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036929">
        <w:trPr>
          <w:trHeight w:val="4054"/>
        </w:trPr>
        <w:tc>
          <w:tcPr>
            <w:tcW w:w="10402" w:type="dxa"/>
            <w:tcBorders>
              <w:top w:val="nil"/>
              <w:left w:val="nil"/>
              <w:bottom w:val="nil"/>
              <w:right w:val="nil"/>
            </w:tcBorders>
          </w:tcPr>
          <w:p w:rsidR="00036929" w:rsidRDefault="00036929">
            <w:pPr>
              <w:pStyle w:val="a4"/>
              <w:spacing w:line="550" w:lineRule="exact"/>
              <w:rPr>
                <w:rFonts w:ascii="仿宋" w:eastAsia="仿宋" w:hAnsi="仿宋" w:cs="仿宋"/>
                <w:b/>
                <w:bCs/>
                <w:color w:val="FF0000"/>
                <w:sz w:val="22"/>
                <w:szCs w:val="22"/>
              </w:rPr>
            </w:pPr>
          </w:p>
        </w:tc>
      </w:tr>
      <w:tr w:rsidR="00036929">
        <w:trPr>
          <w:trHeight w:val="4945"/>
        </w:trPr>
        <w:tc>
          <w:tcPr>
            <w:tcW w:w="10402" w:type="dxa"/>
            <w:tcBorders>
              <w:top w:val="nil"/>
              <w:left w:val="nil"/>
              <w:bottom w:val="nil"/>
              <w:right w:val="nil"/>
            </w:tcBorders>
            <w:vAlign w:val="center"/>
          </w:tcPr>
          <w:p w:rsidR="00036929" w:rsidRDefault="00B05A1A">
            <w:pPr>
              <w:ind w:rightChars="129" w:right="284"/>
              <w:jc w:val="center"/>
              <w:rPr>
                <w:rFonts w:ascii="仿宋" w:eastAsia="仿宋" w:hAnsi="仿宋" w:cs="仿宋"/>
                <w:b/>
                <w:bCs/>
                <w:color w:val="FF0000"/>
              </w:rPr>
            </w:pPr>
            <w:r>
              <w:rPr>
                <w:rFonts w:ascii="宋体" w:eastAsia="宋体" w:hAnsi="宋体" w:cs="宋体"/>
                <w:b/>
                <w:sz w:val="52"/>
              </w:rPr>
              <w:t>2022</w:t>
            </w:r>
            <w:r>
              <w:rPr>
                <w:rFonts w:ascii="宋体" w:eastAsia="宋体" w:hAnsi="宋体" w:cs="宋体"/>
                <w:b/>
                <w:sz w:val="52"/>
              </w:rPr>
              <w:t>年度</w:t>
            </w:r>
            <w:r>
              <w:rPr>
                <w:rFonts w:ascii="宋体" w:eastAsia="宋体" w:hAnsi="宋体" w:cs="宋体"/>
                <w:b/>
                <w:sz w:val="52"/>
              </w:rPr>
              <w:br/>
            </w:r>
            <w:r>
              <w:rPr>
                <w:rFonts w:ascii="宋体" w:eastAsia="宋体" w:hAnsi="宋体" w:cs="宋体"/>
                <w:b/>
                <w:sz w:val="52"/>
              </w:rPr>
              <w:t>江阴市文体广电和旅游局（机关）</w:t>
            </w:r>
            <w:r>
              <w:rPr>
                <w:rFonts w:ascii="宋体" w:eastAsia="宋体" w:hAnsi="宋体" w:cs="宋体"/>
                <w:b/>
                <w:sz w:val="52"/>
              </w:rPr>
              <w:br/>
            </w:r>
            <w:r>
              <w:rPr>
                <w:rFonts w:ascii="宋体" w:eastAsia="宋体" w:hAnsi="宋体" w:cs="宋体"/>
                <w:b/>
                <w:sz w:val="52"/>
              </w:rPr>
              <w:t>单位预算公开</w:t>
            </w:r>
          </w:p>
        </w:tc>
      </w:tr>
    </w:tbl>
    <w:p w:rsidR="00036929" w:rsidRDefault="00036929">
      <w:pPr>
        <w:ind w:rightChars="129" w:right="284"/>
        <w:jc w:val="both"/>
        <w:rPr>
          <w:rFonts w:ascii="宋体" w:eastAsia="宋体" w:hAnsi="宋体" w:cs="宋体"/>
          <w:b/>
          <w:bCs/>
          <w:sz w:val="52"/>
          <w:szCs w:val="52"/>
        </w:rPr>
        <w:sectPr w:rsidR="00036929">
          <w:headerReference w:type="even" r:id="rId7"/>
          <w:headerReference w:type="default" r:id="rId8"/>
          <w:footerReference w:type="even" r:id="rId9"/>
          <w:footerReference w:type="default" r:id="rId10"/>
          <w:headerReference w:type="first" r:id="rId11"/>
          <w:footerReference w:type="first" r:id="rId12"/>
          <w:pgSz w:w="11906" w:h="16838"/>
          <w:pgMar w:top="1580" w:right="700" w:bottom="770" w:left="1020" w:header="170" w:footer="280" w:gutter="0"/>
          <w:cols w:space="720"/>
          <w:formProt w:val="0"/>
          <w:titlePg/>
          <w:docGrid w:linePitch="100"/>
        </w:sectPr>
      </w:pPr>
    </w:p>
    <w:p w:rsidR="00036929" w:rsidRDefault="00036929">
      <w:pPr>
        <w:pStyle w:val="a4"/>
        <w:spacing w:before="4"/>
        <w:rPr>
          <w:rFonts w:ascii="华文仿宋" w:eastAsia="华文仿宋" w:hAnsi="华文仿宋" w:cs="仿宋"/>
          <w:sz w:val="10"/>
        </w:rPr>
      </w:pPr>
    </w:p>
    <w:p w:rsidR="00036929" w:rsidRDefault="00B05A1A">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036929" w:rsidRDefault="00036929">
      <w:pPr>
        <w:pStyle w:val="a4"/>
        <w:snapToGrid w:val="0"/>
        <w:spacing w:before="7"/>
        <w:rPr>
          <w:rFonts w:ascii="仿宋" w:eastAsia="仿宋" w:hAnsi="仿宋" w:cs="仿宋"/>
          <w:sz w:val="27"/>
        </w:rPr>
      </w:pP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第一部分</w:t>
      </w:r>
      <w:r>
        <w:rPr>
          <w:rFonts w:ascii="仿宋" w:eastAsia="仿宋" w:hAnsi="仿宋" w:cs="仿宋" w:hint="eastAsia"/>
          <w:b/>
          <w:bCs/>
        </w:rPr>
        <w:t xml:space="preserve"> </w:t>
      </w:r>
      <w:r>
        <w:rPr>
          <w:rFonts w:ascii="仿宋" w:eastAsia="仿宋" w:hAnsi="仿宋" w:cs="仿宋" w:hint="eastAsia"/>
          <w:b/>
          <w:bCs/>
          <w:lang w:val="en-US"/>
        </w:rPr>
        <w:t>单位</w:t>
      </w:r>
      <w:r>
        <w:rPr>
          <w:rFonts w:ascii="仿宋" w:eastAsia="仿宋" w:hAnsi="仿宋" w:cs="仿宋" w:hint="eastAsia"/>
          <w:b/>
          <w:bCs/>
        </w:rPr>
        <w:t>概况</w:t>
      </w:r>
    </w:p>
    <w:p w:rsidR="00036929" w:rsidRDefault="00B05A1A">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rsidR="00036929" w:rsidRDefault="00B05A1A">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rsidR="00036929" w:rsidRDefault="00B05A1A">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2022</w:t>
      </w:r>
      <w:r>
        <w:rPr>
          <w:rFonts w:ascii="仿宋" w:eastAsia="仿宋" w:hAnsi="仿宋" w:cs="仿宋" w:hint="eastAsia"/>
        </w:rPr>
        <w:t>年度</w:t>
      </w:r>
      <w:r>
        <w:rPr>
          <w:rFonts w:ascii="仿宋" w:eastAsia="仿宋" w:hAnsi="仿宋" w:cs="仿宋" w:hint="eastAsia"/>
          <w:lang w:val="en-US"/>
        </w:rPr>
        <w:t>单位</w:t>
      </w:r>
      <w:r>
        <w:rPr>
          <w:rFonts w:ascii="仿宋" w:eastAsia="仿宋" w:hAnsi="仿宋" w:cs="仿宋" w:hint="eastAsia"/>
        </w:rPr>
        <w:t>主要工作任务及目标</w:t>
      </w:r>
    </w:p>
    <w:p w:rsidR="00036929" w:rsidRDefault="00B05A1A">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第二部分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rPr>
        <w:t>2022</w:t>
      </w:r>
      <w:r>
        <w:rPr>
          <w:rFonts w:ascii="仿宋" w:eastAsia="仿宋" w:hAnsi="仿宋" w:cs="仿宋" w:hint="eastAsia"/>
          <w:b/>
          <w:bCs/>
          <w:lang w:val="en-US"/>
        </w:rPr>
        <w:t>年度</w:t>
      </w:r>
      <w:r>
        <w:rPr>
          <w:rFonts w:ascii="仿宋" w:eastAsia="仿宋" w:hAnsi="仿宋" w:cs="仿宋"/>
          <w:b/>
        </w:rPr>
        <w:t>单位预算表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、一般公共预算机关运行经费支出表</w:t>
      </w:r>
    </w:p>
    <w:p w:rsidR="00036929" w:rsidRDefault="00B05A1A">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rsidR="00036929" w:rsidRDefault="00B05A1A">
      <w:pPr>
        <w:pStyle w:val="a4"/>
        <w:snapToGrid w:val="0"/>
        <w:spacing w:line="312" w:lineRule="auto"/>
        <w:ind w:leftChars="300" w:left="671" w:right="506" w:hanging="11"/>
        <w:jc w:val="both"/>
        <w:rPr>
          <w:rFonts w:ascii="仿宋" w:eastAsia="仿宋" w:hAnsi="仿宋" w:cs="仿宋"/>
          <w:b/>
          <w:bCs/>
          <w:color w:val="000000"/>
          <w:sz w:val="30"/>
          <w:szCs w:val="30"/>
          <w:lang w:val="en-US"/>
        </w:rPr>
      </w:pPr>
      <w:r>
        <w:rPr>
          <w:rFonts w:ascii="仿宋" w:eastAsia="仿宋" w:hAnsi="仿宋" w:cs="仿宋" w:hint="eastAsia"/>
          <w:b/>
          <w:bCs/>
          <w:lang w:val="en-US"/>
        </w:rPr>
        <w:t>第三部分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rPr>
        <w:t>2022</w:t>
      </w:r>
      <w:r>
        <w:rPr>
          <w:rFonts w:ascii="仿宋" w:eastAsia="仿宋" w:hAnsi="仿宋" w:cs="仿宋" w:hint="eastAsia"/>
          <w:b/>
          <w:bCs/>
          <w:color w:val="000000"/>
          <w:sz w:val="30"/>
          <w:szCs w:val="30"/>
          <w:lang w:val="en-US"/>
        </w:rPr>
        <w:t>年度</w:t>
      </w:r>
      <w:r>
        <w:rPr>
          <w:rFonts w:ascii="仿宋" w:eastAsia="仿宋" w:hAnsi="仿宋" w:cs="仿宋"/>
          <w:b/>
          <w:color w:val="000000"/>
          <w:sz w:val="30"/>
        </w:rPr>
        <w:t>单位</w:t>
      </w:r>
      <w:r>
        <w:rPr>
          <w:rFonts w:ascii="仿宋" w:eastAsia="仿宋" w:hAnsi="仿宋" w:cs="仿宋" w:hint="eastAsia"/>
          <w:b/>
          <w:bCs/>
          <w:color w:val="000000"/>
          <w:sz w:val="30"/>
          <w:szCs w:val="30"/>
          <w:lang w:val="en-US"/>
        </w:rPr>
        <w:t>预算</w:t>
      </w:r>
      <w:r>
        <w:rPr>
          <w:rFonts w:ascii="仿宋" w:eastAsia="仿宋" w:hAnsi="仿宋" w:cs="仿宋" w:hint="eastAsia"/>
          <w:b/>
          <w:bCs/>
          <w:color w:val="000000"/>
          <w:sz w:val="30"/>
          <w:szCs w:val="30"/>
          <w:lang w:val="en-US"/>
        </w:rPr>
        <w:t>情况说明</w:t>
      </w:r>
    </w:p>
    <w:p w:rsidR="00036929" w:rsidRDefault="00B05A1A">
      <w:pPr>
        <w:pStyle w:val="a4"/>
        <w:snapToGrid w:val="0"/>
        <w:spacing w:line="312" w:lineRule="auto"/>
        <w:ind w:leftChars="300" w:left="671" w:right="2575" w:hanging="11"/>
        <w:jc w:val="both"/>
        <w:rPr>
          <w:rFonts w:ascii="仿宋" w:eastAsia="仿宋" w:hAnsi="仿宋" w:cs="仿宋"/>
          <w:b/>
          <w:bCs/>
          <w:color w:val="000000"/>
          <w:sz w:val="30"/>
          <w:szCs w:val="30"/>
          <w:lang w:val="en-US"/>
        </w:rPr>
      </w:pPr>
      <w:r>
        <w:rPr>
          <w:rFonts w:ascii="仿宋" w:eastAsia="仿宋" w:hAnsi="仿宋" w:cs="仿宋" w:hint="eastAsia"/>
          <w:b/>
          <w:bCs/>
          <w:lang w:val="en-US"/>
        </w:rPr>
        <w:t>第</w:t>
      </w:r>
      <w:r>
        <w:rPr>
          <w:rFonts w:ascii="仿宋" w:eastAsia="仿宋" w:hAnsi="仿宋" w:cs="仿宋" w:hint="eastAsia"/>
          <w:b/>
          <w:bCs/>
          <w:lang w:val="en-US"/>
        </w:rPr>
        <w:t>四</w:t>
      </w:r>
      <w:r>
        <w:rPr>
          <w:rFonts w:ascii="仿宋" w:eastAsia="仿宋" w:hAnsi="仿宋" w:cs="仿宋" w:hint="eastAsia"/>
          <w:b/>
          <w:bCs/>
          <w:lang w:val="en-US"/>
        </w:rPr>
        <w:t>部分</w:t>
      </w:r>
      <w:r>
        <w:rPr>
          <w:rFonts w:ascii="仿宋" w:eastAsia="仿宋" w:hAnsi="仿宋" w:cs="仿宋" w:hint="eastAsia"/>
          <w:b/>
          <w:bCs/>
          <w:lang w:val="en-US"/>
        </w:rPr>
        <w:t xml:space="preserve"> </w:t>
      </w:r>
      <w:r>
        <w:rPr>
          <w:rFonts w:ascii="仿宋" w:eastAsia="仿宋" w:hAnsi="仿宋" w:cs="仿宋" w:hint="eastAsia"/>
          <w:b/>
          <w:bCs/>
          <w:lang w:val="en-US"/>
        </w:rPr>
        <w:t>名词解释</w:t>
      </w:r>
    </w:p>
    <w:p w:rsidR="00036929" w:rsidRDefault="00036929">
      <w:pPr>
        <w:pStyle w:val="a4"/>
        <w:snapToGrid w:val="0"/>
        <w:spacing w:line="312" w:lineRule="auto"/>
        <w:ind w:leftChars="300" w:left="669" w:right="2414" w:hanging="9"/>
        <w:jc w:val="both"/>
        <w:rPr>
          <w:rFonts w:ascii="仿宋" w:eastAsia="仿宋" w:hAnsi="仿宋" w:cs="仿宋"/>
        </w:rPr>
        <w:sectPr w:rsidR="00036929">
          <w:footerReference w:type="default" r:id="rId13"/>
          <w:pgSz w:w="11906" w:h="16838"/>
          <w:pgMar w:top="1580" w:right="700" w:bottom="770" w:left="1020" w:header="170" w:footer="280" w:gutter="0"/>
          <w:pgNumType w:fmt="numberInDash" w:start="1"/>
          <w:cols w:space="720"/>
          <w:formProt w:val="0"/>
          <w:docGrid w:linePitch="100"/>
        </w:sectPr>
      </w:pPr>
    </w:p>
    <w:p w:rsidR="00036929" w:rsidRDefault="00036929">
      <w:pPr>
        <w:pStyle w:val="a4"/>
        <w:spacing w:before="1"/>
        <w:rPr>
          <w:rFonts w:ascii="华文仿宋" w:eastAsia="华文仿宋" w:hAnsi="华文仿宋" w:cs="仿宋"/>
          <w:sz w:val="14"/>
        </w:rPr>
      </w:pPr>
    </w:p>
    <w:p w:rsidR="00036929" w:rsidRDefault="00B05A1A">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第一部分单位</w:t>
      </w:r>
      <w:r>
        <w:rPr>
          <w:rFonts w:ascii="仿宋" w:eastAsia="仿宋" w:hAnsi="仿宋" w:cs="仿宋" w:hint="eastAsia"/>
          <w:b/>
          <w:bCs/>
        </w:rPr>
        <w:t>概况</w:t>
      </w:r>
    </w:p>
    <w:p w:rsidR="00036929" w:rsidRDefault="00036929">
      <w:pPr>
        <w:ind w:rightChars="229" w:right="504"/>
        <w:jc w:val="both"/>
      </w:pPr>
    </w:p>
    <w:p w:rsidR="00036929" w:rsidRDefault="00B05A1A">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rsidR="00036929" w:rsidRDefault="00B05A1A">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江阴市文体广电和旅游局负责贯彻落实中央关于文化、体育、广播电视、旅游工作的方针政策和省市委决策部署，在履行职责过程中坚持和加强党对文化、体育、广播电视、旅游工作的集中统一领导。主要职能有：起草或参与起草相关规范性文件，拟定相关政策并组织实施，统筹规划文化、体育、广电、旅游业发展以及推进体制机制改革，负责全市文化、体育、广电、旅游的公共事业发展，推进全市公共文化服务体系建设、全民健康体系建设和旅游公共服务建设等。</w:t>
      </w:r>
    </w:p>
    <w:p w:rsidR="00036929" w:rsidRDefault="00B05A1A">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rsidR="00036929" w:rsidRDefault="00B05A1A">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lang w:val="en-US"/>
        </w:rPr>
        <w:t>1.</w:t>
      </w: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bookmarkStart w:id="0" w:name="_GoBack"/>
      <w:bookmarkEnd w:id="0"/>
      <w:r>
        <w:rPr>
          <w:rFonts w:ascii="仿宋" w:eastAsia="仿宋" w:hAnsi="仿宋" w:cs="仿宋"/>
        </w:rPr>
        <w:t>本单位内设机构包括：办公室、政策法规科（行政许可科）、文化艺术科（公共服务科）、文化遗产科（市文物管理委员会办公室）、群众体育科、竞技体育科（青少年体育科）、产业发展科、资源开发科、旅游推广科、市场管理科、广播电视科（市广播电视安全播出调度中心）、组织人事科、财务科、安全监督科。本单位下属单位包括</w:t>
      </w:r>
      <w:r>
        <w:rPr>
          <w:rFonts w:ascii="仿宋" w:eastAsia="仿宋" w:hAnsi="仿宋" w:cs="仿宋"/>
        </w:rPr>
        <w:t>:</w:t>
      </w:r>
      <w:r>
        <w:rPr>
          <w:rFonts w:ascii="仿宋" w:eastAsia="仿宋" w:hAnsi="仿宋" w:cs="仿宋"/>
        </w:rPr>
        <w:t>江阴市博物馆、江阴市业余体育学校、江阴市旅游事业发展服务中心、江阴市文体旅游事业人员托管中心、江阴市公共文化艺术发展中心、江阴市体育事业发展服务中心、江阴市锡剧评弹艺术传承中心、江阴市长江饭店事业人员托管中心。</w:t>
      </w:r>
    </w:p>
    <w:p w:rsidR="00036929" w:rsidRDefault="00B05A1A">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w:t>
      </w:r>
      <w:r>
        <w:rPr>
          <w:rFonts w:ascii="仿宋" w:eastAsia="仿宋" w:hAnsi="仿宋" w:cs="仿宋" w:hint="eastAsia"/>
          <w:b/>
          <w:bCs/>
        </w:rPr>
        <w:t>2022</w:t>
      </w:r>
      <w:r>
        <w:rPr>
          <w:rFonts w:ascii="仿宋" w:eastAsia="仿宋" w:hAnsi="仿宋" w:cs="仿宋" w:hint="eastAsia"/>
          <w:b/>
          <w:bCs/>
        </w:rPr>
        <w:t>年度</w:t>
      </w:r>
      <w:r>
        <w:rPr>
          <w:rFonts w:ascii="仿宋" w:eastAsia="仿宋" w:hAnsi="仿宋" w:cs="仿宋"/>
          <w:b/>
        </w:rPr>
        <w:t>单位主要工作任务及目标</w:t>
      </w:r>
    </w:p>
    <w:p w:rsidR="00036929" w:rsidRDefault="00B05A1A">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lastRenderedPageBreak/>
        <w:t>一是进一步提升公共服务效能。加快完善市级文博场馆的文化服务功能，持续拓展文化惠民服务项目、扩大我市人均公共文体面积，稳步提高</w:t>
      </w:r>
      <w:r>
        <w:rPr>
          <w:rFonts w:ascii="仿宋" w:eastAsia="仿宋" w:hAnsi="仿宋" w:cs="仿宋"/>
        </w:rPr>
        <w:t>“</w:t>
      </w:r>
      <w:r>
        <w:rPr>
          <w:rFonts w:ascii="仿宋" w:eastAsia="仿宋" w:hAnsi="仿宋" w:cs="仿宋"/>
        </w:rPr>
        <w:t>人均接受文化场馆服务次数</w:t>
      </w:r>
      <w:r>
        <w:rPr>
          <w:rFonts w:ascii="仿宋" w:eastAsia="仿宋" w:hAnsi="仿宋" w:cs="仿宋"/>
        </w:rPr>
        <w:t>”</w:t>
      </w:r>
      <w:r>
        <w:rPr>
          <w:rFonts w:ascii="仿宋" w:eastAsia="仿宋" w:hAnsi="仿宋" w:cs="仿宋"/>
        </w:rPr>
        <w:t>。深入推进</w:t>
      </w:r>
      <w:r>
        <w:rPr>
          <w:rFonts w:ascii="仿宋" w:eastAsia="仿宋" w:hAnsi="仿宋" w:cs="仿宋"/>
        </w:rPr>
        <w:t>“</w:t>
      </w:r>
      <w:r>
        <w:rPr>
          <w:rFonts w:ascii="仿宋" w:eastAsia="仿宋" w:hAnsi="仿宋" w:cs="仿宋"/>
        </w:rPr>
        <w:t>滴答借书</w:t>
      </w:r>
      <w:r>
        <w:rPr>
          <w:rFonts w:ascii="仿宋" w:eastAsia="仿宋" w:hAnsi="仿宋" w:cs="仿宋"/>
        </w:rPr>
        <w:t>”“</w:t>
      </w:r>
      <w:r>
        <w:rPr>
          <w:rFonts w:ascii="仿宋" w:eastAsia="仿宋" w:hAnsi="仿宋" w:cs="仿宋"/>
        </w:rPr>
        <w:t>澄艺快递</w:t>
      </w:r>
      <w:r>
        <w:rPr>
          <w:rFonts w:ascii="仿宋" w:eastAsia="仿宋" w:hAnsi="仿宋" w:cs="仿宋"/>
        </w:rPr>
        <w:t>”</w:t>
      </w:r>
      <w:r>
        <w:rPr>
          <w:rFonts w:ascii="仿宋" w:eastAsia="仿宋" w:hAnsi="仿宋" w:cs="仿宋"/>
        </w:rPr>
        <w:t>服务，建立江阴市公共文化服务项目资源库，开展公共文化服务精准配送。优化智慧旅游公共服务平台，持续推进旅游厕所革命。推进江苏智慧广电乡村工程建设。开展全市体育场地资源普查，盘活</w:t>
      </w:r>
      <w:r>
        <w:rPr>
          <w:rFonts w:ascii="仿宋" w:eastAsia="仿宋" w:hAnsi="仿宋" w:cs="仿宋"/>
        </w:rPr>
        <w:t>“</w:t>
      </w:r>
      <w:r>
        <w:rPr>
          <w:rFonts w:ascii="仿宋" w:eastAsia="仿宋" w:hAnsi="仿宋" w:cs="仿宋"/>
        </w:rPr>
        <w:t>金边银角</w:t>
      </w:r>
      <w:r>
        <w:rPr>
          <w:rFonts w:ascii="仿宋" w:eastAsia="仿宋" w:hAnsi="仿宋" w:cs="仿宋"/>
        </w:rPr>
        <w:t>”</w:t>
      </w:r>
      <w:r>
        <w:rPr>
          <w:rFonts w:ascii="仿宋" w:eastAsia="仿宋" w:hAnsi="仿宋" w:cs="仿宋"/>
        </w:rPr>
        <w:t>空闲土地开发健身空间。持续深入开展</w:t>
      </w:r>
      <w:r>
        <w:rPr>
          <w:rFonts w:ascii="仿宋" w:eastAsia="仿宋" w:hAnsi="仿宋" w:cs="仿宋"/>
        </w:rPr>
        <w:t>“</w:t>
      </w:r>
      <w:r>
        <w:rPr>
          <w:rFonts w:ascii="仿宋" w:eastAsia="仿宋" w:hAnsi="仿宋" w:cs="仿宋"/>
        </w:rPr>
        <w:t>文化走基层</w:t>
      </w:r>
      <w:r>
        <w:rPr>
          <w:rFonts w:ascii="仿宋" w:eastAsia="仿宋" w:hAnsi="仿宋" w:cs="仿宋"/>
        </w:rPr>
        <w:t xml:space="preserve"> </w:t>
      </w:r>
      <w:r>
        <w:rPr>
          <w:rFonts w:ascii="仿宋" w:eastAsia="仿宋" w:hAnsi="仿宋" w:cs="仿宋"/>
        </w:rPr>
        <w:t>服务进万家</w:t>
      </w:r>
      <w:r>
        <w:rPr>
          <w:rFonts w:ascii="仿宋" w:eastAsia="仿宋" w:hAnsi="仿宋" w:cs="仿宋"/>
        </w:rPr>
        <w:t>”</w:t>
      </w:r>
      <w:r>
        <w:rPr>
          <w:rFonts w:ascii="仿宋" w:eastAsia="仿宋" w:hAnsi="仿宋" w:cs="仿宋"/>
        </w:rPr>
        <w:t>、市民文化节、元旦公益徒步大会、全澄欢乐</w:t>
      </w:r>
      <w:r>
        <w:rPr>
          <w:rFonts w:ascii="仿宋" w:eastAsia="仿宋" w:hAnsi="仿宋" w:cs="仿宋"/>
        </w:rPr>
        <w:t>跑等群众性文体活动。广泛开展文体活动和艺术培训进社区（村）活动，国民体质监测和科学健身下基层服务，大力推进</w:t>
      </w:r>
      <w:r>
        <w:rPr>
          <w:rFonts w:ascii="仿宋" w:eastAsia="仿宋" w:hAnsi="仿宋" w:cs="仿宋"/>
        </w:rPr>
        <w:t>“</w:t>
      </w:r>
      <w:r>
        <w:rPr>
          <w:rFonts w:ascii="仿宋" w:eastAsia="仿宋" w:hAnsi="仿宋" w:cs="仿宋"/>
        </w:rPr>
        <w:t>人人学会游泳</w:t>
      </w:r>
      <w:r>
        <w:rPr>
          <w:rFonts w:ascii="仿宋" w:eastAsia="仿宋" w:hAnsi="仿宋" w:cs="仿宋"/>
        </w:rPr>
        <w:t>”</w:t>
      </w:r>
      <w:r>
        <w:rPr>
          <w:rFonts w:ascii="仿宋" w:eastAsia="仿宋" w:hAnsi="仿宋" w:cs="仿宋"/>
        </w:rPr>
        <w:t>民生实事项目。</w:t>
      </w:r>
    </w:p>
    <w:p w:rsidR="00036929" w:rsidRDefault="00B05A1A">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二是进一步繁荣文艺创作生产。围绕党和国家、市委</w:t>
      </w:r>
      <w:r w:rsidR="00B32FF3">
        <w:rPr>
          <w:rFonts w:ascii="仿宋" w:eastAsia="仿宋" w:hAnsi="仿宋" w:cs="仿宋" w:hint="eastAsia"/>
        </w:rPr>
        <w:t>市</w:t>
      </w:r>
      <w:r>
        <w:rPr>
          <w:rFonts w:ascii="仿宋" w:eastAsia="仿宋" w:hAnsi="仿宋" w:cs="仿宋"/>
        </w:rPr>
        <w:t>政府中心工作，把握重要节点和重大事件，推动文艺精品创作，通过</w:t>
      </w:r>
      <w:r>
        <w:rPr>
          <w:rFonts w:ascii="仿宋" w:eastAsia="仿宋" w:hAnsi="仿宋" w:cs="仿宋"/>
        </w:rPr>
        <w:t>“</w:t>
      </w:r>
      <w:r>
        <w:rPr>
          <w:rFonts w:ascii="仿宋" w:eastAsia="仿宋" w:hAnsi="仿宋" w:cs="仿宋"/>
        </w:rPr>
        <w:t>暨阳英才计划</w:t>
      </w:r>
      <w:r>
        <w:rPr>
          <w:rFonts w:ascii="仿宋" w:eastAsia="仿宋" w:hAnsi="仿宋" w:cs="仿宋"/>
        </w:rPr>
        <w:t>”“</w:t>
      </w:r>
      <w:r>
        <w:rPr>
          <w:rFonts w:ascii="仿宋" w:eastAsia="仿宋" w:hAnsi="仿宋" w:cs="仿宋"/>
        </w:rPr>
        <w:t>陶白文学奖</w:t>
      </w:r>
      <w:r>
        <w:rPr>
          <w:rFonts w:ascii="仿宋" w:eastAsia="仿宋" w:hAnsi="仿宋" w:cs="仿宋"/>
        </w:rPr>
        <w:t>”</w:t>
      </w:r>
      <w:r>
        <w:rPr>
          <w:rFonts w:ascii="仿宋" w:eastAsia="仿宋" w:hAnsi="仿宋" w:cs="仿宋"/>
        </w:rPr>
        <w:t>等的</w:t>
      </w:r>
      <w:r>
        <w:rPr>
          <w:rFonts w:ascii="仿宋" w:eastAsia="仿宋" w:hAnsi="仿宋" w:cs="仿宋"/>
        </w:rPr>
        <w:t>“</w:t>
      </w:r>
      <w:r>
        <w:rPr>
          <w:rFonts w:ascii="仿宋" w:eastAsia="仿宋" w:hAnsi="仿宋" w:cs="仿宋"/>
        </w:rPr>
        <w:t>孵化器</w:t>
      </w:r>
      <w:r>
        <w:rPr>
          <w:rFonts w:ascii="仿宋" w:eastAsia="仿宋" w:hAnsi="仿宋" w:cs="仿宋"/>
        </w:rPr>
        <w:t>”</w:t>
      </w:r>
      <w:r>
        <w:rPr>
          <w:rFonts w:ascii="仿宋" w:eastAsia="仿宋" w:hAnsi="仿宋" w:cs="仿宋"/>
        </w:rPr>
        <w:t>功能带动培养一批基层文化骨干和乡土人才，创作具有民族精神和时代精神的扛鼎之作，排演更多反映我市经济社会建设成就以及基层道德模范等典型事迹的精品，力争在</w:t>
      </w:r>
      <w:r>
        <w:rPr>
          <w:rFonts w:ascii="仿宋" w:eastAsia="仿宋" w:hAnsi="仿宋" w:cs="仿宋"/>
        </w:rPr>
        <w:t>“</w:t>
      </w:r>
      <w:r>
        <w:rPr>
          <w:rFonts w:ascii="仿宋" w:eastAsia="仿宋" w:hAnsi="仿宋" w:cs="仿宋"/>
        </w:rPr>
        <w:t>五个一工程</w:t>
      </w:r>
      <w:r>
        <w:rPr>
          <w:rFonts w:ascii="仿宋" w:eastAsia="仿宋" w:hAnsi="仿宋" w:cs="仿宋"/>
        </w:rPr>
        <w:t>”“</w:t>
      </w:r>
      <w:r>
        <w:rPr>
          <w:rFonts w:ascii="仿宋" w:eastAsia="仿宋" w:hAnsi="仿宋" w:cs="仿宋"/>
        </w:rPr>
        <w:t>文华奖</w:t>
      </w:r>
      <w:r>
        <w:rPr>
          <w:rFonts w:ascii="仿宋" w:eastAsia="仿宋" w:hAnsi="仿宋" w:cs="仿宋"/>
        </w:rPr>
        <w:t>”</w:t>
      </w:r>
      <w:r>
        <w:rPr>
          <w:rFonts w:ascii="仿宋" w:eastAsia="仿宋" w:hAnsi="仿宋" w:cs="仿宋"/>
        </w:rPr>
        <w:t>等重要文艺评奖中有突破。</w:t>
      </w:r>
    </w:p>
    <w:p w:rsidR="00036929" w:rsidRDefault="00B05A1A">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三是进一步亮化特色旅游名</w:t>
      </w:r>
      <w:r>
        <w:rPr>
          <w:rFonts w:ascii="仿宋" w:eastAsia="仿宋" w:hAnsi="仿宋" w:cs="仿宋"/>
        </w:rPr>
        <w:t>片。持续办好徐霞客国际旅游节，积极引进和举办影响力大、特色鲜明的旅游节事活动，探索产品化运作模式。加强与长三角重要节点城市互动，合力推动意向项目合作、区域文旅品牌培育。开发周末短途游、亲子研学游等精品旅游线路，开展地域特色文创产品及徐霞客衍生文创产品</w:t>
      </w:r>
      <w:r>
        <w:rPr>
          <w:rFonts w:ascii="仿宋" w:eastAsia="仿宋" w:hAnsi="仿宋" w:cs="仿宋"/>
        </w:rPr>
        <w:lastRenderedPageBreak/>
        <w:t>展销推广。借助新媒体技术，搭建本地</w:t>
      </w:r>
      <w:r>
        <w:rPr>
          <w:rFonts w:ascii="仿宋" w:eastAsia="仿宋" w:hAnsi="仿宋" w:cs="仿宋"/>
        </w:rPr>
        <w:t>“</w:t>
      </w:r>
      <w:r>
        <w:rPr>
          <w:rFonts w:ascii="仿宋" w:eastAsia="仿宋" w:hAnsi="仿宋" w:cs="仿宋"/>
        </w:rPr>
        <w:t>旅游</w:t>
      </w:r>
      <w:r>
        <w:rPr>
          <w:rFonts w:ascii="仿宋" w:eastAsia="仿宋" w:hAnsi="仿宋" w:cs="仿宋"/>
        </w:rPr>
        <w:t>+”</w:t>
      </w:r>
      <w:r>
        <w:rPr>
          <w:rFonts w:ascii="仿宋" w:eastAsia="仿宋" w:hAnsi="仿宋" w:cs="仿宋"/>
        </w:rPr>
        <w:t>服务一站式平台，通过线上线下全媒体矩阵布局，拓宽宣传渠道，着力提升</w:t>
      </w:r>
      <w:r>
        <w:rPr>
          <w:rFonts w:ascii="仿宋" w:eastAsia="仿宋" w:hAnsi="仿宋" w:cs="仿宋"/>
        </w:rPr>
        <w:t>“</w:t>
      </w:r>
      <w:r>
        <w:rPr>
          <w:rFonts w:ascii="仿宋" w:eastAsia="仿宋" w:hAnsi="仿宋" w:cs="仿宋"/>
        </w:rPr>
        <w:t>霞客故里</w:t>
      </w:r>
      <w:r>
        <w:rPr>
          <w:rFonts w:ascii="仿宋" w:eastAsia="仿宋" w:hAnsi="仿宋" w:cs="仿宋"/>
        </w:rPr>
        <w:t xml:space="preserve"> </w:t>
      </w:r>
      <w:r>
        <w:rPr>
          <w:rFonts w:ascii="仿宋" w:eastAsia="仿宋" w:hAnsi="仿宋" w:cs="仿宋"/>
        </w:rPr>
        <w:t>美丽江阴</w:t>
      </w:r>
      <w:r>
        <w:rPr>
          <w:rFonts w:ascii="仿宋" w:eastAsia="仿宋" w:hAnsi="仿宋" w:cs="仿宋"/>
        </w:rPr>
        <w:t>”</w:t>
      </w:r>
      <w:r>
        <w:rPr>
          <w:rFonts w:ascii="仿宋" w:eastAsia="仿宋" w:hAnsi="仿宋" w:cs="仿宋"/>
        </w:rPr>
        <w:t>旅游知名度。</w:t>
      </w:r>
    </w:p>
    <w:p w:rsidR="00036929" w:rsidRDefault="00B05A1A">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四是进一步加强产业发展联动。开展好市级文化产业及旅游业引导资金申报，积极争取各级文体旅产业引导资金扶持，促进规模以上</w:t>
      </w:r>
      <w:r>
        <w:rPr>
          <w:rFonts w:ascii="仿宋" w:eastAsia="仿宋" w:hAnsi="仿宋" w:cs="仿宋"/>
        </w:rPr>
        <w:t>文化体育旅游企业数量增长，重点做好文化企业统计入库工作，提升对全市文化企业的引导服务能力。加大招商力度，引进一批优质文体旅企业项目落户，跟踪服务中国少年霞客营、洛克篮球文化公园等重点重大项目。加快建设省级体育消费试点城市，推动新建海澜飞马水城等国家体育旅游示范基地。挖掘和提升城市相关文旅资源，争创一批省级文旅融合示范区、旅游休闲街区、夜间文旅消费集聚区和工业旅游示范区。进一步盘活乡村旅游资源，重点指导和推动长泾蒲市村红色旅游美丽乡村建设。加强对乡村民宿建设的政策辅导，确保乡村旅游民宿数量稳步增长。</w:t>
      </w:r>
    </w:p>
    <w:p w:rsidR="00036929" w:rsidRDefault="00B05A1A">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五是进一</w:t>
      </w:r>
      <w:r>
        <w:rPr>
          <w:rFonts w:ascii="仿宋" w:eastAsia="仿宋" w:hAnsi="仿宋" w:cs="仿宋"/>
        </w:rPr>
        <w:t>步活化文遗保护利用。进一步完善文物安全责任体系建设，探索建立政府主导、社会参与的文物保护新体制。推进黄山炮台展陈工作、江阴蚕种场修缮工作，抓好适园等一批文保单位的日常维护及修缮，完成徐霞客故居安防提升工程。推动博物馆、文保单位、纪念馆等单位与休闲旅游、创意设计、体育赛事产业融合互动，推出一批以文化遗产为核心的旅游</w:t>
      </w:r>
      <w:r>
        <w:rPr>
          <w:rFonts w:ascii="仿宋" w:eastAsia="仿宋" w:hAnsi="仿宋" w:cs="仿宋"/>
        </w:rPr>
        <w:t>IP</w:t>
      </w:r>
      <w:r>
        <w:rPr>
          <w:rFonts w:ascii="仿宋" w:eastAsia="仿宋" w:hAnsi="仿宋" w:cs="仿宋"/>
        </w:rPr>
        <w:t>。持续开展锡剧、二胡进校园工作</w:t>
      </w:r>
      <w:r>
        <w:rPr>
          <w:rFonts w:ascii="仿宋" w:eastAsia="仿宋" w:hAnsi="仿宋" w:cs="仿宋"/>
        </w:rPr>
        <w:t>“</w:t>
      </w:r>
      <w:r>
        <w:rPr>
          <w:rFonts w:ascii="仿宋" w:eastAsia="仿宋" w:hAnsi="仿宋" w:cs="仿宋"/>
        </w:rPr>
        <w:t>非遗记忆工程</w:t>
      </w:r>
      <w:r>
        <w:rPr>
          <w:rFonts w:ascii="仿宋" w:eastAsia="仿宋" w:hAnsi="仿宋" w:cs="仿宋"/>
        </w:rPr>
        <w:t>”</w:t>
      </w:r>
      <w:r>
        <w:rPr>
          <w:rFonts w:ascii="仿宋" w:eastAsia="仿宋" w:hAnsi="仿宋" w:cs="仿宋"/>
        </w:rPr>
        <w:t>，办好</w:t>
      </w:r>
      <w:r>
        <w:rPr>
          <w:rFonts w:ascii="仿宋" w:eastAsia="仿宋" w:hAnsi="仿宋" w:cs="仿宋"/>
        </w:rPr>
        <w:t>“</w:t>
      </w:r>
      <w:r>
        <w:rPr>
          <w:rFonts w:ascii="仿宋" w:eastAsia="仿宋" w:hAnsi="仿宋" w:cs="仿宋"/>
        </w:rPr>
        <w:t>非遗课堂</w:t>
      </w:r>
      <w:r>
        <w:rPr>
          <w:rFonts w:ascii="仿宋" w:eastAsia="仿宋" w:hAnsi="仿宋" w:cs="仿宋"/>
        </w:rPr>
        <w:t>”</w:t>
      </w:r>
      <w:r>
        <w:rPr>
          <w:rFonts w:ascii="仿宋" w:eastAsia="仿宋" w:hAnsi="仿宋" w:cs="仿宋"/>
        </w:rPr>
        <w:t>，利用传统节庆日举办健康有益的民俗活动、非遗集市等</w:t>
      </w:r>
      <w:r>
        <w:rPr>
          <w:rFonts w:ascii="仿宋" w:eastAsia="仿宋" w:hAnsi="仿宋" w:cs="仿宋"/>
        </w:rPr>
        <w:lastRenderedPageBreak/>
        <w:t>“</w:t>
      </w:r>
      <w:r>
        <w:rPr>
          <w:rFonts w:ascii="仿宋" w:eastAsia="仿宋" w:hAnsi="仿宋" w:cs="仿宋"/>
        </w:rPr>
        <w:t>非遗</w:t>
      </w:r>
      <w:r>
        <w:rPr>
          <w:rFonts w:ascii="仿宋" w:eastAsia="仿宋" w:hAnsi="仿宋" w:cs="仿宋"/>
        </w:rPr>
        <w:t>+”</w:t>
      </w:r>
      <w:r>
        <w:rPr>
          <w:rFonts w:ascii="仿宋" w:eastAsia="仿宋" w:hAnsi="仿宋" w:cs="仿宋"/>
        </w:rPr>
        <w:t>载体。</w:t>
      </w:r>
    </w:p>
    <w:p w:rsidR="00036929" w:rsidRDefault="00B05A1A">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六是进一步规范市场监督管理。加强工作会商、信息互通、执法联动机</w:t>
      </w:r>
      <w:r>
        <w:rPr>
          <w:rFonts w:ascii="仿宋" w:eastAsia="仿宋" w:hAnsi="仿宋" w:cs="仿宋"/>
        </w:rPr>
        <w:t>制，协同参与</w:t>
      </w:r>
      <w:r>
        <w:rPr>
          <w:rFonts w:ascii="仿宋" w:eastAsia="仿宋" w:hAnsi="仿宋" w:cs="仿宋"/>
        </w:rPr>
        <w:t>“</w:t>
      </w:r>
      <w:r>
        <w:rPr>
          <w:rFonts w:ascii="仿宋" w:eastAsia="仿宋" w:hAnsi="仿宋" w:cs="仿宋"/>
        </w:rPr>
        <w:t>扫黄打非</w:t>
      </w:r>
      <w:r>
        <w:rPr>
          <w:rFonts w:ascii="仿宋" w:eastAsia="仿宋" w:hAnsi="仿宋" w:cs="仿宋"/>
        </w:rPr>
        <w:t>”</w:t>
      </w:r>
      <w:r>
        <w:rPr>
          <w:rFonts w:ascii="仿宋" w:eastAsia="仿宋" w:hAnsi="仿宋" w:cs="仿宋"/>
        </w:rPr>
        <w:t>、</w:t>
      </w:r>
      <w:r>
        <w:rPr>
          <w:rFonts w:ascii="仿宋" w:eastAsia="仿宋" w:hAnsi="仿宋" w:cs="仿宋"/>
        </w:rPr>
        <w:t>“</w:t>
      </w:r>
      <w:r>
        <w:rPr>
          <w:rFonts w:ascii="仿宋" w:eastAsia="仿宋" w:hAnsi="仿宋" w:cs="仿宋"/>
        </w:rPr>
        <w:t>清源行动</w:t>
      </w:r>
      <w:r>
        <w:rPr>
          <w:rFonts w:ascii="仿宋" w:eastAsia="仿宋" w:hAnsi="仿宋" w:cs="仿宋"/>
        </w:rPr>
        <w:t>”</w:t>
      </w:r>
      <w:r>
        <w:rPr>
          <w:rFonts w:ascii="仿宋" w:eastAsia="仿宋" w:hAnsi="仿宋" w:cs="仿宋"/>
        </w:rPr>
        <w:t>等工作，依法加强卫星广播电视地面接收设施管理，扎实推进文体旅行业的文明创建工作。全面落实意识形态工作责任制，加强对重点防范领域的预警监测和风险排查。统筹发展和安全，根据疫情形势变化和特点，持续抓好行业领域场所防控措施落实和开放管理工作。压紧压实企业主体责任、行业监管责任责任。</w:t>
      </w:r>
    </w:p>
    <w:p w:rsidR="00036929" w:rsidRDefault="00036929">
      <w:pPr>
        <w:pStyle w:val="a4"/>
        <w:spacing w:line="235" w:lineRule="auto"/>
        <w:ind w:leftChars="300" w:left="669" w:right="2414" w:hanging="9"/>
        <w:jc w:val="both"/>
        <w:rPr>
          <w:rFonts w:ascii="仿宋" w:eastAsia="仿宋" w:hAnsi="仿宋" w:cs="仿宋"/>
        </w:rPr>
        <w:sectPr w:rsidR="00036929">
          <w:footerReference w:type="default" r:id="rId14"/>
          <w:pgSz w:w="11906" w:h="16838"/>
          <w:pgMar w:top="1580" w:right="700" w:bottom="770" w:left="1020" w:header="170" w:footer="280" w:gutter="0"/>
          <w:pgNumType w:fmt="numberInDash"/>
          <w:cols w:space="720"/>
          <w:formProt w:val="0"/>
          <w:docGrid w:linePitch="100"/>
        </w:sectPr>
      </w:pPr>
    </w:p>
    <w:p w:rsidR="00036929" w:rsidRDefault="00036929">
      <w:pPr>
        <w:pStyle w:val="a4"/>
        <w:spacing w:line="360" w:lineRule="auto"/>
        <w:ind w:leftChars="200" w:left="440" w:rightChars="229" w:right="504" w:firstLine="658"/>
        <w:jc w:val="both"/>
        <w:rPr>
          <w:rFonts w:ascii="仿宋" w:eastAsia="仿宋" w:hAnsi="仿宋" w:cs="仿宋"/>
          <w:lang w:val="en-US"/>
        </w:rPr>
      </w:pPr>
    </w:p>
    <w:p w:rsidR="00036929" w:rsidRDefault="00036929">
      <w:pPr>
        <w:pStyle w:val="10"/>
        <w:tabs>
          <w:tab w:val="left" w:pos="1609"/>
        </w:tabs>
        <w:spacing w:before="12" w:line="300" w:lineRule="auto"/>
        <w:ind w:left="340" w:right="567" w:firstLine="0"/>
        <w:jc w:val="center"/>
        <w:rPr>
          <w:rFonts w:ascii="仿宋" w:eastAsia="仿宋" w:hAnsi="仿宋" w:cs="仿宋"/>
          <w:b/>
          <w:bCs/>
          <w:sz w:val="44"/>
          <w:szCs w:val="44"/>
        </w:rPr>
      </w:pPr>
    </w:p>
    <w:p w:rsidR="00036929" w:rsidRDefault="00036929">
      <w:pPr>
        <w:pStyle w:val="10"/>
        <w:tabs>
          <w:tab w:val="left" w:pos="1609"/>
        </w:tabs>
        <w:spacing w:before="12" w:line="300" w:lineRule="auto"/>
        <w:ind w:left="340" w:right="567" w:firstLine="0"/>
        <w:jc w:val="center"/>
        <w:rPr>
          <w:rFonts w:ascii="仿宋" w:eastAsia="仿宋" w:hAnsi="仿宋" w:cs="仿宋"/>
          <w:b/>
          <w:bCs/>
          <w:sz w:val="44"/>
          <w:szCs w:val="44"/>
        </w:rPr>
      </w:pPr>
    </w:p>
    <w:p w:rsidR="00036929" w:rsidRDefault="00036929">
      <w:pPr>
        <w:pStyle w:val="10"/>
        <w:tabs>
          <w:tab w:val="left" w:pos="1609"/>
        </w:tabs>
        <w:spacing w:before="12" w:line="300" w:lineRule="auto"/>
        <w:ind w:left="340" w:right="567" w:firstLine="0"/>
        <w:jc w:val="center"/>
        <w:rPr>
          <w:rFonts w:ascii="仿宋" w:eastAsia="仿宋" w:hAnsi="仿宋" w:cs="仿宋"/>
          <w:b/>
          <w:bCs/>
          <w:sz w:val="44"/>
          <w:szCs w:val="44"/>
        </w:rPr>
      </w:pPr>
    </w:p>
    <w:p w:rsidR="00036929" w:rsidRDefault="00036929">
      <w:pPr>
        <w:pStyle w:val="10"/>
        <w:tabs>
          <w:tab w:val="left" w:pos="1609"/>
        </w:tabs>
        <w:spacing w:before="12" w:line="300" w:lineRule="auto"/>
        <w:ind w:left="340" w:right="567" w:firstLine="0"/>
        <w:jc w:val="center"/>
        <w:rPr>
          <w:rFonts w:ascii="仿宋" w:eastAsia="仿宋" w:hAnsi="仿宋" w:cs="仿宋"/>
          <w:b/>
          <w:bCs/>
          <w:sz w:val="44"/>
          <w:szCs w:val="44"/>
        </w:rPr>
      </w:pPr>
    </w:p>
    <w:p w:rsidR="00036929" w:rsidRDefault="00036929">
      <w:pPr>
        <w:pStyle w:val="10"/>
        <w:tabs>
          <w:tab w:val="left" w:pos="1609"/>
        </w:tabs>
        <w:spacing w:before="12" w:line="300" w:lineRule="auto"/>
        <w:ind w:left="340" w:right="567" w:firstLine="0"/>
        <w:jc w:val="center"/>
        <w:rPr>
          <w:rFonts w:ascii="仿宋" w:eastAsia="仿宋" w:hAnsi="仿宋" w:cs="仿宋"/>
          <w:b/>
          <w:bCs/>
          <w:sz w:val="44"/>
          <w:szCs w:val="44"/>
        </w:rPr>
      </w:pPr>
    </w:p>
    <w:p w:rsidR="00036929" w:rsidRDefault="00036929">
      <w:pPr>
        <w:pStyle w:val="10"/>
        <w:tabs>
          <w:tab w:val="left" w:pos="1609"/>
        </w:tabs>
        <w:spacing w:before="12" w:line="300" w:lineRule="auto"/>
        <w:ind w:left="340" w:right="567" w:firstLine="0"/>
        <w:jc w:val="center"/>
        <w:rPr>
          <w:rFonts w:ascii="仿宋" w:eastAsia="仿宋" w:hAnsi="仿宋" w:cs="仿宋"/>
          <w:b/>
          <w:bCs/>
          <w:sz w:val="44"/>
          <w:szCs w:val="44"/>
        </w:rPr>
      </w:pPr>
    </w:p>
    <w:p w:rsidR="00036929" w:rsidRDefault="00B05A1A">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rsidR="00036929" w:rsidRDefault="00B05A1A">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2022</w:t>
      </w:r>
      <w:r>
        <w:rPr>
          <w:rFonts w:ascii="仿宋" w:eastAsia="仿宋" w:hAnsi="仿宋" w:cs="仿宋" w:hint="eastAsia"/>
          <w:b/>
          <w:bCs/>
          <w:sz w:val="44"/>
          <w:szCs w:val="44"/>
        </w:rPr>
        <w:t>年度</w:t>
      </w:r>
    </w:p>
    <w:p w:rsidR="00036929" w:rsidRDefault="00B05A1A">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江阴市文体广电和旅游局（机关）</w:t>
      </w:r>
    </w:p>
    <w:p w:rsidR="00036929" w:rsidRDefault="00B05A1A">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31" w:type="dxa"/>
        <w:jc w:val="center"/>
        <w:tblLayout w:type="fixed"/>
        <w:tblLook w:val="04A0"/>
      </w:tblPr>
      <w:tblGrid>
        <w:gridCol w:w="3825"/>
        <w:gridCol w:w="1832"/>
        <w:gridCol w:w="3626"/>
        <w:gridCol w:w="66"/>
        <w:gridCol w:w="1746"/>
        <w:gridCol w:w="236"/>
      </w:tblGrid>
      <w:tr w:rsidR="00036929">
        <w:trPr>
          <w:trHeight w:val="116"/>
          <w:jc w:val="center"/>
        </w:trPr>
        <w:tc>
          <w:tcPr>
            <w:tcW w:w="11329" w:type="dxa"/>
            <w:gridSpan w:val="5"/>
            <w:vAlign w:val="center"/>
          </w:tcPr>
          <w:p w:rsidR="00036929" w:rsidRDefault="00B05A1A">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c>
          <w:tcPr>
            <w:tcW w:w="2" w:type="dxa"/>
          </w:tcPr>
          <w:p w:rsidR="00036929" w:rsidRDefault="00036929">
            <w:pPr>
              <w:rPr>
                <w:rFonts w:ascii="仿宋" w:eastAsia="仿宋" w:hAnsi="仿宋" w:cs="仿宋"/>
                <w:sz w:val="20"/>
              </w:rPr>
            </w:pPr>
          </w:p>
        </w:tc>
      </w:tr>
      <w:tr w:rsidR="00036929">
        <w:trPr>
          <w:trHeight w:val="348"/>
          <w:jc w:val="center"/>
        </w:trPr>
        <w:tc>
          <w:tcPr>
            <w:tcW w:w="11329" w:type="dxa"/>
            <w:gridSpan w:val="5"/>
          </w:tcPr>
          <w:p w:rsidR="00036929" w:rsidRDefault="00B05A1A">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c>
          <w:tcPr>
            <w:tcW w:w="2" w:type="dxa"/>
          </w:tcPr>
          <w:p w:rsidR="00036929" w:rsidRDefault="00036929">
            <w:pPr>
              <w:rPr>
                <w:rFonts w:ascii="仿宋" w:eastAsia="仿宋" w:hAnsi="仿宋" w:cs="仿宋"/>
                <w:sz w:val="20"/>
              </w:rPr>
            </w:pPr>
          </w:p>
        </w:tc>
      </w:tr>
      <w:tr w:rsidR="00036929">
        <w:trPr>
          <w:trHeight w:val="333"/>
          <w:jc w:val="center"/>
        </w:trPr>
        <w:tc>
          <w:tcPr>
            <w:tcW w:w="9481" w:type="dxa"/>
            <w:gridSpan w:val="3"/>
            <w:tcBorders>
              <w:bottom w:val="single" w:sz="4" w:space="0" w:color="000000"/>
            </w:tcBorders>
            <w:vAlign w:val="center"/>
          </w:tcPr>
          <w:p w:rsidR="00036929" w:rsidRDefault="00B05A1A">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江阴市文体广电和旅游局（机关）</w:t>
            </w:r>
          </w:p>
        </w:tc>
        <w:tc>
          <w:tcPr>
            <w:tcW w:w="1848" w:type="dxa"/>
            <w:gridSpan w:val="2"/>
            <w:tcBorders>
              <w:bottom w:val="single" w:sz="4" w:space="0" w:color="000000"/>
            </w:tcBorders>
            <w:vAlign w:val="center"/>
          </w:tcPr>
          <w:p w:rsidR="00036929" w:rsidRDefault="00B05A1A">
            <w:pPr>
              <w:jc w:val="right"/>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hint="eastAsia"/>
                <w:color w:val="000000"/>
              </w:rPr>
              <w:t>：万元</w:t>
            </w:r>
          </w:p>
        </w:tc>
        <w:tc>
          <w:tcPr>
            <w:tcW w:w="2" w:type="dxa"/>
          </w:tcPr>
          <w:p w:rsidR="00036929" w:rsidRDefault="00036929">
            <w:pPr>
              <w:rPr>
                <w:rFonts w:ascii="仿宋" w:eastAsia="仿宋" w:hAnsi="仿宋" w:cs="仿宋"/>
                <w:sz w:val="20"/>
              </w:rPr>
            </w:pPr>
          </w:p>
        </w:tc>
      </w:tr>
      <w:tr w:rsidR="00036929">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color w:val="000000"/>
              </w:rPr>
            </w:pPr>
            <w:r>
              <w:rPr>
                <w:rFonts w:ascii="仿宋" w:eastAsia="仿宋" w:hAnsi="仿宋" w:cs="仿宋" w:hint="eastAsia"/>
                <w:b/>
                <w:bCs/>
                <w:color w:val="000000"/>
                <w:lang w:eastAsia="ar-SA"/>
              </w:rPr>
              <w:t>支出</w:t>
            </w:r>
          </w:p>
        </w:tc>
        <w:tc>
          <w:tcPr>
            <w:tcW w:w="2" w:type="dxa"/>
          </w:tcPr>
          <w:p w:rsidR="00036929" w:rsidRDefault="00036929">
            <w:pPr>
              <w:rPr>
                <w:rFonts w:ascii="仿宋" w:eastAsia="仿宋" w:hAnsi="仿宋" w:cs="仿宋"/>
                <w:sz w:val="20"/>
              </w:rPr>
            </w:pPr>
          </w:p>
        </w:tc>
      </w:tr>
      <w:tr w:rsidR="00036929">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5,322.81</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1,768.86</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4,451.45</w:t>
            </w: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315.02</w:t>
            </w: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556.34</w:t>
            </w: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1,768.86</w:t>
            </w: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03692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keepNext/>
              <w:keepLines/>
              <w:jc w:val="right"/>
              <w:rPr>
                <w:rFonts w:ascii="仿宋" w:eastAsia="仿宋" w:hAnsi="仿宋" w:cs="仿宋"/>
                <w:color w:val="000000"/>
                <w:lang w:eastAsia="ar-SA"/>
              </w:rPr>
            </w:pPr>
          </w:p>
        </w:tc>
        <w:tc>
          <w:tcPr>
            <w:tcW w:w="2" w:type="dxa"/>
          </w:tcPr>
          <w:p w:rsidR="00036929" w:rsidRDefault="00036929">
            <w:pPr>
              <w:rPr>
                <w:rFonts w:ascii="仿宋" w:eastAsia="仿宋" w:hAnsi="仿宋" w:cs="仿宋"/>
                <w:sz w:val="20"/>
              </w:rPr>
            </w:pPr>
          </w:p>
        </w:tc>
      </w:tr>
      <w:tr w:rsidR="00036929">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right"/>
              <w:rPr>
                <w:rFonts w:ascii="仿宋" w:eastAsia="仿宋" w:hAnsi="仿宋" w:cs="仿宋"/>
                <w:color w:val="000000"/>
              </w:rPr>
            </w:pPr>
            <w:r>
              <w:rPr>
                <w:rFonts w:ascii="仿宋" w:eastAsia="仿宋" w:hAnsi="仿宋" w:cs="仿宋" w:hint="eastAsia"/>
                <w:color w:val="000000"/>
                <w:lang w:eastAsia="ar-SA"/>
              </w:rPr>
              <w:t>7,091.67</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right"/>
              <w:rPr>
                <w:rFonts w:ascii="仿宋" w:eastAsia="仿宋" w:hAnsi="仿宋" w:cs="仿宋"/>
                <w:color w:val="000000"/>
              </w:rPr>
            </w:pPr>
            <w:r>
              <w:rPr>
                <w:rFonts w:ascii="仿宋" w:eastAsia="仿宋" w:hAnsi="仿宋" w:cs="仿宋" w:hint="eastAsia"/>
                <w:color w:val="000000"/>
                <w:lang w:eastAsia="ar-SA"/>
              </w:rPr>
              <w:t>7,091.67</w:t>
            </w:r>
          </w:p>
        </w:tc>
        <w:tc>
          <w:tcPr>
            <w:tcW w:w="2" w:type="dxa"/>
          </w:tcPr>
          <w:p w:rsidR="00036929" w:rsidRDefault="00036929">
            <w:pPr>
              <w:rPr>
                <w:rFonts w:ascii="仿宋" w:eastAsia="仿宋" w:hAnsi="仿宋" w:cs="仿宋"/>
                <w:sz w:val="20"/>
              </w:rPr>
            </w:pPr>
          </w:p>
        </w:tc>
      </w:tr>
      <w:tr w:rsidR="00036929">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036929">
            <w:pPr>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036929">
            <w:pPr>
              <w:jc w:val="right"/>
              <w:rPr>
                <w:rFonts w:ascii="仿宋" w:eastAsia="仿宋" w:hAnsi="仿宋" w:cs="仿宋"/>
                <w:color w:val="000000"/>
              </w:rPr>
            </w:pPr>
          </w:p>
        </w:tc>
        <w:tc>
          <w:tcPr>
            <w:tcW w:w="2" w:type="dxa"/>
          </w:tcPr>
          <w:p w:rsidR="00036929" w:rsidRDefault="00036929">
            <w:pPr>
              <w:rPr>
                <w:rFonts w:ascii="仿宋" w:eastAsia="仿宋" w:hAnsi="仿宋" w:cs="仿宋"/>
                <w:sz w:val="20"/>
              </w:rPr>
            </w:pPr>
          </w:p>
        </w:tc>
      </w:tr>
      <w:tr w:rsidR="00036929">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right"/>
              <w:rPr>
                <w:rFonts w:ascii="仿宋" w:eastAsia="仿宋" w:hAnsi="仿宋" w:cs="仿宋"/>
                <w:color w:val="000000"/>
                <w:lang w:eastAsia="ar-SA"/>
              </w:rPr>
            </w:pPr>
            <w:r>
              <w:rPr>
                <w:rFonts w:ascii="仿宋" w:eastAsia="仿宋" w:hAnsi="仿宋" w:cs="仿宋" w:hint="eastAsia"/>
                <w:color w:val="000000"/>
                <w:lang w:eastAsia="ar-SA"/>
              </w:rPr>
              <w:t>7,091.67</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color w:val="000000"/>
              </w:rPr>
            </w:pPr>
            <w:r>
              <w:rPr>
                <w:rFonts w:ascii="仿宋" w:eastAsia="仿宋" w:hAnsi="仿宋" w:cs="仿宋" w:hint="eastAsia"/>
                <w:b/>
                <w:color w:val="000000"/>
                <w:lang w:val="en-US"/>
              </w:rPr>
              <w:t>支出</w:t>
            </w:r>
            <w:r>
              <w:rPr>
                <w:rFonts w:ascii="仿宋" w:eastAsia="仿宋" w:hAnsi="仿宋" w:cs="仿宋" w:hint="eastAsia"/>
                <w:b/>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rsidR="00036929" w:rsidRDefault="00B05A1A">
            <w:pPr>
              <w:jc w:val="right"/>
              <w:rPr>
                <w:rFonts w:ascii="仿宋" w:eastAsia="仿宋" w:hAnsi="仿宋" w:cs="仿宋"/>
                <w:color w:val="000000"/>
              </w:rPr>
            </w:pPr>
            <w:r>
              <w:rPr>
                <w:rFonts w:ascii="仿宋" w:eastAsia="仿宋" w:hAnsi="仿宋" w:cs="仿宋" w:hint="eastAsia"/>
                <w:color w:val="000000"/>
                <w:lang w:eastAsia="ar-SA"/>
              </w:rPr>
              <w:t>7,091.67</w:t>
            </w:r>
          </w:p>
        </w:tc>
        <w:tc>
          <w:tcPr>
            <w:tcW w:w="2" w:type="dxa"/>
          </w:tcPr>
          <w:p w:rsidR="00036929" w:rsidRDefault="00036929">
            <w:pPr>
              <w:rPr>
                <w:rFonts w:ascii="仿宋" w:eastAsia="仿宋" w:hAnsi="仿宋" w:cs="仿宋"/>
                <w:sz w:val="20"/>
              </w:rPr>
            </w:pPr>
          </w:p>
        </w:tc>
      </w:tr>
    </w:tbl>
    <w:p w:rsidR="00036929" w:rsidRDefault="00036929">
      <w:pPr>
        <w:spacing w:before="66"/>
        <w:rPr>
          <w:rFonts w:ascii="仿宋" w:eastAsia="仿宋" w:hAnsi="仿宋" w:cs="仿宋"/>
          <w:b/>
          <w:bCs/>
          <w:color w:val="000000"/>
        </w:rPr>
        <w:sectPr w:rsidR="00036929">
          <w:footerReference w:type="default" r:id="rId15"/>
          <w:pgSz w:w="11906" w:h="16838"/>
          <w:pgMar w:top="1580" w:right="700" w:bottom="770" w:left="1020" w:header="170" w:footer="280" w:gutter="0"/>
          <w:pgNumType w:fmt="numberInDash"/>
          <w:cols w:space="720"/>
          <w:formProt w:val="0"/>
          <w:docGrid w:linePitch="100"/>
        </w:sectPr>
      </w:pPr>
    </w:p>
    <w:tbl>
      <w:tblPr>
        <w:tblW w:w="16149" w:type="dxa"/>
        <w:tblInd w:w="-258" w:type="dxa"/>
        <w:shd w:val="clear" w:color="auto" w:fill="FFFFFF"/>
        <w:tblLayout w:type="fixed"/>
        <w:tblCellMar>
          <w:top w:w="15" w:type="dxa"/>
          <w:left w:w="15" w:type="dxa"/>
          <w:bottom w:w="15" w:type="dxa"/>
          <w:right w:w="15" w:type="dxa"/>
        </w:tblCellMar>
        <w:tblLook w:val="04A0"/>
      </w:tblPr>
      <w:tblGrid>
        <w:gridCol w:w="1097"/>
        <w:gridCol w:w="1800"/>
        <w:gridCol w:w="1063"/>
        <w:gridCol w:w="943"/>
        <w:gridCol w:w="789"/>
        <w:gridCol w:w="754"/>
        <w:gridCol w:w="686"/>
        <w:gridCol w:w="754"/>
        <w:gridCol w:w="754"/>
        <w:gridCol w:w="720"/>
        <w:gridCol w:w="754"/>
        <w:gridCol w:w="738"/>
        <w:gridCol w:w="720"/>
        <w:gridCol w:w="925"/>
        <w:gridCol w:w="772"/>
        <w:gridCol w:w="720"/>
        <w:gridCol w:w="754"/>
        <w:gridCol w:w="686"/>
        <w:gridCol w:w="720"/>
      </w:tblGrid>
      <w:tr w:rsidR="00036929">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rsidR="00036929" w:rsidRDefault="00B05A1A">
            <w:pPr>
              <w:pStyle w:val="TableParagraph"/>
              <w:rPr>
                <w:rFonts w:ascii="仿宋" w:eastAsia="仿宋" w:hAnsi="仿宋" w:cs="仿宋"/>
                <w:lang w:val="en-US"/>
              </w:rPr>
            </w:pPr>
            <w:r>
              <w:rPr>
                <w:rFonts w:ascii="仿宋" w:eastAsia="仿宋" w:hAnsi="仿宋" w:cs="仿宋" w:hint="eastAsia"/>
              </w:rPr>
              <w:lastRenderedPageBreak/>
              <w:t>公开</w:t>
            </w:r>
            <w:r>
              <w:rPr>
                <w:rFonts w:ascii="仿宋" w:eastAsia="仿宋" w:hAnsi="仿宋" w:cs="仿宋" w:hint="eastAsia"/>
              </w:rPr>
              <w:t>02</w:t>
            </w:r>
            <w:r>
              <w:rPr>
                <w:rFonts w:ascii="仿宋" w:eastAsia="仿宋" w:hAnsi="仿宋" w:cs="仿宋" w:hint="eastAsia"/>
              </w:rPr>
              <w:t>表</w:t>
            </w:r>
          </w:p>
        </w:tc>
      </w:tr>
      <w:tr w:rsidR="00036929">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rsidR="00036929" w:rsidRDefault="00B05A1A">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036929">
        <w:tc>
          <w:tcPr>
            <w:tcW w:w="11572"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rsidR="00036929" w:rsidRDefault="00B05A1A">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4577"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rsidR="00036929" w:rsidRDefault="00B05A1A">
            <w:pPr>
              <w:pStyle w:val="TableParagraph"/>
              <w:jc w:val="right"/>
              <w:rPr>
                <w:rFonts w:ascii="仿宋" w:eastAsia="仿宋" w:hAnsi="仿宋" w:cs="仿宋"/>
                <w:lang w:val="en-US"/>
              </w:rPr>
            </w:pPr>
            <w:r>
              <w:rPr>
                <w:rFonts w:ascii="仿宋" w:eastAsia="仿宋" w:hAnsi="仿宋" w:cs="仿宋" w:hint="eastAsia"/>
              </w:rPr>
              <w:t>单位</w:t>
            </w:r>
            <w:r>
              <w:rPr>
                <w:rFonts w:ascii="仿宋" w:eastAsia="仿宋" w:hAnsi="仿宋" w:cs="仿宋" w:hint="eastAsia"/>
              </w:rPr>
              <w:t>：万元</w:t>
            </w:r>
          </w:p>
        </w:tc>
      </w:tr>
      <w:tr w:rsidR="00036929">
        <w:tc>
          <w:tcPr>
            <w:tcW w:w="1097"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1063"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7612"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577"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036929">
        <w:trPr>
          <w:trHeight w:val="484"/>
        </w:trPr>
        <w:tc>
          <w:tcPr>
            <w:tcW w:w="1097"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pacing w:after="34" w:line="34" w:lineRule="atLeast"/>
              <w:jc w:val="center"/>
              <w:rPr>
                <w:rFonts w:ascii="仿宋" w:eastAsia="仿宋" w:hAnsi="仿宋" w:cs="仿宋"/>
              </w:rPr>
            </w:pPr>
          </w:p>
        </w:tc>
        <w:tc>
          <w:tcPr>
            <w:tcW w:w="180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pacing w:after="34" w:line="34" w:lineRule="atLeast"/>
              <w:jc w:val="center"/>
              <w:rPr>
                <w:rFonts w:ascii="仿宋" w:eastAsia="仿宋" w:hAnsi="仿宋" w:cs="仿宋"/>
              </w:rPr>
            </w:pPr>
          </w:p>
        </w:tc>
        <w:tc>
          <w:tcPr>
            <w:tcW w:w="1063"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pacing w:after="34" w:line="34" w:lineRule="atLeast"/>
              <w:jc w:val="center"/>
              <w:rPr>
                <w:rFonts w:ascii="仿宋" w:eastAsia="仿宋" w:hAnsi="仿宋" w:cs="仿宋"/>
              </w:rPr>
            </w:pPr>
          </w:p>
        </w:tc>
        <w:tc>
          <w:tcPr>
            <w:tcW w:w="94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78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73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92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7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rsidR="00036929" w:rsidRDefault="00B05A1A">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036929">
        <w:trPr>
          <w:trHeight w:val="304"/>
        </w:trPr>
        <w:tc>
          <w:tcPr>
            <w:tcW w:w="28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106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7,091.67</w:t>
            </w:r>
          </w:p>
        </w:tc>
        <w:tc>
          <w:tcPr>
            <w:tcW w:w="94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7,091.67</w:t>
            </w:r>
          </w:p>
        </w:tc>
        <w:tc>
          <w:tcPr>
            <w:tcW w:w="78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5,322.81</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1,768.86</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3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92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val="en-US"/>
              </w:rPr>
            </w:pPr>
          </w:p>
        </w:tc>
      </w:tr>
      <w:tr w:rsidR="00036929">
        <w:trPr>
          <w:trHeight w:val="290"/>
        </w:trPr>
        <w:tc>
          <w:tcPr>
            <w:tcW w:w="109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358002</w:t>
            </w:r>
          </w:p>
        </w:tc>
        <w:tc>
          <w:tcPr>
            <w:tcW w:w="1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江阴市文体广电和旅游局（机关）</w:t>
            </w:r>
          </w:p>
        </w:tc>
        <w:tc>
          <w:tcPr>
            <w:tcW w:w="106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7,091.67</w:t>
            </w:r>
          </w:p>
        </w:tc>
        <w:tc>
          <w:tcPr>
            <w:tcW w:w="94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7,091.67</w:t>
            </w:r>
          </w:p>
        </w:tc>
        <w:tc>
          <w:tcPr>
            <w:tcW w:w="78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5,322.81</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1,768.86</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3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92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pacing w:line="34" w:lineRule="atLeast"/>
              <w:ind w:right="45"/>
              <w:jc w:val="right"/>
              <w:rPr>
                <w:rFonts w:ascii="仿宋" w:eastAsia="仿宋" w:hAnsi="仿宋" w:cs="仿宋"/>
                <w:color w:val="000000"/>
                <w:sz w:val="15"/>
                <w:szCs w:val="15"/>
                <w:lang w:eastAsia="ar-SA"/>
              </w:rPr>
            </w:pPr>
          </w:p>
        </w:tc>
      </w:tr>
    </w:tbl>
    <w:p w:rsidR="00036929" w:rsidRDefault="00036929">
      <w:pPr>
        <w:spacing w:before="66"/>
        <w:ind w:left="57" w:firstLineChars="100" w:firstLine="221"/>
        <w:rPr>
          <w:rFonts w:ascii="仿宋" w:eastAsia="仿宋" w:hAnsi="仿宋" w:cs="仿宋"/>
          <w:b/>
          <w:bCs/>
        </w:rPr>
        <w:sectPr w:rsidR="00036929">
          <w:footerReference w:type="default" r:id="rId16"/>
          <w:pgSz w:w="16838" w:h="11906" w:orient="landscape"/>
          <w:pgMar w:top="720" w:right="720" w:bottom="720" w:left="500"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tblPr>
      <w:tblGrid>
        <w:gridCol w:w="1556"/>
        <w:gridCol w:w="3223"/>
        <w:gridCol w:w="1920"/>
        <w:gridCol w:w="1714"/>
        <w:gridCol w:w="1749"/>
        <w:gridCol w:w="1868"/>
        <w:gridCol w:w="1680"/>
        <w:gridCol w:w="1637"/>
      </w:tblGrid>
      <w:tr w:rsidR="00036929">
        <w:trPr>
          <w:trHeight w:val="341"/>
        </w:trPr>
        <w:tc>
          <w:tcPr>
            <w:tcW w:w="15347" w:type="dxa"/>
            <w:gridSpan w:val="8"/>
            <w:vAlign w:val="center"/>
          </w:tcPr>
          <w:p w:rsidR="00036929" w:rsidRDefault="00B05A1A">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w:t>
            </w:r>
            <w:r>
              <w:rPr>
                <w:rFonts w:ascii="仿宋" w:eastAsia="仿宋" w:hAnsi="仿宋" w:cs="仿宋" w:hint="eastAsia"/>
                <w:sz w:val="22"/>
                <w:szCs w:val="22"/>
              </w:rPr>
              <w:t>03</w:t>
            </w:r>
            <w:r>
              <w:rPr>
                <w:rFonts w:ascii="仿宋" w:eastAsia="仿宋" w:hAnsi="仿宋" w:cs="仿宋" w:hint="eastAsia"/>
                <w:sz w:val="22"/>
                <w:szCs w:val="22"/>
              </w:rPr>
              <w:t>表</w:t>
            </w:r>
          </w:p>
        </w:tc>
      </w:tr>
      <w:tr w:rsidR="00036929">
        <w:trPr>
          <w:trHeight w:val="321"/>
        </w:trPr>
        <w:tc>
          <w:tcPr>
            <w:tcW w:w="15347" w:type="dxa"/>
            <w:gridSpan w:val="8"/>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036929">
        <w:trPr>
          <w:trHeight w:val="218"/>
        </w:trPr>
        <w:tc>
          <w:tcPr>
            <w:tcW w:w="12030" w:type="dxa"/>
            <w:gridSpan w:val="6"/>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3317" w:type="dxa"/>
            <w:gridSpan w:val="2"/>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036929">
        <w:trPr>
          <w:trHeight w:val="533"/>
        </w:trPr>
        <w:tc>
          <w:tcPr>
            <w:tcW w:w="1556" w:type="dxa"/>
            <w:tcBorders>
              <w:top w:val="single" w:sz="4" w:space="0" w:color="000000"/>
              <w:left w:val="single" w:sz="4" w:space="0" w:color="000000"/>
              <w:bottom w:val="single" w:sz="4"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rsidR="00036929" w:rsidRDefault="00B05A1A">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036929">
        <w:trPr>
          <w:trHeight w:hRule="exact" w:val="375"/>
        </w:trPr>
        <w:tc>
          <w:tcPr>
            <w:tcW w:w="4779" w:type="dxa"/>
            <w:gridSpan w:val="2"/>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7,091.67</w:t>
            </w:r>
          </w:p>
        </w:tc>
        <w:tc>
          <w:tcPr>
            <w:tcW w:w="1714" w:type="dxa"/>
            <w:tcBorders>
              <w:left w:val="single" w:sz="4" w:space="0" w:color="000000"/>
              <w:bottom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2,369.87</w:t>
            </w:r>
          </w:p>
        </w:tc>
        <w:tc>
          <w:tcPr>
            <w:tcW w:w="1749" w:type="dxa"/>
            <w:tcBorders>
              <w:left w:val="single" w:sz="4" w:space="0" w:color="000000"/>
              <w:bottom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4,721.80</w:t>
            </w:r>
          </w:p>
        </w:tc>
        <w:tc>
          <w:tcPr>
            <w:tcW w:w="1868" w:type="dxa"/>
            <w:tcBorders>
              <w:left w:val="single" w:sz="4" w:space="0" w:color="000000"/>
              <w:bottom w:val="single" w:sz="4" w:space="0" w:color="000000"/>
            </w:tcBorders>
            <w:vAlign w:val="center"/>
          </w:tcPr>
          <w:p w:rsidR="00036929" w:rsidRDefault="00036929">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rsidR="00036929" w:rsidRDefault="00036929">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4,451.45</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1,498.51</w:t>
            </w: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2,952.94</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20701</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文化和旅游</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4,441.65</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1,498.51</w:t>
            </w: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2,943.14</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2070101</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行政运行</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1,498.51</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1,498.51</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2070104</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图书馆</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50.00</w:t>
            </w:r>
          </w:p>
        </w:tc>
        <w:tc>
          <w:tcPr>
            <w:tcW w:w="1714"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50.00</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2070108</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文化活动</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88.00</w:t>
            </w:r>
          </w:p>
        </w:tc>
        <w:tc>
          <w:tcPr>
            <w:tcW w:w="1714"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88.00</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2070199</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其他文化和旅游支出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2,805.14</w:t>
            </w:r>
          </w:p>
        </w:tc>
        <w:tc>
          <w:tcPr>
            <w:tcW w:w="1714"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2,805.14</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20702</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文物</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9.80</w:t>
            </w:r>
          </w:p>
        </w:tc>
        <w:tc>
          <w:tcPr>
            <w:tcW w:w="1714"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9.80</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2070204</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文物保护</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9.80</w:t>
            </w:r>
          </w:p>
        </w:tc>
        <w:tc>
          <w:tcPr>
            <w:tcW w:w="1714"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9.80</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315.02</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315.02</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20805</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271.79</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271.79</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2080505</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2080506</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20899</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2089999</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22102</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2210201</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2210202</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337.62</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337.62</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lastRenderedPageBreak/>
              <w:t>2210203</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88.51</w:t>
            </w:r>
          </w:p>
        </w:tc>
        <w:tc>
          <w:tcPr>
            <w:tcW w:w="1714"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88.51</w:t>
            </w:r>
          </w:p>
        </w:tc>
        <w:tc>
          <w:tcPr>
            <w:tcW w:w="1749"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229</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其他支出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1,768.86</w:t>
            </w:r>
          </w:p>
        </w:tc>
        <w:tc>
          <w:tcPr>
            <w:tcW w:w="1714"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1,768.86</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22960</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彩票公益金安排的支出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1,768.86</w:t>
            </w:r>
          </w:p>
        </w:tc>
        <w:tc>
          <w:tcPr>
            <w:tcW w:w="1714"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1,768.86</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r w:rsidR="0003692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2296003</w:t>
            </w:r>
          </w:p>
        </w:tc>
        <w:tc>
          <w:tcPr>
            <w:tcW w:w="3223"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用于体育事业的彩票公益金支出</w:t>
            </w:r>
          </w:p>
        </w:tc>
        <w:tc>
          <w:tcPr>
            <w:tcW w:w="1920"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1,768.86</w:t>
            </w:r>
          </w:p>
        </w:tc>
        <w:tc>
          <w:tcPr>
            <w:tcW w:w="1714"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1,768.86</w:t>
            </w:r>
          </w:p>
        </w:tc>
        <w:tc>
          <w:tcPr>
            <w:tcW w:w="1868"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036929" w:rsidRDefault="00036929">
            <w:pPr>
              <w:pStyle w:val="TableParagraph"/>
              <w:jc w:val="right"/>
              <w:rPr>
                <w:rFonts w:ascii="仿宋" w:eastAsia="仿宋" w:hAnsi="仿宋" w:cs="仿宋"/>
              </w:rPr>
            </w:pPr>
          </w:p>
        </w:tc>
      </w:tr>
    </w:tbl>
    <w:p w:rsidR="00036929" w:rsidRDefault="00036929">
      <w:pPr>
        <w:spacing w:before="59"/>
        <w:ind w:left="57"/>
        <w:rPr>
          <w:rFonts w:ascii="仿宋" w:eastAsia="仿宋" w:hAnsi="仿宋" w:cs="仿宋"/>
          <w:b/>
          <w:bCs/>
        </w:rPr>
        <w:sectPr w:rsidR="00036929">
          <w:footerReference w:type="default" r:id="rId17"/>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tblPr>
      <w:tblGrid>
        <w:gridCol w:w="3987"/>
        <w:gridCol w:w="3960"/>
        <w:gridCol w:w="3943"/>
        <w:gridCol w:w="3899"/>
      </w:tblGrid>
      <w:tr w:rsidR="00036929">
        <w:trPr>
          <w:trHeight w:val="319"/>
        </w:trPr>
        <w:tc>
          <w:tcPr>
            <w:tcW w:w="15789" w:type="dxa"/>
            <w:gridSpan w:val="4"/>
          </w:tcPr>
          <w:p w:rsidR="00036929" w:rsidRDefault="00B05A1A">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04</w:t>
            </w:r>
            <w:r>
              <w:rPr>
                <w:rFonts w:ascii="仿宋" w:eastAsia="仿宋" w:hAnsi="仿宋" w:cs="仿宋" w:hint="eastAsia"/>
              </w:rPr>
              <w:t>表</w:t>
            </w:r>
          </w:p>
        </w:tc>
      </w:tr>
      <w:tr w:rsidR="00036929">
        <w:trPr>
          <w:trHeight w:val="319"/>
        </w:trPr>
        <w:tc>
          <w:tcPr>
            <w:tcW w:w="15789" w:type="dxa"/>
            <w:gridSpan w:val="4"/>
          </w:tcPr>
          <w:p w:rsidR="00036929" w:rsidRDefault="00B05A1A">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036929">
        <w:trPr>
          <w:trHeight w:val="319"/>
        </w:trPr>
        <w:tc>
          <w:tcPr>
            <w:tcW w:w="11890" w:type="dxa"/>
            <w:gridSpan w:val="3"/>
          </w:tcPr>
          <w:p w:rsidR="00036929" w:rsidRDefault="00B05A1A">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3899" w:type="dxa"/>
            <w:vAlign w:val="center"/>
          </w:tcPr>
          <w:p w:rsidR="00036929" w:rsidRDefault="00B05A1A">
            <w:pPr>
              <w:pStyle w:val="TableParagraph"/>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036929">
        <w:trPr>
          <w:trHeight w:val="196"/>
        </w:trPr>
        <w:tc>
          <w:tcPr>
            <w:tcW w:w="7947" w:type="dxa"/>
            <w:gridSpan w:val="2"/>
            <w:tcBorders>
              <w:top w:val="single" w:sz="4" w:space="0" w:color="000000"/>
              <w:left w:val="single" w:sz="4" w:space="0" w:color="000000"/>
              <w:bottom w:val="single" w:sz="4" w:space="0" w:color="000000"/>
            </w:tcBorders>
          </w:tcPr>
          <w:p w:rsidR="00036929" w:rsidRDefault="00B05A1A">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r>
            <w:r>
              <w:rPr>
                <w:rFonts w:ascii="仿宋" w:eastAsia="仿宋" w:hAnsi="仿宋" w:cs="仿宋" w:hint="eastAsia"/>
                <w:b/>
                <w:bCs/>
              </w:rPr>
              <w:t>入</w:t>
            </w:r>
          </w:p>
        </w:tc>
        <w:tc>
          <w:tcPr>
            <w:tcW w:w="7842" w:type="dxa"/>
            <w:gridSpan w:val="2"/>
            <w:tcBorders>
              <w:top w:val="single" w:sz="4" w:space="0" w:color="000000"/>
              <w:left w:val="single" w:sz="4" w:space="0" w:color="000000"/>
              <w:bottom w:val="single" w:sz="4" w:space="0" w:color="000000"/>
              <w:right w:val="single" w:sz="4" w:space="0" w:color="000000"/>
            </w:tcBorders>
          </w:tcPr>
          <w:p w:rsidR="00036929" w:rsidRDefault="00B05A1A">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r>
            <w:r>
              <w:rPr>
                <w:rFonts w:ascii="仿宋" w:eastAsia="仿宋" w:hAnsi="仿宋" w:cs="仿宋" w:hint="eastAsia"/>
                <w:b/>
                <w:bCs/>
              </w:rPr>
              <w:t>出</w:t>
            </w:r>
          </w:p>
        </w:tc>
      </w:tr>
      <w:tr w:rsidR="00036929">
        <w:trPr>
          <w:trHeight w:val="468"/>
        </w:trPr>
        <w:tc>
          <w:tcPr>
            <w:tcW w:w="3987"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r>
            <w:r>
              <w:rPr>
                <w:rFonts w:ascii="仿宋" w:eastAsia="仿宋" w:hAnsi="仿宋" w:cs="仿宋" w:hint="eastAsia"/>
                <w:b/>
                <w:bCs/>
              </w:rPr>
              <w:t>目</w:t>
            </w:r>
          </w:p>
        </w:tc>
        <w:tc>
          <w:tcPr>
            <w:tcW w:w="3960"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c>
          <w:tcPr>
            <w:tcW w:w="3943" w:type="dxa"/>
            <w:tcBorders>
              <w:left w:val="single" w:sz="4" w:space="0" w:color="000000"/>
              <w:bottom w:val="single" w:sz="4" w:space="0" w:color="000000"/>
            </w:tcBorders>
            <w:vAlign w:val="center"/>
          </w:tcPr>
          <w:p w:rsidR="00036929" w:rsidRDefault="00B05A1A">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7,091.67</w:t>
            </w: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lang w:val="en-US"/>
              </w:rPr>
            </w:pPr>
            <w:r>
              <w:rPr>
                <w:rFonts w:ascii="仿宋" w:eastAsia="仿宋" w:hAnsi="仿宋" w:cs="仿宋" w:hint="eastAsia"/>
              </w:rPr>
              <w:t>7,091.67</w:t>
            </w: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5,322.81</w:t>
            </w: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1,768.86</w:t>
            </w: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lang w:val="en-US"/>
              </w:rPr>
            </w:pPr>
            <w:r>
              <w:rPr>
                <w:rFonts w:ascii="仿宋" w:eastAsia="仿宋" w:hAnsi="仿宋" w:cs="仿宋" w:hint="eastAsia"/>
              </w:rPr>
              <w:t>4,451.45</w:t>
            </w: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lang w:val="en-US"/>
              </w:rPr>
            </w:pPr>
            <w:r>
              <w:rPr>
                <w:rFonts w:ascii="仿宋" w:eastAsia="仿宋" w:hAnsi="仿宋" w:cs="仿宋" w:hint="eastAsia"/>
              </w:rPr>
              <w:t>315.02</w:t>
            </w: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（九</w:t>
            </w:r>
            <w:r>
              <w:rPr>
                <w:rFonts w:ascii="仿宋" w:eastAsia="仿宋" w:hAnsi="仿宋" w:cs="仿宋" w:hint="eastAsia"/>
              </w:rPr>
              <w:t>)</w:t>
            </w:r>
            <w:r>
              <w:rPr>
                <w:rFonts w:ascii="仿宋" w:eastAsia="仿宋" w:hAnsi="仿宋" w:cs="仿宋" w:hint="eastAsia"/>
              </w:rPr>
              <w:t>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w:t>
            </w:r>
            <w:r>
              <w:rPr>
                <w:rFonts w:ascii="仿宋" w:eastAsia="仿宋" w:hAnsi="仿宋" w:cs="仿宋" w:hint="eastAsia"/>
              </w:rPr>
              <w:t>)</w:t>
            </w:r>
            <w:r>
              <w:rPr>
                <w:rFonts w:ascii="仿宋" w:eastAsia="仿宋" w:hAnsi="仿宋" w:cs="仿宋" w:hint="eastAsia"/>
              </w:rPr>
              <w:t>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（十八）援助其他地区支出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lang w:val="en-US"/>
              </w:rPr>
            </w:pPr>
            <w:r>
              <w:rPr>
                <w:rFonts w:ascii="仿宋" w:eastAsia="仿宋" w:hAnsi="仿宋" w:cs="仿宋" w:hint="eastAsia"/>
              </w:rPr>
              <w:t>556.34</w:t>
            </w: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lang w:val="en-US"/>
              </w:rPr>
            </w:pPr>
            <w:r>
              <w:rPr>
                <w:rFonts w:ascii="仿宋" w:eastAsia="仿宋" w:hAnsi="仿宋" w:cs="仿宋" w:hint="eastAsia"/>
              </w:rPr>
              <w:t>1,768.86</w:t>
            </w: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lang w:val="en-US"/>
              </w:rPr>
            </w:pPr>
          </w:p>
        </w:tc>
      </w:tr>
      <w:tr w:rsidR="00036929">
        <w:trPr>
          <w:cantSplit/>
          <w:trHeight w:hRule="exact" w:val="296"/>
        </w:trPr>
        <w:tc>
          <w:tcPr>
            <w:tcW w:w="3987"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rsidR="00036929" w:rsidRDefault="00B05A1A">
            <w:pPr>
              <w:jc w:val="right"/>
              <w:rPr>
                <w:rFonts w:ascii="仿宋" w:eastAsia="仿宋" w:hAnsi="仿宋" w:cs="仿宋"/>
              </w:rPr>
            </w:pPr>
            <w:r>
              <w:rPr>
                <w:rFonts w:ascii="仿宋" w:eastAsia="仿宋" w:hAnsi="仿宋" w:cs="仿宋" w:hint="eastAsia"/>
              </w:rPr>
              <w:t>7,091.67</w:t>
            </w:r>
          </w:p>
        </w:tc>
        <w:tc>
          <w:tcPr>
            <w:tcW w:w="3943"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rsidR="00036929" w:rsidRDefault="00B05A1A">
            <w:pPr>
              <w:jc w:val="right"/>
              <w:rPr>
                <w:rFonts w:ascii="仿宋" w:eastAsia="仿宋" w:hAnsi="仿宋" w:cs="仿宋"/>
              </w:rPr>
            </w:pPr>
            <w:r>
              <w:rPr>
                <w:rFonts w:ascii="仿宋" w:eastAsia="仿宋" w:hAnsi="仿宋" w:cs="仿宋" w:hint="eastAsia"/>
              </w:rPr>
              <w:t>7,091.67</w:t>
            </w:r>
          </w:p>
        </w:tc>
      </w:tr>
    </w:tbl>
    <w:p w:rsidR="00036929" w:rsidRDefault="00036929">
      <w:pPr>
        <w:rPr>
          <w:rFonts w:ascii="仿宋" w:eastAsia="仿宋" w:hAnsi="仿宋" w:cs="仿宋"/>
          <w:b/>
          <w:bCs/>
        </w:rPr>
        <w:sectPr w:rsidR="00036929">
          <w:footerReference w:type="default" r:id="rId18"/>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tblPr>
      <w:tblGrid>
        <w:gridCol w:w="1846"/>
        <w:gridCol w:w="4213"/>
        <w:gridCol w:w="2040"/>
        <w:gridCol w:w="1827"/>
        <w:gridCol w:w="1813"/>
        <w:gridCol w:w="1813"/>
        <w:gridCol w:w="1664"/>
      </w:tblGrid>
      <w:tr w:rsidR="00036929">
        <w:trPr>
          <w:trHeight w:val="321"/>
        </w:trPr>
        <w:tc>
          <w:tcPr>
            <w:tcW w:w="15216" w:type="dxa"/>
            <w:gridSpan w:val="7"/>
            <w:vAlign w:val="center"/>
          </w:tcPr>
          <w:p w:rsidR="00036929" w:rsidRDefault="00B05A1A">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05</w:t>
            </w:r>
            <w:r>
              <w:rPr>
                <w:rFonts w:ascii="仿宋" w:eastAsia="仿宋" w:hAnsi="仿宋" w:cs="仿宋" w:hint="eastAsia"/>
              </w:rPr>
              <w:t>表</w:t>
            </w:r>
          </w:p>
        </w:tc>
      </w:tr>
      <w:tr w:rsidR="00036929">
        <w:trPr>
          <w:trHeight w:val="321"/>
        </w:trPr>
        <w:tc>
          <w:tcPr>
            <w:tcW w:w="15216" w:type="dxa"/>
            <w:gridSpan w:val="7"/>
          </w:tcPr>
          <w:p w:rsidR="00036929" w:rsidRDefault="00B05A1A">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036929">
        <w:trPr>
          <w:trHeight w:val="309"/>
        </w:trPr>
        <w:tc>
          <w:tcPr>
            <w:tcW w:w="13552" w:type="dxa"/>
            <w:gridSpan w:val="6"/>
          </w:tcPr>
          <w:p w:rsidR="00036929" w:rsidRDefault="00B05A1A">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1664" w:type="dxa"/>
            <w:vAlign w:val="center"/>
          </w:tcPr>
          <w:p w:rsidR="00036929" w:rsidRDefault="00B05A1A">
            <w:pPr>
              <w:pStyle w:val="TableParagraph"/>
              <w:spacing w:after="34" w:line="34" w:lineRule="atLeast"/>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036929">
        <w:trPr>
          <w:trHeight w:val="319"/>
        </w:trPr>
        <w:tc>
          <w:tcPr>
            <w:tcW w:w="1846" w:type="dxa"/>
            <w:vMerge w:val="restart"/>
            <w:tcBorders>
              <w:top w:val="single" w:sz="6" w:space="0" w:color="000000"/>
              <w:left w:val="single" w:sz="6"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036929">
        <w:trPr>
          <w:trHeight w:val="296"/>
        </w:trPr>
        <w:tc>
          <w:tcPr>
            <w:tcW w:w="1846" w:type="dxa"/>
            <w:vMerge/>
            <w:tcBorders>
              <w:left w:val="single" w:sz="6" w:space="0" w:color="000000"/>
              <w:bottom w:val="single" w:sz="6" w:space="0" w:color="000000"/>
            </w:tcBorders>
            <w:vAlign w:val="center"/>
          </w:tcPr>
          <w:p w:rsidR="00036929" w:rsidRDefault="00036929">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rsidR="00036929" w:rsidRDefault="00036929">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rsidR="00036929" w:rsidRDefault="00036929">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rsidR="00036929" w:rsidRDefault="00B05A1A">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rsidR="00036929" w:rsidRDefault="00B05A1A">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rsidR="00036929" w:rsidRDefault="00B05A1A">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rsidR="00036929" w:rsidRDefault="00036929">
            <w:pPr>
              <w:spacing w:after="34" w:line="34" w:lineRule="atLeast"/>
              <w:rPr>
                <w:rFonts w:ascii="仿宋" w:eastAsia="仿宋" w:hAnsi="仿宋" w:cs="仿宋"/>
              </w:rPr>
            </w:pPr>
          </w:p>
        </w:tc>
      </w:tr>
      <w:tr w:rsidR="00036929">
        <w:trPr>
          <w:trHeight w:hRule="exact" w:val="350"/>
        </w:trPr>
        <w:tc>
          <w:tcPr>
            <w:tcW w:w="6059" w:type="dxa"/>
            <w:gridSpan w:val="2"/>
            <w:tcBorders>
              <w:left w:val="single" w:sz="6" w:space="0" w:color="000000"/>
              <w:bottom w:val="single" w:sz="6" w:space="0" w:color="000000"/>
            </w:tcBorders>
            <w:vAlign w:val="center"/>
          </w:tcPr>
          <w:p w:rsidR="00036929" w:rsidRDefault="00B05A1A">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7,091.67</w:t>
            </w:r>
          </w:p>
        </w:tc>
        <w:tc>
          <w:tcPr>
            <w:tcW w:w="1827" w:type="dxa"/>
            <w:tcBorders>
              <w:left w:val="single" w:sz="6" w:space="0" w:color="000000"/>
              <w:bottom w:val="single" w:sz="6" w:space="0" w:color="000000"/>
            </w:tcBorders>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2,369.87</w:t>
            </w:r>
          </w:p>
        </w:tc>
        <w:tc>
          <w:tcPr>
            <w:tcW w:w="1813" w:type="dxa"/>
            <w:tcBorders>
              <w:left w:val="single" w:sz="6" w:space="0" w:color="000000"/>
              <w:bottom w:val="single" w:sz="6" w:space="0" w:color="000000"/>
            </w:tcBorders>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2,248.67</w:t>
            </w:r>
          </w:p>
        </w:tc>
        <w:tc>
          <w:tcPr>
            <w:tcW w:w="1813" w:type="dxa"/>
            <w:tcBorders>
              <w:left w:val="single" w:sz="6" w:space="0" w:color="000000"/>
              <w:bottom w:val="single" w:sz="6" w:space="0" w:color="000000"/>
            </w:tcBorders>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121.20</w:t>
            </w:r>
          </w:p>
        </w:tc>
        <w:tc>
          <w:tcPr>
            <w:tcW w:w="1664" w:type="dxa"/>
            <w:tcBorders>
              <w:left w:val="single" w:sz="6" w:space="0" w:color="000000"/>
              <w:bottom w:val="single" w:sz="6" w:space="0" w:color="000000"/>
              <w:right w:val="single" w:sz="6" w:space="0" w:color="000000"/>
            </w:tcBorders>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4,721.80</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4,451.45</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1,498.51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1,377.31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121.20</w:t>
            </w: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2,952.94</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20701</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文化和旅游</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4,441.65</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1,498.51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1,377.31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121.20</w:t>
            </w: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2,943.14</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2070101</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行政运行</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1,498.51</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1,498.51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1,377.31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121.20</w:t>
            </w: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2070104</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图书馆</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50.00</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50.00</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2070108</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文化活动</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88.00</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88.00</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2070199</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其他文化和旅游支出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2,805.14</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2,805.14</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20702</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文物</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9.80</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9.80</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2070204</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文物保护</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9.80</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9.80</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315.02</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315.02</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315.02</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20805</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271.79</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271.79</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271.79</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2080505</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181.19</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181.19</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181.19</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2080506</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90.60</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90.60</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90.60</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20899</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43.23</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43.23</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43.23</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2089999</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43.23</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43.23</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43.23</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556.34</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556.34</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556.34</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22102</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556.34</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556.34</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556.34</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2210201</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130.21</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130.21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130.21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lastRenderedPageBreak/>
              <w:t>2210202</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337.62</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337.62</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337.62</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2210203</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88.51</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88.51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88.51</w:t>
            </w: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spacing w:after="34" w:line="34" w:lineRule="atLeast"/>
              <w:jc w:val="right"/>
              <w:rPr>
                <w:rFonts w:ascii="仿宋" w:eastAsia="仿宋" w:hAnsi="仿宋" w:cs="仿宋"/>
              </w:rPr>
            </w:pP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229</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其他支出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1,768.86</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1,768.86</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22960</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彩票公益金安排的支出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1,768.86</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1,768.86</w:t>
            </w:r>
          </w:p>
        </w:tc>
      </w:tr>
      <w:tr w:rsidR="0003692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2296003</w:t>
            </w:r>
          </w:p>
        </w:tc>
        <w:tc>
          <w:tcPr>
            <w:tcW w:w="421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rPr>
                <w:rFonts w:ascii="仿宋" w:eastAsia="仿宋" w:hAnsi="仿宋" w:cs="仿宋"/>
              </w:rPr>
            </w:pPr>
            <w:r>
              <w:rPr>
                <w:rFonts w:ascii="仿宋" w:eastAsia="仿宋" w:hAnsi="仿宋" w:cs="仿宋" w:hint="eastAsia"/>
              </w:rPr>
              <w:t>用于体育事业的彩票公益金支出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1,768.86</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spacing w:after="34" w:line="34" w:lineRule="atLeast"/>
              <w:jc w:val="right"/>
              <w:rPr>
                <w:rFonts w:ascii="仿宋" w:eastAsia="仿宋" w:hAnsi="仿宋" w:cs="仿宋"/>
              </w:rPr>
            </w:pPr>
            <w:r>
              <w:rPr>
                <w:rFonts w:ascii="仿宋" w:eastAsia="仿宋" w:hAnsi="仿宋" w:cs="仿宋" w:hint="eastAsia"/>
              </w:rPr>
              <w:t>1,768.86</w:t>
            </w:r>
          </w:p>
        </w:tc>
      </w:tr>
    </w:tbl>
    <w:p w:rsidR="00036929" w:rsidRDefault="00036929">
      <w:pPr>
        <w:tabs>
          <w:tab w:val="left" w:pos="55"/>
        </w:tabs>
        <w:jc w:val="both"/>
        <w:rPr>
          <w:rFonts w:ascii="仿宋" w:eastAsia="仿宋" w:hAnsi="仿宋" w:cs="仿宋"/>
          <w:b/>
          <w:bCs/>
        </w:rPr>
        <w:sectPr w:rsidR="00036929">
          <w:footerReference w:type="default" r:id="rId19"/>
          <w:pgSz w:w="16838" w:h="11906" w:orient="landscape"/>
          <w:pgMar w:top="720" w:right="720" w:bottom="720" w:left="720" w:header="170" w:footer="280" w:gutter="0"/>
          <w:pgNumType w:fmt="numberInDash"/>
          <w:cols w:space="720"/>
          <w:formProt w:val="0"/>
          <w:docGrid w:linePitch="100"/>
        </w:sectPr>
      </w:pPr>
    </w:p>
    <w:p w:rsidR="00036929" w:rsidRDefault="00036929">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tblPr>
      <w:tblGrid>
        <w:gridCol w:w="1131"/>
        <w:gridCol w:w="3542"/>
        <w:gridCol w:w="2047"/>
        <w:gridCol w:w="2040"/>
        <w:gridCol w:w="2057"/>
      </w:tblGrid>
      <w:tr w:rsidR="00036929">
        <w:trPr>
          <w:trHeight w:val="319"/>
        </w:trPr>
        <w:tc>
          <w:tcPr>
            <w:tcW w:w="10817" w:type="dxa"/>
            <w:gridSpan w:val="5"/>
            <w:vAlign w:val="center"/>
          </w:tcPr>
          <w:p w:rsidR="00036929" w:rsidRDefault="00B05A1A">
            <w:pPr>
              <w:pStyle w:val="TableParagraph"/>
              <w:rPr>
                <w:rFonts w:ascii="仿宋" w:eastAsia="仿宋" w:hAnsi="仿宋" w:cs="仿宋"/>
                <w:b/>
                <w:bCs/>
                <w:sz w:val="44"/>
                <w:szCs w:val="44"/>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036929">
        <w:trPr>
          <w:trHeight w:val="319"/>
        </w:trPr>
        <w:tc>
          <w:tcPr>
            <w:tcW w:w="10817" w:type="dxa"/>
            <w:gridSpan w:val="5"/>
          </w:tcPr>
          <w:p w:rsidR="00036929" w:rsidRDefault="00B05A1A">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036929">
        <w:trPr>
          <w:trHeight w:val="319"/>
        </w:trPr>
        <w:tc>
          <w:tcPr>
            <w:tcW w:w="8760" w:type="dxa"/>
            <w:gridSpan w:val="4"/>
          </w:tcPr>
          <w:p w:rsidR="00036929" w:rsidRDefault="00B05A1A">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2057" w:type="dxa"/>
            <w:vAlign w:val="center"/>
          </w:tcPr>
          <w:p w:rsidR="00036929" w:rsidRDefault="00B05A1A">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036929">
        <w:trPr>
          <w:trHeight w:val="243"/>
        </w:trPr>
        <w:tc>
          <w:tcPr>
            <w:tcW w:w="4673" w:type="dxa"/>
            <w:gridSpan w:val="2"/>
            <w:tcBorders>
              <w:top w:val="single" w:sz="4" w:space="0" w:color="000000"/>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036929">
        <w:trPr>
          <w:trHeight w:val="267"/>
        </w:trPr>
        <w:tc>
          <w:tcPr>
            <w:tcW w:w="1131"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公用经费</w:t>
            </w:r>
          </w:p>
        </w:tc>
      </w:tr>
      <w:tr w:rsidR="00036929">
        <w:trPr>
          <w:trHeight w:hRule="exact" w:val="350"/>
        </w:trPr>
        <w:tc>
          <w:tcPr>
            <w:tcW w:w="4673" w:type="dxa"/>
            <w:gridSpan w:val="2"/>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2,369.87</w:t>
            </w:r>
          </w:p>
        </w:tc>
        <w:tc>
          <w:tcPr>
            <w:tcW w:w="2040" w:type="dxa"/>
            <w:tcBorders>
              <w:left w:val="single" w:sz="4" w:space="0" w:color="000000"/>
              <w:bottom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2,248.67</w:t>
            </w:r>
          </w:p>
        </w:tc>
        <w:tc>
          <w:tcPr>
            <w:tcW w:w="2057" w:type="dxa"/>
            <w:tcBorders>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2,076.18</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2,076.18</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177.39</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177.39</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729.83</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729.83</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615.11</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615.11</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15.84</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15.84</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39.10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39.10</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4.13</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4.13</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4.80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4.80</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87.98</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87.98</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46.20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46.20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2.50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2.50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27.00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27.00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4.70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4.70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0.30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0.30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4.00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4.00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17.40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17.40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9.60</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9.60</w:t>
            </w: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172.49</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172.49</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30301</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离休费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24.37</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24.37</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146.31</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146.31</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1.26</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1.26</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0.55</w:t>
            </w:r>
          </w:p>
        </w:tc>
        <w:tc>
          <w:tcPr>
            <w:tcW w:w="2040"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0.55</w:t>
            </w:r>
          </w:p>
        </w:tc>
        <w:tc>
          <w:tcPr>
            <w:tcW w:w="2057"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bl>
    <w:p w:rsidR="00036929" w:rsidRDefault="00036929">
      <w:pPr>
        <w:spacing w:line="255" w:lineRule="exact"/>
        <w:rPr>
          <w:rFonts w:ascii="仿宋" w:eastAsia="仿宋" w:hAnsi="仿宋" w:cs="仿宋"/>
          <w:b/>
          <w:bCs/>
        </w:rPr>
        <w:sectPr w:rsidR="00036929">
          <w:footerReference w:type="default" r:id="rId20"/>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tblPr>
      <w:tblGrid>
        <w:gridCol w:w="1792"/>
        <w:gridCol w:w="4307"/>
        <w:gridCol w:w="1960"/>
        <w:gridCol w:w="1693"/>
        <w:gridCol w:w="1987"/>
        <w:gridCol w:w="1827"/>
        <w:gridCol w:w="1650"/>
      </w:tblGrid>
      <w:tr w:rsidR="00036929">
        <w:trPr>
          <w:trHeight w:val="321"/>
        </w:trPr>
        <w:tc>
          <w:tcPr>
            <w:tcW w:w="15216" w:type="dxa"/>
            <w:gridSpan w:val="7"/>
            <w:vAlign w:val="center"/>
          </w:tcPr>
          <w:p w:rsidR="00036929" w:rsidRDefault="00B05A1A">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w:t>
            </w:r>
            <w:r>
              <w:rPr>
                <w:rFonts w:ascii="仿宋" w:eastAsia="仿宋" w:hAnsi="仿宋" w:cs="仿宋" w:hint="eastAsia"/>
                <w:lang w:val="en-US"/>
              </w:rPr>
              <w:t>7</w:t>
            </w:r>
            <w:r>
              <w:rPr>
                <w:rFonts w:ascii="仿宋" w:eastAsia="仿宋" w:hAnsi="仿宋" w:cs="仿宋" w:hint="eastAsia"/>
              </w:rPr>
              <w:t>表</w:t>
            </w:r>
          </w:p>
        </w:tc>
      </w:tr>
      <w:tr w:rsidR="00036929">
        <w:trPr>
          <w:trHeight w:val="321"/>
        </w:trPr>
        <w:tc>
          <w:tcPr>
            <w:tcW w:w="15216" w:type="dxa"/>
            <w:gridSpan w:val="7"/>
          </w:tcPr>
          <w:p w:rsidR="00036929" w:rsidRDefault="00B05A1A">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036929">
        <w:trPr>
          <w:trHeight w:val="288"/>
        </w:trPr>
        <w:tc>
          <w:tcPr>
            <w:tcW w:w="13566" w:type="dxa"/>
            <w:gridSpan w:val="6"/>
          </w:tcPr>
          <w:p w:rsidR="00036929" w:rsidRDefault="00B05A1A">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1650" w:type="dxa"/>
            <w:vAlign w:val="center"/>
          </w:tcPr>
          <w:p w:rsidR="00036929" w:rsidRDefault="00B05A1A">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036929">
        <w:trPr>
          <w:trHeight w:val="319"/>
        </w:trPr>
        <w:tc>
          <w:tcPr>
            <w:tcW w:w="1792" w:type="dxa"/>
            <w:vMerge w:val="restart"/>
            <w:tcBorders>
              <w:top w:val="single" w:sz="6" w:space="0" w:color="000000"/>
              <w:left w:val="single" w:sz="6"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项目支出</w:t>
            </w:r>
          </w:p>
        </w:tc>
      </w:tr>
      <w:tr w:rsidR="00036929">
        <w:trPr>
          <w:trHeight w:val="341"/>
        </w:trPr>
        <w:tc>
          <w:tcPr>
            <w:tcW w:w="1792" w:type="dxa"/>
            <w:vMerge/>
            <w:tcBorders>
              <w:left w:val="single" w:sz="6" w:space="0" w:color="000000"/>
              <w:bottom w:val="single" w:sz="6" w:space="0" w:color="000000"/>
            </w:tcBorders>
            <w:vAlign w:val="center"/>
          </w:tcPr>
          <w:p w:rsidR="00036929" w:rsidRDefault="00036929">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rsidR="00036929" w:rsidRDefault="00036929">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rsidR="00036929" w:rsidRDefault="00036929">
            <w:pPr>
              <w:rPr>
                <w:rFonts w:ascii="仿宋" w:eastAsia="仿宋" w:hAnsi="仿宋" w:cs="仿宋"/>
              </w:rPr>
            </w:pPr>
          </w:p>
        </w:tc>
        <w:tc>
          <w:tcPr>
            <w:tcW w:w="1693" w:type="dxa"/>
            <w:tcBorders>
              <w:left w:val="single" w:sz="6" w:space="0" w:color="000000"/>
              <w:bottom w:val="single" w:sz="6" w:space="0" w:color="000000"/>
            </w:tcBorders>
            <w:vAlign w:val="center"/>
          </w:tcPr>
          <w:p w:rsidR="00036929" w:rsidRDefault="00B05A1A">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rsidR="00036929" w:rsidRDefault="00B05A1A">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rsidR="00036929" w:rsidRDefault="00B05A1A">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rsidR="00036929" w:rsidRDefault="00036929">
            <w:pPr>
              <w:rPr>
                <w:rFonts w:ascii="仿宋" w:eastAsia="仿宋" w:hAnsi="仿宋" w:cs="仿宋"/>
              </w:rPr>
            </w:pPr>
          </w:p>
        </w:tc>
      </w:tr>
      <w:tr w:rsidR="00036929">
        <w:trPr>
          <w:trHeight w:hRule="exact" w:val="378"/>
        </w:trPr>
        <w:tc>
          <w:tcPr>
            <w:tcW w:w="6099" w:type="dxa"/>
            <w:gridSpan w:val="2"/>
            <w:tcBorders>
              <w:left w:val="single" w:sz="6" w:space="0" w:color="000000"/>
              <w:bottom w:val="single" w:sz="6"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5,322.81</w:t>
            </w:r>
          </w:p>
        </w:tc>
        <w:tc>
          <w:tcPr>
            <w:tcW w:w="1693" w:type="dxa"/>
            <w:tcBorders>
              <w:left w:val="single" w:sz="6" w:space="0" w:color="000000"/>
              <w:bottom w:val="single" w:sz="6"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2,369.87</w:t>
            </w:r>
          </w:p>
        </w:tc>
        <w:tc>
          <w:tcPr>
            <w:tcW w:w="1987" w:type="dxa"/>
            <w:tcBorders>
              <w:left w:val="single" w:sz="6" w:space="0" w:color="000000"/>
              <w:bottom w:val="single" w:sz="6"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2,248.67</w:t>
            </w:r>
          </w:p>
        </w:tc>
        <w:tc>
          <w:tcPr>
            <w:tcW w:w="1827" w:type="dxa"/>
            <w:tcBorders>
              <w:left w:val="single" w:sz="6" w:space="0" w:color="000000"/>
              <w:bottom w:val="single" w:sz="6"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121.20</w:t>
            </w:r>
          </w:p>
        </w:tc>
        <w:tc>
          <w:tcPr>
            <w:tcW w:w="1650" w:type="dxa"/>
            <w:tcBorders>
              <w:left w:val="single" w:sz="6" w:space="0" w:color="000000"/>
              <w:bottom w:val="single" w:sz="6" w:space="0" w:color="000000"/>
              <w:right w:val="single" w:sz="6" w:space="0" w:color="000000"/>
            </w:tcBorders>
          </w:tcPr>
          <w:p w:rsidR="00036929" w:rsidRDefault="00B05A1A">
            <w:pPr>
              <w:pStyle w:val="TableParagraph"/>
              <w:jc w:val="right"/>
              <w:rPr>
                <w:rFonts w:ascii="仿宋" w:eastAsia="仿宋" w:hAnsi="仿宋" w:cs="仿宋"/>
              </w:rPr>
            </w:pPr>
            <w:r>
              <w:rPr>
                <w:rFonts w:ascii="仿宋" w:eastAsia="仿宋" w:hAnsi="仿宋" w:cs="仿宋" w:hint="eastAsia"/>
              </w:rPr>
              <w:t>2,952.94</w:t>
            </w: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4,451.45</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1,498.51</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1,377.31</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2,952.94</w:t>
            </w: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20701</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文化和旅游</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4,441.65</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1,498.51</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1,377.31</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2,943.14</w:t>
            </w: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2070101</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行政运行</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1,498.51</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1,498.51</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1,377.31</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2070104</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图书馆</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50.00</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50.00</w:t>
            </w: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2070108</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文化活动</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88.00</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88.00</w:t>
            </w: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2070199</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其他文化和旅游支出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2,805.14</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2,805.14</w:t>
            </w: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20702</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文物</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9.80</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9.80</w:t>
            </w: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2070204</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文物保护</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9.80</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9.80</w:t>
            </w: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315.02</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315.02</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315.02</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20805</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271.79</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271.79</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271.79</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2080505</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2080506</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20899</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2089999</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43.23</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22102</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556.34</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2210201</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2210202</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337.62</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337.62</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337.62</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lastRenderedPageBreak/>
              <w:t>2210203</w:t>
            </w:r>
          </w:p>
        </w:tc>
        <w:tc>
          <w:tcPr>
            <w:tcW w:w="430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88.51</w:t>
            </w:r>
          </w:p>
        </w:tc>
        <w:tc>
          <w:tcPr>
            <w:tcW w:w="1693"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88.51</w:t>
            </w:r>
          </w:p>
        </w:tc>
        <w:tc>
          <w:tcPr>
            <w:tcW w:w="1987" w:type="dxa"/>
            <w:tcBorders>
              <w:top w:val="single" w:sz="6" w:space="0" w:color="000000"/>
              <w:left w:val="single" w:sz="4" w:space="0" w:color="000000"/>
              <w:bottom w:val="single" w:sz="6"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88.51</w:t>
            </w:r>
          </w:p>
        </w:tc>
        <w:tc>
          <w:tcPr>
            <w:tcW w:w="1827" w:type="dxa"/>
            <w:tcBorders>
              <w:top w:val="single" w:sz="6" w:space="0" w:color="000000"/>
              <w:left w:val="single" w:sz="4" w:space="0" w:color="000000"/>
              <w:bottom w:val="single" w:sz="6"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036929" w:rsidRDefault="00036929">
            <w:pPr>
              <w:pStyle w:val="TableParagraph"/>
              <w:jc w:val="right"/>
              <w:rPr>
                <w:rFonts w:ascii="仿宋" w:eastAsia="仿宋" w:hAnsi="仿宋" w:cs="仿宋"/>
              </w:rPr>
            </w:pPr>
          </w:p>
        </w:tc>
      </w:tr>
    </w:tbl>
    <w:p w:rsidR="00036929" w:rsidRDefault="00036929">
      <w:pPr>
        <w:spacing w:before="25"/>
        <w:rPr>
          <w:rFonts w:ascii="仿宋" w:eastAsia="仿宋" w:hAnsi="仿宋" w:cs="仿宋"/>
          <w:b/>
          <w:bCs/>
        </w:rPr>
        <w:sectPr w:rsidR="00036929">
          <w:footerReference w:type="default" r:id="rId21"/>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tblPr>
      <w:tblGrid>
        <w:gridCol w:w="1227"/>
        <w:gridCol w:w="3667"/>
        <w:gridCol w:w="2413"/>
        <w:gridCol w:w="1974"/>
        <w:gridCol w:w="1673"/>
      </w:tblGrid>
      <w:tr w:rsidR="00036929">
        <w:trPr>
          <w:trHeight w:val="319"/>
        </w:trPr>
        <w:tc>
          <w:tcPr>
            <w:tcW w:w="10954" w:type="dxa"/>
            <w:gridSpan w:val="5"/>
          </w:tcPr>
          <w:p w:rsidR="00036929" w:rsidRDefault="00B05A1A">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08</w:t>
            </w:r>
            <w:r>
              <w:rPr>
                <w:rFonts w:ascii="仿宋" w:eastAsia="仿宋" w:hAnsi="仿宋" w:cs="仿宋" w:hint="eastAsia"/>
              </w:rPr>
              <w:t>表</w:t>
            </w:r>
          </w:p>
        </w:tc>
      </w:tr>
      <w:tr w:rsidR="00036929">
        <w:trPr>
          <w:trHeight w:val="189"/>
        </w:trPr>
        <w:tc>
          <w:tcPr>
            <w:tcW w:w="10954" w:type="dxa"/>
            <w:gridSpan w:val="5"/>
          </w:tcPr>
          <w:p w:rsidR="00036929" w:rsidRDefault="00B05A1A">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036929">
        <w:trPr>
          <w:trHeight w:val="138"/>
        </w:trPr>
        <w:tc>
          <w:tcPr>
            <w:tcW w:w="9281" w:type="dxa"/>
            <w:gridSpan w:val="4"/>
            <w:vAlign w:val="center"/>
          </w:tcPr>
          <w:p w:rsidR="00036929" w:rsidRDefault="00B05A1A">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1673" w:type="dxa"/>
            <w:vAlign w:val="center"/>
          </w:tcPr>
          <w:p w:rsidR="00036929" w:rsidRDefault="00B05A1A">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036929">
        <w:trPr>
          <w:trHeight w:val="180"/>
        </w:trPr>
        <w:tc>
          <w:tcPr>
            <w:tcW w:w="4894" w:type="dxa"/>
            <w:gridSpan w:val="2"/>
            <w:tcBorders>
              <w:top w:val="single" w:sz="4" w:space="0" w:color="000000"/>
              <w:left w:val="single" w:sz="4" w:space="0" w:color="000000"/>
              <w:bottom w:val="single" w:sz="4" w:space="0" w:color="000000"/>
            </w:tcBorders>
            <w:vAlign w:val="center"/>
          </w:tcPr>
          <w:p w:rsidR="00036929" w:rsidRDefault="00B05A1A">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rsidR="00036929" w:rsidRDefault="00B05A1A">
            <w:pPr>
              <w:jc w:val="center"/>
              <w:rPr>
                <w:rFonts w:ascii="仿宋" w:eastAsia="仿宋" w:hAnsi="仿宋" w:cs="仿宋"/>
              </w:rPr>
            </w:pPr>
            <w:r>
              <w:rPr>
                <w:rFonts w:ascii="仿宋" w:eastAsia="仿宋" w:hAnsi="仿宋" w:cs="仿宋" w:hint="eastAsia"/>
              </w:rPr>
              <w:t>本年一般公共预算基本支出</w:t>
            </w:r>
          </w:p>
        </w:tc>
      </w:tr>
      <w:tr w:rsidR="00036929">
        <w:trPr>
          <w:trHeight w:val="190"/>
        </w:trPr>
        <w:tc>
          <w:tcPr>
            <w:tcW w:w="1227"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公用经费</w:t>
            </w:r>
          </w:p>
        </w:tc>
      </w:tr>
      <w:tr w:rsidR="00036929">
        <w:trPr>
          <w:trHeight w:hRule="exact" w:val="382"/>
        </w:trPr>
        <w:tc>
          <w:tcPr>
            <w:tcW w:w="4894" w:type="dxa"/>
            <w:gridSpan w:val="2"/>
            <w:tcBorders>
              <w:left w:val="single" w:sz="4" w:space="0" w:color="000000"/>
              <w:bottom w:val="single" w:sz="4" w:space="0" w:color="000000"/>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2,369.87</w:t>
            </w:r>
          </w:p>
        </w:tc>
        <w:tc>
          <w:tcPr>
            <w:tcW w:w="1974" w:type="dxa"/>
            <w:tcBorders>
              <w:left w:val="single" w:sz="4" w:space="0" w:color="000000"/>
              <w:bottom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2,248.67</w:t>
            </w:r>
          </w:p>
        </w:tc>
        <w:tc>
          <w:tcPr>
            <w:tcW w:w="1673" w:type="dxa"/>
            <w:tcBorders>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2,076.18</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2,076.18</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30101</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177.39</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177.39</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30102</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729.83</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729.83</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30103</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615.11</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615.11</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30106</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15.84</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15.84</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30108</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181.19</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30109</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90.60</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30110</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39.10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39.10</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30112</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4.13</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4.13</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30113</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130.21</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30114</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4.80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4.80</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30199</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87.98</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87.98</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30201</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46.20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46.20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30202</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印刷费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2.50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2.50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30205</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30206</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电费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27.00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27.00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30211</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4.70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4.70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30215</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会议费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0.30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0.30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30216</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30217</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公务接待费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4.00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4.00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30228</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17.40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17.40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30299</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9.60</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9.60</w:t>
            </w: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172.49</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172.49</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30301</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离休费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24.37</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24.37</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30302</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退休费</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146.31</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146.31</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30305</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生活补助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1.26</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1.26</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r w:rsidR="0003692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30399</w:t>
            </w:r>
          </w:p>
        </w:tc>
        <w:tc>
          <w:tcPr>
            <w:tcW w:w="3667"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0.55</w:t>
            </w:r>
          </w:p>
        </w:tc>
        <w:tc>
          <w:tcPr>
            <w:tcW w:w="1974" w:type="dxa"/>
            <w:tcBorders>
              <w:top w:val="single" w:sz="4" w:space="0" w:color="000000"/>
              <w:left w:val="single" w:sz="4" w:space="0" w:color="000000"/>
              <w:bottom w:val="single" w:sz="4" w:space="0" w:color="000000"/>
              <w:right w:val="single" w:sz="4" w:space="0" w:color="000000"/>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0.55</w:t>
            </w:r>
          </w:p>
        </w:tc>
        <w:tc>
          <w:tcPr>
            <w:tcW w:w="1673" w:type="dxa"/>
            <w:tcBorders>
              <w:top w:val="single" w:sz="4" w:space="0" w:color="000000"/>
              <w:left w:val="single" w:sz="4" w:space="0" w:color="000000"/>
              <w:bottom w:val="single" w:sz="4" w:space="0" w:color="000000"/>
              <w:right w:val="single" w:sz="4" w:space="0" w:color="000000"/>
            </w:tcBorders>
            <w:vAlign w:val="center"/>
          </w:tcPr>
          <w:p w:rsidR="00036929" w:rsidRDefault="00036929">
            <w:pPr>
              <w:pStyle w:val="TableParagraph"/>
              <w:jc w:val="right"/>
              <w:rPr>
                <w:rFonts w:ascii="仿宋" w:eastAsia="仿宋" w:hAnsi="仿宋" w:cs="仿宋"/>
              </w:rPr>
            </w:pPr>
          </w:p>
        </w:tc>
      </w:tr>
    </w:tbl>
    <w:p w:rsidR="00036929" w:rsidRDefault="00036929">
      <w:pPr>
        <w:spacing w:before="25"/>
        <w:rPr>
          <w:rFonts w:ascii="仿宋" w:eastAsia="仿宋" w:hAnsi="仿宋" w:cs="仿宋"/>
          <w:b/>
          <w:bCs/>
        </w:rPr>
        <w:sectPr w:rsidR="00036929">
          <w:footerReference w:type="default" r:id="rId22"/>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tblPr>
      <w:tblGrid>
        <w:gridCol w:w="2471"/>
        <w:gridCol w:w="2332"/>
        <w:gridCol w:w="2037"/>
        <w:gridCol w:w="1697"/>
        <w:gridCol w:w="1680"/>
        <w:gridCol w:w="1852"/>
        <w:gridCol w:w="2057"/>
        <w:gridCol w:w="1783"/>
      </w:tblGrid>
      <w:tr w:rsidR="00036929">
        <w:trPr>
          <w:trHeight w:val="321"/>
        </w:trPr>
        <w:tc>
          <w:tcPr>
            <w:tcW w:w="15909" w:type="dxa"/>
            <w:gridSpan w:val="8"/>
          </w:tcPr>
          <w:p w:rsidR="00036929" w:rsidRDefault="00B05A1A">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09</w:t>
            </w:r>
            <w:r>
              <w:rPr>
                <w:rFonts w:ascii="仿宋" w:eastAsia="仿宋" w:hAnsi="仿宋" w:cs="仿宋" w:hint="eastAsia"/>
              </w:rPr>
              <w:t>表</w:t>
            </w:r>
          </w:p>
        </w:tc>
      </w:tr>
      <w:tr w:rsidR="00036929">
        <w:trPr>
          <w:trHeight w:val="207"/>
        </w:trPr>
        <w:tc>
          <w:tcPr>
            <w:tcW w:w="15909" w:type="dxa"/>
            <w:gridSpan w:val="8"/>
          </w:tcPr>
          <w:p w:rsidR="00036929" w:rsidRDefault="00B05A1A">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036929">
        <w:trPr>
          <w:trHeight w:val="103"/>
        </w:trPr>
        <w:tc>
          <w:tcPr>
            <w:tcW w:w="12069" w:type="dxa"/>
            <w:gridSpan w:val="6"/>
            <w:tcBorders>
              <w:bottom w:val="single" w:sz="4" w:space="0" w:color="auto"/>
            </w:tcBorders>
          </w:tcPr>
          <w:p w:rsidR="00036929" w:rsidRDefault="00B05A1A">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3840" w:type="dxa"/>
            <w:gridSpan w:val="2"/>
            <w:tcBorders>
              <w:bottom w:val="single" w:sz="4" w:space="0" w:color="auto"/>
            </w:tcBorders>
            <w:vAlign w:val="center"/>
          </w:tcPr>
          <w:p w:rsidR="00036929" w:rsidRDefault="00B05A1A">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036929">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sz w:val="20"/>
              </w:rPr>
            </w:pPr>
            <w:r>
              <w:rPr>
                <w:rFonts w:ascii="仿宋" w:eastAsia="仿宋" w:hAnsi="仿宋" w:cs="仿宋" w:hint="eastAsia"/>
              </w:rPr>
              <w:t>培训费</w:t>
            </w:r>
          </w:p>
        </w:tc>
      </w:tr>
      <w:tr w:rsidR="00036929">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rsidR="00036929" w:rsidRDefault="00036929">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rsidR="00036929" w:rsidRDefault="00036929">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rsidR="00036929" w:rsidRDefault="00036929">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rsidR="00036929" w:rsidRDefault="00036929">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rsidR="00036929" w:rsidRDefault="00036929">
            <w:pPr>
              <w:rPr>
                <w:rFonts w:ascii="仿宋" w:eastAsia="仿宋" w:hAnsi="仿宋" w:cs="仿宋"/>
                <w:sz w:val="2"/>
                <w:szCs w:val="2"/>
              </w:rPr>
            </w:pPr>
          </w:p>
        </w:tc>
      </w:tr>
      <w:tr w:rsidR="00036929">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4.00</w:t>
            </w:r>
          </w:p>
        </w:tc>
        <w:tc>
          <w:tcPr>
            <w:tcW w:w="2332"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4.00</w:t>
            </w:r>
          </w:p>
        </w:tc>
        <w:tc>
          <w:tcPr>
            <w:tcW w:w="2057"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0.30</w:t>
            </w:r>
          </w:p>
        </w:tc>
        <w:tc>
          <w:tcPr>
            <w:tcW w:w="1783"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0.50</w:t>
            </w:r>
          </w:p>
        </w:tc>
      </w:tr>
    </w:tbl>
    <w:p w:rsidR="00036929" w:rsidRDefault="00036929">
      <w:pPr>
        <w:ind w:left="227" w:firstLineChars="100" w:firstLine="221"/>
        <w:rPr>
          <w:rFonts w:ascii="仿宋" w:eastAsia="仿宋" w:hAnsi="仿宋" w:cs="仿宋"/>
          <w:b/>
          <w:bCs/>
        </w:rPr>
        <w:sectPr w:rsidR="00036929">
          <w:footerReference w:type="default" r:id="rId23"/>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tblPr>
      <w:tblGrid>
        <w:gridCol w:w="1618"/>
        <w:gridCol w:w="2834"/>
        <w:gridCol w:w="1783"/>
        <w:gridCol w:w="2092"/>
        <w:gridCol w:w="2485"/>
      </w:tblGrid>
      <w:tr w:rsidR="00036929">
        <w:trPr>
          <w:trHeight w:val="213"/>
        </w:trPr>
        <w:tc>
          <w:tcPr>
            <w:tcW w:w="10812" w:type="dxa"/>
            <w:gridSpan w:val="5"/>
            <w:tcBorders>
              <w:top w:val="nil"/>
              <w:left w:val="nil"/>
              <w:bottom w:val="nil"/>
              <w:right w:val="nil"/>
            </w:tcBorders>
            <w:vAlign w:val="center"/>
          </w:tcPr>
          <w:p w:rsidR="00036929" w:rsidRDefault="00B05A1A">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036929">
        <w:trPr>
          <w:trHeight w:val="213"/>
        </w:trPr>
        <w:tc>
          <w:tcPr>
            <w:tcW w:w="10812" w:type="dxa"/>
            <w:gridSpan w:val="5"/>
            <w:tcBorders>
              <w:top w:val="nil"/>
              <w:left w:val="nil"/>
              <w:bottom w:val="nil"/>
              <w:right w:val="nil"/>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036929">
        <w:trPr>
          <w:trHeight w:val="213"/>
        </w:trPr>
        <w:tc>
          <w:tcPr>
            <w:tcW w:w="8327" w:type="dxa"/>
            <w:gridSpan w:val="4"/>
            <w:tcBorders>
              <w:top w:val="nil"/>
              <w:left w:val="nil"/>
              <w:bottom w:val="single" w:sz="4" w:space="0" w:color="auto"/>
              <w:right w:val="nil"/>
            </w:tcBorders>
            <w:vAlign w:val="center"/>
          </w:tcPr>
          <w:p w:rsidR="00036929" w:rsidRDefault="00B05A1A">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2485" w:type="dxa"/>
            <w:tcBorders>
              <w:top w:val="nil"/>
              <w:left w:val="nil"/>
              <w:bottom w:val="single" w:sz="4" w:space="0" w:color="auto"/>
              <w:right w:val="nil"/>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单位：万元</w:t>
            </w:r>
          </w:p>
        </w:tc>
      </w:tr>
      <w:tr w:rsidR="00036929">
        <w:trPr>
          <w:trHeight w:val="187"/>
        </w:trPr>
        <w:tc>
          <w:tcPr>
            <w:tcW w:w="1618" w:type="dxa"/>
            <w:vMerge w:val="restart"/>
            <w:tcBorders>
              <w:top w:val="single" w:sz="4" w:space="0" w:color="auto"/>
              <w:left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本年政府性基金预算支出</w:t>
            </w:r>
          </w:p>
        </w:tc>
      </w:tr>
      <w:tr w:rsidR="00036929">
        <w:trPr>
          <w:trHeight w:val="139"/>
        </w:trPr>
        <w:tc>
          <w:tcPr>
            <w:tcW w:w="1618" w:type="dxa"/>
            <w:vMerge/>
            <w:tcBorders>
              <w:left w:val="single" w:sz="4" w:space="0" w:color="auto"/>
              <w:bottom w:val="single" w:sz="4" w:space="0" w:color="auto"/>
              <w:right w:val="single" w:sz="4" w:space="0" w:color="auto"/>
            </w:tcBorders>
            <w:vAlign w:val="center"/>
          </w:tcPr>
          <w:p w:rsidR="00036929" w:rsidRDefault="00036929">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rsidR="00036929" w:rsidRDefault="00036929">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项目支出</w:t>
            </w:r>
          </w:p>
        </w:tc>
      </w:tr>
      <w:tr w:rsidR="00036929">
        <w:trPr>
          <w:trHeight w:val="462"/>
        </w:trPr>
        <w:tc>
          <w:tcPr>
            <w:tcW w:w="1618" w:type="dxa"/>
            <w:tcBorders>
              <w:top w:val="single" w:sz="4" w:space="0" w:color="auto"/>
              <w:left w:val="single" w:sz="4" w:space="0" w:color="auto"/>
              <w:bottom w:val="single" w:sz="4" w:space="0" w:color="auto"/>
              <w:right w:val="single" w:sz="4" w:space="0" w:color="auto"/>
            </w:tcBorders>
            <w:vAlign w:val="center"/>
          </w:tcPr>
          <w:p w:rsidR="00036929" w:rsidRDefault="00036929">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036929" w:rsidRDefault="00B05A1A">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rsidR="00036929" w:rsidRDefault="00B05A1A">
            <w:pPr>
              <w:jc w:val="right"/>
              <w:rPr>
                <w:rFonts w:ascii="仿宋" w:eastAsia="仿宋" w:hAnsi="仿宋" w:cs="仿宋"/>
              </w:rPr>
            </w:pPr>
            <w:r>
              <w:rPr>
                <w:rFonts w:ascii="仿宋" w:eastAsia="仿宋" w:hAnsi="仿宋" w:cs="仿宋" w:hint="eastAsia"/>
              </w:rPr>
              <w:t>1,768.86</w:t>
            </w:r>
          </w:p>
        </w:tc>
        <w:tc>
          <w:tcPr>
            <w:tcW w:w="2092" w:type="dxa"/>
            <w:tcBorders>
              <w:top w:val="single" w:sz="4" w:space="0" w:color="auto"/>
              <w:left w:val="single" w:sz="4" w:space="0" w:color="auto"/>
              <w:bottom w:val="single" w:sz="4" w:space="0" w:color="auto"/>
              <w:right w:val="single" w:sz="4" w:space="0" w:color="auto"/>
            </w:tcBorders>
            <w:vAlign w:val="center"/>
          </w:tcPr>
          <w:p w:rsidR="00036929" w:rsidRDefault="00036929">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036929" w:rsidRDefault="00B05A1A">
            <w:pPr>
              <w:jc w:val="right"/>
              <w:rPr>
                <w:rFonts w:ascii="仿宋" w:eastAsia="仿宋" w:hAnsi="仿宋" w:cs="仿宋"/>
              </w:rPr>
            </w:pPr>
            <w:r>
              <w:rPr>
                <w:rFonts w:ascii="仿宋" w:eastAsia="仿宋" w:hAnsi="仿宋" w:cs="仿宋" w:hint="eastAsia"/>
              </w:rPr>
              <w:t>1,768.86</w:t>
            </w:r>
          </w:p>
        </w:tc>
      </w:tr>
      <w:tr w:rsidR="00036929">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036929" w:rsidRDefault="00B05A1A">
            <w:pPr>
              <w:rPr>
                <w:rFonts w:ascii="仿宋" w:eastAsia="仿宋" w:hAnsi="仿宋" w:cs="仿宋"/>
              </w:rPr>
            </w:pPr>
            <w:r>
              <w:rPr>
                <w:rFonts w:ascii="仿宋" w:eastAsia="仿宋" w:hAnsi="仿宋" w:cs="仿宋" w:hint="eastAsia"/>
              </w:rPr>
              <w:t>229</w:t>
            </w:r>
          </w:p>
        </w:tc>
        <w:tc>
          <w:tcPr>
            <w:tcW w:w="2834" w:type="dxa"/>
            <w:tcBorders>
              <w:top w:val="single" w:sz="4" w:space="0" w:color="auto"/>
              <w:left w:val="single" w:sz="4" w:space="0" w:color="auto"/>
              <w:bottom w:val="single" w:sz="4" w:space="0" w:color="auto"/>
              <w:right w:val="single" w:sz="4" w:space="0" w:color="auto"/>
            </w:tcBorders>
            <w:vAlign w:val="center"/>
          </w:tcPr>
          <w:p w:rsidR="00036929" w:rsidRDefault="00B05A1A">
            <w:pPr>
              <w:rPr>
                <w:rFonts w:ascii="仿宋" w:eastAsia="仿宋" w:hAnsi="仿宋" w:cs="仿宋"/>
              </w:rPr>
            </w:pPr>
            <w:r>
              <w:rPr>
                <w:rFonts w:ascii="仿宋" w:eastAsia="仿宋" w:hAnsi="仿宋" w:cs="仿宋" w:hint="eastAsia"/>
              </w:rPr>
              <w:t>其他支出</w:t>
            </w:r>
          </w:p>
        </w:tc>
        <w:tc>
          <w:tcPr>
            <w:tcW w:w="1783" w:type="dxa"/>
            <w:tcBorders>
              <w:top w:val="single" w:sz="4" w:space="0" w:color="auto"/>
              <w:left w:val="single" w:sz="4" w:space="0" w:color="auto"/>
              <w:bottom w:val="single" w:sz="4" w:space="0" w:color="auto"/>
              <w:right w:val="single" w:sz="4" w:space="0" w:color="auto"/>
            </w:tcBorders>
            <w:vAlign w:val="center"/>
          </w:tcPr>
          <w:p w:rsidR="00036929" w:rsidRDefault="00B05A1A">
            <w:pPr>
              <w:jc w:val="right"/>
              <w:rPr>
                <w:rFonts w:ascii="仿宋" w:eastAsia="仿宋" w:hAnsi="仿宋" w:cs="仿宋"/>
              </w:rPr>
            </w:pPr>
            <w:r>
              <w:rPr>
                <w:rFonts w:ascii="仿宋" w:eastAsia="仿宋" w:hAnsi="仿宋" w:cs="仿宋" w:hint="eastAsia"/>
              </w:rPr>
              <w:t>1,768.86</w:t>
            </w:r>
          </w:p>
        </w:tc>
        <w:tc>
          <w:tcPr>
            <w:tcW w:w="2092" w:type="dxa"/>
            <w:tcBorders>
              <w:top w:val="single" w:sz="4" w:space="0" w:color="auto"/>
              <w:left w:val="single" w:sz="4" w:space="0" w:color="auto"/>
              <w:bottom w:val="single" w:sz="4" w:space="0" w:color="auto"/>
              <w:right w:val="single" w:sz="4" w:space="0" w:color="auto"/>
            </w:tcBorders>
            <w:vAlign w:val="center"/>
          </w:tcPr>
          <w:p w:rsidR="00036929" w:rsidRDefault="00036929">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036929" w:rsidRDefault="00B05A1A">
            <w:pPr>
              <w:jc w:val="right"/>
              <w:rPr>
                <w:rFonts w:ascii="仿宋" w:eastAsia="仿宋" w:hAnsi="仿宋" w:cs="仿宋"/>
              </w:rPr>
            </w:pPr>
            <w:r>
              <w:rPr>
                <w:rFonts w:ascii="仿宋" w:eastAsia="仿宋" w:hAnsi="仿宋" w:cs="仿宋" w:hint="eastAsia"/>
              </w:rPr>
              <w:t>1,768.86</w:t>
            </w:r>
          </w:p>
        </w:tc>
      </w:tr>
      <w:tr w:rsidR="00036929">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036929" w:rsidRDefault="00B05A1A">
            <w:pPr>
              <w:rPr>
                <w:rFonts w:ascii="仿宋" w:eastAsia="仿宋" w:hAnsi="仿宋" w:cs="仿宋"/>
              </w:rPr>
            </w:pPr>
            <w:r>
              <w:rPr>
                <w:rFonts w:ascii="仿宋" w:eastAsia="仿宋" w:hAnsi="仿宋" w:cs="仿宋" w:hint="eastAsia"/>
              </w:rPr>
              <w:t>22960</w:t>
            </w:r>
          </w:p>
        </w:tc>
        <w:tc>
          <w:tcPr>
            <w:tcW w:w="2834" w:type="dxa"/>
            <w:tcBorders>
              <w:top w:val="single" w:sz="4" w:space="0" w:color="auto"/>
              <w:left w:val="single" w:sz="4" w:space="0" w:color="auto"/>
              <w:bottom w:val="single" w:sz="4" w:space="0" w:color="auto"/>
              <w:right w:val="single" w:sz="4" w:space="0" w:color="auto"/>
            </w:tcBorders>
            <w:vAlign w:val="center"/>
          </w:tcPr>
          <w:p w:rsidR="00036929" w:rsidRDefault="00B05A1A">
            <w:pPr>
              <w:rPr>
                <w:rFonts w:ascii="仿宋" w:eastAsia="仿宋" w:hAnsi="仿宋" w:cs="仿宋"/>
              </w:rPr>
            </w:pPr>
            <w:r>
              <w:rPr>
                <w:rFonts w:ascii="仿宋" w:eastAsia="仿宋" w:hAnsi="仿宋" w:cs="仿宋" w:hint="eastAsia"/>
              </w:rPr>
              <w:t>彩票公益金安排的支出</w:t>
            </w:r>
          </w:p>
        </w:tc>
        <w:tc>
          <w:tcPr>
            <w:tcW w:w="1783" w:type="dxa"/>
            <w:tcBorders>
              <w:top w:val="single" w:sz="4" w:space="0" w:color="auto"/>
              <w:left w:val="single" w:sz="4" w:space="0" w:color="auto"/>
              <w:bottom w:val="single" w:sz="4" w:space="0" w:color="auto"/>
              <w:right w:val="single" w:sz="4" w:space="0" w:color="auto"/>
            </w:tcBorders>
            <w:vAlign w:val="center"/>
          </w:tcPr>
          <w:p w:rsidR="00036929" w:rsidRDefault="00B05A1A">
            <w:pPr>
              <w:jc w:val="right"/>
              <w:rPr>
                <w:rFonts w:ascii="仿宋" w:eastAsia="仿宋" w:hAnsi="仿宋" w:cs="仿宋"/>
              </w:rPr>
            </w:pPr>
            <w:r>
              <w:rPr>
                <w:rFonts w:ascii="仿宋" w:eastAsia="仿宋" w:hAnsi="仿宋" w:cs="仿宋" w:hint="eastAsia"/>
              </w:rPr>
              <w:t>1,768.86</w:t>
            </w:r>
          </w:p>
        </w:tc>
        <w:tc>
          <w:tcPr>
            <w:tcW w:w="2092" w:type="dxa"/>
            <w:tcBorders>
              <w:top w:val="single" w:sz="4" w:space="0" w:color="auto"/>
              <w:left w:val="single" w:sz="4" w:space="0" w:color="auto"/>
              <w:bottom w:val="single" w:sz="4" w:space="0" w:color="auto"/>
              <w:right w:val="single" w:sz="4" w:space="0" w:color="auto"/>
            </w:tcBorders>
            <w:vAlign w:val="center"/>
          </w:tcPr>
          <w:p w:rsidR="00036929" w:rsidRDefault="00036929">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036929" w:rsidRDefault="00B05A1A">
            <w:pPr>
              <w:jc w:val="right"/>
              <w:rPr>
                <w:rFonts w:ascii="仿宋" w:eastAsia="仿宋" w:hAnsi="仿宋" w:cs="仿宋"/>
              </w:rPr>
            </w:pPr>
            <w:r>
              <w:rPr>
                <w:rFonts w:ascii="仿宋" w:eastAsia="仿宋" w:hAnsi="仿宋" w:cs="仿宋" w:hint="eastAsia"/>
              </w:rPr>
              <w:t>1,768.86</w:t>
            </w:r>
          </w:p>
        </w:tc>
      </w:tr>
      <w:tr w:rsidR="00036929">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036929" w:rsidRDefault="00B05A1A">
            <w:pPr>
              <w:rPr>
                <w:rFonts w:ascii="仿宋" w:eastAsia="仿宋" w:hAnsi="仿宋" w:cs="仿宋"/>
              </w:rPr>
            </w:pPr>
            <w:r>
              <w:rPr>
                <w:rFonts w:ascii="仿宋" w:eastAsia="仿宋" w:hAnsi="仿宋" w:cs="仿宋" w:hint="eastAsia"/>
              </w:rPr>
              <w:t>2296003</w:t>
            </w:r>
          </w:p>
        </w:tc>
        <w:tc>
          <w:tcPr>
            <w:tcW w:w="2834" w:type="dxa"/>
            <w:tcBorders>
              <w:top w:val="single" w:sz="4" w:space="0" w:color="auto"/>
              <w:left w:val="single" w:sz="4" w:space="0" w:color="auto"/>
              <w:bottom w:val="single" w:sz="4" w:space="0" w:color="auto"/>
              <w:right w:val="single" w:sz="4" w:space="0" w:color="auto"/>
            </w:tcBorders>
            <w:vAlign w:val="center"/>
          </w:tcPr>
          <w:p w:rsidR="00036929" w:rsidRDefault="00B05A1A">
            <w:pPr>
              <w:rPr>
                <w:rFonts w:ascii="仿宋" w:eastAsia="仿宋" w:hAnsi="仿宋" w:cs="仿宋"/>
              </w:rPr>
            </w:pPr>
            <w:r>
              <w:rPr>
                <w:rFonts w:ascii="仿宋" w:eastAsia="仿宋" w:hAnsi="仿宋" w:cs="仿宋" w:hint="eastAsia"/>
              </w:rPr>
              <w:t>用于体育事业的彩票公益金支出</w:t>
            </w:r>
          </w:p>
        </w:tc>
        <w:tc>
          <w:tcPr>
            <w:tcW w:w="1783" w:type="dxa"/>
            <w:tcBorders>
              <w:top w:val="single" w:sz="4" w:space="0" w:color="auto"/>
              <w:left w:val="single" w:sz="4" w:space="0" w:color="auto"/>
              <w:bottom w:val="single" w:sz="4" w:space="0" w:color="auto"/>
              <w:right w:val="single" w:sz="4" w:space="0" w:color="auto"/>
            </w:tcBorders>
            <w:vAlign w:val="center"/>
          </w:tcPr>
          <w:p w:rsidR="00036929" w:rsidRDefault="00B05A1A">
            <w:pPr>
              <w:jc w:val="right"/>
              <w:rPr>
                <w:rFonts w:ascii="仿宋" w:eastAsia="仿宋" w:hAnsi="仿宋" w:cs="仿宋"/>
              </w:rPr>
            </w:pPr>
            <w:r>
              <w:rPr>
                <w:rFonts w:ascii="仿宋" w:eastAsia="仿宋" w:hAnsi="仿宋" w:cs="仿宋" w:hint="eastAsia"/>
              </w:rPr>
              <w:t>1,768.86</w:t>
            </w:r>
          </w:p>
        </w:tc>
        <w:tc>
          <w:tcPr>
            <w:tcW w:w="2092" w:type="dxa"/>
            <w:tcBorders>
              <w:top w:val="single" w:sz="4" w:space="0" w:color="auto"/>
              <w:left w:val="single" w:sz="4" w:space="0" w:color="auto"/>
              <w:bottom w:val="single" w:sz="4" w:space="0" w:color="auto"/>
              <w:right w:val="single" w:sz="4" w:space="0" w:color="auto"/>
            </w:tcBorders>
            <w:vAlign w:val="center"/>
          </w:tcPr>
          <w:p w:rsidR="00036929" w:rsidRDefault="00036929">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036929" w:rsidRDefault="00B05A1A">
            <w:pPr>
              <w:jc w:val="right"/>
              <w:rPr>
                <w:rFonts w:ascii="仿宋" w:eastAsia="仿宋" w:hAnsi="仿宋" w:cs="仿宋"/>
              </w:rPr>
            </w:pPr>
            <w:r>
              <w:rPr>
                <w:rFonts w:ascii="仿宋" w:eastAsia="仿宋" w:hAnsi="仿宋" w:cs="仿宋" w:hint="eastAsia"/>
              </w:rPr>
              <w:t>1,768.86</w:t>
            </w:r>
          </w:p>
        </w:tc>
      </w:tr>
    </w:tbl>
    <w:p w:rsidR="00036929" w:rsidRDefault="00036929">
      <w:pPr>
        <w:spacing w:before="25"/>
        <w:rPr>
          <w:rFonts w:ascii="仿宋" w:eastAsia="仿宋" w:hAnsi="仿宋" w:cs="仿宋"/>
          <w:b/>
          <w:bCs/>
          <w:lang w:val="en-US"/>
        </w:rPr>
        <w:sectPr w:rsidR="00036929">
          <w:footerReference w:type="default" r:id="rId24"/>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tblPr>
      <w:tblGrid>
        <w:gridCol w:w="1596"/>
        <w:gridCol w:w="3803"/>
        <w:gridCol w:w="3111"/>
        <w:gridCol w:w="3094"/>
        <w:gridCol w:w="3091"/>
      </w:tblGrid>
      <w:tr w:rsidR="00036929">
        <w:trPr>
          <w:trHeight w:val="447"/>
          <w:jc w:val="center"/>
        </w:trPr>
        <w:tc>
          <w:tcPr>
            <w:tcW w:w="14695" w:type="dxa"/>
            <w:gridSpan w:val="5"/>
            <w:tcBorders>
              <w:top w:val="nil"/>
              <w:left w:val="nil"/>
              <w:bottom w:val="nil"/>
              <w:right w:val="nil"/>
            </w:tcBorders>
            <w:shd w:val="clear" w:color="auto" w:fill="auto"/>
            <w:vAlign w:val="center"/>
          </w:tcPr>
          <w:p w:rsidR="00036929" w:rsidRDefault="00B05A1A">
            <w:pPr>
              <w:widowControl/>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rPr>
              <w:t>11</w:t>
            </w:r>
            <w:r>
              <w:rPr>
                <w:rFonts w:ascii="仿宋" w:eastAsia="仿宋" w:hAnsi="仿宋" w:cs="仿宋" w:hint="eastAsia"/>
              </w:rPr>
              <w:t>表</w:t>
            </w:r>
          </w:p>
        </w:tc>
      </w:tr>
      <w:tr w:rsidR="00036929">
        <w:trPr>
          <w:trHeight w:val="960"/>
          <w:jc w:val="center"/>
        </w:trPr>
        <w:tc>
          <w:tcPr>
            <w:tcW w:w="14695" w:type="dxa"/>
            <w:gridSpan w:val="5"/>
            <w:tcBorders>
              <w:top w:val="nil"/>
              <w:left w:val="nil"/>
              <w:bottom w:val="nil"/>
              <w:right w:val="nil"/>
            </w:tcBorders>
            <w:shd w:val="clear" w:color="auto" w:fill="auto"/>
            <w:vAlign w:val="center"/>
          </w:tcPr>
          <w:p w:rsidR="00036929" w:rsidRDefault="00B05A1A">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036929">
        <w:trPr>
          <w:trHeight w:val="319"/>
          <w:jc w:val="center"/>
        </w:trPr>
        <w:tc>
          <w:tcPr>
            <w:tcW w:w="11604" w:type="dxa"/>
            <w:gridSpan w:val="4"/>
            <w:tcBorders>
              <w:top w:val="nil"/>
              <w:left w:val="nil"/>
              <w:bottom w:val="single" w:sz="4" w:space="0" w:color="auto"/>
              <w:right w:val="nil"/>
            </w:tcBorders>
            <w:shd w:val="clear" w:color="auto" w:fill="auto"/>
            <w:vAlign w:val="center"/>
          </w:tcPr>
          <w:p w:rsidR="00036929" w:rsidRDefault="00B05A1A">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3091" w:type="dxa"/>
            <w:tcBorders>
              <w:top w:val="nil"/>
              <w:left w:val="nil"/>
              <w:bottom w:val="nil"/>
              <w:right w:val="nil"/>
            </w:tcBorders>
            <w:shd w:val="clear" w:color="auto" w:fill="auto"/>
            <w:noWrap/>
            <w:vAlign w:val="center"/>
          </w:tcPr>
          <w:p w:rsidR="00036929" w:rsidRDefault="00B05A1A">
            <w:pPr>
              <w:widowControl/>
              <w:jc w:val="right"/>
              <w:rPr>
                <w:rFonts w:ascii="仿宋" w:eastAsia="仿宋" w:hAnsi="仿宋" w:cs="仿宋"/>
              </w:rPr>
            </w:pPr>
            <w:r>
              <w:rPr>
                <w:rFonts w:ascii="仿宋" w:eastAsia="仿宋" w:hAnsi="仿宋" w:cs="仿宋" w:hint="eastAsia"/>
              </w:rPr>
              <w:t>单位：万元</w:t>
            </w:r>
          </w:p>
        </w:tc>
      </w:tr>
      <w:tr w:rsidR="00036929">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项</w:t>
            </w:r>
            <w:r>
              <w:rPr>
                <w:rFonts w:ascii="仿宋" w:eastAsia="仿宋" w:hAnsi="仿宋" w:cs="仿宋" w:hint="eastAsia"/>
              </w:rPr>
              <w:t xml:space="preserve">    </w:t>
            </w:r>
            <w:r>
              <w:rPr>
                <w:rFonts w:ascii="仿宋" w:eastAsia="仿宋" w:hAnsi="仿宋" w:cs="仿宋" w:hint="eastAsia"/>
              </w:rPr>
              <w:t>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基本支出</w:t>
            </w:r>
            <w:r>
              <w:rPr>
                <w:rFonts w:ascii="仿宋" w:eastAsia="仿宋" w:hAnsi="仿宋" w:cs="仿宋" w:hint="eastAsia"/>
              </w:rPr>
              <w:t xml:space="preserve">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项目支出</w:t>
            </w:r>
          </w:p>
        </w:tc>
      </w:tr>
      <w:tr w:rsidR="00036929">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功能分类</w:t>
            </w:r>
          </w:p>
          <w:p w:rsidR="00036929" w:rsidRDefault="00B05A1A">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rsidR="00036929" w:rsidRDefault="00036929">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rsidR="00036929" w:rsidRDefault="00036929">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rsidR="00036929" w:rsidRDefault="00036929">
            <w:pPr>
              <w:widowControl/>
              <w:spacing w:line="34" w:lineRule="atLeast"/>
              <w:rPr>
                <w:rFonts w:ascii="仿宋" w:eastAsia="仿宋" w:hAnsi="仿宋" w:cs="仿宋"/>
              </w:rPr>
            </w:pPr>
          </w:p>
        </w:tc>
      </w:tr>
      <w:tr w:rsidR="00036929">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3</w:t>
            </w:r>
          </w:p>
        </w:tc>
      </w:tr>
      <w:tr w:rsidR="00036929">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B05A1A">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r>
      <w:tr w:rsidR="00036929">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r>
      <w:tr w:rsidR="00036929">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036929" w:rsidRDefault="00036929">
            <w:pPr>
              <w:widowControl/>
              <w:spacing w:line="34" w:lineRule="atLeast"/>
              <w:jc w:val="center"/>
              <w:rPr>
                <w:rFonts w:ascii="仿宋" w:eastAsia="仿宋" w:hAnsi="仿宋" w:cs="仿宋"/>
              </w:rPr>
            </w:pPr>
          </w:p>
        </w:tc>
      </w:tr>
    </w:tbl>
    <w:p w:rsidR="00036929" w:rsidRDefault="00B05A1A">
      <w:pPr>
        <w:spacing w:before="25"/>
        <w:ind w:firstLineChars="200" w:firstLine="442"/>
        <w:rPr>
          <w:rFonts w:ascii="仿宋" w:eastAsia="仿宋" w:hAnsi="仿宋" w:cs="仿宋"/>
          <w:b/>
          <w:bCs/>
          <w:lang w:val="en-US"/>
        </w:rPr>
      </w:pPr>
      <w:r>
        <w:rPr>
          <w:rFonts w:ascii="仿宋" w:eastAsia="仿宋" w:hAnsi="仿宋" w:cs="仿宋"/>
          <w:b/>
        </w:rPr>
        <w:t>注：本</w:t>
      </w:r>
      <w:r>
        <w:rPr>
          <w:rFonts w:ascii="仿宋" w:eastAsia="仿宋" w:hAnsi="仿宋" w:cs="仿宋"/>
          <w:b/>
        </w:rPr>
        <w:t>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rsidR="00036929" w:rsidRDefault="00036929">
      <w:pPr>
        <w:spacing w:before="25"/>
        <w:rPr>
          <w:rFonts w:ascii="仿宋" w:eastAsia="仿宋" w:hAnsi="仿宋" w:cs="仿宋"/>
          <w:b/>
          <w:bCs/>
          <w:lang w:val="en-US"/>
        </w:rPr>
        <w:sectPr w:rsidR="00036929">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tblPr>
      <w:tblGrid>
        <w:gridCol w:w="3088"/>
        <w:gridCol w:w="2876"/>
        <w:gridCol w:w="1920"/>
        <w:gridCol w:w="2351"/>
      </w:tblGrid>
      <w:tr w:rsidR="00036929">
        <w:trPr>
          <w:trHeight w:val="319"/>
        </w:trPr>
        <w:tc>
          <w:tcPr>
            <w:tcW w:w="10235" w:type="dxa"/>
            <w:gridSpan w:val="4"/>
          </w:tcPr>
          <w:p w:rsidR="00036929" w:rsidRDefault="00B05A1A">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036929">
        <w:trPr>
          <w:trHeight w:val="90"/>
        </w:trPr>
        <w:tc>
          <w:tcPr>
            <w:tcW w:w="10235" w:type="dxa"/>
            <w:gridSpan w:val="4"/>
          </w:tcPr>
          <w:p w:rsidR="00036929" w:rsidRDefault="00B05A1A">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036929">
        <w:trPr>
          <w:trHeight w:val="90"/>
        </w:trPr>
        <w:tc>
          <w:tcPr>
            <w:tcW w:w="7884" w:type="dxa"/>
            <w:gridSpan w:val="3"/>
            <w:tcBorders>
              <w:bottom w:val="single" w:sz="4" w:space="0" w:color="auto"/>
            </w:tcBorders>
            <w:vAlign w:val="center"/>
          </w:tcPr>
          <w:p w:rsidR="00036929" w:rsidRDefault="00B05A1A">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2351" w:type="dxa"/>
            <w:tcBorders>
              <w:bottom w:val="single" w:sz="4" w:space="0" w:color="auto"/>
            </w:tcBorders>
            <w:vAlign w:val="center"/>
          </w:tcPr>
          <w:p w:rsidR="00036929" w:rsidRDefault="00B05A1A">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036929">
        <w:trPr>
          <w:trHeight w:val="363"/>
        </w:trPr>
        <w:tc>
          <w:tcPr>
            <w:tcW w:w="3088" w:type="dxa"/>
            <w:tcBorders>
              <w:top w:val="single" w:sz="4" w:space="0" w:color="auto"/>
              <w:left w:val="single" w:sz="4" w:space="0" w:color="auto"/>
              <w:bottom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rsidR="00036929" w:rsidRDefault="00B05A1A">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rsidR="00036929" w:rsidRDefault="00B05A1A">
            <w:pPr>
              <w:jc w:val="center"/>
              <w:rPr>
                <w:rFonts w:ascii="仿宋" w:eastAsia="仿宋" w:hAnsi="仿宋" w:cs="仿宋"/>
              </w:rPr>
            </w:pPr>
            <w:r>
              <w:rPr>
                <w:rFonts w:ascii="仿宋" w:eastAsia="仿宋" w:hAnsi="仿宋" w:cs="仿宋" w:hint="eastAsia"/>
              </w:rPr>
              <w:t>机关运行经费支出</w:t>
            </w:r>
          </w:p>
        </w:tc>
      </w:tr>
      <w:tr w:rsidR="00036929">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rsidR="00036929" w:rsidRDefault="00B05A1A">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商品和服务支出</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121.20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30201</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办公费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46.20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30202</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印刷费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2.50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30205</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水费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9.00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30206</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电费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27.00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30211</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差旅费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4.70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30215</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会议费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0.30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30216</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培训费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0.50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30217</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公务接待费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4.00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30228</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工会经费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17.40</w:t>
            </w:r>
          </w:p>
        </w:tc>
      </w:tr>
      <w:tr w:rsidR="0003692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30299</w:t>
            </w:r>
          </w:p>
        </w:tc>
        <w:tc>
          <w:tcPr>
            <w:tcW w:w="2876" w:type="dxa"/>
            <w:tcBorders>
              <w:top w:val="single" w:sz="4" w:space="0" w:color="000000"/>
              <w:left w:val="single" w:sz="4" w:space="0" w:color="000000"/>
              <w:bottom w:val="single" w:sz="4" w:space="0" w:color="auto"/>
              <w:right w:val="single" w:sz="4" w:space="0" w:color="000000"/>
            </w:tcBorders>
          </w:tcPr>
          <w:p w:rsidR="00036929" w:rsidRDefault="00B05A1A">
            <w:pPr>
              <w:pStyle w:val="TableParagraph"/>
              <w:rPr>
                <w:rFonts w:ascii="仿宋" w:eastAsia="仿宋" w:hAnsi="仿宋" w:cs="仿宋"/>
              </w:rPr>
            </w:pPr>
            <w:r>
              <w:rPr>
                <w:rFonts w:ascii="仿宋" w:eastAsia="仿宋" w:hAnsi="仿宋" w:cs="仿宋" w:hint="eastAsia"/>
              </w:rPr>
              <w:t>其他商品和服务支出</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036929" w:rsidRDefault="00B05A1A">
            <w:pPr>
              <w:pStyle w:val="TableParagraph"/>
              <w:jc w:val="right"/>
              <w:rPr>
                <w:rFonts w:ascii="仿宋" w:eastAsia="仿宋" w:hAnsi="仿宋" w:cs="仿宋"/>
              </w:rPr>
            </w:pPr>
            <w:r>
              <w:rPr>
                <w:rFonts w:ascii="仿宋" w:eastAsia="仿宋" w:hAnsi="仿宋" w:cs="仿宋" w:hint="eastAsia"/>
              </w:rPr>
              <w:t>9.60</w:t>
            </w:r>
          </w:p>
        </w:tc>
      </w:tr>
    </w:tbl>
    <w:p w:rsidR="00036929" w:rsidRDefault="00B05A1A">
      <w:pPr>
        <w:tabs>
          <w:tab w:val="left" w:pos="0"/>
        </w:tabs>
        <w:spacing w:before="25"/>
        <w:ind w:left="-1"/>
        <w:rPr>
          <w:rFonts w:ascii="仿宋" w:eastAsia="仿宋" w:hAnsi="仿宋" w:cs="仿宋"/>
          <w:b/>
          <w:bCs/>
          <w:lang w:val="en-US"/>
        </w:rPr>
      </w:pPr>
      <w:r>
        <w:rPr>
          <w:rFonts w:ascii="仿宋" w:eastAsia="仿宋" w:hAnsi="仿宋" w:cs="仿宋" w:hint="eastAsia"/>
          <w:b/>
          <w:bCs/>
          <w:lang w:val="en-US"/>
        </w:rPr>
        <w:t>注：</w:t>
      </w:r>
      <w:r>
        <w:rPr>
          <w:rFonts w:ascii="仿宋" w:eastAsia="仿宋" w:hAnsi="仿宋" w:cs="仿宋" w:hint="eastAsia"/>
          <w:b/>
          <w:bCs/>
          <w:lang w:val="en-US"/>
        </w:rPr>
        <w:t>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036929" w:rsidRDefault="00036929">
      <w:pPr>
        <w:spacing w:before="78" w:line="290" w:lineRule="auto"/>
        <w:ind w:left="227" w:right="57"/>
        <w:jc w:val="both"/>
        <w:rPr>
          <w:rFonts w:ascii="仿宋" w:eastAsia="仿宋" w:hAnsi="仿宋" w:cs="仿宋"/>
          <w:b/>
          <w:bCs/>
        </w:rPr>
        <w:sectPr w:rsidR="00036929">
          <w:footerReference w:type="default" r:id="rId25"/>
          <w:pgSz w:w="11906" w:h="16838"/>
          <w:pgMar w:top="1100" w:right="1320" w:bottom="770" w:left="1320" w:header="170" w:footer="280" w:gutter="0"/>
          <w:pgNumType w:fmt="numberInDash"/>
          <w:cols w:space="720"/>
          <w:formProt w:val="0"/>
          <w:docGrid w:linePitch="100"/>
        </w:sectPr>
      </w:pPr>
    </w:p>
    <w:tbl>
      <w:tblPr>
        <w:tblW w:w="15089" w:type="dxa"/>
        <w:shd w:val="clear" w:color="auto" w:fill="FFFFFF"/>
        <w:tblLayout w:type="fixed"/>
        <w:tblCellMar>
          <w:top w:w="15" w:type="dxa"/>
          <w:left w:w="15" w:type="dxa"/>
          <w:bottom w:w="15" w:type="dxa"/>
          <w:right w:w="15" w:type="dxa"/>
        </w:tblCellMar>
        <w:tblLook w:val="04A0"/>
      </w:tblPr>
      <w:tblGrid>
        <w:gridCol w:w="1512"/>
        <w:gridCol w:w="2502"/>
        <w:gridCol w:w="1440"/>
        <w:gridCol w:w="2280"/>
        <w:gridCol w:w="1852"/>
        <w:gridCol w:w="1114"/>
        <w:gridCol w:w="965"/>
        <w:gridCol w:w="928"/>
        <w:gridCol w:w="1141"/>
        <w:gridCol w:w="1355"/>
      </w:tblGrid>
      <w:tr w:rsidR="00036929">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rsidR="00036929" w:rsidRDefault="00B05A1A">
            <w:pPr>
              <w:pStyle w:val="TableParagraph"/>
              <w:rPr>
                <w:rFonts w:ascii="仿宋" w:eastAsia="仿宋" w:hAnsi="仿宋" w:cs="仿宋"/>
                <w:b/>
                <w:bCs/>
                <w:sz w:val="44"/>
                <w:szCs w:val="44"/>
                <w:lang w:val="en-US"/>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036929">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rsidR="00036929" w:rsidRDefault="00B05A1A">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036929">
        <w:tc>
          <w:tcPr>
            <w:tcW w:w="9586"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rsidR="00036929" w:rsidRDefault="00B05A1A">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江阴市文体广电和旅游局（机关）</w:t>
            </w:r>
          </w:p>
        </w:tc>
        <w:tc>
          <w:tcPr>
            <w:tcW w:w="4148"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rsidR="00036929" w:rsidRDefault="00036929">
            <w:pPr>
              <w:pStyle w:val="TableParagraph"/>
              <w:rPr>
                <w:rFonts w:ascii="仿宋" w:eastAsia="仿宋" w:hAnsi="仿宋" w:cs="仿宋"/>
                <w:lang w:val="en-US"/>
              </w:rPr>
            </w:pPr>
          </w:p>
        </w:tc>
        <w:tc>
          <w:tcPr>
            <w:tcW w:w="1355" w:type="dxa"/>
            <w:tcBorders>
              <w:top w:val="nil"/>
              <w:left w:val="nil"/>
              <w:bottom w:val="single" w:sz="4" w:space="0" w:color="auto"/>
              <w:right w:val="nil"/>
            </w:tcBorders>
            <w:shd w:val="clear" w:color="auto" w:fill="FFFFFF"/>
            <w:tcMar>
              <w:top w:w="0" w:type="dxa"/>
              <w:left w:w="0" w:type="dxa"/>
              <w:bottom w:w="0" w:type="dxa"/>
              <w:right w:w="0" w:type="dxa"/>
            </w:tcMar>
            <w:vAlign w:val="center"/>
          </w:tcPr>
          <w:p w:rsidR="00036929" w:rsidRDefault="00B05A1A">
            <w:pPr>
              <w:pStyle w:val="TableParagraph"/>
              <w:jc w:val="right"/>
              <w:rPr>
                <w:rFonts w:ascii="仿宋" w:eastAsia="仿宋" w:hAnsi="仿宋" w:cs="仿宋"/>
                <w:lang w:val="en-US"/>
              </w:rPr>
            </w:pPr>
            <w:r>
              <w:rPr>
                <w:rFonts w:ascii="仿宋" w:eastAsia="仿宋" w:hAnsi="仿宋" w:cs="仿宋" w:hint="eastAsia"/>
              </w:rPr>
              <w:t>单位：万元</w:t>
            </w:r>
          </w:p>
        </w:tc>
      </w:tr>
      <w:tr w:rsidR="00036929">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148"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036929">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185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355"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r>
      <w:tr w:rsidR="00036929">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74.80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480.72</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555.52</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rPr>
                <w:rFonts w:ascii="仿宋" w:eastAsia="仿宋" w:hAnsi="仿宋" w:cs="仿宋"/>
                <w:lang w:val="en-US"/>
              </w:rPr>
            </w:pPr>
            <w:r>
              <w:rPr>
                <w:rFonts w:ascii="仿宋" w:eastAsia="仿宋" w:hAnsi="仿宋" w:cs="仿宋" w:hint="eastAsia"/>
                <w:lang w:val="en-US"/>
              </w:rPr>
              <w:t>货物类</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480.72</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480.72</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rPr>
                <w:rFonts w:ascii="仿宋" w:eastAsia="仿宋" w:hAnsi="仿宋" w:cs="仿宋"/>
                <w:lang w:val="en-US"/>
              </w:rPr>
            </w:pPr>
            <w:r>
              <w:rPr>
                <w:rFonts w:ascii="仿宋" w:eastAsia="仿宋" w:hAnsi="仿宋" w:cs="仿宋" w:hint="eastAsia"/>
                <w:lang w:val="en-US"/>
              </w:rPr>
              <w:t>江阴市文体广电和旅游局（机关）</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480.72</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480.72</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体育专项</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其他商品和服务支出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体育设备</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294.52</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294.52</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以前年度采购</w:t>
            </w:r>
            <w:r>
              <w:rPr>
                <w:rFonts w:ascii="仿宋" w:eastAsia="仿宋" w:hAnsi="仿宋" w:cs="仿宋" w:hint="eastAsia"/>
                <w:lang w:val="en-US"/>
              </w:rPr>
              <w:t>--2021</w:t>
            </w:r>
            <w:r>
              <w:rPr>
                <w:rFonts w:ascii="仿宋" w:eastAsia="仿宋" w:hAnsi="仿宋" w:cs="仿宋" w:hint="eastAsia"/>
                <w:lang w:val="en-US"/>
              </w:rPr>
              <w:t>年度健身路径</w:t>
            </w:r>
            <w:r>
              <w:rPr>
                <w:rFonts w:ascii="仿宋" w:eastAsia="仿宋" w:hAnsi="仿宋" w:cs="仿宋" w:hint="eastAsia"/>
                <w:lang w:val="en-US"/>
              </w:rPr>
              <w:t>10</w:t>
            </w:r>
            <w:r>
              <w:rPr>
                <w:rFonts w:ascii="仿宋" w:eastAsia="仿宋" w:hAnsi="仿宋" w:cs="仿宋" w:hint="eastAsia"/>
                <w:lang w:val="en-US"/>
              </w:rPr>
              <w:t>件套</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其他商品和服务支出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体育设备</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186.20</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186.20</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rPr>
                <w:rFonts w:ascii="仿宋" w:eastAsia="仿宋" w:hAnsi="仿宋" w:cs="仿宋"/>
                <w:lang w:val="en-US"/>
              </w:rPr>
            </w:pPr>
            <w:r>
              <w:rPr>
                <w:rFonts w:ascii="仿宋" w:eastAsia="仿宋" w:hAnsi="仿宋" w:cs="仿宋" w:hint="eastAsia"/>
                <w:lang w:val="en-US"/>
              </w:rPr>
              <w:t>工程类</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62.00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62.00</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rPr>
                <w:rFonts w:ascii="仿宋" w:eastAsia="仿宋" w:hAnsi="仿宋" w:cs="仿宋"/>
                <w:lang w:val="en-US"/>
              </w:rPr>
            </w:pPr>
            <w:r>
              <w:rPr>
                <w:rFonts w:ascii="仿宋" w:eastAsia="仿宋" w:hAnsi="仿宋" w:cs="仿宋" w:hint="eastAsia"/>
                <w:lang w:val="en-US"/>
              </w:rPr>
              <w:t>江阴市文体广电和旅游局（机关）</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62.00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62.00</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远望</w:t>
            </w:r>
            <w:r>
              <w:rPr>
                <w:rFonts w:ascii="仿宋" w:eastAsia="仿宋" w:hAnsi="仿宋" w:cs="仿宋" w:hint="eastAsia"/>
                <w:lang w:val="en-US"/>
              </w:rPr>
              <w:t>2</w:t>
            </w:r>
            <w:r>
              <w:rPr>
                <w:rFonts w:ascii="仿宋" w:eastAsia="仿宋" w:hAnsi="仿宋" w:cs="仿宋" w:hint="eastAsia"/>
                <w:lang w:val="en-US"/>
              </w:rPr>
              <w:t>号测量船清淤工程</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其他商品和服务支出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其他建筑工程</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62.00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62.00</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rPr>
                <w:rFonts w:ascii="仿宋" w:eastAsia="仿宋" w:hAnsi="仿宋" w:cs="仿宋"/>
                <w:lang w:val="en-US"/>
              </w:rPr>
            </w:pPr>
            <w:r>
              <w:rPr>
                <w:rFonts w:ascii="仿宋" w:eastAsia="仿宋" w:hAnsi="仿宋" w:cs="仿宋" w:hint="eastAsia"/>
                <w:lang w:val="en-US"/>
              </w:rPr>
              <w:t>服务类</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12.80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12.80</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rPr>
                <w:rFonts w:ascii="仿宋" w:eastAsia="仿宋" w:hAnsi="仿宋" w:cs="仿宋"/>
                <w:lang w:val="en-US"/>
              </w:rPr>
            </w:pPr>
            <w:r>
              <w:rPr>
                <w:rFonts w:ascii="仿宋" w:eastAsia="仿宋" w:hAnsi="仿宋" w:cs="仿宋" w:hint="eastAsia"/>
                <w:lang w:val="en-US"/>
              </w:rPr>
              <w:t>江阴市文体广电和旅游局（机关）</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12.80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12.80</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以前年度采购</w:t>
            </w:r>
            <w:r>
              <w:rPr>
                <w:rFonts w:ascii="仿宋" w:eastAsia="仿宋" w:hAnsi="仿宋" w:cs="仿宋" w:hint="eastAsia"/>
                <w:lang w:val="en-US"/>
              </w:rPr>
              <w:t>--</w:t>
            </w:r>
            <w:r>
              <w:rPr>
                <w:rFonts w:ascii="仿宋" w:eastAsia="仿宋" w:hAnsi="仿宋" w:cs="仿宋" w:hint="eastAsia"/>
                <w:lang w:val="en-US"/>
              </w:rPr>
              <w:t>要塞司令部旧址保护规划编制经费（</w:t>
            </w:r>
            <w:r>
              <w:rPr>
                <w:rFonts w:ascii="仿宋" w:eastAsia="仿宋" w:hAnsi="仿宋" w:cs="仿宋" w:hint="eastAsia"/>
                <w:lang w:val="en-US"/>
              </w:rPr>
              <w:t>2016</w:t>
            </w:r>
            <w:r>
              <w:rPr>
                <w:rFonts w:ascii="仿宋" w:eastAsia="仿宋" w:hAnsi="仿宋" w:cs="仿宋" w:hint="eastAsia"/>
                <w:lang w:val="en-US"/>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委托业务费</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其他服务</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9.80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9.80</w:t>
            </w:r>
          </w:p>
        </w:tc>
      </w:tr>
      <w:tr w:rsidR="0003692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以前年度采购</w:t>
            </w:r>
            <w:r>
              <w:rPr>
                <w:rFonts w:ascii="仿宋" w:eastAsia="仿宋" w:hAnsi="仿宋" w:cs="仿宋" w:hint="eastAsia"/>
                <w:lang w:val="en-US"/>
              </w:rPr>
              <w:t>--</w:t>
            </w:r>
            <w:r>
              <w:rPr>
                <w:rFonts w:ascii="仿宋" w:eastAsia="仿宋" w:hAnsi="仿宋" w:cs="仿宋" w:hint="eastAsia"/>
                <w:lang w:val="en-US"/>
              </w:rPr>
              <w:t>要塞司令部旧址保护规划编制经费增加（</w:t>
            </w:r>
            <w:r>
              <w:rPr>
                <w:rFonts w:ascii="仿宋" w:eastAsia="仿宋" w:hAnsi="仿宋" w:cs="仿宋" w:hint="eastAsia"/>
                <w:lang w:val="en-US"/>
              </w:rPr>
              <w:t>2016</w:t>
            </w:r>
            <w:r>
              <w:rPr>
                <w:rFonts w:ascii="仿宋" w:eastAsia="仿宋" w:hAnsi="仿宋" w:cs="仿宋" w:hint="eastAsia"/>
                <w:lang w:val="en-US"/>
              </w:rPr>
              <w:t>）</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委托业务费</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其他服务</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3.00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03692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036929" w:rsidRDefault="00B05A1A">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3.00</w:t>
            </w:r>
          </w:p>
        </w:tc>
      </w:tr>
    </w:tbl>
    <w:p w:rsidR="00036929" w:rsidRDefault="00036929">
      <w:pPr>
        <w:rPr>
          <w:rFonts w:ascii="仿宋" w:eastAsia="仿宋" w:hAnsi="仿宋" w:cs="仿宋"/>
          <w:b/>
          <w:bCs/>
        </w:rPr>
        <w:sectPr w:rsidR="00036929">
          <w:footerReference w:type="default" r:id="rId26"/>
          <w:pgSz w:w="16838" w:h="11906" w:orient="landscape"/>
          <w:pgMar w:top="1320" w:right="1100" w:bottom="1320" w:left="770" w:header="170" w:footer="280" w:gutter="0"/>
          <w:pgNumType w:fmt="numberInDash"/>
          <w:cols w:space="720"/>
          <w:formProt w:val="0"/>
          <w:docGrid w:linePitch="100"/>
        </w:sectPr>
      </w:pPr>
    </w:p>
    <w:p w:rsidR="00036929" w:rsidRDefault="00B05A1A">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rPr>
        <w:t>2022</w:t>
      </w:r>
      <w:r>
        <w:rPr>
          <w:rFonts w:ascii="仿宋" w:eastAsia="仿宋" w:hAnsi="仿宋" w:cs="仿宋" w:hint="eastAsia"/>
          <w:b/>
          <w:bCs/>
          <w:sz w:val="44"/>
          <w:szCs w:val="44"/>
        </w:rPr>
        <w:t>年度</w:t>
      </w:r>
      <w:r>
        <w:rPr>
          <w:rFonts w:ascii="仿宋" w:eastAsia="仿宋" w:hAnsi="仿宋" w:cs="仿宋"/>
          <w:b/>
          <w:sz w:val="44"/>
        </w:rPr>
        <w:t>单位</w:t>
      </w:r>
      <w:r>
        <w:rPr>
          <w:rFonts w:ascii="仿宋" w:eastAsia="仿宋" w:hAnsi="仿宋" w:cs="仿宋" w:hint="eastAsia"/>
          <w:b/>
          <w:bCs/>
          <w:sz w:val="44"/>
          <w:szCs w:val="44"/>
        </w:rPr>
        <w:t>预算</w:t>
      </w:r>
      <w:r>
        <w:rPr>
          <w:rFonts w:ascii="仿宋" w:eastAsia="仿宋" w:hAnsi="仿宋" w:cs="仿宋" w:hint="eastAsia"/>
          <w:b/>
          <w:bCs/>
          <w:sz w:val="44"/>
          <w:szCs w:val="44"/>
        </w:rPr>
        <w:t>情况说明</w:t>
      </w:r>
    </w:p>
    <w:p w:rsidR="00036929" w:rsidRDefault="00036929">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年度收入、支出预算总计</w:t>
      </w:r>
      <w:r>
        <w:rPr>
          <w:rFonts w:ascii="仿宋" w:eastAsia="仿宋" w:hAnsi="仿宋" w:cs="仿宋"/>
        </w:rPr>
        <w:t>7,091.67</w:t>
      </w:r>
      <w:r>
        <w:rPr>
          <w:rFonts w:ascii="仿宋" w:eastAsia="仿宋" w:hAnsi="仿宋" w:cs="仿宋"/>
        </w:rPr>
        <w:t>万元，与上年相比收、支预算总计各减少</w:t>
      </w:r>
      <w:r>
        <w:rPr>
          <w:rFonts w:ascii="仿宋" w:eastAsia="仿宋" w:hAnsi="仿宋" w:cs="仿宋"/>
        </w:rPr>
        <w:t>569.59</w:t>
      </w:r>
      <w:r>
        <w:rPr>
          <w:rFonts w:ascii="仿宋" w:eastAsia="仿宋" w:hAnsi="仿宋" w:cs="仿宋"/>
        </w:rPr>
        <w:t>万元，减少</w:t>
      </w:r>
      <w:r>
        <w:rPr>
          <w:rFonts w:ascii="仿宋" w:eastAsia="仿宋" w:hAnsi="仿宋" w:cs="仿宋"/>
        </w:rPr>
        <w:t>7.43%</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w:t>
      </w:r>
      <w:r>
        <w:rPr>
          <w:rFonts w:ascii="仿宋" w:eastAsia="仿宋" w:hAnsi="仿宋" w:cs="仿宋"/>
          <w:b/>
        </w:rPr>
        <w:t>7,091.67</w:t>
      </w:r>
      <w:r>
        <w:rPr>
          <w:rFonts w:ascii="仿宋" w:eastAsia="仿宋" w:hAnsi="仿宋" w:cs="仿宋"/>
          <w:b/>
        </w:rPr>
        <w:t>万元。包括：</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．本年收入合计</w:t>
      </w:r>
      <w:r>
        <w:rPr>
          <w:rFonts w:ascii="仿宋" w:eastAsia="仿宋" w:hAnsi="仿宋" w:cs="仿宋"/>
        </w:rPr>
        <w:t>7,091.67</w:t>
      </w:r>
      <w:r>
        <w:rPr>
          <w:rFonts w:ascii="仿宋" w:eastAsia="仿宋" w:hAnsi="仿宋" w:cs="仿宋"/>
        </w:rPr>
        <w:t>万元。</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）一般公共预算拨款收入</w:t>
      </w:r>
      <w:r>
        <w:rPr>
          <w:rFonts w:ascii="仿宋" w:eastAsia="仿宋" w:hAnsi="仿宋" w:cs="仿宋"/>
        </w:rPr>
        <w:t>5,322.81</w:t>
      </w:r>
      <w:r>
        <w:rPr>
          <w:rFonts w:ascii="仿宋" w:eastAsia="仿宋" w:hAnsi="仿宋" w:cs="仿宋"/>
        </w:rPr>
        <w:t>万元，与上年相比增加</w:t>
      </w:r>
      <w:r>
        <w:rPr>
          <w:rFonts w:ascii="仿宋" w:eastAsia="仿宋" w:hAnsi="仿宋" w:cs="仿宋"/>
        </w:rPr>
        <w:t>320.71</w:t>
      </w:r>
      <w:r>
        <w:rPr>
          <w:rFonts w:ascii="仿宋" w:eastAsia="仿宋" w:hAnsi="仿宋" w:cs="仿宋"/>
        </w:rPr>
        <w:t>万元，增长</w:t>
      </w:r>
      <w:r>
        <w:rPr>
          <w:rFonts w:ascii="仿宋" w:eastAsia="仿宋" w:hAnsi="仿宋" w:cs="仿宋"/>
        </w:rPr>
        <w:t>6.41%</w:t>
      </w:r>
      <w:r>
        <w:rPr>
          <w:rFonts w:ascii="仿宋" w:eastAsia="仿宋" w:hAnsi="仿宋" w:cs="仿宋"/>
        </w:rPr>
        <w:t>。主要原因是人员经费增加。</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）政府性基金预算拨款收入</w:t>
      </w:r>
      <w:r>
        <w:rPr>
          <w:rFonts w:ascii="仿宋" w:eastAsia="仿宋" w:hAnsi="仿宋" w:cs="仿宋"/>
        </w:rPr>
        <w:t>1,768.86</w:t>
      </w:r>
      <w:r>
        <w:rPr>
          <w:rFonts w:ascii="仿宋" w:eastAsia="仿宋" w:hAnsi="仿宋" w:cs="仿宋"/>
        </w:rPr>
        <w:t>万元，与上年相比减少</w:t>
      </w:r>
      <w:r>
        <w:rPr>
          <w:rFonts w:ascii="仿宋" w:eastAsia="仿宋" w:hAnsi="仿宋" w:cs="仿宋"/>
        </w:rPr>
        <w:t>890.3</w:t>
      </w:r>
      <w:r>
        <w:rPr>
          <w:rFonts w:ascii="仿宋" w:eastAsia="仿宋" w:hAnsi="仿宋" w:cs="仿宋"/>
        </w:rPr>
        <w:t>万元，减少</w:t>
      </w:r>
      <w:r>
        <w:rPr>
          <w:rFonts w:ascii="仿宋" w:eastAsia="仿宋" w:hAnsi="仿宋" w:cs="仿宋"/>
        </w:rPr>
        <w:t>33.48%</w:t>
      </w:r>
      <w:r>
        <w:rPr>
          <w:rFonts w:ascii="仿宋" w:eastAsia="仿宋" w:hAnsi="仿宋" w:cs="仿宋"/>
        </w:rPr>
        <w:t>。主要原因是本年减少无锡市第十三届运动会、江阴市第</w:t>
      </w:r>
      <w:r>
        <w:rPr>
          <w:rFonts w:ascii="仿宋" w:eastAsia="仿宋" w:hAnsi="仿宋" w:cs="仿宋"/>
        </w:rPr>
        <w:t>八届全民运动会专项支出预算。</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）国有资本经营预算拨款收入</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）财政专户管理资金收入</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5</w:t>
      </w:r>
      <w:r>
        <w:rPr>
          <w:rFonts w:ascii="仿宋" w:eastAsia="仿宋" w:hAnsi="仿宋" w:cs="仿宋"/>
        </w:rPr>
        <w:t>）事业收入</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6</w:t>
      </w:r>
      <w:r>
        <w:rPr>
          <w:rFonts w:ascii="仿宋" w:eastAsia="仿宋" w:hAnsi="仿宋" w:cs="仿宋"/>
        </w:rPr>
        <w:t>）事业单位经营收入</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7</w:t>
      </w:r>
      <w:r>
        <w:rPr>
          <w:rFonts w:ascii="仿宋" w:eastAsia="仿宋" w:hAnsi="仿宋" w:cs="仿宋"/>
        </w:rPr>
        <w:t>）上级补助收入</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8</w:t>
      </w:r>
      <w:r>
        <w:rPr>
          <w:rFonts w:ascii="仿宋" w:eastAsia="仿宋" w:hAnsi="仿宋" w:cs="仿宋"/>
        </w:rPr>
        <w:t>）附属单位上缴收入</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9</w:t>
      </w:r>
      <w:r>
        <w:rPr>
          <w:rFonts w:ascii="仿宋" w:eastAsia="仿宋" w:hAnsi="仿宋" w:cs="仿宋"/>
        </w:rPr>
        <w:t>）其他收入</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．上年结转结余为</w:t>
      </w:r>
      <w:r>
        <w:rPr>
          <w:rFonts w:ascii="仿宋" w:eastAsia="仿宋" w:hAnsi="仿宋" w:cs="仿宋"/>
        </w:rPr>
        <w:t>0</w:t>
      </w:r>
      <w:r>
        <w:rPr>
          <w:rFonts w:ascii="仿宋" w:eastAsia="仿宋" w:hAnsi="仿宋" w:cs="仿宋"/>
        </w:rPr>
        <w:t>万元。与上年预算数相同。</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（二）支出预算总计</w:t>
      </w:r>
      <w:r>
        <w:rPr>
          <w:rFonts w:ascii="仿宋" w:eastAsia="仿宋" w:hAnsi="仿宋" w:cs="仿宋"/>
          <w:b/>
        </w:rPr>
        <w:t>7,091.67</w:t>
      </w:r>
      <w:r>
        <w:rPr>
          <w:rFonts w:ascii="仿宋" w:eastAsia="仿宋" w:hAnsi="仿宋" w:cs="仿宋"/>
          <w:b/>
        </w:rPr>
        <w:t>万元。包括：</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．本年支出合计</w:t>
      </w:r>
      <w:r>
        <w:rPr>
          <w:rFonts w:ascii="仿宋" w:eastAsia="仿宋" w:hAnsi="仿宋" w:cs="仿宋"/>
        </w:rPr>
        <w:t>7,091.67</w:t>
      </w:r>
      <w:r>
        <w:rPr>
          <w:rFonts w:ascii="仿宋" w:eastAsia="仿宋" w:hAnsi="仿宋" w:cs="仿宋"/>
        </w:rPr>
        <w:t>万元。</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）文化旅游体育与传媒支出（类）支出</w:t>
      </w:r>
      <w:r>
        <w:rPr>
          <w:rFonts w:ascii="仿宋" w:eastAsia="仿宋" w:hAnsi="仿宋" w:cs="仿宋"/>
        </w:rPr>
        <w:t>4,451.45</w:t>
      </w:r>
      <w:r>
        <w:rPr>
          <w:rFonts w:ascii="仿宋" w:eastAsia="仿宋" w:hAnsi="仿宋" w:cs="仿宋"/>
        </w:rPr>
        <w:t>万元，主要用于工资福利支出、商品和服务支出、对个人和家庭补助支出、委托业务费。与上年相比增加</w:t>
      </w:r>
      <w:r>
        <w:rPr>
          <w:rFonts w:ascii="仿宋" w:eastAsia="仿宋" w:hAnsi="仿宋" w:cs="仿宋"/>
        </w:rPr>
        <w:t>948.35</w:t>
      </w:r>
      <w:r>
        <w:rPr>
          <w:rFonts w:ascii="仿宋" w:eastAsia="仿宋" w:hAnsi="仿宋" w:cs="仿宋"/>
        </w:rPr>
        <w:t>万元，增长</w:t>
      </w:r>
      <w:r>
        <w:rPr>
          <w:rFonts w:ascii="仿宋" w:eastAsia="仿宋" w:hAnsi="仿宋" w:cs="仿宋"/>
        </w:rPr>
        <w:t>27.07%</w:t>
      </w:r>
      <w:r>
        <w:rPr>
          <w:rFonts w:ascii="仿宋" w:eastAsia="仿宋" w:hAnsi="仿宋" w:cs="仿宋"/>
        </w:rPr>
        <w:t>。主要原因是专项经费增加。</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）社会保障和就业支出（类）支出</w:t>
      </w:r>
      <w:r>
        <w:rPr>
          <w:rFonts w:ascii="仿宋" w:eastAsia="仿宋" w:hAnsi="仿宋" w:cs="仿宋"/>
        </w:rPr>
        <w:t>315.02</w:t>
      </w:r>
      <w:r>
        <w:rPr>
          <w:rFonts w:ascii="仿宋" w:eastAsia="仿宋" w:hAnsi="仿宋" w:cs="仿宋"/>
        </w:rPr>
        <w:t>万元，主要用于机关事业单位基本养老保险缴费支出、职业年金缴费支出。与上年相比增加</w:t>
      </w:r>
      <w:r>
        <w:rPr>
          <w:rFonts w:ascii="仿宋" w:eastAsia="仿宋" w:hAnsi="仿宋" w:cs="仿宋"/>
        </w:rPr>
        <w:t>171.46</w:t>
      </w:r>
      <w:r>
        <w:rPr>
          <w:rFonts w:ascii="仿宋" w:eastAsia="仿宋" w:hAnsi="仿宋" w:cs="仿宋"/>
        </w:rPr>
        <w:t>万元，增长</w:t>
      </w:r>
      <w:r>
        <w:rPr>
          <w:rFonts w:ascii="仿宋" w:eastAsia="仿宋" w:hAnsi="仿宋" w:cs="仿宋"/>
        </w:rPr>
        <w:t>119.43%</w:t>
      </w:r>
      <w:r>
        <w:rPr>
          <w:rFonts w:ascii="仿宋" w:eastAsia="仿宋" w:hAnsi="仿宋" w:cs="仿宋"/>
        </w:rPr>
        <w:t>。主要原因是基本养老保险缴费基数调整、职业年金缴费基数调整。</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）住房保障支出（类）支出</w:t>
      </w:r>
      <w:r>
        <w:rPr>
          <w:rFonts w:ascii="仿宋" w:eastAsia="仿宋" w:hAnsi="仿宋" w:cs="仿宋"/>
        </w:rPr>
        <w:t>556.34</w:t>
      </w:r>
      <w:r>
        <w:rPr>
          <w:rFonts w:ascii="仿宋" w:eastAsia="仿宋" w:hAnsi="仿宋" w:cs="仿宋"/>
        </w:rPr>
        <w:t>万元，主要用于住房公积金支出、提租补贴支</w:t>
      </w:r>
      <w:r>
        <w:rPr>
          <w:rFonts w:ascii="仿宋" w:eastAsia="仿宋" w:hAnsi="仿宋" w:cs="仿宋"/>
        </w:rPr>
        <w:t>出、购房补贴支出。与上年相比增加</w:t>
      </w:r>
      <w:r>
        <w:rPr>
          <w:rFonts w:ascii="仿宋" w:eastAsia="仿宋" w:hAnsi="仿宋" w:cs="仿宋"/>
        </w:rPr>
        <w:t>136.47</w:t>
      </w:r>
      <w:r>
        <w:rPr>
          <w:rFonts w:ascii="仿宋" w:eastAsia="仿宋" w:hAnsi="仿宋" w:cs="仿宋"/>
        </w:rPr>
        <w:t>万元，增长</w:t>
      </w:r>
      <w:r>
        <w:rPr>
          <w:rFonts w:ascii="仿宋" w:eastAsia="仿宋" w:hAnsi="仿宋" w:cs="仿宋"/>
        </w:rPr>
        <w:t>32.5%</w:t>
      </w:r>
      <w:r>
        <w:rPr>
          <w:rFonts w:ascii="仿宋" w:eastAsia="仿宋" w:hAnsi="仿宋" w:cs="仿宋"/>
        </w:rPr>
        <w:t>。主要原因是住房公积金、提租补贴、购房补贴基数调整。</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）其他支出（类）支出</w:t>
      </w:r>
      <w:r>
        <w:rPr>
          <w:rFonts w:ascii="仿宋" w:eastAsia="仿宋" w:hAnsi="仿宋" w:cs="仿宋"/>
        </w:rPr>
        <w:t>1,768.86</w:t>
      </w:r>
      <w:r>
        <w:rPr>
          <w:rFonts w:ascii="仿宋" w:eastAsia="仿宋" w:hAnsi="仿宋" w:cs="仿宋"/>
        </w:rPr>
        <w:t>万元，主要用于体育专项经费支出。与上年相比减少</w:t>
      </w:r>
      <w:r>
        <w:rPr>
          <w:rFonts w:ascii="仿宋" w:eastAsia="仿宋" w:hAnsi="仿宋" w:cs="仿宋"/>
        </w:rPr>
        <w:t>890.3</w:t>
      </w:r>
      <w:r>
        <w:rPr>
          <w:rFonts w:ascii="仿宋" w:eastAsia="仿宋" w:hAnsi="仿宋" w:cs="仿宋"/>
        </w:rPr>
        <w:t>万元，减少</w:t>
      </w:r>
      <w:r>
        <w:rPr>
          <w:rFonts w:ascii="仿宋" w:eastAsia="仿宋" w:hAnsi="仿宋" w:cs="仿宋"/>
        </w:rPr>
        <w:t>33.48%</w:t>
      </w:r>
      <w:r>
        <w:rPr>
          <w:rFonts w:ascii="仿宋" w:eastAsia="仿宋" w:hAnsi="仿宋" w:cs="仿宋"/>
        </w:rPr>
        <w:t>。主要原因是本年减少无锡市第十三届运动会、江阴市第八届全民运动会专项支出预算。</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．年终结转结余为</w:t>
      </w:r>
      <w:r>
        <w:rPr>
          <w:rFonts w:ascii="仿宋" w:eastAsia="仿宋" w:hAnsi="仿宋" w:cs="仿宋"/>
        </w:rPr>
        <w:t>0</w:t>
      </w:r>
      <w:r>
        <w:rPr>
          <w:rFonts w:ascii="仿宋" w:eastAsia="仿宋" w:hAnsi="仿宋" w:cs="仿宋"/>
        </w:rPr>
        <w:t>万元。</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年收入预算合计</w:t>
      </w:r>
      <w:r>
        <w:rPr>
          <w:rFonts w:ascii="仿宋" w:eastAsia="仿宋" w:hAnsi="仿宋" w:cs="仿宋"/>
        </w:rPr>
        <w:t>7,091.67</w:t>
      </w:r>
      <w:r>
        <w:rPr>
          <w:rFonts w:ascii="仿宋" w:eastAsia="仿宋" w:hAnsi="仿宋" w:cs="仿宋"/>
        </w:rPr>
        <w:t>万元，包括本年收入</w:t>
      </w:r>
      <w:r>
        <w:rPr>
          <w:rFonts w:ascii="仿宋" w:eastAsia="仿宋" w:hAnsi="仿宋" w:cs="仿宋"/>
        </w:rPr>
        <w:t>7,091.67</w:t>
      </w:r>
      <w:r>
        <w:rPr>
          <w:rFonts w:ascii="仿宋" w:eastAsia="仿宋" w:hAnsi="仿宋" w:cs="仿宋"/>
        </w:rPr>
        <w:t>万元，上年结转结余</w:t>
      </w:r>
      <w:r>
        <w:rPr>
          <w:rFonts w:ascii="仿宋" w:eastAsia="仿宋" w:hAnsi="仿宋" w:cs="仿宋"/>
        </w:rPr>
        <w:t>0</w:t>
      </w:r>
      <w:r>
        <w:rPr>
          <w:rFonts w:ascii="仿宋" w:eastAsia="仿宋" w:hAnsi="仿宋" w:cs="仿宋"/>
        </w:rPr>
        <w:t>万元。</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其中：</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w:t>
      </w:r>
      <w:r>
        <w:rPr>
          <w:rFonts w:ascii="仿宋" w:eastAsia="仿宋" w:hAnsi="仿宋" w:cs="仿宋"/>
        </w:rPr>
        <w:t>公共预算收入</w:t>
      </w:r>
      <w:r>
        <w:rPr>
          <w:rFonts w:ascii="仿宋" w:eastAsia="仿宋" w:hAnsi="仿宋" w:cs="仿宋"/>
        </w:rPr>
        <w:t>5,322.81</w:t>
      </w:r>
      <w:r>
        <w:rPr>
          <w:rFonts w:ascii="仿宋" w:eastAsia="仿宋" w:hAnsi="仿宋" w:cs="仿宋"/>
        </w:rPr>
        <w:t>万元，占</w:t>
      </w:r>
      <w:r>
        <w:rPr>
          <w:rFonts w:ascii="仿宋" w:eastAsia="仿宋" w:hAnsi="仿宋" w:cs="仿宋"/>
        </w:rPr>
        <w:t>75.06%</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w:t>
      </w:r>
      <w:r>
        <w:rPr>
          <w:rFonts w:ascii="仿宋" w:eastAsia="仿宋" w:hAnsi="仿宋" w:cs="仿宋"/>
        </w:rPr>
        <w:t>1,768.86</w:t>
      </w:r>
      <w:r>
        <w:rPr>
          <w:rFonts w:ascii="仿宋" w:eastAsia="仿宋" w:hAnsi="仿宋" w:cs="仿宋"/>
        </w:rPr>
        <w:t>万元，占</w:t>
      </w:r>
      <w:r>
        <w:rPr>
          <w:rFonts w:ascii="仿宋" w:eastAsia="仿宋" w:hAnsi="仿宋" w:cs="仿宋"/>
        </w:rPr>
        <w:t>24.94%</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7"/>
                    <a:stretch>
                      <a:fillRect/>
                    </a:stretch>
                  </pic:blipFill>
                  <pic:spPr>
                    <a:xfrm>
                      <a:off x="0" y="0"/>
                      <a:ext cx="6134100" cy="3429000"/>
                    </a:xfrm>
                    <a:prstGeom prst="rect">
                      <a:avLst/>
                    </a:prstGeom>
                  </pic:spPr>
                </pic:pic>
              </a:graphicData>
            </a:graphic>
          </wp:inline>
        </w:drawing>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年支出预算合计</w:t>
      </w:r>
      <w:r>
        <w:rPr>
          <w:rFonts w:ascii="仿宋" w:eastAsia="仿宋" w:hAnsi="仿宋" w:cs="仿宋"/>
        </w:rPr>
        <w:t>7,091.67</w:t>
      </w:r>
      <w:r>
        <w:rPr>
          <w:rFonts w:ascii="仿宋" w:eastAsia="仿宋" w:hAnsi="仿宋" w:cs="仿宋"/>
        </w:rPr>
        <w:t>万元，其中：</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w:t>
      </w:r>
      <w:r>
        <w:rPr>
          <w:rFonts w:ascii="仿宋" w:eastAsia="仿宋" w:hAnsi="仿宋" w:cs="仿宋"/>
        </w:rPr>
        <w:t>2,369.87</w:t>
      </w:r>
      <w:r>
        <w:rPr>
          <w:rFonts w:ascii="仿宋" w:eastAsia="仿宋" w:hAnsi="仿宋" w:cs="仿宋"/>
        </w:rPr>
        <w:t>万元，占</w:t>
      </w:r>
      <w:r>
        <w:rPr>
          <w:rFonts w:ascii="仿宋" w:eastAsia="仿宋" w:hAnsi="仿宋" w:cs="仿宋"/>
        </w:rPr>
        <w:t>33.42%</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w:t>
      </w:r>
      <w:r>
        <w:rPr>
          <w:rFonts w:ascii="仿宋" w:eastAsia="仿宋" w:hAnsi="仿宋" w:cs="仿宋"/>
        </w:rPr>
        <w:t>4,721.8</w:t>
      </w:r>
      <w:r>
        <w:rPr>
          <w:rFonts w:ascii="仿宋" w:eastAsia="仿宋" w:hAnsi="仿宋" w:cs="仿宋"/>
        </w:rPr>
        <w:t>万元，占</w:t>
      </w:r>
      <w:r>
        <w:rPr>
          <w:rFonts w:ascii="仿宋" w:eastAsia="仿宋" w:hAnsi="仿宋" w:cs="仿宋"/>
        </w:rPr>
        <w:t>66.58%</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036929" w:rsidRDefault="00B05A1A">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lastRenderedPageBreak/>
        <w:drawing>
          <wp:inline distT="0" distB="0" distL="0" distR="0">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8"/>
                    <a:stretch>
                      <a:fillRect/>
                    </a:stretch>
                  </pic:blipFill>
                  <pic:spPr>
                    <a:xfrm>
                      <a:off x="0" y="0"/>
                      <a:ext cx="6134100" cy="3429000"/>
                    </a:xfrm>
                    <a:prstGeom prst="rect">
                      <a:avLst/>
                    </a:prstGeom>
                  </pic:spPr>
                </pic:pic>
              </a:graphicData>
            </a:graphic>
          </wp:inline>
        </w:drawing>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年度财政拨款收、支总预算</w:t>
      </w:r>
      <w:r>
        <w:rPr>
          <w:rFonts w:ascii="仿宋" w:eastAsia="仿宋" w:hAnsi="仿宋" w:cs="仿宋"/>
        </w:rPr>
        <w:t>7,091.67</w:t>
      </w:r>
      <w:r>
        <w:rPr>
          <w:rFonts w:ascii="仿宋" w:eastAsia="仿宋" w:hAnsi="仿宋" w:cs="仿宋"/>
        </w:rPr>
        <w:t>万元。与上年相比，财政拨款收、支总计各减少</w:t>
      </w:r>
      <w:r>
        <w:rPr>
          <w:rFonts w:ascii="仿宋" w:eastAsia="仿宋" w:hAnsi="仿宋" w:cs="仿宋"/>
        </w:rPr>
        <w:t>569.59</w:t>
      </w:r>
      <w:r>
        <w:rPr>
          <w:rFonts w:ascii="仿宋" w:eastAsia="仿宋" w:hAnsi="仿宋" w:cs="仿宋"/>
        </w:rPr>
        <w:t>万元，减少</w:t>
      </w:r>
      <w:r>
        <w:rPr>
          <w:rFonts w:ascii="仿宋" w:eastAsia="仿宋" w:hAnsi="仿宋" w:cs="仿宋"/>
        </w:rPr>
        <w:t>7.43%</w:t>
      </w:r>
      <w:r>
        <w:rPr>
          <w:rFonts w:ascii="仿宋" w:eastAsia="仿宋" w:hAnsi="仿宋" w:cs="仿宋"/>
        </w:rPr>
        <w:t>。主要原因是本年减少无锡市第十三届运动会、江阴市第八届全民运动会专项经费预算。</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年财政拨款预算支出</w:t>
      </w:r>
      <w:r>
        <w:rPr>
          <w:rFonts w:ascii="仿宋" w:eastAsia="仿宋" w:hAnsi="仿宋" w:cs="仿宋"/>
        </w:rPr>
        <w:t>7,091.67</w:t>
      </w:r>
      <w:r>
        <w:rPr>
          <w:rFonts w:ascii="仿宋" w:eastAsia="仿宋" w:hAnsi="仿宋" w:cs="仿宋"/>
        </w:rPr>
        <w:t>万元，占本年支出合计的</w:t>
      </w:r>
      <w:r>
        <w:rPr>
          <w:rFonts w:ascii="仿宋" w:eastAsia="仿宋" w:hAnsi="仿宋" w:cs="仿宋"/>
        </w:rPr>
        <w:t>100%</w:t>
      </w:r>
      <w:r>
        <w:rPr>
          <w:rFonts w:ascii="仿宋" w:eastAsia="仿宋" w:hAnsi="仿宋" w:cs="仿宋"/>
        </w:rPr>
        <w:t>。与上年相比，财政拨款支出减少</w:t>
      </w:r>
      <w:r>
        <w:rPr>
          <w:rFonts w:ascii="仿宋" w:eastAsia="仿宋" w:hAnsi="仿宋" w:cs="仿宋"/>
        </w:rPr>
        <w:t>569.59</w:t>
      </w:r>
      <w:r>
        <w:rPr>
          <w:rFonts w:ascii="仿宋" w:eastAsia="仿宋" w:hAnsi="仿宋" w:cs="仿宋"/>
        </w:rPr>
        <w:t>万元，减少</w:t>
      </w:r>
      <w:r>
        <w:rPr>
          <w:rFonts w:ascii="仿宋" w:eastAsia="仿宋" w:hAnsi="仿宋" w:cs="仿宋"/>
        </w:rPr>
        <w:t>7.43%</w:t>
      </w:r>
      <w:r>
        <w:rPr>
          <w:rFonts w:ascii="仿宋" w:eastAsia="仿宋" w:hAnsi="仿宋" w:cs="仿宋"/>
        </w:rPr>
        <w:t>。主要原因是本年减少无锡市第十三届运动会、江阴市第八届全民运动会专项支出预算。</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文化和旅游（款）行政运行（项）支出</w:t>
      </w:r>
      <w:r>
        <w:rPr>
          <w:rFonts w:ascii="仿宋" w:eastAsia="仿宋" w:hAnsi="仿宋" w:cs="仿宋"/>
        </w:rPr>
        <w:t>1,498.51</w:t>
      </w:r>
      <w:r>
        <w:rPr>
          <w:rFonts w:ascii="仿宋" w:eastAsia="仿宋" w:hAnsi="仿宋" w:cs="仿宋"/>
        </w:rPr>
        <w:t>万元，与上年相比增加</w:t>
      </w:r>
      <w:r>
        <w:rPr>
          <w:rFonts w:ascii="仿宋" w:eastAsia="仿宋" w:hAnsi="仿宋" w:cs="仿宋"/>
        </w:rPr>
        <w:t>6.91</w:t>
      </w:r>
      <w:r>
        <w:rPr>
          <w:rFonts w:ascii="仿宋" w:eastAsia="仿宋" w:hAnsi="仿宋" w:cs="仿宋"/>
        </w:rPr>
        <w:t>万元，增长</w:t>
      </w:r>
      <w:r>
        <w:rPr>
          <w:rFonts w:ascii="仿宋" w:eastAsia="仿宋" w:hAnsi="仿宋" w:cs="仿宋"/>
        </w:rPr>
        <w:t>0.46%</w:t>
      </w:r>
      <w:r>
        <w:rPr>
          <w:rFonts w:ascii="仿宋" w:eastAsia="仿宋" w:hAnsi="仿宋" w:cs="仿宋"/>
        </w:rPr>
        <w:t>。主要原因是人员经费增</w:t>
      </w:r>
      <w:r>
        <w:rPr>
          <w:rFonts w:ascii="仿宋" w:eastAsia="仿宋" w:hAnsi="仿宋" w:cs="仿宋"/>
        </w:rPr>
        <w:lastRenderedPageBreak/>
        <w:t>加。</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文化和旅游（款）图书馆（项）支出</w:t>
      </w:r>
      <w:r>
        <w:rPr>
          <w:rFonts w:ascii="仿宋" w:eastAsia="仿宋" w:hAnsi="仿宋" w:cs="仿宋"/>
        </w:rPr>
        <w:t>50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文化和旅游（款）文化活动（项）支出</w:t>
      </w:r>
      <w:r>
        <w:rPr>
          <w:rFonts w:ascii="仿宋" w:eastAsia="仿宋" w:hAnsi="仿宋" w:cs="仿宋"/>
        </w:rPr>
        <w:t>88</w:t>
      </w:r>
      <w:r>
        <w:rPr>
          <w:rFonts w:ascii="仿宋" w:eastAsia="仿宋" w:hAnsi="仿宋" w:cs="仿宋"/>
        </w:rPr>
        <w:t>万元，与上年相比减少</w:t>
      </w:r>
      <w:r>
        <w:rPr>
          <w:rFonts w:ascii="仿宋" w:eastAsia="仿宋" w:hAnsi="仿宋" w:cs="仿宋"/>
        </w:rPr>
        <w:t>19</w:t>
      </w:r>
      <w:r>
        <w:rPr>
          <w:rFonts w:ascii="仿宋" w:eastAsia="仿宋" w:hAnsi="仿宋" w:cs="仿宋"/>
        </w:rPr>
        <w:t>万元，减少</w:t>
      </w:r>
      <w:r>
        <w:rPr>
          <w:rFonts w:ascii="仿宋" w:eastAsia="仿宋" w:hAnsi="仿宋" w:cs="仿宋"/>
        </w:rPr>
        <w:t>17.76%</w:t>
      </w:r>
      <w:r>
        <w:rPr>
          <w:rFonts w:ascii="仿宋" w:eastAsia="仿宋" w:hAnsi="仿宋" w:cs="仿宋"/>
        </w:rPr>
        <w:t>。主要原因是文化活动专项预算减少。</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w:t>
      </w:r>
      <w:r>
        <w:rPr>
          <w:rFonts w:ascii="仿宋" w:eastAsia="仿宋" w:hAnsi="仿宋" w:cs="仿宋"/>
        </w:rPr>
        <w:t>文化和旅游（款）其他文化和旅游支出（项）支出</w:t>
      </w:r>
      <w:r>
        <w:rPr>
          <w:rFonts w:ascii="仿宋" w:eastAsia="仿宋" w:hAnsi="仿宋" w:cs="仿宋"/>
        </w:rPr>
        <w:t>2,805.14</w:t>
      </w:r>
      <w:r>
        <w:rPr>
          <w:rFonts w:ascii="仿宋" w:eastAsia="仿宋" w:hAnsi="仿宋" w:cs="仿宋"/>
        </w:rPr>
        <w:t>万元，与上年相比增加</w:t>
      </w:r>
      <w:r>
        <w:rPr>
          <w:rFonts w:ascii="仿宋" w:eastAsia="仿宋" w:hAnsi="仿宋" w:cs="仿宋"/>
        </w:rPr>
        <w:t>1,277.04</w:t>
      </w:r>
      <w:r>
        <w:rPr>
          <w:rFonts w:ascii="仿宋" w:eastAsia="仿宋" w:hAnsi="仿宋" w:cs="仿宋"/>
        </w:rPr>
        <w:t>万元，增长</w:t>
      </w:r>
      <w:r>
        <w:rPr>
          <w:rFonts w:ascii="仿宋" w:eastAsia="仿宋" w:hAnsi="仿宋" w:cs="仿宋"/>
        </w:rPr>
        <w:t>83.57%</w:t>
      </w:r>
      <w:r>
        <w:rPr>
          <w:rFonts w:ascii="仿宋" w:eastAsia="仿宋" w:hAnsi="仿宋" w:cs="仿宋"/>
        </w:rPr>
        <w:t>。主要原因是本年新增江阴市应急广</w:t>
      </w:r>
      <w:r>
        <w:rPr>
          <w:rFonts w:ascii="仿宋" w:eastAsia="仿宋" w:hAnsi="仿宋" w:cs="仿宋"/>
        </w:rPr>
        <w:t>播体系建设项目、天华文化中心物业费等专项经费预算。</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w:t>
      </w:r>
      <w:r>
        <w:rPr>
          <w:rFonts w:ascii="仿宋" w:eastAsia="仿宋" w:hAnsi="仿宋" w:cs="仿宋"/>
        </w:rPr>
        <w:t>文物（款）文物保护（项）支出</w:t>
      </w:r>
      <w:r>
        <w:rPr>
          <w:rFonts w:ascii="仿宋" w:eastAsia="仿宋" w:hAnsi="仿宋" w:cs="仿宋"/>
        </w:rPr>
        <w:t>9.8</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行政事业单位养老支出（款）机关事业单位基本养老保险缴费支出（项）支出</w:t>
      </w:r>
      <w:r>
        <w:rPr>
          <w:rFonts w:ascii="仿宋" w:eastAsia="仿宋" w:hAnsi="仿宋" w:cs="仿宋"/>
        </w:rPr>
        <w:t>181.19</w:t>
      </w:r>
      <w:r>
        <w:rPr>
          <w:rFonts w:ascii="仿宋" w:eastAsia="仿宋" w:hAnsi="仿宋" w:cs="仿宋"/>
        </w:rPr>
        <w:t>万元，与上年相比增加</w:t>
      </w:r>
      <w:r>
        <w:rPr>
          <w:rFonts w:ascii="仿宋" w:eastAsia="仿宋" w:hAnsi="仿宋" w:cs="仿宋"/>
        </w:rPr>
        <w:t>85.48</w:t>
      </w:r>
      <w:r>
        <w:rPr>
          <w:rFonts w:ascii="仿宋" w:eastAsia="仿宋" w:hAnsi="仿宋" w:cs="仿宋"/>
        </w:rPr>
        <w:t>万元，增长</w:t>
      </w:r>
      <w:r>
        <w:rPr>
          <w:rFonts w:ascii="仿宋" w:eastAsia="仿宋" w:hAnsi="仿宋" w:cs="仿宋"/>
        </w:rPr>
        <w:t>89.31%</w:t>
      </w:r>
      <w:r>
        <w:rPr>
          <w:rFonts w:ascii="仿宋" w:eastAsia="仿宋" w:hAnsi="仿宋" w:cs="仿宋"/>
        </w:rPr>
        <w:t>。主要原因是机关事业单位基本养老保险缴费基数调整。</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行政事业单位养老支出（款）机关事业单位职业年金缴费支出（项）支出</w:t>
      </w:r>
      <w:r>
        <w:rPr>
          <w:rFonts w:ascii="仿宋" w:eastAsia="仿宋" w:hAnsi="仿宋" w:cs="仿宋"/>
        </w:rPr>
        <w:t>90.6</w:t>
      </w:r>
      <w:r>
        <w:rPr>
          <w:rFonts w:ascii="仿宋" w:eastAsia="仿宋" w:hAnsi="仿宋" w:cs="仿宋"/>
        </w:rPr>
        <w:t>万元，与上年相比增加</w:t>
      </w:r>
      <w:r>
        <w:rPr>
          <w:rFonts w:ascii="仿宋" w:eastAsia="仿宋" w:hAnsi="仿宋" w:cs="仿宋"/>
        </w:rPr>
        <w:t>42.75</w:t>
      </w:r>
      <w:r>
        <w:rPr>
          <w:rFonts w:ascii="仿宋" w:eastAsia="仿宋" w:hAnsi="仿宋" w:cs="仿宋"/>
        </w:rPr>
        <w:t>万元，增长</w:t>
      </w:r>
      <w:r>
        <w:rPr>
          <w:rFonts w:ascii="仿宋" w:eastAsia="仿宋" w:hAnsi="仿宋" w:cs="仿宋"/>
        </w:rPr>
        <w:t>89.34%</w:t>
      </w:r>
      <w:r>
        <w:rPr>
          <w:rFonts w:ascii="仿宋" w:eastAsia="仿宋" w:hAnsi="仿宋" w:cs="仿宋"/>
        </w:rPr>
        <w:t>。主要原因是机关事业单位职业年金缴费基数调整。</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其他社会保障和就业支出（款）其他社会保障和就业支出（项）支出</w:t>
      </w:r>
      <w:r>
        <w:rPr>
          <w:rFonts w:ascii="仿宋" w:eastAsia="仿宋" w:hAnsi="仿宋" w:cs="仿宋"/>
        </w:rPr>
        <w:t>43.23</w:t>
      </w:r>
      <w:r>
        <w:rPr>
          <w:rFonts w:ascii="仿宋" w:eastAsia="仿宋" w:hAnsi="仿宋" w:cs="仿宋"/>
        </w:rPr>
        <w:t>万元，与上年相比减少</w:t>
      </w:r>
      <w:r>
        <w:rPr>
          <w:rFonts w:ascii="仿宋" w:eastAsia="仿宋" w:hAnsi="仿宋" w:cs="仿宋"/>
        </w:rPr>
        <w:t>1.25</w:t>
      </w:r>
      <w:r>
        <w:rPr>
          <w:rFonts w:ascii="仿宋" w:eastAsia="仿宋" w:hAnsi="仿宋" w:cs="仿宋"/>
        </w:rPr>
        <w:t>万元，减少</w:t>
      </w:r>
      <w:r>
        <w:rPr>
          <w:rFonts w:ascii="仿宋" w:eastAsia="仿宋" w:hAnsi="仿宋" w:cs="仿宋"/>
        </w:rPr>
        <w:t>2.81%</w:t>
      </w:r>
      <w:r>
        <w:rPr>
          <w:rFonts w:ascii="仿宋" w:eastAsia="仿宋" w:hAnsi="仿宋" w:cs="仿宋"/>
        </w:rPr>
        <w:t>。主要原因是功能分类调整。</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（三）住房保障支出（类）</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住房改革支出（款）住房公积金（项）支出</w:t>
      </w:r>
      <w:r>
        <w:rPr>
          <w:rFonts w:ascii="仿宋" w:eastAsia="仿宋" w:hAnsi="仿宋" w:cs="仿宋"/>
        </w:rPr>
        <w:t>130.21</w:t>
      </w:r>
      <w:r>
        <w:rPr>
          <w:rFonts w:ascii="仿宋" w:eastAsia="仿宋" w:hAnsi="仿宋" w:cs="仿宋"/>
        </w:rPr>
        <w:t>万元，与上年相比增加</w:t>
      </w:r>
      <w:r>
        <w:rPr>
          <w:rFonts w:ascii="仿宋" w:eastAsia="仿宋" w:hAnsi="仿宋" w:cs="仿宋"/>
        </w:rPr>
        <w:t>29.22</w:t>
      </w:r>
      <w:r>
        <w:rPr>
          <w:rFonts w:ascii="仿宋" w:eastAsia="仿宋" w:hAnsi="仿宋" w:cs="仿宋"/>
        </w:rPr>
        <w:t>万元，增长</w:t>
      </w:r>
      <w:r>
        <w:rPr>
          <w:rFonts w:ascii="仿宋" w:eastAsia="仿宋" w:hAnsi="仿宋" w:cs="仿宋"/>
        </w:rPr>
        <w:t>28.93%</w:t>
      </w:r>
      <w:r>
        <w:rPr>
          <w:rFonts w:ascii="仿宋" w:eastAsia="仿宋" w:hAnsi="仿宋" w:cs="仿宋"/>
        </w:rPr>
        <w:t>。主要原因是住房公积金基数调整。</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住房改革支出（款）提租补贴（项）支出</w:t>
      </w:r>
      <w:r>
        <w:rPr>
          <w:rFonts w:ascii="仿宋" w:eastAsia="仿宋" w:hAnsi="仿宋" w:cs="仿宋"/>
        </w:rPr>
        <w:t>337.62</w:t>
      </w:r>
      <w:r>
        <w:rPr>
          <w:rFonts w:ascii="仿宋" w:eastAsia="仿宋" w:hAnsi="仿宋" w:cs="仿宋"/>
        </w:rPr>
        <w:t>万元，与上年相比增加</w:t>
      </w:r>
      <w:r>
        <w:rPr>
          <w:rFonts w:ascii="仿宋" w:eastAsia="仿宋" w:hAnsi="仿宋" w:cs="仿宋"/>
        </w:rPr>
        <w:t>77.2</w:t>
      </w:r>
      <w:r>
        <w:rPr>
          <w:rFonts w:ascii="仿宋" w:eastAsia="仿宋" w:hAnsi="仿宋" w:cs="仿宋"/>
        </w:rPr>
        <w:t>万元，增长</w:t>
      </w:r>
      <w:r>
        <w:rPr>
          <w:rFonts w:ascii="仿宋" w:eastAsia="仿宋" w:hAnsi="仿宋" w:cs="仿宋"/>
        </w:rPr>
        <w:t>29.64%</w:t>
      </w:r>
      <w:r>
        <w:rPr>
          <w:rFonts w:ascii="仿宋" w:eastAsia="仿宋" w:hAnsi="仿宋" w:cs="仿宋"/>
        </w:rPr>
        <w:t>。主要原因是提租补贴基数调整。</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住房改革支出（款）购房补贴（项）支出</w:t>
      </w:r>
      <w:r>
        <w:rPr>
          <w:rFonts w:ascii="仿宋" w:eastAsia="仿宋" w:hAnsi="仿宋" w:cs="仿宋"/>
        </w:rPr>
        <w:t>88.51</w:t>
      </w:r>
      <w:r>
        <w:rPr>
          <w:rFonts w:ascii="仿宋" w:eastAsia="仿宋" w:hAnsi="仿宋" w:cs="仿宋"/>
        </w:rPr>
        <w:t>万元，与上年</w:t>
      </w:r>
      <w:r>
        <w:rPr>
          <w:rFonts w:ascii="仿宋" w:eastAsia="仿宋" w:hAnsi="仿宋" w:cs="仿宋"/>
        </w:rPr>
        <w:t>相比增加</w:t>
      </w:r>
      <w:r>
        <w:rPr>
          <w:rFonts w:ascii="仿宋" w:eastAsia="仿宋" w:hAnsi="仿宋" w:cs="仿宋"/>
        </w:rPr>
        <w:t>30.05</w:t>
      </w:r>
      <w:r>
        <w:rPr>
          <w:rFonts w:ascii="仿宋" w:eastAsia="仿宋" w:hAnsi="仿宋" w:cs="仿宋"/>
        </w:rPr>
        <w:t>万元，增长</w:t>
      </w:r>
      <w:r>
        <w:rPr>
          <w:rFonts w:ascii="仿宋" w:eastAsia="仿宋" w:hAnsi="仿宋" w:cs="仿宋"/>
        </w:rPr>
        <w:t>51.4%</w:t>
      </w:r>
      <w:r>
        <w:rPr>
          <w:rFonts w:ascii="仿宋" w:eastAsia="仿宋" w:hAnsi="仿宋" w:cs="仿宋"/>
        </w:rPr>
        <w:t>。主要原因是购房补贴基数调整。</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（四）其他支出（类）</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彩票公益金安排的支出（款）用于体育事业的彩票公益金支出（项）支出</w:t>
      </w:r>
      <w:r>
        <w:rPr>
          <w:rFonts w:ascii="仿宋" w:eastAsia="仿宋" w:hAnsi="仿宋" w:cs="仿宋"/>
        </w:rPr>
        <w:t>1,768.86</w:t>
      </w:r>
      <w:r>
        <w:rPr>
          <w:rFonts w:ascii="仿宋" w:eastAsia="仿宋" w:hAnsi="仿宋" w:cs="仿宋"/>
        </w:rPr>
        <w:t>万元，与上年相比减少</w:t>
      </w:r>
      <w:r>
        <w:rPr>
          <w:rFonts w:ascii="仿宋" w:eastAsia="仿宋" w:hAnsi="仿宋" w:cs="仿宋"/>
        </w:rPr>
        <w:t>890.3</w:t>
      </w:r>
      <w:r>
        <w:rPr>
          <w:rFonts w:ascii="仿宋" w:eastAsia="仿宋" w:hAnsi="仿宋" w:cs="仿宋"/>
        </w:rPr>
        <w:t>万元，减少</w:t>
      </w:r>
      <w:r>
        <w:rPr>
          <w:rFonts w:ascii="仿宋" w:eastAsia="仿宋" w:hAnsi="仿宋" w:cs="仿宋"/>
        </w:rPr>
        <w:t>33.48%</w:t>
      </w:r>
      <w:r>
        <w:rPr>
          <w:rFonts w:ascii="仿宋" w:eastAsia="仿宋" w:hAnsi="仿宋" w:cs="仿宋"/>
        </w:rPr>
        <w:t>。主要原因是本年减少无锡市第十三届运动会、江阴市第八届全民运动会专项支出预算。</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年度财政拨款基本支出预算</w:t>
      </w:r>
      <w:r>
        <w:rPr>
          <w:rFonts w:ascii="仿宋" w:eastAsia="仿宋" w:hAnsi="仿宋" w:cs="仿宋"/>
        </w:rPr>
        <w:t>2,369.87</w:t>
      </w:r>
      <w:r>
        <w:rPr>
          <w:rFonts w:ascii="仿宋" w:eastAsia="仿宋" w:hAnsi="仿宋" w:cs="仿宋"/>
        </w:rPr>
        <w:t>万元，其中：</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2,248.67</w:t>
      </w:r>
      <w:r>
        <w:rPr>
          <w:rFonts w:ascii="仿宋" w:eastAsia="仿宋" w:hAnsi="仿宋" w:cs="仿宋"/>
        </w:rPr>
        <w:t>万元。主要包括：基本工资、津贴补贴、奖金、伙食补助费</w:t>
      </w:r>
      <w:r>
        <w:rPr>
          <w:rFonts w:ascii="仿宋" w:eastAsia="仿宋" w:hAnsi="仿宋" w:cs="仿宋"/>
        </w:rPr>
        <w:t>、机关事业单位基本养老保险缴费、职业年金缴费、职工基本医疗保险缴费、其他社会保障缴费、住房公积金、医疗费、其他工资福利支出、离休费、退休费、生活补助、其他对个人和家庭的补助。</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（二）公用经费</w:t>
      </w:r>
      <w:r>
        <w:rPr>
          <w:rFonts w:ascii="仿宋" w:eastAsia="仿宋" w:hAnsi="仿宋" w:cs="仿宋"/>
        </w:rPr>
        <w:t>121.2</w:t>
      </w:r>
      <w:r>
        <w:rPr>
          <w:rFonts w:ascii="仿宋" w:eastAsia="仿宋" w:hAnsi="仿宋" w:cs="仿宋"/>
        </w:rPr>
        <w:t>万元。主要包括：办公费、印刷费、水费、电费、差旅费、会议费、培训费、公务接待费、工会经费、其他商品和服务支出。</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年一般公共预算财政拨款支出预算</w:t>
      </w:r>
      <w:r>
        <w:rPr>
          <w:rFonts w:ascii="仿宋" w:eastAsia="仿宋" w:hAnsi="仿宋" w:cs="仿宋"/>
        </w:rPr>
        <w:t>5,322.81</w:t>
      </w:r>
      <w:r>
        <w:rPr>
          <w:rFonts w:ascii="仿宋" w:eastAsia="仿宋" w:hAnsi="仿宋" w:cs="仿宋"/>
        </w:rPr>
        <w:t>万元，与上年相比增加</w:t>
      </w:r>
      <w:r>
        <w:rPr>
          <w:rFonts w:ascii="仿宋" w:eastAsia="仿宋" w:hAnsi="仿宋" w:cs="仿宋"/>
        </w:rPr>
        <w:t>320.71</w:t>
      </w:r>
      <w:r>
        <w:rPr>
          <w:rFonts w:ascii="仿宋" w:eastAsia="仿宋" w:hAnsi="仿宋" w:cs="仿宋"/>
        </w:rPr>
        <w:t>万元，增长</w:t>
      </w:r>
      <w:r>
        <w:rPr>
          <w:rFonts w:ascii="仿宋" w:eastAsia="仿宋" w:hAnsi="仿宋" w:cs="仿宋"/>
        </w:rPr>
        <w:t>6.41%</w:t>
      </w:r>
      <w:r>
        <w:rPr>
          <w:rFonts w:ascii="仿宋" w:eastAsia="仿宋" w:hAnsi="仿宋" w:cs="仿宋"/>
        </w:rPr>
        <w:t>。主要原因是人员经费增加。</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w:t>
      </w:r>
      <w:r>
        <w:rPr>
          <w:rFonts w:ascii="仿宋" w:eastAsia="仿宋" w:hAnsi="仿宋" w:cs="仿宋"/>
          <w:b/>
        </w:rPr>
        <w:t>、一般公共预算基本支出预算情况说明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年度一般公共预算财政拨款基本支出预算</w:t>
      </w:r>
      <w:r>
        <w:rPr>
          <w:rFonts w:ascii="仿宋" w:eastAsia="仿宋" w:hAnsi="仿宋" w:cs="仿宋"/>
        </w:rPr>
        <w:t>2,369.87</w:t>
      </w:r>
      <w:r>
        <w:rPr>
          <w:rFonts w:ascii="仿宋" w:eastAsia="仿宋" w:hAnsi="仿宋" w:cs="仿宋"/>
        </w:rPr>
        <w:t>万元，其中：</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2,248.67</w:t>
      </w:r>
      <w:r>
        <w:rPr>
          <w:rFonts w:ascii="仿宋" w:eastAsia="仿宋" w:hAnsi="仿宋" w:cs="仿宋"/>
        </w:rPr>
        <w:t>万元。主要包括：基本工资、津贴补贴、奖金、伙食补助费、机关事业单位基本养老保险缴费、职业年金缴费、职工基本医疗保险缴费、其他社会保障缴费、住房公积金、医疗费、其他工资福利支出、离休费、退休费、生活补助、其他对个人和家庭的补助。</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121.2</w:t>
      </w:r>
      <w:r>
        <w:rPr>
          <w:rFonts w:ascii="仿宋" w:eastAsia="仿宋" w:hAnsi="仿宋" w:cs="仿宋"/>
        </w:rPr>
        <w:t>万元。主要包括：办公费、印刷费、水费、电费、差旅费、会议费、培训费、公务接待费、工会经费、其他商品和服务支出。</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年度一般公共预算拨款安排的</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经费预算支出中，因公出国（境）费支出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0</w:t>
      </w:r>
      <w:r>
        <w:rPr>
          <w:rFonts w:ascii="仿宋" w:eastAsia="仿宋" w:hAnsi="仿宋" w:cs="仿宋"/>
        </w:rPr>
        <w:t>万</w:t>
      </w:r>
      <w:r>
        <w:rPr>
          <w:rFonts w:ascii="仿宋" w:eastAsia="仿宋" w:hAnsi="仿宋" w:cs="仿宋"/>
        </w:rPr>
        <w:lastRenderedPageBreak/>
        <w:t>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；公务接待费支出</w:t>
      </w:r>
      <w:r>
        <w:rPr>
          <w:rFonts w:ascii="仿宋" w:eastAsia="仿宋" w:hAnsi="仿宋" w:cs="仿宋"/>
        </w:rPr>
        <w:t>4</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100%</w:t>
      </w:r>
      <w:r>
        <w:rPr>
          <w:rFonts w:ascii="仿宋" w:eastAsia="仿宋" w:hAnsi="仿宋" w:cs="仿宋"/>
        </w:rPr>
        <w:t>。具体情况如下：</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．因公出国（境）费预算支出</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．公务用车购置及运行维护费预算支出</w:t>
      </w:r>
      <w:r>
        <w:rPr>
          <w:rFonts w:ascii="仿宋" w:eastAsia="仿宋" w:hAnsi="仿宋" w:cs="仿宋"/>
        </w:rPr>
        <w:t>0</w:t>
      </w:r>
      <w:r>
        <w:rPr>
          <w:rFonts w:ascii="仿宋" w:eastAsia="仿宋" w:hAnsi="仿宋" w:cs="仿宋"/>
        </w:rPr>
        <w:t>万元。其中：</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）公务用车购置预算支出</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）公务用车运行维护费预算支出</w:t>
      </w:r>
      <w:r>
        <w:rPr>
          <w:rFonts w:ascii="仿宋" w:eastAsia="仿宋" w:hAnsi="仿宋" w:cs="仿宋"/>
        </w:rPr>
        <w:t>0</w:t>
      </w:r>
      <w:r>
        <w:rPr>
          <w:rFonts w:ascii="仿宋" w:eastAsia="仿宋" w:hAnsi="仿宋" w:cs="仿宋"/>
        </w:rPr>
        <w:t>万元，与上年预算数相同。</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．公务接待费预算支出</w:t>
      </w:r>
      <w:r>
        <w:rPr>
          <w:rFonts w:ascii="仿宋" w:eastAsia="仿宋" w:hAnsi="仿宋" w:cs="仿宋"/>
        </w:rPr>
        <w:t>4</w:t>
      </w:r>
      <w:r>
        <w:rPr>
          <w:rFonts w:ascii="仿宋" w:eastAsia="仿宋" w:hAnsi="仿宋" w:cs="仿宋"/>
        </w:rPr>
        <w:t>万元，比上年预算减少</w:t>
      </w:r>
      <w:r>
        <w:rPr>
          <w:rFonts w:ascii="仿宋" w:eastAsia="仿宋" w:hAnsi="仿宋" w:cs="仿宋"/>
        </w:rPr>
        <w:t>17.77</w:t>
      </w:r>
      <w:r>
        <w:rPr>
          <w:rFonts w:ascii="仿宋" w:eastAsia="仿宋" w:hAnsi="仿宋" w:cs="仿宋"/>
        </w:rPr>
        <w:t>万元，主要原因是厉行节约。</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年度一般公共预算拨款安排的会议费预算支出</w:t>
      </w:r>
      <w:r>
        <w:rPr>
          <w:rFonts w:ascii="仿宋" w:eastAsia="仿宋" w:hAnsi="仿宋" w:cs="仿宋"/>
        </w:rPr>
        <w:t>0.3</w:t>
      </w:r>
      <w:r>
        <w:rPr>
          <w:rFonts w:ascii="仿宋" w:eastAsia="仿宋" w:hAnsi="仿宋" w:cs="仿宋"/>
        </w:rPr>
        <w:t>万元，比上年预算减少</w:t>
      </w:r>
      <w:r>
        <w:rPr>
          <w:rFonts w:ascii="仿宋" w:eastAsia="仿宋" w:hAnsi="仿宋" w:cs="仿宋"/>
        </w:rPr>
        <w:t>4.04</w:t>
      </w:r>
      <w:r>
        <w:rPr>
          <w:rFonts w:ascii="仿宋" w:eastAsia="仿宋" w:hAnsi="仿宋" w:cs="仿宋"/>
        </w:rPr>
        <w:t>万元，主要原因是厉行节约。</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年度一般公共预算拨款安排的培训费预算支出</w:t>
      </w:r>
      <w:r>
        <w:rPr>
          <w:rFonts w:ascii="仿宋" w:eastAsia="仿宋" w:hAnsi="仿宋" w:cs="仿宋"/>
        </w:rPr>
        <w:t>0.5</w:t>
      </w:r>
      <w:r>
        <w:rPr>
          <w:rFonts w:ascii="仿宋" w:eastAsia="仿宋" w:hAnsi="仿宋" w:cs="仿宋"/>
        </w:rPr>
        <w:t>万元，比上年预算减少</w:t>
      </w:r>
      <w:r>
        <w:rPr>
          <w:rFonts w:ascii="仿宋" w:eastAsia="仿宋" w:hAnsi="仿宋" w:cs="仿宋"/>
        </w:rPr>
        <w:t>18.54</w:t>
      </w:r>
      <w:r>
        <w:rPr>
          <w:rFonts w:ascii="仿宋" w:eastAsia="仿宋" w:hAnsi="仿宋" w:cs="仿宋"/>
        </w:rPr>
        <w:t>万元，主要原因是厉行节约。</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年政府性基金支出预算支出</w:t>
      </w:r>
      <w:r>
        <w:rPr>
          <w:rFonts w:ascii="仿宋" w:eastAsia="仿宋" w:hAnsi="仿宋" w:cs="仿宋"/>
        </w:rPr>
        <w:t>1,768.86</w:t>
      </w:r>
      <w:r>
        <w:rPr>
          <w:rFonts w:ascii="仿宋" w:eastAsia="仿宋" w:hAnsi="仿宋" w:cs="仿宋"/>
        </w:rPr>
        <w:t>万元。与上年相比减少</w:t>
      </w:r>
      <w:r>
        <w:rPr>
          <w:rFonts w:ascii="仿宋" w:eastAsia="仿宋" w:hAnsi="仿宋" w:cs="仿宋"/>
        </w:rPr>
        <w:t>890.3</w:t>
      </w:r>
      <w:r>
        <w:rPr>
          <w:rFonts w:ascii="仿宋" w:eastAsia="仿宋" w:hAnsi="仿宋" w:cs="仿宋"/>
        </w:rPr>
        <w:t>万元，减少</w:t>
      </w:r>
      <w:r>
        <w:rPr>
          <w:rFonts w:ascii="仿宋" w:eastAsia="仿宋" w:hAnsi="仿宋" w:cs="仿宋"/>
        </w:rPr>
        <w:t>33.48%</w:t>
      </w:r>
      <w:r>
        <w:rPr>
          <w:rFonts w:ascii="仿宋" w:eastAsia="仿宋" w:hAnsi="仿宋" w:cs="仿宋"/>
        </w:rPr>
        <w:t>。主要原因是本年减少无锡市第十三届运动会、江阴市第八届全民运动会专项支出预算。</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其他支出（类）彩票公益金安排的支出（款）用于体育事业的彩票公益金支出（项）支出</w:t>
      </w:r>
      <w:r>
        <w:rPr>
          <w:rFonts w:ascii="仿宋" w:eastAsia="仿宋" w:hAnsi="仿宋" w:cs="仿宋"/>
        </w:rPr>
        <w:t>1,768.86</w:t>
      </w:r>
      <w:r>
        <w:rPr>
          <w:rFonts w:ascii="仿宋" w:eastAsia="仿宋" w:hAnsi="仿宋" w:cs="仿宋"/>
        </w:rPr>
        <w:t>万元，主要是用于体育专</w:t>
      </w:r>
      <w:r>
        <w:rPr>
          <w:rFonts w:ascii="仿宋" w:eastAsia="仿宋" w:hAnsi="仿宋" w:cs="仿宋"/>
        </w:rPr>
        <w:t>项</w:t>
      </w:r>
      <w:r>
        <w:rPr>
          <w:rFonts w:ascii="仿宋" w:eastAsia="仿宋" w:hAnsi="仿宋" w:cs="仿宋"/>
        </w:rPr>
        <w:lastRenderedPageBreak/>
        <w:t>支出。</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江阴市文体广电和旅游局（机关）</w:t>
      </w:r>
      <w:r>
        <w:rPr>
          <w:rFonts w:ascii="仿宋" w:eastAsia="仿宋" w:hAnsi="仿宋" w:cs="仿宋"/>
        </w:rPr>
        <w:t>2022</w:t>
      </w:r>
      <w:r>
        <w:rPr>
          <w:rFonts w:ascii="仿宋" w:eastAsia="仿宋" w:hAnsi="仿宋" w:cs="仿宋"/>
        </w:rPr>
        <w:t>年国有资本经营预算支出</w:t>
      </w:r>
      <w:r>
        <w:rPr>
          <w:rFonts w:ascii="仿宋" w:eastAsia="仿宋" w:hAnsi="仿宋" w:cs="仿宋"/>
        </w:rPr>
        <w:t>0</w:t>
      </w:r>
      <w:r>
        <w:rPr>
          <w:rFonts w:ascii="仿宋" w:eastAsia="仿宋" w:hAnsi="仿宋" w:cs="仿宋"/>
        </w:rPr>
        <w:t>万元。与上年预算数相同。</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w:t>
      </w:r>
      <w:r>
        <w:rPr>
          <w:rFonts w:ascii="仿宋" w:eastAsia="仿宋" w:hAnsi="仿宋" w:cs="仿宋"/>
        </w:rPr>
        <w:t>年本单位一般公共预算机关运行经费预算支出</w:t>
      </w:r>
      <w:r>
        <w:rPr>
          <w:rFonts w:ascii="仿宋" w:eastAsia="仿宋" w:hAnsi="仿宋" w:cs="仿宋"/>
        </w:rPr>
        <w:t>121.2</w:t>
      </w:r>
      <w:r>
        <w:rPr>
          <w:rFonts w:ascii="仿宋" w:eastAsia="仿宋" w:hAnsi="仿宋" w:cs="仿宋"/>
        </w:rPr>
        <w:t>万元。与上年相比减少</w:t>
      </w:r>
      <w:r>
        <w:rPr>
          <w:rFonts w:ascii="仿宋" w:eastAsia="仿宋" w:hAnsi="仿宋" w:cs="仿宋"/>
        </w:rPr>
        <w:t>48.07</w:t>
      </w:r>
      <w:r>
        <w:rPr>
          <w:rFonts w:ascii="仿宋" w:eastAsia="仿宋" w:hAnsi="仿宋" w:cs="仿宋"/>
        </w:rPr>
        <w:t>万元，减少</w:t>
      </w:r>
      <w:r>
        <w:rPr>
          <w:rFonts w:ascii="仿宋" w:eastAsia="仿宋" w:hAnsi="仿宋" w:cs="仿宋"/>
        </w:rPr>
        <w:t>28.4%</w:t>
      </w:r>
      <w:r>
        <w:rPr>
          <w:rFonts w:ascii="仿宋" w:eastAsia="仿宋" w:hAnsi="仿宋" w:cs="仿宋"/>
        </w:rPr>
        <w:t>。主要原因是功能分类调整。</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w:t>
      </w:r>
      <w:r>
        <w:rPr>
          <w:rFonts w:ascii="仿宋" w:eastAsia="仿宋" w:hAnsi="仿宋" w:cs="仿宋"/>
        </w:rPr>
        <w:t>年度政府采购支出预算总额</w:t>
      </w:r>
      <w:r>
        <w:rPr>
          <w:rFonts w:ascii="仿宋" w:eastAsia="仿宋" w:hAnsi="仿宋" w:cs="仿宋"/>
        </w:rPr>
        <w:t>555.52</w:t>
      </w:r>
      <w:r>
        <w:rPr>
          <w:rFonts w:ascii="仿宋" w:eastAsia="仿宋" w:hAnsi="仿宋" w:cs="仿宋"/>
        </w:rPr>
        <w:t>万元，其中：拟采购货物支出</w:t>
      </w:r>
      <w:r>
        <w:rPr>
          <w:rFonts w:ascii="仿宋" w:eastAsia="仿宋" w:hAnsi="仿宋" w:cs="仿宋"/>
        </w:rPr>
        <w:t>480.72</w:t>
      </w:r>
      <w:r>
        <w:rPr>
          <w:rFonts w:ascii="仿宋" w:eastAsia="仿宋" w:hAnsi="仿宋" w:cs="仿宋"/>
        </w:rPr>
        <w:t>万元、拟采购工程支出</w:t>
      </w:r>
      <w:r>
        <w:rPr>
          <w:rFonts w:ascii="仿宋" w:eastAsia="仿宋" w:hAnsi="仿宋" w:cs="仿宋"/>
        </w:rPr>
        <w:t>62</w:t>
      </w:r>
      <w:r>
        <w:rPr>
          <w:rFonts w:ascii="仿宋" w:eastAsia="仿宋" w:hAnsi="仿宋" w:cs="仿宋"/>
        </w:rPr>
        <w:t>万元、拟购买服务支出</w:t>
      </w:r>
      <w:r>
        <w:rPr>
          <w:rFonts w:ascii="仿宋" w:eastAsia="仿宋" w:hAnsi="仿宋" w:cs="仿宋"/>
        </w:rPr>
        <w:t>12.8</w:t>
      </w:r>
      <w:r>
        <w:rPr>
          <w:rFonts w:ascii="仿宋" w:eastAsia="仿宋" w:hAnsi="仿宋" w:cs="仿宋"/>
        </w:rPr>
        <w:t>万元。</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w:t>
      </w:r>
      <w:r>
        <w:rPr>
          <w:rFonts w:ascii="仿宋" w:eastAsia="仿宋" w:hAnsi="仿宋" w:cs="仿宋"/>
          <w:b/>
        </w:rPr>
        <w:t>用情况说明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w:t>
      </w:r>
      <w:r>
        <w:rPr>
          <w:rFonts w:ascii="仿宋" w:eastAsia="仿宋" w:hAnsi="仿宋" w:cs="仿宋"/>
        </w:rPr>
        <w:t>0</w:t>
      </w:r>
      <w:r>
        <w:rPr>
          <w:rFonts w:ascii="仿宋" w:eastAsia="仿宋" w:hAnsi="仿宋" w:cs="仿宋"/>
        </w:rPr>
        <w:t>辆，其中，一般公务用车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辆、业务用车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辆等。单价</w:t>
      </w:r>
      <w:r>
        <w:rPr>
          <w:rFonts w:ascii="仿宋" w:eastAsia="仿宋" w:hAnsi="仿宋" w:cs="仿宋"/>
        </w:rPr>
        <w:t>50</w:t>
      </w:r>
      <w:r>
        <w:rPr>
          <w:rFonts w:ascii="仿宋" w:eastAsia="仿宋" w:hAnsi="仿宋" w:cs="仿宋"/>
        </w:rPr>
        <w:t>万元（含）以上的通用设备</w:t>
      </w:r>
      <w:r>
        <w:rPr>
          <w:rFonts w:ascii="仿宋" w:eastAsia="仿宋" w:hAnsi="仿宋" w:cs="仿宋"/>
        </w:rPr>
        <w:t>0</w:t>
      </w:r>
      <w:r>
        <w:rPr>
          <w:rFonts w:ascii="仿宋" w:eastAsia="仿宋" w:hAnsi="仿宋" w:cs="仿宋"/>
        </w:rPr>
        <w:t>台（套），单价</w:t>
      </w:r>
      <w:r>
        <w:rPr>
          <w:rFonts w:ascii="仿宋" w:eastAsia="仿宋" w:hAnsi="仿宋" w:cs="仿宋"/>
        </w:rPr>
        <w:t>100</w:t>
      </w:r>
      <w:r>
        <w:rPr>
          <w:rFonts w:ascii="仿宋" w:eastAsia="仿宋" w:hAnsi="仿宋" w:cs="仿宋"/>
        </w:rPr>
        <w:t>万元（含）以上的专用设备</w:t>
      </w:r>
      <w:r>
        <w:rPr>
          <w:rFonts w:ascii="仿宋" w:eastAsia="仿宋" w:hAnsi="仿宋" w:cs="仿宋"/>
        </w:rPr>
        <w:t>0</w:t>
      </w:r>
      <w:r>
        <w:rPr>
          <w:rFonts w:ascii="仿宋" w:eastAsia="仿宋" w:hAnsi="仿宋" w:cs="仿宋"/>
        </w:rPr>
        <w:t>台（套）。</w:t>
      </w:r>
    </w:p>
    <w:p w:rsidR="00036929" w:rsidRDefault="00B05A1A" w:rsidP="00B32FF3">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rsidR="00036929" w:rsidRDefault="00B05A1A">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w:t>
      </w:r>
      <w:r>
        <w:rPr>
          <w:rFonts w:ascii="仿宋" w:eastAsia="仿宋" w:hAnsi="仿宋" w:cs="仿宋"/>
        </w:rPr>
        <w:t>年度，本单位整体支出纳入绩效目标管理，涉及四本预算资金</w:t>
      </w:r>
      <w:r>
        <w:rPr>
          <w:rFonts w:ascii="仿宋" w:eastAsia="仿宋" w:hAnsi="仿宋" w:cs="仿宋"/>
        </w:rPr>
        <w:t>7,091.67</w:t>
      </w:r>
      <w:r>
        <w:rPr>
          <w:rFonts w:ascii="仿宋" w:eastAsia="仿宋" w:hAnsi="仿宋" w:cs="仿宋"/>
        </w:rPr>
        <w:t>万元；本单位共</w:t>
      </w:r>
      <w:r>
        <w:rPr>
          <w:rFonts w:ascii="仿宋" w:eastAsia="仿宋" w:hAnsi="仿宋" w:cs="仿宋"/>
        </w:rPr>
        <w:t>20</w:t>
      </w:r>
      <w:r>
        <w:rPr>
          <w:rFonts w:ascii="仿宋" w:eastAsia="仿宋" w:hAnsi="仿宋" w:cs="仿宋"/>
        </w:rPr>
        <w:t>个项目纳入绩效目标管理，涉及四本预算资金合计</w:t>
      </w:r>
      <w:r>
        <w:rPr>
          <w:rFonts w:ascii="仿宋" w:eastAsia="仿宋" w:hAnsi="仿宋" w:cs="仿宋"/>
        </w:rPr>
        <w:t>4,721.8</w:t>
      </w:r>
      <w:r>
        <w:rPr>
          <w:rFonts w:ascii="仿宋" w:eastAsia="仿宋" w:hAnsi="仿宋" w:cs="仿宋"/>
        </w:rPr>
        <w:t>万元，占四本预算资金</w:t>
      </w:r>
      <w:r>
        <w:rPr>
          <w:rFonts w:ascii="仿宋" w:eastAsia="仿宋" w:hAnsi="仿宋" w:cs="仿宋"/>
        </w:rPr>
        <w:t>(</w:t>
      </w:r>
      <w:r>
        <w:rPr>
          <w:rFonts w:ascii="仿宋" w:eastAsia="仿宋" w:hAnsi="仿宋" w:cs="仿宋"/>
        </w:rPr>
        <w:t>基本支出除外</w:t>
      </w:r>
      <w:r>
        <w:rPr>
          <w:rFonts w:ascii="仿宋" w:eastAsia="仿宋" w:hAnsi="仿宋" w:cs="仿宋"/>
        </w:rPr>
        <w:t>)</w:t>
      </w:r>
      <w:r>
        <w:rPr>
          <w:rFonts w:ascii="仿宋" w:eastAsia="仿宋" w:hAnsi="仿宋" w:cs="仿宋"/>
        </w:rPr>
        <w:t>总额的比例为</w:t>
      </w:r>
      <w:r>
        <w:rPr>
          <w:rFonts w:ascii="仿宋" w:eastAsia="仿宋" w:hAnsi="仿宋" w:cs="仿宋"/>
        </w:rPr>
        <w:t>100%</w:t>
      </w:r>
      <w:r>
        <w:rPr>
          <w:rFonts w:ascii="仿宋" w:eastAsia="仿宋" w:hAnsi="仿宋" w:cs="仿宋"/>
        </w:rPr>
        <w:t>。</w:t>
      </w:r>
    </w:p>
    <w:p w:rsidR="00036929" w:rsidRDefault="00B05A1A">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t>第四部分</w:t>
      </w:r>
      <w:r>
        <w:rPr>
          <w:rFonts w:ascii="仿宋" w:eastAsia="仿宋" w:hAnsi="仿宋" w:cs="仿宋" w:hint="eastAsia"/>
          <w:b/>
          <w:bCs/>
          <w:sz w:val="36"/>
          <w:szCs w:val="36"/>
        </w:rPr>
        <w:t xml:space="preserve"> </w:t>
      </w:r>
      <w:r>
        <w:rPr>
          <w:rFonts w:ascii="仿宋" w:eastAsia="仿宋" w:hAnsi="仿宋" w:cs="仿宋" w:hint="eastAsia"/>
          <w:b/>
          <w:bCs/>
          <w:sz w:val="36"/>
          <w:szCs w:val="36"/>
        </w:rPr>
        <w:t>名词解释</w:t>
      </w:r>
    </w:p>
    <w:p w:rsidR="00036929" w:rsidRDefault="00036929">
      <w:pPr>
        <w:pStyle w:val="a4"/>
        <w:tabs>
          <w:tab w:val="left" w:pos="3864"/>
          <w:tab w:val="left" w:pos="6248"/>
          <w:tab w:val="left" w:pos="7386"/>
        </w:tabs>
        <w:ind w:leftChars="200" w:left="440" w:firstLineChars="206" w:firstLine="659"/>
        <w:jc w:val="both"/>
        <w:rPr>
          <w:rFonts w:ascii="仿宋" w:eastAsia="仿宋" w:hAnsi="仿宋" w:cs="仿宋"/>
        </w:rPr>
      </w:pP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单位从同级财政部门取得的各类财政拨款，包括一般公共预算拨款、政府性基金预算拨款、国有资本经营预算拨款。</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w:t>
      </w:r>
      <w:r>
        <w:rPr>
          <w:rFonts w:ascii="仿宋" w:eastAsia="仿宋" w:hAnsi="仿宋" w:cs="仿宋" w:hint="eastAsia"/>
        </w:rPr>
        <w:lastRenderedPageBreak/>
        <w:t>业单位）使用一般公共预算安排</w:t>
      </w:r>
      <w:r>
        <w:rPr>
          <w:rFonts w:ascii="仿宋" w:eastAsia="仿宋" w:hAnsi="仿宋" w:cs="仿宋" w:hint="eastAsia"/>
        </w:rPr>
        <w:t>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文化和旅游</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行政运行</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反映行政单位（包括实行公务员管理的事业单位）的基本支出。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文化和旅游</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图书馆</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反映图书馆的支出。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文化和旅游</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文化活动</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反映举办大型文化艺术活动的支出。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w:t>
      </w:r>
      <w:r>
        <w:rPr>
          <w:rFonts w:ascii="仿宋" w:eastAsia="仿宋" w:hAnsi="仿宋" w:cs="仿宋" w:hint="eastAsia"/>
          <w:b/>
          <w:bCs/>
        </w:rPr>
        <w:t>、文化旅游体育与传媒支出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文化和旅游</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其他文化和旅游支出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反映除上述项目以外其他用于文化和旅游方面的支出。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文物保护</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反映考古发掘及文物保护方面的支出。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反映机关事业单位实施养老保险制度由单位实</w:t>
      </w:r>
      <w:r>
        <w:rPr>
          <w:rFonts w:ascii="仿宋" w:eastAsia="仿宋" w:hAnsi="仿宋" w:cs="仿宋" w:hint="eastAsia"/>
        </w:rPr>
        <w:t>际缴纳的职业年金支出。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十五、社会保障和就业支出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反映除上述项目以外其他用于社会保障和就业方面的支出。</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十七、住房保障支出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十八、住房保障支出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购房补贴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反映按房改政策规定，行政事业单位向符合条件职工（含离退休人员）、军队</w:t>
      </w:r>
      <w:r>
        <w:rPr>
          <w:rFonts w:ascii="仿宋" w:eastAsia="仿宋" w:hAnsi="仿宋" w:cs="仿宋" w:hint="eastAsia"/>
        </w:rPr>
        <w:t>(</w:t>
      </w:r>
      <w:r>
        <w:rPr>
          <w:rFonts w:ascii="仿宋" w:eastAsia="仿宋" w:hAnsi="仿宋" w:cs="仿宋" w:hint="eastAsia"/>
        </w:rPr>
        <w:t>含武警</w:t>
      </w:r>
      <w:r>
        <w:rPr>
          <w:rFonts w:ascii="仿宋" w:eastAsia="仿宋" w:hAnsi="仿宋" w:cs="仿宋" w:hint="eastAsia"/>
        </w:rPr>
        <w:t>)</w:t>
      </w:r>
      <w:r>
        <w:rPr>
          <w:rFonts w:ascii="仿宋" w:eastAsia="仿宋" w:hAnsi="仿宋" w:cs="仿宋" w:hint="eastAsia"/>
        </w:rPr>
        <w:t>向转役复员离退休人员发放的用于购买住房的补贴。</w:t>
      </w:r>
    </w:p>
    <w:p w:rsidR="00036929" w:rsidRDefault="00B05A1A">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十九、其他支出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彩票公益金安排的支出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用于体育事业的彩票公益金支出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反映用于体育事业的彩票公益金支出。</w:t>
      </w:r>
    </w:p>
    <w:sectPr w:rsidR="00036929" w:rsidSect="00036929">
      <w:pgSz w:w="11906" w:h="16838"/>
      <w:pgMar w:top="1580" w:right="820" w:bottom="770" w:left="90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A1A" w:rsidRDefault="00B05A1A" w:rsidP="00036929">
      <w:r>
        <w:separator/>
      </w:r>
    </w:p>
  </w:endnote>
  <w:endnote w:type="continuationSeparator" w:id="1">
    <w:p w:rsidR="00B05A1A" w:rsidRDefault="00B05A1A" w:rsidP="00036929">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Liberation Sans">
    <w:altName w:val="Arial Unicode MS"/>
    <w:charset w:val="86"/>
    <w:family w:val="roman"/>
    <w:pitch w:val="default"/>
    <w:sig w:usb0="00000000"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FF3" w:rsidRDefault="00B32FF3">
    <w:pPr>
      <w:pStyle w:val="a5"/>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1" type="#_x0000_t202" style="position:absolute;left:0;text-align:left;margin-left:0;margin-top:0;width:2in;height:2in;z-index:251657216;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- 14 -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2" type="#_x0000_t202" style="position:absolute;left:0;text-align:left;margin-left:0;margin-top:0;width:2in;height:2in;z-index:251658240;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- 15 -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3" type="#_x0000_t202" style="position:absolute;left:0;text-align:left;margin-left:0;margin-top:0;width:2in;height:2in;z-index:251659264;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- 17 -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4" type="#_x0000_t202" style="position:absolute;left:0;text-align:left;margin-left:0;margin-top:0;width:2in;height:2in;z-index:251660288;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- 18 -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5" type="#_x0000_t202" style="position:absolute;left:0;text-align:left;margin-left:0;margin-top:0;width:2in;height:2in;z-index:251661312;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- 19 -</w:t>
                </w:r>
                <w:r>
                  <w:rPr>
                    <w:rFonts w:hint="eastAsia"/>
                  </w:rPr>
                  <w:fldChar w:fldCharType="end"/>
                </w:r>
              </w:p>
            </w:txbxContent>
          </v:textbox>
          <w10:wrap anchorx="margin"/>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6" type="#_x0000_t202" style="position:absolute;left:0;text-align:left;margin-left:0;margin-top:0;width:2in;height:2in;z-index:251662336;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- 21 -</w:t>
                </w:r>
                <w:r>
                  <w:rPr>
                    <w:rFonts w:hint="eastAsia"/>
                  </w:rPr>
                  <w:fldChar w:fldCharType="end"/>
                </w:r>
              </w:p>
            </w:txbxContent>
          </v:textbox>
          <w10:wrap anchorx="margin"/>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7" type="#_x0000_t202" style="position:absolute;left:0;text-align:left;margin-left:0;margin-top:0;width:2in;height:2in;z-index:251663360;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- 22 -</w:t>
                </w:r>
                <w:r>
                  <w:rPr>
                    <w:rFonts w:hint="eastAsia"/>
                  </w:rPr>
                  <w:fldChar w:fldCharType="end"/>
                </w:r>
              </w:p>
            </w:txbxContent>
          </v:textbox>
          <w10:wrap anchorx="margin"/>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8" type="#_x0000_t202" style="position:absolute;left:0;text-align:left;margin-left:0;margin-top:0;width:2in;height:2in;z-index:251664384;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- 37 -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FF3" w:rsidRDefault="00B32FF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FF3" w:rsidRDefault="00B32FF3">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rPr>
        <w:rFonts w:ascii="黑体" w:eastAsia="黑体" w:hAnsi="黑体" w:cs="黑体"/>
      </w:rPr>
    </w:pPr>
    <w:r w:rsidRPr="00036929">
      <w:rPr>
        <w:rFonts w:ascii="黑体" w:eastAsia="黑体" w:hAnsi="黑体" w:cs="黑体"/>
      </w:rP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251651072;mso-wrap-style:none;mso-position-horizontal:center;mso-position-horizontal-relative:margin" filled="f" stroked="f">
          <v:textbox style="mso-fit-shape-to-text:t" inset="0,0,0,0">
            <w:txbxContent>
              <w:p w:rsidR="00036929" w:rsidRDefault="00036929">
                <w:pPr>
                  <w:pStyle w:val="a5"/>
                  <w:rPr>
                    <w:rFonts w:ascii="黑体" w:eastAsia="黑体" w:hAnsi="黑体" w:cs="黑体"/>
                  </w:rPr>
                </w:pPr>
                <w:r>
                  <w:rPr>
                    <w:rFonts w:ascii="黑体" w:eastAsia="黑体" w:hAnsi="黑体" w:cs="黑体" w:hint="eastAsia"/>
                  </w:rPr>
                  <w:fldChar w:fldCharType="begin"/>
                </w:r>
                <w:r w:rsidR="00B05A1A">
                  <w:rPr>
                    <w:rFonts w:ascii="黑体" w:eastAsia="黑体" w:hAnsi="黑体" w:cs="黑体" w:hint="eastAsia"/>
                  </w:rPr>
                  <w:instrText xml:space="preserve"> PAGE  \* MERGEFORMAT </w:instrText>
                </w:r>
                <w:r>
                  <w:rPr>
                    <w:rFonts w:ascii="黑体" w:eastAsia="黑体" w:hAnsi="黑体" w:cs="黑体" w:hint="eastAsia"/>
                  </w:rPr>
                  <w:fldChar w:fldCharType="separate"/>
                </w:r>
                <w:r w:rsidR="00B32FF3">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rPr>
        <w:rFonts w:ascii="黑体" w:eastAsia="黑体" w:hAnsi="黑体" w:cs="黑体"/>
      </w:rPr>
    </w:pPr>
    <w:r w:rsidRPr="00036929">
      <w:rPr>
        <w:rFonts w:ascii="黑体" w:eastAsia="黑体" w:hAnsi="黑体" w:cs="黑体"/>
      </w:rPr>
      <w:pict>
        <v:shapetype id="_x0000_t202" coordsize="21600,21600" o:spt="202" path="m,l,21600r21600,l21600,xe">
          <v:stroke joinstyle="miter"/>
          <v:path gradientshapeok="t" o:connecttype="rect"/>
        </v:shapetype>
        <v:shape id="_x0000_s4113" type="#_x0000_t202" style="position:absolute;left:0;text-align:left;margin-left:0;margin-top:0;width:2in;height:2in;z-index:251652096;mso-wrap-style:none;mso-position-horizontal:center;mso-position-horizontal-relative:margin" filled="f" stroked="f">
          <v:textbox style="mso-fit-shape-to-text:t" inset="0,0,0,0">
            <w:txbxContent>
              <w:p w:rsidR="00036929" w:rsidRDefault="00036929">
                <w:pPr>
                  <w:pStyle w:val="a5"/>
                  <w:rPr>
                    <w:rFonts w:ascii="黑体" w:eastAsia="黑体" w:hAnsi="黑体" w:cs="黑体"/>
                  </w:rPr>
                </w:pPr>
                <w:r>
                  <w:rPr>
                    <w:rFonts w:ascii="黑体" w:eastAsia="黑体" w:hAnsi="黑体" w:cs="黑体" w:hint="eastAsia"/>
                  </w:rPr>
                  <w:fldChar w:fldCharType="begin"/>
                </w:r>
                <w:r w:rsidR="00B05A1A">
                  <w:rPr>
                    <w:rFonts w:ascii="黑体" w:eastAsia="黑体" w:hAnsi="黑体" w:cs="黑体" w:hint="eastAsia"/>
                  </w:rPr>
                  <w:instrText xml:space="preserve"> PAGE  \* MERGEFORMAT </w:instrText>
                </w:r>
                <w:r>
                  <w:rPr>
                    <w:rFonts w:ascii="黑体" w:eastAsia="黑体" w:hAnsi="黑体" w:cs="黑体" w:hint="eastAsia"/>
                  </w:rPr>
                  <w:fldChar w:fldCharType="separate"/>
                </w:r>
                <w:r w:rsidR="00B32FF3">
                  <w:rPr>
                    <w:rFonts w:ascii="黑体" w:eastAsia="黑体" w:hAnsi="黑体" w:cs="黑体"/>
                    <w:noProof/>
                  </w:rPr>
                  <w:t>- 2 -</w:t>
                </w:r>
                <w:r>
                  <w:rPr>
                    <w:rFonts w:ascii="黑体" w:eastAsia="黑体" w:hAnsi="黑体" w:cs="黑体"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11" type="#_x0000_t202" style="position:absolute;left:0;text-align:left;margin-left:0;margin-top:0;width:2in;height:2in;z-index:251653120;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- 7 -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12" type="#_x0000_t202" style="position:absolute;left:0;text-align:left;margin-left:0;margin-top:0;width:2in;height:2in;z-index:251654144;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- 8 -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099" type="#_x0000_t202" style="position:absolute;left:0;text-align:left;margin-left:0;margin-top:0;width:2in;height:2in;z-index:251655168;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- 10 -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5"/>
      <w:jc w:val="center"/>
    </w:pPr>
    <w:r w:rsidRPr="00036929">
      <w:pict>
        <v:shapetype id="_x0000_t202" coordsize="21600,21600" o:spt="202" path="m,l,21600r21600,l21600,xe">
          <v:stroke joinstyle="miter"/>
          <v:path gradientshapeok="t" o:connecttype="rect"/>
        </v:shapetype>
        <v:shape id="_x0000_s4100" type="#_x0000_t202" style="position:absolute;left:0;text-align:left;margin-left:0;margin-top:0;width:2in;height:2in;z-index:251656192;mso-wrap-style:none;mso-position-horizontal:center;mso-position-horizontal-relative:margin" filled="f" stroked="f">
          <v:textbox style="mso-fit-shape-to-text:t" inset="0,0,0,0">
            <w:txbxContent>
              <w:p w:rsidR="00036929" w:rsidRDefault="00036929">
                <w:pPr>
                  <w:pStyle w:val="a5"/>
                </w:pPr>
                <w:r>
                  <w:rPr>
                    <w:rFonts w:hint="eastAsia"/>
                  </w:rPr>
                  <w:fldChar w:fldCharType="begin"/>
                </w:r>
                <w:r w:rsidR="00B05A1A">
                  <w:rPr>
                    <w:rFonts w:hint="eastAsia"/>
                  </w:rPr>
                  <w:instrText xml:space="preserve"> PAGE  \* MERGEFORMAT </w:instrText>
                </w:r>
                <w:r>
                  <w:rPr>
                    <w:rFonts w:hint="eastAsia"/>
                  </w:rPr>
                  <w:fldChar w:fldCharType="separate"/>
                </w:r>
                <w:r w:rsidR="00B32FF3">
                  <w:rPr>
                    <w:noProof/>
                  </w:rPr>
                  <w:t>- 12 -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A1A" w:rsidRDefault="00B05A1A" w:rsidP="00036929">
      <w:r>
        <w:separator/>
      </w:r>
    </w:p>
  </w:footnote>
  <w:footnote w:type="continuationSeparator" w:id="1">
    <w:p w:rsidR="00B05A1A" w:rsidRDefault="00B05A1A" w:rsidP="000369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FF3" w:rsidRDefault="00B32FF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B05A1A">
    <w:pPr>
      <w:pStyle w:val="a6"/>
      <w:pBdr>
        <w:bottom w:val="single" w:sz="4" w:space="1" w:color="000000"/>
      </w:pBdr>
      <w:jc w:val="both"/>
      <w:rPr>
        <w:lang w:val="en-US"/>
      </w:rPr>
    </w:pPr>
    <w:r>
      <w:rPr>
        <w:rFonts w:hint="eastAsia"/>
        <w:lang w:val="en-US"/>
      </w:rPr>
      <w:t>江阴市文体广电和旅游局（机关）</w:t>
    </w:r>
    <w:r>
      <w:t>2022</w:t>
    </w:r>
    <w:r>
      <w:t>年度单位预算公开</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929" w:rsidRDefault="00036929">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0"/>
  <w:autoHyphenation/>
  <w:noPunctuationKerning/>
  <w:characterSpacingControl w:val="doNotCompress"/>
  <w:hdrShapeDefaults>
    <o:shapedefaults v:ext="edit" spidmax="6146"/>
    <o:shapelayout v:ext="edit">
      <o:idmap v:ext="edit" data="3,4"/>
    </o:shapelayout>
  </w:hdrShapeDefaults>
  <w:footnotePr>
    <w:footnote w:id="0"/>
    <w:footnote w:id="1"/>
  </w:footnotePr>
  <w:endnotePr>
    <w:endnote w:id="0"/>
    <w:endnote w:id="1"/>
  </w:endnotePr>
  <w:compat>
    <w:doNotExpandShiftReturn/>
    <w:doNotWrapTextWithPunct/>
    <w:doNotUseEastAsianBreakRules/>
    <w:useFELayout/>
    <w:doNotUseIndentAsNumberingTabStop/>
    <w:useAltKinsokuLineBreakRules/>
  </w:compat>
  <w:rsids>
    <w:rsidRoot w:val="00036929"/>
    <w:rsid w:val="DBEED555"/>
    <w:rsid w:val="00036929"/>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05A1A"/>
    <w:rsid w:val="00B32FF3"/>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036929"/>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036929"/>
    <w:pPr>
      <w:ind w:left="-40"/>
      <w:outlineLvl w:val="0"/>
    </w:pPr>
    <w:rPr>
      <w:sz w:val="52"/>
      <w:szCs w:val="52"/>
    </w:rPr>
  </w:style>
  <w:style w:type="paragraph" w:styleId="2">
    <w:name w:val="heading 2"/>
    <w:basedOn w:val="a"/>
    <w:next w:val="a"/>
    <w:uiPriority w:val="1"/>
    <w:qFormat/>
    <w:rsid w:val="00036929"/>
    <w:pPr>
      <w:ind w:right="18"/>
      <w:jc w:val="center"/>
      <w:outlineLvl w:val="1"/>
    </w:pPr>
    <w:rPr>
      <w:sz w:val="44"/>
      <w:szCs w:val="44"/>
    </w:rPr>
  </w:style>
  <w:style w:type="paragraph" w:styleId="3">
    <w:name w:val="heading 3"/>
    <w:basedOn w:val="a"/>
    <w:next w:val="a"/>
    <w:uiPriority w:val="1"/>
    <w:qFormat/>
    <w:rsid w:val="00036929"/>
    <w:pPr>
      <w:ind w:left="1"/>
      <w:jc w:val="center"/>
      <w:outlineLvl w:val="2"/>
    </w:pPr>
    <w:rPr>
      <w:sz w:val="40"/>
      <w:szCs w:val="40"/>
    </w:rPr>
  </w:style>
  <w:style w:type="paragraph" w:styleId="4">
    <w:name w:val="heading 4"/>
    <w:basedOn w:val="a"/>
    <w:next w:val="a"/>
    <w:uiPriority w:val="1"/>
    <w:qFormat/>
    <w:rsid w:val="00036929"/>
    <w:pPr>
      <w:jc w:val="center"/>
      <w:outlineLvl w:val="3"/>
    </w:pPr>
    <w:rPr>
      <w:sz w:val="36"/>
      <w:szCs w:val="36"/>
    </w:rPr>
  </w:style>
  <w:style w:type="paragraph" w:styleId="5">
    <w:name w:val="heading 5"/>
    <w:basedOn w:val="a"/>
    <w:next w:val="a"/>
    <w:uiPriority w:val="1"/>
    <w:qFormat/>
    <w:rsid w:val="00036929"/>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36929"/>
    <w:pPr>
      <w:suppressLineNumbers/>
      <w:spacing w:before="120" w:after="120"/>
    </w:pPr>
    <w:rPr>
      <w:i/>
      <w:iCs/>
      <w:sz w:val="24"/>
      <w:szCs w:val="24"/>
    </w:rPr>
  </w:style>
  <w:style w:type="paragraph" w:styleId="a4">
    <w:name w:val="Body Text"/>
    <w:basedOn w:val="a"/>
    <w:uiPriority w:val="1"/>
    <w:qFormat/>
    <w:rsid w:val="00036929"/>
    <w:rPr>
      <w:sz w:val="32"/>
      <w:szCs w:val="32"/>
    </w:rPr>
  </w:style>
  <w:style w:type="paragraph" w:styleId="a5">
    <w:name w:val="footer"/>
    <w:basedOn w:val="a"/>
    <w:qFormat/>
    <w:rsid w:val="00036929"/>
    <w:pPr>
      <w:tabs>
        <w:tab w:val="center" w:pos="4153"/>
        <w:tab w:val="right" w:pos="8306"/>
      </w:tabs>
      <w:snapToGrid w:val="0"/>
    </w:pPr>
    <w:rPr>
      <w:sz w:val="18"/>
      <w:szCs w:val="18"/>
    </w:rPr>
  </w:style>
  <w:style w:type="paragraph" w:styleId="a6">
    <w:name w:val="header"/>
    <w:basedOn w:val="a"/>
    <w:qFormat/>
    <w:rsid w:val="00036929"/>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036929"/>
  </w:style>
  <w:style w:type="table" w:styleId="a8">
    <w:name w:val="Table Grid"/>
    <w:basedOn w:val="a1"/>
    <w:qFormat/>
    <w:rsid w:val="0003692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036929"/>
  </w:style>
  <w:style w:type="character" w:customStyle="1" w:styleId="aa">
    <w:name w:val="页眉 字符"/>
    <w:basedOn w:val="a0"/>
    <w:qFormat/>
    <w:rsid w:val="00036929"/>
    <w:rPr>
      <w:rFonts w:ascii="Arial Unicode MS" w:eastAsia="Arial Unicode MS" w:hAnsi="Arial Unicode MS" w:cs="Arial Unicode MS"/>
      <w:sz w:val="18"/>
      <w:szCs w:val="18"/>
      <w:lang w:val="zh-CN" w:bidi="zh-CN"/>
    </w:rPr>
  </w:style>
  <w:style w:type="character" w:customStyle="1" w:styleId="ab">
    <w:name w:val="页脚 字符"/>
    <w:basedOn w:val="a0"/>
    <w:qFormat/>
    <w:rsid w:val="00036929"/>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036929"/>
    <w:pPr>
      <w:keepNext/>
      <w:spacing w:before="240" w:after="120"/>
    </w:pPr>
    <w:rPr>
      <w:rFonts w:ascii="Liberation Sans" w:hAnsi="Liberation Sans"/>
      <w:sz w:val="28"/>
      <w:szCs w:val="28"/>
    </w:rPr>
  </w:style>
  <w:style w:type="paragraph" w:customStyle="1" w:styleId="ad">
    <w:name w:val="索引"/>
    <w:basedOn w:val="a"/>
    <w:qFormat/>
    <w:rsid w:val="00036929"/>
    <w:pPr>
      <w:suppressLineNumbers/>
    </w:pPr>
  </w:style>
  <w:style w:type="paragraph" w:customStyle="1" w:styleId="ae">
    <w:name w:val="页眉与页脚"/>
    <w:basedOn w:val="a"/>
    <w:qFormat/>
    <w:rsid w:val="00036929"/>
  </w:style>
  <w:style w:type="paragraph" w:customStyle="1" w:styleId="10">
    <w:name w:val="列出段落1"/>
    <w:basedOn w:val="a"/>
    <w:uiPriority w:val="1"/>
    <w:qFormat/>
    <w:rsid w:val="00036929"/>
    <w:pPr>
      <w:ind w:left="2039" w:hanging="782"/>
    </w:pPr>
  </w:style>
  <w:style w:type="paragraph" w:customStyle="1" w:styleId="TableParagraph">
    <w:name w:val="Table Paragraph"/>
    <w:basedOn w:val="a"/>
    <w:uiPriority w:val="1"/>
    <w:qFormat/>
    <w:rsid w:val="00036929"/>
    <w:rPr>
      <w:rFonts w:ascii="宋体" w:eastAsia="宋体" w:hAnsi="宋体" w:cs="宋体"/>
    </w:rPr>
  </w:style>
  <w:style w:type="paragraph" w:customStyle="1" w:styleId="af">
    <w:name w:val="表格内容"/>
    <w:basedOn w:val="a"/>
    <w:qFormat/>
    <w:rsid w:val="00036929"/>
    <w:pPr>
      <w:suppressLineNumbers/>
    </w:pPr>
  </w:style>
  <w:style w:type="paragraph" w:customStyle="1" w:styleId="af0">
    <w:name w:val="表格标题"/>
    <w:basedOn w:val="af"/>
    <w:qFormat/>
    <w:rsid w:val="00036929"/>
    <w:pPr>
      <w:jc w:val="center"/>
    </w:pPr>
    <w:rPr>
      <w:b/>
      <w:bCs/>
    </w:rPr>
  </w:style>
  <w:style w:type="paragraph" w:customStyle="1" w:styleId="af1">
    <w:name w:val="预格式化的文本"/>
    <w:basedOn w:val="a"/>
    <w:qFormat/>
    <w:rsid w:val="00036929"/>
    <w:rPr>
      <w:rFonts w:ascii="Liberation Mono" w:eastAsia="新宋体" w:hAnsi="Liberation Mono" w:cs="Liberation Mono"/>
      <w:sz w:val="20"/>
      <w:szCs w:val="20"/>
    </w:rPr>
  </w:style>
  <w:style w:type="table" w:customStyle="1" w:styleId="TableNormal">
    <w:name w:val="Table Normal"/>
    <w:uiPriority w:val="2"/>
    <w:unhideWhenUsed/>
    <w:qFormat/>
    <w:rsid w:val="00036929"/>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5.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image" Target="media/image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38</Pages>
  <Words>2397</Words>
  <Characters>13668</Characters>
  <Application>Microsoft Office Word</Application>
  <DocSecurity>0</DocSecurity>
  <Lines>113</Lines>
  <Paragraphs>32</Paragraphs>
  <ScaleCrop>false</ScaleCrop>
  <Company>Microsoft Corp.</Company>
  <LinksUpToDate>false</LinksUpToDate>
  <CharactersWithSpaces>16033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HP</cp:lastModifiedBy>
  <cp:revision>176</cp:revision>
  <dcterms:created xsi:type="dcterms:W3CDTF">2021-04-16T03:22:00Z</dcterms:created>
  <dcterms:modified xsi:type="dcterms:W3CDTF">2022-09-08T06:50:00Z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