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D05" w:rsidRDefault="00260D05">
      <w:pPr>
        <w:autoSpaceDE w:val="0"/>
        <w:autoSpaceDN w:val="0"/>
        <w:snapToGrid w:val="0"/>
        <w:spacing w:after="0" w:line="550" w:lineRule="atLeast"/>
        <w:rPr>
          <w:rFonts w:ascii="方正黑体_GBK" w:eastAsia="方正黑体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rPr>
      </w:pPr>
    </w:p>
    <w:p w:rsidR="00260D05" w:rsidRDefault="004501BB">
      <w:pPr>
        <w:autoSpaceDE w:val="0"/>
        <w:autoSpaceDN w:val="0"/>
        <w:snapToGrid w:val="0"/>
        <w:spacing w:after="0" w:line="550" w:lineRule="exact"/>
        <w:jc w:val="center"/>
        <w:rPr>
          <w:rFonts w:ascii="Times New Roman" w:eastAsia="方正小标宋_GBK" w:hAnsi="Times New Roman" w:cs="Times New Roman"/>
          <w:sz w:val="52"/>
          <w:szCs w:val="52"/>
          <w:lang w:eastAsia="zh-CN"/>
        </w:rPr>
      </w:pPr>
      <w:r>
        <w:rPr>
          <w:rFonts w:ascii="Times New Roman" w:eastAsia="方正小标宋_GBK" w:hAnsi="Times New Roman" w:cs="Times New Roman"/>
          <w:sz w:val="52"/>
          <w:szCs w:val="52"/>
          <w:lang w:eastAsia="zh-CN"/>
        </w:rPr>
        <w:t>江阴市统计局</w:t>
      </w:r>
    </w:p>
    <w:p w:rsidR="00260D05" w:rsidRDefault="004501BB">
      <w:pPr>
        <w:autoSpaceDE w:val="0"/>
        <w:autoSpaceDN w:val="0"/>
        <w:snapToGrid w:val="0"/>
        <w:spacing w:after="0" w:line="550" w:lineRule="exact"/>
        <w:jc w:val="center"/>
        <w:rPr>
          <w:rFonts w:ascii="Times New Roman" w:eastAsia="方正小标宋_GBK" w:hAnsi="Times New Roman" w:cs="Times New Roman"/>
          <w:sz w:val="52"/>
          <w:szCs w:val="52"/>
          <w:lang w:eastAsia="zh-CN"/>
        </w:rPr>
      </w:pPr>
      <w:r>
        <w:rPr>
          <w:rFonts w:ascii="Times New Roman" w:eastAsia="方正小标宋_GBK" w:hAnsi="Times New Roman" w:cs="Times New Roman"/>
          <w:sz w:val="52"/>
          <w:szCs w:val="52"/>
          <w:lang w:eastAsia="zh-CN"/>
        </w:rPr>
        <w:t>2020</w:t>
      </w:r>
      <w:r>
        <w:rPr>
          <w:rFonts w:ascii="Times New Roman" w:eastAsia="方正小标宋_GBK" w:hAnsi="Times New Roman" w:cs="Times New Roman"/>
          <w:sz w:val="52"/>
          <w:szCs w:val="52"/>
          <w:lang w:eastAsia="zh-CN"/>
        </w:rPr>
        <w:t>年度部门决算公开</w:t>
      </w:r>
    </w:p>
    <w:p w:rsidR="00260D05" w:rsidRDefault="00260D05">
      <w:pPr>
        <w:autoSpaceDE w:val="0"/>
        <w:autoSpaceDN w:val="0"/>
        <w:snapToGrid w:val="0"/>
        <w:spacing w:after="0" w:line="550" w:lineRule="atLeast"/>
        <w:rPr>
          <w:rFonts w:ascii="Times New Roman" w:eastAsia="方正仿宋_GBK" w:hAnsi="Times New Roman" w:cs="Times New Roman"/>
          <w:sz w:val="32"/>
          <w:szCs w:val="20"/>
          <w:lang w:eastAsia="zh-CN"/>
        </w:rPr>
      </w:pPr>
    </w:p>
    <w:p w:rsidR="00260D05" w:rsidRDefault="00260D05">
      <w:pPr>
        <w:autoSpaceDE w:val="0"/>
        <w:autoSpaceDN w:val="0"/>
        <w:snapToGrid w:val="0"/>
        <w:spacing w:after="0" w:line="550" w:lineRule="atLeast"/>
        <w:rPr>
          <w:rFonts w:ascii="Times New Roman" w:eastAsia="方正仿宋_GBK" w:hAnsi="Times New Roman" w:cs="Times New Roman"/>
          <w:sz w:val="32"/>
          <w:szCs w:val="20"/>
          <w:lang w:eastAsia="zh-CN"/>
        </w:rPr>
      </w:pPr>
    </w:p>
    <w:p w:rsidR="00260D05" w:rsidRDefault="004501BB">
      <w:pPr>
        <w:autoSpaceDE w:val="0"/>
        <w:autoSpaceDN w:val="0"/>
        <w:snapToGrid w:val="0"/>
        <w:spacing w:after="0" w:line="550" w:lineRule="exact"/>
        <w:jc w:val="center"/>
        <w:rPr>
          <w:rFonts w:ascii="Times New Roman" w:eastAsia="方正小标宋_GBK" w:hAnsi="Times New Roman" w:cs="Times New Roman"/>
          <w:sz w:val="44"/>
          <w:szCs w:val="44"/>
        </w:rPr>
      </w:pPr>
      <w:r>
        <w:rPr>
          <w:rFonts w:ascii="Times New Roman" w:eastAsia="方正仿宋_GBK" w:hAnsi="Times New Roman" w:cs="Times New Roman"/>
          <w:sz w:val="32"/>
          <w:szCs w:val="20"/>
          <w:lang w:eastAsia="zh-CN"/>
        </w:rPr>
        <w:br w:type="page"/>
      </w:r>
      <w:r>
        <w:rPr>
          <w:rFonts w:ascii="Times New Roman" w:eastAsia="方正小标宋_GBK" w:hAnsi="Times New Roman" w:cs="Times New Roman"/>
          <w:sz w:val="44"/>
          <w:szCs w:val="44"/>
        </w:rPr>
        <w:lastRenderedPageBreak/>
        <w:t>目录</w:t>
      </w:r>
    </w:p>
    <w:p w:rsidR="00260D05" w:rsidRDefault="00260D05">
      <w:pPr>
        <w:autoSpaceDE w:val="0"/>
        <w:autoSpaceDN w:val="0"/>
        <w:snapToGrid w:val="0"/>
        <w:spacing w:after="0" w:line="550" w:lineRule="exact"/>
        <w:jc w:val="center"/>
        <w:rPr>
          <w:rFonts w:ascii="Times New Roman" w:eastAsia="方正小标宋_GBK" w:hAnsi="Times New Roman" w:cs="Times New Roman"/>
          <w:sz w:val="44"/>
          <w:szCs w:val="44"/>
        </w:rPr>
      </w:pPr>
    </w:p>
    <w:p w:rsidR="00260D05" w:rsidRDefault="004501BB">
      <w:pPr>
        <w:autoSpaceDE w:val="0"/>
        <w:autoSpaceDN w:val="0"/>
        <w:snapToGrid w:val="0"/>
        <w:spacing w:after="0" w:line="550" w:lineRule="exact"/>
        <w:rPr>
          <w:rFonts w:ascii="Times New Roman" w:eastAsia="方正黑体_GBK" w:hAnsi="Times New Roman" w:cs="Times New Roman"/>
          <w:sz w:val="32"/>
          <w:szCs w:val="32"/>
        </w:rPr>
      </w:pPr>
      <w:r>
        <w:rPr>
          <w:rFonts w:ascii="Times New Roman" w:eastAsia="方正黑体_GBK" w:hAnsi="Times New Roman" w:cs="Times New Roman"/>
          <w:sz w:val="32"/>
          <w:szCs w:val="32"/>
        </w:rPr>
        <w:t>第一部分部门概况</w:t>
      </w:r>
    </w:p>
    <w:p w:rsidR="00260D05" w:rsidRDefault="004501BB">
      <w:pPr>
        <w:numPr>
          <w:ilvl w:val="0"/>
          <w:numId w:val="9"/>
        </w:num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主要职能</w:t>
      </w:r>
    </w:p>
    <w:p w:rsidR="00260D05" w:rsidRDefault="004501BB">
      <w:pPr>
        <w:numPr>
          <w:ilvl w:val="0"/>
          <w:numId w:val="9"/>
        </w:num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部门</w:t>
      </w:r>
      <w:r>
        <w:rPr>
          <w:rFonts w:ascii="Times New Roman" w:eastAsia="方正仿宋_GBK" w:hAnsi="Times New Roman" w:cs="Times New Roman"/>
          <w:sz w:val="32"/>
          <w:szCs w:val="32"/>
          <w:lang w:eastAsia="zh-CN"/>
        </w:rPr>
        <w:t>机构设置及决算单位构成情况</w:t>
      </w:r>
    </w:p>
    <w:p w:rsidR="00260D05" w:rsidRDefault="004501BB">
      <w:pPr>
        <w:numPr>
          <w:ilvl w:val="0"/>
          <w:numId w:val="9"/>
        </w:numPr>
        <w:autoSpaceDE w:val="0"/>
        <w:autoSpaceDN w:val="0"/>
        <w:snapToGrid w:val="0"/>
        <w:spacing w:after="0" w:line="55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年度主要工作完成情况</w:t>
      </w:r>
    </w:p>
    <w:p w:rsidR="00260D05" w:rsidRDefault="004501BB">
      <w:pPr>
        <w:autoSpaceDE w:val="0"/>
        <w:autoSpaceDN w:val="0"/>
        <w:snapToGrid w:val="0"/>
        <w:spacing w:after="0" w:line="550" w:lineRule="exact"/>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第二部分</w:t>
      </w:r>
      <w:r>
        <w:rPr>
          <w:rFonts w:ascii="Times New Roman" w:eastAsia="方正黑体_GBK" w:hAnsi="Times New Roman" w:cs="Times New Roman" w:hint="eastAsia"/>
          <w:sz w:val="32"/>
          <w:szCs w:val="32"/>
          <w:lang w:eastAsia="zh-CN"/>
        </w:rPr>
        <w:t>2020</w:t>
      </w:r>
      <w:r>
        <w:rPr>
          <w:rFonts w:ascii="Times New Roman" w:eastAsia="方正黑体_GBK" w:hAnsi="Times New Roman" w:cs="Times New Roman"/>
          <w:sz w:val="32"/>
          <w:szCs w:val="32"/>
          <w:lang w:eastAsia="zh-CN"/>
        </w:rPr>
        <w:t>年度部门决算表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一、</w:t>
      </w:r>
      <w:r>
        <w:rPr>
          <w:rFonts w:ascii="Times New Roman" w:eastAsia="方正仿宋_GBK" w:hAnsi="Times New Roman" w:cs="Times New Roman"/>
          <w:sz w:val="32"/>
          <w:szCs w:val="32"/>
          <w:lang w:eastAsia="zh-CN"/>
        </w:rPr>
        <w:t>收</w:t>
      </w:r>
      <w:r>
        <w:rPr>
          <w:rFonts w:ascii="Times New Roman" w:eastAsia="方正仿宋_GBK" w:hAnsi="Times New Roman" w:cs="Times New Roman" w:hint="eastAsia"/>
          <w:sz w:val="32"/>
          <w:szCs w:val="32"/>
          <w:lang w:eastAsia="zh-CN"/>
        </w:rPr>
        <w:t>入</w:t>
      </w:r>
      <w:r>
        <w:rPr>
          <w:rFonts w:ascii="Times New Roman" w:eastAsia="方正仿宋_GBK" w:hAnsi="Times New Roman" w:cs="Times New Roman"/>
          <w:sz w:val="32"/>
          <w:szCs w:val="32"/>
          <w:lang w:eastAsia="zh-CN"/>
        </w:rPr>
        <w:t>支</w:t>
      </w:r>
      <w:r>
        <w:rPr>
          <w:rFonts w:ascii="Times New Roman" w:eastAsia="方正仿宋_GBK" w:hAnsi="Times New Roman" w:cs="Times New Roman" w:hint="eastAsia"/>
          <w:sz w:val="32"/>
          <w:szCs w:val="32"/>
          <w:lang w:eastAsia="zh-CN"/>
        </w:rPr>
        <w:t>出</w:t>
      </w:r>
      <w:r>
        <w:rPr>
          <w:rFonts w:ascii="Times New Roman" w:eastAsia="方正仿宋_GBK" w:hAnsi="Times New Roman" w:cs="Times New Roman"/>
          <w:sz w:val="32"/>
          <w:szCs w:val="32"/>
          <w:lang w:eastAsia="zh-CN"/>
        </w:rPr>
        <w:t>决算总表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二、</w:t>
      </w:r>
      <w:r>
        <w:rPr>
          <w:rFonts w:ascii="Times New Roman" w:eastAsia="方正仿宋_GBK" w:hAnsi="Times New Roman" w:cs="Times New Roman"/>
          <w:sz w:val="32"/>
          <w:szCs w:val="32"/>
          <w:lang w:eastAsia="zh-CN"/>
        </w:rPr>
        <w:t>收入决算表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三、</w:t>
      </w:r>
      <w:r>
        <w:rPr>
          <w:rFonts w:ascii="Times New Roman" w:eastAsia="方正仿宋_GBK" w:hAnsi="Times New Roman" w:cs="Times New Roman"/>
          <w:sz w:val="32"/>
          <w:szCs w:val="32"/>
          <w:lang w:eastAsia="zh-CN"/>
        </w:rPr>
        <w:t>支出决算表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四、</w:t>
      </w:r>
      <w:r>
        <w:rPr>
          <w:rFonts w:ascii="Times New Roman" w:eastAsia="方正仿宋_GBK" w:hAnsi="Times New Roman" w:cs="Times New Roman"/>
          <w:sz w:val="32"/>
          <w:szCs w:val="32"/>
          <w:lang w:eastAsia="zh-CN"/>
        </w:rPr>
        <w:t>财政拨款收</w:t>
      </w:r>
      <w:r>
        <w:rPr>
          <w:rFonts w:ascii="Times New Roman" w:eastAsia="方正仿宋_GBK" w:hAnsi="Times New Roman" w:cs="Times New Roman" w:hint="eastAsia"/>
          <w:sz w:val="32"/>
          <w:szCs w:val="32"/>
          <w:lang w:eastAsia="zh-CN"/>
        </w:rPr>
        <w:t>入</w:t>
      </w:r>
      <w:r>
        <w:rPr>
          <w:rFonts w:ascii="Times New Roman" w:eastAsia="方正仿宋_GBK" w:hAnsi="Times New Roman" w:cs="Times New Roman"/>
          <w:sz w:val="32"/>
          <w:szCs w:val="32"/>
          <w:lang w:eastAsia="zh-CN"/>
        </w:rPr>
        <w:t>支</w:t>
      </w:r>
      <w:r>
        <w:rPr>
          <w:rFonts w:ascii="Times New Roman" w:eastAsia="方正仿宋_GBK" w:hAnsi="Times New Roman" w:cs="Times New Roman" w:hint="eastAsia"/>
          <w:sz w:val="32"/>
          <w:szCs w:val="32"/>
          <w:lang w:eastAsia="zh-CN"/>
        </w:rPr>
        <w:t>出</w:t>
      </w:r>
      <w:r>
        <w:rPr>
          <w:rFonts w:ascii="Times New Roman" w:eastAsia="方正仿宋_GBK" w:hAnsi="Times New Roman" w:cs="Times New Roman"/>
          <w:sz w:val="32"/>
          <w:szCs w:val="32"/>
          <w:lang w:eastAsia="zh-CN"/>
        </w:rPr>
        <w:t>决算总表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五、</w:t>
      </w:r>
      <w:r>
        <w:rPr>
          <w:rFonts w:ascii="Times New Roman" w:eastAsia="方正仿宋_GBK" w:hAnsi="Times New Roman" w:cs="Times New Roman"/>
          <w:sz w:val="32"/>
          <w:szCs w:val="32"/>
          <w:lang w:eastAsia="zh-CN"/>
        </w:rPr>
        <w:t>财政拨款支出决算表</w:t>
      </w:r>
      <w:r>
        <w:rPr>
          <w:rFonts w:ascii="Times New Roman" w:eastAsia="方正仿宋_GBK" w:hAnsi="Times New Roman" w:cs="Times New Roman" w:hint="eastAsia"/>
          <w:sz w:val="32"/>
          <w:szCs w:val="32"/>
          <w:lang w:eastAsia="zh-CN"/>
        </w:rPr>
        <w:t>（功能</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六、</w:t>
      </w:r>
      <w:r>
        <w:rPr>
          <w:rFonts w:ascii="Times New Roman" w:eastAsia="方正仿宋_GBK" w:hAnsi="Times New Roman" w:cs="Times New Roman"/>
          <w:sz w:val="32"/>
          <w:szCs w:val="32"/>
          <w:lang w:eastAsia="zh-CN"/>
        </w:rPr>
        <w:t>财政拨款基本支出决算表</w:t>
      </w:r>
      <w:r>
        <w:rPr>
          <w:rFonts w:ascii="Times New Roman" w:eastAsia="方正仿宋_GBK" w:hAnsi="Times New Roman" w:cs="Times New Roman" w:hint="eastAsia"/>
          <w:sz w:val="32"/>
          <w:szCs w:val="32"/>
          <w:lang w:eastAsia="zh-CN"/>
        </w:rPr>
        <w:t>（经济</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七、</w:t>
      </w:r>
      <w:r>
        <w:rPr>
          <w:rFonts w:ascii="Times New Roman" w:eastAsia="方正仿宋_GBK" w:hAnsi="Times New Roman" w:cs="Times New Roman"/>
          <w:sz w:val="32"/>
          <w:szCs w:val="32"/>
          <w:lang w:eastAsia="zh-CN"/>
        </w:rPr>
        <w:t>一般公共预算支出决算表</w:t>
      </w:r>
      <w:r>
        <w:rPr>
          <w:rFonts w:ascii="Times New Roman" w:eastAsia="方正仿宋_GBK" w:hAnsi="Times New Roman" w:cs="Times New Roman" w:hint="eastAsia"/>
          <w:sz w:val="32"/>
          <w:szCs w:val="32"/>
          <w:lang w:eastAsia="zh-CN"/>
        </w:rPr>
        <w:t>（功能</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八、</w:t>
      </w:r>
      <w:r>
        <w:rPr>
          <w:rFonts w:ascii="Times New Roman" w:eastAsia="方正仿宋_GBK" w:hAnsi="Times New Roman" w:cs="Times New Roman"/>
          <w:sz w:val="32"/>
          <w:szCs w:val="32"/>
          <w:lang w:eastAsia="zh-CN"/>
        </w:rPr>
        <w:t>一般公共预算基本支出决算表</w:t>
      </w:r>
      <w:r>
        <w:rPr>
          <w:rFonts w:ascii="Times New Roman" w:eastAsia="方正仿宋_GBK" w:hAnsi="Times New Roman" w:cs="Times New Roman" w:hint="eastAsia"/>
          <w:sz w:val="32"/>
          <w:szCs w:val="32"/>
          <w:lang w:eastAsia="zh-CN"/>
        </w:rPr>
        <w:t>（经济</w:t>
      </w:r>
      <w:r>
        <w:rPr>
          <w:rFonts w:ascii="Times New Roman" w:eastAsia="方正仿宋_GBK" w:hAnsi="Times New Roman" w:cs="Times New Roman"/>
          <w:sz w:val="32"/>
          <w:szCs w:val="32"/>
          <w:lang w:eastAsia="zh-CN"/>
        </w:rPr>
        <w:t>科目</w:t>
      </w:r>
      <w:r>
        <w:rPr>
          <w:rFonts w:ascii="Times New Roman" w:eastAsia="方正仿宋_GBK" w:hAnsi="Times New Roman" w:cs="Times New Roman" w:hint="eastAsia"/>
          <w:sz w:val="32"/>
          <w:szCs w:val="32"/>
          <w:lang w:eastAsia="zh-CN"/>
        </w:rPr>
        <w:t>）</w:t>
      </w:r>
    </w:p>
    <w:p w:rsidR="00260D05" w:rsidRDefault="004501BB">
      <w:pPr>
        <w:autoSpaceDE w:val="0"/>
        <w:autoSpaceDN w:val="0"/>
        <w:snapToGrid w:val="0"/>
        <w:spacing w:after="0" w:line="550" w:lineRule="exact"/>
        <w:ind w:leftChars="26" w:left="707" w:hangingChars="203" w:hanging="65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九、</w:t>
      </w:r>
      <w:r>
        <w:rPr>
          <w:rFonts w:ascii="Times New Roman" w:eastAsia="方正仿宋_GBK" w:hAnsi="Times New Roman" w:cs="Times New Roman"/>
          <w:sz w:val="32"/>
          <w:szCs w:val="32"/>
          <w:lang w:eastAsia="zh-CN"/>
        </w:rPr>
        <w:t>一般公共预算</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三公</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经费、会议费、培训费支出决算表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w:t>
      </w:r>
      <w:r>
        <w:rPr>
          <w:rFonts w:ascii="Times New Roman" w:eastAsia="方正仿宋_GBK" w:hAnsi="Times New Roman" w:cs="Times New Roman"/>
          <w:sz w:val="32"/>
          <w:szCs w:val="32"/>
          <w:lang w:eastAsia="zh-CN"/>
        </w:rPr>
        <w:t>政府性基金预算收入支出决算表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十一、一般</w:t>
      </w:r>
      <w:r>
        <w:rPr>
          <w:rFonts w:ascii="Times New Roman" w:eastAsia="方正仿宋_GBK" w:hAnsi="Times New Roman" w:cs="Times New Roman"/>
          <w:sz w:val="32"/>
          <w:szCs w:val="32"/>
          <w:lang w:eastAsia="zh-CN"/>
        </w:rPr>
        <w:t>公共预算机关运行经费支出决算表</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十二、</w:t>
      </w:r>
      <w:r>
        <w:rPr>
          <w:rFonts w:ascii="Times New Roman" w:eastAsia="方正仿宋_GBK" w:hAnsi="Times New Roman" w:cs="Times New Roman"/>
          <w:sz w:val="32"/>
          <w:szCs w:val="32"/>
          <w:lang w:eastAsia="zh-CN"/>
        </w:rPr>
        <w:t>政府采购支出</w:t>
      </w:r>
      <w:r>
        <w:rPr>
          <w:rFonts w:ascii="Times New Roman" w:eastAsia="方正仿宋_GBK" w:hAnsi="Times New Roman" w:cs="Times New Roman" w:hint="eastAsia"/>
          <w:sz w:val="32"/>
          <w:szCs w:val="32"/>
          <w:lang w:eastAsia="zh-CN"/>
        </w:rPr>
        <w:t>决算</w:t>
      </w:r>
      <w:r>
        <w:rPr>
          <w:rFonts w:ascii="Times New Roman" w:eastAsia="方正仿宋_GBK" w:hAnsi="Times New Roman" w:cs="Times New Roman"/>
          <w:sz w:val="32"/>
          <w:szCs w:val="32"/>
          <w:lang w:eastAsia="zh-CN"/>
        </w:rPr>
        <w:t>表</w:t>
      </w:r>
    </w:p>
    <w:p w:rsidR="00260D05" w:rsidRDefault="004501BB">
      <w:pPr>
        <w:autoSpaceDE w:val="0"/>
        <w:autoSpaceDN w:val="0"/>
        <w:snapToGrid w:val="0"/>
        <w:spacing w:after="0" w:line="550" w:lineRule="exact"/>
        <w:rPr>
          <w:rFonts w:ascii="Times New Roman" w:eastAsia="方正黑体_GBK" w:hAnsi="Times New Roman" w:cs="Times New Roman"/>
          <w:sz w:val="32"/>
          <w:szCs w:val="32"/>
          <w:lang w:eastAsia="zh-CN"/>
        </w:rPr>
      </w:pPr>
      <w:r>
        <w:rPr>
          <w:rFonts w:ascii="Times New Roman" w:eastAsia="方正黑体_GBK" w:hAnsi="Times New Roman" w:cs="Times New Roman"/>
          <w:sz w:val="32"/>
          <w:szCs w:val="32"/>
          <w:lang w:eastAsia="zh-CN"/>
        </w:rPr>
        <w:t>第三部分</w:t>
      </w:r>
      <w:r>
        <w:rPr>
          <w:rFonts w:ascii="Times New Roman" w:eastAsia="方正黑体_GBK" w:hAnsi="Times New Roman" w:cs="Times New Roman" w:hint="eastAsia"/>
          <w:sz w:val="32"/>
          <w:szCs w:val="32"/>
          <w:lang w:eastAsia="zh-CN"/>
        </w:rPr>
        <w:t>2020</w:t>
      </w:r>
      <w:r>
        <w:rPr>
          <w:rFonts w:ascii="Times New Roman" w:eastAsia="方正黑体_GBK" w:hAnsi="Times New Roman" w:cs="Times New Roman"/>
          <w:sz w:val="32"/>
          <w:szCs w:val="32"/>
          <w:lang w:eastAsia="zh-CN"/>
        </w:rPr>
        <w:t>年度</w:t>
      </w:r>
      <w:r>
        <w:rPr>
          <w:rFonts w:ascii="Times New Roman" w:eastAsia="方正黑体_GBK" w:hAnsi="Times New Roman" w:cs="Times New Roman" w:hint="eastAsia"/>
          <w:sz w:val="32"/>
          <w:szCs w:val="32"/>
          <w:lang w:eastAsia="zh-CN"/>
        </w:rPr>
        <w:t>部门</w:t>
      </w:r>
      <w:r>
        <w:rPr>
          <w:rFonts w:ascii="Times New Roman" w:eastAsia="方正黑体_GBK" w:hAnsi="Times New Roman" w:cs="Times New Roman"/>
          <w:sz w:val="32"/>
          <w:szCs w:val="32"/>
          <w:lang w:eastAsia="zh-CN"/>
        </w:rPr>
        <w:t>决算情况说明</w:t>
      </w:r>
    </w:p>
    <w:p w:rsidR="00260D05" w:rsidRDefault="004501BB">
      <w:pPr>
        <w:autoSpaceDE w:val="0"/>
        <w:autoSpaceDN w:val="0"/>
        <w:snapToGrid w:val="0"/>
        <w:spacing w:after="0" w:line="550" w:lineRule="exact"/>
        <w:rPr>
          <w:rFonts w:ascii="Times New Roman" w:eastAsia="方正仿宋_GBK" w:hAnsi="Times New Roman" w:cs="Times New Roman"/>
          <w:sz w:val="32"/>
          <w:szCs w:val="32"/>
          <w:lang w:eastAsia="zh-CN"/>
        </w:rPr>
      </w:pPr>
      <w:r>
        <w:rPr>
          <w:rFonts w:ascii="Times New Roman" w:eastAsia="方正黑体_GBK" w:hAnsi="Times New Roman" w:cs="Times New Roman"/>
          <w:sz w:val="32"/>
          <w:szCs w:val="32"/>
          <w:lang w:eastAsia="zh-CN"/>
        </w:rPr>
        <w:t>第四部分名词解释</w:t>
      </w:r>
    </w:p>
    <w:p w:rsidR="00260D05" w:rsidRDefault="004501BB">
      <w:pPr>
        <w:spacing w:after="0" w:line="550" w:lineRule="exact"/>
        <w:rPr>
          <w:lang w:eastAsia="zh-CN"/>
        </w:rPr>
      </w:pPr>
      <w:r>
        <w:rPr>
          <w:lang w:eastAsia="zh-CN"/>
        </w:rPr>
        <w:br w:type="page"/>
      </w:r>
    </w:p>
    <w:p w:rsidR="00260D05" w:rsidRDefault="004501BB" w:rsidP="00E004A4">
      <w:pPr>
        <w:pageBreakBefore/>
        <w:widowControl w:val="0"/>
        <w:autoSpaceDE w:val="0"/>
        <w:autoSpaceDN w:val="0"/>
        <w:adjustRightInd w:val="0"/>
        <w:snapToGrid w:val="0"/>
        <w:spacing w:afterLines="100"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lastRenderedPageBreak/>
        <w:t>第一部分　部门概况</w:t>
      </w:r>
    </w:p>
    <w:p w:rsidR="00260D05" w:rsidRDefault="00260D05">
      <w:pPr>
        <w:widowControl w:val="0"/>
        <w:autoSpaceDE w:val="0"/>
        <w:autoSpaceDN w:val="0"/>
        <w:adjustRightInd w:val="0"/>
        <w:snapToGrid w:val="0"/>
        <w:spacing w:after="0" w:line="550" w:lineRule="exact"/>
        <w:jc w:val="both"/>
        <w:rPr>
          <w:rFonts w:ascii="方正黑体_GBK" w:eastAsia="方正黑体_GBK" w:hAnsi="Times New Roman" w:cs="Times New Roman"/>
          <w:sz w:val="32"/>
          <w:szCs w:val="32"/>
          <w:lang w:eastAsia="zh-CN"/>
        </w:rPr>
      </w:pPr>
    </w:p>
    <w:p w:rsidR="00260D05" w:rsidRPr="004501BB" w:rsidRDefault="004501BB" w:rsidP="004501BB">
      <w:pPr>
        <w:widowControl w:val="0"/>
        <w:autoSpaceDE w:val="0"/>
        <w:autoSpaceDN w:val="0"/>
        <w:adjustRightInd w:val="0"/>
        <w:snapToGrid w:val="0"/>
        <w:spacing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sz w:val="32"/>
          <w:szCs w:val="32"/>
          <w:lang w:eastAsia="zh-CN"/>
        </w:rPr>
        <w:t>一、主要职能</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、承担组织领导、协调、管理和指导全市统计工作的职责。贯彻执行国家、省、市统计制度和标准，拟订全市统计工作规划及调查制度；负责部门统计调查项目管理工作。</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、组织实施统计法律法规和统计规范性文件宣传教育工作；规范全市统计行政执法工作，组织实施对统计对象的统计监审工作，依法查处违反统计法律法规的行为和案件。</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贯彻执行国民经济核算体系等制度；组织各镇（街道）、部门等的社会经济调查工作，搜集、整理和提供全市及兄弟县（市）的基本统计资料，并对国民经济、社会发展和科技进步和环境资源情况进行统计分析、预测和监督。</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4</w:t>
      </w:r>
      <w:r>
        <w:rPr>
          <w:rFonts w:ascii="Times New Roman" w:eastAsia="方正仿宋_GBK" w:hAnsi="Times New Roman"/>
          <w:sz w:val="32"/>
          <w:lang w:eastAsia="zh-CN"/>
        </w:rPr>
        <w:t>、会同有关部门拟订重大市情市力普查计划、方案，组织实施全市人口、经济、农业等重大普查，汇总、整理和提供有关市情市力方面的统计数据。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5</w:t>
      </w:r>
      <w:r>
        <w:rPr>
          <w:rFonts w:ascii="Times New Roman" w:eastAsia="方正仿宋_GBK" w:hAnsi="Times New Roman"/>
          <w:sz w:val="32"/>
          <w:lang w:eastAsia="zh-CN"/>
        </w:rPr>
        <w:t>、组织实施农林牧渔业、工业、建筑业，运输邮电业、仓储业，信息传输、计算机服务和软件业，批发和零售业，住宿和餐饮业，房地产业，租赁和商务服务业，技术服务和地质勘查业，水利、环境和公共设施管理业，居民服务和其他服务业，社会福利业和娱乐业，以及公共管理与社</w:t>
      </w:r>
      <w:r>
        <w:rPr>
          <w:rFonts w:ascii="Times New Roman" w:eastAsia="方正仿宋_GBK" w:hAnsi="Times New Roman"/>
          <w:sz w:val="32"/>
          <w:lang w:eastAsia="zh-CN"/>
        </w:rPr>
        <w:lastRenderedPageBreak/>
        <w:t>会组织等统计调查；收集、汇总、整理和提供有关调查的统计数据；综合整理和提供地质勘查、旅游、金融、科技、教育、文化、卫生、体育、社会保障、公用事业等全市性基本统计数据。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6</w:t>
      </w:r>
      <w:r>
        <w:rPr>
          <w:rFonts w:ascii="Times New Roman" w:eastAsia="方正仿宋_GBK" w:hAnsi="Times New Roman"/>
          <w:sz w:val="32"/>
          <w:lang w:eastAsia="zh-CN"/>
        </w:rPr>
        <w:t>、组织实施基本单位、能源、投资、消费、价格、收入、人口、劳动力、社会发展基本情况等基本状况的统计调查和反映社情民意的统计调查；收集、汇总、整理和提供有关调查的统计数据；综合整理和提供资源、房屋、环境保护、对外贸易、对外经济、财政、税收、就业、妇女儿童、基本单位登记注册等全市性基本统计数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7</w:t>
      </w:r>
      <w:r>
        <w:rPr>
          <w:rFonts w:ascii="Times New Roman" w:eastAsia="方正仿宋_GBK" w:hAnsi="Times New Roman"/>
          <w:sz w:val="32"/>
          <w:lang w:eastAsia="zh-CN"/>
        </w:rPr>
        <w:t>、组织实施基本现代化建设监测、科学发展评价考核监测和幸福江阴监测等统计方面工作；向市委市政府及有关部门提供统计信息和提出建议。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8</w:t>
      </w:r>
      <w:r>
        <w:rPr>
          <w:rFonts w:ascii="Times New Roman" w:eastAsia="方正仿宋_GBK" w:hAnsi="Times New Roman"/>
          <w:sz w:val="32"/>
          <w:lang w:eastAsia="zh-CN"/>
        </w:rPr>
        <w:t>、指导全市统计信息化系统建设。建立并管理全市统计信息化系统和统计数据库系统，组织实施统计数据库和网络的基本标准和运行规则。统一核定、管理、公布全市性的基本统计资料，定期向社会发布江阴市国民经济和社会发展情况的统计信息和统计数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9</w:t>
      </w:r>
      <w:r>
        <w:rPr>
          <w:rFonts w:ascii="Times New Roman" w:eastAsia="方正仿宋_GBK" w:hAnsi="Times New Roman"/>
          <w:sz w:val="32"/>
          <w:lang w:eastAsia="zh-CN"/>
        </w:rPr>
        <w:t>、组织指导全市统计干部教育和统计专业知识培训，会同相关部门组织管理全市统计专业资格考试、专业技术职务评聘和从业资格认定工作，加强统计队伍建设和基础建设。</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10</w:t>
      </w:r>
      <w:r>
        <w:rPr>
          <w:rFonts w:ascii="Times New Roman" w:eastAsia="方正仿宋_GBK" w:hAnsi="Times New Roman"/>
          <w:sz w:val="32"/>
          <w:lang w:eastAsia="zh-CN"/>
        </w:rPr>
        <w:t>、承办市政府交办的其他事项。</w:t>
      </w:r>
    </w:p>
    <w:p w:rsidR="00260D05" w:rsidRPr="004501BB" w:rsidRDefault="004501BB" w:rsidP="004501BB">
      <w:pPr>
        <w:widowControl w:val="0"/>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sz w:val="32"/>
          <w:szCs w:val="32"/>
          <w:lang w:eastAsia="zh-CN"/>
        </w:rPr>
        <w:t>二、部门机构设置及决算单位构成情况</w:t>
      </w:r>
    </w:p>
    <w:p w:rsidR="00260D05" w:rsidRDefault="004501BB">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 xml:space="preserve">1. </w:t>
      </w:r>
      <w:r>
        <w:rPr>
          <w:rFonts w:ascii="Times New Roman" w:eastAsia="方正仿宋_GBK" w:hAnsi="Times New Roman" w:cs="Times New Roman"/>
          <w:sz w:val="32"/>
          <w:szCs w:val="32"/>
          <w:lang w:eastAsia="zh-CN"/>
        </w:rPr>
        <w:t>根据部门职责分工，本部门内设机构包括办公室（统计执法监督科安全管理科）、综合统计科（国民经济核算科）、工业统计科（能源统计科）、投资与社会统计科和三产统计科</w:t>
      </w:r>
      <w:r>
        <w:rPr>
          <w:rFonts w:ascii="Times New Roman" w:eastAsia="方正仿宋_GBK" w:hAnsi="Times New Roman" w:cs="Times New Roman"/>
          <w:spacing w:val="-8"/>
          <w:sz w:val="32"/>
          <w:szCs w:val="32"/>
          <w:lang w:eastAsia="zh-CN"/>
        </w:rPr>
        <w:t>。本部门下属单位包括：江阴市综合抽样调查队（参公管理事业单位）和江阴市统计数据管理中心（全额拨款事业单位）。</w:t>
      </w:r>
    </w:p>
    <w:p w:rsidR="00260D05" w:rsidRDefault="004501BB">
      <w:pPr>
        <w:widowControl w:val="0"/>
        <w:autoSpaceDE w:val="0"/>
        <w:autoSpaceDN w:val="0"/>
        <w:adjustRightInd w:val="0"/>
        <w:snapToGrid w:val="0"/>
        <w:spacing w:after="0" w:line="550" w:lineRule="exact"/>
        <w:ind w:firstLineChars="200" w:firstLine="640"/>
        <w:jc w:val="both"/>
        <w:rPr>
          <w:rFonts w:ascii="Times New Roman" w:eastAsia="方正仿宋_GBK" w:hAnsi="Times New Roman" w:cs="Times New Roman"/>
          <w:spacing w:val="-8"/>
          <w:sz w:val="32"/>
          <w:szCs w:val="32"/>
          <w:lang w:eastAsia="zh-CN"/>
        </w:rPr>
      </w:pPr>
      <w:r>
        <w:rPr>
          <w:rFonts w:ascii="Times New Roman" w:eastAsia="方正仿宋_GBK" w:hAnsi="Times New Roman" w:cs="Times New Roman"/>
          <w:sz w:val="32"/>
          <w:szCs w:val="32"/>
          <w:lang w:eastAsia="zh-CN"/>
        </w:rPr>
        <w:t xml:space="preserve">2. </w:t>
      </w:r>
      <w:r>
        <w:rPr>
          <w:rFonts w:ascii="Times New Roman" w:eastAsia="方正仿宋_GBK" w:hAnsi="Times New Roman" w:cs="Times New Roman"/>
          <w:sz w:val="32"/>
          <w:szCs w:val="32"/>
          <w:lang w:eastAsia="zh-CN"/>
        </w:rPr>
        <w:t>从决算单位构成看，纳入</w:t>
      </w:r>
      <w:r>
        <w:rPr>
          <w:rFonts w:ascii="Times New Roman" w:eastAsia="方正仿宋_GBK" w:hAnsi="Times New Roman" w:cs="Times New Roman" w:hint="eastAsia"/>
          <w:sz w:val="32"/>
          <w:szCs w:val="32"/>
          <w:lang w:eastAsia="zh-CN"/>
        </w:rPr>
        <w:t>江阴市统计局</w:t>
      </w:r>
      <w:r>
        <w:rPr>
          <w:rFonts w:ascii="Times New Roman" w:eastAsia="方正仿宋_GBK" w:hAnsi="Times New Roman" w:cs="Times New Roman"/>
          <w:sz w:val="32"/>
          <w:szCs w:val="32"/>
          <w:lang w:eastAsia="zh-CN"/>
        </w:rPr>
        <w:t>2020</w:t>
      </w:r>
      <w:r>
        <w:rPr>
          <w:rFonts w:ascii="Times New Roman" w:eastAsia="方正仿宋_GBK" w:hAnsi="Times New Roman" w:cs="Times New Roman"/>
          <w:sz w:val="32"/>
          <w:szCs w:val="32"/>
          <w:lang w:eastAsia="zh-CN"/>
        </w:rPr>
        <w:t>年部门汇总决算编制范围的预算单位共计</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家，具体包括：</w:t>
      </w:r>
      <w:r>
        <w:rPr>
          <w:rFonts w:ascii="Times New Roman" w:eastAsia="方正仿宋_GBK" w:hAnsi="Times New Roman" w:cs="Times New Roman" w:hint="eastAsia"/>
          <w:sz w:val="32"/>
          <w:szCs w:val="32"/>
          <w:lang w:eastAsia="zh-CN"/>
        </w:rPr>
        <w:t>江阴市统计局本级、江阴市综合抽样调查队和江阴市统计数据管理中心</w:t>
      </w:r>
      <w:r>
        <w:rPr>
          <w:rFonts w:ascii="Times New Roman" w:eastAsia="方正仿宋_GBK" w:hAnsi="Times New Roman" w:cs="Times New Roman"/>
          <w:spacing w:val="-8"/>
          <w:sz w:val="32"/>
          <w:szCs w:val="32"/>
          <w:lang w:eastAsia="zh-CN"/>
        </w:rPr>
        <w:t>。</w:t>
      </w:r>
    </w:p>
    <w:p w:rsidR="00260D05" w:rsidRPr="004501BB" w:rsidRDefault="004501BB" w:rsidP="004501BB">
      <w:pPr>
        <w:widowControl w:val="0"/>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sz w:val="32"/>
          <w:szCs w:val="32"/>
          <w:lang w:eastAsia="zh-CN"/>
        </w:rPr>
        <w:t>三、2020年度主要工作完成情况</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2020</w:t>
      </w:r>
      <w:r>
        <w:rPr>
          <w:rFonts w:ascii="Times New Roman" w:eastAsia="方正仿宋_GBK" w:hAnsi="Times New Roman"/>
          <w:sz w:val="32"/>
          <w:lang w:eastAsia="zh-CN"/>
        </w:rPr>
        <w:t>年，江阴市统计局贯彻落实国家、省、无锡市统计工作决策部署要求，紧紧围绕市委、市政府中心工作，推动三大攻坚、打造三大工程、聚焦三大建设，以实干实绩为勇当新时代县域高质量发展排头兵、社会主义现代化建设先行军、区域一体化发展领跑者，建设</w:t>
      </w:r>
      <w:r>
        <w:rPr>
          <w:rFonts w:ascii="Times New Roman" w:eastAsia="方正仿宋_GBK" w:hAnsi="Times New Roman"/>
          <w:sz w:val="32"/>
          <w:lang w:eastAsia="zh-CN"/>
        </w:rPr>
        <w:t>“</w:t>
      </w:r>
      <w:r>
        <w:rPr>
          <w:rFonts w:ascii="Times New Roman" w:eastAsia="方正仿宋_GBK" w:hAnsi="Times New Roman"/>
          <w:sz w:val="32"/>
          <w:lang w:eastAsia="zh-CN"/>
        </w:rPr>
        <w:t>强富美高</w:t>
      </w:r>
      <w:r>
        <w:rPr>
          <w:rFonts w:ascii="Times New Roman" w:eastAsia="方正仿宋_GBK" w:hAnsi="Times New Roman"/>
          <w:sz w:val="32"/>
          <w:lang w:eastAsia="zh-CN"/>
        </w:rPr>
        <w:t>”</w:t>
      </w:r>
      <w:r>
        <w:rPr>
          <w:rFonts w:ascii="Times New Roman" w:eastAsia="方正仿宋_GBK" w:hAnsi="Times New Roman"/>
          <w:sz w:val="32"/>
          <w:lang w:eastAsia="zh-CN"/>
        </w:rPr>
        <w:t>新江阴贡献统计力量。</w:t>
      </w:r>
    </w:p>
    <w:p w:rsidR="00260D05" w:rsidRPr="004501BB" w:rsidRDefault="004501BB">
      <w:pPr>
        <w:spacing w:after="0" w:line="550" w:lineRule="exact"/>
        <w:jc w:val="both"/>
        <w:rPr>
          <w:b/>
          <w:lang w:eastAsia="zh-CN"/>
        </w:rPr>
      </w:pPr>
      <w:r>
        <w:rPr>
          <w:rFonts w:ascii="Times New Roman" w:eastAsia="方正仿宋_GBK" w:hAnsi="Times New Roman"/>
          <w:sz w:val="32"/>
          <w:lang w:eastAsia="zh-CN"/>
        </w:rPr>
        <w:t xml:space="preserve">　　</w:t>
      </w:r>
      <w:r w:rsidRPr="004501BB">
        <w:rPr>
          <w:rFonts w:ascii="Times New Roman" w:eastAsia="方正仿宋_GBK" w:hAnsi="Times New Roman"/>
          <w:b/>
          <w:sz w:val="32"/>
          <w:lang w:eastAsia="zh-CN"/>
        </w:rPr>
        <w:t>（一）推动三大攻坚，进一步完善统计体系</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、全面实施地区生产总值统一核算。一是健全工作机制。贯彻</w:t>
      </w:r>
      <w:r>
        <w:rPr>
          <w:rFonts w:ascii="Times New Roman" w:eastAsia="方正仿宋_GBK" w:hAnsi="Times New Roman"/>
          <w:sz w:val="32"/>
          <w:lang w:eastAsia="zh-CN"/>
        </w:rPr>
        <w:t>GDP</w:t>
      </w:r>
      <w:r>
        <w:rPr>
          <w:rFonts w:ascii="Times New Roman" w:eastAsia="方正仿宋_GBK" w:hAnsi="Times New Roman"/>
          <w:sz w:val="32"/>
          <w:lang w:eastAsia="zh-CN"/>
        </w:rPr>
        <w:t>统一核算改革决策部署，印发《关于完善地区生产总值统一核算能力提高数据质量的实施意见》，以局内部联动、市级部门联动、全市上下联动</w:t>
      </w:r>
      <w:r>
        <w:rPr>
          <w:rFonts w:ascii="Times New Roman" w:eastAsia="方正仿宋_GBK" w:hAnsi="Times New Roman"/>
          <w:sz w:val="32"/>
          <w:lang w:eastAsia="zh-CN"/>
        </w:rPr>
        <w:t>“</w:t>
      </w:r>
      <w:r>
        <w:rPr>
          <w:rFonts w:ascii="Times New Roman" w:eastAsia="方正仿宋_GBK" w:hAnsi="Times New Roman"/>
          <w:sz w:val="32"/>
          <w:lang w:eastAsia="zh-CN"/>
        </w:rPr>
        <w:t>三个联动</w:t>
      </w:r>
      <w:r>
        <w:rPr>
          <w:rFonts w:ascii="Times New Roman" w:eastAsia="方正仿宋_GBK" w:hAnsi="Times New Roman"/>
          <w:sz w:val="32"/>
          <w:lang w:eastAsia="zh-CN"/>
        </w:rPr>
        <w:t>”</w:t>
      </w:r>
      <w:r>
        <w:rPr>
          <w:rFonts w:ascii="Times New Roman" w:eastAsia="方正仿宋_GBK" w:hAnsi="Times New Roman"/>
          <w:sz w:val="32"/>
          <w:lang w:eastAsia="zh-CN"/>
        </w:rPr>
        <w:t>为抓手，落实职责分工。二是完善改革措施。印发《江阴市季度地区生产总值统一核算方案》《江阴市地区生产总值数</w:t>
      </w:r>
      <w:r>
        <w:rPr>
          <w:rFonts w:ascii="Times New Roman" w:eastAsia="方正仿宋_GBK" w:hAnsi="Times New Roman"/>
          <w:sz w:val="32"/>
          <w:lang w:eastAsia="zh-CN"/>
        </w:rPr>
        <w:lastRenderedPageBreak/>
        <w:t>据质量管理办法》，下发对各镇街园统一核算方法制度，推动实现市、镇两级</w:t>
      </w:r>
      <w:r>
        <w:rPr>
          <w:rFonts w:ascii="Times New Roman" w:eastAsia="方正仿宋_GBK" w:hAnsi="Times New Roman"/>
          <w:sz w:val="32"/>
          <w:lang w:eastAsia="zh-CN"/>
        </w:rPr>
        <w:t>GDP</w:t>
      </w:r>
      <w:r>
        <w:rPr>
          <w:rFonts w:ascii="Times New Roman" w:eastAsia="方正仿宋_GBK" w:hAnsi="Times New Roman"/>
          <w:sz w:val="32"/>
          <w:lang w:eastAsia="zh-CN"/>
        </w:rPr>
        <w:t>总量、速度、行业结构基本衔接。三是抓好对口联系。组织部门及镇街园业务培训，及时传达省、无锡核算会议及文件精神，解读季度地区生产总值统一核算方法及指标变化内容。推动政府办印发《江阴市地区生产总值统一核算工作联席会议制度》，召开核算联席会议，共享基础数据，共同研判形势。</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全市第七次全国人口普查初战告捷。一是强要素保障到位。从机构、人员、经费入手，成立由市领导任组长，相关部门组成的人口普查领导小组，下设人口普查办公室，抽调人员常驻人普办，落实市级经费。建立镇级人口普查机构、社区村居委会级普查小组，选聘、培训普查指导员和普查员。二是强发动宣传到位。开通</w:t>
      </w:r>
      <w:r>
        <w:rPr>
          <w:rFonts w:ascii="Times New Roman" w:eastAsia="方正仿宋_GBK" w:hAnsi="Times New Roman"/>
          <w:sz w:val="32"/>
          <w:lang w:eastAsia="zh-CN"/>
        </w:rPr>
        <w:t>“</w:t>
      </w:r>
      <w:r>
        <w:rPr>
          <w:rFonts w:ascii="Times New Roman" w:eastAsia="方正仿宋_GBK" w:hAnsi="Times New Roman"/>
          <w:sz w:val="32"/>
          <w:lang w:eastAsia="zh-CN"/>
        </w:rPr>
        <w:t>七人普</w:t>
      </w:r>
      <w:r>
        <w:rPr>
          <w:rFonts w:ascii="Times New Roman" w:eastAsia="方正仿宋_GBK" w:hAnsi="Times New Roman"/>
          <w:sz w:val="32"/>
          <w:lang w:eastAsia="zh-CN"/>
        </w:rPr>
        <w:t>”</w:t>
      </w:r>
      <w:r>
        <w:rPr>
          <w:rFonts w:ascii="Times New Roman" w:eastAsia="方正仿宋_GBK" w:hAnsi="Times New Roman"/>
          <w:sz w:val="32"/>
          <w:lang w:eastAsia="zh-CN"/>
        </w:rPr>
        <w:t>网站，组织广场宣传等大型宣传活动。依托新媒体宣传阵地，通过</w:t>
      </w:r>
      <w:r>
        <w:rPr>
          <w:rFonts w:ascii="Times New Roman" w:eastAsia="方正仿宋_GBK" w:hAnsi="Times New Roman"/>
          <w:sz w:val="32"/>
          <w:lang w:eastAsia="zh-CN"/>
        </w:rPr>
        <w:t>“</w:t>
      </w:r>
      <w:r>
        <w:rPr>
          <w:rFonts w:ascii="Times New Roman" w:eastAsia="方正仿宋_GBK" w:hAnsi="Times New Roman"/>
          <w:sz w:val="32"/>
          <w:lang w:eastAsia="zh-CN"/>
        </w:rPr>
        <w:t>江阴发布</w:t>
      </w:r>
      <w:r>
        <w:rPr>
          <w:rFonts w:ascii="Times New Roman" w:eastAsia="方正仿宋_GBK" w:hAnsi="Times New Roman"/>
          <w:sz w:val="32"/>
          <w:lang w:eastAsia="zh-CN"/>
        </w:rPr>
        <w:t>”“</w:t>
      </w:r>
      <w:r>
        <w:rPr>
          <w:rFonts w:ascii="Times New Roman" w:eastAsia="方正仿宋_GBK" w:hAnsi="Times New Roman"/>
          <w:sz w:val="32"/>
          <w:lang w:eastAsia="zh-CN"/>
        </w:rPr>
        <w:t>江阴统计</w:t>
      </w:r>
      <w:r>
        <w:rPr>
          <w:rFonts w:ascii="Times New Roman" w:eastAsia="方正仿宋_GBK" w:hAnsi="Times New Roman"/>
          <w:sz w:val="32"/>
          <w:lang w:eastAsia="zh-CN"/>
        </w:rPr>
        <w:t>”</w:t>
      </w:r>
      <w:r>
        <w:rPr>
          <w:rFonts w:ascii="Times New Roman" w:eastAsia="方正仿宋_GBK" w:hAnsi="Times New Roman"/>
          <w:sz w:val="32"/>
          <w:lang w:eastAsia="zh-CN"/>
        </w:rPr>
        <w:t>和镇街园微信公众平台开展宣传百余条次，开展普查有奖问答，在微信朋友圈投放覆盖视频广告，联系三大运营商发送公益短信。联合成员部门，全面启动电子屏、公交车、出租车显示屏的普查标语滚动宣传。积极开展</w:t>
      </w:r>
      <w:r>
        <w:rPr>
          <w:rFonts w:ascii="Times New Roman" w:eastAsia="方正仿宋_GBK" w:hAnsi="Times New Roman"/>
          <w:sz w:val="32"/>
          <w:lang w:eastAsia="zh-CN"/>
        </w:rPr>
        <w:t>“</w:t>
      </w:r>
      <w:r>
        <w:rPr>
          <w:rFonts w:ascii="Times New Roman" w:eastAsia="方正仿宋_GBK" w:hAnsi="Times New Roman"/>
          <w:sz w:val="32"/>
          <w:lang w:eastAsia="zh-CN"/>
        </w:rPr>
        <w:t>一报两台</w:t>
      </w:r>
      <w:r>
        <w:rPr>
          <w:rFonts w:ascii="Times New Roman" w:eastAsia="方正仿宋_GBK" w:hAnsi="Times New Roman"/>
          <w:sz w:val="32"/>
          <w:lang w:eastAsia="zh-CN"/>
        </w:rPr>
        <w:t>”</w:t>
      </w:r>
      <w:r>
        <w:rPr>
          <w:rFonts w:ascii="Times New Roman" w:eastAsia="方正仿宋_GBK" w:hAnsi="Times New Roman"/>
          <w:sz w:val="32"/>
          <w:lang w:eastAsia="zh-CN"/>
        </w:rPr>
        <w:t>宣传，江阴日报开通专版、专栏，刊登公益广告，新闻频道每晚黄金时段滚动播出口号标语，每周开展跟踪报道。三是强数据核查到位。数据审核关口前移，全天候专人接受咨询，以业务解答方式下发典型问题。强化督导检查，在普查摸底、登记、检查验收和比对复查四个重点阶段，组成督查小组通过现场检查、入户访问和交叉检查等形式进行督查指导。抓牢比对复查，多部门开展</w:t>
      </w:r>
      <w:r>
        <w:rPr>
          <w:rFonts w:ascii="Times New Roman" w:eastAsia="方正仿宋_GBK" w:hAnsi="Times New Roman"/>
          <w:sz w:val="32"/>
          <w:lang w:eastAsia="zh-CN"/>
        </w:rPr>
        <w:lastRenderedPageBreak/>
        <w:t>资料对接，多角度开展比对分，多方面处理信息分类，多频次排查编码差错。全市完成正式登记</w:t>
      </w:r>
      <w:r>
        <w:rPr>
          <w:rFonts w:ascii="Times New Roman" w:eastAsia="方正仿宋_GBK" w:hAnsi="Times New Roman"/>
          <w:sz w:val="32"/>
          <w:lang w:eastAsia="zh-CN"/>
        </w:rPr>
        <w:t>250</w:t>
      </w:r>
      <w:r>
        <w:rPr>
          <w:rFonts w:ascii="Times New Roman" w:eastAsia="方正仿宋_GBK" w:hAnsi="Times New Roman"/>
          <w:sz w:val="32"/>
          <w:lang w:eastAsia="zh-CN"/>
        </w:rPr>
        <w:t>余万人，其中居住人口</w:t>
      </w:r>
      <w:r>
        <w:rPr>
          <w:rFonts w:ascii="Times New Roman" w:eastAsia="方正仿宋_GBK" w:hAnsi="Times New Roman"/>
          <w:sz w:val="32"/>
          <w:lang w:eastAsia="zh-CN"/>
        </w:rPr>
        <w:t>201</w:t>
      </w:r>
      <w:r>
        <w:rPr>
          <w:rFonts w:ascii="Times New Roman" w:eastAsia="方正仿宋_GBK" w:hAnsi="Times New Roman"/>
          <w:sz w:val="32"/>
          <w:lang w:eastAsia="zh-CN"/>
        </w:rPr>
        <w:t>万人；核实比对复查人口信息近</w:t>
      </w:r>
      <w:r>
        <w:rPr>
          <w:rFonts w:ascii="Times New Roman" w:eastAsia="方正仿宋_GBK" w:hAnsi="Times New Roman"/>
          <w:sz w:val="32"/>
          <w:lang w:eastAsia="zh-CN"/>
        </w:rPr>
        <w:t>10</w:t>
      </w:r>
      <w:r>
        <w:rPr>
          <w:rFonts w:ascii="Times New Roman" w:eastAsia="方正仿宋_GBK" w:hAnsi="Times New Roman"/>
          <w:sz w:val="32"/>
          <w:lang w:eastAsia="zh-CN"/>
        </w:rPr>
        <w:t>万条；完成行职业编码</w:t>
      </w:r>
      <w:r>
        <w:rPr>
          <w:rFonts w:ascii="Times New Roman" w:eastAsia="方正仿宋_GBK" w:hAnsi="Times New Roman"/>
          <w:sz w:val="32"/>
          <w:lang w:eastAsia="zh-CN"/>
        </w:rPr>
        <w:t>12</w:t>
      </w:r>
      <w:r>
        <w:rPr>
          <w:rFonts w:ascii="Times New Roman" w:eastAsia="方正仿宋_GBK" w:hAnsi="Times New Roman"/>
          <w:sz w:val="32"/>
          <w:lang w:eastAsia="zh-CN"/>
        </w:rPr>
        <w:t>余万条。</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、全面统筹抓好各项统计监测。一是开展高质量统计监测。牵头开展省高质量发展监测，开展考核指标征求意见工作，按月开展省指标数据监测。配合研究制定全市高质量发展考核方案，做好</w:t>
      </w:r>
      <w:r>
        <w:rPr>
          <w:rFonts w:ascii="Times New Roman" w:eastAsia="方正仿宋_GBK" w:hAnsi="Times New Roman"/>
          <w:sz w:val="32"/>
          <w:lang w:eastAsia="zh-CN"/>
        </w:rPr>
        <w:t>2019</w:t>
      </w:r>
      <w:r>
        <w:rPr>
          <w:rFonts w:ascii="Times New Roman" w:eastAsia="方正仿宋_GBK" w:hAnsi="Times New Roman"/>
          <w:sz w:val="32"/>
          <w:lang w:eastAsia="zh-CN"/>
        </w:rPr>
        <w:t>年度全市高质量发展考核，开展好镇街园高质量发展核心竞争力和部门省高质量发展</w:t>
      </w:r>
      <w:r>
        <w:rPr>
          <w:rFonts w:ascii="Times New Roman" w:eastAsia="方正仿宋_GBK" w:hAnsi="Times New Roman"/>
          <w:sz w:val="32"/>
          <w:lang w:eastAsia="zh-CN"/>
        </w:rPr>
        <w:t>“</w:t>
      </w:r>
      <w:r>
        <w:rPr>
          <w:rFonts w:ascii="Times New Roman" w:eastAsia="方正仿宋_GBK" w:hAnsi="Times New Roman"/>
          <w:sz w:val="32"/>
          <w:lang w:eastAsia="zh-CN"/>
        </w:rPr>
        <w:t>争先进位</w:t>
      </w:r>
      <w:r>
        <w:rPr>
          <w:rFonts w:ascii="Times New Roman" w:eastAsia="方正仿宋_GBK" w:hAnsi="Times New Roman"/>
          <w:sz w:val="32"/>
          <w:lang w:eastAsia="zh-CN"/>
        </w:rPr>
        <w:t>”</w:t>
      </w:r>
      <w:r>
        <w:rPr>
          <w:rFonts w:ascii="Times New Roman" w:eastAsia="方正仿宋_GBK" w:hAnsi="Times New Roman"/>
          <w:sz w:val="32"/>
          <w:lang w:eastAsia="zh-CN"/>
        </w:rPr>
        <w:t>考核。二是开展小康和现代化监测。进一步完善高水平全面建成小康社会监测，开展好社会主义现代化江阴试点监测，强化与职能部门的对接协作，加强监测分析和跟踪问效。三是开展主要经济指标月度预警监测。建立主要经济指标月度预警监测制度，提高经济指标间的关联性和匹配度，提高对经济发展整体走势的预测预判水平。每月形成分析报告，供市委市政府主要领导阅研。</w:t>
      </w:r>
    </w:p>
    <w:p w:rsidR="00260D05" w:rsidRPr="004501BB" w:rsidRDefault="004501BB">
      <w:pPr>
        <w:spacing w:after="0" w:line="550" w:lineRule="exact"/>
        <w:jc w:val="both"/>
        <w:rPr>
          <w:b/>
          <w:lang w:eastAsia="zh-CN"/>
        </w:rPr>
      </w:pPr>
      <w:r>
        <w:rPr>
          <w:rFonts w:ascii="Times New Roman" w:eastAsia="方正仿宋_GBK" w:hAnsi="Times New Roman"/>
          <w:sz w:val="32"/>
          <w:lang w:eastAsia="zh-CN"/>
        </w:rPr>
        <w:t xml:space="preserve">　　</w:t>
      </w:r>
      <w:r w:rsidRPr="004501BB">
        <w:rPr>
          <w:rFonts w:ascii="Times New Roman" w:eastAsia="方正仿宋_GBK" w:hAnsi="Times New Roman"/>
          <w:b/>
          <w:sz w:val="32"/>
          <w:lang w:eastAsia="zh-CN"/>
        </w:rPr>
        <w:t>（二）打造三大工程，进一步提升统计水平</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、统计基础强化工程。一是高效完成统计基础任务。做好联网直报单位年定报统计工作；全面开展农业单位调查、</w:t>
      </w:r>
      <w:r>
        <w:rPr>
          <w:rFonts w:ascii="Times New Roman" w:eastAsia="方正仿宋_GBK" w:hAnsi="Times New Roman"/>
          <w:sz w:val="32"/>
          <w:lang w:eastAsia="zh-CN"/>
        </w:rPr>
        <w:t>“</w:t>
      </w:r>
      <w:r>
        <w:rPr>
          <w:rFonts w:ascii="Times New Roman" w:eastAsia="方正仿宋_GBK" w:hAnsi="Times New Roman"/>
          <w:sz w:val="32"/>
          <w:lang w:eastAsia="zh-CN"/>
        </w:rPr>
        <w:t>四下</w:t>
      </w:r>
      <w:r>
        <w:rPr>
          <w:rFonts w:ascii="Times New Roman" w:eastAsia="方正仿宋_GBK" w:hAnsi="Times New Roman"/>
          <w:sz w:val="32"/>
          <w:lang w:eastAsia="zh-CN"/>
        </w:rPr>
        <w:t>”</w:t>
      </w:r>
      <w:r>
        <w:rPr>
          <w:rFonts w:ascii="Times New Roman" w:eastAsia="方正仿宋_GBK" w:hAnsi="Times New Roman"/>
          <w:sz w:val="32"/>
          <w:lang w:eastAsia="zh-CN"/>
        </w:rPr>
        <w:t>单位抽样等调查工作；扎实开展各专业业务培训。二是切实推进统计各专业改革。推进投资统计改革，强化投资数据比对分析。推进劳资统计改革，形成覆盖城乡法人单位的劳动工资统计调查体系。推进农村统计改革，加强与部门间的业务共建和数据共享。按照统计属地原则，推动原部门扎口的规上服务业部分企业转移向镇街园扎口，</w:t>
      </w:r>
      <w:r>
        <w:rPr>
          <w:rFonts w:ascii="Times New Roman" w:eastAsia="方正仿宋_GBK" w:hAnsi="Times New Roman"/>
          <w:sz w:val="32"/>
          <w:lang w:eastAsia="zh-CN"/>
        </w:rPr>
        <w:lastRenderedPageBreak/>
        <w:t>提高统计效率。三是创新实施统计信息化建设。持续优化宏观经济库系统平台，做好</w:t>
      </w:r>
      <w:r>
        <w:rPr>
          <w:rFonts w:ascii="Times New Roman" w:eastAsia="方正仿宋_GBK" w:hAnsi="Times New Roman"/>
          <w:sz w:val="32"/>
          <w:lang w:eastAsia="zh-CN"/>
        </w:rPr>
        <w:t>“</w:t>
      </w:r>
      <w:r>
        <w:rPr>
          <w:rFonts w:ascii="Times New Roman" w:eastAsia="方正仿宋_GBK" w:hAnsi="Times New Roman"/>
          <w:sz w:val="32"/>
          <w:lang w:eastAsia="zh-CN"/>
        </w:rPr>
        <w:t>江阴统计</w:t>
      </w:r>
      <w:r>
        <w:rPr>
          <w:rFonts w:ascii="Times New Roman" w:eastAsia="方正仿宋_GBK" w:hAnsi="Times New Roman"/>
          <w:sz w:val="32"/>
          <w:lang w:eastAsia="zh-CN"/>
        </w:rPr>
        <w:t>”</w:t>
      </w:r>
      <w:r>
        <w:rPr>
          <w:rFonts w:ascii="Times New Roman" w:eastAsia="方正仿宋_GBK" w:hAnsi="Times New Roman"/>
          <w:sz w:val="32"/>
          <w:lang w:eastAsia="zh-CN"/>
        </w:rPr>
        <w:t>微信平台和</w:t>
      </w:r>
      <w:r>
        <w:rPr>
          <w:rFonts w:ascii="Times New Roman" w:eastAsia="方正仿宋_GBK" w:hAnsi="Times New Roman"/>
          <w:sz w:val="32"/>
          <w:lang w:eastAsia="zh-CN"/>
        </w:rPr>
        <w:t>“</w:t>
      </w:r>
      <w:r>
        <w:rPr>
          <w:rFonts w:ascii="Times New Roman" w:eastAsia="方正仿宋_GBK" w:hAnsi="Times New Roman"/>
          <w:sz w:val="32"/>
          <w:lang w:eastAsia="zh-CN"/>
        </w:rPr>
        <w:t>最江阴</w:t>
      </w:r>
      <w:r>
        <w:rPr>
          <w:rFonts w:ascii="Times New Roman" w:eastAsia="方正仿宋_GBK" w:hAnsi="Times New Roman"/>
          <w:sz w:val="32"/>
          <w:lang w:eastAsia="zh-CN"/>
        </w:rPr>
        <w:t>”APP</w:t>
      </w:r>
      <w:r>
        <w:rPr>
          <w:rFonts w:ascii="Times New Roman" w:eastAsia="方正仿宋_GBK" w:hAnsi="Times New Roman"/>
          <w:sz w:val="32"/>
          <w:lang w:eastAsia="zh-CN"/>
        </w:rPr>
        <w:t>统计数据查询的数据动态发布工作。修订完善《江阴市统计局信息系统运行维护制度》，强化数据库运维监督管理。加强与大数据中心的交流协作，上传江阴统计年鉴数据和部分《江阴统计》月讯数据。</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、数据质量优化工程。一是规范统计业务环节。贯彻落实《江苏省统计数据全程质量管理体系（</w:t>
      </w:r>
      <w:r>
        <w:rPr>
          <w:rFonts w:ascii="Times New Roman" w:eastAsia="方正仿宋_GBK" w:hAnsi="Times New Roman"/>
          <w:sz w:val="32"/>
          <w:lang w:eastAsia="zh-CN"/>
        </w:rPr>
        <w:t>2020</w:t>
      </w:r>
      <w:r>
        <w:rPr>
          <w:rFonts w:ascii="Times New Roman" w:eastAsia="方正仿宋_GBK" w:hAnsi="Times New Roman"/>
          <w:sz w:val="32"/>
          <w:lang w:eastAsia="zh-CN"/>
        </w:rPr>
        <w:t>）》，从统计业务各个环节管控统计数据质量，出台《统计资料管理和使用》等相关制度，提升统计调查能力、统计数据质量和统计公信力。二是开展数据专项核查。落实省局《关于开展统计数据质量核查工作的通知》，围绕数据质量核查内容开展自查自纠。统一规范基础数据来源和方法，从源头上提升统计数据质量。三是配合部门一套表制度，建成职责明确、过程可控、信息化程度较高的部门统计一套表采集系统平台，组织开展对相关责任部门的平台操作培训，进一步统一部门统计业务流程，整合部门数据资源，提升了政府统计工作的整体效能。</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、服务水平提升工程。一是进行疫情相关调查。贯彻落实习近平总书记在统筹推进新冠肺炎疫情防控和经济社会发展工作部署会议上的重要讲话精神</w:t>
      </w:r>
      <w:r>
        <w:rPr>
          <w:rFonts w:ascii="Times New Roman" w:eastAsia="方正仿宋_GBK" w:hAnsi="Times New Roman"/>
          <w:sz w:val="32"/>
          <w:lang w:eastAsia="zh-CN"/>
        </w:rPr>
        <w:t>,</w:t>
      </w:r>
      <w:r>
        <w:rPr>
          <w:rFonts w:ascii="Times New Roman" w:eastAsia="方正仿宋_GBK" w:hAnsi="Times New Roman"/>
          <w:sz w:val="32"/>
          <w:lang w:eastAsia="zh-CN"/>
        </w:rPr>
        <w:t>坚持疫情防控和统计调查两手抓、两手硬。完成关于疫情对企业生产经营影响情况、口罩生产情况和无产值单位复工情况等调查，实事求是、全面准确分析疫情对经济的影响。二是深度研析热点问题。围绕当好</w:t>
      </w:r>
      <w:r>
        <w:rPr>
          <w:rFonts w:ascii="Times New Roman" w:eastAsia="方正仿宋_GBK" w:hAnsi="Times New Roman"/>
          <w:sz w:val="32"/>
          <w:lang w:eastAsia="zh-CN"/>
        </w:rPr>
        <w:t>“</w:t>
      </w:r>
      <w:r>
        <w:rPr>
          <w:rFonts w:ascii="Times New Roman" w:eastAsia="方正仿宋_GBK" w:hAnsi="Times New Roman"/>
          <w:sz w:val="32"/>
          <w:lang w:eastAsia="zh-CN"/>
        </w:rPr>
        <w:t>四个排头兵</w:t>
      </w:r>
      <w:r>
        <w:rPr>
          <w:rFonts w:ascii="Times New Roman" w:eastAsia="方正仿宋_GBK" w:hAnsi="Times New Roman"/>
          <w:sz w:val="32"/>
          <w:lang w:eastAsia="zh-CN"/>
        </w:rPr>
        <w:t>”</w:t>
      </w:r>
      <w:r>
        <w:rPr>
          <w:rFonts w:ascii="Times New Roman" w:eastAsia="方正仿宋_GBK" w:hAnsi="Times New Roman"/>
          <w:sz w:val="32"/>
          <w:lang w:eastAsia="zh-CN"/>
        </w:rPr>
        <w:t>、打赢</w:t>
      </w:r>
      <w:r>
        <w:rPr>
          <w:rFonts w:ascii="Times New Roman" w:eastAsia="方正仿宋_GBK" w:hAnsi="Times New Roman"/>
          <w:sz w:val="32"/>
          <w:lang w:eastAsia="zh-CN"/>
        </w:rPr>
        <w:t>“</w:t>
      </w:r>
      <w:r>
        <w:rPr>
          <w:rFonts w:ascii="Times New Roman" w:eastAsia="方正仿宋_GBK" w:hAnsi="Times New Roman"/>
          <w:sz w:val="32"/>
          <w:lang w:eastAsia="zh-CN"/>
        </w:rPr>
        <w:t>四场硬仗</w:t>
      </w:r>
      <w:r>
        <w:rPr>
          <w:rFonts w:ascii="Times New Roman" w:eastAsia="方正仿宋_GBK" w:hAnsi="Times New Roman"/>
          <w:sz w:val="32"/>
          <w:lang w:eastAsia="zh-CN"/>
        </w:rPr>
        <w:t>”</w:t>
      </w:r>
      <w:r>
        <w:rPr>
          <w:rFonts w:ascii="Times New Roman" w:eastAsia="方正仿宋_GBK" w:hAnsi="Times New Roman"/>
          <w:sz w:val="32"/>
          <w:lang w:eastAsia="zh-CN"/>
        </w:rPr>
        <w:t>等市委、</w:t>
      </w:r>
      <w:r>
        <w:rPr>
          <w:rFonts w:ascii="Times New Roman" w:eastAsia="方正仿宋_GBK" w:hAnsi="Times New Roman"/>
          <w:sz w:val="32"/>
          <w:lang w:eastAsia="zh-CN"/>
        </w:rPr>
        <w:lastRenderedPageBreak/>
        <w:t>市政府中心工作和重大决策部署，结合江阴产业实情、疫情影响等撰写经济信息</w:t>
      </w:r>
      <w:r>
        <w:rPr>
          <w:rFonts w:ascii="Times New Roman" w:eastAsia="方正仿宋_GBK" w:hAnsi="Times New Roman"/>
          <w:sz w:val="32"/>
          <w:lang w:eastAsia="zh-CN"/>
        </w:rPr>
        <w:t>52</w:t>
      </w:r>
      <w:r>
        <w:rPr>
          <w:rFonts w:ascii="Times New Roman" w:eastAsia="方正仿宋_GBK" w:hAnsi="Times New Roman"/>
          <w:sz w:val="32"/>
          <w:lang w:eastAsia="zh-CN"/>
        </w:rPr>
        <w:t>篇，撰写统计分析、专题调研</w:t>
      </w:r>
      <w:r>
        <w:rPr>
          <w:rFonts w:ascii="Times New Roman" w:eastAsia="方正仿宋_GBK" w:hAnsi="Times New Roman"/>
          <w:sz w:val="32"/>
          <w:lang w:eastAsia="zh-CN"/>
        </w:rPr>
        <w:t>59</w:t>
      </w:r>
      <w:r>
        <w:rPr>
          <w:rFonts w:ascii="Times New Roman" w:eastAsia="方正仿宋_GBK" w:hAnsi="Times New Roman"/>
          <w:sz w:val="32"/>
          <w:lang w:eastAsia="zh-CN"/>
        </w:rPr>
        <w:t>篇，撰写课题和技术类论文</w:t>
      </w:r>
      <w:r>
        <w:rPr>
          <w:rFonts w:ascii="Times New Roman" w:eastAsia="方正仿宋_GBK" w:hAnsi="Times New Roman"/>
          <w:sz w:val="32"/>
          <w:lang w:eastAsia="zh-CN"/>
        </w:rPr>
        <w:t>5</w:t>
      </w:r>
      <w:r>
        <w:rPr>
          <w:rFonts w:ascii="Times New Roman" w:eastAsia="方正仿宋_GBK" w:hAnsi="Times New Roman"/>
          <w:sz w:val="32"/>
          <w:lang w:eastAsia="zh-CN"/>
        </w:rPr>
        <w:t>篇，在无锡市统计系统评比中获一等奖</w:t>
      </w:r>
      <w:r>
        <w:rPr>
          <w:rFonts w:ascii="Times New Roman" w:eastAsia="方正仿宋_GBK" w:hAnsi="Times New Roman"/>
          <w:sz w:val="32"/>
          <w:lang w:eastAsia="zh-CN"/>
        </w:rPr>
        <w:t>1</w:t>
      </w:r>
      <w:r>
        <w:rPr>
          <w:rFonts w:ascii="Times New Roman" w:eastAsia="方正仿宋_GBK" w:hAnsi="Times New Roman"/>
          <w:sz w:val="32"/>
          <w:lang w:eastAsia="zh-CN"/>
        </w:rPr>
        <w:t>篇，二等奖</w:t>
      </w:r>
      <w:r>
        <w:rPr>
          <w:rFonts w:ascii="Times New Roman" w:eastAsia="方正仿宋_GBK" w:hAnsi="Times New Roman"/>
          <w:sz w:val="32"/>
          <w:lang w:eastAsia="zh-CN"/>
        </w:rPr>
        <w:t>2</w:t>
      </w:r>
      <w:r>
        <w:rPr>
          <w:rFonts w:ascii="Times New Roman" w:eastAsia="方正仿宋_GBK" w:hAnsi="Times New Roman"/>
          <w:sz w:val="32"/>
          <w:lang w:eastAsia="zh-CN"/>
        </w:rPr>
        <w:t>篇，三等奖</w:t>
      </w:r>
      <w:r>
        <w:rPr>
          <w:rFonts w:ascii="Times New Roman" w:eastAsia="方正仿宋_GBK" w:hAnsi="Times New Roman"/>
          <w:sz w:val="32"/>
          <w:lang w:eastAsia="zh-CN"/>
        </w:rPr>
        <w:t>4</w:t>
      </w:r>
      <w:r>
        <w:rPr>
          <w:rFonts w:ascii="Times New Roman" w:eastAsia="方正仿宋_GBK" w:hAnsi="Times New Roman"/>
          <w:sz w:val="32"/>
          <w:lang w:eastAsia="zh-CN"/>
        </w:rPr>
        <w:t>篇。三是优化提升统计产品。改版升级《统计数据》《国民经济指标汇编》《统计年鉴》等重点统计产品，确保指标设置科学合理、紧跟形势。在《江阴日报》发布江阴统计公报、江阴</w:t>
      </w:r>
      <w:r>
        <w:rPr>
          <w:rFonts w:ascii="Times New Roman" w:eastAsia="方正仿宋_GBK" w:hAnsi="Times New Roman"/>
          <w:sz w:val="32"/>
          <w:lang w:eastAsia="zh-CN"/>
        </w:rPr>
        <w:t>“</w:t>
      </w:r>
      <w:r>
        <w:rPr>
          <w:rFonts w:ascii="Times New Roman" w:eastAsia="方正仿宋_GBK" w:hAnsi="Times New Roman"/>
          <w:sz w:val="32"/>
          <w:lang w:eastAsia="zh-CN"/>
        </w:rPr>
        <w:t>四经普</w:t>
      </w:r>
      <w:r>
        <w:rPr>
          <w:rFonts w:ascii="Times New Roman" w:eastAsia="方正仿宋_GBK" w:hAnsi="Times New Roman"/>
          <w:sz w:val="32"/>
          <w:lang w:eastAsia="zh-CN"/>
        </w:rPr>
        <w:t>”</w:t>
      </w:r>
      <w:r>
        <w:rPr>
          <w:rFonts w:ascii="Times New Roman" w:eastAsia="方正仿宋_GBK" w:hAnsi="Times New Roman"/>
          <w:sz w:val="32"/>
          <w:lang w:eastAsia="zh-CN"/>
        </w:rPr>
        <w:t>统计公报。立足</w:t>
      </w:r>
      <w:r>
        <w:rPr>
          <w:rFonts w:ascii="Times New Roman" w:eastAsia="方正仿宋_GBK" w:hAnsi="Times New Roman"/>
          <w:sz w:val="32"/>
          <w:lang w:eastAsia="zh-CN"/>
        </w:rPr>
        <w:t>“</w:t>
      </w:r>
      <w:r>
        <w:rPr>
          <w:rFonts w:ascii="Times New Roman" w:eastAsia="方正仿宋_GBK" w:hAnsi="Times New Roman"/>
          <w:sz w:val="32"/>
          <w:lang w:eastAsia="zh-CN"/>
        </w:rPr>
        <w:t>江阴统计</w:t>
      </w:r>
      <w:r>
        <w:rPr>
          <w:rFonts w:ascii="Times New Roman" w:eastAsia="方正仿宋_GBK" w:hAnsi="Times New Roman"/>
          <w:sz w:val="32"/>
          <w:lang w:eastAsia="zh-CN"/>
        </w:rPr>
        <w:t>”</w:t>
      </w:r>
      <w:r>
        <w:rPr>
          <w:rFonts w:ascii="Times New Roman" w:eastAsia="方正仿宋_GBK" w:hAnsi="Times New Roman"/>
          <w:sz w:val="32"/>
          <w:lang w:eastAsia="zh-CN"/>
        </w:rPr>
        <w:t>微信公众号平台，开展统计工作宣传、江阴经济发展宣传和公众满意度调查等，在全国统计调查系统微信公众号综合影响力（区县级）稳定在前列。积极发挥职能优势，为市委市政府重大会议做好统计服务，为各级领导、各相关部门做好数据材料的咨询服务，核对会议讲话材料涉及的经济指标，高标准制作经济形势分析展板、经济发展排行榜等会议资料。</w:t>
      </w:r>
    </w:p>
    <w:p w:rsidR="00260D05" w:rsidRPr="004501BB" w:rsidRDefault="004501BB">
      <w:pPr>
        <w:spacing w:after="0" w:line="550" w:lineRule="exact"/>
        <w:jc w:val="both"/>
        <w:rPr>
          <w:b/>
          <w:lang w:eastAsia="zh-CN"/>
        </w:rPr>
      </w:pPr>
      <w:r>
        <w:rPr>
          <w:rFonts w:ascii="Times New Roman" w:eastAsia="方正仿宋_GBK" w:hAnsi="Times New Roman"/>
          <w:sz w:val="32"/>
          <w:lang w:eastAsia="zh-CN"/>
        </w:rPr>
        <w:t xml:space="preserve">　　</w:t>
      </w:r>
      <w:r w:rsidRPr="004501BB">
        <w:rPr>
          <w:rFonts w:ascii="Times New Roman" w:eastAsia="方正仿宋_GBK" w:hAnsi="Times New Roman"/>
          <w:b/>
          <w:sz w:val="32"/>
          <w:lang w:eastAsia="zh-CN"/>
        </w:rPr>
        <w:t>（三）聚焦三大建设，进一步夯实统计根基</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、全面强化党的建设。一是压紧压实党建责任。印发《江阴市统计局党建工作责任制实施办法》等文件，坚持党建、业务</w:t>
      </w:r>
      <w:r>
        <w:rPr>
          <w:rFonts w:ascii="Times New Roman" w:eastAsia="方正仿宋_GBK" w:hAnsi="Times New Roman"/>
          <w:sz w:val="32"/>
          <w:lang w:eastAsia="zh-CN"/>
        </w:rPr>
        <w:t>“</w:t>
      </w:r>
      <w:r>
        <w:rPr>
          <w:rFonts w:ascii="Times New Roman" w:eastAsia="方正仿宋_GBK" w:hAnsi="Times New Roman"/>
          <w:sz w:val="32"/>
          <w:lang w:eastAsia="zh-CN"/>
        </w:rPr>
        <w:t>两手抓</w:t>
      </w:r>
      <w:r>
        <w:rPr>
          <w:rFonts w:ascii="Times New Roman" w:eastAsia="方正仿宋_GBK" w:hAnsi="Times New Roman"/>
          <w:sz w:val="32"/>
          <w:lang w:eastAsia="zh-CN"/>
        </w:rPr>
        <w:t>”</w:t>
      </w:r>
      <w:r>
        <w:rPr>
          <w:rFonts w:ascii="Times New Roman" w:eastAsia="方正仿宋_GBK" w:hAnsi="Times New Roman"/>
          <w:sz w:val="32"/>
          <w:lang w:eastAsia="zh-CN"/>
        </w:rPr>
        <w:t>，全面落实</w:t>
      </w:r>
      <w:r>
        <w:rPr>
          <w:rFonts w:ascii="Times New Roman" w:eastAsia="方正仿宋_GBK" w:hAnsi="Times New Roman"/>
          <w:sz w:val="32"/>
          <w:lang w:eastAsia="zh-CN"/>
        </w:rPr>
        <w:t>“</w:t>
      </w:r>
      <w:r>
        <w:rPr>
          <w:rFonts w:ascii="Times New Roman" w:eastAsia="方正仿宋_GBK" w:hAnsi="Times New Roman"/>
          <w:sz w:val="32"/>
          <w:lang w:eastAsia="zh-CN"/>
        </w:rPr>
        <w:t>一岗双责</w:t>
      </w:r>
      <w:r>
        <w:rPr>
          <w:rFonts w:ascii="Times New Roman" w:eastAsia="方正仿宋_GBK" w:hAnsi="Times New Roman"/>
          <w:sz w:val="32"/>
          <w:lang w:eastAsia="zh-CN"/>
        </w:rPr>
        <w:t>”</w:t>
      </w:r>
      <w:r>
        <w:rPr>
          <w:rFonts w:ascii="Times New Roman" w:eastAsia="方正仿宋_GBK" w:hAnsi="Times New Roman"/>
          <w:sz w:val="32"/>
          <w:lang w:eastAsia="zh-CN"/>
        </w:rPr>
        <w:t>。局党组发挥</w:t>
      </w:r>
      <w:r>
        <w:rPr>
          <w:rFonts w:ascii="Times New Roman" w:eastAsia="方正仿宋_GBK" w:hAnsi="Times New Roman"/>
          <w:sz w:val="32"/>
          <w:lang w:eastAsia="zh-CN"/>
        </w:rPr>
        <w:t>“</w:t>
      </w:r>
      <w:r>
        <w:rPr>
          <w:rFonts w:ascii="Times New Roman" w:eastAsia="方正仿宋_GBK" w:hAnsi="Times New Roman"/>
          <w:sz w:val="32"/>
          <w:lang w:eastAsia="zh-CN"/>
        </w:rPr>
        <w:t>领头雁</w:t>
      </w:r>
      <w:r>
        <w:rPr>
          <w:rFonts w:ascii="Times New Roman" w:eastAsia="方正仿宋_GBK" w:hAnsi="Times New Roman"/>
          <w:sz w:val="32"/>
          <w:lang w:eastAsia="zh-CN"/>
        </w:rPr>
        <w:t>”</w:t>
      </w:r>
      <w:r>
        <w:rPr>
          <w:rFonts w:ascii="Times New Roman" w:eastAsia="方正仿宋_GBK" w:hAnsi="Times New Roman"/>
          <w:sz w:val="32"/>
          <w:lang w:eastAsia="zh-CN"/>
        </w:rPr>
        <w:t>作用，围绕十九届四中、五中全会、各级廉政会议和中央经济工作会议等精神，开展集中学习</w:t>
      </w:r>
      <w:r>
        <w:rPr>
          <w:rFonts w:ascii="Times New Roman" w:eastAsia="方正仿宋_GBK" w:hAnsi="Times New Roman"/>
          <w:sz w:val="32"/>
          <w:lang w:eastAsia="zh-CN"/>
        </w:rPr>
        <w:t>14</w:t>
      </w:r>
      <w:r>
        <w:rPr>
          <w:rFonts w:ascii="Times New Roman" w:eastAsia="方正仿宋_GBK" w:hAnsi="Times New Roman"/>
          <w:sz w:val="32"/>
          <w:lang w:eastAsia="zh-CN"/>
        </w:rPr>
        <w:t>次，组织</w:t>
      </w:r>
      <w:r>
        <w:rPr>
          <w:rFonts w:ascii="Times New Roman" w:eastAsia="方正仿宋_GBK" w:hAnsi="Times New Roman"/>
          <w:sz w:val="32"/>
          <w:lang w:eastAsia="zh-CN"/>
        </w:rPr>
        <w:t>“</w:t>
      </w:r>
      <w:r>
        <w:rPr>
          <w:rFonts w:ascii="Times New Roman" w:eastAsia="方正仿宋_GBK" w:hAnsi="Times New Roman"/>
          <w:sz w:val="32"/>
          <w:lang w:eastAsia="zh-CN"/>
        </w:rPr>
        <w:t>三转一提</w:t>
      </w:r>
      <w:r>
        <w:rPr>
          <w:rFonts w:ascii="Times New Roman" w:eastAsia="方正仿宋_GBK" w:hAnsi="Times New Roman"/>
          <w:sz w:val="32"/>
          <w:lang w:eastAsia="zh-CN"/>
        </w:rPr>
        <w:t>”</w:t>
      </w:r>
      <w:r>
        <w:rPr>
          <w:rFonts w:ascii="Times New Roman" w:eastAsia="方正仿宋_GBK" w:hAnsi="Times New Roman"/>
          <w:sz w:val="32"/>
          <w:lang w:eastAsia="zh-CN"/>
        </w:rPr>
        <w:t>等专题研讨</w:t>
      </w:r>
      <w:r>
        <w:rPr>
          <w:rFonts w:ascii="Times New Roman" w:eastAsia="方正仿宋_GBK" w:hAnsi="Times New Roman"/>
          <w:sz w:val="32"/>
          <w:lang w:eastAsia="zh-CN"/>
        </w:rPr>
        <w:t>3</w:t>
      </w:r>
      <w:r>
        <w:rPr>
          <w:rFonts w:ascii="Times New Roman" w:eastAsia="方正仿宋_GBK" w:hAnsi="Times New Roman"/>
          <w:sz w:val="32"/>
          <w:lang w:eastAsia="zh-CN"/>
        </w:rPr>
        <w:t>次，民主生活会</w:t>
      </w:r>
      <w:r>
        <w:rPr>
          <w:rFonts w:ascii="Times New Roman" w:eastAsia="方正仿宋_GBK" w:hAnsi="Times New Roman"/>
          <w:sz w:val="32"/>
          <w:lang w:eastAsia="zh-CN"/>
        </w:rPr>
        <w:t>2</w:t>
      </w:r>
      <w:r>
        <w:rPr>
          <w:rFonts w:ascii="Times New Roman" w:eastAsia="方正仿宋_GBK" w:hAnsi="Times New Roman"/>
          <w:sz w:val="32"/>
          <w:lang w:eastAsia="zh-CN"/>
        </w:rPr>
        <w:t>次。局党组书记赴申港街道开展十九届五中全会精神宣讲。完成支部换届选举，严格考察把关发展</w:t>
      </w:r>
      <w:r>
        <w:rPr>
          <w:rFonts w:ascii="Times New Roman" w:eastAsia="方正仿宋_GBK" w:hAnsi="Times New Roman"/>
          <w:sz w:val="32"/>
          <w:lang w:eastAsia="zh-CN"/>
        </w:rPr>
        <w:t>1</w:t>
      </w:r>
      <w:r>
        <w:rPr>
          <w:rFonts w:ascii="Times New Roman" w:eastAsia="方正仿宋_GBK" w:hAnsi="Times New Roman"/>
          <w:sz w:val="32"/>
          <w:lang w:eastAsia="zh-CN"/>
        </w:rPr>
        <w:t>名同志为预备党员。二是巡察整改落实到位。把巡察整改工作作为重要政治任务，围绕市委巡察组反馈的</w:t>
      </w:r>
      <w:r>
        <w:rPr>
          <w:rFonts w:ascii="Times New Roman" w:eastAsia="方正仿宋_GBK" w:hAnsi="Times New Roman"/>
          <w:sz w:val="32"/>
          <w:lang w:eastAsia="zh-CN"/>
        </w:rPr>
        <w:t>13</w:t>
      </w:r>
      <w:r>
        <w:rPr>
          <w:rFonts w:ascii="Times New Roman" w:eastAsia="方正仿宋_GBK" w:hAnsi="Times New Roman"/>
          <w:sz w:val="32"/>
          <w:lang w:eastAsia="zh-CN"/>
        </w:rPr>
        <w:t>项</w:t>
      </w:r>
      <w:r>
        <w:rPr>
          <w:rFonts w:ascii="Times New Roman" w:eastAsia="方正仿宋_GBK" w:hAnsi="Times New Roman"/>
          <w:sz w:val="32"/>
          <w:lang w:eastAsia="zh-CN"/>
        </w:rPr>
        <w:t>26</w:t>
      </w:r>
      <w:r>
        <w:rPr>
          <w:rFonts w:ascii="Times New Roman" w:eastAsia="方正仿宋_GBK" w:hAnsi="Times New Roman"/>
          <w:sz w:val="32"/>
          <w:lang w:eastAsia="zh-CN"/>
        </w:rPr>
        <w:t>个问题，细化分解提出了</w:t>
      </w:r>
      <w:r>
        <w:rPr>
          <w:rFonts w:ascii="Times New Roman" w:eastAsia="方正仿宋_GBK" w:hAnsi="Times New Roman"/>
          <w:sz w:val="32"/>
          <w:lang w:eastAsia="zh-CN"/>
        </w:rPr>
        <w:t>61</w:t>
      </w:r>
      <w:r>
        <w:rPr>
          <w:rFonts w:ascii="Times New Roman" w:eastAsia="方正仿宋_GBK" w:hAnsi="Times New Roman"/>
          <w:sz w:val="32"/>
          <w:lang w:eastAsia="zh-CN"/>
        </w:rPr>
        <w:t>条整改</w:t>
      </w:r>
      <w:r>
        <w:rPr>
          <w:rFonts w:ascii="Times New Roman" w:eastAsia="方正仿宋_GBK" w:hAnsi="Times New Roman"/>
          <w:sz w:val="32"/>
          <w:lang w:eastAsia="zh-CN"/>
        </w:rPr>
        <w:lastRenderedPageBreak/>
        <w:t>措施，逐项落实到科室和个人，各科室负责人按月向整改领导小组汇报整改进展情况，目前已全部整改完毕。市委巡察整改督查三组来我局开展集中督查，对我局整改工作成效表示肯定，认为局党组对整改工作高度重视、整改工作态度端正、措施有力、台账资料全面详实。三是抓好党员日常管理。细化</w:t>
      </w:r>
      <w:r>
        <w:rPr>
          <w:rFonts w:ascii="Times New Roman" w:eastAsia="方正仿宋_GBK" w:hAnsi="Times New Roman"/>
          <w:sz w:val="32"/>
          <w:lang w:eastAsia="zh-CN"/>
        </w:rPr>
        <w:t>“</w:t>
      </w:r>
      <w:r>
        <w:rPr>
          <w:rFonts w:ascii="Times New Roman" w:eastAsia="方正仿宋_GBK" w:hAnsi="Times New Roman"/>
          <w:sz w:val="32"/>
          <w:lang w:eastAsia="zh-CN"/>
        </w:rPr>
        <w:t>三会一课</w:t>
      </w:r>
      <w:r>
        <w:rPr>
          <w:rFonts w:ascii="Times New Roman" w:eastAsia="方正仿宋_GBK" w:hAnsi="Times New Roman"/>
          <w:sz w:val="32"/>
          <w:lang w:eastAsia="zh-CN"/>
        </w:rPr>
        <w:t>”</w:t>
      </w:r>
      <w:r>
        <w:rPr>
          <w:rFonts w:ascii="Times New Roman" w:eastAsia="方正仿宋_GBK" w:hAnsi="Times New Roman"/>
          <w:sz w:val="32"/>
          <w:lang w:eastAsia="zh-CN"/>
        </w:rPr>
        <w:t>等活动安排，通过</w:t>
      </w:r>
      <w:r>
        <w:rPr>
          <w:rFonts w:ascii="Times New Roman" w:eastAsia="方正仿宋_GBK" w:hAnsi="Times New Roman"/>
          <w:sz w:val="32"/>
          <w:lang w:eastAsia="zh-CN"/>
        </w:rPr>
        <w:t>“</w:t>
      </w:r>
      <w:r>
        <w:rPr>
          <w:rFonts w:ascii="Times New Roman" w:eastAsia="方正仿宋_GBK" w:hAnsi="Times New Roman"/>
          <w:sz w:val="32"/>
          <w:lang w:eastAsia="zh-CN"/>
        </w:rPr>
        <w:t>无锡先锋</w:t>
      </w:r>
      <w:r>
        <w:rPr>
          <w:rFonts w:ascii="Times New Roman" w:eastAsia="方正仿宋_GBK" w:hAnsi="Times New Roman"/>
          <w:sz w:val="32"/>
          <w:lang w:eastAsia="zh-CN"/>
        </w:rPr>
        <w:t>”</w:t>
      </w:r>
      <w:r>
        <w:rPr>
          <w:rFonts w:ascii="Times New Roman" w:eastAsia="方正仿宋_GBK" w:hAnsi="Times New Roman"/>
          <w:sz w:val="32"/>
          <w:lang w:eastAsia="zh-CN"/>
        </w:rPr>
        <w:t>平台创新开展</w:t>
      </w:r>
      <w:r>
        <w:rPr>
          <w:rFonts w:ascii="Times New Roman" w:eastAsia="方正仿宋_GBK" w:hAnsi="Times New Roman"/>
          <w:sz w:val="32"/>
          <w:lang w:eastAsia="zh-CN"/>
        </w:rPr>
        <w:t>“</w:t>
      </w:r>
      <w:r>
        <w:rPr>
          <w:rFonts w:ascii="Times New Roman" w:eastAsia="方正仿宋_GBK" w:hAnsi="Times New Roman"/>
          <w:sz w:val="32"/>
          <w:lang w:eastAsia="zh-CN"/>
        </w:rPr>
        <w:t>书记讲党课</w:t>
      </w:r>
      <w:r>
        <w:rPr>
          <w:rFonts w:ascii="Times New Roman" w:eastAsia="方正仿宋_GBK" w:hAnsi="Times New Roman"/>
          <w:sz w:val="32"/>
          <w:lang w:eastAsia="zh-CN"/>
        </w:rPr>
        <w:t>”</w:t>
      </w:r>
      <w:r>
        <w:rPr>
          <w:rFonts w:ascii="Times New Roman" w:eastAsia="方正仿宋_GBK" w:hAnsi="Times New Roman"/>
          <w:sz w:val="32"/>
          <w:lang w:eastAsia="zh-CN"/>
        </w:rPr>
        <w:t>等活动，组织观看教育片</w:t>
      </w:r>
      <w:r>
        <w:rPr>
          <w:rFonts w:ascii="Times New Roman" w:eastAsia="方正仿宋_GBK" w:hAnsi="Times New Roman"/>
          <w:sz w:val="32"/>
          <w:lang w:eastAsia="zh-CN"/>
        </w:rPr>
        <w:t>4</w:t>
      </w:r>
      <w:r>
        <w:rPr>
          <w:rFonts w:ascii="Times New Roman" w:eastAsia="方正仿宋_GBK" w:hAnsi="Times New Roman"/>
          <w:sz w:val="32"/>
          <w:lang w:eastAsia="zh-CN"/>
        </w:rPr>
        <w:t>次，党组书记讲党课</w:t>
      </w:r>
      <w:r>
        <w:rPr>
          <w:rFonts w:ascii="Times New Roman" w:eastAsia="方正仿宋_GBK" w:hAnsi="Times New Roman"/>
          <w:sz w:val="32"/>
          <w:lang w:eastAsia="zh-CN"/>
        </w:rPr>
        <w:t>3</w:t>
      </w:r>
      <w:r>
        <w:rPr>
          <w:rFonts w:ascii="Times New Roman" w:eastAsia="方正仿宋_GBK" w:hAnsi="Times New Roman"/>
          <w:sz w:val="32"/>
          <w:lang w:eastAsia="zh-CN"/>
        </w:rPr>
        <w:t>次，开展党校老师讲课、党务培训和廉政教育等</w:t>
      </w:r>
      <w:r>
        <w:rPr>
          <w:rFonts w:ascii="Times New Roman" w:eastAsia="方正仿宋_GBK" w:hAnsi="Times New Roman"/>
          <w:sz w:val="32"/>
          <w:lang w:eastAsia="zh-CN"/>
        </w:rPr>
        <w:t>7</w:t>
      </w:r>
      <w:r>
        <w:rPr>
          <w:rFonts w:ascii="Times New Roman" w:eastAsia="方正仿宋_GBK" w:hAnsi="Times New Roman"/>
          <w:sz w:val="32"/>
          <w:lang w:eastAsia="zh-CN"/>
        </w:rPr>
        <w:t>次，先后赴江阴绿道</w:t>
      </w:r>
      <w:r>
        <w:rPr>
          <w:rFonts w:ascii="Times New Roman" w:eastAsia="方正仿宋_GBK" w:hAnsi="Times New Roman"/>
          <w:sz w:val="32"/>
          <w:lang w:eastAsia="zh-CN"/>
        </w:rPr>
        <w:t>“</w:t>
      </w:r>
      <w:r>
        <w:rPr>
          <w:rFonts w:ascii="Times New Roman" w:eastAsia="方正仿宋_GBK" w:hAnsi="Times New Roman"/>
          <w:sz w:val="32"/>
          <w:lang w:eastAsia="zh-CN"/>
        </w:rPr>
        <w:t>先锋驿站</w:t>
      </w:r>
      <w:r>
        <w:rPr>
          <w:rFonts w:ascii="Times New Roman" w:eastAsia="方正仿宋_GBK" w:hAnsi="Times New Roman"/>
          <w:sz w:val="32"/>
          <w:lang w:eastAsia="zh-CN"/>
        </w:rPr>
        <w:t>”</w:t>
      </w:r>
      <w:r>
        <w:rPr>
          <w:rFonts w:ascii="Times New Roman" w:eastAsia="方正仿宋_GBK" w:hAnsi="Times New Roman"/>
          <w:sz w:val="32"/>
          <w:lang w:eastAsia="zh-CN"/>
        </w:rPr>
        <w:t>、双良集团等地参观学习。深化党员积分管理，定期通报积分情况，促进全面从严治党向党员个体延伸。开展党员档案普查，摸清摸透支部党员档案内容的真实性、完整性及合规性。</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、科学量化队伍建设。一是在绩效考核管理上动真格。树立</w:t>
      </w:r>
      <w:r>
        <w:rPr>
          <w:rFonts w:ascii="Times New Roman" w:eastAsia="方正仿宋_GBK" w:hAnsi="Times New Roman"/>
          <w:sz w:val="32"/>
          <w:lang w:eastAsia="zh-CN"/>
        </w:rPr>
        <w:t>“</w:t>
      </w:r>
      <w:r>
        <w:rPr>
          <w:rFonts w:ascii="Times New Roman" w:eastAsia="方正仿宋_GBK" w:hAnsi="Times New Roman"/>
          <w:sz w:val="32"/>
          <w:lang w:eastAsia="zh-CN"/>
        </w:rPr>
        <w:t>以实绩论英雄</w:t>
      </w:r>
      <w:r>
        <w:rPr>
          <w:rFonts w:ascii="Times New Roman" w:eastAsia="方正仿宋_GBK" w:hAnsi="Times New Roman"/>
          <w:sz w:val="32"/>
          <w:lang w:eastAsia="zh-CN"/>
        </w:rPr>
        <w:t>”</w:t>
      </w:r>
      <w:r>
        <w:rPr>
          <w:rFonts w:ascii="Times New Roman" w:eastAsia="方正仿宋_GBK" w:hAnsi="Times New Roman"/>
          <w:sz w:val="32"/>
          <w:lang w:eastAsia="zh-CN"/>
        </w:rPr>
        <w:t>的鲜明导向，进一步完善局</w:t>
      </w:r>
      <w:r>
        <w:rPr>
          <w:rFonts w:ascii="Times New Roman" w:eastAsia="方正仿宋_GBK" w:hAnsi="Times New Roman"/>
          <w:sz w:val="32"/>
          <w:lang w:eastAsia="zh-CN"/>
        </w:rPr>
        <w:t>“</w:t>
      </w:r>
      <w:r>
        <w:rPr>
          <w:rFonts w:ascii="Times New Roman" w:eastAsia="方正仿宋_GBK" w:hAnsi="Times New Roman"/>
          <w:sz w:val="32"/>
          <w:lang w:eastAsia="zh-CN"/>
        </w:rPr>
        <w:t>争创先进科室</w:t>
      </w:r>
      <w:r>
        <w:rPr>
          <w:rFonts w:ascii="Times New Roman" w:eastAsia="方正仿宋_GBK" w:hAnsi="Times New Roman"/>
          <w:sz w:val="32"/>
          <w:lang w:eastAsia="zh-CN"/>
        </w:rPr>
        <w:t>,</w:t>
      </w:r>
      <w:r>
        <w:rPr>
          <w:rFonts w:ascii="Times New Roman" w:eastAsia="方正仿宋_GBK" w:hAnsi="Times New Roman"/>
          <w:sz w:val="32"/>
          <w:lang w:eastAsia="zh-CN"/>
        </w:rPr>
        <w:t>争当优秀统计工作者</w:t>
      </w:r>
      <w:r>
        <w:rPr>
          <w:rFonts w:ascii="Times New Roman" w:eastAsia="方正仿宋_GBK" w:hAnsi="Times New Roman"/>
          <w:sz w:val="32"/>
          <w:lang w:eastAsia="zh-CN"/>
        </w:rPr>
        <w:t>”</w:t>
      </w:r>
      <w:r>
        <w:rPr>
          <w:rFonts w:ascii="Times New Roman" w:eastAsia="方正仿宋_GBK" w:hAnsi="Times New Roman"/>
          <w:sz w:val="32"/>
          <w:lang w:eastAsia="zh-CN"/>
        </w:rPr>
        <w:t>目标绩效考核、印发《江阴市统计局公务员平时考核工作方案》，建立与工作业绩、工作能力紧密联系、充分体现人才价值、有利于激发活力和创造力的量化考核激励机制，确保部署的各项工作任务落到实处、取得成效。二是在干部培养培训上有真为。选拔优秀年轻参加</w:t>
      </w:r>
      <w:r>
        <w:rPr>
          <w:rFonts w:ascii="Times New Roman" w:eastAsia="方正仿宋_GBK" w:hAnsi="Times New Roman"/>
          <w:sz w:val="32"/>
          <w:lang w:eastAsia="zh-CN"/>
        </w:rPr>
        <w:t>“</w:t>
      </w:r>
      <w:r>
        <w:rPr>
          <w:rFonts w:ascii="Times New Roman" w:eastAsia="方正仿宋_GBK" w:hAnsi="Times New Roman"/>
          <w:sz w:val="32"/>
          <w:lang w:eastAsia="zh-CN"/>
        </w:rPr>
        <w:t>墩苗</w:t>
      </w:r>
      <w:r>
        <w:rPr>
          <w:rFonts w:ascii="Times New Roman" w:eastAsia="方正仿宋_GBK" w:hAnsi="Times New Roman"/>
          <w:sz w:val="32"/>
          <w:lang w:eastAsia="zh-CN"/>
        </w:rPr>
        <w:t>”</w:t>
      </w:r>
      <w:r>
        <w:rPr>
          <w:rFonts w:ascii="Times New Roman" w:eastAsia="方正仿宋_GBK" w:hAnsi="Times New Roman"/>
          <w:sz w:val="32"/>
          <w:lang w:eastAsia="zh-CN"/>
        </w:rPr>
        <w:t>挂职锻炼，加大局科室间干部交流轮岗力度，选拔</w:t>
      </w:r>
      <w:r>
        <w:rPr>
          <w:rFonts w:ascii="Times New Roman" w:eastAsia="方正仿宋_GBK" w:hAnsi="Times New Roman"/>
          <w:sz w:val="32"/>
          <w:lang w:eastAsia="zh-CN"/>
        </w:rPr>
        <w:t>10</w:t>
      </w:r>
      <w:r>
        <w:rPr>
          <w:rFonts w:ascii="Times New Roman" w:eastAsia="方正仿宋_GBK" w:hAnsi="Times New Roman"/>
          <w:sz w:val="32"/>
          <w:lang w:eastAsia="zh-CN"/>
        </w:rPr>
        <w:t>名骨干力量参与</w:t>
      </w:r>
      <w:r>
        <w:rPr>
          <w:rFonts w:ascii="Times New Roman" w:eastAsia="方正仿宋_GBK" w:hAnsi="Times New Roman"/>
          <w:sz w:val="32"/>
          <w:lang w:eastAsia="zh-CN"/>
        </w:rPr>
        <w:t>“</w:t>
      </w:r>
      <w:r>
        <w:rPr>
          <w:rFonts w:ascii="Times New Roman" w:eastAsia="方正仿宋_GBK" w:hAnsi="Times New Roman"/>
          <w:sz w:val="32"/>
          <w:lang w:eastAsia="zh-CN"/>
        </w:rPr>
        <w:t>七人普</w:t>
      </w:r>
      <w:r>
        <w:rPr>
          <w:rFonts w:ascii="Times New Roman" w:eastAsia="方正仿宋_GBK" w:hAnsi="Times New Roman"/>
          <w:sz w:val="32"/>
          <w:lang w:eastAsia="zh-CN"/>
        </w:rPr>
        <w:t>”</w:t>
      </w:r>
      <w:r>
        <w:rPr>
          <w:rFonts w:ascii="Times New Roman" w:eastAsia="方正仿宋_GBK" w:hAnsi="Times New Roman"/>
          <w:sz w:val="32"/>
          <w:lang w:eastAsia="zh-CN"/>
        </w:rPr>
        <w:t>集中办公，持续优化干部队伍结构。出台《</w:t>
      </w:r>
      <w:r>
        <w:rPr>
          <w:rFonts w:ascii="Times New Roman" w:eastAsia="方正仿宋_GBK" w:hAnsi="Times New Roman"/>
          <w:sz w:val="32"/>
          <w:lang w:eastAsia="zh-CN"/>
        </w:rPr>
        <w:t>2020—2022</w:t>
      </w:r>
      <w:r>
        <w:rPr>
          <w:rFonts w:ascii="Times New Roman" w:eastAsia="方正仿宋_GBK" w:hAnsi="Times New Roman"/>
          <w:sz w:val="32"/>
          <w:lang w:eastAsia="zh-CN"/>
        </w:rPr>
        <w:t>年江阴市统计局统计分析能力提升行动计划》，积极培育全市统计分析能力领军人才和后备人才。不断创新培训方式和内容，扎实开展统计分析写作、宏观数据库加载更新、统计平台建模、党务、</w:t>
      </w:r>
      <w:r>
        <w:rPr>
          <w:rFonts w:ascii="Times New Roman" w:eastAsia="方正仿宋_GBK" w:hAnsi="Times New Roman"/>
          <w:sz w:val="32"/>
          <w:lang w:eastAsia="zh-CN"/>
        </w:rPr>
        <w:lastRenderedPageBreak/>
        <w:t>保密管理和安全生产等各项学习培训活动</w:t>
      </w:r>
      <w:r>
        <w:rPr>
          <w:rFonts w:ascii="Times New Roman" w:eastAsia="方正仿宋_GBK" w:hAnsi="Times New Roman"/>
          <w:sz w:val="32"/>
          <w:lang w:eastAsia="zh-CN"/>
        </w:rPr>
        <w:t>10</w:t>
      </w:r>
      <w:r>
        <w:rPr>
          <w:rFonts w:ascii="Times New Roman" w:eastAsia="方正仿宋_GBK" w:hAnsi="Times New Roman"/>
          <w:sz w:val="32"/>
          <w:lang w:eastAsia="zh-CN"/>
        </w:rPr>
        <w:t>次，全面提升统计干部的综合素质和业务水平。三是在奉献社会上用真情。出台联系基层工作制度，局中层以上干部完成挂钩走访企业</w:t>
      </w:r>
      <w:r>
        <w:rPr>
          <w:rFonts w:ascii="Times New Roman" w:eastAsia="方正仿宋_GBK" w:hAnsi="Times New Roman"/>
          <w:sz w:val="32"/>
          <w:lang w:eastAsia="zh-CN"/>
        </w:rPr>
        <w:t>60</w:t>
      </w:r>
      <w:r>
        <w:rPr>
          <w:rFonts w:ascii="Times New Roman" w:eastAsia="方正仿宋_GBK" w:hAnsi="Times New Roman"/>
          <w:sz w:val="32"/>
          <w:lang w:eastAsia="zh-CN"/>
        </w:rPr>
        <w:t>家，实地了解生产经营情况和统计工作现状，协助解决实际问题和困难。选派</w:t>
      </w:r>
      <w:r>
        <w:rPr>
          <w:rFonts w:ascii="Times New Roman" w:eastAsia="方正仿宋_GBK" w:hAnsi="Times New Roman"/>
          <w:sz w:val="32"/>
          <w:lang w:eastAsia="zh-CN"/>
        </w:rPr>
        <w:t>25</w:t>
      </w:r>
      <w:r>
        <w:rPr>
          <w:rFonts w:ascii="Times New Roman" w:eastAsia="方正仿宋_GBK" w:hAnsi="Times New Roman"/>
          <w:sz w:val="32"/>
          <w:lang w:eastAsia="zh-CN"/>
        </w:rPr>
        <w:t>名同志承担疫情期间高速站防疫监测点值守和社区一线防疫任务。选派</w:t>
      </w:r>
      <w:r>
        <w:rPr>
          <w:rFonts w:ascii="Times New Roman" w:eastAsia="方正仿宋_GBK" w:hAnsi="Times New Roman"/>
          <w:sz w:val="32"/>
          <w:lang w:eastAsia="zh-CN"/>
        </w:rPr>
        <w:t>1</w:t>
      </w:r>
      <w:r>
        <w:rPr>
          <w:rFonts w:ascii="Times New Roman" w:eastAsia="方正仿宋_GBK" w:hAnsi="Times New Roman"/>
          <w:sz w:val="32"/>
          <w:lang w:eastAsia="zh-CN"/>
        </w:rPr>
        <w:t>名同志常驻市文明办协助开展全市文明创建工作，全局干部职工利用周末投入与贯庄社区结对文明创建工作，累计派出志愿者</w:t>
      </w:r>
      <w:r>
        <w:rPr>
          <w:rFonts w:ascii="Times New Roman" w:eastAsia="方正仿宋_GBK" w:hAnsi="Times New Roman"/>
          <w:sz w:val="32"/>
          <w:lang w:eastAsia="zh-CN"/>
        </w:rPr>
        <w:t>25</w:t>
      </w:r>
      <w:r>
        <w:rPr>
          <w:rFonts w:ascii="Times New Roman" w:eastAsia="方正仿宋_GBK" w:hAnsi="Times New Roman"/>
          <w:sz w:val="32"/>
          <w:lang w:eastAsia="zh-CN"/>
        </w:rPr>
        <w:t>人，志愿服务</w:t>
      </w:r>
      <w:r>
        <w:rPr>
          <w:rFonts w:ascii="Times New Roman" w:eastAsia="方正仿宋_GBK" w:hAnsi="Times New Roman"/>
          <w:sz w:val="32"/>
          <w:lang w:eastAsia="zh-CN"/>
        </w:rPr>
        <w:t>125</w:t>
      </w:r>
      <w:r>
        <w:rPr>
          <w:rFonts w:ascii="Times New Roman" w:eastAsia="方正仿宋_GBK" w:hAnsi="Times New Roman"/>
          <w:sz w:val="32"/>
          <w:lang w:eastAsia="zh-CN"/>
        </w:rPr>
        <w:t>人次，志愿服务时长超过</w:t>
      </w:r>
      <w:r>
        <w:rPr>
          <w:rFonts w:ascii="Times New Roman" w:eastAsia="方正仿宋_GBK" w:hAnsi="Times New Roman"/>
          <w:sz w:val="32"/>
          <w:lang w:eastAsia="zh-CN"/>
        </w:rPr>
        <w:t>250</w:t>
      </w:r>
      <w:r>
        <w:rPr>
          <w:rFonts w:ascii="Times New Roman" w:eastAsia="方正仿宋_GBK" w:hAnsi="Times New Roman"/>
          <w:sz w:val="32"/>
          <w:lang w:eastAsia="zh-CN"/>
        </w:rPr>
        <w:t>小时。参加职工帮扶助学、支持疫情防控和慈善一日捐等活动，累计捐款</w:t>
      </w:r>
      <w:r>
        <w:rPr>
          <w:rFonts w:ascii="Times New Roman" w:eastAsia="方正仿宋_GBK" w:hAnsi="Times New Roman"/>
          <w:sz w:val="32"/>
          <w:lang w:eastAsia="zh-CN"/>
        </w:rPr>
        <w:t>36800</w:t>
      </w:r>
      <w:r>
        <w:rPr>
          <w:rFonts w:ascii="Times New Roman" w:eastAsia="方正仿宋_GBK" w:hAnsi="Times New Roman"/>
          <w:sz w:val="32"/>
          <w:lang w:eastAsia="zh-CN"/>
        </w:rPr>
        <w:t>元。</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、持续深化法治建设。一是统计督查整改按序推进。认真学习《江苏省贯彻落实国家统计局第</w:t>
      </w:r>
      <w:r>
        <w:rPr>
          <w:rFonts w:ascii="Times New Roman" w:eastAsia="方正仿宋_GBK" w:hAnsi="Times New Roman"/>
          <w:sz w:val="32"/>
          <w:lang w:eastAsia="zh-CN"/>
        </w:rPr>
        <w:t>6</w:t>
      </w:r>
      <w:r>
        <w:rPr>
          <w:rFonts w:ascii="Times New Roman" w:eastAsia="方正仿宋_GBK" w:hAnsi="Times New Roman"/>
          <w:sz w:val="32"/>
          <w:lang w:eastAsia="zh-CN"/>
        </w:rPr>
        <w:t>统计督察组督察反馈意见整改方案》，推动市委办、政府办印发《关于全面贯彻〈江苏省贯彻落实国家统计局第</w:t>
      </w:r>
      <w:r>
        <w:rPr>
          <w:rFonts w:ascii="Times New Roman" w:eastAsia="方正仿宋_GBK" w:hAnsi="Times New Roman"/>
          <w:sz w:val="32"/>
          <w:lang w:eastAsia="zh-CN"/>
        </w:rPr>
        <w:t>6</w:t>
      </w:r>
      <w:r>
        <w:rPr>
          <w:rFonts w:ascii="Times New Roman" w:eastAsia="方正仿宋_GBK" w:hAnsi="Times New Roman"/>
          <w:sz w:val="32"/>
          <w:lang w:eastAsia="zh-CN"/>
        </w:rPr>
        <w:t>统计督察组督察反馈意见整改方案〉的通知》《江阴市党政领导干部防范和惩治统计造假、弄虚作假责任制实施细则》，针对整改措施清单逐条对照整改。在市委常委会第</w:t>
      </w:r>
      <w:r>
        <w:rPr>
          <w:rFonts w:ascii="Times New Roman" w:eastAsia="方正仿宋_GBK" w:hAnsi="Times New Roman"/>
          <w:sz w:val="32"/>
          <w:lang w:eastAsia="zh-CN"/>
        </w:rPr>
        <w:t>132</w:t>
      </w:r>
      <w:r>
        <w:rPr>
          <w:rFonts w:ascii="Times New Roman" w:eastAsia="方正仿宋_GBK" w:hAnsi="Times New Roman"/>
          <w:sz w:val="32"/>
          <w:lang w:eastAsia="zh-CN"/>
        </w:rPr>
        <w:t>次（扩大）会议领学习近平总书记关于统计工作重要讲话指示批示和党中央、国务院重要文件精神及统计法律法规。推动各镇街园党政领导班子集中学习统计相关文件，目前已全部完成。推进统计法进党校，在全市新录用公务员初任培训班上作统计法治专题讲座。二是统计监督检查有力开展。印发《统计行政执法公示制度统计执法全过程记录制度重大统计执法决定法制审核制度》，制定《重大执法决定法制审</w:t>
      </w:r>
      <w:r>
        <w:rPr>
          <w:rFonts w:ascii="Times New Roman" w:eastAsia="方正仿宋_GBK" w:hAnsi="Times New Roman"/>
          <w:sz w:val="32"/>
          <w:lang w:eastAsia="zh-CN"/>
        </w:rPr>
        <w:lastRenderedPageBreak/>
        <w:t>核目录清单》《行政执法音像记录清单》，购买执法记录仪等执法设备，实现行政执法信息公开透明、执法全过程留痕、执法决定合法有效。对</w:t>
      </w:r>
      <w:r>
        <w:rPr>
          <w:rFonts w:ascii="Times New Roman" w:eastAsia="方正仿宋_GBK" w:hAnsi="Times New Roman"/>
          <w:sz w:val="32"/>
          <w:lang w:eastAsia="zh-CN"/>
        </w:rPr>
        <w:t>5</w:t>
      </w:r>
      <w:r>
        <w:rPr>
          <w:rFonts w:ascii="Times New Roman" w:eastAsia="方正仿宋_GBK" w:hAnsi="Times New Roman"/>
          <w:sz w:val="32"/>
          <w:lang w:eastAsia="zh-CN"/>
        </w:rPr>
        <w:t>个镇街园共</w:t>
      </w:r>
      <w:r>
        <w:rPr>
          <w:rFonts w:ascii="Times New Roman" w:eastAsia="方正仿宋_GBK" w:hAnsi="Times New Roman"/>
          <w:sz w:val="32"/>
          <w:lang w:eastAsia="zh-CN"/>
        </w:rPr>
        <w:t>144</w:t>
      </w:r>
      <w:r>
        <w:rPr>
          <w:rFonts w:ascii="Times New Roman" w:eastAsia="方正仿宋_GBK" w:hAnsi="Times New Roman"/>
          <w:sz w:val="32"/>
          <w:lang w:eastAsia="zh-CN"/>
        </w:rPr>
        <w:t>家联网直报单位开展</w:t>
      </w:r>
      <w:r>
        <w:rPr>
          <w:rFonts w:ascii="Times New Roman" w:eastAsia="方正仿宋_GBK" w:hAnsi="Times New Roman"/>
          <w:sz w:val="32"/>
          <w:lang w:eastAsia="zh-CN"/>
        </w:rPr>
        <w:t>“</w:t>
      </w:r>
      <w:r>
        <w:rPr>
          <w:rFonts w:ascii="Times New Roman" w:eastAsia="方正仿宋_GBK" w:hAnsi="Times New Roman"/>
          <w:sz w:val="32"/>
          <w:lang w:eastAsia="zh-CN"/>
        </w:rPr>
        <w:t>双随机</w:t>
      </w:r>
      <w:r>
        <w:rPr>
          <w:rFonts w:ascii="Times New Roman" w:eastAsia="方正仿宋_GBK" w:hAnsi="Times New Roman"/>
          <w:sz w:val="32"/>
          <w:lang w:eastAsia="zh-CN"/>
        </w:rPr>
        <w:t>”</w:t>
      </w:r>
      <w:r>
        <w:rPr>
          <w:rFonts w:ascii="Times New Roman" w:eastAsia="方正仿宋_GBK" w:hAnsi="Times New Roman"/>
          <w:sz w:val="32"/>
          <w:lang w:eastAsia="zh-CN"/>
        </w:rPr>
        <w:t>检查，单位数量比</w:t>
      </w:r>
      <w:r>
        <w:rPr>
          <w:rFonts w:ascii="Times New Roman" w:eastAsia="方正仿宋_GBK" w:hAnsi="Times New Roman"/>
          <w:sz w:val="32"/>
          <w:lang w:eastAsia="zh-CN"/>
        </w:rPr>
        <w:t>2019</w:t>
      </w:r>
      <w:r>
        <w:rPr>
          <w:rFonts w:ascii="Times New Roman" w:eastAsia="方正仿宋_GBK" w:hAnsi="Times New Roman"/>
          <w:sz w:val="32"/>
          <w:lang w:eastAsia="zh-CN"/>
        </w:rPr>
        <w:t>年增加</w:t>
      </w:r>
      <w:r>
        <w:rPr>
          <w:rFonts w:ascii="Times New Roman" w:eastAsia="方正仿宋_GBK" w:hAnsi="Times New Roman"/>
          <w:sz w:val="32"/>
          <w:lang w:eastAsia="zh-CN"/>
        </w:rPr>
        <w:t>15%</w:t>
      </w:r>
      <w:r>
        <w:rPr>
          <w:rFonts w:ascii="Times New Roman" w:eastAsia="方正仿宋_GBK" w:hAnsi="Times New Roman"/>
          <w:sz w:val="32"/>
          <w:lang w:eastAsia="zh-CN"/>
        </w:rPr>
        <w:t>，约占统计联网直报平台单位的</w:t>
      </w:r>
      <w:r>
        <w:rPr>
          <w:rFonts w:ascii="Times New Roman" w:eastAsia="方正仿宋_GBK" w:hAnsi="Times New Roman"/>
          <w:sz w:val="32"/>
          <w:lang w:eastAsia="zh-CN"/>
        </w:rPr>
        <w:t>5%</w:t>
      </w:r>
      <w:r>
        <w:rPr>
          <w:rFonts w:ascii="Times New Roman" w:eastAsia="方正仿宋_GBK" w:hAnsi="Times New Roman"/>
          <w:sz w:val="32"/>
          <w:lang w:eastAsia="zh-CN"/>
        </w:rPr>
        <w:t>，实现</w:t>
      </w:r>
      <w:r>
        <w:rPr>
          <w:rFonts w:ascii="Times New Roman" w:eastAsia="方正仿宋_GBK" w:hAnsi="Times New Roman"/>
          <w:sz w:val="32"/>
          <w:lang w:eastAsia="zh-CN"/>
        </w:rPr>
        <w:t>“</w:t>
      </w:r>
      <w:r>
        <w:rPr>
          <w:rFonts w:ascii="Times New Roman" w:eastAsia="方正仿宋_GBK" w:hAnsi="Times New Roman"/>
          <w:sz w:val="32"/>
          <w:lang w:eastAsia="zh-CN"/>
        </w:rPr>
        <w:t>双随机</w:t>
      </w:r>
      <w:r>
        <w:rPr>
          <w:rFonts w:ascii="Times New Roman" w:eastAsia="方正仿宋_GBK" w:hAnsi="Times New Roman"/>
          <w:sz w:val="32"/>
          <w:lang w:eastAsia="zh-CN"/>
        </w:rPr>
        <w:t>”</w:t>
      </w:r>
      <w:r>
        <w:rPr>
          <w:rFonts w:ascii="Times New Roman" w:eastAsia="方正仿宋_GBK" w:hAnsi="Times New Roman"/>
          <w:sz w:val="32"/>
          <w:lang w:eastAsia="zh-CN"/>
        </w:rPr>
        <w:t>统计执法检查地区三年全覆盖。对</w:t>
      </w:r>
      <w:r>
        <w:rPr>
          <w:rFonts w:ascii="Times New Roman" w:eastAsia="方正仿宋_GBK" w:hAnsi="Times New Roman"/>
          <w:sz w:val="32"/>
          <w:lang w:eastAsia="zh-CN"/>
        </w:rPr>
        <w:t>1</w:t>
      </w:r>
      <w:r>
        <w:rPr>
          <w:rFonts w:ascii="Times New Roman" w:eastAsia="方正仿宋_GBK" w:hAnsi="Times New Roman"/>
          <w:sz w:val="32"/>
          <w:lang w:eastAsia="zh-CN"/>
        </w:rPr>
        <w:t>家统计违法单位进行立案查处。联合市发改委、住建局、市场监督局和税务局对</w:t>
      </w:r>
      <w:r>
        <w:rPr>
          <w:rFonts w:ascii="Times New Roman" w:eastAsia="方正仿宋_GBK" w:hAnsi="Times New Roman"/>
          <w:sz w:val="32"/>
          <w:lang w:eastAsia="zh-CN"/>
        </w:rPr>
        <w:t>6</w:t>
      </w:r>
      <w:r>
        <w:rPr>
          <w:rFonts w:ascii="Times New Roman" w:eastAsia="方正仿宋_GBK" w:hAnsi="Times New Roman"/>
          <w:sz w:val="32"/>
          <w:lang w:eastAsia="zh-CN"/>
        </w:rPr>
        <w:t>家房地产企业实地开展</w:t>
      </w:r>
      <w:r>
        <w:rPr>
          <w:rFonts w:ascii="Times New Roman" w:eastAsia="方正仿宋_GBK" w:hAnsi="Times New Roman"/>
          <w:sz w:val="32"/>
          <w:lang w:eastAsia="zh-CN"/>
        </w:rPr>
        <w:t>“</w:t>
      </w:r>
      <w:r>
        <w:rPr>
          <w:rFonts w:ascii="Times New Roman" w:eastAsia="方正仿宋_GBK" w:hAnsi="Times New Roman"/>
          <w:sz w:val="32"/>
          <w:lang w:eastAsia="zh-CN"/>
        </w:rPr>
        <w:t>双随机</w:t>
      </w:r>
      <w:r>
        <w:rPr>
          <w:rFonts w:ascii="Times New Roman" w:eastAsia="方正仿宋_GBK" w:hAnsi="Times New Roman"/>
          <w:sz w:val="32"/>
          <w:lang w:eastAsia="zh-CN"/>
        </w:rPr>
        <w:t>”</w:t>
      </w:r>
      <w:r>
        <w:rPr>
          <w:rFonts w:ascii="Times New Roman" w:eastAsia="方正仿宋_GBK" w:hAnsi="Times New Roman"/>
          <w:sz w:val="32"/>
          <w:lang w:eastAsia="zh-CN"/>
        </w:rPr>
        <w:t>检查，对</w:t>
      </w:r>
      <w:r>
        <w:rPr>
          <w:rFonts w:ascii="Times New Roman" w:eastAsia="方正仿宋_GBK" w:hAnsi="Times New Roman"/>
          <w:sz w:val="32"/>
          <w:lang w:eastAsia="zh-CN"/>
        </w:rPr>
        <w:t>2</w:t>
      </w:r>
      <w:r>
        <w:rPr>
          <w:rFonts w:ascii="Times New Roman" w:eastAsia="方正仿宋_GBK" w:hAnsi="Times New Roman"/>
          <w:sz w:val="32"/>
          <w:lang w:eastAsia="zh-CN"/>
        </w:rPr>
        <w:t>家涉外调查单位开展专项检查，审批部门统计调查项目</w:t>
      </w:r>
      <w:r>
        <w:rPr>
          <w:rFonts w:ascii="Times New Roman" w:eastAsia="方正仿宋_GBK" w:hAnsi="Times New Roman"/>
          <w:sz w:val="32"/>
          <w:lang w:eastAsia="zh-CN"/>
        </w:rPr>
        <w:t>1</w:t>
      </w:r>
      <w:r>
        <w:rPr>
          <w:rFonts w:ascii="Times New Roman" w:eastAsia="方正仿宋_GBK" w:hAnsi="Times New Roman"/>
          <w:sz w:val="32"/>
          <w:lang w:eastAsia="zh-CN"/>
        </w:rPr>
        <w:t>个。三是统计普法宣传多点联动。举办全市统计法治培训会议</w:t>
      </w:r>
      <w:r>
        <w:rPr>
          <w:rFonts w:ascii="Times New Roman" w:eastAsia="方正仿宋_GBK" w:hAnsi="Times New Roman"/>
          <w:sz w:val="32"/>
          <w:lang w:eastAsia="zh-CN"/>
        </w:rPr>
        <w:t>6</w:t>
      </w:r>
      <w:r>
        <w:rPr>
          <w:rFonts w:ascii="Times New Roman" w:eastAsia="方正仿宋_GBK" w:hAnsi="Times New Roman"/>
          <w:sz w:val="32"/>
          <w:lang w:eastAsia="zh-CN"/>
        </w:rPr>
        <w:t>期，统计法治广场宣传</w:t>
      </w:r>
      <w:r>
        <w:rPr>
          <w:rFonts w:ascii="Times New Roman" w:eastAsia="方正仿宋_GBK" w:hAnsi="Times New Roman"/>
          <w:sz w:val="32"/>
          <w:lang w:eastAsia="zh-CN"/>
        </w:rPr>
        <w:t>1</w:t>
      </w:r>
      <w:r>
        <w:rPr>
          <w:rFonts w:ascii="Times New Roman" w:eastAsia="方正仿宋_GBK" w:hAnsi="Times New Roman"/>
          <w:sz w:val="32"/>
          <w:lang w:eastAsia="zh-CN"/>
        </w:rPr>
        <w:t>次。制作精美画册回顾</w:t>
      </w:r>
      <w:r>
        <w:rPr>
          <w:rFonts w:ascii="Times New Roman" w:eastAsia="方正仿宋_GBK" w:hAnsi="Times New Roman"/>
          <w:sz w:val="32"/>
          <w:lang w:eastAsia="zh-CN"/>
        </w:rPr>
        <w:t>“</w:t>
      </w:r>
      <w:r>
        <w:rPr>
          <w:rFonts w:ascii="Times New Roman" w:eastAsia="方正仿宋_GBK" w:hAnsi="Times New Roman"/>
          <w:sz w:val="32"/>
          <w:lang w:eastAsia="zh-CN"/>
        </w:rPr>
        <w:t>七五</w:t>
      </w:r>
      <w:r>
        <w:rPr>
          <w:rFonts w:ascii="Times New Roman" w:eastAsia="方正仿宋_GBK" w:hAnsi="Times New Roman"/>
          <w:sz w:val="32"/>
          <w:lang w:eastAsia="zh-CN"/>
        </w:rPr>
        <w:t>”</w:t>
      </w:r>
      <w:r>
        <w:rPr>
          <w:rFonts w:ascii="Times New Roman" w:eastAsia="方正仿宋_GBK" w:hAnsi="Times New Roman"/>
          <w:sz w:val="32"/>
          <w:lang w:eastAsia="zh-CN"/>
        </w:rPr>
        <w:t>普法历程，在《江阴日报》刊登普法专版，进一步强化统计人员依法统计的思想自觉和行动自觉。强化政务诚信建设，与镇街园、村（居）统计从业人员和部分联网直报企业签订统计信用承诺书、建立统计从业人员信用档案</w:t>
      </w:r>
      <w:r>
        <w:rPr>
          <w:rFonts w:ascii="Times New Roman" w:eastAsia="方正仿宋_GBK" w:hAnsi="Times New Roman"/>
          <w:sz w:val="32"/>
          <w:lang w:eastAsia="zh-CN"/>
        </w:rPr>
        <w:t>850</w:t>
      </w:r>
      <w:r>
        <w:rPr>
          <w:rFonts w:ascii="Times New Roman" w:eastAsia="方正仿宋_GBK" w:hAnsi="Times New Roman"/>
          <w:sz w:val="32"/>
          <w:lang w:eastAsia="zh-CN"/>
        </w:rPr>
        <w:t>份，实现镇街园、村（居）统计从业人员全覆盖，增强统计人员的依法统计意识，弘扬诚信统计精神。</w:t>
      </w:r>
    </w:p>
    <w:p w:rsidR="00260D05" w:rsidRDefault="00260D05">
      <w:pPr>
        <w:spacing w:after="0" w:line="550" w:lineRule="exact"/>
        <w:rPr>
          <w:rFonts w:ascii="Times New Roman" w:eastAsia="方正仿宋_GBK" w:hAnsi="Times New Roman" w:cs="Times New Roman"/>
          <w:sz w:val="32"/>
          <w:szCs w:val="32"/>
          <w:lang w:eastAsia="zh-CN"/>
        </w:rPr>
      </w:pPr>
    </w:p>
    <w:p w:rsidR="00260D05" w:rsidRDefault="004501BB">
      <w:pPr>
        <w:keepNext/>
        <w:pageBreakBefore/>
        <w:snapToGrid w:val="0"/>
        <w:spacing w:after="0"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lastRenderedPageBreak/>
        <w:t>第二部分　江阴市统计局</w:t>
      </w:r>
      <w:r>
        <w:rPr>
          <w:rFonts w:ascii="Times New Roman" w:eastAsia="方正小标宋_GBK" w:hAnsi="Times New Roman" w:cs="Times New Roman" w:hint="eastAsia"/>
          <w:sz w:val="36"/>
          <w:szCs w:val="36"/>
          <w:lang w:eastAsia="zh-CN"/>
        </w:rPr>
        <w:t>2020</w:t>
      </w:r>
      <w:r>
        <w:rPr>
          <w:rFonts w:ascii="Times New Roman" w:eastAsia="方正小标宋_GBK" w:hAnsi="Times New Roman" w:cs="Times New Roman" w:hint="eastAsia"/>
          <w:sz w:val="36"/>
          <w:szCs w:val="36"/>
          <w:lang w:eastAsia="zh-CN"/>
        </w:rPr>
        <w:t>年度</w:t>
      </w:r>
      <w:r>
        <w:rPr>
          <w:rFonts w:ascii="Times New Roman" w:eastAsia="方正小标宋_GBK" w:hAnsi="Times New Roman" w:cs="Times New Roman"/>
          <w:sz w:val="36"/>
          <w:szCs w:val="36"/>
          <w:lang w:eastAsia="zh-CN"/>
        </w:rPr>
        <w:t>部门</w:t>
      </w:r>
      <w:r>
        <w:rPr>
          <w:rFonts w:ascii="Times New Roman" w:eastAsia="方正小标宋_GBK" w:hAnsi="Times New Roman" w:cs="Times New Roman" w:hint="eastAsia"/>
          <w:sz w:val="36"/>
          <w:szCs w:val="36"/>
          <w:lang w:eastAsia="zh-CN"/>
        </w:rPr>
        <w:t>决算表</w:t>
      </w:r>
    </w:p>
    <w:p w:rsidR="00260D05" w:rsidRDefault="00260D05">
      <w:pPr>
        <w:snapToGrid w:val="0"/>
        <w:spacing w:after="0" w:line="550" w:lineRule="exact"/>
        <w:jc w:val="center"/>
        <w:rPr>
          <w:rFonts w:ascii="Times New Roman" w:eastAsia="方正小标宋_GBK" w:hAnsi="Times New Roman" w:cs="Times New Roman"/>
          <w:sz w:val="36"/>
          <w:szCs w:val="36"/>
          <w:lang w:eastAsia="zh-CN"/>
        </w:rPr>
      </w:pPr>
    </w:p>
    <w:tbl>
      <w:tblPr>
        <w:tblW w:w="10260" w:type="dxa"/>
        <w:jc w:val="center"/>
        <w:tblLayout w:type="fixed"/>
        <w:tblLook w:val="04A0"/>
      </w:tblPr>
      <w:tblGrid>
        <w:gridCol w:w="3168"/>
        <w:gridCol w:w="2080"/>
        <w:gridCol w:w="2984"/>
        <w:gridCol w:w="2028"/>
      </w:tblGrid>
      <w:tr w:rsidR="00260D05">
        <w:trPr>
          <w:trHeight w:hRule="exact" w:val="567"/>
          <w:jc w:val="center"/>
        </w:trPr>
        <w:tc>
          <w:tcPr>
            <w:tcW w:w="10260" w:type="dxa"/>
            <w:gridSpan w:val="4"/>
            <w:tcBorders>
              <w:top w:val="nil"/>
              <w:left w:val="nil"/>
              <w:bottom w:val="nil"/>
              <w:right w:val="nil"/>
            </w:tcBorders>
            <w:shd w:val="clear" w:color="auto" w:fill="auto"/>
            <w:vAlign w:val="center"/>
          </w:tcPr>
          <w:p w:rsidR="00260D05" w:rsidRDefault="004501BB">
            <w:pPr>
              <w:snapToGrid w:val="0"/>
              <w:spacing w:after="0"/>
              <w:jc w:val="center"/>
              <w:rPr>
                <w:rFonts w:ascii="Times New Roman" w:eastAsia="方正小标宋_GBK" w:hAnsi="Times New Roman" w:cs="Times New Roman"/>
                <w:sz w:val="24"/>
                <w:szCs w:val="24"/>
              </w:rPr>
            </w:pPr>
            <w:r>
              <w:rPr>
                <w:rFonts w:ascii="Times New Roman" w:eastAsia="方正小标宋_GBK" w:hAnsi="Times New Roman" w:cs="Times New Roman" w:hint="eastAsia"/>
                <w:sz w:val="36"/>
                <w:szCs w:val="36"/>
              </w:rPr>
              <w:t>收入支出决算总表</w:t>
            </w:r>
          </w:p>
        </w:tc>
      </w:tr>
      <w:tr w:rsidR="00260D05">
        <w:trPr>
          <w:trHeight w:hRule="exact" w:val="283"/>
          <w:jc w:val="center"/>
        </w:trPr>
        <w:tc>
          <w:tcPr>
            <w:tcW w:w="3168"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方正小标宋_GBK" w:hAnsi="Times New Roman" w:cs="Times New Roman"/>
                <w:sz w:val="16"/>
                <w:szCs w:val="16"/>
              </w:rPr>
            </w:pPr>
          </w:p>
        </w:tc>
        <w:tc>
          <w:tcPr>
            <w:tcW w:w="2080" w:type="dxa"/>
            <w:tcBorders>
              <w:top w:val="nil"/>
              <w:left w:val="nil"/>
              <w:bottom w:val="nil"/>
              <w:right w:val="nil"/>
            </w:tcBorders>
            <w:shd w:val="clear" w:color="auto" w:fill="auto"/>
            <w:vAlign w:val="center"/>
          </w:tcPr>
          <w:p w:rsidR="00260D05" w:rsidRDefault="00260D05">
            <w:pPr>
              <w:snapToGrid w:val="0"/>
              <w:spacing w:after="0"/>
              <w:jc w:val="right"/>
              <w:rPr>
                <w:rFonts w:ascii="Times New Roman" w:eastAsia="Times New Roman" w:hAnsi="Times New Roman" w:cs="Times New Roman"/>
                <w:sz w:val="16"/>
                <w:szCs w:val="16"/>
              </w:rPr>
            </w:pPr>
          </w:p>
        </w:tc>
        <w:tc>
          <w:tcPr>
            <w:tcW w:w="2984" w:type="dxa"/>
            <w:tcBorders>
              <w:top w:val="nil"/>
              <w:left w:val="nil"/>
              <w:bottom w:val="nil"/>
              <w:right w:val="nil"/>
            </w:tcBorders>
            <w:shd w:val="clear" w:color="auto" w:fill="auto"/>
            <w:vAlign w:val="center"/>
          </w:tcPr>
          <w:p w:rsidR="00260D05" w:rsidRDefault="00260D05">
            <w:pPr>
              <w:snapToGrid w:val="0"/>
              <w:spacing w:after="0"/>
              <w:jc w:val="right"/>
              <w:rPr>
                <w:rFonts w:ascii="Times New Roman" w:eastAsia="Times New Roman" w:hAnsi="Times New Roman" w:cs="Times New Roman"/>
                <w:sz w:val="16"/>
                <w:szCs w:val="16"/>
              </w:rPr>
            </w:pPr>
          </w:p>
        </w:tc>
        <w:tc>
          <w:tcPr>
            <w:tcW w:w="2028" w:type="dxa"/>
            <w:tcBorders>
              <w:top w:val="nil"/>
              <w:left w:val="nil"/>
              <w:bottom w:val="nil"/>
              <w:right w:val="nil"/>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01</w:t>
            </w:r>
            <w:r>
              <w:rPr>
                <w:rFonts w:ascii="Times New Roman" w:eastAsia="宋体" w:hAnsi="Times New Roman" w:cs="Times New Roman"/>
                <w:sz w:val="20"/>
                <w:szCs w:val="20"/>
              </w:rPr>
              <w:t>表</w:t>
            </w:r>
          </w:p>
        </w:tc>
      </w:tr>
      <w:tr w:rsidR="00260D05">
        <w:trPr>
          <w:jc w:val="center"/>
        </w:trPr>
        <w:tc>
          <w:tcPr>
            <w:tcW w:w="5248" w:type="dxa"/>
            <w:gridSpan w:val="2"/>
            <w:tcBorders>
              <w:top w:val="nil"/>
              <w:left w:val="nil"/>
              <w:bottom w:val="nil"/>
              <w:right w:val="nil"/>
            </w:tcBorders>
            <w:shd w:val="clear" w:color="auto" w:fill="auto"/>
            <w:vAlign w:val="center"/>
          </w:tcPr>
          <w:p w:rsidR="00260D05" w:rsidRDefault="004501BB">
            <w:pPr>
              <w:snapToGrid w:val="0"/>
              <w:spacing w:after="0"/>
              <w:rPr>
                <w:rFonts w:ascii="Times New Roman" w:eastAsia="Times New Roman" w:hAnsi="Times New Roman" w:cs="Times New Roman"/>
                <w:sz w:val="16"/>
                <w:szCs w:val="16"/>
                <w:lang w:eastAsia="zh-CN"/>
              </w:rPr>
            </w:pPr>
            <w:r>
              <w:rPr>
                <w:rFonts w:ascii="Times New Roman" w:eastAsia="宋体" w:hAnsi="Times New Roman" w:cs="Times New Roman"/>
                <w:sz w:val="16"/>
                <w:szCs w:val="16"/>
                <w:lang w:eastAsia="zh-CN"/>
              </w:rPr>
              <w:t>部门名称：江阴市统计局</w:t>
            </w:r>
          </w:p>
        </w:tc>
        <w:tc>
          <w:tcPr>
            <w:tcW w:w="5012" w:type="dxa"/>
            <w:gridSpan w:val="2"/>
            <w:tcBorders>
              <w:top w:val="nil"/>
              <w:left w:val="nil"/>
              <w:bottom w:val="single" w:sz="4" w:space="0" w:color="auto"/>
              <w:right w:val="nil"/>
            </w:tcBorders>
            <w:shd w:val="clear" w:color="auto" w:fill="auto"/>
            <w:vAlign w:val="center"/>
          </w:tcPr>
          <w:p w:rsidR="00260D05" w:rsidRDefault="004501BB">
            <w:pPr>
              <w:snapToGrid w:val="0"/>
              <w:spacing w:after="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260D05">
        <w:trPr>
          <w:trHeight w:hRule="exact" w:val="317"/>
          <w:jc w:val="center"/>
        </w:trPr>
        <w:tc>
          <w:tcPr>
            <w:tcW w:w="5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收入</w:t>
            </w:r>
          </w:p>
        </w:tc>
        <w:tc>
          <w:tcPr>
            <w:tcW w:w="5012" w:type="dxa"/>
            <w:gridSpan w:val="2"/>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4"/>
                <w:szCs w:val="24"/>
              </w:rPr>
            </w:pPr>
            <w:r>
              <w:rPr>
                <w:rFonts w:ascii="Times New Roman" w:eastAsia="宋体" w:hAnsi="Times New Roman" w:cs="Times New Roman"/>
                <w:b/>
                <w:bCs/>
                <w:sz w:val="24"/>
                <w:szCs w:val="24"/>
              </w:rPr>
              <w:t>支出</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项目</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按功能分类</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决算数</w:t>
            </w:r>
          </w:p>
        </w:tc>
      </w:tr>
      <w:tr w:rsidR="00260D05">
        <w:trPr>
          <w:trHeight w:hRule="exact" w:val="33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一、</w:t>
            </w:r>
            <w:r>
              <w:rPr>
                <w:rFonts w:ascii="Times New Roman" w:eastAsia="宋体" w:hAnsi="Times New Roman" w:cs="Times New Roman" w:hint="eastAsia"/>
                <w:sz w:val="18"/>
                <w:szCs w:val="18"/>
                <w:lang w:eastAsia="zh-CN"/>
              </w:rPr>
              <w:t>一般</w:t>
            </w:r>
            <w:r>
              <w:rPr>
                <w:rFonts w:ascii="Times New Roman" w:eastAsia="宋体" w:hAnsi="Times New Roman" w:cs="Times New Roman"/>
                <w:sz w:val="18"/>
                <w:szCs w:val="18"/>
                <w:lang w:eastAsia="zh-CN"/>
              </w:rPr>
              <w:t>公共预算财政拨款收入</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1,739.02</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一、一般公共服务支出</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1,511.88</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二</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政府性</w:t>
            </w:r>
            <w:r>
              <w:rPr>
                <w:rFonts w:ascii="Times New Roman" w:eastAsia="宋体" w:hAnsi="Times New Roman" w:cs="Times New Roman"/>
                <w:sz w:val="18"/>
                <w:szCs w:val="18"/>
                <w:lang w:eastAsia="zh-CN"/>
              </w:rPr>
              <w:t>基金预算财政拨款收入</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2.10</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二、外交支出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hint="eastAsia"/>
                <w:sz w:val="18"/>
                <w:szCs w:val="18"/>
                <w:lang w:eastAsia="zh-CN"/>
              </w:rPr>
              <w:t>三</w:t>
            </w:r>
            <w:r>
              <w:rPr>
                <w:rFonts w:ascii="Times New Roman" w:eastAsia="宋体" w:hAnsi="Times New Roman" w:cs="Times New Roman"/>
                <w:sz w:val="18"/>
                <w:szCs w:val="18"/>
                <w:lang w:eastAsia="zh-CN"/>
              </w:rPr>
              <w:t>、国有资本经营预算财政拨款收入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三、国防支出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四</w:t>
            </w:r>
            <w:r>
              <w:rPr>
                <w:rFonts w:ascii="Times New Roman" w:eastAsia="宋体" w:hAnsi="Times New Roman" w:cs="Times New Roman"/>
                <w:sz w:val="18"/>
                <w:szCs w:val="18"/>
              </w:rPr>
              <w:t>、上级补助收入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四、公共安全支出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五</w:t>
            </w:r>
            <w:r>
              <w:rPr>
                <w:rFonts w:ascii="Times New Roman" w:eastAsia="宋体" w:hAnsi="Times New Roman" w:cs="Times New Roman"/>
                <w:sz w:val="18"/>
                <w:szCs w:val="18"/>
              </w:rPr>
              <w:t>、事业收入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五、教育支出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六</w:t>
            </w:r>
            <w:r>
              <w:rPr>
                <w:rFonts w:ascii="Times New Roman" w:eastAsia="宋体" w:hAnsi="Times New Roman" w:cs="Times New Roman"/>
                <w:sz w:val="18"/>
                <w:szCs w:val="18"/>
              </w:rPr>
              <w:t>、经营收入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六、科学技术支出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七</w:t>
            </w:r>
            <w:r>
              <w:rPr>
                <w:rFonts w:ascii="Times New Roman" w:eastAsia="宋体" w:hAnsi="Times New Roman" w:cs="Times New Roman"/>
                <w:sz w:val="18"/>
                <w:szCs w:val="18"/>
                <w:lang w:eastAsia="zh-CN"/>
              </w:rPr>
              <w:t>、附属单位上缴收入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七、文化</w:t>
            </w:r>
            <w:r>
              <w:rPr>
                <w:rFonts w:ascii="Times New Roman" w:eastAsia="宋体" w:hAnsi="Times New Roman" w:cs="Times New Roman" w:hint="eastAsia"/>
                <w:sz w:val="18"/>
                <w:szCs w:val="18"/>
                <w:lang w:eastAsia="zh-CN"/>
              </w:rPr>
              <w:t>旅游</w:t>
            </w:r>
            <w:r>
              <w:rPr>
                <w:rFonts w:ascii="Times New Roman" w:eastAsia="宋体" w:hAnsi="Times New Roman" w:cs="Times New Roman"/>
                <w:sz w:val="18"/>
                <w:szCs w:val="18"/>
                <w:lang w:eastAsia="zh-CN"/>
              </w:rPr>
              <w:t>体育与传媒支出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rPr>
              <w:t>八</w:t>
            </w:r>
            <w:r>
              <w:rPr>
                <w:rFonts w:ascii="Times New Roman" w:eastAsia="宋体" w:hAnsi="Times New Roman" w:cs="Times New Roman"/>
                <w:sz w:val="18"/>
                <w:szCs w:val="18"/>
              </w:rPr>
              <w:t>、其他收入</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八、社会保障和就业支出</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77.53</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九、卫生</w:t>
            </w:r>
            <w:r>
              <w:rPr>
                <w:rFonts w:ascii="Times New Roman" w:eastAsia="宋体" w:hAnsi="Times New Roman" w:cs="Times New Roman" w:hint="eastAsia"/>
                <w:sz w:val="18"/>
                <w:szCs w:val="18"/>
              </w:rPr>
              <w:t>健康</w:t>
            </w:r>
            <w:r>
              <w:rPr>
                <w:rFonts w:ascii="Times New Roman" w:eastAsia="宋体" w:hAnsi="Times New Roman" w:cs="Times New Roman"/>
                <w:sz w:val="18"/>
                <w:szCs w:val="18"/>
              </w:rPr>
              <w:t>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十、节能环保支出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十一、城乡社区支出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十二、农林水支出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十三、交通运输支出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十四、资源勘探</w:t>
            </w:r>
            <w:r>
              <w:rPr>
                <w:rFonts w:ascii="Times New Roman" w:eastAsia="宋体" w:hAnsi="Times New Roman" w:cs="Times New Roman" w:hint="eastAsia"/>
                <w:sz w:val="18"/>
                <w:szCs w:val="18"/>
                <w:lang w:eastAsia="zh-CN"/>
              </w:rPr>
              <w:t>工业</w:t>
            </w:r>
            <w:r>
              <w:rPr>
                <w:rFonts w:ascii="Times New Roman" w:eastAsia="宋体" w:hAnsi="Times New Roman" w:cs="Times New Roman"/>
                <w:sz w:val="18"/>
                <w:szCs w:val="18"/>
                <w:lang w:eastAsia="zh-CN"/>
              </w:rPr>
              <w:t>信息等支出</w:t>
            </w:r>
          </w:p>
        </w:tc>
        <w:tc>
          <w:tcPr>
            <w:tcW w:w="2028"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十五、商业服务业等支出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十六、金融支出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十七、援助其他地区支出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十八、</w:t>
            </w:r>
            <w:r>
              <w:rPr>
                <w:rFonts w:ascii="Times New Roman" w:eastAsia="宋体" w:hAnsi="Times New Roman" w:cs="Times New Roman" w:hint="eastAsia"/>
                <w:sz w:val="18"/>
                <w:szCs w:val="18"/>
                <w:lang w:eastAsia="zh-CN"/>
              </w:rPr>
              <w:t>自然</w:t>
            </w:r>
            <w:r>
              <w:rPr>
                <w:rFonts w:ascii="Times New Roman" w:eastAsia="宋体" w:hAnsi="Times New Roman" w:cs="Times New Roman"/>
                <w:sz w:val="18"/>
                <w:szCs w:val="18"/>
                <w:lang w:eastAsia="zh-CN"/>
              </w:rPr>
              <w:t>资源海洋气象等支出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十九、住房保障支出</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187.11</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二十、粮油物资储备支出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一</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国有</w:t>
            </w:r>
            <w:r>
              <w:rPr>
                <w:rFonts w:ascii="Times New Roman" w:eastAsia="宋体" w:hAnsi="Times New Roman" w:cs="Times New Roman"/>
                <w:sz w:val="18"/>
                <w:szCs w:val="18"/>
                <w:lang w:eastAsia="zh-CN"/>
              </w:rPr>
              <w:t>资本经营预算支出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rPr>
                <w:rFonts w:ascii="Times New Roman" w:eastAsia="宋体" w:hAnsi="Times New Roman" w:cs="Times New Roman"/>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二十二</w:t>
            </w:r>
            <w:r>
              <w:rPr>
                <w:rFonts w:ascii="Times New Roman" w:eastAsia="宋体" w:hAnsi="Times New Roman" w:cs="Times New Roman"/>
                <w:sz w:val="18"/>
                <w:szCs w:val="18"/>
                <w:lang w:eastAsia="zh-CN"/>
              </w:rPr>
              <w:t>、灾害防治及应急管理支出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二十</w:t>
            </w:r>
            <w:r>
              <w:rPr>
                <w:rFonts w:ascii="Times New Roman" w:eastAsia="宋体" w:hAnsi="Times New Roman" w:cs="Times New Roman" w:hint="eastAsia"/>
                <w:sz w:val="18"/>
                <w:szCs w:val="18"/>
              </w:rPr>
              <w:t>三</w:t>
            </w:r>
            <w:r>
              <w:rPr>
                <w:rFonts w:ascii="Times New Roman" w:eastAsia="宋体" w:hAnsi="Times New Roman" w:cs="Times New Roman"/>
                <w:sz w:val="18"/>
                <w:szCs w:val="18"/>
              </w:rPr>
              <w:t>、其他支出</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2.10</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四</w:t>
            </w:r>
            <w:r>
              <w:rPr>
                <w:rFonts w:ascii="Times New Roman" w:eastAsia="宋体" w:hAnsi="Times New Roman" w:cs="Times New Roman"/>
                <w:sz w:val="18"/>
                <w:szCs w:val="18"/>
                <w:lang w:eastAsia="zh-CN"/>
              </w:rPr>
              <w:t>、债务还本支出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五</w:t>
            </w:r>
            <w:r>
              <w:rPr>
                <w:rFonts w:ascii="Times New Roman" w:eastAsia="宋体" w:hAnsi="Times New Roman" w:cs="Times New Roman"/>
                <w:sz w:val="18"/>
                <w:szCs w:val="18"/>
                <w:lang w:eastAsia="zh-CN"/>
              </w:rPr>
              <w:t>、债务付息支出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jc w:val="center"/>
              <w:rPr>
                <w:rFonts w:ascii="Times New Roman" w:eastAsia="宋体" w:hAnsi="Times New Roman" w:cs="Times New Roman"/>
                <w:b/>
                <w:bCs/>
                <w:sz w:val="20"/>
                <w:szCs w:val="20"/>
                <w:lang w:eastAsia="zh-CN"/>
              </w:rPr>
            </w:pP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984"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highlight w:val="yellow"/>
                <w:lang w:eastAsia="zh-CN"/>
              </w:rPr>
            </w:pPr>
            <w:r>
              <w:rPr>
                <w:rFonts w:ascii="Times New Roman" w:eastAsia="宋体" w:hAnsi="Times New Roman" w:cs="Times New Roman"/>
                <w:sz w:val="18"/>
                <w:szCs w:val="18"/>
                <w:lang w:eastAsia="zh-CN"/>
              </w:rPr>
              <w:t>二十</w:t>
            </w:r>
            <w:r>
              <w:rPr>
                <w:rFonts w:ascii="Times New Roman" w:eastAsia="宋体" w:hAnsi="Times New Roman" w:cs="Times New Roman" w:hint="eastAsia"/>
                <w:sz w:val="18"/>
                <w:szCs w:val="18"/>
                <w:lang w:eastAsia="zh-CN"/>
              </w:rPr>
              <w:t>六</w:t>
            </w:r>
            <w:r>
              <w:rPr>
                <w:rFonts w:ascii="Times New Roman" w:eastAsia="宋体" w:hAnsi="Times New Roman" w:cs="Times New Roman"/>
                <w:sz w:val="18"/>
                <w:szCs w:val="18"/>
                <w:lang w:eastAsia="zh-CN"/>
              </w:rPr>
              <w:t>、</w:t>
            </w:r>
            <w:r>
              <w:rPr>
                <w:rFonts w:ascii="Times New Roman" w:eastAsia="宋体" w:hAnsi="Times New Roman" w:cs="Times New Roman" w:hint="eastAsia"/>
                <w:sz w:val="18"/>
                <w:szCs w:val="18"/>
                <w:lang w:eastAsia="zh-CN"/>
              </w:rPr>
              <w:t>抗疫特别</w:t>
            </w:r>
            <w:r>
              <w:rPr>
                <w:rFonts w:ascii="Times New Roman" w:eastAsia="宋体" w:hAnsi="Times New Roman" w:cs="Times New Roman"/>
                <w:sz w:val="18"/>
                <w:szCs w:val="18"/>
                <w:lang w:eastAsia="zh-CN"/>
              </w:rPr>
              <w:t>国债安排的支出</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b/>
                <w:bCs/>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1,741.12</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1,778.62</w:t>
            </w: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使用</w:t>
            </w:r>
            <w:r>
              <w:rPr>
                <w:rFonts w:ascii="Times New Roman" w:eastAsia="宋体" w:hAnsi="Times New Roman" w:cs="Times New Roman"/>
                <w:sz w:val="20"/>
                <w:szCs w:val="20"/>
              </w:rPr>
              <w:t>非财政拨款结余</w:t>
            </w:r>
          </w:p>
        </w:tc>
        <w:tc>
          <w:tcPr>
            <w:tcW w:w="208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结余分配</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年初</w:t>
            </w:r>
            <w:r>
              <w:rPr>
                <w:rFonts w:ascii="Times New Roman" w:eastAsia="宋体" w:hAnsi="Times New Roman" w:cs="Times New Roman"/>
                <w:sz w:val="20"/>
                <w:szCs w:val="20"/>
              </w:rPr>
              <w:t>结转和结余</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37.50</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年末结转和结余</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028"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rPr>
                <w:rFonts w:ascii="Times New Roman" w:eastAsia="宋体" w:hAnsi="Times New Roman" w:cs="Times New Roman"/>
                <w:sz w:val="20"/>
                <w:szCs w:val="20"/>
                <w:lang w:eastAsia="zh-CN"/>
              </w:rPr>
            </w:pPr>
          </w:p>
        </w:tc>
      </w:tr>
      <w:tr w:rsidR="00260D05">
        <w:trPr>
          <w:trHeight w:hRule="exact" w:val="317"/>
          <w:jc w:val="center"/>
        </w:trPr>
        <w:tc>
          <w:tcPr>
            <w:tcW w:w="3168"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8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1,778.62</w:t>
            </w:r>
          </w:p>
        </w:tc>
        <w:tc>
          <w:tcPr>
            <w:tcW w:w="2984"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2028"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lang w:eastAsia="zh-CN"/>
              </w:rPr>
            </w:pPr>
            <w:r>
              <w:rPr>
                <w:rFonts w:ascii="Times New Roman" w:eastAsia="宋体" w:hAnsi="Times New Roman"/>
                <w:sz w:val="16"/>
              </w:rPr>
              <w:t>1,778.62</w:t>
            </w:r>
          </w:p>
        </w:tc>
      </w:tr>
    </w:tbl>
    <w:p w:rsidR="00260D05" w:rsidRDefault="00260D05">
      <w:pPr>
        <w:snapToGrid w:val="0"/>
        <w:spacing w:after="0" w:line="550" w:lineRule="exact"/>
        <w:rPr>
          <w:rFonts w:ascii="Times New Roman" w:eastAsia="方正仿宋_GBK" w:hAnsi="Times New Roman" w:cs="Times New Roman"/>
          <w:sz w:val="32"/>
          <w:szCs w:val="20"/>
        </w:rPr>
        <w:sectPr w:rsidR="00260D05">
          <w:footerReference w:type="default" r:id="rId8"/>
          <w:pgSz w:w="11906" w:h="16838"/>
          <w:pgMar w:top="1440" w:right="1800" w:bottom="1440" w:left="1800" w:header="851" w:footer="992" w:gutter="0"/>
          <w:cols w:space="425"/>
          <w:docGrid w:type="lines" w:linePitch="312"/>
        </w:sectPr>
      </w:pPr>
    </w:p>
    <w:tbl>
      <w:tblPr>
        <w:tblStyle w:val="af9"/>
        <w:tblW w:w="13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3"/>
        <w:gridCol w:w="2556"/>
        <w:gridCol w:w="1299"/>
        <w:gridCol w:w="1253"/>
        <w:gridCol w:w="1325"/>
        <w:gridCol w:w="1197"/>
        <w:gridCol w:w="1285"/>
        <w:gridCol w:w="1217"/>
        <w:gridCol w:w="1181"/>
        <w:gridCol w:w="1167"/>
      </w:tblGrid>
      <w:tr w:rsidR="00260D05">
        <w:trPr>
          <w:trHeight w:hRule="exact" w:val="567"/>
          <w:tblHeader/>
          <w:jc w:val="center"/>
        </w:trPr>
        <w:tc>
          <w:tcPr>
            <w:tcW w:w="13943" w:type="dxa"/>
            <w:gridSpan w:val="10"/>
            <w:tcBorders>
              <w:top w:val="nil"/>
              <w:left w:val="nil"/>
              <w:bottom w:val="nil"/>
              <w:right w:val="nil"/>
            </w:tcBorders>
            <w:shd w:val="clear" w:color="auto" w:fill="auto"/>
            <w:vAlign w:val="center"/>
          </w:tcPr>
          <w:p w:rsidR="00260D05" w:rsidRDefault="004501BB">
            <w:pPr>
              <w:snapToGrid w:val="0"/>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sz w:val="36"/>
                <w:szCs w:val="36"/>
              </w:rPr>
              <w:lastRenderedPageBreak/>
              <w:t>收入决算表</w:t>
            </w:r>
          </w:p>
        </w:tc>
      </w:tr>
      <w:tr w:rsidR="00260D05">
        <w:trPr>
          <w:trHeight w:val="283"/>
          <w:tblHeader/>
          <w:jc w:val="center"/>
        </w:trPr>
        <w:tc>
          <w:tcPr>
            <w:tcW w:w="6571" w:type="dxa"/>
            <w:gridSpan w:val="4"/>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325"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197"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285"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217"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2348" w:type="dxa"/>
            <w:gridSpan w:val="2"/>
            <w:tcBorders>
              <w:top w:val="nil"/>
              <w:left w:val="nil"/>
              <w:bottom w:val="nil"/>
              <w:right w:val="nil"/>
            </w:tcBorders>
            <w:shd w:val="clear" w:color="auto" w:fill="auto"/>
            <w:vAlign w:val="center"/>
          </w:tcPr>
          <w:p w:rsidR="00260D05" w:rsidRDefault="004501BB">
            <w:pPr>
              <w:tabs>
                <w:tab w:val="left" w:pos="379"/>
                <w:tab w:val="left" w:pos="819"/>
                <w:tab w:val="right" w:pos="1435"/>
                <w:tab w:val="right" w:pos="2850"/>
              </w:tabs>
              <w:snapToGrid w:val="0"/>
              <w:ind w:firstLineChars="500" w:firstLine="1000"/>
              <w:jc w:val="right"/>
              <w:textAlignment w:val="center"/>
              <w:rPr>
                <w:rFonts w:ascii="宋体" w:eastAsia="宋体" w:hAnsi="宋体" w:cs="宋体"/>
                <w:color w:val="000000"/>
                <w:sz w:val="20"/>
                <w:szCs w:val="20"/>
              </w:rPr>
            </w:pPr>
            <w:r>
              <w:rPr>
                <w:rFonts w:ascii="宋体" w:eastAsia="宋体" w:hAnsi="宋体" w:cs="宋体" w:hint="eastAsia"/>
                <w:color w:val="000000"/>
                <w:sz w:val="20"/>
                <w:szCs w:val="20"/>
              </w:rPr>
              <w:t>公开02</w:t>
            </w:r>
            <w:r>
              <w:rPr>
                <w:rStyle w:val="font11"/>
                <w:rFonts w:eastAsia="宋体"/>
              </w:rPr>
              <w:t>表</w:t>
            </w:r>
          </w:p>
        </w:tc>
      </w:tr>
      <w:tr w:rsidR="00260D05">
        <w:trPr>
          <w:tblHeader/>
          <w:jc w:val="center"/>
        </w:trPr>
        <w:tc>
          <w:tcPr>
            <w:tcW w:w="6571" w:type="dxa"/>
            <w:gridSpan w:val="4"/>
            <w:tcBorders>
              <w:top w:val="nil"/>
              <w:left w:val="nil"/>
              <w:bottom w:val="single" w:sz="4" w:space="0" w:color="000000"/>
              <w:right w:val="nil"/>
            </w:tcBorders>
            <w:shd w:val="clear" w:color="auto" w:fill="auto"/>
            <w:vAlign w:val="center"/>
          </w:tcPr>
          <w:p w:rsidR="00260D05" w:rsidRDefault="004501BB">
            <w:pPr>
              <w:snapToGrid w:val="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部门</w:t>
            </w:r>
            <w:r>
              <w:rPr>
                <w:rFonts w:ascii="Times New Roman" w:eastAsia="宋体" w:hAnsi="Times New Roman" w:cs="Times New Roman" w:hint="eastAsia"/>
                <w:sz w:val="16"/>
                <w:szCs w:val="16"/>
                <w:lang w:eastAsia="zh-CN"/>
              </w:rPr>
              <w:t>名称：江阴市统计局</w:t>
            </w:r>
          </w:p>
        </w:tc>
        <w:tc>
          <w:tcPr>
            <w:tcW w:w="1325" w:type="dxa"/>
            <w:tcBorders>
              <w:top w:val="nil"/>
              <w:left w:val="nil"/>
              <w:bottom w:val="single" w:sz="4" w:space="0" w:color="000000"/>
              <w:right w:val="nil"/>
            </w:tcBorders>
            <w:shd w:val="clear" w:color="auto" w:fill="auto"/>
            <w:vAlign w:val="center"/>
          </w:tcPr>
          <w:p w:rsidR="00260D05" w:rsidRDefault="00260D05">
            <w:pPr>
              <w:snapToGrid w:val="0"/>
              <w:jc w:val="center"/>
              <w:rPr>
                <w:rFonts w:ascii="Times New Roman" w:eastAsia="宋体" w:hAnsi="Times New Roman" w:cs="Times New Roman"/>
                <w:sz w:val="16"/>
                <w:szCs w:val="16"/>
                <w:lang w:eastAsia="zh-CN"/>
              </w:rPr>
            </w:pPr>
          </w:p>
        </w:tc>
        <w:tc>
          <w:tcPr>
            <w:tcW w:w="1197" w:type="dxa"/>
            <w:tcBorders>
              <w:top w:val="nil"/>
              <w:left w:val="nil"/>
              <w:bottom w:val="single" w:sz="4" w:space="0" w:color="000000"/>
              <w:right w:val="nil"/>
            </w:tcBorders>
            <w:shd w:val="clear" w:color="auto" w:fill="auto"/>
            <w:vAlign w:val="center"/>
          </w:tcPr>
          <w:p w:rsidR="00260D05" w:rsidRDefault="00260D05">
            <w:pPr>
              <w:snapToGrid w:val="0"/>
              <w:jc w:val="center"/>
              <w:rPr>
                <w:rFonts w:ascii="Times New Roman" w:eastAsia="宋体" w:hAnsi="Times New Roman" w:cs="Times New Roman"/>
                <w:sz w:val="16"/>
                <w:szCs w:val="16"/>
                <w:lang w:eastAsia="zh-CN"/>
              </w:rPr>
            </w:pPr>
          </w:p>
        </w:tc>
        <w:tc>
          <w:tcPr>
            <w:tcW w:w="1285" w:type="dxa"/>
            <w:tcBorders>
              <w:top w:val="nil"/>
              <w:left w:val="nil"/>
              <w:bottom w:val="single" w:sz="4" w:space="0" w:color="000000"/>
              <w:right w:val="nil"/>
            </w:tcBorders>
            <w:shd w:val="clear" w:color="auto" w:fill="auto"/>
            <w:vAlign w:val="center"/>
          </w:tcPr>
          <w:p w:rsidR="00260D05" w:rsidRDefault="00260D05">
            <w:pPr>
              <w:snapToGrid w:val="0"/>
              <w:jc w:val="center"/>
              <w:rPr>
                <w:rFonts w:ascii="Times New Roman" w:eastAsia="宋体" w:hAnsi="Times New Roman" w:cs="Times New Roman"/>
                <w:sz w:val="16"/>
                <w:szCs w:val="16"/>
                <w:lang w:eastAsia="zh-CN"/>
              </w:rPr>
            </w:pPr>
          </w:p>
        </w:tc>
        <w:tc>
          <w:tcPr>
            <w:tcW w:w="1217" w:type="dxa"/>
            <w:tcBorders>
              <w:top w:val="nil"/>
              <w:left w:val="nil"/>
              <w:bottom w:val="single" w:sz="4" w:space="0" w:color="000000"/>
              <w:right w:val="nil"/>
            </w:tcBorders>
            <w:shd w:val="clear" w:color="auto" w:fill="auto"/>
            <w:vAlign w:val="center"/>
          </w:tcPr>
          <w:p w:rsidR="00260D05" w:rsidRDefault="00260D05">
            <w:pPr>
              <w:snapToGrid w:val="0"/>
              <w:jc w:val="center"/>
              <w:rPr>
                <w:rFonts w:ascii="Times New Roman" w:eastAsia="宋体" w:hAnsi="Times New Roman" w:cs="Times New Roman"/>
                <w:sz w:val="16"/>
                <w:szCs w:val="16"/>
                <w:lang w:eastAsia="zh-CN"/>
              </w:rPr>
            </w:pPr>
          </w:p>
        </w:tc>
        <w:tc>
          <w:tcPr>
            <w:tcW w:w="2348" w:type="dxa"/>
            <w:gridSpan w:val="2"/>
            <w:tcBorders>
              <w:top w:val="nil"/>
              <w:left w:val="nil"/>
              <w:bottom w:val="single" w:sz="4" w:space="0" w:color="000000"/>
              <w:right w:val="nil"/>
            </w:tcBorders>
            <w:shd w:val="clear" w:color="auto" w:fill="auto"/>
            <w:vAlign w:val="center"/>
          </w:tcPr>
          <w:p w:rsidR="00260D05" w:rsidRDefault="004501BB">
            <w:pPr>
              <w:snapToGrid w:val="0"/>
              <w:jc w:val="right"/>
              <w:rPr>
                <w:rFonts w:ascii="Times New Roman" w:eastAsia="宋体" w:hAnsi="Times New Roman" w:cs="Times New Roman"/>
                <w:sz w:val="16"/>
                <w:szCs w:val="16"/>
              </w:rPr>
            </w:pPr>
            <w:r>
              <w:rPr>
                <w:rFonts w:ascii="Times New Roman" w:eastAsia="宋体" w:hAnsi="Times New Roman" w:cs="Times New Roman" w:hint="eastAsia"/>
                <w:sz w:val="16"/>
                <w:szCs w:val="16"/>
              </w:rPr>
              <w:t>金额单位：万元</w:t>
            </w:r>
          </w:p>
        </w:tc>
      </w:tr>
      <w:tr w:rsidR="00260D05">
        <w:trPr>
          <w:trHeight w:val="90"/>
          <w:tblHeader/>
          <w:jc w:val="center"/>
        </w:trPr>
        <w:tc>
          <w:tcPr>
            <w:tcW w:w="4019" w:type="dxa"/>
            <w:gridSpan w:val="2"/>
            <w:tcBorders>
              <w:top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项目</w:t>
            </w:r>
          </w:p>
        </w:tc>
        <w:tc>
          <w:tcPr>
            <w:tcW w:w="1299" w:type="dxa"/>
            <w:vMerge w:val="restart"/>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本年收入合计</w:t>
            </w:r>
          </w:p>
        </w:tc>
        <w:tc>
          <w:tcPr>
            <w:tcW w:w="1253" w:type="dxa"/>
            <w:vMerge w:val="restart"/>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财政拨款收入</w:t>
            </w:r>
          </w:p>
        </w:tc>
        <w:tc>
          <w:tcPr>
            <w:tcW w:w="1325" w:type="dxa"/>
            <w:vMerge w:val="restart"/>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上级补助收入</w:t>
            </w:r>
          </w:p>
        </w:tc>
        <w:tc>
          <w:tcPr>
            <w:tcW w:w="2482" w:type="dxa"/>
            <w:gridSpan w:val="2"/>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事业收入</w:t>
            </w:r>
          </w:p>
        </w:tc>
        <w:tc>
          <w:tcPr>
            <w:tcW w:w="1217" w:type="dxa"/>
            <w:vMerge w:val="restart"/>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经营收入</w:t>
            </w:r>
          </w:p>
        </w:tc>
        <w:tc>
          <w:tcPr>
            <w:tcW w:w="1181" w:type="dxa"/>
            <w:vMerge w:val="restart"/>
            <w:tcBorders>
              <w:top w:val="single" w:sz="4" w:space="0" w:color="000000"/>
              <w:left w:val="single" w:sz="4" w:space="0" w:color="000000"/>
              <w:righ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附属单位上缴收入</w:t>
            </w:r>
          </w:p>
        </w:tc>
        <w:tc>
          <w:tcPr>
            <w:tcW w:w="1167" w:type="dxa"/>
            <w:vMerge w:val="restart"/>
            <w:tcBorders>
              <w:top w:val="single" w:sz="4" w:space="0" w:color="000000"/>
              <w:left w:val="single" w:sz="4" w:space="0" w:color="000000"/>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其他收入</w:t>
            </w:r>
          </w:p>
        </w:tc>
      </w:tr>
      <w:tr w:rsidR="00260D05">
        <w:trPr>
          <w:trHeight w:val="90"/>
          <w:tblHeader/>
          <w:jc w:val="center"/>
        </w:trPr>
        <w:tc>
          <w:tcPr>
            <w:tcW w:w="1463" w:type="dxa"/>
            <w:tcBorders>
              <w:tl2br w:val="nil"/>
              <w:tr2bl w:val="nil"/>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功能分类科目编码</w:t>
            </w:r>
          </w:p>
        </w:tc>
        <w:tc>
          <w:tcPr>
            <w:tcW w:w="2556" w:type="dxa"/>
            <w:tcBorders>
              <w:tl2br w:val="nil"/>
              <w:tr2bl w:val="nil"/>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科目名称</w:t>
            </w:r>
          </w:p>
        </w:tc>
        <w:tc>
          <w:tcPr>
            <w:tcW w:w="1299"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253"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325"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小</w:t>
            </w:r>
            <w:r>
              <w:rPr>
                <w:rStyle w:val="font11"/>
                <w:rFonts w:eastAsia="宋体"/>
              </w:rPr>
              <w:t>计</w:t>
            </w:r>
          </w:p>
        </w:tc>
        <w:tc>
          <w:tcPr>
            <w:tcW w:w="1285" w:type="dxa"/>
            <w:tcBorders>
              <w:tl2br w:val="nil"/>
              <w:tr2bl w:val="nil"/>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其中</w:t>
            </w:r>
            <w:r>
              <w:rPr>
                <w:rStyle w:val="font11"/>
                <w:rFonts w:eastAsia="宋体"/>
              </w:rPr>
              <w:t>：教育收费</w:t>
            </w:r>
          </w:p>
        </w:tc>
        <w:tc>
          <w:tcPr>
            <w:tcW w:w="1217"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181"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c>
          <w:tcPr>
            <w:tcW w:w="1167" w:type="dxa"/>
            <w:vMerge/>
            <w:tcBorders>
              <w:tl2br w:val="nil"/>
              <w:tr2bl w:val="nil"/>
            </w:tcBorders>
            <w:shd w:val="clear" w:color="auto" w:fill="auto"/>
            <w:vAlign w:val="center"/>
          </w:tcPr>
          <w:p w:rsidR="00260D05" w:rsidRDefault="00260D05">
            <w:pPr>
              <w:snapToGrid w:val="0"/>
              <w:jc w:val="center"/>
              <w:rPr>
                <w:rFonts w:ascii="宋体" w:eastAsia="宋体" w:hAnsi="宋体" w:cs="宋体"/>
                <w:color w:val="000000"/>
                <w:sz w:val="20"/>
                <w:szCs w:val="20"/>
              </w:rPr>
            </w:pPr>
          </w:p>
        </w:tc>
      </w:tr>
      <w:tr w:rsidR="00260D05">
        <w:trPr>
          <w:trHeight w:val="283"/>
          <w:jc w:val="center"/>
        </w:trPr>
        <w:tc>
          <w:tcPr>
            <w:tcW w:w="4019" w:type="dxa"/>
            <w:gridSpan w:val="2"/>
            <w:tcBorders>
              <w:tl2br w:val="nil"/>
              <w:tr2bl w:val="nil"/>
            </w:tcBorders>
            <w:shd w:val="clear" w:color="auto" w:fill="auto"/>
            <w:vAlign w:val="center"/>
          </w:tcPr>
          <w:p w:rsidR="00260D05" w:rsidRDefault="004501BB">
            <w:pPr>
              <w:snapToGrid w:val="0"/>
              <w:jc w:val="center"/>
              <w:textAlignment w:val="center"/>
              <w:rPr>
                <w:rFonts w:ascii="宋体" w:eastAsia="宋体" w:hAnsi="宋体" w:cs="宋体"/>
                <w:color w:val="000000"/>
                <w:sz w:val="20"/>
                <w:szCs w:val="20"/>
              </w:rPr>
            </w:pPr>
            <w:r>
              <w:rPr>
                <w:rFonts w:ascii="宋体" w:eastAsia="宋体" w:hAnsi="宋体" w:cs="宋体" w:hint="eastAsia"/>
                <w:color w:val="000000"/>
                <w:sz w:val="20"/>
                <w:szCs w:val="20"/>
              </w:rPr>
              <w:t>合计</w:t>
            </w:r>
          </w:p>
        </w:tc>
        <w:tc>
          <w:tcPr>
            <w:tcW w:w="1299" w:type="dxa"/>
            <w:tcBorders>
              <w:tl2br w:val="nil"/>
              <w:tr2bl w:val="nil"/>
            </w:tcBorders>
            <w:shd w:val="clear" w:color="auto" w:fill="auto"/>
            <w:vAlign w:val="center"/>
          </w:tcPr>
          <w:p w:rsidR="00260D05" w:rsidRDefault="004501BB">
            <w:pPr>
              <w:wordWrap w:val="0"/>
              <w:snapToGrid w:val="0"/>
              <w:jc w:val="right"/>
              <w:rPr>
                <w:rFonts w:ascii="宋体" w:eastAsia="宋体" w:hAnsi="宋体" w:cs="宋体"/>
                <w:sz w:val="20"/>
                <w:szCs w:val="20"/>
              </w:rPr>
            </w:pPr>
            <w:r>
              <w:rPr>
                <w:rFonts w:ascii="Times New Roman" w:eastAsia="宋体" w:hAnsi="Times New Roman"/>
                <w:sz w:val="16"/>
              </w:rPr>
              <w:t>1,741.12</w:t>
            </w:r>
          </w:p>
        </w:tc>
        <w:tc>
          <w:tcPr>
            <w:tcW w:w="1253" w:type="dxa"/>
            <w:tcBorders>
              <w:tl2br w:val="nil"/>
              <w:tr2bl w:val="nil"/>
            </w:tcBorders>
            <w:shd w:val="clear" w:color="auto" w:fill="auto"/>
            <w:vAlign w:val="center"/>
          </w:tcPr>
          <w:p w:rsidR="00260D05" w:rsidRDefault="004501BB">
            <w:pPr>
              <w:wordWrap w:val="0"/>
              <w:snapToGrid w:val="0"/>
              <w:jc w:val="right"/>
              <w:rPr>
                <w:rFonts w:ascii="宋体" w:eastAsia="宋体" w:hAnsi="宋体" w:cs="宋体"/>
                <w:sz w:val="20"/>
                <w:szCs w:val="20"/>
              </w:rPr>
            </w:pPr>
            <w:r>
              <w:rPr>
                <w:rFonts w:ascii="Times New Roman" w:eastAsia="宋体" w:hAnsi="Times New Roman"/>
                <w:sz w:val="16"/>
              </w:rPr>
              <w:t>1,741.12</w:t>
            </w:r>
          </w:p>
        </w:tc>
        <w:tc>
          <w:tcPr>
            <w:tcW w:w="1325"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c>
          <w:tcPr>
            <w:tcW w:w="1197"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c>
          <w:tcPr>
            <w:tcW w:w="1285"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c>
          <w:tcPr>
            <w:tcW w:w="1217"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c>
          <w:tcPr>
            <w:tcW w:w="1181"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c>
          <w:tcPr>
            <w:tcW w:w="1167" w:type="dxa"/>
            <w:tcBorders>
              <w:tl2br w:val="nil"/>
              <w:tr2bl w:val="nil"/>
            </w:tcBorders>
            <w:shd w:val="clear" w:color="auto" w:fill="auto"/>
            <w:vAlign w:val="center"/>
          </w:tcPr>
          <w:p w:rsidR="00260D05" w:rsidRDefault="00260D05">
            <w:pPr>
              <w:wordWrap w:val="0"/>
              <w:snapToGrid w:val="0"/>
              <w:jc w:val="right"/>
              <w:rPr>
                <w:rFonts w:ascii="宋体" w:eastAsia="宋体" w:hAnsi="宋体" w:cs="宋体"/>
                <w:sz w:val="20"/>
                <w:szCs w:val="20"/>
              </w:rPr>
            </w:pPr>
          </w:p>
        </w:tc>
      </w:tr>
      <w:tr w:rsidR="00260D05">
        <w:trPr>
          <w:trHeight w:val="192"/>
          <w:jc w:val="center"/>
        </w:trPr>
        <w:tc>
          <w:tcPr>
            <w:tcW w:w="1463" w:type="dxa"/>
            <w:tcBorders>
              <w:tl2br w:val="nil"/>
              <w:tr2bl w:val="nil"/>
            </w:tcBorders>
            <w:shd w:val="clear" w:color="auto" w:fill="auto"/>
            <w:vAlign w:val="center"/>
          </w:tcPr>
          <w:p w:rsidR="00260D05" w:rsidRDefault="004501BB">
            <w:pPr>
              <w:snapToGrid w:val="0"/>
              <w:jc w:val="both"/>
              <w:rPr>
                <w:rFonts w:ascii="宋体" w:eastAsia="宋体" w:hAnsi="宋体" w:cs="宋体"/>
                <w:color w:val="000000"/>
                <w:sz w:val="20"/>
                <w:szCs w:val="20"/>
              </w:rPr>
            </w:pPr>
            <w:r>
              <w:rPr>
                <w:rFonts w:ascii="Times New Roman" w:eastAsia="宋体" w:hAnsi="Times New Roman"/>
                <w:b/>
                <w:sz w:val="16"/>
              </w:rPr>
              <w:t>201</w:t>
            </w:r>
          </w:p>
        </w:tc>
        <w:tc>
          <w:tcPr>
            <w:tcW w:w="2556" w:type="dxa"/>
            <w:tcBorders>
              <w:tl2br w:val="nil"/>
              <w:tr2bl w:val="nil"/>
            </w:tcBorders>
            <w:shd w:val="clear" w:color="auto" w:fill="auto"/>
            <w:vAlign w:val="center"/>
          </w:tcPr>
          <w:p w:rsidR="00260D05" w:rsidRDefault="004501BB">
            <w:pPr>
              <w:snapToGrid w:val="0"/>
              <w:jc w:val="both"/>
              <w:rPr>
                <w:rFonts w:ascii="宋体" w:eastAsia="宋体" w:hAnsi="宋体" w:cs="宋体"/>
                <w:color w:val="000000"/>
                <w:sz w:val="20"/>
                <w:szCs w:val="20"/>
              </w:rPr>
            </w:pPr>
            <w:r>
              <w:rPr>
                <w:rFonts w:ascii="Times New Roman" w:eastAsia="宋体" w:hAnsi="Times New Roman"/>
                <w:b/>
                <w:sz w:val="16"/>
              </w:rPr>
              <w:t>一般公共服务支出</w:t>
            </w:r>
          </w:p>
        </w:tc>
        <w:tc>
          <w:tcPr>
            <w:tcW w:w="1299" w:type="dxa"/>
            <w:tcBorders>
              <w:tl2br w:val="nil"/>
              <w:tr2bl w:val="nil"/>
            </w:tcBorders>
            <w:shd w:val="clear" w:color="auto" w:fill="auto"/>
            <w:vAlign w:val="center"/>
          </w:tcPr>
          <w:p w:rsidR="00260D05" w:rsidRDefault="004501BB">
            <w:pPr>
              <w:snapToGrid w:val="0"/>
              <w:jc w:val="right"/>
              <w:rPr>
                <w:rFonts w:ascii="宋体" w:eastAsia="宋体" w:hAnsi="宋体" w:cs="宋体"/>
                <w:color w:val="000000"/>
                <w:sz w:val="20"/>
                <w:szCs w:val="20"/>
              </w:rPr>
            </w:pPr>
            <w:r>
              <w:rPr>
                <w:rFonts w:ascii="Times New Roman" w:eastAsia="宋体" w:hAnsi="Times New Roman"/>
                <w:b/>
                <w:sz w:val="16"/>
              </w:rPr>
              <w:t>1,474.38</w:t>
            </w:r>
          </w:p>
        </w:tc>
        <w:tc>
          <w:tcPr>
            <w:tcW w:w="1253" w:type="dxa"/>
            <w:tcBorders>
              <w:tl2br w:val="nil"/>
              <w:tr2bl w:val="nil"/>
            </w:tcBorders>
            <w:shd w:val="clear" w:color="auto" w:fill="auto"/>
            <w:vAlign w:val="center"/>
          </w:tcPr>
          <w:p w:rsidR="00260D05" w:rsidRDefault="004501BB">
            <w:pPr>
              <w:snapToGrid w:val="0"/>
              <w:jc w:val="right"/>
              <w:rPr>
                <w:rFonts w:ascii="宋体" w:eastAsia="宋体" w:hAnsi="宋体" w:cs="宋体"/>
                <w:color w:val="000000"/>
                <w:sz w:val="20"/>
                <w:szCs w:val="20"/>
              </w:rPr>
            </w:pPr>
            <w:r>
              <w:rPr>
                <w:rFonts w:ascii="Times New Roman" w:eastAsia="宋体" w:hAnsi="Times New Roman"/>
                <w:b/>
                <w:sz w:val="16"/>
              </w:rPr>
              <w:t>1,474.38</w:t>
            </w:r>
          </w:p>
        </w:tc>
        <w:tc>
          <w:tcPr>
            <w:tcW w:w="1325" w:type="dxa"/>
            <w:tcBorders>
              <w:tl2br w:val="nil"/>
              <w:tr2bl w:val="nil"/>
            </w:tcBorders>
            <w:shd w:val="clear" w:color="auto" w:fill="auto"/>
            <w:vAlign w:val="center"/>
          </w:tcPr>
          <w:p w:rsidR="00260D05" w:rsidRDefault="00260D05">
            <w:pPr>
              <w:snapToGrid w:val="0"/>
              <w:jc w:val="right"/>
              <w:rPr>
                <w:rFonts w:ascii="宋体" w:eastAsia="宋体" w:hAnsi="宋体" w:cs="宋体"/>
                <w:color w:val="000000"/>
                <w:sz w:val="20"/>
                <w:szCs w:val="20"/>
              </w:rPr>
            </w:pPr>
          </w:p>
        </w:tc>
        <w:tc>
          <w:tcPr>
            <w:tcW w:w="1197" w:type="dxa"/>
            <w:tcBorders>
              <w:tl2br w:val="nil"/>
              <w:tr2bl w:val="nil"/>
            </w:tcBorders>
            <w:shd w:val="clear" w:color="auto" w:fill="auto"/>
            <w:vAlign w:val="center"/>
          </w:tcPr>
          <w:p w:rsidR="00260D05" w:rsidRDefault="00260D05">
            <w:pPr>
              <w:snapToGrid w:val="0"/>
              <w:jc w:val="right"/>
              <w:rPr>
                <w:rFonts w:ascii="宋体" w:eastAsia="宋体" w:hAnsi="宋体" w:cs="宋体"/>
                <w:color w:val="000000"/>
                <w:sz w:val="20"/>
                <w:szCs w:val="20"/>
              </w:rPr>
            </w:pPr>
          </w:p>
        </w:tc>
        <w:tc>
          <w:tcPr>
            <w:tcW w:w="1285" w:type="dxa"/>
            <w:tcBorders>
              <w:tl2br w:val="nil"/>
              <w:tr2bl w:val="nil"/>
            </w:tcBorders>
            <w:shd w:val="clear" w:color="auto" w:fill="auto"/>
            <w:vAlign w:val="center"/>
          </w:tcPr>
          <w:p w:rsidR="00260D05" w:rsidRDefault="00260D05">
            <w:pPr>
              <w:snapToGrid w:val="0"/>
              <w:jc w:val="right"/>
              <w:rPr>
                <w:rFonts w:ascii="宋体" w:eastAsia="宋体" w:hAnsi="宋体" w:cs="宋体"/>
                <w:color w:val="000000"/>
                <w:sz w:val="20"/>
                <w:szCs w:val="20"/>
              </w:rPr>
            </w:pPr>
          </w:p>
        </w:tc>
        <w:tc>
          <w:tcPr>
            <w:tcW w:w="1217" w:type="dxa"/>
            <w:tcBorders>
              <w:tl2br w:val="nil"/>
              <w:tr2bl w:val="nil"/>
            </w:tcBorders>
            <w:shd w:val="clear" w:color="auto" w:fill="auto"/>
            <w:vAlign w:val="center"/>
          </w:tcPr>
          <w:p w:rsidR="00260D05" w:rsidRDefault="00260D05">
            <w:pPr>
              <w:snapToGrid w:val="0"/>
              <w:jc w:val="right"/>
              <w:rPr>
                <w:rFonts w:ascii="宋体" w:eastAsia="宋体" w:hAnsi="宋体" w:cs="宋体"/>
                <w:color w:val="000000"/>
                <w:sz w:val="20"/>
                <w:szCs w:val="20"/>
              </w:rPr>
            </w:pPr>
          </w:p>
        </w:tc>
        <w:tc>
          <w:tcPr>
            <w:tcW w:w="1181" w:type="dxa"/>
            <w:tcBorders>
              <w:tl2br w:val="nil"/>
              <w:tr2bl w:val="nil"/>
            </w:tcBorders>
            <w:shd w:val="clear" w:color="auto" w:fill="auto"/>
            <w:vAlign w:val="center"/>
          </w:tcPr>
          <w:p w:rsidR="00260D05" w:rsidRDefault="00260D05">
            <w:pPr>
              <w:snapToGrid w:val="0"/>
              <w:jc w:val="right"/>
              <w:rPr>
                <w:rFonts w:ascii="宋体" w:eastAsia="宋体" w:hAnsi="宋体" w:cs="宋体"/>
                <w:color w:val="000000"/>
                <w:sz w:val="20"/>
                <w:szCs w:val="20"/>
              </w:rPr>
            </w:pPr>
          </w:p>
        </w:tc>
        <w:tc>
          <w:tcPr>
            <w:tcW w:w="1167" w:type="dxa"/>
            <w:tcBorders>
              <w:tl2br w:val="nil"/>
              <w:tr2bl w:val="nil"/>
            </w:tcBorders>
            <w:shd w:val="clear" w:color="auto" w:fill="auto"/>
            <w:noWrap/>
            <w:vAlign w:val="center"/>
          </w:tcPr>
          <w:p w:rsidR="00260D05" w:rsidRDefault="00260D05">
            <w:pPr>
              <w:snapToGrid w:val="0"/>
              <w:jc w:val="right"/>
              <w:rPr>
                <w:rFonts w:ascii="宋体" w:eastAsia="宋体" w:hAnsi="宋体" w:cs="宋体"/>
                <w:color w:val="000000"/>
                <w:sz w:val="20"/>
                <w:szCs w:val="20"/>
              </w:rPr>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w:t>
            </w:r>
          </w:p>
        </w:tc>
        <w:tc>
          <w:tcPr>
            <w:tcW w:w="2556" w:type="dxa"/>
            <w:vAlign w:val="center"/>
          </w:tcPr>
          <w:p w:rsidR="00260D05" w:rsidRDefault="004501BB">
            <w:pPr>
              <w:snapToGrid w:val="0"/>
            </w:pPr>
            <w:r>
              <w:rPr>
                <w:rFonts w:ascii="Times New Roman" w:eastAsia="宋体" w:hAnsi="Times New Roman"/>
                <w:sz w:val="16"/>
              </w:rPr>
              <w:t xml:space="preserve">　统计信息事务</w:t>
            </w:r>
          </w:p>
        </w:tc>
        <w:tc>
          <w:tcPr>
            <w:tcW w:w="1299" w:type="dxa"/>
            <w:vAlign w:val="center"/>
          </w:tcPr>
          <w:p w:rsidR="00260D05" w:rsidRDefault="004501BB">
            <w:pPr>
              <w:snapToGrid w:val="0"/>
              <w:jc w:val="right"/>
            </w:pPr>
            <w:r>
              <w:rPr>
                <w:rFonts w:ascii="Times New Roman" w:eastAsia="宋体" w:hAnsi="Times New Roman"/>
                <w:sz w:val="16"/>
              </w:rPr>
              <w:t>1,474.38</w:t>
            </w:r>
          </w:p>
        </w:tc>
        <w:tc>
          <w:tcPr>
            <w:tcW w:w="1253" w:type="dxa"/>
            <w:vAlign w:val="center"/>
          </w:tcPr>
          <w:p w:rsidR="00260D05" w:rsidRDefault="004501BB">
            <w:pPr>
              <w:snapToGrid w:val="0"/>
              <w:jc w:val="right"/>
            </w:pPr>
            <w:r>
              <w:rPr>
                <w:rFonts w:ascii="Times New Roman" w:eastAsia="宋体" w:hAnsi="Times New Roman"/>
                <w:sz w:val="16"/>
              </w:rPr>
              <w:t>1,474.38</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2010501</w:t>
            </w:r>
          </w:p>
        </w:tc>
        <w:tc>
          <w:tcPr>
            <w:tcW w:w="2556" w:type="dxa"/>
            <w:vAlign w:val="center"/>
          </w:tcPr>
          <w:p w:rsidR="00260D05" w:rsidRDefault="004501BB">
            <w:pPr>
              <w:snapToGrid w:val="0"/>
            </w:pPr>
            <w:r>
              <w:rPr>
                <w:rFonts w:ascii="Times New Roman" w:eastAsia="宋体" w:hAnsi="Times New Roman"/>
                <w:sz w:val="16"/>
              </w:rPr>
              <w:t xml:space="preserve">　行政运行</w:t>
            </w:r>
          </w:p>
        </w:tc>
        <w:tc>
          <w:tcPr>
            <w:tcW w:w="1299" w:type="dxa"/>
            <w:vAlign w:val="center"/>
          </w:tcPr>
          <w:p w:rsidR="00260D05" w:rsidRDefault="004501BB">
            <w:pPr>
              <w:snapToGrid w:val="0"/>
              <w:jc w:val="right"/>
            </w:pPr>
            <w:r>
              <w:rPr>
                <w:rFonts w:ascii="Times New Roman" w:eastAsia="宋体" w:hAnsi="Times New Roman"/>
                <w:sz w:val="16"/>
              </w:rPr>
              <w:t>634.52</w:t>
            </w:r>
          </w:p>
        </w:tc>
        <w:tc>
          <w:tcPr>
            <w:tcW w:w="1253" w:type="dxa"/>
            <w:vAlign w:val="center"/>
          </w:tcPr>
          <w:p w:rsidR="00260D05" w:rsidRDefault="004501BB">
            <w:pPr>
              <w:snapToGrid w:val="0"/>
              <w:jc w:val="right"/>
            </w:pPr>
            <w:r>
              <w:rPr>
                <w:rFonts w:ascii="Times New Roman" w:eastAsia="宋体" w:hAnsi="Times New Roman"/>
                <w:sz w:val="16"/>
              </w:rPr>
              <w:t>634.52</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2010505</w:t>
            </w:r>
          </w:p>
        </w:tc>
        <w:tc>
          <w:tcPr>
            <w:tcW w:w="2556" w:type="dxa"/>
            <w:vAlign w:val="center"/>
          </w:tcPr>
          <w:p w:rsidR="00260D05" w:rsidRDefault="004501BB">
            <w:pPr>
              <w:snapToGrid w:val="0"/>
            </w:pPr>
            <w:r>
              <w:rPr>
                <w:rFonts w:ascii="Times New Roman" w:eastAsia="宋体" w:hAnsi="Times New Roman"/>
                <w:sz w:val="16"/>
              </w:rPr>
              <w:t xml:space="preserve">　专项统计业务</w:t>
            </w:r>
          </w:p>
        </w:tc>
        <w:tc>
          <w:tcPr>
            <w:tcW w:w="1299" w:type="dxa"/>
            <w:vAlign w:val="center"/>
          </w:tcPr>
          <w:p w:rsidR="00260D05" w:rsidRDefault="004501BB">
            <w:pPr>
              <w:snapToGrid w:val="0"/>
              <w:jc w:val="right"/>
            </w:pPr>
            <w:r>
              <w:rPr>
                <w:rFonts w:ascii="Times New Roman" w:eastAsia="宋体" w:hAnsi="Times New Roman"/>
                <w:sz w:val="16"/>
              </w:rPr>
              <w:t>195.74</w:t>
            </w:r>
          </w:p>
        </w:tc>
        <w:tc>
          <w:tcPr>
            <w:tcW w:w="1253" w:type="dxa"/>
            <w:vAlign w:val="center"/>
          </w:tcPr>
          <w:p w:rsidR="00260D05" w:rsidRDefault="004501BB">
            <w:pPr>
              <w:snapToGrid w:val="0"/>
              <w:jc w:val="right"/>
            </w:pPr>
            <w:r>
              <w:rPr>
                <w:rFonts w:ascii="Times New Roman" w:eastAsia="宋体" w:hAnsi="Times New Roman"/>
                <w:sz w:val="16"/>
              </w:rPr>
              <w:t>195.74</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2010506</w:t>
            </w:r>
          </w:p>
        </w:tc>
        <w:tc>
          <w:tcPr>
            <w:tcW w:w="2556" w:type="dxa"/>
            <w:vAlign w:val="center"/>
          </w:tcPr>
          <w:p w:rsidR="00260D05" w:rsidRDefault="004501BB">
            <w:pPr>
              <w:snapToGrid w:val="0"/>
            </w:pPr>
            <w:r>
              <w:rPr>
                <w:rFonts w:ascii="Times New Roman" w:eastAsia="宋体" w:hAnsi="Times New Roman"/>
                <w:sz w:val="16"/>
              </w:rPr>
              <w:t xml:space="preserve">　统计管理</w:t>
            </w:r>
          </w:p>
        </w:tc>
        <w:tc>
          <w:tcPr>
            <w:tcW w:w="1299" w:type="dxa"/>
            <w:vAlign w:val="center"/>
          </w:tcPr>
          <w:p w:rsidR="00260D05" w:rsidRDefault="004501BB">
            <w:pPr>
              <w:snapToGrid w:val="0"/>
              <w:jc w:val="right"/>
            </w:pPr>
            <w:r>
              <w:rPr>
                <w:rFonts w:ascii="Times New Roman" w:eastAsia="宋体" w:hAnsi="Times New Roman"/>
                <w:sz w:val="16"/>
              </w:rPr>
              <w:t>88.14</w:t>
            </w:r>
          </w:p>
        </w:tc>
        <w:tc>
          <w:tcPr>
            <w:tcW w:w="1253" w:type="dxa"/>
            <w:vAlign w:val="center"/>
          </w:tcPr>
          <w:p w:rsidR="00260D05" w:rsidRDefault="004501BB">
            <w:pPr>
              <w:snapToGrid w:val="0"/>
              <w:jc w:val="right"/>
            </w:pPr>
            <w:r>
              <w:rPr>
                <w:rFonts w:ascii="Times New Roman" w:eastAsia="宋体" w:hAnsi="Times New Roman"/>
                <w:sz w:val="16"/>
              </w:rPr>
              <w:t>88.14</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2010507</w:t>
            </w:r>
          </w:p>
        </w:tc>
        <w:tc>
          <w:tcPr>
            <w:tcW w:w="2556" w:type="dxa"/>
            <w:vAlign w:val="center"/>
          </w:tcPr>
          <w:p w:rsidR="00260D05" w:rsidRDefault="004501BB">
            <w:pPr>
              <w:snapToGrid w:val="0"/>
            </w:pPr>
            <w:r>
              <w:rPr>
                <w:rFonts w:ascii="Times New Roman" w:eastAsia="宋体" w:hAnsi="Times New Roman"/>
                <w:sz w:val="16"/>
              </w:rPr>
              <w:t xml:space="preserve">　专项普查活动</w:t>
            </w:r>
          </w:p>
        </w:tc>
        <w:tc>
          <w:tcPr>
            <w:tcW w:w="1299" w:type="dxa"/>
            <w:vAlign w:val="center"/>
          </w:tcPr>
          <w:p w:rsidR="00260D05" w:rsidRDefault="004501BB">
            <w:pPr>
              <w:snapToGrid w:val="0"/>
              <w:jc w:val="right"/>
            </w:pPr>
            <w:r>
              <w:rPr>
                <w:rFonts w:ascii="Times New Roman" w:eastAsia="宋体" w:hAnsi="Times New Roman"/>
                <w:sz w:val="16"/>
              </w:rPr>
              <w:t>370.98</w:t>
            </w:r>
          </w:p>
        </w:tc>
        <w:tc>
          <w:tcPr>
            <w:tcW w:w="1253" w:type="dxa"/>
            <w:vAlign w:val="center"/>
          </w:tcPr>
          <w:p w:rsidR="00260D05" w:rsidRDefault="004501BB">
            <w:pPr>
              <w:snapToGrid w:val="0"/>
              <w:jc w:val="right"/>
            </w:pPr>
            <w:r>
              <w:rPr>
                <w:rFonts w:ascii="Times New Roman" w:eastAsia="宋体" w:hAnsi="Times New Roman"/>
                <w:sz w:val="16"/>
              </w:rPr>
              <w:t>370.98</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2010599</w:t>
            </w:r>
          </w:p>
        </w:tc>
        <w:tc>
          <w:tcPr>
            <w:tcW w:w="2556" w:type="dxa"/>
            <w:vAlign w:val="center"/>
          </w:tcPr>
          <w:p w:rsidR="00260D05" w:rsidRDefault="004501BB">
            <w:pPr>
              <w:snapToGrid w:val="0"/>
              <w:rPr>
                <w:lang w:eastAsia="zh-CN"/>
              </w:rPr>
            </w:pPr>
            <w:r>
              <w:rPr>
                <w:rFonts w:ascii="Times New Roman" w:eastAsia="宋体" w:hAnsi="Times New Roman"/>
                <w:sz w:val="16"/>
                <w:lang w:eastAsia="zh-CN"/>
              </w:rPr>
              <w:t xml:space="preserve">　其他统计信息事务支出</w:t>
            </w:r>
          </w:p>
        </w:tc>
        <w:tc>
          <w:tcPr>
            <w:tcW w:w="1299" w:type="dxa"/>
            <w:vAlign w:val="center"/>
          </w:tcPr>
          <w:p w:rsidR="00260D05" w:rsidRDefault="004501BB">
            <w:pPr>
              <w:snapToGrid w:val="0"/>
              <w:jc w:val="right"/>
            </w:pPr>
            <w:r>
              <w:rPr>
                <w:rFonts w:ascii="Times New Roman" w:eastAsia="宋体" w:hAnsi="Times New Roman"/>
                <w:sz w:val="16"/>
              </w:rPr>
              <w:t>185.00</w:t>
            </w:r>
          </w:p>
        </w:tc>
        <w:tc>
          <w:tcPr>
            <w:tcW w:w="1253" w:type="dxa"/>
            <w:vAlign w:val="center"/>
          </w:tcPr>
          <w:p w:rsidR="00260D05" w:rsidRDefault="004501BB">
            <w:pPr>
              <w:snapToGrid w:val="0"/>
              <w:jc w:val="right"/>
            </w:pPr>
            <w:r>
              <w:rPr>
                <w:rFonts w:ascii="Times New Roman" w:eastAsia="宋体" w:hAnsi="Times New Roman"/>
                <w:sz w:val="16"/>
              </w:rPr>
              <w:t>185.00</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b/>
                <w:sz w:val="16"/>
              </w:rPr>
              <w:t>208</w:t>
            </w:r>
          </w:p>
        </w:tc>
        <w:tc>
          <w:tcPr>
            <w:tcW w:w="2556" w:type="dxa"/>
            <w:vAlign w:val="center"/>
          </w:tcPr>
          <w:p w:rsidR="00260D05" w:rsidRDefault="004501BB">
            <w:pPr>
              <w:snapToGrid w:val="0"/>
            </w:pPr>
            <w:r>
              <w:rPr>
                <w:rFonts w:ascii="Times New Roman" w:eastAsia="宋体" w:hAnsi="Times New Roman"/>
                <w:b/>
                <w:sz w:val="16"/>
              </w:rPr>
              <w:t>社会保障和就业支出</w:t>
            </w:r>
          </w:p>
        </w:tc>
        <w:tc>
          <w:tcPr>
            <w:tcW w:w="1299" w:type="dxa"/>
            <w:vAlign w:val="center"/>
          </w:tcPr>
          <w:p w:rsidR="00260D05" w:rsidRDefault="004501BB">
            <w:pPr>
              <w:snapToGrid w:val="0"/>
              <w:jc w:val="right"/>
            </w:pPr>
            <w:r>
              <w:rPr>
                <w:rFonts w:ascii="Times New Roman" w:eastAsia="宋体" w:hAnsi="Times New Roman"/>
                <w:b/>
                <w:sz w:val="16"/>
              </w:rPr>
              <w:t>77.53</w:t>
            </w:r>
          </w:p>
        </w:tc>
        <w:tc>
          <w:tcPr>
            <w:tcW w:w="1253" w:type="dxa"/>
            <w:vAlign w:val="center"/>
          </w:tcPr>
          <w:p w:rsidR="00260D05" w:rsidRDefault="004501BB">
            <w:pPr>
              <w:snapToGrid w:val="0"/>
              <w:jc w:val="right"/>
            </w:pPr>
            <w:r>
              <w:rPr>
                <w:rFonts w:ascii="Times New Roman" w:eastAsia="宋体" w:hAnsi="Times New Roman"/>
                <w:b/>
                <w:sz w:val="16"/>
              </w:rPr>
              <w:t>77.53</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w:t>
            </w:r>
          </w:p>
        </w:tc>
        <w:tc>
          <w:tcPr>
            <w:tcW w:w="2556" w:type="dxa"/>
            <w:vAlign w:val="center"/>
          </w:tcPr>
          <w:p w:rsidR="00260D05" w:rsidRDefault="004501BB">
            <w:pPr>
              <w:snapToGrid w:val="0"/>
              <w:rPr>
                <w:lang w:eastAsia="zh-CN"/>
              </w:rPr>
            </w:pPr>
            <w:r>
              <w:rPr>
                <w:rFonts w:ascii="Times New Roman" w:eastAsia="宋体" w:hAnsi="Times New Roman"/>
                <w:sz w:val="16"/>
                <w:lang w:eastAsia="zh-CN"/>
              </w:rPr>
              <w:t xml:space="preserve">　行政事业单位养老支出</w:t>
            </w:r>
          </w:p>
        </w:tc>
        <w:tc>
          <w:tcPr>
            <w:tcW w:w="1299" w:type="dxa"/>
            <w:vAlign w:val="center"/>
          </w:tcPr>
          <w:p w:rsidR="00260D05" w:rsidRDefault="004501BB">
            <w:pPr>
              <w:snapToGrid w:val="0"/>
              <w:jc w:val="right"/>
            </w:pPr>
            <w:r>
              <w:rPr>
                <w:rFonts w:ascii="Times New Roman" w:eastAsia="宋体" w:hAnsi="Times New Roman"/>
                <w:sz w:val="16"/>
              </w:rPr>
              <w:t>77.53</w:t>
            </w:r>
          </w:p>
        </w:tc>
        <w:tc>
          <w:tcPr>
            <w:tcW w:w="1253" w:type="dxa"/>
            <w:vAlign w:val="center"/>
          </w:tcPr>
          <w:p w:rsidR="00260D05" w:rsidRDefault="004501BB">
            <w:pPr>
              <w:snapToGrid w:val="0"/>
              <w:jc w:val="right"/>
            </w:pPr>
            <w:r>
              <w:rPr>
                <w:rFonts w:ascii="Times New Roman" w:eastAsia="宋体" w:hAnsi="Times New Roman"/>
                <w:sz w:val="16"/>
              </w:rPr>
              <w:t>77.53</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2080505</w:t>
            </w:r>
          </w:p>
        </w:tc>
        <w:tc>
          <w:tcPr>
            <w:tcW w:w="2556"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机关事业单位基本养老保险缴费支出</w:t>
            </w:r>
          </w:p>
        </w:tc>
        <w:tc>
          <w:tcPr>
            <w:tcW w:w="1299" w:type="dxa"/>
            <w:vAlign w:val="center"/>
          </w:tcPr>
          <w:p w:rsidR="00260D05" w:rsidRDefault="004501BB">
            <w:pPr>
              <w:snapToGrid w:val="0"/>
              <w:jc w:val="right"/>
            </w:pPr>
            <w:r>
              <w:rPr>
                <w:rFonts w:ascii="Times New Roman" w:eastAsia="宋体" w:hAnsi="Times New Roman"/>
                <w:sz w:val="16"/>
              </w:rPr>
              <w:t>51.20</w:t>
            </w:r>
          </w:p>
        </w:tc>
        <w:tc>
          <w:tcPr>
            <w:tcW w:w="1253" w:type="dxa"/>
            <w:vAlign w:val="center"/>
          </w:tcPr>
          <w:p w:rsidR="00260D05" w:rsidRDefault="004501BB">
            <w:pPr>
              <w:snapToGrid w:val="0"/>
              <w:jc w:val="right"/>
            </w:pPr>
            <w:r>
              <w:rPr>
                <w:rFonts w:ascii="Times New Roman" w:eastAsia="宋体" w:hAnsi="Times New Roman"/>
                <w:sz w:val="16"/>
              </w:rPr>
              <w:t>51.20</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2080506</w:t>
            </w:r>
          </w:p>
        </w:tc>
        <w:tc>
          <w:tcPr>
            <w:tcW w:w="2556"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机关事业单位职业年金缴费支出</w:t>
            </w:r>
          </w:p>
        </w:tc>
        <w:tc>
          <w:tcPr>
            <w:tcW w:w="1299" w:type="dxa"/>
            <w:vAlign w:val="center"/>
          </w:tcPr>
          <w:p w:rsidR="00260D05" w:rsidRDefault="004501BB">
            <w:pPr>
              <w:snapToGrid w:val="0"/>
              <w:jc w:val="right"/>
            </w:pPr>
            <w:r>
              <w:rPr>
                <w:rFonts w:ascii="Times New Roman" w:eastAsia="宋体" w:hAnsi="Times New Roman"/>
                <w:sz w:val="16"/>
              </w:rPr>
              <w:t>26.33</w:t>
            </w:r>
          </w:p>
        </w:tc>
        <w:tc>
          <w:tcPr>
            <w:tcW w:w="1253" w:type="dxa"/>
            <w:vAlign w:val="center"/>
          </w:tcPr>
          <w:p w:rsidR="00260D05" w:rsidRDefault="004501BB">
            <w:pPr>
              <w:snapToGrid w:val="0"/>
              <w:jc w:val="right"/>
            </w:pPr>
            <w:r>
              <w:rPr>
                <w:rFonts w:ascii="Times New Roman" w:eastAsia="宋体" w:hAnsi="Times New Roman"/>
                <w:sz w:val="16"/>
              </w:rPr>
              <w:t>26.33</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b/>
                <w:sz w:val="16"/>
              </w:rPr>
              <w:t>221</w:t>
            </w:r>
          </w:p>
        </w:tc>
        <w:tc>
          <w:tcPr>
            <w:tcW w:w="2556" w:type="dxa"/>
            <w:vAlign w:val="center"/>
          </w:tcPr>
          <w:p w:rsidR="00260D05" w:rsidRDefault="004501BB">
            <w:pPr>
              <w:snapToGrid w:val="0"/>
            </w:pPr>
            <w:r>
              <w:rPr>
                <w:rFonts w:ascii="Times New Roman" w:eastAsia="宋体" w:hAnsi="Times New Roman"/>
                <w:b/>
                <w:sz w:val="16"/>
              </w:rPr>
              <w:t>住房保障支出</w:t>
            </w:r>
          </w:p>
        </w:tc>
        <w:tc>
          <w:tcPr>
            <w:tcW w:w="1299" w:type="dxa"/>
            <w:vAlign w:val="center"/>
          </w:tcPr>
          <w:p w:rsidR="00260D05" w:rsidRDefault="004501BB">
            <w:pPr>
              <w:snapToGrid w:val="0"/>
              <w:jc w:val="right"/>
            </w:pPr>
            <w:r>
              <w:rPr>
                <w:rFonts w:ascii="Times New Roman" w:eastAsia="宋体" w:hAnsi="Times New Roman"/>
                <w:b/>
                <w:sz w:val="16"/>
              </w:rPr>
              <w:t>187.11</w:t>
            </w:r>
          </w:p>
        </w:tc>
        <w:tc>
          <w:tcPr>
            <w:tcW w:w="1253" w:type="dxa"/>
            <w:vAlign w:val="center"/>
          </w:tcPr>
          <w:p w:rsidR="00260D05" w:rsidRDefault="004501BB">
            <w:pPr>
              <w:snapToGrid w:val="0"/>
              <w:jc w:val="right"/>
            </w:pPr>
            <w:r>
              <w:rPr>
                <w:rFonts w:ascii="Times New Roman" w:eastAsia="宋体" w:hAnsi="Times New Roman"/>
                <w:b/>
                <w:sz w:val="16"/>
              </w:rPr>
              <w:t>187.11</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w:t>
            </w:r>
          </w:p>
        </w:tc>
        <w:tc>
          <w:tcPr>
            <w:tcW w:w="2556" w:type="dxa"/>
            <w:vAlign w:val="center"/>
          </w:tcPr>
          <w:p w:rsidR="00260D05" w:rsidRDefault="004501BB">
            <w:pPr>
              <w:snapToGrid w:val="0"/>
            </w:pPr>
            <w:r>
              <w:rPr>
                <w:rFonts w:ascii="Times New Roman" w:eastAsia="宋体" w:hAnsi="Times New Roman"/>
                <w:sz w:val="16"/>
              </w:rPr>
              <w:t xml:space="preserve">　住房改革支出</w:t>
            </w:r>
          </w:p>
        </w:tc>
        <w:tc>
          <w:tcPr>
            <w:tcW w:w="1299" w:type="dxa"/>
            <w:vAlign w:val="center"/>
          </w:tcPr>
          <w:p w:rsidR="00260D05" w:rsidRDefault="004501BB">
            <w:pPr>
              <w:snapToGrid w:val="0"/>
              <w:jc w:val="right"/>
            </w:pPr>
            <w:r>
              <w:rPr>
                <w:rFonts w:ascii="Times New Roman" w:eastAsia="宋体" w:hAnsi="Times New Roman"/>
                <w:sz w:val="16"/>
              </w:rPr>
              <w:t>187.11</w:t>
            </w:r>
          </w:p>
        </w:tc>
        <w:tc>
          <w:tcPr>
            <w:tcW w:w="1253" w:type="dxa"/>
            <w:vAlign w:val="center"/>
          </w:tcPr>
          <w:p w:rsidR="00260D05" w:rsidRDefault="004501BB">
            <w:pPr>
              <w:snapToGrid w:val="0"/>
              <w:jc w:val="right"/>
            </w:pPr>
            <w:r>
              <w:rPr>
                <w:rFonts w:ascii="Times New Roman" w:eastAsia="宋体" w:hAnsi="Times New Roman"/>
                <w:sz w:val="16"/>
              </w:rPr>
              <w:t>187.11</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2210201</w:t>
            </w:r>
          </w:p>
        </w:tc>
        <w:tc>
          <w:tcPr>
            <w:tcW w:w="2556" w:type="dxa"/>
            <w:vAlign w:val="center"/>
          </w:tcPr>
          <w:p w:rsidR="00260D05" w:rsidRDefault="004501BB">
            <w:pPr>
              <w:snapToGrid w:val="0"/>
            </w:pPr>
            <w:r>
              <w:rPr>
                <w:rFonts w:ascii="Times New Roman" w:eastAsia="宋体" w:hAnsi="Times New Roman"/>
                <w:sz w:val="16"/>
              </w:rPr>
              <w:t xml:space="preserve">　住房公积金</w:t>
            </w:r>
          </w:p>
        </w:tc>
        <w:tc>
          <w:tcPr>
            <w:tcW w:w="1299" w:type="dxa"/>
            <w:vAlign w:val="center"/>
          </w:tcPr>
          <w:p w:rsidR="00260D05" w:rsidRDefault="004501BB">
            <w:pPr>
              <w:snapToGrid w:val="0"/>
              <w:jc w:val="right"/>
            </w:pPr>
            <w:r>
              <w:rPr>
                <w:rFonts w:ascii="Times New Roman" w:eastAsia="宋体" w:hAnsi="Times New Roman"/>
                <w:sz w:val="16"/>
              </w:rPr>
              <w:t>55.01</w:t>
            </w:r>
          </w:p>
        </w:tc>
        <w:tc>
          <w:tcPr>
            <w:tcW w:w="1253" w:type="dxa"/>
            <w:vAlign w:val="center"/>
          </w:tcPr>
          <w:p w:rsidR="00260D05" w:rsidRDefault="004501BB">
            <w:pPr>
              <w:snapToGrid w:val="0"/>
              <w:jc w:val="right"/>
            </w:pPr>
            <w:r>
              <w:rPr>
                <w:rFonts w:ascii="Times New Roman" w:eastAsia="宋体" w:hAnsi="Times New Roman"/>
                <w:sz w:val="16"/>
              </w:rPr>
              <w:t>55.01</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2210202</w:t>
            </w:r>
          </w:p>
        </w:tc>
        <w:tc>
          <w:tcPr>
            <w:tcW w:w="2556" w:type="dxa"/>
            <w:vAlign w:val="center"/>
          </w:tcPr>
          <w:p w:rsidR="00260D05" w:rsidRDefault="004501BB">
            <w:pPr>
              <w:snapToGrid w:val="0"/>
            </w:pPr>
            <w:r>
              <w:rPr>
                <w:rFonts w:ascii="Times New Roman" w:eastAsia="宋体" w:hAnsi="Times New Roman"/>
                <w:sz w:val="16"/>
              </w:rPr>
              <w:t xml:space="preserve">　提租补贴</w:t>
            </w:r>
          </w:p>
        </w:tc>
        <w:tc>
          <w:tcPr>
            <w:tcW w:w="1299" w:type="dxa"/>
            <w:vAlign w:val="center"/>
          </w:tcPr>
          <w:p w:rsidR="00260D05" w:rsidRDefault="004501BB">
            <w:pPr>
              <w:snapToGrid w:val="0"/>
              <w:jc w:val="right"/>
            </w:pPr>
            <w:r>
              <w:rPr>
                <w:rFonts w:ascii="Times New Roman" w:eastAsia="宋体" w:hAnsi="Times New Roman"/>
                <w:sz w:val="16"/>
              </w:rPr>
              <w:t>85.91</w:t>
            </w:r>
          </w:p>
        </w:tc>
        <w:tc>
          <w:tcPr>
            <w:tcW w:w="1253" w:type="dxa"/>
            <w:vAlign w:val="center"/>
          </w:tcPr>
          <w:p w:rsidR="00260D05" w:rsidRDefault="004501BB">
            <w:pPr>
              <w:snapToGrid w:val="0"/>
              <w:jc w:val="right"/>
            </w:pPr>
            <w:r>
              <w:rPr>
                <w:rFonts w:ascii="Times New Roman" w:eastAsia="宋体" w:hAnsi="Times New Roman"/>
                <w:sz w:val="16"/>
              </w:rPr>
              <w:t>85.91</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2210203</w:t>
            </w:r>
          </w:p>
        </w:tc>
        <w:tc>
          <w:tcPr>
            <w:tcW w:w="2556" w:type="dxa"/>
            <w:vAlign w:val="center"/>
          </w:tcPr>
          <w:p w:rsidR="00260D05" w:rsidRDefault="004501BB">
            <w:pPr>
              <w:snapToGrid w:val="0"/>
            </w:pPr>
            <w:r>
              <w:rPr>
                <w:rFonts w:ascii="Times New Roman" w:eastAsia="宋体" w:hAnsi="Times New Roman"/>
                <w:sz w:val="16"/>
              </w:rPr>
              <w:t xml:space="preserve">　购房补贴</w:t>
            </w:r>
          </w:p>
        </w:tc>
        <w:tc>
          <w:tcPr>
            <w:tcW w:w="1299" w:type="dxa"/>
            <w:vAlign w:val="center"/>
          </w:tcPr>
          <w:p w:rsidR="00260D05" w:rsidRDefault="004501BB">
            <w:pPr>
              <w:snapToGrid w:val="0"/>
              <w:jc w:val="right"/>
            </w:pPr>
            <w:r>
              <w:rPr>
                <w:rFonts w:ascii="Times New Roman" w:eastAsia="宋体" w:hAnsi="Times New Roman"/>
                <w:sz w:val="16"/>
              </w:rPr>
              <w:t>46.19</w:t>
            </w:r>
          </w:p>
        </w:tc>
        <w:tc>
          <w:tcPr>
            <w:tcW w:w="1253" w:type="dxa"/>
            <w:vAlign w:val="center"/>
          </w:tcPr>
          <w:p w:rsidR="00260D05" w:rsidRDefault="004501BB">
            <w:pPr>
              <w:snapToGrid w:val="0"/>
              <w:jc w:val="right"/>
            </w:pPr>
            <w:r>
              <w:rPr>
                <w:rFonts w:ascii="Times New Roman" w:eastAsia="宋体" w:hAnsi="Times New Roman"/>
                <w:sz w:val="16"/>
              </w:rPr>
              <w:t>46.19</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b/>
                <w:sz w:val="16"/>
              </w:rPr>
              <w:t>229</w:t>
            </w:r>
          </w:p>
        </w:tc>
        <w:tc>
          <w:tcPr>
            <w:tcW w:w="2556" w:type="dxa"/>
            <w:vAlign w:val="center"/>
          </w:tcPr>
          <w:p w:rsidR="00260D05" w:rsidRDefault="004501BB">
            <w:pPr>
              <w:snapToGrid w:val="0"/>
            </w:pPr>
            <w:r>
              <w:rPr>
                <w:rFonts w:ascii="Times New Roman" w:eastAsia="宋体" w:hAnsi="Times New Roman"/>
                <w:b/>
                <w:sz w:val="16"/>
              </w:rPr>
              <w:t>其他支出</w:t>
            </w:r>
          </w:p>
        </w:tc>
        <w:tc>
          <w:tcPr>
            <w:tcW w:w="1299" w:type="dxa"/>
            <w:vAlign w:val="center"/>
          </w:tcPr>
          <w:p w:rsidR="00260D05" w:rsidRDefault="004501BB">
            <w:pPr>
              <w:snapToGrid w:val="0"/>
              <w:jc w:val="right"/>
            </w:pPr>
            <w:r>
              <w:rPr>
                <w:rFonts w:ascii="Times New Roman" w:eastAsia="宋体" w:hAnsi="Times New Roman"/>
                <w:b/>
                <w:sz w:val="16"/>
              </w:rPr>
              <w:t>2.10</w:t>
            </w:r>
          </w:p>
        </w:tc>
        <w:tc>
          <w:tcPr>
            <w:tcW w:w="1253" w:type="dxa"/>
            <w:vAlign w:val="center"/>
          </w:tcPr>
          <w:p w:rsidR="00260D05" w:rsidRDefault="004501BB">
            <w:pPr>
              <w:snapToGrid w:val="0"/>
              <w:jc w:val="right"/>
            </w:pPr>
            <w:r>
              <w:rPr>
                <w:rFonts w:ascii="Times New Roman" w:eastAsia="宋体" w:hAnsi="Times New Roman"/>
                <w:b/>
                <w:sz w:val="16"/>
              </w:rPr>
              <w:t>2.10</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w:t>
            </w:r>
          </w:p>
        </w:tc>
        <w:tc>
          <w:tcPr>
            <w:tcW w:w="2556" w:type="dxa"/>
            <w:vAlign w:val="center"/>
          </w:tcPr>
          <w:p w:rsidR="00260D05" w:rsidRDefault="004501BB">
            <w:pPr>
              <w:snapToGrid w:val="0"/>
            </w:pPr>
            <w:r>
              <w:rPr>
                <w:rFonts w:ascii="Times New Roman" w:eastAsia="宋体" w:hAnsi="Times New Roman"/>
                <w:sz w:val="16"/>
              </w:rPr>
              <w:t xml:space="preserve">　彩票公益金安排的支出</w:t>
            </w:r>
          </w:p>
        </w:tc>
        <w:tc>
          <w:tcPr>
            <w:tcW w:w="1299" w:type="dxa"/>
            <w:vAlign w:val="center"/>
          </w:tcPr>
          <w:p w:rsidR="00260D05" w:rsidRDefault="004501BB">
            <w:pPr>
              <w:snapToGrid w:val="0"/>
              <w:jc w:val="right"/>
            </w:pPr>
            <w:r>
              <w:rPr>
                <w:rFonts w:ascii="Times New Roman" w:eastAsia="宋体" w:hAnsi="Times New Roman"/>
                <w:sz w:val="16"/>
              </w:rPr>
              <w:t>2.10</w:t>
            </w:r>
          </w:p>
        </w:tc>
        <w:tc>
          <w:tcPr>
            <w:tcW w:w="1253" w:type="dxa"/>
            <w:vAlign w:val="center"/>
          </w:tcPr>
          <w:p w:rsidR="00260D05" w:rsidRDefault="004501BB">
            <w:pPr>
              <w:snapToGrid w:val="0"/>
              <w:jc w:val="right"/>
            </w:pPr>
            <w:r>
              <w:rPr>
                <w:rFonts w:ascii="Times New Roman" w:eastAsia="宋体" w:hAnsi="Times New Roman"/>
                <w:sz w:val="16"/>
              </w:rPr>
              <w:t>2.10</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r w:rsidR="00260D05">
        <w:trPr>
          <w:trHeight w:val="216"/>
          <w:jc w:val="center"/>
        </w:trPr>
        <w:tc>
          <w:tcPr>
            <w:tcW w:w="1463"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2296002</w:t>
            </w:r>
          </w:p>
        </w:tc>
        <w:tc>
          <w:tcPr>
            <w:tcW w:w="2556" w:type="dxa"/>
            <w:vAlign w:val="center"/>
          </w:tcPr>
          <w:p w:rsidR="00260D05" w:rsidRDefault="004501BB">
            <w:pPr>
              <w:snapToGrid w:val="0"/>
              <w:rPr>
                <w:lang w:eastAsia="zh-CN"/>
              </w:rPr>
            </w:pPr>
            <w:r>
              <w:rPr>
                <w:rFonts w:ascii="Times New Roman" w:eastAsia="宋体" w:hAnsi="Times New Roman"/>
                <w:sz w:val="16"/>
                <w:lang w:eastAsia="zh-CN"/>
              </w:rPr>
              <w:t xml:space="preserve">　用于社会福利的彩票公益金支出</w:t>
            </w:r>
          </w:p>
        </w:tc>
        <w:tc>
          <w:tcPr>
            <w:tcW w:w="1299" w:type="dxa"/>
            <w:vAlign w:val="center"/>
          </w:tcPr>
          <w:p w:rsidR="00260D05" w:rsidRDefault="004501BB">
            <w:pPr>
              <w:snapToGrid w:val="0"/>
              <w:jc w:val="right"/>
            </w:pPr>
            <w:r>
              <w:rPr>
                <w:rFonts w:ascii="Times New Roman" w:eastAsia="宋体" w:hAnsi="Times New Roman"/>
                <w:sz w:val="16"/>
              </w:rPr>
              <w:t>2.10</w:t>
            </w:r>
          </w:p>
        </w:tc>
        <w:tc>
          <w:tcPr>
            <w:tcW w:w="1253" w:type="dxa"/>
            <w:vAlign w:val="center"/>
          </w:tcPr>
          <w:p w:rsidR="00260D05" w:rsidRDefault="004501BB">
            <w:pPr>
              <w:snapToGrid w:val="0"/>
              <w:jc w:val="right"/>
            </w:pPr>
            <w:r>
              <w:rPr>
                <w:rFonts w:ascii="Times New Roman" w:eastAsia="宋体" w:hAnsi="Times New Roman"/>
                <w:sz w:val="16"/>
              </w:rPr>
              <w:t>2.10</w:t>
            </w:r>
          </w:p>
        </w:tc>
        <w:tc>
          <w:tcPr>
            <w:tcW w:w="1325" w:type="dxa"/>
            <w:vAlign w:val="center"/>
          </w:tcPr>
          <w:p w:rsidR="00260D05" w:rsidRDefault="00260D05">
            <w:pPr>
              <w:snapToGrid w:val="0"/>
              <w:jc w:val="right"/>
            </w:pPr>
          </w:p>
        </w:tc>
        <w:tc>
          <w:tcPr>
            <w:tcW w:w="1197" w:type="dxa"/>
            <w:vAlign w:val="center"/>
          </w:tcPr>
          <w:p w:rsidR="00260D05" w:rsidRDefault="00260D05">
            <w:pPr>
              <w:snapToGrid w:val="0"/>
              <w:jc w:val="right"/>
            </w:pPr>
          </w:p>
        </w:tc>
        <w:tc>
          <w:tcPr>
            <w:tcW w:w="1285" w:type="dxa"/>
            <w:vAlign w:val="center"/>
          </w:tcPr>
          <w:p w:rsidR="00260D05" w:rsidRDefault="00260D05">
            <w:pPr>
              <w:snapToGrid w:val="0"/>
              <w:jc w:val="right"/>
            </w:pPr>
          </w:p>
        </w:tc>
        <w:tc>
          <w:tcPr>
            <w:tcW w:w="1217" w:type="dxa"/>
            <w:vAlign w:val="center"/>
          </w:tcPr>
          <w:p w:rsidR="00260D05" w:rsidRDefault="00260D05">
            <w:pPr>
              <w:snapToGrid w:val="0"/>
              <w:jc w:val="right"/>
            </w:pPr>
          </w:p>
        </w:tc>
        <w:tc>
          <w:tcPr>
            <w:tcW w:w="1181" w:type="dxa"/>
            <w:vAlign w:val="center"/>
          </w:tcPr>
          <w:p w:rsidR="00260D05" w:rsidRDefault="00260D05">
            <w:pPr>
              <w:snapToGrid w:val="0"/>
              <w:jc w:val="right"/>
            </w:pPr>
          </w:p>
        </w:tc>
        <w:tc>
          <w:tcPr>
            <w:tcW w:w="1167" w:type="dxa"/>
            <w:vAlign w:val="center"/>
          </w:tcPr>
          <w:p w:rsidR="00260D05" w:rsidRDefault="00260D05">
            <w:pPr>
              <w:snapToGrid w:val="0"/>
              <w:jc w:val="right"/>
            </w:pPr>
          </w:p>
        </w:tc>
      </w:tr>
    </w:tbl>
    <w:p w:rsidR="00260D05" w:rsidRDefault="004501BB">
      <w:pPr>
        <w:snapToGrid w:val="0"/>
        <w:spacing w:after="0" w:line="550" w:lineRule="exact"/>
        <w:rPr>
          <w:rFonts w:ascii="Times New Roman" w:eastAsia="方正仿宋_GBK" w:hAnsi="Times New Roman" w:cs="Times New Roman"/>
          <w:sz w:val="32"/>
          <w:szCs w:val="20"/>
          <w:lang w:eastAsia="zh-CN"/>
        </w:rPr>
        <w:sectPr w:rsidR="00260D05">
          <w:pgSz w:w="16838" w:h="11906" w:orient="landscape"/>
          <w:pgMar w:top="1800" w:right="1440" w:bottom="1800" w:left="1440" w:header="851" w:footer="992" w:gutter="0"/>
          <w:cols w:space="425"/>
          <w:docGrid w:type="lines" w:linePitch="312"/>
        </w:sect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科目编码</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和</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科目名称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均为必填项</w:t>
      </w:r>
    </w:p>
    <w:tbl>
      <w:tblPr>
        <w:tblStyle w:val="af9"/>
        <w:tblW w:w="13821" w:type="dxa"/>
        <w:jc w:val="center"/>
        <w:tblLayout w:type="fixed"/>
        <w:tblLook w:val="04A0"/>
      </w:tblPr>
      <w:tblGrid>
        <w:gridCol w:w="1604"/>
        <w:gridCol w:w="3734"/>
        <w:gridCol w:w="1533"/>
        <w:gridCol w:w="1374"/>
        <w:gridCol w:w="1470"/>
        <w:gridCol w:w="1373"/>
        <w:gridCol w:w="1374"/>
        <w:gridCol w:w="1359"/>
      </w:tblGrid>
      <w:tr w:rsidR="00260D05">
        <w:trPr>
          <w:trHeight w:hRule="exact" w:val="567"/>
          <w:tblHeader/>
          <w:jc w:val="center"/>
        </w:trPr>
        <w:tc>
          <w:tcPr>
            <w:tcW w:w="13821" w:type="dxa"/>
            <w:gridSpan w:val="8"/>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36"/>
                <w:szCs w:val="36"/>
              </w:rPr>
            </w:pPr>
            <w:bookmarkStart w:id="0" w:name="RANGE!A1:H13"/>
            <w:r>
              <w:rPr>
                <w:rFonts w:ascii="Times New Roman" w:eastAsia="方正小标宋_GBK" w:hAnsi="Times New Roman" w:cs="Times New Roman"/>
                <w:sz w:val="36"/>
                <w:szCs w:val="36"/>
              </w:rPr>
              <w:lastRenderedPageBreak/>
              <w:t>支出决算表</w:t>
            </w:r>
            <w:bookmarkEnd w:id="0"/>
          </w:p>
        </w:tc>
      </w:tr>
      <w:tr w:rsidR="00260D05">
        <w:trPr>
          <w:trHeight w:hRule="exact" w:val="283"/>
          <w:tblHeader/>
          <w:jc w:val="center"/>
        </w:trPr>
        <w:tc>
          <w:tcPr>
            <w:tcW w:w="8245" w:type="dxa"/>
            <w:gridSpan w:val="4"/>
            <w:tcBorders>
              <w:top w:val="nil"/>
              <w:left w:val="nil"/>
              <w:bottom w:val="nil"/>
              <w:right w:val="nil"/>
            </w:tcBorders>
            <w:shd w:val="clear" w:color="auto" w:fill="auto"/>
            <w:vAlign w:val="center"/>
          </w:tcPr>
          <w:p w:rsidR="00260D05" w:rsidRDefault="004501BB">
            <w:pPr>
              <w:tabs>
                <w:tab w:val="left" w:pos="4341"/>
              </w:tabs>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ab/>
            </w:r>
          </w:p>
        </w:tc>
        <w:tc>
          <w:tcPr>
            <w:tcW w:w="1470" w:type="dxa"/>
            <w:tcBorders>
              <w:top w:val="nil"/>
              <w:left w:val="nil"/>
              <w:bottom w:val="nil"/>
              <w:right w:val="nil"/>
            </w:tcBorders>
            <w:shd w:val="clear" w:color="auto" w:fill="auto"/>
            <w:vAlign w:val="center"/>
          </w:tcPr>
          <w:p w:rsidR="00260D05" w:rsidRDefault="00260D05">
            <w:pPr>
              <w:snapToGrid w:val="0"/>
              <w:jc w:val="center"/>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vAlign w:val="center"/>
          </w:tcPr>
          <w:p w:rsidR="00260D05" w:rsidRDefault="00260D05">
            <w:pPr>
              <w:snapToGrid w:val="0"/>
              <w:jc w:val="center"/>
              <w:rPr>
                <w:rFonts w:ascii="Times New Roman" w:eastAsia="Times New Roman" w:hAnsi="Times New Roman" w:cs="Times New Roman"/>
                <w:sz w:val="20"/>
                <w:szCs w:val="20"/>
              </w:rPr>
            </w:pPr>
          </w:p>
        </w:tc>
        <w:tc>
          <w:tcPr>
            <w:tcW w:w="2733" w:type="dxa"/>
            <w:gridSpan w:val="2"/>
            <w:tcBorders>
              <w:top w:val="nil"/>
              <w:left w:val="nil"/>
              <w:bottom w:val="nil"/>
              <w:right w:val="nil"/>
            </w:tcBorders>
            <w:shd w:val="clear" w:color="auto" w:fill="auto"/>
            <w:vAlign w:val="center"/>
          </w:tcPr>
          <w:p w:rsidR="00260D05" w:rsidRDefault="004501BB">
            <w:pPr>
              <w:tabs>
                <w:tab w:val="left" w:pos="297"/>
                <w:tab w:val="center" w:pos="1344"/>
                <w:tab w:val="right" w:pos="1608"/>
                <w:tab w:val="right" w:pos="2808"/>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03</w:t>
            </w:r>
            <w:r>
              <w:rPr>
                <w:rFonts w:ascii="Times New Roman" w:eastAsia="宋体" w:hAnsi="Times New Roman" w:cs="Times New Roman"/>
                <w:sz w:val="20"/>
                <w:szCs w:val="20"/>
              </w:rPr>
              <w:t>表</w:t>
            </w:r>
          </w:p>
        </w:tc>
      </w:tr>
      <w:tr w:rsidR="00260D05">
        <w:trPr>
          <w:tblHeader/>
          <w:jc w:val="center"/>
        </w:trPr>
        <w:tc>
          <w:tcPr>
            <w:tcW w:w="8245" w:type="dxa"/>
            <w:gridSpan w:val="4"/>
            <w:tcBorders>
              <w:top w:val="nil"/>
              <w:left w:val="nil"/>
              <w:bottom w:val="single" w:sz="4" w:space="0" w:color="auto"/>
              <w:right w:val="nil"/>
            </w:tcBorders>
            <w:shd w:val="clear" w:color="auto" w:fill="auto"/>
            <w:vAlign w:val="center"/>
          </w:tcPr>
          <w:p w:rsidR="00260D05" w:rsidRDefault="004501BB">
            <w:pPr>
              <w:tabs>
                <w:tab w:val="left" w:pos="4341"/>
              </w:tabs>
              <w:snapToGrid w:val="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部门名称：江阴市统计局</w:t>
            </w:r>
          </w:p>
        </w:tc>
        <w:tc>
          <w:tcPr>
            <w:tcW w:w="1470" w:type="dxa"/>
            <w:tcBorders>
              <w:top w:val="nil"/>
              <w:left w:val="nil"/>
              <w:bottom w:val="single" w:sz="4" w:space="0" w:color="auto"/>
              <w:right w:val="nil"/>
            </w:tcBorders>
            <w:shd w:val="clear" w:color="auto" w:fill="auto"/>
            <w:vAlign w:val="center"/>
          </w:tcPr>
          <w:p w:rsidR="00260D05" w:rsidRDefault="00260D05">
            <w:pPr>
              <w:snapToGrid w:val="0"/>
              <w:jc w:val="center"/>
              <w:rPr>
                <w:rFonts w:ascii="Times New Roman" w:eastAsia="Times New Roman" w:hAnsi="Times New Roman" w:cs="Times New Roman"/>
                <w:sz w:val="16"/>
                <w:szCs w:val="16"/>
                <w:lang w:eastAsia="zh-CN"/>
              </w:rPr>
            </w:pPr>
          </w:p>
        </w:tc>
        <w:tc>
          <w:tcPr>
            <w:tcW w:w="1373" w:type="dxa"/>
            <w:tcBorders>
              <w:top w:val="nil"/>
              <w:left w:val="nil"/>
              <w:bottom w:val="single" w:sz="4" w:space="0" w:color="auto"/>
              <w:right w:val="nil"/>
            </w:tcBorders>
            <w:shd w:val="clear" w:color="auto" w:fill="auto"/>
            <w:vAlign w:val="center"/>
          </w:tcPr>
          <w:p w:rsidR="00260D05" w:rsidRDefault="00260D05">
            <w:pPr>
              <w:snapToGrid w:val="0"/>
              <w:jc w:val="center"/>
              <w:rPr>
                <w:rFonts w:ascii="Times New Roman" w:eastAsia="Times New Roman" w:hAnsi="Times New Roman" w:cs="Times New Roman"/>
                <w:sz w:val="16"/>
                <w:szCs w:val="16"/>
                <w:lang w:eastAsia="zh-CN"/>
              </w:rPr>
            </w:pPr>
          </w:p>
        </w:tc>
        <w:tc>
          <w:tcPr>
            <w:tcW w:w="2733" w:type="dxa"/>
            <w:gridSpan w:val="2"/>
            <w:tcBorders>
              <w:top w:val="nil"/>
              <w:left w:val="nil"/>
              <w:bottom w:val="single" w:sz="4" w:space="0" w:color="auto"/>
              <w:right w:val="nil"/>
            </w:tcBorders>
            <w:shd w:val="clear" w:color="auto" w:fill="auto"/>
            <w:vAlign w:val="center"/>
          </w:tcPr>
          <w:p w:rsidR="00260D05" w:rsidRDefault="004501BB">
            <w:pPr>
              <w:snapToGrid w:val="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260D05">
        <w:trPr>
          <w:trHeight w:val="144"/>
          <w:tblHeader/>
          <w:jc w:val="center"/>
        </w:trPr>
        <w:tc>
          <w:tcPr>
            <w:tcW w:w="5338" w:type="dxa"/>
            <w:gridSpan w:val="2"/>
            <w:tcBorders>
              <w:top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533" w:type="dxa"/>
            <w:vMerge w:val="restart"/>
            <w:tcBorders>
              <w:top w:val="single" w:sz="4" w:space="0" w:color="auto"/>
              <w:left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本年支出合计</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基本支出</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项目支出</w:t>
            </w:r>
          </w:p>
        </w:tc>
        <w:tc>
          <w:tcPr>
            <w:tcW w:w="1373" w:type="dxa"/>
            <w:vMerge w:val="restart"/>
            <w:tcBorders>
              <w:top w:val="single" w:sz="4" w:space="0" w:color="auto"/>
              <w:left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18"/>
                <w:szCs w:val="18"/>
              </w:rPr>
              <w:t>上缴上级支出</w:t>
            </w:r>
          </w:p>
        </w:tc>
        <w:tc>
          <w:tcPr>
            <w:tcW w:w="1374" w:type="dxa"/>
            <w:vMerge w:val="restart"/>
            <w:tcBorders>
              <w:top w:val="single" w:sz="4" w:space="0" w:color="auto"/>
              <w:left w:val="single" w:sz="4" w:space="0" w:color="auto"/>
              <w:righ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经营支出</w:t>
            </w:r>
          </w:p>
        </w:tc>
        <w:tc>
          <w:tcPr>
            <w:tcW w:w="1359" w:type="dxa"/>
            <w:vMerge w:val="restart"/>
            <w:tcBorders>
              <w:top w:val="single" w:sz="4" w:space="0" w:color="auto"/>
              <w:left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对附属单位补助支出</w:t>
            </w:r>
          </w:p>
        </w:tc>
      </w:tr>
      <w:tr w:rsidR="00260D05">
        <w:trPr>
          <w:trHeight w:val="122"/>
          <w:tblHeader/>
          <w:jc w:val="center"/>
        </w:trPr>
        <w:tc>
          <w:tcPr>
            <w:tcW w:w="1604" w:type="dxa"/>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16"/>
                <w:szCs w:val="16"/>
              </w:rPr>
              <w:t>功能分类科目编码</w:t>
            </w:r>
          </w:p>
        </w:tc>
        <w:tc>
          <w:tcPr>
            <w:tcW w:w="3734" w:type="dxa"/>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1533"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470"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373"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374"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359"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r>
      <w:tr w:rsidR="00260D05">
        <w:trPr>
          <w:trHeight w:val="90"/>
          <w:jc w:val="center"/>
        </w:trPr>
        <w:tc>
          <w:tcPr>
            <w:tcW w:w="5338" w:type="dxa"/>
            <w:gridSpan w:val="2"/>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1533"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b/>
                <w:sz w:val="16"/>
              </w:rPr>
              <w:t>1,778.62</w:t>
            </w:r>
          </w:p>
        </w:tc>
        <w:tc>
          <w:tcPr>
            <w:tcW w:w="1374"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b/>
                <w:sz w:val="16"/>
              </w:rPr>
              <w:t>987.30</w:t>
            </w:r>
          </w:p>
        </w:tc>
        <w:tc>
          <w:tcPr>
            <w:tcW w:w="1470"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b/>
                <w:sz w:val="16"/>
              </w:rPr>
              <w:t>791.32</w:t>
            </w:r>
          </w:p>
        </w:tc>
        <w:tc>
          <w:tcPr>
            <w:tcW w:w="1373" w:type="dxa"/>
            <w:tcBorders>
              <w:tl2br w:val="nil"/>
              <w:tr2bl w:val="nil"/>
            </w:tcBorders>
            <w:shd w:val="clear" w:color="auto" w:fill="auto"/>
            <w:vAlign w:val="center"/>
          </w:tcPr>
          <w:p w:rsidR="00260D05" w:rsidRDefault="00260D05">
            <w:pPr>
              <w:snapToGrid w:val="0"/>
              <w:jc w:val="right"/>
              <w:rPr>
                <w:rFonts w:ascii="宋体" w:eastAsia="宋体" w:hAnsi="宋体" w:cs="宋体"/>
                <w:sz w:val="20"/>
                <w:szCs w:val="20"/>
              </w:rPr>
            </w:pPr>
          </w:p>
        </w:tc>
        <w:tc>
          <w:tcPr>
            <w:tcW w:w="1374" w:type="dxa"/>
            <w:tcBorders>
              <w:tl2br w:val="nil"/>
              <w:tr2bl w:val="nil"/>
            </w:tcBorders>
            <w:shd w:val="clear" w:color="auto" w:fill="auto"/>
            <w:vAlign w:val="center"/>
          </w:tcPr>
          <w:p w:rsidR="00260D05" w:rsidRDefault="00260D05">
            <w:pPr>
              <w:snapToGrid w:val="0"/>
              <w:jc w:val="right"/>
              <w:rPr>
                <w:rFonts w:ascii="宋体" w:eastAsia="宋体" w:hAnsi="宋体" w:cs="宋体"/>
                <w:sz w:val="20"/>
                <w:szCs w:val="20"/>
              </w:rPr>
            </w:pPr>
          </w:p>
        </w:tc>
        <w:tc>
          <w:tcPr>
            <w:tcW w:w="1359" w:type="dxa"/>
            <w:tcBorders>
              <w:tl2br w:val="nil"/>
              <w:tr2bl w:val="nil"/>
            </w:tcBorders>
            <w:shd w:val="clear" w:color="auto" w:fill="auto"/>
            <w:vAlign w:val="center"/>
          </w:tcPr>
          <w:p w:rsidR="00260D05" w:rsidRDefault="00260D05">
            <w:pPr>
              <w:snapToGrid w:val="0"/>
              <w:jc w:val="right"/>
              <w:rPr>
                <w:rFonts w:ascii="宋体" w:eastAsia="宋体" w:hAnsi="宋体" w:cs="宋体"/>
                <w:sz w:val="20"/>
                <w:szCs w:val="20"/>
              </w:rPr>
            </w:pPr>
          </w:p>
        </w:tc>
      </w:tr>
      <w:tr w:rsidR="00260D05">
        <w:trPr>
          <w:trHeight w:val="90"/>
          <w:jc w:val="center"/>
        </w:trPr>
        <w:tc>
          <w:tcPr>
            <w:tcW w:w="1604"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734"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533"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1,511.88</w:t>
            </w:r>
          </w:p>
        </w:tc>
        <w:tc>
          <w:tcPr>
            <w:tcW w:w="1374"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722.66</w:t>
            </w:r>
          </w:p>
        </w:tc>
        <w:tc>
          <w:tcPr>
            <w:tcW w:w="1470"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789.22</w:t>
            </w:r>
          </w:p>
        </w:tc>
        <w:tc>
          <w:tcPr>
            <w:tcW w:w="1373" w:type="dxa"/>
            <w:tcBorders>
              <w:tl2br w:val="nil"/>
              <w:tr2bl w:val="nil"/>
            </w:tcBorders>
            <w:shd w:val="clear" w:color="auto" w:fill="auto"/>
            <w:vAlign w:val="center"/>
          </w:tcPr>
          <w:p w:rsidR="00260D05" w:rsidRDefault="00260D05">
            <w:pPr>
              <w:snapToGrid w:val="0"/>
              <w:jc w:val="right"/>
              <w:rPr>
                <w:rFonts w:ascii="Times New Roman" w:eastAsia="宋体" w:hAnsi="Times New Roman" w:cs="Times New Roman"/>
                <w:sz w:val="20"/>
                <w:szCs w:val="20"/>
              </w:rPr>
            </w:pPr>
          </w:p>
        </w:tc>
        <w:tc>
          <w:tcPr>
            <w:tcW w:w="1374" w:type="dxa"/>
            <w:tcBorders>
              <w:tl2br w:val="nil"/>
              <w:tr2bl w:val="nil"/>
            </w:tcBorders>
            <w:shd w:val="clear" w:color="auto" w:fill="auto"/>
            <w:vAlign w:val="center"/>
          </w:tcPr>
          <w:p w:rsidR="00260D05" w:rsidRDefault="00260D05">
            <w:pPr>
              <w:snapToGrid w:val="0"/>
              <w:jc w:val="right"/>
              <w:rPr>
                <w:rFonts w:ascii="Times New Roman" w:eastAsia="宋体" w:hAnsi="Times New Roman" w:cs="Times New Roman"/>
                <w:sz w:val="20"/>
                <w:szCs w:val="20"/>
              </w:rPr>
            </w:pPr>
          </w:p>
        </w:tc>
        <w:tc>
          <w:tcPr>
            <w:tcW w:w="1359" w:type="dxa"/>
            <w:tcBorders>
              <w:tl2br w:val="nil"/>
              <w:tr2bl w:val="nil"/>
            </w:tcBorders>
            <w:shd w:val="clear" w:color="auto" w:fill="auto"/>
            <w:vAlign w:val="center"/>
          </w:tcPr>
          <w:p w:rsidR="00260D05" w:rsidRDefault="00260D05">
            <w:pPr>
              <w:snapToGrid w:val="0"/>
              <w:jc w:val="right"/>
              <w:rPr>
                <w:rFonts w:ascii="Times New Roman" w:eastAsia="宋体" w:hAnsi="Times New Roman" w:cs="Times New Roman"/>
                <w:sz w:val="20"/>
                <w:szCs w:val="20"/>
              </w:rPr>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w:t>
            </w:r>
          </w:p>
        </w:tc>
        <w:tc>
          <w:tcPr>
            <w:tcW w:w="3734" w:type="dxa"/>
            <w:vAlign w:val="center"/>
          </w:tcPr>
          <w:p w:rsidR="00260D05" w:rsidRDefault="004501BB">
            <w:pPr>
              <w:snapToGrid w:val="0"/>
            </w:pPr>
            <w:r>
              <w:rPr>
                <w:rFonts w:ascii="Times New Roman" w:eastAsia="宋体" w:hAnsi="Times New Roman"/>
                <w:sz w:val="16"/>
              </w:rPr>
              <w:t xml:space="preserve">　统计信息事务</w:t>
            </w:r>
          </w:p>
        </w:tc>
        <w:tc>
          <w:tcPr>
            <w:tcW w:w="1533" w:type="dxa"/>
            <w:vAlign w:val="center"/>
          </w:tcPr>
          <w:p w:rsidR="00260D05" w:rsidRDefault="004501BB">
            <w:pPr>
              <w:snapToGrid w:val="0"/>
              <w:jc w:val="right"/>
            </w:pPr>
            <w:r>
              <w:rPr>
                <w:rFonts w:ascii="Times New Roman" w:eastAsia="宋体" w:hAnsi="Times New Roman"/>
                <w:sz w:val="16"/>
              </w:rPr>
              <w:t>1,511.88</w:t>
            </w:r>
          </w:p>
        </w:tc>
        <w:tc>
          <w:tcPr>
            <w:tcW w:w="1374" w:type="dxa"/>
            <w:vAlign w:val="center"/>
          </w:tcPr>
          <w:p w:rsidR="00260D05" w:rsidRDefault="004501BB">
            <w:pPr>
              <w:snapToGrid w:val="0"/>
              <w:jc w:val="right"/>
            </w:pPr>
            <w:r>
              <w:rPr>
                <w:rFonts w:ascii="Times New Roman" w:eastAsia="宋体" w:hAnsi="Times New Roman"/>
                <w:sz w:val="16"/>
              </w:rPr>
              <w:t>722.66</w:t>
            </w:r>
          </w:p>
        </w:tc>
        <w:tc>
          <w:tcPr>
            <w:tcW w:w="1470" w:type="dxa"/>
            <w:vAlign w:val="center"/>
          </w:tcPr>
          <w:p w:rsidR="00260D05" w:rsidRDefault="004501BB">
            <w:pPr>
              <w:snapToGrid w:val="0"/>
              <w:jc w:val="right"/>
            </w:pPr>
            <w:r>
              <w:rPr>
                <w:rFonts w:ascii="Times New Roman" w:eastAsia="宋体" w:hAnsi="Times New Roman"/>
                <w:sz w:val="16"/>
              </w:rPr>
              <w:t>789.22</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2010501</w:t>
            </w:r>
          </w:p>
        </w:tc>
        <w:tc>
          <w:tcPr>
            <w:tcW w:w="3734" w:type="dxa"/>
            <w:vAlign w:val="center"/>
          </w:tcPr>
          <w:p w:rsidR="00260D05" w:rsidRDefault="004501BB">
            <w:pPr>
              <w:snapToGrid w:val="0"/>
            </w:pPr>
            <w:r>
              <w:rPr>
                <w:rFonts w:ascii="Times New Roman" w:eastAsia="宋体" w:hAnsi="Times New Roman"/>
                <w:sz w:val="16"/>
              </w:rPr>
              <w:t xml:space="preserve">　行政运行</w:t>
            </w:r>
          </w:p>
        </w:tc>
        <w:tc>
          <w:tcPr>
            <w:tcW w:w="1533" w:type="dxa"/>
            <w:vAlign w:val="center"/>
          </w:tcPr>
          <w:p w:rsidR="00260D05" w:rsidRDefault="004501BB">
            <w:pPr>
              <w:snapToGrid w:val="0"/>
              <w:jc w:val="right"/>
            </w:pPr>
            <w:r>
              <w:rPr>
                <w:rFonts w:ascii="Times New Roman" w:eastAsia="宋体" w:hAnsi="Times New Roman"/>
                <w:sz w:val="16"/>
              </w:rPr>
              <w:t>634.52</w:t>
            </w:r>
          </w:p>
        </w:tc>
        <w:tc>
          <w:tcPr>
            <w:tcW w:w="1374" w:type="dxa"/>
            <w:vAlign w:val="center"/>
          </w:tcPr>
          <w:p w:rsidR="00260D05" w:rsidRDefault="004501BB">
            <w:pPr>
              <w:snapToGrid w:val="0"/>
              <w:jc w:val="right"/>
            </w:pPr>
            <w:r>
              <w:rPr>
                <w:rFonts w:ascii="Times New Roman" w:eastAsia="宋体" w:hAnsi="Times New Roman"/>
                <w:sz w:val="16"/>
              </w:rPr>
              <w:t>634.52</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2010505</w:t>
            </w:r>
          </w:p>
        </w:tc>
        <w:tc>
          <w:tcPr>
            <w:tcW w:w="3734" w:type="dxa"/>
            <w:vAlign w:val="center"/>
          </w:tcPr>
          <w:p w:rsidR="00260D05" w:rsidRDefault="004501BB">
            <w:pPr>
              <w:snapToGrid w:val="0"/>
            </w:pPr>
            <w:r>
              <w:rPr>
                <w:rFonts w:ascii="Times New Roman" w:eastAsia="宋体" w:hAnsi="Times New Roman"/>
                <w:sz w:val="16"/>
              </w:rPr>
              <w:t xml:space="preserve">　专项统计业务</w:t>
            </w:r>
          </w:p>
        </w:tc>
        <w:tc>
          <w:tcPr>
            <w:tcW w:w="1533" w:type="dxa"/>
            <w:vAlign w:val="center"/>
          </w:tcPr>
          <w:p w:rsidR="00260D05" w:rsidRDefault="004501BB">
            <w:pPr>
              <w:snapToGrid w:val="0"/>
              <w:jc w:val="right"/>
            </w:pPr>
            <w:r>
              <w:rPr>
                <w:rFonts w:ascii="Times New Roman" w:eastAsia="宋体" w:hAnsi="Times New Roman"/>
                <w:sz w:val="16"/>
              </w:rPr>
              <w:t>220.66</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sz w:val="16"/>
              </w:rPr>
              <w:t>220.66</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2010506</w:t>
            </w:r>
          </w:p>
        </w:tc>
        <w:tc>
          <w:tcPr>
            <w:tcW w:w="3734" w:type="dxa"/>
            <w:vAlign w:val="center"/>
          </w:tcPr>
          <w:p w:rsidR="00260D05" w:rsidRDefault="004501BB">
            <w:pPr>
              <w:snapToGrid w:val="0"/>
            </w:pPr>
            <w:r>
              <w:rPr>
                <w:rFonts w:ascii="Times New Roman" w:eastAsia="宋体" w:hAnsi="Times New Roman"/>
                <w:sz w:val="16"/>
              </w:rPr>
              <w:t xml:space="preserve">　统计管理</w:t>
            </w:r>
          </w:p>
        </w:tc>
        <w:tc>
          <w:tcPr>
            <w:tcW w:w="1533" w:type="dxa"/>
            <w:vAlign w:val="center"/>
          </w:tcPr>
          <w:p w:rsidR="00260D05" w:rsidRDefault="004501BB">
            <w:pPr>
              <w:snapToGrid w:val="0"/>
              <w:jc w:val="right"/>
            </w:pPr>
            <w:r>
              <w:rPr>
                <w:rFonts w:ascii="Times New Roman" w:eastAsia="宋体" w:hAnsi="Times New Roman"/>
                <w:sz w:val="16"/>
              </w:rPr>
              <w:t>88.14</w:t>
            </w:r>
          </w:p>
        </w:tc>
        <w:tc>
          <w:tcPr>
            <w:tcW w:w="1374" w:type="dxa"/>
            <w:vAlign w:val="center"/>
          </w:tcPr>
          <w:p w:rsidR="00260D05" w:rsidRDefault="004501BB">
            <w:pPr>
              <w:snapToGrid w:val="0"/>
              <w:jc w:val="right"/>
            </w:pPr>
            <w:r>
              <w:rPr>
                <w:rFonts w:ascii="Times New Roman" w:eastAsia="宋体" w:hAnsi="Times New Roman"/>
                <w:sz w:val="16"/>
              </w:rPr>
              <w:t>88.14</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2010507</w:t>
            </w:r>
          </w:p>
        </w:tc>
        <w:tc>
          <w:tcPr>
            <w:tcW w:w="3734" w:type="dxa"/>
            <w:vAlign w:val="center"/>
          </w:tcPr>
          <w:p w:rsidR="00260D05" w:rsidRDefault="004501BB">
            <w:pPr>
              <w:snapToGrid w:val="0"/>
            </w:pPr>
            <w:r>
              <w:rPr>
                <w:rFonts w:ascii="Times New Roman" w:eastAsia="宋体" w:hAnsi="Times New Roman"/>
                <w:sz w:val="16"/>
              </w:rPr>
              <w:t xml:space="preserve">　专项普查活动</w:t>
            </w:r>
          </w:p>
        </w:tc>
        <w:tc>
          <w:tcPr>
            <w:tcW w:w="1533" w:type="dxa"/>
            <w:vAlign w:val="center"/>
          </w:tcPr>
          <w:p w:rsidR="00260D05" w:rsidRDefault="004501BB">
            <w:pPr>
              <w:snapToGrid w:val="0"/>
              <w:jc w:val="right"/>
            </w:pPr>
            <w:r>
              <w:rPr>
                <w:rFonts w:ascii="Times New Roman" w:eastAsia="宋体" w:hAnsi="Times New Roman"/>
                <w:sz w:val="16"/>
              </w:rPr>
              <w:t>370.98</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sz w:val="16"/>
              </w:rPr>
              <w:t>370.98</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2010599</w:t>
            </w:r>
          </w:p>
        </w:tc>
        <w:tc>
          <w:tcPr>
            <w:tcW w:w="3734" w:type="dxa"/>
            <w:vAlign w:val="center"/>
          </w:tcPr>
          <w:p w:rsidR="00260D05" w:rsidRDefault="004501BB">
            <w:pPr>
              <w:snapToGrid w:val="0"/>
              <w:rPr>
                <w:lang w:eastAsia="zh-CN"/>
              </w:rPr>
            </w:pPr>
            <w:r>
              <w:rPr>
                <w:rFonts w:ascii="Times New Roman" w:eastAsia="宋体" w:hAnsi="Times New Roman"/>
                <w:sz w:val="16"/>
                <w:lang w:eastAsia="zh-CN"/>
              </w:rPr>
              <w:t xml:space="preserve">　其他统计信息事务支出</w:t>
            </w:r>
          </w:p>
        </w:tc>
        <w:tc>
          <w:tcPr>
            <w:tcW w:w="1533" w:type="dxa"/>
            <w:vAlign w:val="center"/>
          </w:tcPr>
          <w:p w:rsidR="00260D05" w:rsidRDefault="004501BB">
            <w:pPr>
              <w:snapToGrid w:val="0"/>
              <w:jc w:val="right"/>
            </w:pPr>
            <w:r>
              <w:rPr>
                <w:rFonts w:ascii="Times New Roman" w:eastAsia="宋体" w:hAnsi="Times New Roman"/>
                <w:sz w:val="16"/>
              </w:rPr>
              <w:t>197.58</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sz w:val="16"/>
              </w:rPr>
              <w:t>197.58</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b/>
                <w:sz w:val="16"/>
              </w:rPr>
              <w:t>208</w:t>
            </w:r>
          </w:p>
        </w:tc>
        <w:tc>
          <w:tcPr>
            <w:tcW w:w="3734" w:type="dxa"/>
            <w:vAlign w:val="center"/>
          </w:tcPr>
          <w:p w:rsidR="00260D05" w:rsidRDefault="004501BB">
            <w:pPr>
              <w:snapToGrid w:val="0"/>
            </w:pPr>
            <w:r>
              <w:rPr>
                <w:rFonts w:ascii="Times New Roman" w:eastAsia="宋体" w:hAnsi="Times New Roman"/>
                <w:b/>
                <w:sz w:val="16"/>
              </w:rPr>
              <w:t>社会保障和就业支出</w:t>
            </w:r>
          </w:p>
        </w:tc>
        <w:tc>
          <w:tcPr>
            <w:tcW w:w="1533" w:type="dxa"/>
            <w:vAlign w:val="center"/>
          </w:tcPr>
          <w:p w:rsidR="00260D05" w:rsidRDefault="004501BB">
            <w:pPr>
              <w:snapToGrid w:val="0"/>
              <w:jc w:val="right"/>
            </w:pPr>
            <w:r>
              <w:rPr>
                <w:rFonts w:ascii="Times New Roman" w:eastAsia="宋体" w:hAnsi="Times New Roman"/>
                <w:b/>
                <w:sz w:val="16"/>
              </w:rPr>
              <w:t>77.53</w:t>
            </w:r>
          </w:p>
        </w:tc>
        <w:tc>
          <w:tcPr>
            <w:tcW w:w="1374" w:type="dxa"/>
            <w:vAlign w:val="center"/>
          </w:tcPr>
          <w:p w:rsidR="00260D05" w:rsidRDefault="004501BB">
            <w:pPr>
              <w:snapToGrid w:val="0"/>
              <w:jc w:val="right"/>
            </w:pPr>
            <w:r>
              <w:rPr>
                <w:rFonts w:ascii="Times New Roman" w:eastAsia="宋体" w:hAnsi="Times New Roman"/>
                <w:b/>
                <w:sz w:val="16"/>
              </w:rPr>
              <w:t>77.53</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w:t>
            </w:r>
          </w:p>
        </w:tc>
        <w:tc>
          <w:tcPr>
            <w:tcW w:w="3734" w:type="dxa"/>
            <w:vAlign w:val="center"/>
          </w:tcPr>
          <w:p w:rsidR="00260D05" w:rsidRDefault="004501BB">
            <w:pPr>
              <w:snapToGrid w:val="0"/>
              <w:rPr>
                <w:lang w:eastAsia="zh-CN"/>
              </w:rPr>
            </w:pPr>
            <w:r>
              <w:rPr>
                <w:rFonts w:ascii="Times New Roman" w:eastAsia="宋体" w:hAnsi="Times New Roman"/>
                <w:sz w:val="16"/>
                <w:lang w:eastAsia="zh-CN"/>
              </w:rPr>
              <w:t xml:space="preserve">　行政事业单位养老支出</w:t>
            </w:r>
          </w:p>
        </w:tc>
        <w:tc>
          <w:tcPr>
            <w:tcW w:w="1533" w:type="dxa"/>
            <w:vAlign w:val="center"/>
          </w:tcPr>
          <w:p w:rsidR="00260D05" w:rsidRDefault="004501BB">
            <w:pPr>
              <w:snapToGrid w:val="0"/>
              <w:jc w:val="right"/>
            </w:pPr>
            <w:r>
              <w:rPr>
                <w:rFonts w:ascii="Times New Roman" w:eastAsia="宋体" w:hAnsi="Times New Roman"/>
                <w:sz w:val="16"/>
              </w:rPr>
              <w:t>77.53</w:t>
            </w:r>
          </w:p>
        </w:tc>
        <w:tc>
          <w:tcPr>
            <w:tcW w:w="1374" w:type="dxa"/>
            <w:vAlign w:val="center"/>
          </w:tcPr>
          <w:p w:rsidR="00260D05" w:rsidRDefault="004501BB">
            <w:pPr>
              <w:snapToGrid w:val="0"/>
              <w:jc w:val="right"/>
            </w:pPr>
            <w:r>
              <w:rPr>
                <w:rFonts w:ascii="Times New Roman" w:eastAsia="宋体" w:hAnsi="Times New Roman"/>
                <w:sz w:val="16"/>
              </w:rPr>
              <w:t>77.53</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2080505</w:t>
            </w:r>
          </w:p>
        </w:tc>
        <w:tc>
          <w:tcPr>
            <w:tcW w:w="3734"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机关事业单位基本养老保险缴费支出</w:t>
            </w:r>
          </w:p>
        </w:tc>
        <w:tc>
          <w:tcPr>
            <w:tcW w:w="1533" w:type="dxa"/>
            <w:vAlign w:val="center"/>
          </w:tcPr>
          <w:p w:rsidR="00260D05" w:rsidRDefault="004501BB">
            <w:pPr>
              <w:snapToGrid w:val="0"/>
              <w:jc w:val="right"/>
            </w:pPr>
            <w:r>
              <w:rPr>
                <w:rFonts w:ascii="Times New Roman" w:eastAsia="宋体" w:hAnsi="Times New Roman"/>
                <w:sz w:val="16"/>
              </w:rPr>
              <w:t>51.20</w:t>
            </w:r>
          </w:p>
        </w:tc>
        <w:tc>
          <w:tcPr>
            <w:tcW w:w="1374" w:type="dxa"/>
            <w:vAlign w:val="center"/>
          </w:tcPr>
          <w:p w:rsidR="00260D05" w:rsidRDefault="004501BB">
            <w:pPr>
              <w:snapToGrid w:val="0"/>
              <w:jc w:val="right"/>
            </w:pPr>
            <w:r>
              <w:rPr>
                <w:rFonts w:ascii="Times New Roman" w:eastAsia="宋体" w:hAnsi="Times New Roman"/>
                <w:sz w:val="16"/>
              </w:rPr>
              <w:t>51.20</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2080506</w:t>
            </w:r>
          </w:p>
        </w:tc>
        <w:tc>
          <w:tcPr>
            <w:tcW w:w="3734"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机关事业单位职业年金缴费支出</w:t>
            </w:r>
          </w:p>
        </w:tc>
        <w:tc>
          <w:tcPr>
            <w:tcW w:w="1533" w:type="dxa"/>
            <w:vAlign w:val="center"/>
          </w:tcPr>
          <w:p w:rsidR="00260D05" w:rsidRDefault="004501BB">
            <w:pPr>
              <w:snapToGrid w:val="0"/>
              <w:jc w:val="right"/>
            </w:pPr>
            <w:r>
              <w:rPr>
                <w:rFonts w:ascii="Times New Roman" w:eastAsia="宋体" w:hAnsi="Times New Roman"/>
                <w:sz w:val="16"/>
              </w:rPr>
              <w:t>26.33</w:t>
            </w:r>
          </w:p>
        </w:tc>
        <w:tc>
          <w:tcPr>
            <w:tcW w:w="1374" w:type="dxa"/>
            <w:vAlign w:val="center"/>
          </w:tcPr>
          <w:p w:rsidR="00260D05" w:rsidRDefault="004501BB">
            <w:pPr>
              <w:snapToGrid w:val="0"/>
              <w:jc w:val="right"/>
            </w:pPr>
            <w:r>
              <w:rPr>
                <w:rFonts w:ascii="Times New Roman" w:eastAsia="宋体" w:hAnsi="Times New Roman"/>
                <w:sz w:val="16"/>
              </w:rPr>
              <w:t>26.33</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b/>
                <w:sz w:val="16"/>
              </w:rPr>
              <w:t>221</w:t>
            </w:r>
          </w:p>
        </w:tc>
        <w:tc>
          <w:tcPr>
            <w:tcW w:w="3734" w:type="dxa"/>
            <w:vAlign w:val="center"/>
          </w:tcPr>
          <w:p w:rsidR="00260D05" w:rsidRDefault="004501BB">
            <w:pPr>
              <w:snapToGrid w:val="0"/>
            </w:pPr>
            <w:r>
              <w:rPr>
                <w:rFonts w:ascii="Times New Roman" w:eastAsia="宋体" w:hAnsi="Times New Roman"/>
                <w:b/>
                <w:sz w:val="16"/>
              </w:rPr>
              <w:t>住房保障支出</w:t>
            </w:r>
          </w:p>
        </w:tc>
        <w:tc>
          <w:tcPr>
            <w:tcW w:w="1533" w:type="dxa"/>
            <w:vAlign w:val="center"/>
          </w:tcPr>
          <w:p w:rsidR="00260D05" w:rsidRDefault="004501BB">
            <w:pPr>
              <w:snapToGrid w:val="0"/>
              <w:jc w:val="right"/>
            </w:pPr>
            <w:r>
              <w:rPr>
                <w:rFonts w:ascii="Times New Roman" w:eastAsia="宋体" w:hAnsi="Times New Roman"/>
                <w:b/>
                <w:sz w:val="16"/>
              </w:rPr>
              <w:t>187.11</w:t>
            </w:r>
          </w:p>
        </w:tc>
        <w:tc>
          <w:tcPr>
            <w:tcW w:w="1374" w:type="dxa"/>
            <w:vAlign w:val="center"/>
          </w:tcPr>
          <w:p w:rsidR="00260D05" w:rsidRDefault="004501BB">
            <w:pPr>
              <w:snapToGrid w:val="0"/>
              <w:jc w:val="right"/>
            </w:pPr>
            <w:r>
              <w:rPr>
                <w:rFonts w:ascii="Times New Roman" w:eastAsia="宋体" w:hAnsi="Times New Roman"/>
                <w:b/>
                <w:sz w:val="16"/>
              </w:rPr>
              <w:t>187.11</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w:t>
            </w:r>
          </w:p>
        </w:tc>
        <w:tc>
          <w:tcPr>
            <w:tcW w:w="3734" w:type="dxa"/>
            <w:vAlign w:val="center"/>
          </w:tcPr>
          <w:p w:rsidR="00260D05" w:rsidRDefault="004501BB">
            <w:pPr>
              <w:snapToGrid w:val="0"/>
            </w:pPr>
            <w:r>
              <w:rPr>
                <w:rFonts w:ascii="Times New Roman" w:eastAsia="宋体" w:hAnsi="Times New Roman"/>
                <w:sz w:val="16"/>
              </w:rPr>
              <w:t xml:space="preserve">　住房改革支出</w:t>
            </w:r>
          </w:p>
        </w:tc>
        <w:tc>
          <w:tcPr>
            <w:tcW w:w="1533" w:type="dxa"/>
            <w:vAlign w:val="center"/>
          </w:tcPr>
          <w:p w:rsidR="00260D05" w:rsidRDefault="004501BB">
            <w:pPr>
              <w:snapToGrid w:val="0"/>
              <w:jc w:val="right"/>
            </w:pPr>
            <w:r>
              <w:rPr>
                <w:rFonts w:ascii="Times New Roman" w:eastAsia="宋体" w:hAnsi="Times New Roman"/>
                <w:sz w:val="16"/>
              </w:rPr>
              <w:t>187.11</w:t>
            </w:r>
          </w:p>
        </w:tc>
        <w:tc>
          <w:tcPr>
            <w:tcW w:w="1374" w:type="dxa"/>
            <w:vAlign w:val="center"/>
          </w:tcPr>
          <w:p w:rsidR="00260D05" w:rsidRDefault="004501BB">
            <w:pPr>
              <w:snapToGrid w:val="0"/>
              <w:jc w:val="right"/>
            </w:pPr>
            <w:r>
              <w:rPr>
                <w:rFonts w:ascii="Times New Roman" w:eastAsia="宋体" w:hAnsi="Times New Roman"/>
                <w:sz w:val="16"/>
              </w:rPr>
              <w:t>187.11</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2210201</w:t>
            </w:r>
          </w:p>
        </w:tc>
        <w:tc>
          <w:tcPr>
            <w:tcW w:w="3734" w:type="dxa"/>
            <w:vAlign w:val="center"/>
          </w:tcPr>
          <w:p w:rsidR="00260D05" w:rsidRDefault="004501BB">
            <w:pPr>
              <w:snapToGrid w:val="0"/>
            </w:pPr>
            <w:r>
              <w:rPr>
                <w:rFonts w:ascii="Times New Roman" w:eastAsia="宋体" w:hAnsi="Times New Roman"/>
                <w:sz w:val="16"/>
              </w:rPr>
              <w:t xml:space="preserve">　住房公积金</w:t>
            </w:r>
          </w:p>
        </w:tc>
        <w:tc>
          <w:tcPr>
            <w:tcW w:w="1533" w:type="dxa"/>
            <w:vAlign w:val="center"/>
          </w:tcPr>
          <w:p w:rsidR="00260D05" w:rsidRDefault="004501BB">
            <w:pPr>
              <w:snapToGrid w:val="0"/>
              <w:jc w:val="right"/>
            </w:pPr>
            <w:r>
              <w:rPr>
                <w:rFonts w:ascii="Times New Roman" w:eastAsia="宋体" w:hAnsi="Times New Roman"/>
                <w:sz w:val="16"/>
              </w:rPr>
              <w:t>55.01</w:t>
            </w:r>
          </w:p>
        </w:tc>
        <w:tc>
          <w:tcPr>
            <w:tcW w:w="1374" w:type="dxa"/>
            <w:vAlign w:val="center"/>
          </w:tcPr>
          <w:p w:rsidR="00260D05" w:rsidRDefault="004501BB">
            <w:pPr>
              <w:snapToGrid w:val="0"/>
              <w:jc w:val="right"/>
            </w:pPr>
            <w:r>
              <w:rPr>
                <w:rFonts w:ascii="Times New Roman" w:eastAsia="宋体" w:hAnsi="Times New Roman"/>
                <w:sz w:val="16"/>
              </w:rPr>
              <w:t>55.01</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2210202</w:t>
            </w:r>
          </w:p>
        </w:tc>
        <w:tc>
          <w:tcPr>
            <w:tcW w:w="3734" w:type="dxa"/>
            <w:vAlign w:val="center"/>
          </w:tcPr>
          <w:p w:rsidR="00260D05" w:rsidRDefault="004501BB">
            <w:pPr>
              <w:snapToGrid w:val="0"/>
            </w:pPr>
            <w:r>
              <w:rPr>
                <w:rFonts w:ascii="Times New Roman" w:eastAsia="宋体" w:hAnsi="Times New Roman"/>
                <w:sz w:val="16"/>
              </w:rPr>
              <w:t xml:space="preserve">　提租补贴</w:t>
            </w:r>
          </w:p>
        </w:tc>
        <w:tc>
          <w:tcPr>
            <w:tcW w:w="1533" w:type="dxa"/>
            <w:vAlign w:val="center"/>
          </w:tcPr>
          <w:p w:rsidR="00260D05" w:rsidRDefault="004501BB">
            <w:pPr>
              <w:snapToGrid w:val="0"/>
              <w:jc w:val="right"/>
            </w:pPr>
            <w:r>
              <w:rPr>
                <w:rFonts w:ascii="Times New Roman" w:eastAsia="宋体" w:hAnsi="Times New Roman"/>
                <w:sz w:val="16"/>
              </w:rPr>
              <w:t>85.91</w:t>
            </w:r>
          </w:p>
        </w:tc>
        <w:tc>
          <w:tcPr>
            <w:tcW w:w="1374" w:type="dxa"/>
            <w:vAlign w:val="center"/>
          </w:tcPr>
          <w:p w:rsidR="00260D05" w:rsidRDefault="004501BB">
            <w:pPr>
              <w:snapToGrid w:val="0"/>
              <w:jc w:val="right"/>
            </w:pPr>
            <w:r>
              <w:rPr>
                <w:rFonts w:ascii="Times New Roman" w:eastAsia="宋体" w:hAnsi="Times New Roman"/>
                <w:sz w:val="16"/>
              </w:rPr>
              <w:t>85.91</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2210203</w:t>
            </w:r>
          </w:p>
        </w:tc>
        <w:tc>
          <w:tcPr>
            <w:tcW w:w="3734" w:type="dxa"/>
            <w:vAlign w:val="center"/>
          </w:tcPr>
          <w:p w:rsidR="00260D05" w:rsidRDefault="004501BB">
            <w:pPr>
              <w:snapToGrid w:val="0"/>
            </w:pPr>
            <w:r>
              <w:rPr>
                <w:rFonts w:ascii="Times New Roman" w:eastAsia="宋体" w:hAnsi="Times New Roman"/>
                <w:sz w:val="16"/>
              </w:rPr>
              <w:t xml:space="preserve">　购房补贴</w:t>
            </w:r>
          </w:p>
        </w:tc>
        <w:tc>
          <w:tcPr>
            <w:tcW w:w="1533" w:type="dxa"/>
            <w:vAlign w:val="center"/>
          </w:tcPr>
          <w:p w:rsidR="00260D05" w:rsidRDefault="004501BB">
            <w:pPr>
              <w:snapToGrid w:val="0"/>
              <w:jc w:val="right"/>
            </w:pPr>
            <w:r>
              <w:rPr>
                <w:rFonts w:ascii="Times New Roman" w:eastAsia="宋体" w:hAnsi="Times New Roman"/>
                <w:sz w:val="16"/>
              </w:rPr>
              <w:t>46.19</w:t>
            </w:r>
          </w:p>
        </w:tc>
        <w:tc>
          <w:tcPr>
            <w:tcW w:w="1374" w:type="dxa"/>
            <w:vAlign w:val="center"/>
          </w:tcPr>
          <w:p w:rsidR="00260D05" w:rsidRDefault="004501BB">
            <w:pPr>
              <w:snapToGrid w:val="0"/>
              <w:jc w:val="right"/>
            </w:pPr>
            <w:r>
              <w:rPr>
                <w:rFonts w:ascii="Times New Roman" w:eastAsia="宋体" w:hAnsi="Times New Roman"/>
                <w:sz w:val="16"/>
              </w:rPr>
              <w:t>46.19</w:t>
            </w:r>
          </w:p>
        </w:tc>
        <w:tc>
          <w:tcPr>
            <w:tcW w:w="1470" w:type="dxa"/>
            <w:vAlign w:val="center"/>
          </w:tcPr>
          <w:p w:rsidR="00260D05" w:rsidRDefault="00260D05">
            <w:pPr>
              <w:snapToGrid w:val="0"/>
              <w:jc w:val="right"/>
            </w:pP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b/>
                <w:sz w:val="16"/>
              </w:rPr>
              <w:t>229</w:t>
            </w:r>
          </w:p>
        </w:tc>
        <w:tc>
          <w:tcPr>
            <w:tcW w:w="3734" w:type="dxa"/>
            <w:vAlign w:val="center"/>
          </w:tcPr>
          <w:p w:rsidR="00260D05" w:rsidRDefault="004501BB">
            <w:pPr>
              <w:snapToGrid w:val="0"/>
            </w:pPr>
            <w:r>
              <w:rPr>
                <w:rFonts w:ascii="Times New Roman" w:eastAsia="宋体" w:hAnsi="Times New Roman"/>
                <w:b/>
                <w:sz w:val="16"/>
              </w:rPr>
              <w:t>其他支出</w:t>
            </w:r>
          </w:p>
        </w:tc>
        <w:tc>
          <w:tcPr>
            <w:tcW w:w="1533" w:type="dxa"/>
            <w:vAlign w:val="center"/>
          </w:tcPr>
          <w:p w:rsidR="00260D05" w:rsidRDefault="004501BB">
            <w:pPr>
              <w:snapToGrid w:val="0"/>
              <w:jc w:val="right"/>
            </w:pPr>
            <w:r>
              <w:rPr>
                <w:rFonts w:ascii="Times New Roman" w:eastAsia="宋体" w:hAnsi="Times New Roman"/>
                <w:b/>
                <w:sz w:val="16"/>
              </w:rPr>
              <w:t>2.10</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b/>
                <w:sz w:val="16"/>
              </w:rPr>
              <w:t>2.10</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w:t>
            </w:r>
          </w:p>
        </w:tc>
        <w:tc>
          <w:tcPr>
            <w:tcW w:w="3734" w:type="dxa"/>
            <w:vAlign w:val="center"/>
          </w:tcPr>
          <w:p w:rsidR="00260D05" w:rsidRDefault="004501BB">
            <w:pPr>
              <w:snapToGrid w:val="0"/>
            </w:pPr>
            <w:r>
              <w:rPr>
                <w:rFonts w:ascii="Times New Roman" w:eastAsia="宋体" w:hAnsi="Times New Roman"/>
                <w:sz w:val="16"/>
              </w:rPr>
              <w:t xml:space="preserve">　彩票公益金安排的支出</w:t>
            </w:r>
          </w:p>
        </w:tc>
        <w:tc>
          <w:tcPr>
            <w:tcW w:w="1533" w:type="dxa"/>
            <w:vAlign w:val="center"/>
          </w:tcPr>
          <w:p w:rsidR="00260D05" w:rsidRDefault="004501BB">
            <w:pPr>
              <w:snapToGrid w:val="0"/>
              <w:jc w:val="right"/>
            </w:pPr>
            <w:r>
              <w:rPr>
                <w:rFonts w:ascii="Times New Roman" w:eastAsia="宋体" w:hAnsi="Times New Roman"/>
                <w:sz w:val="16"/>
              </w:rPr>
              <w:t>2.10</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sz w:val="16"/>
              </w:rPr>
              <w:t>2.10</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r w:rsidR="00260D05">
        <w:trPr>
          <w:trHeight w:val="216"/>
          <w:jc w:val="center"/>
        </w:trPr>
        <w:tc>
          <w:tcPr>
            <w:tcW w:w="16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2296002</w:t>
            </w:r>
          </w:p>
        </w:tc>
        <w:tc>
          <w:tcPr>
            <w:tcW w:w="3734" w:type="dxa"/>
            <w:vAlign w:val="center"/>
          </w:tcPr>
          <w:p w:rsidR="00260D05" w:rsidRDefault="004501BB">
            <w:pPr>
              <w:snapToGrid w:val="0"/>
              <w:rPr>
                <w:lang w:eastAsia="zh-CN"/>
              </w:rPr>
            </w:pPr>
            <w:r>
              <w:rPr>
                <w:rFonts w:ascii="Times New Roman" w:eastAsia="宋体" w:hAnsi="Times New Roman"/>
                <w:sz w:val="16"/>
                <w:lang w:eastAsia="zh-CN"/>
              </w:rPr>
              <w:t xml:space="preserve">　用于社会福利的彩票公益金支出</w:t>
            </w:r>
          </w:p>
        </w:tc>
        <w:tc>
          <w:tcPr>
            <w:tcW w:w="1533" w:type="dxa"/>
            <w:vAlign w:val="center"/>
          </w:tcPr>
          <w:p w:rsidR="00260D05" w:rsidRDefault="004501BB">
            <w:pPr>
              <w:snapToGrid w:val="0"/>
              <w:jc w:val="right"/>
            </w:pPr>
            <w:r>
              <w:rPr>
                <w:rFonts w:ascii="Times New Roman" w:eastAsia="宋体" w:hAnsi="Times New Roman"/>
                <w:sz w:val="16"/>
              </w:rPr>
              <w:t>2.10</w:t>
            </w:r>
          </w:p>
        </w:tc>
        <w:tc>
          <w:tcPr>
            <w:tcW w:w="1374" w:type="dxa"/>
            <w:vAlign w:val="center"/>
          </w:tcPr>
          <w:p w:rsidR="00260D05" w:rsidRDefault="00260D05">
            <w:pPr>
              <w:snapToGrid w:val="0"/>
              <w:jc w:val="right"/>
            </w:pPr>
          </w:p>
        </w:tc>
        <w:tc>
          <w:tcPr>
            <w:tcW w:w="1470" w:type="dxa"/>
            <w:vAlign w:val="center"/>
          </w:tcPr>
          <w:p w:rsidR="00260D05" w:rsidRDefault="004501BB">
            <w:pPr>
              <w:snapToGrid w:val="0"/>
              <w:jc w:val="right"/>
            </w:pPr>
            <w:r>
              <w:rPr>
                <w:rFonts w:ascii="Times New Roman" w:eastAsia="宋体" w:hAnsi="Times New Roman"/>
                <w:sz w:val="16"/>
              </w:rPr>
              <w:t>2.10</w:t>
            </w:r>
          </w:p>
        </w:tc>
        <w:tc>
          <w:tcPr>
            <w:tcW w:w="1373" w:type="dxa"/>
            <w:vAlign w:val="center"/>
          </w:tcPr>
          <w:p w:rsidR="00260D05" w:rsidRDefault="00260D05">
            <w:pPr>
              <w:snapToGrid w:val="0"/>
              <w:jc w:val="right"/>
            </w:pPr>
          </w:p>
        </w:tc>
        <w:tc>
          <w:tcPr>
            <w:tcW w:w="1374" w:type="dxa"/>
            <w:vAlign w:val="center"/>
          </w:tcPr>
          <w:p w:rsidR="00260D05" w:rsidRDefault="00260D05">
            <w:pPr>
              <w:snapToGrid w:val="0"/>
              <w:jc w:val="right"/>
            </w:pPr>
          </w:p>
        </w:tc>
        <w:tc>
          <w:tcPr>
            <w:tcW w:w="1359" w:type="dxa"/>
            <w:vAlign w:val="center"/>
          </w:tcPr>
          <w:p w:rsidR="00260D05" w:rsidRDefault="00260D05">
            <w:pPr>
              <w:snapToGrid w:val="0"/>
              <w:jc w:val="right"/>
            </w:pPr>
          </w:p>
        </w:tc>
      </w:tr>
    </w:tbl>
    <w:p w:rsidR="00260D05" w:rsidRDefault="004501BB">
      <w:pPr>
        <w:keepLines/>
        <w:snapToGrid w:val="0"/>
        <w:spacing w:after="0" w:line="550" w:lineRule="exact"/>
        <w:ind w:firstLineChars="100" w:firstLine="200"/>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科目编码</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和</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科目名称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均为必填项。</w:t>
      </w:r>
    </w:p>
    <w:p w:rsidR="00260D05" w:rsidRDefault="00260D05">
      <w:pPr>
        <w:snapToGrid w:val="0"/>
        <w:spacing w:after="0" w:line="550" w:lineRule="exact"/>
        <w:rPr>
          <w:rFonts w:ascii="Times New Roman" w:eastAsia="宋体" w:hAnsi="Times New Roman" w:cs="Times New Roman"/>
          <w:sz w:val="20"/>
          <w:szCs w:val="20"/>
          <w:lang w:eastAsia="zh-CN"/>
        </w:rPr>
        <w:sectPr w:rsidR="00260D05">
          <w:pgSz w:w="16838" w:h="11906" w:orient="landscape"/>
          <w:pgMar w:top="1800" w:right="1440" w:bottom="1800" w:left="1440" w:header="851" w:footer="992" w:gutter="0"/>
          <w:cols w:space="425"/>
          <w:docGrid w:type="lines" w:linePitch="312"/>
        </w:sectPr>
      </w:pPr>
    </w:p>
    <w:tbl>
      <w:tblPr>
        <w:tblW w:w="10960" w:type="dxa"/>
        <w:jc w:val="center"/>
        <w:tblLayout w:type="fixed"/>
        <w:tblLook w:val="04A0"/>
      </w:tblPr>
      <w:tblGrid>
        <w:gridCol w:w="2192"/>
        <w:gridCol w:w="1360"/>
        <w:gridCol w:w="2266"/>
        <w:gridCol w:w="1575"/>
        <w:gridCol w:w="1296"/>
        <w:gridCol w:w="1160"/>
        <w:gridCol w:w="1111"/>
      </w:tblGrid>
      <w:tr w:rsidR="00260D05">
        <w:trPr>
          <w:trHeight w:hRule="exact" w:val="567"/>
          <w:jc w:val="center"/>
        </w:trPr>
        <w:tc>
          <w:tcPr>
            <w:tcW w:w="10960" w:type="dxa"/>
            <w:gridSpan w:val="7"/>
            <w:tcBorders>
              <w:top w:val="nil"/>
              <w:left w:val="nil"/>
              <w:bottom w:val="nil"/>
              <w:right w:val="nil"/>
            </w:tcBorders>
            <w:shd w:val="clear" w:color="auto" w:fill="auto"/>
            <w:vAlign w:val="center"/>
          </w:tcPr>
          <w:p w:rsidR="00260D05" w:rsidRDefault="004501BB">
            <w:pPr>
              <w:snapToGrid w:val="0"/>
              <w:spacing w:after="0"/>
              <w:jc w:val="center"/>
              <w:rPr>
                <w:rFonts w:ascii="Times New Roman" w:eastAsia="方正小标宋_GBK" w:hAnsi="Times New Roman" w:cs="Times New Roman"/>
                <w:sz w:val="32"/>
                <w:szCs w:val="32"/>
                <w:lang w:eastAsia="zh-CN"/>
              </w:rPr>
            </w:pPr>
            <w:bookmarkStart w:id="1" w:name="RANGE!A1:F35"/>
            <w:r>
              <w:rPr>
                <w:rFonts w:ascii="Times New Roman" w:eastAsia="方正小标宋_GBK" w:hAnsi="Times New Roman" w:cs="Times New Roman"/>
                <w:sz w:val="32"/>
                <w:szCs w:val="32"/>
                <w:lang w:eastAsia="zh-CN"/>
              </w:rPr>
              <w:lastRenderedPageBreak/>
              <w:t>财政拨款收入支出决算总表</w:t>
            </w:r>
            <w:bookmarkEnd w:id="1"/>
          </w:p>
        </w:tc>
      </w:tr>
      <w:tr w:rsidR="00260D05">
        <w:trPr>
          <w:trHeight w:val="283"/>
          <w:jc w:val="center"/>
        </w:trPr>
        <w:tc>
          <w:tcPr>
            <w:tcW w:w="2192"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方正小标宋_GBK" w:hAnsi="Times New Roman" w:cs="Times New Roman"/>
                <w:sz w:val="18"/>
                <w:szCs w:val="18"/>
                <w:lang w:eastAsia="zh-CN"/>
              </w:rPr>
            </w:pPr>
          </w:p>
        </w:tc>
        <w:tc>
          <w:tcPr>
            <w:tcW w:w="1360"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18"/>
                <w:szCs w:val="18"/>
                <w:lang w:eastAsia="zh-CN"/>
              </w:rPr>
            </w:pPr>
          </w:p>
        </w:tc>
        <w:tc>
          <w:tcPr>
            <w:tcW w:w="2266"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18"/>
                <w:szCs w:val="18"/>
                <w:lang w:eastAsia="zh-CN"/>
              </w:rPr>
            </w:pPr>
          </w:p>
        </w:tc>
        <w:tc>
          <w:tcPr>
            <w:tcW w:w="1575"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18"/>
                <w:szCs w:val="18"/>
                <w:lang w:eastAsia="zh-CN"/>
              </w:rPr>
            </w:pPr>
          </w:p>
        </w:tc>
        <w:tc>
          <w:tcPr>
            <w:tcW w:w="3567" w:type="dxa"/>
            <w:gridSpan w:val="3"/>
            <w:tcBorders>
              <w:top w:val="nil"/>
              <w:left w:val="nil"/>
              <w:bottom w:val="nil"/>
              <w:right w:val="nil"/>
            </w:tcBorders>
            <w:shd w:val="clear" w:color="auto" w:fill="auto"/>
            <w:vAlign w:val="center"/>
          </w:tcPr>
          <w:p w:rsidR="00260D05" w:rsidRDefault="004501BB">
            <w:pPr>
              <w:tabs>
                <w:tab w:val="center" w:pos="1159"/>
                <w:tab w:val="right" w:pos="2439"/>
              </w:tabs>
              <w:snapToGrid w:val="0"/>
              <w:spacing w:after="0"/>
              <w:ind w:firstLineChars="850" w:firstLine="1700"/>
              <w:jc w:val="right"/>
              <w:rPr>
                <w:rFonts w:ascii="Times New Roman" w:eastAsia="宋体" w:hAnsi="Times New Roman" w:cs="Times New Roman"/>
                <w:sz w:val="13"/>
                <w:szCs w:val="13"/>
              </w:rPr>
            </w:pPr>
            <w:r>
              <w:rPr>
                <w:rFonts w:ascii="宋体" w:eastAsia="宋体" w:hAnsi="宋体" w:cs="宋体" w:hint="eastAsia"/>
                <w:sz w:val="20"/>
                <w:szCs w:val="20"/>
              </w:rPr>
              <w:t>公开04表</w:t>
            </w:r>
          </w:p>
        </w:tc>
      </w:tr>
      <w:tr w:rsidR="00260D05">
        <w:trPr>
          <w:jc w:val="center"/>
        </w:trPr>
        <w:tc>
          <w:tcPr>
            <w:tcW w:w="5818" w:type="dxa"/>
            <w:gridSpan w:val="3"/>
            <w:tcBorders>
              <w:top w:val="nil"/>
              <w:left w:val="nil"/>
              <w:bottom w:val="nil"/>
              <w:right w:val="nil"/>
            </w:tcBorders>
            <w:shd w:val="clear" w:color="auto" w:fill="auto"/>
            <w:vAlign w:val="center"/>
          </w:tcPr>
          <w:p w:rsidR="00260D05" w:rsidRDefault="004501BB">
            <w:pPr>
              <w:tabs>
                <w:tab w:val="left" w:pos="3777"/>
              </w:tabs>
              <w:snapToGrid w:val="0"/>
              <w:spacing w:after="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部门名称：江阴市统计局</w:t>
            </w:r>
          </w:p>
        </w:tc>
        <w:tc>
          <w:tcPr>
            <w:tcW w:w="1575"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16"/>
                <w:szCs w:val="16"/>
                <w:lang w:eastAsia="zh-CN"/>
              </w:rPr>
            </w:pPr>
          </w:p>
        </w:tc>
        <w:tc>
          <w:tcPr>
            <w:tcW w:w="3567" w:type="dxa"/>
            <w:gridSpan w:val="3"/>
            <w:tcBorders>
              <w:top w:val="nil"/>
              <w:left w:val="nil"/>
              <w:bottom w:val="nil"/>
              <w:right w:val="nil"/>
            </w:tcBorders>
            <w:shd w:val="clear" w:color="auto" w:fill="auto"/>
            <w:vAlign w:val="center"/>
          </w:tcPr>
          <w:p w:rsidR="00260D05" w:rsidRDefault="004501BB">
            <w:pPr>
              <w:snapToGrid w:val="0"/>
              <w:spacing w:after="0"/>
              <w:ind w:firstLineChars="600" w:firstLine="96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260D05">
        <w:trPr>
          <w:trHeight w:hRule="exact" w:val="317"/>
          <w:jc w:val="center"/>
        </w:trPr>
        <w:tc>
          <w:tcPr>
            <w:tcW w:w="3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收入</w:t>
            </w:r>
          </w:p>
        </w:tc>
        <w:tc>
          <w:tcPr>
            <w:tcW w:w="7408" w:type="dxa"/>
            <w:gridSpan w:val="5"/>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rPr>
            </w:pPr>
            <w:r>
              <w:rPr>
                <w:rFonts w:ascii="Times New Roman" w:eastAsia="宋体" w:hAnsi="Times New Roman" w:cs="Times New Roman"/>
                <w:b/>
                <w:bCs/>
                <w:sz w:val="20"/>
                <w:szCs w:val="20"/>
              </w:rPr>
              <w:t>支出</w:t>
            </w:r>
          </w:p>
        </w:tc>
      </w:tr>
      <w:tr w:rsidR="00260D05">
        <w:trPr>
          <w:trHeight w:hRule="exact" w:val="276"/>
          <w:jc w:val="center"/>
        </w:trPr>
        <w:tc>
          <w:tcPr>
            <w:tcW w:w="2192" w:type="dxa"/>
            <w:vMerge w:val="restart"/>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c>
          <w:tcPr>
            <w:tcW w:w="2266" w:type="dxa"/>
            <w:vMerge w:val="restart"/>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按功能分类</w:t>
            </w:r>
          </w:p>
        </w:tc>
        <w:tc>
          <w:tcPr>
            <w:tcW w:w="5142" w:type="dxa"/>
            <w:gridSpan w:val="4"/>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决算数</w:t>
            </w:r>
          </w:p>
        </w:tc>
      </w:tr>
      <w:tr w:rsidR="00260D05">
        <w:trPr>
          <w:trHeight w:hRule="exact" w:val="651"/>
          <w:jc w:val="center"/>
        </w:trPr>
        <w:tc>
          <w:tcPr>
            <w:tcW w:w="2192" w:type="dxa"/>
            <w:vMerge/>
            <w:tcBorders>
              <w:top w:val="nil"/>
              <w:left w:val="single" w:sz="4" w:space="0" w:color="auto"/>
              <w:bottom w:val="single" w:sz="4" w:space="0" w:color="auto"/>
              <w:right w:val="single" w:sz="4" w:space="0" w:color="auto"/>
            </w:tcBorders>
            <w:vAlign w:val="center"/>
          </w:tcPr>
          <w:p w:rsidR="00260D05" w:rsidRDefault="00260D05">
            <w:pPr>
              <w:snapToGrid w:val="0"/>
              <w:rPr>
                <w:rFonts w:ascii="Times New Roman" w:eastAsia="宋体" w:hAnsi="Times New Roman" w:cs="Times New Roman"/>
                <w:sz w:val="20"/>
                <w:szCs w:val="20"/>
              </w:rPr>
            </w:pPr>
          </w:p>
        </w:tc>
        <w:tc>
          <w:tcPr>
            <w:tcW w:w="1360" w:type="dxa"/>
            <w:vMerge/>
            <w:tcBorders>
              <w:top w:val="nil"/>
              <w:left w:val="single" w:sz="4" w:space="0" w:color="auto"/>
              <w:bottom w:val="single" w:sz="4" w:space="0" w:color="auto"/>
              <w:right w:val="single" w:sz="4" w:space="0" w:color="auto"/>
            </w:tcBorders>
            <w:vAlign w:val="center"/>
          </w:tcPr>
          <w:p w:rsidR="00260D05" w:rsidRDefault="00260D05">
            <w:pPr>
              <w:snapToGrid w:val="0"/>
              <w:rPr>
                <w:rFonts w:ascii="Times New Roman" w:eastAsia="宋体" w:hAnsi="Times New Roman" w:cs="Times New Roman"/>
                <w:sz w:val="20"/>
                <w:szCs w:val="20"/>
              </w:rPr>
            </w:pPr>
          </w:p>
        </w:tc>
        <w:tc>
          <w:tcPr>
            <w:tcW w:w="2266" w:type="dxa"/>
            <w:vMerge/>
            <w:tcBorders>
              <w:top w:val="nil"/>
              <w:left w:val="single" w:sz="4" w:space="0" w:color="auto"/>
              <w:bottom w:val="single" w:sz="4" w:space="0" w:color="auto"/>
              <w:right w:val="single" w:sz="4" w:space="0" w:color="auto"/>
            </w:tcBorders>
            <w:vAlign w:val="center"/>
          </w:tcPr>
          <w:p w:rsidR="00260D05" w:rsidRDefault="00260D05">
            <w:pPr>
              <w:snapToGrid w:val="0"/>
              <w:rPr>
                <w:rFonts w:ascii="Times New Roman" w:eastAsia="宋体" w:hAnsi="Times New Roman" w:cs="Times New Roman"/>
                <w:sz w:val="20"/>
                <w:szCs w:val="20"/>
              </w:rPr>
            </w:pP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rPr>
              <w:t>小计</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一般公共预算财政拨款</w:t>
            </w:r>
          </w:p>
        </w:tc>
        <w:tc>
          <w:tcPr>
            <w:tcW w:w="11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政府性基金预算财政拨款</w:t>
            </w:r>
          </w:p>
        </w:tc>
        <w:tc>
          <w:tcPr>
            <w:tcW w:w="1111"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lang w:eastAsia="zh-CN"/>
              </w:rPr>
              <w:t>国有资本</w:t>
            </w:r>
            <w:r>
              <w:rPr>
                <w:rFonts w:ascii="Times New Roman" w:eastAsia="宋体" w:hAnsi="Times New Roman" w:cs="Times New Roman"/>
                <w:sz w:val="14"/>
                <w:szCs w:val="14"/>
                <w:lang w:eastAsia="zh-CN"/>
              </w:rPr>
              <w:t>经营预算财政拨款</w:t>
            </w: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一、一般公共预算财政拨款</w:t>
            </w:r>
            <w:r>
              <w:rPr>
                <w:rFonts w:ascii="Times New Roman" w:eastAsia="宋体" w:hAnsi="Times New Roman" w:cs="Times New Roman" w:hint="eastAsia"/>
                <w:sz w:val="13"/>
                <w:szCs w:val="13"/>
                <w:lang w:eastAsia="zh-CN"/>
              </w:rPr>
              <w:t>收入</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1,739.02</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一、一般公共服务支出</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1,511.88</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1,511.88</w:t>
            </w: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二、政府性基金预算财政拨款</w:t>
            </w:r>
            <w:r>
              <w:rPr>
                <w:rFonts w:ascii="Times New Roman" w:eastAsia="宋体" w:hAnsi="Times New Roman" w:cs="Times New Roman" w:hint="eastAsia"/>
                <w:sz w:val="13"/>
                <w:szCs w:val="13"/>
                <w:lang w:eastAsia="zh-CN"/>
              </w:rPr>
              <w:t>收入</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2.10</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二、外交支出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tabs>
                <w:tab w:val="right" w:pos="1356"/>
              </w:tabs>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tabs>
                <w:tab w:val="left" w:pos="379"/>
                <w:tab w:val="right" w:pos="1116"/>
              </w:tabs>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hint="eastAsia"/>
                <w:sz w:val="12"/>
                <w:szCs w:val="12"/>
                <w:lang w:eastAsia="zh-CN"/>
              </w:rPr>
              <w:t>三</w:t>
            </w:r>
            <w:r>
              <w:rPr>
                <w:rFonts w:ascii="Times New Roman" w:eastAsia="宋体" w:hAnsi="Times New Roman" w:cs="Times New Roman"/>
                <w:sz w:val="12"/>
                <w:szCs w:val="12"/>
                <w:lang w:eastAsia="zh-CN"/>
              </w:rPr>
              <w:t>、</w:t>
            </w:r>
            <w:r>
              <w:rPr>
                <w:rFonts w:ascii="Times New Roman" w:eastAsia="宋体" w:hAnsi="Times New Roman" w:cs="Times New Roman" w:hint="eastAsia"/>
                <w:sz w:val="12"/>
                <w:szCs w:val="12"/>
                <w:lang w:eastAsia="zh-CN"/>
              </w:rPr>
              <w:t>国有</w:t>
            </w:r>
            <w:r>
              <w:rPr>
                <w:rFonts w:ascii="Times New Roman" w:eastAsia="宋体" w:hAnsi="Times New Roman" w:cs="Times New Roman"/>
                <w:sz w:val="12"/>
                <w:szCs w:val="12"/>
                <w:lang w:eastAsia="zh-CN"/>
              </w:rPr>
              <w:t>资本经营预算财政拨款收入</w:t>
            </w: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三、国防支出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四、公共安全支出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五、教育支出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六、科学技术支出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七、文化</w:t>
            </w:r>
            <w:r>
              <w:rPr>
                <w:rFonts w:ascii="Times New Roman" w:eastAsia="宋体" w:hAnsi="Times New Roman" w:cs="Times New Roman" w:hint="eastAsia"/>
                <w:sz w:val="13"/>
                <w:szCs w:val="13"/>
                <w:lang w:eastAsia="zh-CN"/>
              </w:rPr>
              <w:t>旅游</w:t>
            </w:r>
            <w:r>
              <w:rPr>
                <w:rFonts w:ascii="Times New Roman" w:eastAsia="宋体" w:hAnsi="Times New Roman" w:cs="Times New Roman"/>
                <w:sz w:val="13"/>
                <w:szCs w:val="13"/>
                <w:lang w:eastAsia="zh-CN"/>
              </w:rPr>
              <w:t>体育与传媒支出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八、社会保障和就业支出</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77.53</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77.53</w:t>
            </w: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九、卫生</w:t>
            </w:r>
            <w:r>
              <w:rPr>
                <w:rFonts w:ascii="Times New Roman" w:eastAsia="宋体" w:hAnsi="Times New Roman" w:cs="Times New Roman" w:hint="eastAsia"/>
                <w:sz w:val="13"/>
                <w:szCs w:val="13"/>
              </w:rPr>
              <w:t>健康</w:t>
            </w:r>
            <w:r>
              <w:rPr>
                <w:rFonts w:ascii="Times New Roman" w:eastAsia="宋体" w:hAnsi="Times New Roman" w:cs="Times New Roman"/>
                <w:sz w:val="13"/>
                <w:szCs w:val="13"/>
              </w:rPr>
              <w:t>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十、节能环保支出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十一、城乡社区支出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十二、农林水支出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十三、交通运输支出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十四、资源勘探</w:t>
            </w:r>
            <w:r>
              <w:rPr>
                <w:rFonts w:ascii="Times New Roman" w:eastAsia="宋体" w:hAnsi="Times New Roman" w:cs="Times New Roman" w:hint="eastAsia"/>
                <w:sz w:val="13"/>
                <w:szCs w:val="13"/>
                <w:lang w:eastAsia="zh-CN"/>
              </w:rPr>
              <w:t>工业</w:t>
            </w:r>
            <w:r>
              <w:rPr>
                <w:rFonts w:ascii="Times New Roman" w:eastAsia="宋体" w:hAnsi="Times New Roman" w:cs="Times New Roman"/>
                <w:sz w:val="13"/>
                <w:szCs w:val="13"/>
                <w:lang w:eastAsia="zh-CN"/>
              </w:rPr>
              <w:t>信息等支出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十五、商业服务业等支出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十六、金融支出</w:t>
            </w:r>
          </w:p>
        </w:tc>
        <w:tc>
          <w:tcPr>
            <w:tcW w:w="1575"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296"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single" w:sz="4" w:space="0" w:color="auto"/>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十七、援助其他地区支出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十八、</w:t>
            </w:r>
            <w:r>
              <w:rPr>
                <w:rFonts w:ascii="Times New Roman" w:eastAsia="宋体" w:hAnsi="Times New Roman" w:cs="Times New Roman" w:hint="eastAsia"/>
                <w:sz w:val="13"/>
                <w:szCs w:val="13"/>
                <w:lang w:eastAsia="zh-CN"/>
              </w:rPr>
              <w:t>自然</w:t>
            </w:r>
            <w:r>
              <w:rPr>
                <w:rFonts w:ascii="Times New Roman" w:eastAsia="宋体" w:hAnsi="Times New Roman" w:cs="Times New Roman"/>
                <w:sz w:val="13"/>
                <w:szCs w:val="13"/>
                <w:lang w:eastAsia="zh-CN"/>
              </w:rPr>
              <w:t>资源海洋气象等支出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十九、住房保障支出</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187.11</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187.11</w:t>
            </w: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二十、粮油物资储备支出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rPr>
                <w:rFonts w:ascii="Times New Roman" w:eastAsia="宋体" w:hAnsi="Times New Roman" w:cs="Times New Roman"/>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一</w:t>
            </w:r>
            <w:r>
              <w:rPr>
                <w:rFonts w:ascii="Times New Roman" w:eastAsia="宋体" w:hAnsi="Times New Roman" w:cs="Times New Roman"/>
                <w:sz w:val="13"/>
                <w:szCs w:val="13"/>
                <w:lang w:eastAsia="zh-CN"/>
              </w:rPr>
              <w:t>、</w:t>
            </w:r>
            <w:r>
              <w:rPr>
                <w:rFonts w:ascii="Times New Roman" w:eastAsia="宋体" w:hAnsi="Times New Roman" w:cs="Times New Roman" w:hint="eastAsia"/>
                <w:sz w:val="13"/>
                <w:szCs w:val="13"/>
                <w:lang w:eastAsia="zh-CN"/>
              </w:rPr>
              <w:t>国有</w:t>
            </w:r>
            <w:r>
              <w:rPr>
                <w:rFonts w:ascii="Times New Roman" w:eastAsia="宋体" w:hAnsi="Times New Roman" w:cs="Times New Roman"/>
                <w:sz w:val="13"/>
                <w:szCs w:val="13"/>
                <w:lang w:eastAsia="zh-CN"/>
              </w:rPr>
              <w:t>资本经营预算支出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hint="eastAsia"/>
                <w:sz w:val="13"/>
                <w:szCs w:val="13"/>
                <w:lang w:eastAsia="zh-CN"/>
              </w:rPr>
              <w:t>二十二</w:t>
            </w:r>
            <w:r>
              <w:rPr>
                <w:rFonts w:ascii="Times New Roman" w:eastAsia="宋体" w:hAnsi="Times New Roman" w:cs="Times New Roman"/>
                <w:sz w:val="13"/>
                <w:szCs w:val="13"/>
                <w:lang w:eastAsia="zh-CN"/>
              </w:rPr>
              <w:t>、灾害防治及应急管理支出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rPr>
              <w:t>二十</w:t>
            </w:r>
            <w:r>
              <w:rPr>
                <w:rFonts w:ascii="Times New Roman" w:eastAsia="宋体" w:hAnsi="Times New Roman" w:cs="Times New Roman" w:hint="eastAsia"/>
                <w:sz w:val="13"/>
                <w:szCs w:val="13"/>
              </w:rPr>
              <w:t>三</w:t>
            </w:r>
            <w:r>
              <w:rPr>
                <w:rFonts w:ascii="Times New Roman" w:eastAsia="宋体" w:hAnsi="Times New Roman" w:cs="Times New Roman"/>
                <w:sz w:val="13"/>
                <w:szCs w:val="13"/>
              </w:rPr>
              <w:t>、其他支出</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2.10</w:t>
            </w: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2.10</w:t>
            </w: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8"/>
                <w:szCs w:val="18"/>
                <w:lang w:eastAsia="zh-CN"/>
              </w:rPr>
            </w:pPr>
            <w:r>
              <w:rPr>
                <w:rFonts w:ascii="Times New Roman" w:eastAsia="宋体" w:hAnsi="Times New Roman" w:cs="Times New Roman"/>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四</w:t>
            </w:r>
            <w:r>
              <w:rPr>
                <w:rFonts w:ascii="Times New Roman" w:eastAsia="宋体" w:hAnsi="Times New Roman" w:cs="Times New Roman"/>
                <w:sz w:val="13"/>
                <w:szCs w:val="13"/>
                <w:lang w:eastAsia="zh-CN"/>
              </w:rPr>
              <w:t>、债务还本支出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五</w:t>
            </w:r>
            <w:r>
              <w:rPr>
                <w:rFonts w:ascii="Times New Roman" w:eastAsia="宋体" w:hAnsi="Times New Roman" w:cs="Times New Roman"/>
                <w:sz w:val="13"/>
                <w:szCs w:val="13"/>
                <w:lang w:eastAsia="zh-CN"/>
              </w:rPr>
              <w:t>、债务付息支出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b/>
                <w:bCs/>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b/>
                <w:bCs/>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b/>
                <w:bCs/>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260D05">
            <w:pPr>
              <w:snapToGrid w:val="0"/>
              <w:spacing w:after="0"/>
              <w:jc w:val="center"/>
              <w:rPr>
                <w:rFonts w:ascii="Times New Roman" w:eastAsia="宋体" w:hAnsi="Times New Roman" w:cs="Times New Roman"/>
                <w:b/>
                <w:bCs/>
                <w:sz w:val="18"/>
                <w:szCs w:val="18"/>
                <w:lang w:eastAsia="zh-CN"/>
              </w:rPr>
            </w:pP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3"/>
                <w:szCs w:val="13"/>
                <w:highlight w:val="yellow"/>
                <w:lang w:eastAsia="zh-CN"/>
              </w:rPr>
            </w:pPr>
            <w:r>
              <w:rPr>
                <w:rFonts w:ascii="Times New Roman" w:eastAsia="宋体" w:hAnsi="Times New Roman" w:cs="Times New Roman"/>
                <w:sz w:val="13"/>
                <w:szCs w:val="13"/>
                <w:lang w:eastAsia="zh-CN"/>
              </w:rPr>
              <w:t>二十</w:t>
            </w:r>
            <w:r>
              <w:rPr>
                <w:rFonts w:ascii="Times New Roman" w:eastAsia="宋体" w:hAnsi="Times New Roman" w:cs="Times New Roman" w:hint="eastAsia"/>
                <w:sz w:val="13"/>
                <w:szCs w:val="13"/>
                <w:lang w:eastAsia="zh-CN"/>
              </w:rPr>
              <w:t>六</w:t>
            </w:r>
            <w:r>
              <w:rPr>
                <w:rFonts w:ascii="Times New Roman" w:eastAsia="宋体" w:hAnsi="Times New Roman" w:cs="Times New Roman"/>
                <w:sz w:val="13"/>
                <w:szCs w:val="13"/>
                <w:lang w:eastAsia="zh-CN"/>
              </w:rPr>
              <w:t>、</w:t>
            </w:r>
            <w:r>
              <w:rPr>
                <w:rFonts w:ascii="Times New Roman" w:eastAsia="宋体" w:hAnsi="Times New Roman" w:cs="Times New Roman" w:hint="eastAsia"/>
                <w:sz w:val="13"/>
                <w:szCs w:val="13"/>
                <w:lang w:eastAsia="zh-CN"/>
              </w:rPr>
              <w:t>抗疫特别</w:t>
            </w:r>
            <w:r>
              <w:rPr>
                <w:rFonts w:ascii="Times New Roman" w:eastAsia="宋体" w:hAnsi="Times New Roman" w:cs="Times New Roman"/>
                <w:sz w:val="13"/>
                <w:szCs w:val="13"/>
                <w:lang w:eastAsia="zh-CN"/>
              </w:rPr>
              <w:t>国债安排的支出</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本年收入合计</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1,741.12</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本年支出合计</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1,778.62</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1,776.52</w:t>
            </w:r>
          </w:p>
        </w:tc>
        <w:tc>
          <w:tcPr>
            <w:tcW w:w="11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18"/>
                <w:szCs w:val="18"/>
              </w:rPr>
            </w:pPr>
            <w:r>
              <w:rPr>
                <w:rFonts w:ascii="Times New Roman" w:eastAsia="宋体" w:hAnsi="Times New Roman"/>
                <w:sz w:val="16"/>
              </w:rPr>
              <w:t>2.10</w:t>
            </w: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年初财政拨款结转和结余</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37.50</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18"/>
                <w:szCs w:val="18"/>
                <w:lang w:eastAsia="zh-CN"/>
              </w:rPr>
              <w:t>年末财政拨款结转和结余</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一、一般公共预算财政拨款</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37.50</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rPr>
              <w:t xml:space="preserve">　</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4"/>
                <w:szCs w:val="14"/>
                <w:lang w:eastAsia="zh-CN"/>
              </w:rPr>
            </w:pPr>
            <w:r>
              <w:rPr>
                <w:rFonts w:ascii="Times New Roman" w:eastAsia="宋体" w:hAnsi="Times New Roman" w:cs="Times New Roman"/>
                <w:sz w:val="14"/>
                <w:szCs w:val="14"/>
                <w:lang w:eastAsia="zh-CN"/>
              </w:rPr>
              <w:t>二、政府性基金预算财政拨款</w:t>
            </w: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14"/>
                <w:szCs w:val="14"/>
                <w:highlight w:val="yellow"/>
                <w:lang w:eastAsia="zh-CN"/>
              </w:rPr>
            </w:pPr>
            <w:r>
              <w:rPr>
                <w:rFonts w:ascii="Times New Roman" w:eastAsia="宋体" w:hAnsi="Times New Roman" w:cs="Times New Roman" w:hint="eastAsia"/>
                <w:sz w:val="14"/>
                <w:szCs w:val="14"/>
                <w:lang w:eastAsia="zh-CN"/>
              </w:rPr>
              <w:t>三</w:t>
            </w:r>
            <w:r>
              <w:rPr>
                <w:rFonts w:ascii="Times New Roman" w:eastAsia="宋体" w:hAnsi="Times New Roman" w:cs="Times New Roman"/>
                <w:sz w:val="14"/>
                <w:szCs w:val="14"/>
                <w:lang w:eastAsia="zh-CN"/>
              </w:rPr>
              <w:t>、</w:t>
            </w:r>
            <w:r>
              <w:rPr>
                <w:rFonts w:ascii="Times New Roman" w:eastAsia="宋体" w:hAnsi="Times New Roman" w:cs="Times New Roman" w:hint="eastAsia"/>
                <w:sz w:val="14"/>
                <w:szCs w:val="14"/>
                <w:lang w:eastAsia="zh-CN"/>
              </w:rPr>
              <w:t>国有</w:t>
            </w:r>
            <w:r>
              <w:rPr>
                <w:rFonts w:ascii="Times New Roman" w:eastAsia="宋体" w:hAnsi="Times New Roman" w:cs="Times New Roman"/>
                <w:sz w:val="14"/>
                <w:szCs w:val="14"/>
                <w:lang w:eastAsia="zh-CN"/>
              </w:rPr>
              <w:t>资本经营预算财政拨款</w:t>
            </w:r>
          </w:p>
        </w:tc>
        <w:tc>
          <w:tcPr>
            <w:tcW w:w="13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 xml:space="preserve">　</w:t>
            </w:r>
          </w:p>
        </w:tc>
        <w:tc>
          <w:tcPr>
            <w:tcW w:w="1575"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296"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160"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18"/>
                <w:szCs w:val="18"/>
                <w:lang w:eastAsia="zh-CN"/>
              </w:rPr>
            </w:pPr>
          </w:p>
        </w:tc>
      </w:tr>
      <w:tr w:rsidR="00260D05">
        <w:trPr>
          <w:trHeight w:hRule="exact" w:val="317"/>
          <w:jc w:val="center"/>
        </w:trPr>
        <w:tc>
          <w:tcPr>
            <w:tcW w:w="219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3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lang w:eastAsia="zh-CN"/>
              </w:rPr>
            </w:pPr>
            <w:r>
              <w:rPr>
                <w:rFonts w:ascii="Times New Roman" w:eastAsia="宋体" w:hAnsi="Times New Roman"/>
                <w:sz w:val="16"/>
              </w:rPr>
              <w:t>1,778.62</w:t>
            </w:r>
          </w:p>
        </w:tc>
        <w:tc>
          <w:tcPr>
            <w:tcW w:w="226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b/>
                <w:bCs/>
                <w:sz w:val="20"/>
                <w:szCs w:val="20"/>
                <w:lang w:eastAsia="zh-CN"/>
              </w:rPr>
            </w:pPr>
            <w:r>
              <w:rPr>
                <w:rFonts w:ascii="Times New Roman" w:eastAsia="宋体" w:hAnsi="Times New Roman" w:cs="Times New Roman"/>
                <w:b/>
                <w:bCs/>
                <w:sz w:val="20"/>
                <w:szCs w:val="20"/>
              </w:rPr>
              <w:t>总计</w:t>
            </w:r>
          </w:p>
        </w:tc>
        <w:tc>
          <w:tcPr>
            <w:tcW w:w="1575"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1,778.62</w:t>
            </w:r>
          </w:p>
        </w:tc>
        <w:tc>
          <w:tcPr>
            <w:tcW w:w="1296"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1,776.52</w:t>
            </w:r>
          </w:p>
        </w:tc>
        <w:tc>
          <w:tcPr>
            <w:tcW w:w="1160"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2.10</w:t>
            </w:r>
          </w:p>
        </w:tc>
        <w:tc>
          <w:tcPr>
            <w:tcW w:w="1111"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jc w:val="right"/>
              <w:rPr>
                <w:rFonts w:ascii="Times New Roman" w:eastAsia="宋体" w:hAnsi="Times New Roman" w:cs="Times New Roman"/>
                <w:sz w:val="20"/>
                <w:szCs w:val="20"/>
              </w:rPr>
            </w:pPr>
          </w:p>
        </w:tc>
      </w:tr>
    </w:tbl>
    <w:p w:rsidR="00260D05" w:rsidRDefault="00260D05">
      <w:pPr>
        <w:snapToGrid w:val="0"/>
        <w:spacing w:after="0" w:line="550" w:lineRule="exact"/>
        <w:rPr>
          <w:rFonts w:ascii="Times New Roman" w:eastAsia="方正仿宋_GBK" w:hAnsi="Times New Roman" w:cs="Times New Roman"/>
          <w:sz w:val="32"/>
          <w:szCs w:val="20"/>
        </w:rPr>
        <w:sectPr w:rsidR="00260D05">
          <w:pgSz w:w="11906" w:h="16838"/>
          <w:pgMar w:top="1440" w:right="1800" w:bottom="1440" w:left="1800" w:header="851" w:footer="992" w:gutter="0"/>
          <w:cols w:space="425"/>
          <w:docGrid w:type="lines" w:linePitch="312"/>
        </w:sectPr>
      </w:pPr>
    </w:p>
    <w:tbl>
      <w:tblPr>
        <w:tblStyle w:val="af9"/>
        <w:tblW w:w="9613" w:type="dxa"/>
        <w:jc w:val="center"/>
        <w:tblLayout w:type="fixed"/>
        <w:tblLook w:val="04A0"/>
      </w:tblPr>
      <w:tblGrid>
        <w:gridCol w:w="1182"/>
        <w:gridCol w:w="3099"/>
        <w:gridCol w:w="1941"/>
        <w:gridCol w:w="1733"/>
        <w:gridCol w:w="1658"/>
      </w:tblGrid>
      <w:tr w:rsidR="00260D05">
        <w:trPr>
          <w:trHeight w:hRule="exact" w:val="567"/>
          <w:tblHeader/>
          <w:jc w:val="center"/>
        </w:trPr>
        <w:tc>
          <w:tcPr>
            <w:tcW w:w="9613" w:type="dxa"/>
            <w:gridSpan w:val="5"/>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36"/>
                <w:szCs w:val="36"/>
                <w:lang w:eastAsia="zh-CN"/>
              </w:rPr>
            </w:pPr>
            <w:bookmarkStart w:id="2" w:name="RANGE!A1:E14"/>
            <w:r>
              <w:rPr>
                <w:rFonts w:ascii="Times New Roman" w:eastAsia="方正小标宋_GBK" w:hAnsi="Times New Roman" w:cs="Times New Roman"/>
                <w:sz w:val="36"/>
                <w:szCs w:val="36"/>
                <w:lang w:eastAsia="zh-CN"/>
              </w:rPr>
              <w:lastRenderedPageBreak/>
              <w:t>财政拨款支出决算表</w:t>
            </w:r>
            <w:bookmarkEnd w:id="2"/>
            <w:r>
              <w:rPr>
                <w:rFonts w:ascii="Times New Roman" w:eastAsia="方正小标宋_GBK" w:hAnsi="Times New Roman" w:cs="Times New Roman" w:hint="eastAsia"/>
                <w:sz w:val="36"/>
                <w:szCs w:val="36"/>
                <w:lang w:eastAsia="zh-CN"/>
              </w:rPr>
              <w:t>（功能</w:t>
            </w:r>
            <w:r>
              <w:rPr>
                <w:rFonts w:ascii="Times New Roman" w:eastAsia="方正小标宋_GBK" w:hAnsi="Times New Roman" w:cs="Times New Roman"/>
                <w:sz w:val="36"/>
                <w:szCs w:val="36"/>
                <w:lang w:eastAsia="zh-CN"/>
              </w:rPr>
              <w:t>科目）</w:t>
            </w:r>
          </w:p>
        </w:tc>
      </w:tr>
      <w:tr w:rsidR="00260D05">
        <w:trPr>
          <w:trHeight w:hRule="exact" w:val="283"/>
          <w:tblHeader/>
          <w:jc w:val="center"/>
        </w:trPr>
        <w:tc>
          <w:tcPr>
            <w:tcW w:w="6222" w:type="dxa"/>
            <w:gridSpan w:val="3"/>
            <w:tcBorders>
              <w:top w:val="nil"/>
              <w:left w:val="nil"/>
              <w:bottom w:val="nil"/>
              <w:right w:val="nil"/>
            </w:tcBorders>
            <w:shd w:val="clear" w:color="auto" w:fill="auto"/>
            <w:vAlign w:val="center"/>
          </w:tcPr>
          <w:p w:rsidR="00260D05" w:rsidRDefault="00260D05">
            <w:pPr>
              <w:tabs>
                <w:tab w:val="left" w:pos="4867"/>
              </w:tabs>
              <w:snapToGrid w:val="0"/>
              <w:jc w:val="center"/>
              <w:rPr>
                <w:rFonts w:ascii="宋体" w:eastAsia="宋体" w:hAnsi="宋体" w:cs="宋体"/>
                <w:sz w:val="20"/>
                <w:szCs w:val="20"/>
                <w:lang w:eastAsia="zh-CN"/>
              </w:rPr>
            </w:pPr>
          </w:p>
        </w:tc>
        <w:tc>
          <w:tcPr>
            <w:tcW w:w="3391" w:type="dxa"/>
            <w:gridSpan w:val="2"/>
            <w:tcBorders>
              <w:top w:val="nil"/>
              <w:left w:val="nil"/>
              <w:bottom w:val="nil"/>
              <w:right w:val="nil"/>
            </w:tcBorders>
            <w:shd w:val="clear" w:color="auto" w:fill="auto"/>
            <w:vAlign w:val="center"/>
          </w:tcPr>
          <w:p w:rsidR="00260D05" w:rsidRDefault="004501BB">
            <w:pPr>
              <w:tabs>
                <w:tab w:val="center" w:pos="1665"/>
                <w:tab w:val="right" w:pos="3451"/>
              </w:tabs>
              <w:snapToGrid w:val="0"/>
              <w:jc w:val="right"/>
              <w:rPr>
                <w:rFonts w:ascii="宋体" w:eastAsia="宋体" w:hAnsi="宋体" w:cs="宋体"/>
                <w:sz w:val="20"/>
                <w:szCs w:val="20"/>
              </w:rPr>
            </w:pPr>
            <w:r>
              <w:rPr>
                <w:rFonts w:ascii="宋体" w:eastAsia="宋体" w:hAnsi="宋体" w:cs="宋体" w:hint="eastAsia"/>
                <w:sz w:val="20"/>
                <w:szCs w:val="20"/>
              </w:rPr>
              <w:t>公开05表</w:t>
            </w:r>
          </w:p>
        </w:tc>
      </w:tr>
      <w:tr w:rsidR="00260D05">
        <w:trPr>
          <w:tblHeader/>
          <w:jc w:val="center"/>
        </w:trPr>
        <w:tc>
          <w:tcPr>
            <w:tcW w:w="6222" w:type="dxa"/>
            <w:gridSpan w:val="3"/>
            <w:tcBorders>
              <w:top w:val="nil"/>
              <w:left w:val="nil"/>
              <w:bottom w:val="single" w:sz="4" w:space="0" w:color="auto"/>
              <w:right w:val="nil"/>
            </w:tcBorders>
            <w:shd w:val="clear" w:color="auto" w:fill="auto"/>
            <w:vAlign w:val="center"/>
          </w:tcPr>
          <w:p w:rsidR="00260D05" w:rsidRDefault="004501BB">
            <w:pPr>
              <w:tabs>
                <w:tab w:val="center" w:pos="1665"/>
                <w:tab w:val="right" w:pos="3451"/>
              </w:tabs>
              <w:snapToGrid w:val="0"/>
              <w:rPr>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3391" w:type="dxa"/>
            <w:gridSpan w:val="2"/>
            <w:tcBorders>
              <w:top w:val="nil"/>
              <w:left w:val="nil"/>
              <w:bottom w:val="single" w:sz="4" w:space="0" w:color="auto"/>
              <w:right w:val="nil"/>
            </w:tcBorders>
            <w:shd w:val="clear" w:color="auto" w:fill="auto"/>
            <w:vAlign w:val="center"/>
          </w:tcPr>
          <w:p w:rsidR="00260D05" w:rsidRDefault="004501BB">
            <w:pPr>
              <w:tabs>
                <w:tab w:val="center" w:pos="1665"/>
                <w:tab w:val="right" w:pos="3451"/>
              </w:tabs>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260D05">
        <w:trPr>
          <w:trHeight w:val="137"/>
          <w:tblHeader/>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    目</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 xml:space="preserve">基本支出  </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260D05">
        <w:trPr>
          <w:trHeight w:val="162"/>
          <w:tblHeader/>
          <w:jc w:val="center"/>
        </w:trPr>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099"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941" w:type="dxa"/>
            <w:vMerge/>
            <w:tcBorders>
              <w:top w:val="single" w:sz="4" w:space="0" w:color="auto"/>
              <w:left w:val="single" w:sz="4" w:space="0" w:color="auto"/>
              <w:bottom w:val="single" w:sz="4" w:space="0" w:color="auto"/>
              <w:right w:val="single" w:sz="4" w:space="0" w:color="auto"/>
            </w:tcBorders>
            <w:vAlign w:val="center"/>
          </w:tcPr>
          <w:p w:rsidR="00260D05" w:rsidRDefault="00260D05">
            <w:pPr>
              <w:snapToGrid w:val="0"/>
              <w:rPr>
                <w:rFonts w:ascii="宋体" w:eastAsia="宋体" w:hAnsi="宋体" w:cs="宋体"/>
                <w:sz w:val="20"/>
                <w:szCs w:val="20"/>
              </w:rPr>
            </w:pPr>
          </w:p>
        </w:tc>
        <w:tc>
          <w:tcPr>
            <w:tcW w:w="1733" w:type="dxa"/>
            <w:vMerge/>
            <w:tcBorders>
              <w:top w:val="single" w:sz="4" w:space="0" w:color="auto"/>
              <w:left w:val="single" w:sz="4" w:space="0" w:color="auto"/>
              <w:bottom w:val="single" w:sz="4" w:space="0" w:color="auto"/>
              <w:right w:val="single" w:sz="4" w:space="0" w:color="auto"/>
            </w:tcBorders>
            <w:vAlign w:val="center"/>
          </w:tcPr>
          <w:p w:rsidR="00260D05" w:rsidRDefault="00260D05">
            <w:pPr>
              <w:snapToGrid w:val="0"/>
              <w:rPr>
                <w:rFonts w:ascii="宋体" w:eastAsia="宋体" w:hAnsi="宋体" w:cs="宋体"/>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tcPr>
          <w:p w:rsidR="00260D05" w:rsidRDefault="00260D05">
            <w:pPr>
              <w:snapToGrid w:val="0"/>
              <w:rPr>
                <w:rFonts w:ascii="宋体" w:eastAsia="宋体" w:hAnsi="宋体" w:cs="宋体"/>
                <w:sz w:val="20"/>
                <w:szCs w:val="20"/>
              </w:rPr>
            </w:pPr>
          </w:p>
        </w:tc>
      </w:tr>
      <w:tr w:rsidR="00260D05">
        <w:trPr>
          <w:trHeight w:val="90"/>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941" w:type="dxa"/>
            <w:tcBorders>
              <w:top w:val="nil"/>
              <w:left w:val="nil"/>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733" w:type="dxa"/>
            <w:tcBorders>
              <w:top w:val="nil"/>
              <w:left w:val="nil"/>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658" w:type="dxa"/>
            <w:tcBorders>
              <w:top w:val="nil"/>
              <w:left w:val="nil"/>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260D05">
        <w:trPr>
          <w:trHeight w:val="90"/>
          <w:jc w:val="center"/>
        </w:trPr>
        <w:tc>
          <w:tcPr>
            <w:tcW w:w="42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941"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1,778.62</w:t>
            </w:r>
          </w:p>
        </w:tc>
        <w:tc>
          <w:tcPr>
            <w:tcW w:w="1733"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987.30</w:t>
            </w:r>
          </w:p>
        </w:tc>
        <w:tc>
          <w:tcPr>
            <w:tcW w:w="1658"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791.32</w:t>
            </w:r>
          </w:p>
        </w:tc>
      </w:tr>
      <w:tr w:rsidR="00260D05">
        <w:trPr>
          <w:trHeight w:val="90"/>
          <w:jc w:val="center"/>
        </w:trPr>
        <w:tc>
          <w:tcPr>
            <w:tcW w:w="1182"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099" w:type="dxa"/>
            <w:tcBorders>
              <w:top w:val="nil"/>
              <w:left w:val="nil"/>
              <w:bottom w:val="single" w:sz="4" w:space="0" w:color="auto"/>
              <w:right w:val="single" w:sz="4" w:space="0" w:color="auto"/>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941"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1,511.88</w:t>
            </w:r>
          </w:p>
        </w:tc>
        <w:tc>
          <w:tcPr>
            <w:tcW w:w="1733"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722.66</w:t>
            </w:r>
          </w:p>
        </w:tc>
        <w:tc>
          <w:tcPr>
            <w:tcW w:w="1658" w:type="dxa"/>
            <w:tcBorders>
              <w:top w:val="nil"/>
              <w:left w:val="nil"/>
              <w:bottom w:val="single" w:sz="4" w:space="0" w:color="auto"/>
              <w:right w:val="single" w:sz="4" w:space="0" w:color="auto"/>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789.22</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w:t>
            </w:r>
          </w:p>
        </w:tc>
        <w:tc>
          <w:tcPr>
            <w:tcW w:w="3099" w:type="dxa"/>
            <w:vAlign w:val="center"/>
          </w:tcPr>
          <w:p w:rsidR="00260D05" w:rsidRDefault="004501BB">
            <w:pPr>
              <w:snapToGrid w:val="0"/>
            </w:pPr>
            <w:r>
              <w:rPr>
                <w:rFonts w:ascii="Times New Roman" w:eastAsia="宋体" w:hAnsi="Times New Roman"/>
                <w:sz w:val="16"/>
              </w:rPr>
              <w:t xml:space="preserve">　统计信息事务</w:t>
            </w:r>
          </w:p>
        </w:tc>
        <w:tc>
          <w:tcPr>
            <w:tcW w:w="1941" w:type="dxa"/>
            <w:vAlign w:val="center"/>
          </w:tcPr>
          <w:p w:rsidR="00260D05" w:rsidRDefault="004501BB">
            <w:pPr>
              <w:snapToGrid w:val="0"/>
              <w:jc w:val="right"/>
            </w:pPr>
            <w:r>
              <w:rPr>
                <w:rFonts w:ascii="Times New Roman" w:eastAsia="宋体" w:hAnsi="Times New Roman"/>
                <w:sz w:val="16"/>
              </w:rPr>
              <w:t>1,511.88</w:t>
            </w:r>
          </w:p>
        </w:tc>
        <w:tc>
          <w:tcPr>
            <w:tcW w:w="1733" w:type="dxa"/>
            <w:vAlign w:val="center"/>
          </w:tcPr>
          <w:p w:rsidR="00260D05" w:rsidRDefault="004501BB">
            <w:pPr>
              <w:snapToGrid w:val="0"/>
              <w:jc w:val="right"/>
            </w:pPr>
            <w:r>
              <w:rPr>
                <w:rFonts w:ascii="Times New Roman" w:eastAsia="宋体" w:hAnsi="Times New Roman"/>
                <w:sz w:val="16"/>
              </w:rPr>
              <w:t>722.66</w:t>
            </w:r>
          </w:p>
        </w:tc>
        <w:tc>
          <w:tcPr>
            <w:tcW w:w="1658" w:type="dxa"/>
            <w:vAlign w:val="center"/>
          </w:tcPr>
          <w:p w:rsidR="00260D05" w:rsidRDefault="004501BB">
            <w:pPr>
              <w:snapToGrid w:val="0"/>
              <w:jc w:val="right"/>
            </w:pPr>
            <w:r>
              <w:rPr>
                <w:rFonts w:ascii="Times New Roman" w:eastAsia="宋体" w:hAnsi="Times New Roman"/>
                <w:sz w:val="16"/>
              </w:rPr>
              <w:t>789.22</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2010501</w:t>
            </w:r>
          </w:p>
        </w:tc>
        <w:tc>
          <w:tcPr>
            <w:tcW w:w="3099" w:type="dxa"/>
            <w:vAlign w:val="center"/>
          </w:tcPr>
          <w:p w:rsidR="00260D05" w:rsidRDefault="004501BB">
            <w:pPr>
              <w:snapToGrid w:val="0"/>
            </w:pPr>
            <w:r>
              <w:rPr>
                <w:rFonts w:ascii="Times New Roman" w:eastAsia="宋体" w:hAnsi="Times New Roman"/>
                <w:sz w:val="16"/>
              </w:rPr>
              <w:t xml:space="preserve">　行政运行</w:t>
            </w:r>
          </w:p>
        </w:tc>
        <w:tc>
          <w:tcPr>
            <w:tcW w:w="1941" w:type="dxa"/>
            <w:vAlign w:val="center"/>
          </w:tcPr>
          <w:p w:rsidR="00260D05" w:rsidRDefault="004501BB">
            <w:pPr>
              <w:snapToGrid w:val="0"/>
              <w:jc w:val="right"/>
            </w:pPr>
            <w:r>
              <w:rPr>
                <w:rFonts w:ascii="Times New Roman" w:eastAsia="宋体" w:hAnsi="Times New Roman"/>
                <w:sz w:val="16"/>
              </w:rPr>
              <w:t>634.52</w:t>
            </w:r>
          </w:p>
        </w:tc>
        <w:tc>
          <w:tcPr>
            <w:tcW w:w="1733" w:type="dxa"/>
            <w:vAlign w:val="center"/>
          </w:tcPr>
          <w:p w:rsidR="00260D05" w:rsidRDefault="004501BB">
            <w:pPr>
              <w:snapToGrid w:val="0"/>
              <w:jc w:val="right"/>
            </w:pPr>
            <w:r>
              <w:rPr>
                <w:rFonts w:ascii="Times New Roman" w:eastAsia="宋体" w:hAnsi="Times New Roman"/>
                <w:sz w:val="16"/>
              </w:rPr>
              <w:t>634.52</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2010505</w:t>
            </w:r>
          </w:p>
        </w:tc>
        <w:tc>
          <w:tcPr>
            <w:tcW w:w="3099" w:type="dxa"/>
            <w:vAlign w:val="center"/>
          </w:tcPr>
          <w:p w:rsidR="00260D05" w:rsidRDefault="004501BB">
            <w:pPr>
              <w:snapToGrid w:val="0"/>
            </w:pPr>
            <w:r>
              <w:rPr>
                <w:rFonts w:ascii="Times New Roman" w:eastAsia="宋体" w:hAnsi="Times New Roman"/>
                <w:sz w:val="16"/>
              </w:rPr>
              <w:t xml:space="preserve">　专项统计业务</w:t>
            </w:r>
          </w:p>
        </w:tc>
        <w:tc>
          <w:tcPr>
            <w:tcW w:w="1941" w:type="dxa"/>
            <w:vAlign w:val="center"/>
          </w:tcPr>
          <w:p w:rsidR="00260D05" w:rsidRDefault="004501BB">
            <w:pPr>
              <w:snapToGrid w:val="0"/>
              <w:jc w:val="right"/>
            </w:pPr>
            <w:r>
              <w:rPr>
                <w:rFonts w:ascii="Times New Roman" w:eastAsia="宋体" w:hAnsi="Times New Roman"/>
                <w:sz w:val="16"/>
              </w:rPr>
              <w:t>220.66</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sz w:val="16"/>
              </w:rPr>
              <w:t>220.66</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2010506</w:t>
            </w:r>
          </w:p>
        </w:tc>
        <w:tc>
          <w:tcPr>
            <w:tcW w:w="3099" w:type="dxa"/>
            <w:vAlign w:val="center"/>
          </w:tcPr>
          <w:p w:rsidR="00260D05" w:rsidRDefault="004501BB">
            <w:pPr>
              <w:snapToGrid w:val="0"/>
            </w:pPr>
            <w:r>
              <w:rPr>
                <w:rFonts w:ascii="Times New Roman" w:eastAsia="宋体" w:hAnsi="Times New Roman"/>
                <w:sz w:val="16"/>
              </w:rPr>
              <w:t xml:space="preserve">　统计管理</w:t>
            </w:r>
          </w:p>
        </w:tc>
        <w:tc>
          <w:tcPr>
            <w:tcW w:w="1941" w:type="dxa"/>
            <w:vAlign w:val="center"/>
          </w:tcPr>
          <w:p w:rsidR="00260D05" w:rsidRDefault="004501BB">
            <w:pPr>
              <w:snapToGrid w:val="0"/>
              <w:jc w:val="right"/>
            </w:pPr>
            <w:r>
              <w:rPr>
                <w:rFonts w:ascii="Times New Roman" w:eastAsia="宋体" w:hAnsi="Times New Roman"/>
                <w:sz w:val="16"/>
              </w:rPr>
              <w:t>88.14</w:t>
            </w:r>
          </w:p>
        </w:tc>
        <w:tc>
          <w:tcPr>
            <w:tcW w:w="1733" w:type="dxa"/>
            <w:vAlign w:val="center"/>
          </w:tcPr>
          <w:p w:rsidR="00260D05" w:rsidRDefault="004501BB">
            <w:pPr>
              <w:snapToGrid w:val="0"/>
              <w:jc w:val="right"/>
            </w:pPr>
            <w:r>
              <w:rPr>
                <w:rFonts w:ascii="Times New Roman" w:eastAsia="宋体" w:hAnsi="Times New Roman"/>
                <w:sz w:val="16"/>
              </w:rPr>
              <w:t>88.14</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2010507</w:t>
            </w:r>
          </w:p>
        </w:tc>
        <w:tc>
          <w:tcPr>
            <w:tcW w:w="3099" w:type="dxa"/>
            <w:vAlign w:val="center"/>
          </w:tcPr>
          <w:p w:rsidR="00260D05" w:rsidRDefault="004501BB">
            <w:pPr>
              <w:snapToGrid w:val="0"/>
            </w:pPr>
            <w:r>
              <w:rPr>
                <w:rFonts w:ascii="Times New Roman" w:eastAsia="宋体" w:hAnsi="Times New Roman"/>
                <w:sz w:val="16"/>
              </w:rPr>
              <w:t xml:space="preserve">　专项普查活动</w:t>
            </w:r>
          </w:p>
        </w:tc>
        <w:tc>
          <w:tcPr>
            <w:tcW w:w="1941" w:type="dxa"/>
            <w:vAlign w:val="center"/>
          </w:tcPr>
          <w:p w:rsidR="00260D05" w:rsidRDefault="004501BB">
            <w:pPr>
              <w:snapToGrid w:val="0"/>
              <w:jc w:val="right"/>
            </w:pPr>
            <w:r>
              <w:rPr>
                <w:rFonts w:ascii="Times New Roman" w:eastAsia="宋体" w:hAnsi="Times New Roman"/>
                <w:sz w:val="16"/>
              </w:rPr>
              <w:t>370.98</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sz w:val="16"/>
              </w:rPr>
              <w:t>370.98</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2010599</w:t>
            </w:r>
          </w:p>
        </w:tc>
        <w:tc>
          <w:tcPr>
            <w:tcW w:w="3099" w:type="dxa"/>
            <w:vAlign w:val="center"/>
          </w:tcPr>
          <w:p w:rsidR="00260D05" w:rsidRDefault="004501BB">
            <w:pPr>
              <w:snapToGrid w:val="0"/>
              <w:rPr>
                <w:lang w:eastAsia="zh-CN"/>
              </w:rPr>
            </w:pPr>
            <w:r>
              <w:rPr>
                <w:rFonts w:ascii="Times New Roman" w:eastAsia="宋体" w:hAnsi="Times New Roman"/>
                <w:sz w:val="16"/>
                <w:lang w:eastAsia="zh-CN"/>
              </w:rPr>
              <w:t xml:space="preserve">　其他统计信息事务支出</w:t>
            </w:r>
          </w:p>
        </w:tc>
        <w:tc>
          <w:tcPr>
            <w:tcW w:w="1941" w:type="dxa"/>
            <w:vAlign w:val="center"/>
          </w:tcPr>
          <w:p w:rsidR="00260D05" w:rsidRDefault="004501BB">
            <w:pPr>
              <w:snapToGrid w:val="0"/>
              <w:jc w:val="right"/>
            </w:pPr>
            <w:r>
              <w:rPr>
                <w:rFonts w:ascii="Times New Roman" w:eastAsia="宋体" w:hAnsi="Times New Roman"/>
                <w:sz w:val="16"/>
              </w:rPr>
              <w:t>197.58</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sz w:val="16"/>
              </w:rPr>
              <w:t>197.58</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b/>
                <w:sz w:val="16"/>
              </w:rPr>
              <w:t>208</w:t>
            </w:r>
          </w:p>
        </w:tc>
        <w:tc>
          <w:tcPr>
            <w:tcW w:w="3099" w:type="dxa"/>
            <w:vAlign w:val="center"/>
          </w:tcPr>
          <w:p w:rsidR="00260D05" w:rsidRDefault="004501BB">
            <w:pPr>
              <w:snapToGrid w:val="0"/>
            </w:pPr>
            <w:r>
              <w:rPr>
                <w:rFonts w:ascii="Times New Roman" w:eastAsia="宋体" w:hAnsi="Times New Roman"/>
                <w:b/>
                <w:sz w:val="16"/>
              </w:rPr>
              <w:t>社会保障和就业支出</w:t>
            </w:r>
          </w:p>
        </w:tc>
        <w:tc>
          <w:tcPr>
            <w:tcW w:w="1941" w:type="dxa"/>
            <w:vAlign w:val="center"/>
          </w:tcPr>
          <w:p w:rsidR="00260D05" w:rsidRDefault="004501BB">
            <w:pPr>
              <w:snapToGrid w:val="0"/>
              <w:jc w:val="right"/>
            </w:pPr>
            <w:r>
              <w:rPr>
                <w:rFonts w:ascii="Times New Roman" w:eastAsia="宋体" w:hAnsi="Times New Roman"/>
                <w:b/>
                <w:sz w:val="16"/>
              </w:rPr>
              <w:t>77.53</w:t>
            </w:r>
          </w:p>
        </w:tc>
        <w:tc>
          <w:tcPr>
            <w:tcW w:w="1733" w:type="dxa"/>
            <w:vAlign w:val="center"/>
          </w:tcPr>
          <w:p w:rsidR="00260D05" w:rsidRDefault="004501BB">
            <w:pPr>
              <w:snapToGrid w:val="0"/>
              <w:jc w:val="right"/>
            </w:pPr>
            <w:r>
              <w:rPr>
                <w:rFonts w:ascii="Times New Roman" w:eastAsia="宋体" w:hAnsi="Times New Roman"/>
                <w:b/>
                <w:sz w:val="16"/>
              </w:rPr>
              <w:t>77.53</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w:t>
            </w:r>
          </w:p>
        </w:tc>
        <w:tc>
          <w:tcPr>
            <w:tcW w:w="3099" w:type="dxa"/>
            <w:vAlign w:val="center"/>
          </w:tcPr>
          <w:p w:rsidR="00260D05" w:rsidRDefault="004501BB">
            <w:pPr>
              <w:snapToGrid w:val="0"/>
              <w:rPr>
                <w:lang w:eastAsia="zh-CN"/>
              </w:rPr>
            </w:pPr>
            <w:r>
              <w:rPr>
                <w:rFonts w:ascii="Times New Roman" w:eastAsia="宋体" w:hAnsi="Times New Roman"/>
                <w:sz w:val="16"/>
                <w:lang w:eastAsia="zh-CN"/>
              </w:rPr>
              <w:t xml:space="preserve">　行政事业单位养老支出</w:t>
            </w:r>
          </w:p>
        </w:tc>
        <w:tc>
          <w:tcPr>
            <w:tcW w:w="1941" w:type="dxa"/>
            <w:vAlign w:val="center"/>
          </w:tcPr>
          <w:p w:rsidR="00260D05" w:rsidRDefault="004501BB">
            <w:pPr>
              <w:snapToGrid w:val="0"/>
              <w:jc w:val="right"/>
            </w:pPr>
            <w:r>
              <w:rPr>
                <w:rFonts w:ascii="Times New Roman" w:eastAsia="宋体" w:hAnsi="Times New Roman"/>
                <w:sz w:val="16"/>
              </w:rPr>
              <w:t>77.53</w:t>
            </w:r>
          </w:p>
        </w:tc>
        <w:tc>
          <w:tcPr>
            <w:tcW w:w="1733" w:type="dxa"/>
            <w:vAlign w:val="center"/>
          </w:tcPr>
          <w:p w:rsidR="00260D05" w:rsidRDefault="004501BB">
            <w:pPr>
              <w:snapToGrid w:val="0"/>
              <w:jc w:val="right"/>
            </w:pPr>
            <w:r>
              <w:rPr>
                <w:rFonts w:ascii="Times New Roman" w:eastAsia="宋体" w:hAnsi="Times New Roman"/>
                <w:sz w:val="16"/>
              </w:rPr>
              <w:t>77.53</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2080505</w:t>
            </w:r>
          </w:p>
        </w:tc>
        <w:tc>
          <w:tcPr>
            <w:tcW w:w="3099"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机关事业单位基本养老保险缴费支出</w:t>
            </w:r>
          </w:p>
        </w:tc>
        <w:tc>
          <w:tcPr>
            <w:tcW w:w="1941" w:type="dxa"/>
            <w:vAlign w:val="center"/>
          </w:tcPr>
          <w:p w:rsidR="00260D05" w:rsidRDefault="004501BB">
            <w:pPr>
              <w:snapToGrid w:val="0"/>
              <w:jc w:val="right"/>
            </w:pPr>
            <w:r>
              <w:rPr>
                <w:rFonts w:ascii="Times New Roman" w:eastAsia="宋体" w:hAnsi="Times New Roman"/>
                <w:sz w:val="16"/>
              </w:rPr>
              <w:t>51.20</w:t>
            </w:r>
          </w:p>
        </w:tc>
        <w:tc>
          <w:tcPr>
            <w:tcW w:w="1733" w:type="dxa"/>
            <w:vAlign w:val="center"/>
          </w:tcPr>
          <w:p w:rsidR="00260D05" w:rsidRDefault="004501BB">
            <w:pPr>
              <w:snapToGrid w:val="0"/>
              <w:jc w:val="right"/>
            </w:pPr>
            <w:r>
              <w:rPr>
                <w:rFonts w:ascii="Times New Roman" w:eastAsia="宋体" w:hAnsi="Times New Roman"/>
                <w:sz w:val="16"/>
              </w:rPr>
              <w:t>51.20</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2080506</w:t>
            </w:r>
          </w:p>
        </w:tc>
        <w:tc>
          <w:tcPr>
            <w:tcW w:w="3099"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机关事业单位职业年金缴费支出</w:t>
            </w:r>
          </w:p>
        </w:tc>
        <w:tc>
          <w:tcPr>
            <w:tcW w:w="1941" w:type="dxa"/>
            <w:vAlign w:val="center"/>
          </w:tcPr>
          <w:p w:rsidR="00260D05" w:rsidRDefault="004501BB">
            <w:pPr>
              <w:snapToGrid w:val="0"/>
              <w:jc w:val="right"/>
            </w:pPr>
            <w:r>
              <w:rPr>
                <w:rFonts w:ascii="Times New Roman" w:eastAsia="宋体" w:hAnsi="Times New Roman"/>
                <w:sz w:val="16"/>
              </w:rPr>
              <w:t>26.33</w:t>
            </w:r>
          </w:p>
        </w:tc>
        <w:tc>
          <w:tcPr>
            <w:tcW w:w="1733" w:type="dxa"/>
            <w:vAlign w:val="center"/>
          </w:tcPr>
          <w:p w:rsidR="00260D05" w:rsidRDefault="004501BB">
            <w:pPr>
              <w:snapToGrid w:val="0"/>
              <w:jc w:val="right"/>
            </w:pPr>
            <w:r>
              <w:rPr>
                <w:rFonts w:ascii="Times New Roman" w:eastAsia="宋体" w:hAnsi="Times New Roman"/>
                <w:sz w:val="16"/>
              </w:rPr>
              <w:t>26.33</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b/>
                <w:sz w:val="16"/>
              </w:rPr>
              <w:t>221</w:t>
            </w:r>
          </w:p>
        </w:tc>
        <w:tc>
          <w:tcPr>
            <w:tcW w:w="3099" w:type="dxa"/>
            <w:vAlign w:val="center"/>
          </w:tcPr>
          <w:p w:rsidR="00260D05" w:rsidRDefault="004501BB">
            <w:pPr>
              <w:snapToGrid w:val="0"/>
            </w:pPr>
            <w:r>
              <w:rPr>
                <w:rFonts w:ascii="Times New Roman" w:eastAsia="宋体" w:hAnsi="Times New Roman"/>
                <w:b/>
                <w:sz w:val="16"/>
              </w:rPr>
              <w:t>住房保障支出</w:t>
            </w:r>
          </w:p>
        </w:tc>
        <w:tc>
          <w:tcPr>
            <w:tcW w:w="1941" w:type="dxa"/>
            <w:vAlign w:val="center"/>
          </w:tcPr>
          <w:p w:rsidR="00260D05" w:rsidRDefault="004501BB">
            <w:pPr>
              <w:snapToGrid w:val="0"/>
              <w:jc w:val="right"/>
            </w:pPr>
            <w:r>
              <w:rPr>
                <w:rFonts w:ascii="Times New Roman" w:eastAsia="宋体" w:hAnsi="Times New Roman"/>
                <w:b/>
                <w:sz w:val="16"/>
              </w:rPr>
              <w:t>187.11</w:t>
            </w:r>
          </w:p>
        </w:tc>
        <w:tc>
          <w:tcPr>
            <w:tcW w:w="1733" w:type="dxa"/>
            <w:vAlign w:val="center"/>
          </w:tcPr>
          <w:p w:rsidR="00260D05" w:rsidRDefault="004501BB">
            <w:pPr>
              <w:snapToGrid w:val="0"/>
              <w:jc w:val="right"/>
            </w:pPr>
            <w:r>
              <w:rPr>
                <w:rFonts w:ascii="Times New Roman" w:eastAsia="宋体" w:hAnsi="Times New Roman"/>
                <w:b/>
                <w:sz w:val="16"/>
              </w:rPr>
              <w:t>187.11</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w:t>
            </w:r>
          </w:p>
        </w:tc>
        <w:tc>
          <w:tcPr>
            <w:tcW w:w="3099" w:type="dxa"/>
            <w:vAlign w:val="center"/>
          </w:tcPr>
          <w:p w:rsidR="00260D05" w:rsidRDefault="004501BB">
            <w:pPr>
              <w:snapToGrid w:val="0"/>
            </w:pPr>
            <w:r>
              <w:rPr>
                <w:rFonts w:ascii="Times New Roman" w:eastAsia="宋体" w:hAnsi="Times New Roman"/>
                <w:sz w:val="16"/>
              </w:rPr>
              <w:t xml:space="preserve">　住房改革支出</w:t>
            </w:r>
          </w:p>
        </w:tc>
        <w:tc>
          <w:tcPr>
            <w:tcW w:w="1941" w:type="dxa"/>
            <w:vAlign w:val="center"/>
          </w:tcPr>
          <w:p w:rsidR="00260D05" w:rsidRDefault="004501BB">
            <w:pPr>
              <w:snapToGrid w:val="0"/>
              <w:jc w:val="right"/>
            </w:pPr>
            <w:r>
              <w:rPr>
                <w:rFonts w:ascii="Times New Roman" w:eastAsia="宋体" w:hAnsi="Times New Roman"/>
                <w:sz w:val="16"/>
              </w:rPr>
              <w:t>187.11</w:t>
            </w:r>
          </w:p>
        </w:tc>
        <w:tc>
          <w:tcPr>
            <w:tcW w:w="1733" w:type="dxa"/>
            <w:vAlign w:val="center"/>
          </w:tcPr>
          <w:p w:rsidR="00260D05" w:rsidRDefault="004501BB">
            <w:pPr>
              <w:snapToGrid w:val="0"/>
              <w:jc w:val="right"/>
            </w:pPr>
            <w:r>
              <w:rPr>
                <w:rFonts w:ascii="Times New Roman" w:eastAsia="宋体" w:hAnsi="Times New Roman"/>
                <w:sz w:val="16"/>
              </w:rPr>
              <w:t>187.11</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2210201</w:t>
            </w:r>
          </w:p>
        </w:tc>
        <w:tc>
          <w:tcPr>
            <w:tcW w:w="3099" w:type="dxa"/>
            <w:vAlign w:val="center"/>
          </w:tcPr>
          <w:p w:rsidR="00260D05" w:rsidRDefault="004501BB">
            <w:pPr>
              <w:snapToGrid w:val="0"/>
            </w:pPr>
            <w:r>
              <w:rPr>
                <w:rFonts w:ascii="Times New Roman" w:eastAsia="宋体" w:hAnsi="Times New Roman"/>
                <w:sz w:val="16"/>
              </w:rPr>
              <w:t xml:space="preserve">　住房公积金</w:t>
            </w:r>
          </w:p>
        </w:tc>
        <w:tc>
          <w:tcPr>
            <w:tcW w:w="1941" w:type="dxa"/>
            <w:vAlign w:val="center"/>
          </w:tcPr>
          <w:p w:rsidR="00260D05" w:rsidRDefault="004501BB">
            <w:pPr>
              <w:snapToGrid w:val="0"/>
              <w:jc w:val="right"/>
            </w:pPr>
            <w:r>
              <w:rPr>
                <w:rFonts w:ascii="Times New Roman" w:eastAsia="宋体" w:hAnsi="Times New Roman"/>
                <w:sz w:val="16"/>
              </w:rPr>
              <w:t>55.01</w:t>
            </w:r>
          </w:p>
        </w:tc>
        <w:tc>
          <w:tcPr>
            <w:tcW w:w="1733" w:type="dxa"/>
            <w:vAlign w:val="center"/>
          </w:tcPr>
          <w:p w:rsidR="00260D05" w:rsidRDefault="004501BB">
            <w:pPr>
              <w:snapToGrid w:val="0"/>
              <w:jc w:val="right"/>
            </w:pPr>
            <w:r>
              <w:rPr>
                <w:rFonts w:ascii="Times New Roman" w:eastAsia="宋体" w:hAnsi="Times New Roman"/>
                <w:sz w:val="16"/>
              </w:rPr>
              <w:t>55.01</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2210202</w:t>
            </w:r>
          </w:p>
        </w:tc>
        <w:tc>
          <w:tcPr>
            <w:tcW w:w="3099" w:type="dxa"/>
            <w:vAlign w:val="center"/>
          </w:tcPr>
          <w:p w:rsidR="00260D05" w:rsidRDefault="004501BB">
            <w:pPr>
              <w:snapToGrid w:val="0"/>
            </w:pPr>
            <w:r>
              <w:rPr>
                <w:rFonts w:ascii="Times New Roman" w:eastAsia="宋体" w:hAnsi="Times New Roman"/>
                <w:sz w:val="16"/>
              </w:rPr>
              <w:t xml:space="preserve">　提租补贴</w:t>
            </w:r>
          </w:p>
        </w:tc>
        <w:tc>
          <w:tcPr>
            <w:tcW w:w="1941" w:type="dxa"/>
            <w:vAlign w:val="center"/>
          </w:tcPr>
          <w:p w:rsidR="00260D05" w:rsidRDefault="004501BB">
            <w:pPr>
              <w:snapToGrid w:val="0"/>
              <w:jc w:val="right"/>
            </w:pPr>
            <w:r>
              <w:rPr>
                <w:rFonts w:ascii="Times New Roman" w:eastAsia="宋体" w:hAnsi="Times New Roman"/>
                <w:sz w:val="16"/>
              </w:rPr>
              <w:t>85.91</w:t>
            </w:r>
          </w:p>
        </w:tc>
        <w:tc>
          <w:tcPr>
            <w:tcW w:w="1733" w:type="dxa"/>
            <w:vAlign w:val="center"/>
          </w:tcPr>
          <w:p w:rsidR="00260D05" w:rsidRDefault="004501BB">
            <w:pPr>
              <w:snapToGrid w:val="0"/>
              <w:jc w:val="right"/>
            </w:pPr>
            <w:r>
              <w:rPr>
                <w:rFonts w:ascii="Times New Roman" w:eastAsia="宋体" w:hAnsi="Times New Roman"/>
                <w:sz w:val="16"/>
              </w:rPr>
              <w:t>85.91</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2210203</w:t>
            </w:r>
          </w:p>
        </w:tc>
        <w:tc>
          <w:tcPr>
            <w:tcW w:w="3099" w:type="dxa"/>
            <w:vAlign w:val="center"/>
          </w:tcPr>
          <w:p w:rsidR="00260D05" w:rsidRDefault="004501BB">
            <w:pPr>
              <w:snapToGrid w:val="0"/>
            </w:pPr>
            <w:r>
              <w:rPr>
                <w:rFonts w:ascii="Times New Roman" w:eastAsia="宋体" w:hAnsi="Times New Roman"/>
                <w:sz w:val="16"/>
              </w:rPr>
              <w:t xml:space="preserve">　购房补贴</w:t>
            </w:r>
          </w:p>
        </w:tc>
        <w:tc>
          <w:tcPr>
            <w:tcW w:w="1941" w:type="dxa"/>
            <w:vAlign w:val="center"/>
          </w:tcPr>
          <w:p w:rsidR="00260D05" w:rsidRDefault="004501BB">
            <w:pPr>
              <w:snapToGrid w:val="0"/>
              <w:jc w:val="right"/>
            </w:pPr>
            <w:r>
              <w:rPr>
                <w:rFonts w:ascii="Times New Roman" w:eastAsia="宋体" w:hAnsi="Times New Roman"/>
                <w:sz w:val="16"/>
              </w:rPr>
              <w:t>46.19</w:t>
            </w:r>
          </w:p>
        </w:tc>
        <w:tc>
          <w:tcPr>
            <w:tcW w:w="1733" w:type="dxa"/>
            <w:vAlign w:val="center"/>
          </w:tcPr>
          <w:p w:rsidR="00260D05" w:rsidRDefault="004501BB">
            <w:pPr>
              <w:snapToGrid w:val="0"/>
              <w:jc w:val="right"/>
            </w:pPr>
            <w:r>
              <w:rPr>
                <w:rFonts w:ascii="Times New Roman" w:eastAsia="宋体" w:hAnsi="Times New Roman"/>
                <w:sz w:val="16"/>
              </w:rPr>
              <w:t>46.19</w:t>
            </w:r>
          </w:p>
        </w:tc>
        <w:tc>
          <w:tcPr>
            <w:tcW w:w="1658" w:type="dxa"/>
            <w:vAlign w:val="center"/>
          </w:tcPr>
          <w:p w:rsidR="00260D05" w:rsidRDefault="00260D05">
            <w:pPr>
              <w:snapToGrid w:val="0"/>
              <w:jc w:val="right"/>
            </w:pPr>
          </w:p>
        </w:tc>
      </w:tr>
      <w:tr w:rsidR="00260D05">
        <w:trPr>
          <w:trHeight w:val="216"/>
          <w:jc w:val="center"/>
        </w:trPr>
        <w:tc>
          <w:tcPr>
            <w:tcW w:w="1182" w:type="dxa"/>
            <w:vAlign w:val="center"/>
          </w:tcPr>
          <w:p w:rsidR="00260D05" w:rsidRDefault="004501BB">
            <w:pPr>
              <w:snapToGrid w:val="0"/>
            </w:pPr>
            <w:r>
              <w:rPr>
                <w:rFonts w:ascii="Times New Roman" w:eastAsia="宋体" w:hAnsi="Times New Roman"/>
                <w:b/>
                <w:sz w:val="16"/>
              </w:rPr>
              <w:t>229</w:t>
            </w:r>
          </w:p>
        </w:tc>
        <w:tc>
          <w:tcPr>
            <w:tcW w:w="3099" w:type="dxa"/>
            <w:vAlign w:val="center"/>
          </w:tcPr>
          <w:p w:rsidR="00260D05" w:rsidRDefault="004501BB">
            <w:pPr>
              <w:snapToGrid w:val="0"/>
            </w:pPr>
            <w:r>
              <w:rPr>
                <w:rFonts w:ascii="Times New Roman" w:eastAsia="宋体" w:hAnsi="Times New Roman"/>
                <w:b/>
                <w:sz w:val="16"/>
              </w:rPr>
              <w:t>其他支出</w:t>
            </w:r>
          </w:p>
        </w:tc>
        <w:tc>
          <w:tcPr>
            <w:tcW w:w="1941" w:type="dxa"/>
            <w:vAlign w:val="center"/>
          </w:tcPr>
          <w:p w:rsidR="00260D05" w:rsidRDefault="004501BB">
            <w:pPr>
              <w:snapToGrid w:val="0"/>
              <w:jc w:val="right"/>
            </w:pPr>
            <w:r>
              <w:rPr>
                <w:rFonts w:ascii="Times New Roman" w:eastAsia="宋体" w:hAnsi="Times New Roman"/>
                <w:b/>
                <w:sz w:val="16"/>
              </w:rPr>
              <w:t>2.10</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b/>
                <w:sz w:val="16"/>
              </w:rPr>
              <w:t>2.10</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w:t>
            </w:r>
          </w:p>
        </w:tc>
        <w:tc>
          <w:tcPr>
            <w:tcW w:w="3099" w:type="dxa"/>
            <w:vAlign w:val="center"/>
          </w:tcPr>
          <w:p w:rsidR="00260D05" w:rsidRDefault="004501BB">
            <w:pPr>
              <w:snapToGrid w:val="0"/>
            </w:pPr>
            <w:r>
              <w:rPr>
                <w:rFonts w:ascii="Times New Roman" w:eastAsia="宋体" w:hAnsi="Times New Roman"/>
                <w:sz w:val="16"/>
              </w:rPr>
              <w:t xml:space="preserve">　彩票公益金安排的支出</w:t>
            </w:r>
          </w:p>
        </w:tc>
        <w:tc>
          <w:tcPr>
            <w:tcW w:w="1941" w:type="dxa"/>
            <w:vAlign w:val="center"/>
          </w:tcPr>
          <w:p w:rsidR="00260D05" w:rsidRDefault="004501BB">
            <w:pPr>
              <w:snapToGrid w:val="0"/>
              <w:jc w:val="right"/>
            </w:pPr>
            <w:r>
              <w:rPr>
                <w:rFonts w:ascii="Times New Roman" w:eastAsia="宋体" w:hAnsi="Times New Roman"/>
                <w:sz w:val="16"/>
              </w:rPr>
              <w:t>2.10</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sz w:val="16"/>
              </w:rPr>
              <w:t>2.10</w:t>
            </w:r>
          </w:p>
        </w:tc>
      </w:tr>
      <w:tr w:rsidR="00260D05">
        <w:trPr>
          <w:trHeight w:val="216"/>
          <w:jc w:val="center"/>
        </w:trPr>
        <w:tc>
          <w:tcPr>
            <w:tcW w:w="118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2296002</w:t>
            </w:r>
          </w:p>
        </w:tc>
        <w:tc>
          <w:tcPr>
            <w:tcW w:w="3099" w:type="dxa"/>
            <w:vAlign w:val="center"/>
          </w:tcPr>
          <w:p w:rsidR="00260D05" w:rsidRDefault="004501BB">
            <w:pPr>
              <w:snapToGrid w:val="0"/>
              <w:rPr>
                <w:lang w:eastAsia="zh-CN"/>
              </w:rPr>
            </w:pPr>
            <w:r>
              <w:rPr>
                <w:rFonts w:ascii="Times New Roman" w:eastAsia="宋体" w:hAnsi="Times New Roman"/>
                <w:sz w:val="16"/>
                <w:lang w:eastAsia="zh-CN"/>
              </w:rPr>
              <w:t xml:space="preserve">　用于社会福利的彩票公益金支出</w:t>
            </w:r>
          </w:p>
        </w:tc>
        <w:tc>
          <w:tcPr>
            <w:tcW w:w="1941" w:type="dxa"/>
            <w:vAlign w:val="center"/>
          </w:tcPr>
          <w:p w:rsidR="00260D05" w:rsidRDefault="004501BB">
            <w:pPr>
              <w:snapToGrid w:val="0"/>
              <w:jc w:val="right"/>
            </w:pPr>
            <w:r>
              <w:rPr>
                <w:rFonts w:ascii="Times New Roman" w:eastAsia="宋体" w:hAnsi="Times New Roman"/>
                <w:sz w:val="16"/>
              </w:rPr>
              <w:t>2.10</w:t>
            </w:r>
          </w:p>
        </w:tc>
        <w:tc>
          <w:tcPr>
            <w:tcW w:w="1733" w:type="dxa"/>
            <w:vAlign w:val="center"/>
          </w:tcPr>
          <w:p w:rsidR="00260D05" w:rsidRDefault="00260D05">
            <w:pPr>
              <w:snapToGrid w:val="0"/>
              <w:jc w:val="right"/>
            </w:pPr>
          </w:p>
        </w:tc>
        <w:tc>
          <w:tcPr>
            <w:tcW w:w="1658" w:type="dxa"/>
            <w:vAlign w:val="center"/>
          </w:tcPr>
          <w:p w:rsidR="00260D05" w:rsidRDefault="004501BB">
            <w:pPr>
              <w:snapToGrid w:val="0"/>
              <w:jc w:val="right"/>
            </w:pPr>
            <w:r>
              <w:rPr>
                <w:rFonts w:ascii="Times New Roman" w:eastAsia="宋体" w:hAnsi="Times New Roman"/>
                <w:sz w:val="16"/>
              </w:rPr>
              <w:t>2.10</w:t>
            </w:r>
          </w:p>
        </w:tc>
      </w:tr>
    </w:tbl>
    <w:p w:rsidR="00260D05" w:rsidRDefault="004501BB">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rPr>
        <w:sectPr w:rsidR="00260D05">
          <w:pgSz w:w="11906" w:h="16838"/>
          <w:pgMar w:top="1440" w:right="1293" w:bottom="1440" w:left="1349" w:header="851" w:footer="992" w:gutter="0"/>
          <w:cols w:space="425"/>
          <w:docGrid w:type="lines" w:linePitch="312"/>
        </w:sect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本表反映部门本年度按功能分类财政拨款实际支出情况。财政拨款指一般公共预算财政拨款</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政府性基金预算财政拨款</w:t>
      </w:r>
      <w:r>
        <w:rPr>
          <w:rFonts w:ascii="Times New Roman" w:eastAsia="宋体" w:hAnsi="Times New Roman" w:cs="Times New Roman" w:hint="eastAsia"/>
          <w:sz w:val="20"/>
          <w:szCs w:val="20"/>
          <w:lang w:eastAsia="zh-CN"/>
        </w:rPr>
        <w:t>和</w:t>
      </w:r>
      <w:r>
        <w:rPr>
          <w:rFonts w:ascii="Times New Roman" w:eastAsia="宋体" w:hAnsi="Times New Roman" w:cs="Times New Roman"/>
          <w:sz w:val="20"/>
          <w:szCs w:val="20"/>
          <w:lang w:eastAsia="zh-CN"/>
        </w:rPr>
        <w:t>国有资本经营预算财政拨款。</w:t>
      </w:r>
      <w:r>
        <w:rPr>
          <w:rFonts w:ascii="Times New Roman" w:eastAsia="宋体" w:hAnsi="Times New Roman" w:cs="Times New Roman"/>
          <w:sz w:val="20"/>
          <w:szCs w:val="20"/>
          <w:lang w:eastAsia="zh-CN"/>
        </w:rPr>
        <w:br/>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tbl>
      <w:tblPr>
        <w:tblStyle w:val="af9"/>
        <w:tblW w:w="9125" w:type="dxa"/>
        <w:jc w:val="center"/>
        <w:tblLayout w:type="fixed"/>
        <w:tblLook w:val="04A0"/>
      </w:tblPr>
      <w:tblGrid>
        <w:gridCol w:w="1572"/>
        <w:gridCol w:w="2567"/>
        <w:gridCol w:w="1662"/>
        <w:gridCol w:w="1662"/>
        <w:gridCol w:w="1662"/>
      </w:tblGrid>
      <w:tr w:rsidR="00260D05">
        <w:trPr>
          <w:trHeight w:hRule="exact" w:val="567"/>
          <w:tblHeader/>
          <w:jc w:val="center"/>
        </w:trPr>
        <w:tc>
          <w:tcPr>
            <w:tcW w:w="9125" w:type="dxa"/>
            <w:gridSpan w:val="5"/>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36"/>
                <w:szCs w:val="36"/>
                <w:lang w:eastAsia="zh-CN"/>
              </w:rPr>
            </w:pPr>
            <w:bookmarkStart w:id="3" w:name="RANGE!A1:E22"/>
            <w:r>
              <w:rPr>
                <w:rFonts w:ascii="Times New Roman" w:eastAsia="方正小标宋_GBK" w:hAnsi="Times New Roman" w:cs="Times New Roman"/>
                <w:sz w:val="36"/>
                <w:szCs w:val="36"/>
                <w:lang w:eastAsia="zh-CN"/>
              </w:rPr>
              <w:lastRenderedPageBreak/>
              <w:t>财政拨款基本支出决算表</w:t>
            </w:r>
            <w:bookmarkEnd w:id="3"/>
            <w:r>
              <w:rPr>
                <w:rFonts w:ascii="Times New Roman" w:eastAsia="方正小标宋_GBK" w:hAnsi="Times New Roman" w:cs="Times New Roman" w:hint="eastAsia"/>
                <w:sz w:val="36"/>
                <w:szCs w:val="36"/>
                <w:lang w:eastAsia="zh-CN"/>
              </w:rPr>
              <w:t>（</w:t>
            </w:r>
            <w:r>
              <w:rPr>
                <w:rFonts w:ascii="Times New Roman" w:eastAsia="方正小标宋_GBK" w:hAnsi="Times New Roman" w:cs="Times New Roman"/>
                <w:sz w:val="36"/>
                <w:szCs w:val="36"/>
                <w:lang w:eastAsia="zh-CN"/>
              </w:rPr>
              <w:t>经济科目）</w:t>
            </w:r>
          </w:p>
        </w:tc>
      </w:tr>
      <w:tr w:rsidR="00260D05">
        <w:trPr>
          <w:trHeight w:hRule="exact" w:val="283"/>
          <w:tblHeader/>
          <w:jc w:val="center"/>
        </w:trPr>
        <w:tc>
          <w:tcPr>
            <w:tcW w:w="4139" w:type="dxa"/>
            <w:gridSpan w:val="2"/>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20"/>
                <w:szCs w:val="20"/>
                <w:lang w:eastAsia="zh-CN"/>
              </w:rPr>
            </w:pPr>
          </w:p>
        </w:tc>
        <w:tc>
          <w:tcPr>
            <w:tcW w:w="4986" w:type="dxa"/>
            <w:gridSpan w:val="3"/>
            <w:tcBorders>
              <w:top w:val="nil"/>
              <w:left w:val="nil"/>
              <w:bottom w:val="nil"/>
              <w:right w:val="nil"/>
            </w:tcBorders>
            <w:shd w:val="clear" w:color="auto" w:fill="auto"/>
            <w:vAlign w:val="center"/>
          </w:tcPr>
          <w:p w:rsidR="00260D05" w:rsidRDefault="004501BB">
            <w:pPr>
              <w:tabs>
                <w:tab w:val="center" w:pos="1862"/>
                <w:tab w:val="right" w:pos="3844"/>
              </w:tabs>
              <w:snapToGrid w:val="0"/>
              <w:jc w:val="right"/>
              <w:rPr>
                <w:rFonts w:ascii="宋体" w:eastAsia="宋体" w:hAnsi="宋体" w:cs="宋体"/>
                <w:sz w:val="20"/>
                <w:szCs w:val="20"/>
              </w:rPr>
            </w:pPr>
            <w:r>
              <w:rPr>
                <w:rFonts w:ascii="宋体" w:eastAsia="宋体" w:hAnsi="宋体" w:cs="宋体" w:hint="eastAsia"/>
                <w:sz w:val="20"/>
                <w:szCs w:val="20"/>
              </w:rPr>
              <w:t>公开06表</w:t>
            </w:r>
          </w:p>
        </w:tc>
      </w:tr>
      <w:tr w:rsidR="00260D05">
        <w:trPr>
          <w:tblHeader/>
          <w:jc w:val="center"/>
        </w:trPr>
        <w:tc>
          <w:tcPr>
            <w:tcW w:w="4139" w:type="dxa"/>
            <w:gridSpan w:val="2"/>
            <w:tcBorders>
              <w:top w:val="nil"/>
              <w:left w:val="nil"/>
              <w:right w:val="nil"/>
            </w:tcBorders>
            <w:shd w:val="clear" w:color="auto" w:fill="auto"/>
            <w:vAlign w:val="center"/>
          </w:tcPr>
          <w:p w:rsidR="00260D05" w:rsidRDefault="004501BB">
            <w:pPr>
              <w:snapToGrid w:val="0"/>
              <w:rPr>
                <w:rFonts w:ascii="宋体" w:eastAsia="宋体" w:hAnsi="宋体" w:cs="宋体"/>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4986" w:type="dxa"/>
            <w:gridSpan w:val="3"/>
            <w:tcBorders>
              <w:top w:val="nil"/>
              <w:left w:val="nil"/>
              <w:right w:val="nil"/>
            </w:tcBorders>
            <w:shd w:val="clear" w:color="auto" w:fill="auto"/>
            <w:vAlign w:val="center"/>
          </w:tcPr>
          <w:p w:rsidR="00260D05" w:rsidRDefault="004501BB">
            <w:pPr>
              <w:tabs>
                <w:tab w:val="center" w:pos="1862"/>
                <w:tab w:val="right" w:pos="3844"/>
              </w:tabs>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260D05">
        <w:trPr>
          <w:trHeight w:val="272"/>
          <w:tblHeader/>
          <w:jc w:val="center"/>
        </w:trPr>
        <w:tc>
          <w:tcPr>
            <w:tcW w:w="4139"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    目</w:t>
            </w:r>
          </w:p>
        </w:tc>
        <w:tc>
          <w:tcPr>
            <w:tcW w:w="4986" w:type="dxa"/>
            <w:gridSpan w:val="3"/>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Times New Roman" w:eastAsia="宋体" w:hAnsi="Times New Roman" w:cs="Times New Roman" w:hint="eastAsia"/>
                <w:sz w:val="20"/>
                <w:szCs w:val="20"/>
              </w:rPr>
              <w:t>财政拨款</w:t>
            </w:r>
            <w:r>
              <w:rPr>
                <w:rFonts w:ascii="Times New Roman" w:eastAsia="宋体" w:hAnsi="Times New Roman" w:cs="Times New Roman"/>
                <w:sz w:val="20"/>
                <w:szCs w:val="20"/>
              </w:rPr>
              <w:t>基本支出</w:t>
            </w:r>
          </w:p>
        </w:tc>
      </w:tr>
      <w:tr w:rsidR="00260D05">
        <w:trPr>
          <w:trHeight w:val="245"/>
          <w:tblHeader/>
          <w:jc w:val="center"/>
        </w:trPr>
        <w:tc>
          <w:tcPr>
            <w:tcW w:w="1572"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经济分类科目编码</w:t>
            </w:r>
          </w:p>
        </w:tc>
        <w:tc>
          <w:tcPr>
            <w:tcW w:w="2567"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662"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662"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662"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260D05">
        <w:trPr>
          <w:trHeight w:val="287"/>
          <w:jc w:val="center"/>
        </w:trPr>
        <w:tc>
          <w:tcPr>
            <w:tcW w:w="4139"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662"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987.30</w:t>
            </w:r>
          </w:p>
        </w:tc>
        <w:tc>
          <w:tcPr>
            <w:tcW w:w="1662"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908.46</w:t>
            </w:r>
          </w:p>
        </w:tc>
        <w:tc>
          <w:tcPr>
            <w:tcW w:w="1662"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78.84</w:t>
            </w:r>
          </w:p>
        </w:tc>
      </w:tr>
      <w:tr w:rsidR="00260D05">
        <w:trPr>
          <w:trHeight w:val="90"/>
          <w:jc w:val="center"/>
        </w:trPr>
        <w:tc>
          <w:tcPr>
            <w:tcW w:w="1572" w:type="dxa"/>
            <w:tcBorders>
              <w:tl2br w:val="nil"/>
              <w:tr2bl w:val="nil"/>
            </w:tcBorders>
            <w:shd w:val="clear" w:color="auto" w:fill="auto"/>
            <w:vAlign w:val="center"/>
          </w:tcPr>
          <w:p w:rsidR="00260D05" w:rsidRDefault="004501BB">
            <w:pPr>
              <w:snapToGrid w:val="0"/>
              <w:rPr>
                <w:rFonts w:ascii="宋体" w:eastAsia="宋体" w:hAnsi="宋体" w:cs="宋体"/>
                <w:b/>
                <w:bCs/>
                <w:sz w:val="20"/>
                <w:szCs w:val="20"/>
              </w:rPr>
            </w:pPr>
            <w:r>
              <w:rPr>
                <w:rFonts w:ascii="Times New Roman" w:eastAsia="宋体" w:hAnsi="Times New Roman"/>
                <w:b/>
                <w:sz w:val="16"/>
              </w:rPr>
              <w:t>301</w:t>
            </w:r>
          </w:p>
        </w:tc>
        <w:tc>
          <w:tcPr>
            <w:tcW w:w="2567" w:type="dxa"/>
            <w:tcBorders>
              <w:tl2br w:val="nil"/>
              <w:tr2bl w:val="nil"/>
            </w:tcBorders>
            <w:shd w:val="clear" w:color="auto" w:fill="auto"/>
            <w:vAlign w:val="center"/>
          </w:tcPr>
          <w:p w:rsidR="00260D05" w:rsidRDefault="004501BB">
            <w:pPr>
              <w:snapToGrid w:val="0"/>
              <w:rPr>
                <w:rFonts w:ascii="宋体" w:eastAsia="宋体" w:hAnsi="宋体" w:cs="宋体"/>
                <w:b/>
                <w:bCs/>
                <w:sz w:val="20"/>
                <w:szCs w:val="20"/>
              </w:rPr>
            </w:pPr>
            <w:r>
              <w:rPr>
                <w:rFonts w:ascii="Times New Roman" w:eastAsia="宋体" w:hAnsi="Times New Roman"/>
                <w:b/>
                <w:sz w:val="16"/>
              </w:rPr>
              <w:t>工资福利支出</w:t>
            </w:r>
          </w:p>
        </w:tc>
        <w:tc>
          <w:tcPr>
            <w:tcW w:w="1662"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b/>
                <w:sz w:val="16"/>
              </w:rPr>
              <w:t>887.13</w:t>
            </w:r>
          </w:p>
        </w:tc>
        <w:tc>
          <w:tcPr>
            <w:tcW w:w="1662"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b/>
                <w:sz w:val="16"/>
              </w:rPr>
              <w:t>887.13</w:t>
            </w:r>
          </w:p>
        </w:tc>
        <w:tc>
          <w:tcPr>
            <w:tcW w:w="1662" w:type="dxa"/>
            <w:tcBorders>
              <w:tl2br w:val="nil"/>
              <w:tr2bl w:val="nil"/>
            </w:tcBorders>
            <w:shd w:val="clear" w:color="auto" w:fill="auto"/>
            <w:vAlign w:val="center"/>
          </w:tcPr>
          <w:p w:rsidR="00260D05" w:rsidRDefault="00260D05">
            <w:pPr>
              <w:snapToGrid w:val="0"/>
              <w:jc w:val="right"/>
              <w:rPr>
                <w:rFonts w:ascii="宋体" w:eastAsia="宋体" w:hAnsi="宋体" w:cs="宋体"/>
                <w:sz w:val="20"/>
                <w:szCs w:val="20"/>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30101</w:t>
            </w:r>
          </w:p>
        </w:tc>
        <w:tc>
          <w:tcPr>
            <w:tcW w:w="2567" w:type="dxa"/>
            <w:vAlign w:val="center"/>
          </w:tcPr>
          <w:p w:rsidR="00260D05" w:rsidRDefault="004501BB">
            <w:pPr>
              <w:snapToGrid w:val="0"/>
            </w:pPr>
            <w:r>
              <w:rPr>
                <w:rFonts w:ascii="Times New Roman" w:eastAsia="宋体" w:hAnsi="Times New Roman"/>
                <w:sz w:val="16"/>
              </w:rPr>
              <w:t xml:space="preserve">　基本工资</w:t>
            </w:r>
          </w:p>
        </w:tc>
        <w:tc>
          <w:tcPr>
            <w:tcW w:w="1662" w:type="dxa"/>
            <w:vAlign w:val="center"/>
          </w:tcPr>
          <w:p w:rsidR="00260D05" w:rsidRDefault="004501BB">
            <w:pPr>
              <w:snapToGrid w:val="0"/>
              <w:jc w:val="right"/>
            </w:pPr>
            <w:r>
              <w:rPr>
                <w:rFonts w:ascii="Times New Roman" w:eastAsia="宋体" w:hAnsi="Times New Roman"/>
                <w:sz w:val="16"/>
              </w:rPr>
              <w:t>95.29</w:t>
            </w:r>
          </w:p>
        </w:tc>
        <w:tc>
          <w:tcPr>
            <w:tcW w:w="1662" w:type="dxa"/>
            <w:vAlign w:val="center"/>
          </w:tcPr>
          <w:p w:rsidR="00260D05" w:rsidRDefault="004501BB">
            <w:pPr>
              <w:snapToGrid w:val="0"/>
              <w:jc w:val="right"/>
            </w:pPr>
            <w:r>
              <w:rPr>
                <w:rFonts w:ascii="Times New Roman" w:eastAsia="宋体" w:hAnsi="Times New Roman"/>
                <w:sz w:val="16"/>
              </w:rPr>
              <w:t>95.29</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30102</w:t>
            </w:r>
          </w:p>
        </w:tc>
        <w:tc>
          <w:tcPr>
            <w:tcW w:w="2567" w:type="dxa"/>
            <w:vAlign w:val="center"/>
          </w:tcPr>
          <w:p w:rsidR="00260D05" w:rsidRDefault="004501BB">
            <w:pPr>
              <w:snapToGrid w:val="0"/>
            </w:pPr>
            <w:r>
              <w:rPr>
                <w:rFonts w:ascii="Times New Roman" w:eastAsia="宋体" w:hAnsi="Times New Roman"/>
                <w:sz w:val="16"/>
              </w:rPr>
              <w:t xml:space="preserve">　津贴补贴</w:t>
            </w:r>
          </w:p>
        </w:tc>
        <w:tc>
          <w:tcPr>
            <w:tcW w:w="1662" w:type="dxa"/>
            <w:vAlign w:val="center"/>
          </w:tcPr>
          <w:p w:rsidR="00260D05" w:rsidRDefault="004501BB">
            <w:pPr>
              <w:snapToGrid w:val="0"/>
              <w:jc w:val="right"/>
            </w:pPr>
            <w:r>
              <w:rPr>
                <w:rFonts w:ascii="Times New Roman" w:eastAsia="宋体" w:hAnsi="Times New Roman"/>
                <w:sz w:val="16"/>
              </w:rPr>
              <w:t>312.58</w:t>
            </w:r>
          </w:p>
        </w:tc>
        <w:tc>
          <w:tcPr>
            <w:tcW w:w="1662" w:type="dxa"/>
            <w:vAlign w:val="center"/>
          </w:tcPr>
          <w:p w:rsidR="00260D05" w:rsidRDefault="004501BB">
            <w:pPr>
              <w:snapToGrid w:val="0"/>
              <w:jc w:val="right"/>
            </w:pPr>
            <w:r>
              <w:rPr>
                <w:rFonts w:ascii="Times New Roman" w:eastAsia="宋体" w:hAnsi="Times New Roman"/>
                <w:sz w:val="16"/>
              </w:rPr>
              <w:t>312.58</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30103</w:t>
            </w:r>
          </w:p>
        </w:tc>
        <w:tc>
          <w:tcPr>
            <w:tcW w:w="2567" w:type="dxa"/>
            <w:vAlign w:val="center"/>
          </w:tcPr>
          <w:p w:rsidR="00260D05" w:rsidRDefault="004501BB">
            <w:pPr>
              <w:snapToGrid w:val="0"/>
            </w:pPr>
            <w:r>
              <w:rPr>
                <w:rFonts w:ascii="Times New Roman" w:eastAsia="宋体" w:hAnsi="Times New Roman"/>
                <w:sz w:val="16"/>
              </w:rPr>
              <w:t xml:space="preserve">　奖金</w:t>
            </w:r>
          </w:p>
        </w:tc>
        <w:tc>
          <w:tcPr>
            <w:tcW w:w="1662" w:type="dxa"/>
            <w:vAlign w:val="center"/>
          </w:tcPr>
          <w:p w:rsidR="00260D05" w:rsidRDefault="004501BB">
            <w:pPr>
              <w:snapToGrid w:val="0"/>
              <w:jc w:val="right"/>
            </w:pPr>
            <w:r>
              <w:rPr>
                <w:rFonts w:ascii="Times New Roman" w:eastAsia="宋体" w:hAnsi="Times New Roman"/>
                <w:sz w:val="16"/>
              </w:rPr>
              <w:t>270.32</w:t>
            </w:r>
          </w:p>
        </w:tc>
        <w:tc>
          <w:tcPr>
            <w:tcW w:w="1662" w:type="dxa"/>
            <w:vAlign w:val="center"/>
          </w:tcPr>
          <w:p w:rsidR="00260D05" w:rsidRDefault="004501BB">
            <w:pPr>
              <w:snapToGrid w:val="0"/>
              <w:jc w:val="right"/>
            </w:pPr>
            <w:r>
              <w:rPr>
                <w:rFonts w:ascii="Times New Roman" w:eastAsia="宋体" w:hAnsi="Times New Roman"/>
                <w:sz w:val="16"/>
              </w:rPr>
              <w:t>270.32</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30106</w:t>
            </w:r>
          </w:p>
        </w:tc>
        <w:tc>
          <w:tcPr>
            <w:tcW w:w="2567" w:type="dxa"/>
            <w:vAlign w:val="center"/>
          </w:tcPr>
          <w:p w:rsidR="00260D05" w:rsidRDefault="004501BB">
            <w:pPr>
              <w:snapToGrid w:val="0"/>
            </w:pPr>
            <w:r>
              <w:rPr>
                <w:rFonts w:ascii="Times New Roman" w:eastAsia="宋体" w:hAnsi="Times New Roman"/>
                <w:sz w:val="16"/>
              </w:rPr>
              <w:t xml:space="preserve">　伙食补助费</w:t>
            </w:r>
          </w:p>
        </w:tc>
        <w:tc>
          <w:tcPr>
            <w:tcW w:w="1662" w:type="dxa"/>
            <w:vAlign w:val="center"/>
          </w:tcPr>
          <w:p w:rsidR="00260D05" w:rsidRDefault="004501BB">
            <w:pPr>
              <w:snapToGrid w:val="0"/>
              <w:jc w:val="right"/>
            </w:pPr>
            <w:r>
              <w:rPr>
                <w:rFonts w:ascii="Times New Roman" w:eastAsia="宋体" w:hAnsi="Times New Roman"/>
                <w:sz w:val="16"/>
              </w:rPr>
              <w:t>10.53</w:t>
            </w:r>
          </w:p>
        </w:tc>
        <w:tc>
          <w:tcPr>
            <w:tcW w:w="1662" w:type="dxa"/>
            <w:vAlign w:val="center"/>
          </w:tcPr>
          <w:p w:rsidR="00260D05" w:rsidRDefault="004501BB">
            <w:pPr>
              <w:snapToGrid w:val="0"/>
              <w:jc w:val="right"/>
            </w:pPr>
            <w:r>
              <w:rPr>
                <w:rFonts w:ascii="Times New Roman" w:eastAsia="宋体" w:hAnsi="Times New Roman"/>
                <w:sz w:val="16"/>
              </w:rPr>
              <w:t>10.53</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30107</w:t>
            </w:r>
          </w:p>
        </w:tc>
        <w:tc>
          <w:tcPr>
            <w:tcW w:w="2567" w:type="dxa"/>
            <w:vAlign w:val="center"/>
          </w:tcPr>
          <w:p w:rsidR="00260D05" w:rsidRDefault="004501BB">
            <w:pPr>
              <w:snapToGrid w:val="0"/>
            </w:pPr>
            <w:r>
              <w:rPr>
                <w:rFonts w:ascii="Times New Roman" w:eastAsia="宋体" w:hAnsi="Times New Roman"/>
                <w:sz w:val="16"/>
              </w:rPr>
              <w:t xml:space="preserve">　绩效工资</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30108</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w:t>
            </w:r>
          </w:p>
        </w:tc>
        <w:tc>
          <w:tcPr>
            <w:tcW w:w="1662" w:type="dxa"/>
            <w:vAlign w:val="center"/>
          </w:tcPr>
          <w:p w:rsidR="00260D05" w:rsidRDefault="004501BB">
            <w:pPr>
              <w:snapToGrid w:val="0"/>
              <w:jc w:val="right"/>
            </w:pPr>
            <w:r>
              <w:rPr>
                <w:rFonts w:ascii="Times New Roman" w:eastAsia="宋体" w:hAnsi="Times New Roman"/>
                <w:sz w:val="16"/>
              </w:rPr>
              <w:t>51.20</w:t>
            </w:r>
          </w:p>
        </w:tc>
        <w:tc>
          <w:tcPr>
            <w:tcW w:w="1662" w:type="dxa"/>
            <w:vAlign w:val="center"/>
          </w:tcPr>
          <w:p w:rsidR="00260D05" w:rsidRDefault="004501BB">
            <w:pPr>
              <w:snapToGrid w:val="0"/>
              <w:jc w:val="right"/>
            </w:pPr>
            <w:r>
              <w:rPr>
                <w:rFonts w:ascii="Times New Roman" w:eastAsia="宋体" w:hAnsi="Times New Roman"/>
                <w:sz w:val="16"/>
              </w:rPr>
              <w:t>51.20</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30109</w:t>
            </w:r>
          </w:p>
        </w:tc>
        <w:tc>
          <w:tcPr>
            <w:tcW w:w="2567" w:type="dxa"/>
            <w:vAlign w:val="center"/>
          </w:tcPr>
          <w:p w:rsidR="00260D05" w:rsidRDefault="004501BB">
            <w:pPr>
              <w:snapToGrid w:val="0"/>
            </w:pPr>
            <w:r>
              <w:rPr>
                <w:rFonts w:ascii="Times New Roman" w:eastAsia="宋体" w:hAnsi="Times New Roman"/>
                <w:sz w:val="16"/>
              </w:rPr>
              <w:t xml:space="preserve">　职业年金缴费</w:t>
            </w:r>
          </w:p>
        </w:tc>
        <w:tc>
          <w:tcPr>
            <w:tcW w:w="1662" w:type="dxa"/>
            <w:vAlign w:val="center"/>
          </w:tcPr>
          <w:p w:rsidR="00260D05" w:rsidRDefault="004501BB">
            <w:pPr>
              <w:snapToGrid w:val="0"/>
              <w:jc w:val="right"/>
            </w:pPr>
            <w:r>
              <w:rPr>
                <w:rFonts w:ascii="Times New Roman" w:eastAsia="宋体" w:hAnsi="Times New Roman"/>
                <w:sz w:val="16"/>
              </w:rPr>
              <w:t>26.33</w:t>
            </w:r>
          </w:p>
        </w:tc>
        <w:tc>
          <w:tcPr>
            <w:tcW w:w="1662" w:type="dxa"/>
            <w:vAlign w:val="center"/>
          </w:tcPr>
          <w:p w:rsidR="00260D05" w:rsidRDefault="004501BB">
            <w:pPr>
              <w:snapToGrid w:val="0"/>
              <w:jc w:val="right"/>
            </w:pPr>
            <w:r>
              <w:rPr>
                <w:rFonts w:ascii="Times New Roman" w:eastAsia="宋体" w:hAnsi="Times New Roman"/>
                <w:sz w:val="16"/>
              </w:rPr>
              <w:t>26.33</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30110</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职工基本医疗保险缴费</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30111</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公务员医疗补助缴费</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30112</w:t>
            </w:r>
          </w:p>
        </w:tc>
        <w:tc>
          <w:tcPr>
            <w:tcW w:w="2567" w:type="dxa"/>
            <w:vAlign w:val="center"/>
          </w:tcPr>
          <w:p w:rsidR="00260D05" w:rsidRDefault="004501BB">
            <w:pPr>
              <w:snapToGrid w:val="0"/>
            </w:pPr>
            <w:r>
              <w:rPr>
                <w:rFonts w:ascii="Times New Roman" w:eastAsia="宋体" w:hAnsi="Times New Roman"/>
                <w:sz w:val="16"/>
              </w:rPr>
              <w:t xml:space="preserve">　其他社会保障缴费</w:t>
            </w:r>
          </w:p>
        </w:tc>
        <w:tc>
          <w:tcPr>
            <w:tcW w:w="1662" w:type="dxa"/>
            <w:vAlign w:val="center"/>
          </w:tcPr>
          <w:p w:rsidR="00260D05" w:rsidRDefault="004501BB">
            <w:pPr>
              <w:snapToGrid w:val="0"/>
              <w:jc w:val="right"/>
            </w:pPr>
            <w:r>
              <w:rPr>
                <w:rFonts w:ascii="Times New Roman" w:eastAsia="宋体" w:hAnsi="Times New Roman"/>
                <w:sz w:val="16"/>
              </w:rPr>
              <w:t>22.73</w:t>
            </w:r>
          </w:p>
        </w:tc>
        <w:tc>
          <w:tcPr>
            <w:tcW w:w="1662" w:type="dxa"/>
            <w:vAlign w:val="center"/>
          </w:tcPr>
          <w:p w:rsidR="00260D05" w:rsidRDefault="004501BB">
            <w:pPr>
              <w:snapToGrid w:val="0"/>
              <w:jc w:val="right"/>
            </w:pPr>
            <w:r>
              <w:rPr>
                <w:rFonts w:ascii="Times New Roman" w:eastAsia="宋体" w:hAnsi="Times New Roman"/>
                <w:sz w:val="16"/>
              </w:rPr>
              <w:t>22.73</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30113</w:t>
            </w:r>
          </w:p>
        </w:tc>
        <w:tc>
          <w:tcPr>
            <w:tcW w:w="2567" w:type="dxa"/>
            <w:vAlign w:val="center"/>
          </w:tcPr>
          <w:p w:rsidR="00260D05" w:rsidRDefault="004501BB">
            <w:pPr>
              <w:snapToGrid w:val="0"/>
            </w:pPr>
            <w:r>
              <w:rPr>
                <w:rFonts w:ascii="Times New Roman" w:eastAsia="宋体" w:hAnsi="Times New Roman"/>
                <w:sz w:val="16"/>
              </w:rPr>
              <w:t xml:space="preserve">　住房公积金</w:t>
            </w:r>
          </w:p>
        </w:tc>
        <w:tc>
          <w:tcPr>
            <w:tcW w:w="1662" w:type="dxa"/>
            <w:vAlign w:val="center"/>
          </w:tcPr>
          <w:p w:rsidR="00260D05" w:rsidRDefault="004501BB">
            <w:pPr>
              <w:snapToGrid w:val="0"/>
              <w:jc w:val="right"/>
            </w:pPr>
            <w:r>
              <w:rPr>
                <w:rFonts w:ascii="Times New Roman" w:eastAsia="宋体" w:hAnsi="Times New Roman"/>
                <w:sz w:val="16"/>
              </w:rPr>
              <w:t>55.01</w:t>
            </w:r>
          </w:p>
        </w:tc>
        <w:tc>
          <w:tcPr>
            <w:tcW w:w="1662" w:type="dxa"/>
            <w:vAlign w:val="center"/>
          </w:tcPr>
          <w:p w:rsidR="00260D05" w:rsidRDefault="004501BB">
            <w:pPr>
              <w:snapToGrid w:val="0"/>
              <w:jc w:val="right"/>
            </w:pPr>
            <w:r>
              <w:rPr>
                <w:rFonts w:ascii="Times New Roman" w:eastAsia="宋体" w:hAnsi="Times New Roman"/>
                <w:sz w:val="16"/>
              </w:rPr>
              <w:t>55.01</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30114</w:t>
            </w:r>
          </w:p>
        </w:tc>
        <w:tc>
          <w:tcPr>
            <w:tcW w:w="2567" w:type="dxa"/>
            <w:vAlign w:val="center"/>
          </w:tcPr>
          <w:p w:rsidR="00260D05" w:rsidRDefault="004501BB">
            <w:pPr>
              <w:snapToGrid w:val="0"/>
            </w:pPr>
            <w:r>
              <w:rPr>
                <w:rFonts w:ascii="Times New Roman" w:eastAsia="宋体" w:hAnsi="Times New Roman"/>
                <w:sz w:val="16"/>
              </w:rPr>
              <w:t xml:space="preserve">　医疗费</w:t>
            </w:r>
          </w:p>
        </w:tc>
        <w:tc>
          <w:tcPr>
            <w:tcW w:w="1662" w:type="dxa"/>
            <w:vAlign w:val="center"/>
          </w:tcPr>
          <w:p w:rsidR="00260D05" w:rsidRDefault="004501BB">
            <w:pPr>
              <w:snapToGrid w:val="0"/>
              <w:jc w:val="right"/>
            </w:pPr>
            <w:r>
              <w:rPr>
                <w:rFonts w:ascii="Times New Roman" w:eastAsia="宋体" w:hAnsi="Times New Roman"/>
                <w:sz w:val="16"/>
              </w:rPr>
              <w:t>1.25</w:t>
            </w:r>
          </w:p>
        </w:tc>
        <w:tc>
          <w:tcPr>
            <w:tcW w:w="1662" w:type="dxa"/>
            <w:vAlign w:val="center"/>
          </w:tcPr>
          <w:p w:rsidR="00260D05" w:rsidRDefault="004501BB">
            <w:pPr>
              <w:snapToGrid w:val="0"/>
              <w:jc w:val="right"/>
            </w:pPr>
            <w:r>
              <w:rPr>
                <w:rFonts w:ascii="Times New Roman" w:eastAsia="宋体" w:hAnsi="Times New Roman"/>
                <w:sz w:val="16"/>
              </w:rPr>
              <w:t>1.25</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30199</w:t>
            </w:r>
          </w:p>
        </w:tc>
        <w:tc>
          <w:tcPr>
            <w:tcW w:w="2567" w:type="dxa"/>
            <w:vAlign w:val="center"/>
          </w:tcPr>
          <w:p w:rsidR="00260D05" w:rsidRDefault="004501BB">
            <w:pPr>
              <w:snapToGrid w:val="0"/>
            </w:pPr>
            <w:r>
              <w:rPr>
                <w:rFonts w:ascii="Times New Roman" w:eastAsia="宋体" w:hAnsi="Times New Roman"/>
                <w:sz w:val="16"/>
              </w:rPr>
              <w:t xml:space="preserve">　其他工资福利支出</w:t>
            </w:r>
          </w:p>
        </w:tc>
        <w:tc>
          <w:tcPr>
            <w:tcW w:w="1662" w:type="dxa"/>
            <w:vAlign w:val="center"/>
          </w:tcPr>
          <w:p w:rsidR="00260D05" w:rsidRDefault="004501BB">
            <w:pPr>
              <w:snapToGrid w:val="0"/>
              <w:jc w:val="right"/>
            </w:pPr>
            <w:r>
              <w:rPr>
                <w:rFonts w:ascii="Times New Roman" w:eastAsia="宋体" w:hAnsi="Times New Roman"/>
                <w:sz w:val="16"/>
              </w:rPr>
              <w:t>41.89</w:t>
            </w:r>
          </w:p>
        </w:tc>
        <w:tc>
          <w:tcPr>
            <w:tcW w:w="1662" w:type="dxa"/>
            <w:vAlign w:val="center"/>
          </w:tcPr>
          <w:p w:rsidR="00260D05" w:rsidRDefault="004501BB">
            <w:pPr>
              <w:snapToGrid w:val="0"/>
              <w:jc w:val="right"/>
            </w:pPr>
            <w:r>
              <w:rPr>
                <w:rFonts w:ascii="Times New Roman" w:eastAsia="宋体" w:hAnsi="Times New Roman"/>
                <w:sz w:val="16"/>
              </w:rPr>
              <w:t>41.89</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302</w:t>
            </w:r>
          </w:p>
        </w:tc>
        <w:tc>
          <w:tcPr>
            <w:tcW w:w="2567" w:type="dxa"/>
            <w:vAlign w:val="center"/>
          </w:tcPr>
          <w:p w:rsidR="00260D05" w:rsidRDefault="004501BB">
            <w:pPr>
              <w:snapToGrid w:val="0"/>
            </w:pPr>
            <w:r>
              <w:rPr>
                <w:rFonts w:ascii="Times New Roman" w:eastAsia="宋体" w:hAnsi="Times New Roman"/>
                <w:b/>
                <w:sz w:val="16"/>
              </w:rPr>
              <w:t>商品和服务支出</w:t>
            </w:r>
          </w:p>
        </w:tc>
        <w:tc>
          <w:tcPr>
            <w:tcW w:w="1662" w:type="dxa"/>
            <w:vAlign w:val="center"/>
          </w:tcPr>
          <w:p w:rsidR="00260D05" w:rsidRDefault="004501BB">
            <w:pPr>
              <w:snapToGrid w:val="0"/>
              <w:jc w:val="right"/>
            </w:pPr>
            <w:r>
              <w:rPr>
                <w:rFonts w:ascii="Times New Roman" w:eastAsia="宋体" w:hAnsi="Times New Roman"/>
                <w:b/>
                <w:sz w:val="16"/>
              </w:rPr>
              <w:t>78.84</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b/>
                <w:sz w:val="16"/>
              </w:rPr>
              <w:t>78.84</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30201</w:t>
            </w:r>
          </w:p>
        </w:tc>
        <w:tc>
          <w:tcPr>
            <w:tcW w:w="2567" w:type="dxa"/>
            <w:vAlign w:val="center"/>
          </w:tcPr>
          <w:p w:rsidR="00260D05" w:rsidRDefault="004501BB">
            <w:pPr>
              <w:snapToGrid w:val="0"/>
            </w:pPr>
            <w:r>
              <w:rPr>
                <w:rFonts w:ascii="Times New Roman" w:eastAsia="宋体" w:hAnsi="Times New Roman"/>
                <w:sz w:val="16"/>
              </w:rPr>
              <w:t xml:space="preserve">　办公费</w:t>
            </w:r>
          </w:p>
        </w:tc>
        <w:tc>
          <w:tcPr>
            <w:tcW w:w="1662" w:type="dxa"/>
            <w:vAlign w:val="center"/>
          </w:tcPr>
          <w:p w:rsidR="00260D05" w:rsidRDefault="004501BB">
            <w:pPr>
              <w:snapToGrid w:val="0"/>
              <w:jc w:val="right"/>
            </w:pPr>
            <w:r>
              <w:rPr>
                <w:rFonts w:ascii="Times New Roman" w:eastAsia="宋体" w:hAnsi="Times New Roman"/>
                <w:sz w:val="16"/>
              </w:rPr>
              <w:t>3.20</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3.20</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30202</w:t>
            </w:r>
          </w:p>
        </w:tc>
        <w:tc>
          <w:tcPr>
            <w:tcW w:w="2567" w:type="dxa"/>
            <w:vAlign w:val="center"/>
          </w:tcPr>
          <w:p w:rsidR="00260D05" w:rsidRDefault="004501BB">
            <w:pPr>
              <w:snapToGrid w:val="0"/>
            </w:pPr>
            <w:r>
              <w:rPr>
                <w:rFonts w:ascii="Times New Roman" w:eastAsia="宋体" w:hAnsi="Times New Roman"/>
                <w:sz w:val="16"/>
              </w:rPr>
              <w:t xml:space="preserve">　印刷费</w:t>
            </w:r>
          </w:p>
        </w:tc>
        <w:tc>
          <w:tcPr>
            <w:tcW w:w="1662" w:type="dxa"/>
            <w:vAlign w:val="center"/>
          </w:tcPr>
          <w:p w:rsidR="00260D05" w:rsidRDefault="004501BB">
            <w:pPr>
              <w:snapToGrid w:val="0"/>
              <w:jc w:val="right"/>
            </w:pPr>
            <w:r>
              <w:rPr>
                <w:rFonts w:ascii="Times New Roman" w:eastAsia="宋体" w:hAnsi="Times New Roman"/>
                <w:sz w:val="16"/>
              </w:rPr>
              <w:t>6.92</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6.92</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30203</w:t>
            </w:r>
          </w:p>
        </w:tc>
        <w:tc>
          <w:tcPr>
            <w:tcW w:w="2567" w:type="dxa"/>
            <w:vAlign w:val="center"/>
          </w:tcPr>
          <w:p w:rsidR="00260D05" w:rsidRDefault="004501BB">
            <w:pPr>
              <w:snapToGrid w:val="0"/>
            </w:pPr>
            <w:r>
              <w:rPr>
                <w:rFonts w:ascii="Times New Roman" w:eastAsia="宋体" w:hAnsi="Times New Roman"/>
                <w:sz w:val="16"/>
              </w:rPr>
              <w:t xml:space="preserve">　咨询费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30204</w:t>
            </w:r>
          </w:p>
        </w:tc>
        <w:tc>
          <w:tcPr>
            <w:tcW w:w="2567" w:type="dxa"/>
            <w:vAlign w:val="center"/>
          </w:tcPr>
          <w:p w:rsidR="00260D05" w:rsidRDefault="004501BB">
            <w:pPr>
              <w:snapToGrid w:val="0"/>
            </w:pPr>
            <w:r>
              <w:rPr>
                <w:rFonts w:ascii="Times New Roman" w:eastAsia="宋体" w:hAnsi="Times New Roman"/>
                <w:sz w:val="16"/>
              </w:rPr>
              <w:t xml:space="preserve">　手续费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30205</w:t>
            </w:r>
          </w:p>
        </w:tc>
        <w:tc>
          <w:tcPr>
            <w:tcW w:w="2567" w:type="dxa"/>
            <w:vAlign w:val="center"/>
          </w:tcPr>
          <w:p w:rsidR="00260D05" w:rsidRDefault="004501BB">
            <w:pPr>
              <w:snapToGrid w:val="0"/>
            </w:pPr>
            <w:r>
              <w:rPr>
                <w:rFonts w:ascii="Times New Roman" w:eastAsia="宋体" w:hAnsi="Times New Roman"/>
                <w:sz w:val="16"/>
              </w:rPr>
              <w:t xml:space="preserve">　水费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30206</w:t>
            </w:r>
          </w:p>
        </w:tc>
        <w:tc>
          <w:tcPr>
            <w:tcW w:w="2567" w:type="dxa"/>
            <w:vAlign w:val="center"/>
          </w:tcPr>
          <w:p w:rsidR="00260D05" w:rsidRDefault="004501BB">
            <w:pPr>
              <w:snapToGrid w:val="0"/>
            </w:pPr>
            <w:r>
              <w:rPr>
                <w:rFonts w:ascii="Times New Roman" w:eastAsia="宋体" w:hAnsi="Times New Roman"/>
                <w:sz w:val="16"/>
              </w:rPr>
              <w:t xml:space="preserve">　电费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30207</w:t>
            </w:r>
          </w:p>
        </w:tc>
        <w:tc>
          <w:tcPr>
            <w:tcW w:w="2567" w:type="dxa"/>
            <w:vAlign w:val="center"/>
          </w:tcPr>
          <w:p w:rsidR="00260D05" w:rsidRDefault="004501BB">
            <w:pPr>
              <w:snapToGrid w:val="0"/>
            </w:pPr>
            <w:r>
              <w:rPr>
                <w:rFonts w:ascii="Times New Roman" w:eastAsia="宋体" w:hAnsi="Times New Roman"/>
                <w:sz w:val="16"/>
              </w:rPr>
              <w:t xml:space="preserve">　邮电费</w:t>
            </w:r>
          </w:p>
        </w:tc>
        <w:tc>
          <w:tcPr>
            <w:tcW w:w="1662" w:type="dxa"/>
            <w:vAlign w:val="center"/>
          </w:tcPr>
          <w:p w:rsidR="00260D05" w:rsidRDefault="004501BB">
            <w:pPr>
              <w:snapToGrid w:val="0"/>
              <w:jc w:val="right"/>
            </w:pPr>
            <w:r>
              <w:rPr>
                <w:rFonts w:ascii="Times New Roman" w:eastAsia="宋体" w:hAnsi="Times New Roman"/>
                <w:sz w:val="16"/>
              </w:rPr>
              <w:t>3.23</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3.23</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30208</w:t>
            </w:r>
          </w:p>
        </w:tc>
        <w:tc>
          <w:tcPr>
            <w:tcW w:w="2567" w:type="dxa"/>
            <w:vAlign w:val="center"/>
          </w:tcPr>
          <w:p w:rsidR="00260D05" w:rsidRDefault="004501BB">
            <w:pPr>
              <w:snapToGrid w:val="0"/>
            </w:pPr>
            <w:r>
              <w:rPr>
                <w:rFonts w:ascii="Times New Roman" w:eastAsia="宋体" w:hAnsi="Times New Roman"/>
                <w:sz w:val="16"/>
              </w:rPr>
              <w:t xml:space="preserve">　取暖费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30209</w:t>
            </w:r>
          </w:p>
        </w:tc>
        <w:tc>
          <w:tcPr>
            <w:tcW w:w="2567" w:type="dxa"/>
            <w:vAlign w:val="center"/>
          </w:tcPr>
          <w:p w:rsidR="00260D05" w:rsidRDefault="004501BB">
            <w:pPr>
              <w:snapToGrid w:val="0"/>
            </w:pPr>
            <w:r>
              <w:rPr>
                <w:rFonts w:ascii="Times New Roman" w:eastAsia="宋体" w:hAnsi="Times New Roman"/>
                <w:sz w:val="16"/>
              </w:rPr>
              <w:t xml:space="preserve">　物业管理费</w:t>
            </w:r>
          </w:p>
        </w:tc>
        <w:tc>
          <w:tcPr>
            <w:tcW w:w="1662" w:type="dxa"/>
            <w:vAlign w:val="center"/>
          </w:tcPr>
          <w:p w:rsidR="00260D05" w:rsidRDefault="004501BB">
            <w:pPr>
              <w:snapToGrid w:val="0"/>
              <w:jc w:val="right"/>
            </w:pPr>
            <w:r>
              <w:rPr>
                <w:rFonts w:ascii="Times New Roman" w:eastAsia="宋体" w:hAnsi="Times New Roman"/>
                <w:sz w:val="16"/>
              </w:rPr>
              <w:t>1.93</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1.93</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30211</w:t>
            </w:r>
          </w:p>
        </w:tc>
        <w:tc>
          <w:tcPr>
            <w:tcW w:w="2567" w:type="dxa"/>
            <w:vAlign w:val="center"/>
          </w:tcPr>
          <w:p w:rsidR="00260D05" w:rsidRDefault="004501BB">
            <w:pPr>
              <w:snapToGrid w:val="0"/>
            </w:pPr>
            <w:r>
              <w:rPr>
                <w:rFonts w:ascii="Times New Roman" w:eastAsia="宋体" w:hAnsi="Times New Roman"/>
                <w:sz w:val="16"/>
              </w:rPr>
              <w:t xml:space="preserve">　差旅费</w:t>
            </w:r>
          </w:p>
        </w:tc>
        <w:tc>
          <w:tcPr>
            <w:tcW w:w="1662" w:type="dxa"/>
            <w:vAlign w:val="center"/>
          </w:tcPr>
          <w:p w:rsidR="00260D05" w:rsidRDefault="004501BB">
            <w:pPr>
              <w:snapToGrid w:val="0"/>
              <w:jc w:val="right"/>
            </w:pPr>
            <w:r>
              <w:rPr>
                <w:rFonts w:ascii="Times New Roman" w:eastAsia="宋体" w:hAnsi="Times New Roman"/>
                <w:sz w:val="16"/>
              </w:rPr>
              <w:t>7.33</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7.33</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30212</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因公出国（境）费用</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2567" w:type="dxa"/>
            <w:vAlign w:val="center"/>
          </w:tcPr>
          <w:p w:rsidR="00260D05" w:rsidRDefault="004501BB">
            <w:pPr>
              <w:snapToGrid w:val="0"/>
            </w:pPr>
            <w:r>
              <w:rPr>
                <w:rFonts w:ascii="Times New Roman" w:eastAsia="宋体" w:hAnsi="Times New Roman"/>
                <w:sz w:val="16"/>
              </w:rPr>
              <w:t xml:space="preserve">　维修（护）费</w:t>
            </w:r>
          </w:p>
        </w:tc>
        <w:tc>
          <w:tcPr>
            <w:tcW w:w="1662" w:type="dxa"/>
            <w:vAlign w:val="center"/>
          </w:tcPr>
          <w:p w:rsidR="00260D05" w:rsidRDefault="004501BB">
            <w:pPr>
              <w:snapToGrid w:val="0"/>
              <w:jc w:val="right"/>
            </w:pPr>
            <w:r>
              <w:rPr>
                <w:rFonts w:ascii="Times New Roman" w:eastAsia="宋体" w:hAnsi="Times New Roman"/>
                <w:sz w:val="16"/>
              </w:rPr>
              <w:t>0.16</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0.16</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30214</w:t>
            </w:r>
          </w:p>
        </w:tc>
        <w:tc>
          <w:tcPr>
            <w:tcW w:w="2567" w:type="dxa"/>
            <w:vAlign w:val="center"/>
          </w:tcPr>
          <w:p w:rsidR="00260D05" w:rsidRDefault="004501BB">
            <w:pPr>
              <w:snapToGrid w:val="0"/>
            </w:pPr>
            <w:r>
              <w:rPr>
                <w:rFonts w:ascii="Times New Roman" w:eastAsia="宋体" w:hAnsi="Times New Roman"/>
                <w:sz w:val="16"/>
              </w:rPr>
              <w:t xml:space="preserve">　租赁费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30215</w:t>
            </w:r>
          </w:p>
        </w:tc>
        <w:tc>
          <w:tcPr>
            <w:tcW w:w="2567" w:type="dxa"/>
            <w:vAlign w:val="center"/>
          </w:tcPr>
          <w:p w:rsidR="00260D05" w:rsidRDefault="004501BB">
            <w:pPr>
              <w:snapToGrid w:val="0"/>
            </w:pPr>
            <w:r>
              <w:rPr>
                <w:rFonts w:ascii="Times New Roman" w:eastAsia="宋体" w:hAnsi="Times New Roman"/>
                <w:sz w:val="16"/>
              </w:rPr>
              <w:t xml:space="preserve">　会议费</w:t>
            </w:r>
          </w:p>
        </w:tc>
        <w:tc>
          <w:tcPr>
            <w:tcW w:w="1662" w:type="dxa"/>
            <w:vAlign w:val="center"/>
          </w:tcPr>
          <w:p w:rsidR="00260D05" w:rsidRDefault="004501BB">
            <w:pPr>
              <w:snapToGrid w:val="0"/>
              <w:jc w:val="right"/>
            </w:pPr>
            <w:r>
              <w:rPr>
                <w:rFonts w:ascii="Times New Roman" w:eastAsia="宋体" w:hAnsi="Times New Roman"/>
                <w:sz w:val="16"/>
              </w:rPr>
              <w:t>0.76</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0.76</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30216</w:t>
            </w:r>
          </w:p>
        </w:tc>
        <w:tc>
          <w:tcPr>
            <w:tcW w:w="2567" w:type="dxa"/>
            <w:vAlign w:val="center"/>
          </w:tcPr>
          <w:p w:rsidR="00260D05" w:rsidRDefault="004501BB">
            <w:pPr>
              <w:snapToGrid w:val="0"/>
            </w:pPr>
            <w:r>
              <w:rPr>
                <w:rFonts w:ascii="Times New Roman" w:eastAsia="宋体" w:hAnsi="Times New Roman"/>
                <w:sz w:val="16"/>
              </w:rPr>
              <w:t xml:space="preserve">　培训费</w:t>
            </w:r>
          </w:p>
        </w:tc>
        <w:tc>
          <w:tcPr>
            <w:tcW w:w="1662" w:type="dxa"/>
            <w:vAlign w:val="center"/>
          </w:tcPr>
          <w:p w:rsidR="00260D05" w:rsidRDefault="004501BB">
            <w:pPr>
              <w:snapToGrid w:val="0"/>
              <w:jc w:val="right"/>
            </w:pPr>
            <w:r>
              <w:rPr>
                <w:rFonts w:ascii="Times New Roman" w:eastAsia="宋体" w:hAnsi="Times New Roman"/>
                <w:sz w:val="16"/>
              </w:rPr>
              <w:t>4.79</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4.79</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30217</w:t>
            </w:r>
          </w:p>
        </w:tc>
        <w:tc>
          <w:tcPr>
            <w:tcW w:w="2567" w:type="dxa"/>
            <w:vAlign w:val="center"/>
          </w:tcPr>
          <w:p w:rsidR="00260D05" w:rsidRDefault="004501BB">
            <w:pPr>
              <w:snapToGrid w:val="0"/>
            </w:pPr>
            <w:r>
              <w:rPr>
                <w:rFonts w:ascii="Times New Roman" w:eastAsia="宋体" w:hAnsi="Times New Roman"/>
                <w:sz w:val="16"/>
              </w:rPr>
              <w:t xml:space="preserve">　公务接待费</w:t>
            </w:r>
          </w:p>
        </w:tc>
        <w:tc>
          <w:tcPr>
            <w:tcW w:w="1662" w:type="dxa"/>
            <w:vAlign w:val="center"/>
          </w:tcPr>
          <w:p w:rsidR="00260D05" w:rsidRDefault="004501BB">
            <w:pPr>
              <w:snapToGrid w:val="0"/>
              <w:jc w:val="right"/>
            </w:pPr>
            <w:r>
              <w:rPr>
                <w:rFonts w:ascii="Times New Roman" w:eastAsia="宋体" w:hAnsi="Times New Roman"/>
                <w:sz w:val="16"/>
              </w:rPr>
              <w:t>1.65</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1.65</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30218</w:t>
            </w:r>
          </w:p>
        </w:tc>
        <w:tc>
          <w:tcPr>
            <w:tcW w:w="2567" w:type="dxa"/>
            <w:vAlign w:val="center"/>
          </w:tcPr>
          <w:p w:rsidR="00260D05" w:rsidRDefault="004501BB">
            <w:pPr>
              <w:snapToGrid w:val="0"/>
            </w:pPr>
            <w:r>
              <w:rPr>
                <w:rFonts w:ascii="Times New Roman" w:eastAsia="宋体" w:hAnsi="Times New Roman"/>
                <w:sz w:val="16"/>
              </w:rPr>
              <w:t xml:space="preserve">　专用材料费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30224</w:t>
            </w:r>
          </w:p>
        </w:tc>
        <w:tc>
          <w:tcPr>
            <w:tcW w:w="2567" w:type="dxa"/>
            <w:vAlign w:val="center"/>
          </w:tcPr>
          <w:p w:rsidR="00260D05" w:rsidRDefault="004501BB">
            <w:pPr>
              <w:snapToGrid w:val="0"/>
            </w:pPr>
            <w:r>
              <w:rPr>
                <w:rFonts w:ascii="Times New Roman" w:eastAsia="宋体" w:hAnsi="Times New Roman"/>
                <w:sz w:val="16"/>
              </w:rPr>
              <w:t xml:space="preserve">　被装购置费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30225</w:t>
            </w:r>
          </w:p>
        </w:tc>
        <w:tc>
          <w:tcPr>
            <w:tcW w:w="2567" w:type="dxa"/>
            <w:vAlign w:val="center"/>
          </w:tcPr>
          <w:p w:rsidR="00260D05" w:rsidRDefault="004501BB">
            <w:pPr>
              <w:snapToGrid w:val="0"/>
            </w:pPr>
            <w:r>
              <w:rPr>
                <w:rFonts w:ascii="Times New Roman" w:eastAsia="宋体" w:hAnsi="Times New Roman"/>
                <w:sz w:val="16"/>
              </w:rPr>
              <w:t xml:space="preserve">　专用燃料费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30226</w:t>
            </w:r>
          </w:p>
        </w:tc>
        <w:tc>
          <w:tcPr>
            <w:tcW w:w="2567" w:type="dxa"/>
            <w:vAlign w:val="center"/>
          </w:tcPr>
          <w:p w:rsidR="00260D05" w:rsidRDefault="004501BB">
            <w:pPr>
              <w:snapToGrid w:val="0"/>
            </w:pPr>
            <w:r>
              <w:rPr>
                <w:rFonts w:ascii="Times New Roman" w:eastAsia="宋体" w:hAnsi="Times New Roman"/>
                <w:sz w:val="16"/>
              </w:rPr>
              <w:t xml:space="preserve">　劳务费</w:t>
            </w:r>
          </w:p>
        </w:tc>
        <w:tc>
          <w:tcPr>
            <w:tcW w:w="1662" w:type="dxa"/>
            <w:vAlign w:val="center"/>
          </w:tcPr>
          <w:p w:rsidR="00260D05" w:rsidRDefault="004501BB">
            <w:pPr>
              <w:snapToGrid w:val="0"/>
              <w:jc w:val="right"/>
            </w:pPr>
            <w:r>
              <w:rPr>
                <w:rFonts w:ascii="Times New Roman" w:eastAsia="宋体" w:hAnsi="Times New Roman"/>
                <w:sz w:val="16"/>
              </w:rPr>
              <w:t>3.80</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3.80</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30227</w:t>
            </w:r>
          </w:p>
        </w:tc>
        <w:tc>
          <w:tcPr>
            <w:tcW w:w="2567" w:type="dxa"/>
            <w:vAlign w:val="center"/>
          </w:tcPr>
          <w:p w:rsidR="00260D05" w:rsidRDefault="004501BB">
            <w:pPr>
              <w:snapToGrid w:val="0"/>
            </w:pPr>
            <w:r>
              <w:rPr>
                <w:rFonts w:ascii="Times New Roman" w:eastAsia="宋体" w:hAnsi="Times New Roman"/>
                <w:sz w:val="16"/>
              </w:rPr>
              <w:t xml:space="preserve">　委托业务费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30228</w:t>
            </w:r>
          </w:p>
        </w:tc>
        <w:tc>
          <w:tcPr>
            <w:tcW w:w="2567" w:type="dxa"/>
            <w:vAlign w:val="center"/>
          </w:tcPr>
          <w:p w:rsidR="00260D05" w:rsidRDefault="004501BB">
            <w:pPr>
              <w:snapToGrid w:val="0"/>
            </w:pPr>
            <w:r>
              <w:rPr>
                <w:rFonts w:ascii="Times New Roman" w:eastAsia="宋体" w:hAnsi="Times New Roman"/>
                <w:sz w:val="16"/>
              </w:rPr>
              <w:t xml:space="preserve">　工会经费</w:t>
            </w:r>
          </w:p>
        </w:tc>
        <w:tc>
          <w:tcPr>
            <w:tcW w:w="1662" w:type="dxa"/>
            <w:vAlign w:val="center"/>
          </w:tcPr>
          <w:p w:rsidR="00260D05" w:rsidRDefault="004501BB">
            <w:pPr>
              <w:snapToGrid w:val="0"/>
              <w:jc w:val="right"/>
            </w:pPr>
            <w:r>
              <w:rPr>
                <w:rFonts w:ascii="Times New Roman" w:eastAsia="宋体" w:hAnsi="Times New Roman"/>
                <w:sz w:val="16"/>
              </w:rPr>
              <w:t>8.44</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8.44</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30229</w:t>
            </w:r>
          </w:p>
        </w:tc>
        <w:tc>
          <w:tcPr>
            <w:tcW w:w="2567" w:type="dxa"/>
            <w:vAlign w:val="center"/>
          </w:tcPr>
          <w:p w:rsidR="00260D05" w:rsidRDefault="004501BB">
            <w:pPr>
              <w:snapToGrid w:val="0"/>
            </w:pPr>
            <w:r>
              <w:rPr>
                <w:rFonts w:ascii="Times New Roman" w:eastAsia="宋体" w:hAnsi="Times New Roman"/>
                <w:sz w:val="16"/>
              </w:rPr>
              <w:t xml:space="preserve">　福利费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30231</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公务用车运行维护费</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30239</w:t>
            </w:r>
          </w:p>
        </w:tc>
        <w:tc>
          <w:tcPr>
            <w:tcW w:w="2567" w:type="dxa"/>
            <w:vAlign w:val="center"/>
          </w:tcPr>
          <w:p w:rsidR="00260D05" w:rsidRDefault="004501BB">
            <w:pPr>
              <w:snapToGrid w:val="0"/>
            </w:pPr>
            <w:r>
              <w:rPr>
                <w:rFonts w:ascii="Times New Roman" w:eastAsia="宋体" w:hAnsi="Times New Roman"/>
                <w:sz w:val="16"/>
              </w:rPr>
              <w:t xml:space="preserve">　其他交通费用</w:t>
            </w:r>
          </w:p>
        </w:tc>
        <w:tc>
          <w:tcPr>
            <w:tcW w:w="1662" w:type="dxa"/>
            <w:vAlign w:val="center"/>
          </w:tcPr>
          <w:p w:rsidR="00260D05" w:rsidRDefault="004501BB">
            <w:pPr>
              <w:snapToGrid w:val="0"/>
              <w:jc w:val="right"/>
            </w:pPr>
            <w:r>
              <w:rPr>
                <w:rFonts w:ascii="Times New Roman" w:eastAsia="宋体" w:hAnsi="Times New Roman"/>
                <w:sz w:val="16"/>
              </w:rPr>
              <w:t>31.68</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31.68</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30240</w:t>
            </w:r>
          </w:p>
        </w:tc>
        <w:tc>
          <w:tcPr>
            <w:tcW w:w="2567" w:type="dxa"/>
            <w:vAlign w:val="center"/>
          </w:tcPr>
          <w:p w:rsidR="00260D05" w:rsidRDefault="004501BB">
            <w:pPr>
              <w:snapToGrid w:val="0"/>
            </w:pPr>
            <w:r>
              <w:rPr>
                <w:rFonts w:ascii="Times New Roman" w:eastAsia="宋体" w:hAnsi="Times New Roman"/>
                <w:sz w:val="16"/>
              </w:rPr>
              <w:t xml:space="preserve">　税金及附加费用</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30299</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其他商品和服务支出</w:t>
            </w:r>
          </w:p>
        </w:tc>
        <w:tc>
          <w:tcPr>
            <w:tcW w:w="1662" w:type="dxa"/>
            <w:vAlign w:val="center"/>
          </w:tcPr>
          <w:p w:rsidR="00260D05" w:rsidRDefault="004501BB">
            <w:pPr>
              <w:snapToGrid w:val="0"/>
              <w:jc w:val="right"/>
            </w:pPr>
            <w:r>
              <w:rPr>
                <w:rFonts w:ascii="Times New Roman" w:eastAsia="宋体" w:hAnsi="Times New Roman"/>
                <w:sz w:val="16"/>
              </w:rPr>
              <w:t>4.95</w:t>
            </w:r>
          </w:p>
        </w:tc>
        <w:tc>
          <w:tcPr>
            <w:tcW w:w="1662" w:type="dxa"/>
            <w:vAlign w:val="center"/>
          </w:tcPr>
          <w:p w:rsidR="00260D05" w:rsidRDefault="00260D05">
            <w:pPr>
              <w:snapToGrid w:val="0"/>
              <w:jc w:val="right"/>
            </w:pPr>
          </w:p>
        </w:tc>
        <w:tc>
          <w:tcPr>
            <w:tcW w:w="1662" w:type="dxa"/>
            <w:vAlign w:val="center"/>
          </w:tcPr>
          <w:p w:rsidR="00260D05" w:rsidRDefault="004501BB">
            <w:pPr>
              <w:snapToGrid w:val="0"/>
              <w:jc w:val="right"/>
            </w:pPr>
            <w:r>
              <w:rPr>
                <w:rFonts w:ascii="Times New Roman" w:eastAsia="宋体" w:hAnsi="Times New Roman"/>
                <w:sz w:val="16"/>
              </w:rPr>
              <w:t>4.95</w:t>
            </w: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303</w:t>
            </w:r>
          </w:p>
        </w:tc>
        <w:tc>
          <w:tcPr>
            <w:tcW w:w="2567" w:type="dxa"/>
            <w:vAlign w:val="center"/>
          </w:tcPr>
          <w:p w:rsidR="00260D05" w:rsidRDefault="004501BB">
            <w:pPr>
              <w:snapToGrid w:val="0"/>
            </w:pPr>
            <w:r>
              <w:rPr>
                <w:rFonts w:ascii="Times New Roman" w:eastAsia="宋体" w:hAnsi="Times New Roman"/>
                <w:b/>
                <w:sz w:val="16"/>
              </w:rPr>
              <w:t>对个人和家庭的补助</w:t>
            </w:r>
          </w:p>
        </w:tc>
        <w:tc>
          <w:tcPr>
            <w:tcW w:w="1662" w:type="dxa"/>
            <w:vAlign w:val="center"/>
          </w:tcPr>
          <w:p w:rsidR="00260D05" w:rsidRDefault="004501BB">
            <w:pPr>
              <w:snapToGrid w:val="0"/>
              <w:jc w:val="right"/>
            </w:pPr>
            <w:r>
              <w:rPr>
                <w:rFonts w:ascii="Times New Roman" w:eastAsia="宋体" w:hAnsi="Times New Roman"/>
                <w:b/>
                <w:sz w:val="16"/>
              </w:rPr>
              <w:t>21.33</w:t>
            </w:r>
          </w:p>
        </w:tc>
        <w:tc>
          <w:tcPr>
            <w:tcW w:w="1662" w:type="dxa"/>
            <w:vAlign w:val="center"/>
          </w:tcPr>
          <w:p w:rsidR="00260D05" w:rsidRDefault="004501BB">
            <w:pPr>
              <w:snapToGrid w:val="0"/>
              <w:jc w:val="right"/>
            </w:pPr>
            <w:r>
              <w:rPr>
                <w:rFonts w:ascii="Times New Roman" w:eastAsia="宋体" w:hAnsi="Times New Roman"/>
                <w:b/>
                <w:sz w:val="16"/>
              </w:rPr>
              <w:t>21.33</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567" w:type="dxa"/>
            <w:vAlign w:val="center"/>
          </w:tcPr>
          <w:p w:rsidR="00260D05" w:rsidRDefault="004501BB">
            <w:pPr>
              <w:snapToGrid w:val="0"/>
            </w:pPr>
            <w:r>
              <w:rPr>
                <w:rFonts w:ascii="Times New Roman" w:eastAsia="宋体" w:hAnsi="Times New Roman"/>
                <w:sz w:val="16"/>
              </w:rPr>
              <w:t xml:space="preserve">　离休费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30302</w:t>
            </w:r>
          </w:p>
        </w:tc>
        <w:tc>
          <w:tcPr>
            <w:tcW w:w="2567" w:type="dxa"/>
            <w:vAlign w:val="center"/>
          </w:tcPr>
          <w:p w:rsidR="00260D05" w:rsidRDefault="004501BB">
            <w:pPr>
              <w:snapToGrid w:val="0"/>
            </w:pPr>
            <w:r>
              <w:rPr>
                <w:rFonts w:ascii="Times New Roman" w:eastAsia="宋体" w:hAnsi="Times New Roman"/>
                <w:sz w:val="16"/>
              </w:rPr>
              <w:t xml:space="preserve">　退休费</w:t>
            </w:r>
          </w:p>
        </w:tc>
        <w:tc>
          <w:tcPr>
            <w:tcW w:w="1662" w:type="dxa"/>
            <w:vAlign w:val="center"/>
          </w:tcPr>
          <w:p w:rsidR="00260D05" w:rsidRDefault="004501BB">
            <w:pPr>
              <w:snapToGrid w:val="0"/>
              <w:jc w:val="right"/>
            </w:pPr>
            <w:r>
              <w:rPr>
                <w:rFonts w:ascii="Times New Roman" w:eastAsia="宋体" w:hAnsi="Times New Roman"/>
                <w:sz w:val="16"/>
              </w:rPr>
              <w:t>17.65</w:t>
            </w:r>
          </w:p>
        </w:tc>
        <w:tc>
          <w:tcPr>
            <w:tcW w:w="1662" w:type="dxa"/>
            <w:vAlign w:val="center"/>
          </w:tcPr>
          <w:p w:rsidR="00260D05" w:rsidRDefault="004501BB">
            <w:pPr>
              <w:snapToGrid w:val="0"/>
              <w:jc w:val="right"/>
            </w:pPr>
            <w:r>
              <w:rPr>
                <w:rFonts w:ascii="Times New Roman" w:eastAsia="宋体" w:hAnsi="Times New Roman"/>
                <w:sz w:val="16"/>
              </w:rPr>
              <w:t>17.65</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30303</w:t>
            </w:r>
          </w:p>
        </w:tc>
        <w:tc>
          <w:tcPr>
            <w:tcW w:w="2567" w:type="dxa"/>
            <w:vAlign w:val="center"/>
          </w:tcPr>
          <w:p w:rsidR="00260D05" w:rsidRDefault="004501BB">
            <w:pPr>
              <w:snapToGrid w:val="0"/>
            </w:pPr>
            <w:r>
              <w:rPr>
                <w:rFonts w:ascii="Times New Roman" w:eastAsia="宋体" w:hAnsi="Times New Roman"/>
                <w:sz w:val="16"/>
              </w:rPr>
              <w:t xml:space="preserve">　退职（役）费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30304</w:t>
            </w:r>
          </w:p>
        </w:tc>
        <w:tc>
          <w:tcPr>
            <w:tcW w:w="2567" w:type="dxa"/>
            <w:vAlign w:val="center"/>
          </w:tcPr>
          <w:p w:rsidR="00260D05" w:rsidRDefault="004501BB">
            <w:pPr>
              <w:snapToGrid w:val="0"/>
            </w:pPr>
            <w:r>
              <w:rPr>
                <w:rFonts w:ascii="Times New Roman" w:eastAsia="宋体" w:hAnsi="Times New Roman"/>
                <w:sz w:val="16"/>
              </w:rPr>
              <w:t xml:space="preserve">　抚恤金</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30305</w:t>
            </w:r>
          </w:p>
        </w:tc>
        <w:tc>
          <w:tcPr>
            <w:tcW w:w="2567" w:type="dxa"/>
            <w:vAlign w:val="center"/>
          </w:tcPr>
          <w:p w:rsidR="00260D05" w:rsidRDefault="004501BB">
            <w:pPr>
              <w:snapToGrid w:val="0"/>
            </w:pPr>
            <w:r>
              <w:rPr>
                <w:rFonts w:ascii="Times New Roman" w:eastAsia="宋体" w:hAnsi="Times New Roman"/>
                <w:sz w:val="16"/>
              </w:rPr>
              <w:t xml:space="preserve">　生活补助</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30306</w:t>
            </w:r>
          </w:p>
        </w:tc>
        <w:tc>
          <w:tcPr>
            <w:tcW w:w="2567" w:type="dxa"/>
            <w:vAlign w:val="center"/>
          </w:tcPr>
          <w:p w:rsidR="00260D05" w:rsidRDefault="004501BB">
            <w:pPr>
              <w:snapToGrid w:val="0"/>
            </w:pPr>
            <w:r>
              <w:rPr>
                <w:rFonts w:ascii="Times New Roman" w:eastAsia="宋体" w:hAnsi="Times New Roman"/>
                <w:sz w:val="16"/>
              </w:rPr>
              <w:t xml:space="preserve">　救济费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30307</w:t>
            </w:r>
          </w:p>
        </w:tc>
        <w:tc>
          <w:tcPr>
            <w:tcW w:w="2567" w:type="dxa"/>
            <w:vAlign w:val="center"/>
          </w:tcPr>
          <w:p w:rsidR="00260D05" w:rsidRDefault="004501BB">
            <w:pPr>
              <w:snapToGrid w:val="0"/>
            </w:pPr>
            <w:r>
              <w:rPr>
                <w:rFonts w:ascii="Times New Roman" w:eastAsia="宋体" w:hAnsi="Times New Roman"/>
                <w:sz w:val="16"/>
              </w:rPr>
              <w:t xml:space="preserve">　医疗费补助</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30308</w:t>
            </w:r>
          </w:p>
        </w:tc>
        <w:tc>
          <w:tcPr>
            <w:tcW w:w="2567" w:type="dxa"/>
            <w:vAlign w:val="center"/>
          </w:tcPr>
          <w:p w:rsidR="00260D05" w:rsidRDefault="004501BB">
            <w:pPr>
              <w:snapToGrid w:val="0"/>
            </w:pPr>
            <w:r>
              <w:rPr>
                <w:rFonts w:ascii="Times New Roman" w:eastAsia="宋体" w:hAnsi="Times New Roman"/>
                <w:sz w:val="16"/>
              </w:rPr>
              <w:t xml:space="preserve">　助学金</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30309</w:t>
            </w:r>
          </w:p>
        </w:tc>
        <w:tc>
          <w:tcPr>
            <w:tcW w:w="2567" w:type="dxa"/>
            <w:vAlign w:val="center"/>
          </w:tcPr>
          <w:p w:rsidR="00260D05" w:rsidRDefault="004501BB">
            <w:pPr>
              <w:snapToGrid w:val="0"/>
            </w:pPr>
            <w:r>
              <w:rPr>
                <w:rFonts w:ascii="Times New Roman" w:eastAsia="宋体" w:hAnsi="Times New Roman"/>
                <w:sz w:val="16"/>
              </w:rPr>
              <w:t xml:space="preserve">　奖励金</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30310</w:t>
            </w:r>
          </w:p>
        </w:tc>
        <w:tc>
          <w:tcPr>
            <w:tcW w:w="2567" w:type="dxa"/>
            <w:vAlign w:val="center"/>
          </w:tcPr>
          <w:p w:rsidR="00260D05" w:rsidRDefault="004501BB">
            <w:pPr>
              <w:snapToGrid w:val="0"/>
            </w:pPr>
            <w:r>
              <w:rPr>
                <w:rFonts w:ascii="Times New Roman" w:eastAsia="宋体" w:hAnsi="Times New Roman"/>
                <w:sz w:val="16"/>
              </w:rPr>
              <w:t xml:space="preserve">　个人农业生产补贴</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30311</w:t>
            </w:r>
          </w:p>
        </w:tc>
        <w:tc>
          <w:tcPr>
            <w:tcW w:w="2567" w:type="dxa"/>
            <w:vAlign w:val="center"/>
          </w:tcPr>
          <w:p w:rsidR="00260D05" w:rsidRDefault="004501BB">
            <w:pPr>
              <w:snapToGrid w:val="0"/>
            </w:pPr>
            <w:r>
              <w:rPr>
                <w:rFonts w:ascii="Times New Roman" w:eastAsia="宋体" w:hAnsi="Times New Roman"/>
                <w:sz w:val="16"/>
              </w:rPr>
              <w:t xml:space="preserve">　代缴社会保险费</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30399</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其他对个人和家庭的补助</w:t>
            </w:r>
          </w:p>
        </w:tc>
        <w:tc>
          <w:tcPr>
            <w:tcW w:w="1662" w:type="dxa"/>
            <w:vAlign w:val="center"/>
          </w:tcPr>
          <w:p w:rsidR="00260D05" w:rsidRDefault="004501BB">
            <w:pPr>
              <w:snapToGrid w:val="0"/>
              <w:jc w:val="right"/>
            </w:pPr>
            <w:r>
              <w:rPr>
                <w:rFonts w:ascii="Times New Roman" w:eastAsia="宋体" w:hAnsi="Times New Roman"/>
                <w:sz w:val="16"/>
              </w:rPr>
              <w:t>3.68</w:t>
            </w:r>
          </w:p>
        </w:tc>
        <w:tc>
          <w:tcPr>
            <w:tcW w:w="1662" w:type="dxa"/>
            <w:vAlign w:val="center"/>
          </w:tcPr>
          <w:p w:rsidR="00260D05" w:rsidRDefault="004501BB">
            <w:pPr>
              <w:snapToGrid w:val="0"/>
              <w:jc w:val="right"/>
            </w:pPr>
            <w:r>
              <w:rPr>
                <w:rFonts w:ascii="Times New Roman" w:eastAsia="宋体" w:hAnsi="Times New Roman"/>
                <w:sz w:val="16"/>
              </w:rPr>
              <w:t>3.68</w:t>
            </w: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307</w:t>
            </w:r>
          </w:p>
        </w:tc>
        <w:tc>
          <w:tcPr>
            <w:tcW w:w="2567" w:type="dxa"/>
            <w:vAlign w:val="center"/>
          </w:tcPr>
          <w:p w:rsidR="00260D05" w:rsidRDefault="004501BB">
            <w:pPr>
              <w:snapToGrid w:val="0"/>
            </w:pPr>
            <w:r>
              <w:rPr>
                <w:rFonts w:ascii="Times New Roman" w:eastAsia="宋体" w:hAnsi="Times New Roman"/>
                <w:b/>
                <w:sz w:val="16"/>
              </w:rPr>
              <w:t>债务利息及费用支出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30701</w:t>
            </w:r>
          </w:p>
        </w:tc>
        <w:tc>
          <w:tcPr>
            <w:tcW w:w="2567" w:type="dxa"/>
            <w:vAlign w:val="center"/>
          </w:tcPr>
          <w:p w:rsidR="00260D05" w:rsidRDefault="004501BB">
            <w:pPr>
              <w:snapToGrid w:val="0"/>
            </w:pPr>
            <w:r>
              <w:rPr>
                <w:rFonts w:ascii="Times New Roman" w:eastAsia="宋体" w:hAnsi="Times New Roman"/>
                <w:sz w:val="16"/>
              </w:rPr>
              <w:t xml:space="preserve">　国内债务付息</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30702</w:t>
            </w:r>
          </w:p>
        </w:tc>
        <w:tc>
          <w:tcPr>
            <w:tcW w:w="2567" w:type="dxa"/>
            <w:vAlign w:val="center"/>
          </w:tcPr>
          <w:p w:rsidR="00260D05" w:rsidRDefault="004501BB">
            <w:pPr>
              <w:snapToGrid w:val="0"/>
            </w:pPr>
            <w:r>
              <w:rPr>
                <w:rFonts w:ascii="Times New Roman" w:eastAsia="宋体" w:hAnsi="Times New Roman"/>
                <w:sz w:val="16"/>
              </w:rPr>
              <w:t xml:space="preserve">　国外债务付息</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30703</w:t>
            </w:r>
          </w:p>
        </w:tc>
        <w:tc>
          <w:tcPr>
            <w:tcW w:w="2567" w:type="dxa"/>
            <w:vAlign w:val="center"/>
          </w:tcPr>
          <w:p w:rsidR="00260D05" w:rsidRDefault="004501BB">
            <w:pPr>
              <w:snapToGrid w:val="0"/>
            </w:pPr>
            <w:r>
              <w:rPr>
                <w:rFonts w:ascii="Times New Roman" w:eastAsia="宋体" w:hAnsi="Times New Roman"/>
                <w:sz w:val="16"/>
              </w:rPr>
              <w:t xml:space="preserve">　国内债务发行费用</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30704</w:t>
            </w:r>
          </w:p>
        </w:tc>
        <w:tc>
          <w:tcPr>
            <w:tcW w:w="2567" w:type="dxa"/>
            <w:vAlign w:val="center"/>
          </w:tcPr>
          <w:p w:rsidR="00260D05" w:rsidRDefault="004501BB">
            <w:pPr>
              <w:snapToGrid w:val="0"/>
            </w:pPr>
            <w:r>
              <w:rPr>
                <w:rFonts w:ascii="Times New Roman" w:eastAsia="宋体" w:hAnsi="Times New Roman"/>
                <w:sz w:val="16"/>
              </w:rPr>
              <w:t xml:space="preserve">　国外债务发行费用</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310</w:t>
            </w:r>
          </w:p>
        </w:tc>
        <w:tc>
          <w:tcPr>
            <w:tcW w:w="2567" w:type="dxa"/>
            <w:vAlign w:val="center"/>
          </w:tcPr>
          <w:p w:rsidR="00260D05" w:rsidRDefault="004501BB">
            <w:pPr>
              <w:snapToGrid w:val="0"/>
            </w:pPr>
            <w:r>
              <w:rPr>
                <w:rFonts w:ascii="Times New Roman" w:eastAsia="宋体" w:hAnsi="Times New Roman"/>
                <w:b/>
                <w:sz w:val="16"/>
              </w:rPr>
              <w:t>资本性支出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31001</w:t>
            </w:r>
          </w:p>
        </w:tc>
        <w:tc>
          <w:tcPr>
            <w:tcW w:w="2567" w:type="dxa"/>
            <w:vAlign w:val="center"/>
          </w:tcPr>
          <w:p w:rsidR="00260D05" w:rsidRDefault="004501BB">
            <w:pPr>
              <w:snapToGrid w:val="0"/>
            </w:pPr>
            <w:r>
              <w:rPr>
                <w:rFonts w:ascii="Times New Roman" w:eastAsia="宋体" w:hAnsi="Times New Roman"/>
                <w:sz w:val="16"/>
              </w:rPr>
              <w:t xml:space="preserve">　房屋建筑物购建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31002</w:t>
            </w:r>
          </w:p>
        </w:tc>
        <w:tc>
          <w:tcPr>
            <w:tcW w:w="2567" w:type="dxa"/>
            <w:vAlign w:val="center"/>
          </w:tcPr>
          <w:p w:rsidR="00260D05" w:rsidRDefault="004501BB">
            <w:pPr>
              <w:snapToGrid w:val="0"/>
            </w:pPr>
            <w:r>
              <w:rPr>
                <w:rFonts w:ascii="Times New Roman" w:eastAsia="宋体" w:hAnsi="Times New Roman"/>
                <w:sz w:val="16"/>
              </w:rPr>
              <w:t xml:space="preserve">　办公设备购置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31003</w:t>
            </w:r>
          </w:p>
        </w:tc>
        <w:tc>
          <w:tcPr>
            <w:tcW w:w="2567" w:type="dxa"/>
            <w:vAlign w:val="center"/>
          </w:tcPr>
          <w:p w:rsidR="00260D05" w:rsidRDefault="004501BB">
            <w:pPr>
              <w:snapToGrid w:val="0"/>
            </w:pPr>
            <w:r>
              <w:rPr>
                <w:rFonts w:ascii="Times New Roman" w:eastAsia="宋体" w:hAnsi="Times New Roman"/>
                <w:sz w:val="16"/>
              </w:rPr>
              <w:t xml:space="preserve">　专用设备购置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31005</w:t>
            </w:r>
          </w:p>
        </w:tc>
        <w:tc>
          <w:tcPr>
            <w:tcW w:w="2567" w:type="dxa"/>
            <w:vAlign w:val="center"/>
          </w:tcPr>
          <w:p w:rsidR="00260D05" w:rsidRDefault="004501BB">
            <w:pPr>
              <w:snapToGrid w:val="0"/>
            </w:pPr>
            <w:r>
              <w:rPr>
                <w:rFonts w:ascii="Times New Roman" w:eastAsia="宋体" w:hAnsi="Times New Roman"/>
                <w:sz w:val="16"/>
              </w:rPr>
              <w:t xml:space="preserve">　基础设施建设</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31006</w:t>
            </w:r>
          </w:p>
        </w:tc>
        <w:tc>
          <w:tcPr>
            <w:tcW w:w="2567" w:type="dxa"/>
            <w:vAlign w:val="center"/>
          </w:tcPr>
          <w:p w:rsidR="00260D05" w:rsidRDefault="004501BB">
            <w:pPr>
              <w:snapToGrid w:val="0"/>
            </w:pPr>
            <w:r>
              <w:rPr>
                <w:rFonts w:ascii="Times New Roman" w:eastAsia="宋体" w:hAnsi="Times New Roman"/>
                <w:sz w:val="16"/>
              </w:rPr>
              <w:t xml:space="preserve">　大型修缮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31007</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信息网络及软件购置更新</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2567" w:type="dxa"/>
            <w:vAlign w:val="center"/>
          </w:tcPr>
          <w:p w:rsidR="00260D05" w:rsidRDefault="004501BB">
            <w:pPr>
              <w:snapToGrid w:val="0"/>
            </w:pPr>
            <w:r>
              <w:rPr>
                <w:rFonts w:ascii="Times New Roman" w:eastAsia="宋体" w:hAnsi="Times New Roman"/>
                <w:sz w:val="16"/>
              </w:rPr>
              <w:t xml:space="preserve">　物资储备</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31009</w:t>
            </w:r>
          </w:p>
        </w:tc>
        <w:tc>
          <w:tcPr>
            <w:tcW w:w="2567" w:type="dxa"/>
            <w:vAlign w:val="center"/>
          </w:tcPr>
          <w:p w:rsidR="00260D05" w:rsidRDefault="004501BB">
            <w:pPr>
              <w:snapToGrid w:val="0"/>
            </w:pPr>
            <w:r>
              <w:rPr>
                <w:rFonts w:ascii="Times New Roman" w:eastAsia="宋体" w:hAnsi="Times New Roman"/>
                <w:sz w:val="16"/>
              </w:rPr>
              <w:t xml:space="preserve">　土地补偿</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31010</w:t>
            </w:r>
          </w:p>
        </w:tc>
        <w:tc>
          <w:tcPr>
            <w:tcW w:w="2567" w:type="dxa"/>
            <w:vAlign w:val="center"/>
          </w:tcPr>
          <w:p w:rsidR="00260D05" w:rsidRDefault="004501BB">
            <w:pPr>
              <w:snapToGrid w:val="0"/>
            </w:pPr>
            <w:r>
              <w:rPr>
                <w:rFonts w:ascii="Times New Roman" w:eastAsia="宋体" w:hAnsi="Times New Roman"/>
                <w:sz w:val="16"/>
              </w:rPr>
              <w:t xml:space="preserve">　安置补助</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31011</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地上附着物和青苗补偿</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2567" w:type="dxa"/>
            <w:vAlign w:val="center"/>
          </w:tcPr>
          <w:p w:rsidR="00260D05" w:rsidRDefault="004501BB">
            <w:pPr>
              <w:snapToGrid w:val="0"/>
            </w:pPr>
            <w:r>
              <w:rPr>
                <w:rFonts w:ascii="Times New Roman" w:eastAsia="宋体" w:hAnsi="Times New Roman"/>
                <w:sz w:val="16"/>
              </w:rPr>
              <w:t xml:space="preserve">　拆迁补偿</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31013</w:t>
            </w:r>
          </w:p>
        </w:tc>
        <w:tc>
          <w:tcPr>
            <w:tcW w:w="2567" w:type="dxa"/>
            <w:vAlign w:val="center"/>
          </w:tcPr>
          <w:p w:rsidR="00260D05" w:rsidRDefault="004501BB">
            <w:pPr>
              <w:snapToGrid w:val="0"/>
            </w:pPr>
            <w:r>
              <w:rPr>
                <w:rFonts w:ascii="Times New Roman" w:eastAsia="宋体" w:hAnsi="Times New Roman"/>
                <w:sz w:val="16"/>
              </w:rPr>
              <w:t xml:space="preserve">　公务用车购置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31019</w:t>
            </w:r>
          </w:p>
        </w:tc>
        <w:tc>
          <w:tcPr>
            <w:tcW w:w="2567" w:type="dxa"/>
            <w:vAlign w:val="center"/>
          </w:tcPr>
          <w:p w:rsidR="00260D05" w:rsidRDefault="004501BB">
            <w:pPr>
              <w:snapToGrid w:val="0"/>
            </w:pPr>
            <w:r>
              <w:rPr>
                <w:rFonts w:ascii="Times New Roman" w:eastAsia="宋体" w:hAnsi="Times New Roman"/>
                <w:sz w:val="16"/>
              </w:rPr>
              <w:t xml:space="preserve">　其他交通工具购置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31021</w:t>
            </w:r>
          </w:p>
        </w:tc>
        <w:tc>
          <w:tcPr>
            <w:tcW w:w="2567" w:type="dxa"/>
            <w:vAlign w:val="center"/>
          </w:tcPr>
          <w:p w:rsidR="00260D05" w:rsidRDefault="004501BB">
            <w:pPr>
              <w:snapToGrid w:val="0"/>
            </w:pPr>
            <w:r>
              <w:rPr>
                <w:rFonts w:ascii="Times New Roman" w:eastAsia="宋体" w:hAnsi="Times New Roman"/>
                <w:sz w:val="16"/>
              </w:rPr>
              <w:t xml:space="preserve">　文物和陈列品购置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31022</w:t>
            </w:r>
          </w:p>
        </w:tc>
        <w:tc>
          <w:tcPr>
            <w:tcW w:w="2567" w:type="dxa"/>
            <w:vAlign w:val="center"/>
          </w:tcPr>
          <w:p w:rsidR="00260D05" w:rsidRDefault="004501BB">
            <w:pPr>
              <w:snapToGrid w:val="0"/>
            </w:pPr>
            <w:r>
              <w:rPr>
                <w:rFonts w:ascii="Times New Roman" w:eastAsia="宋体" w:hAnsi="Times New Roman"/>
                <w:sz w:val="16"/>
              </w:rPr>
              <w:t xml:space="preserve">　无形资产购置</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31099</w:t>
            </w:r>
          </w:p>
        </w:tc>
        <w:tc>
          <w:tcPr>
            <w:tcW w:w="2567" w:type="dxa"/>
            <w:vAlign w:val="center"/>
          </w:tcPr>
          <w:p w:rsidR="00260D05" w:rsidRDefault="004501BB">
            <w:pPr>
              <w:snapToGrid w:val="0"/>
            </w:pPr>
            <w:r>
              <w:rPr>
                <w:rFonts w:ascii="Times New Roman" w:eastAsia="宋体" w:hAnsi="Times New Roman"/>
                <w:sz w:val="16"/>
              </w:rPr>
              <w:t xml:space="preserve">　其他资本性支出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312</w:t>
            </w:r>
          </w:p>
        </w:tc>
        <w:tc>
          <w:tcPr>
            <w:tcW w:w="2567" w:type="dxa"/>
            <w:vAlign w:val="center"/>
          </w:tcPr>
          <w:p w:rsidR="00260D05" w:rsidRDefault="004501BB">
            <w:pPr>
              <w:snapToGrid w:val="0"/>
            </w:pPr>
            <w:r>
              <w:rPr>
                <w:rFonts w:ascii="Times New Roman" w:eastAsia="宋体" w:hAnsi="Times New Roman"/>
                <w:b/>
                <w:sz w:val="16"/>
              </w:rPr>
              <w:t>对企业补助</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31201</w:t>
            </w:r>
          </w:p>
        </w:tc>
        <w:tc>
          <w:tcPr>
            <w:tcW w:w="2567" w:type="dxa"/>
            <w:vAlign w:val="center"/>
          </w:tcPr>
          <w:p w:rsidR="00260D05" w:rsidRDefault="004501BB">
            <w:pPr>
              <w:snapToGrid w:val="0"/>
            </w:pPr>
            <w:r>
              <w:rPr>
                <w:rFonts w:ascii="Times New Roman" w:eastAsia="宋体" w:hAnsi="Times New Roman"/>
                <w:sz w:val="16"/>
              </w:rPr>
              <w:t xml:space="preserve">　资本金注入</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31203</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政府投资基金股权投资</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31204</w:t>
            </w:r>
          </w:p>
        </w:tc>
        <w:tc>
          <w:tcPr>
            <w:tcW w:w="2567" w:type="dxa"/>
            <w:vAlign w:val="center"/>
          </w:tcPr>
          <w:p w:rsidR="00260D05" w:rsidRDefault="004501BB">
            <w:pPr>
              <w:snapToGrid w:val="0"/>
            </w:pPr>
            <w:r>
              <w:rPr>
                <w:rFonts w:ascii="Times New Roman" w:eastAsia="宋体" w:hAnsi="Times New Roman"/>
                <w:sz w:val="16"/>
              </w:rPr>
              <w:t xml:space="preserve">　费用补贴</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31205</w:t>
            </w:r>
          </w:p>
        </w:tc>
        <w:tc>
          <w:tcPr>
            <w:tcW w:w="2567" w:type="dxa"/>
            <w:vAlign w:val="center"/>
          </w:tcPr>
          <w:p w:rsidR="00260D05" w:rsidRDefault="004501BB">
            <w:pPr>
              <w:snapToGrid w:val="0"/>
            </w:pPr>
            <w:r>
              <w:rPr>
                <w:rFonts w:ascii="Times New Roman" w:eastAsia="宋体" w:hAnsi="Times New Roman"/>
                <w:sz w:val="16"/>
              </w:rPr>
              <w:t xml:space="preserve">　利息补贴</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31299</w:t>
            </w:r>
          </w:p>
        </w:tc>
        <w:tc>
          <w:tcPr>
            <w:tcW w:w="2567" w:type="dxa"/>
            <w:vAlign w:val="center"/>
          </w:tcPr>
          <w:p w:rsidR="00260D05" w:rsidRDefault="004501BB">
            <w:pPr>
              <w:snapToGrid w:val="0"/>
            </w:pPr>
            <w:r>
              <w:rPr>
                <w:rFonts w:ascii="Times New Roman" w:eastAsia="宋体" w:hAnsi="Times New Roman"/>
                <w:sz w:val="16"/>
              </w:rPr>
              <w:t xml:space="preserve">　其他对企业补助</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b/>
                <w:sz w:val="16"/>
              </w:rPr>
              <w:t>399</w:t>
            </w:r>
          </w:p>
        </w:tc>
        <w:tc>
          <w:tcPr>
            <w:tcW w:w="2567" w:type="dxa"/>
            <w:vAlign w:val="center"/>
          </w:tcPr>
          <w:p w:rsidR="00260D05" w:rsidRDefault="004501BB">
            <w:pPr>
              <w:snapToGrid w:val="0"/>
            </w:pPr>
            <w:r>
              <w:rPr>
                <w:rFonts w:ascii="Times New Roman" w:eastAsia="宋体" w:hAnsi="Times New Roman"/>
                <w:b/>
                <w:sz w:val="16"/>
              </w:rPr>
              <w:t>其他支出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39906</w:t>
            </w:r>
          </w:p>
        </w:tc>
        <w:tc>
          <w:tcPr>
            <w:tcW w:w="2567" w:type="dxa"/>
            <w:vAlign w:val="center"/>
          </w:tcPr>
          <w:p w:rsidR="00260D05" w:rsidRDefault="004501BB">
            <w:pPr>
              <w:snapToGrid w:val="0"/>
            </w:pPr>
            <w:r>
              <w:rPr>
                <w:rFonts w:ascii="Times New Roman" w:eastAsia="宋体" w:hAnsi="Times New Roman"/>
                <w:sz w:val="16"/>
              </w:rPr>
              <w:t xml:space="preserve">　赠与</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39907</w:t>
            </w:r>
          </w:p>
        </w:tc>
        <w:tc>
          <w:tcPr>
            <w:tcW w:w="2567" w:type="dxa"/>
            <w:vAlign w:val="center"/>
          </w:tcPr>
          <w:p w:rsidR="00260D05" w:rsidRDefault="004501BB">
            <w:pPr>
              <w:snapToGrid w:val="0"/>
            </w:pPr>
            <w:r>
              <w:rPr>
                <w:rFonts w:ascii="Times New Roman" w:eastAsia="宋体" w:hAnsi="Times New Roman"/>
                <w:sz w:val="16"/>
              </w:rPr>
              <w:t xml:space="preserve">　国家赔偿费用支出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39908</w:t>
            </w:r>
          </w:p>
        </w:tc>
        <w:tc>
          <w:tcPr>
            <w:tcW w:w="2567" w:type="dxa"/>
            <w:vAlign w:val="center"/>
          </w:tcPr>
          <w:p w:rsidR="00260D05" w:rsidRDefault="004501BB">
            <w:pPr>
              <w:snapToGrid w:val="0"/>
              <w:rPr>
                <w:lang w:eastAsia="zh-CN"/>
              </w:rPr>
            </w:pPr>
            <w:r>
              <w:rPr>
                <w:rFonts w:ascii="Times New Roman" w:eastAsia="宋体" w:hAnsi="Times New Roman"/>
                <w:sz w:val="16"/>
                <w:lang w:eastAsia="zh-CN"/>
              </w:rPr>
              <w:t xml:space="preserve">　对民间非营利组织和群众性自治组织补贴</w:t>
            </w: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c>
          <w:tcPr>
            <w:tcW w:w="1662" w:type="dxa"/>
            <w:vAlign w:val="center"/>
          </w:tcPr>
          <w:p w:rsidR="00260D05" w:rsidRDefault="00260D05">
            <w:pPr>
              <w:snapToGrid w:val="0"/>
              <w:jc w:val="right"/>
              <w:rPr>
                <w:lang w:eastAsia="zh-CN"/>
              </w:rPr>
            </w:pPr>
          </w:p>
        </w:tc>
      </w:tr>
      <w:tr w:rsidR="00260D05">
        <w:trPr>
          <w:trHeight w:val="216"/>
          <w:jc w:val="center"/>
        </w:trPr>
        <w:tc>
          <w:tcPr>
            <w:tcW w:w="1572" w:type="dxa"/>
            <w:vAlign w:val="center"/>
          </w:tcPr>
          <w:p w:rsidR="00260D05" w:rsidRDefault="004501BB">
            <w:pPr>
              <w:snapToGrid w:val="0"/>
            </w:pPr>
            <w:r>
              <w:rPr>
                <w:rFonts w:ascii="Times New Roman" w:eastAsia="宋体" w:hAnsi="Times New Roman"/>
                <w:sz w:val="16"/>
                <w:lang w:eastAsia="zh-CN"/>
              </w:rPr>
              <w:lastRenderedPageBreak/>
              <w:t xml:space="preserve">　</w:t>
            </w:r>
            <w:r>
              <w:rPr>
                <w:rFonts w:ascii="Times New Roman" w:eastAsia="宋体" w:hAnsi="Times New Roman"/>
                <w:sz w:val="16"/>
              </w:rPr>
              <w:t>39999</w:t>
            </w:r>
          </w:p>
        </w:tc>
        <w:tc>
          <w:tcPr>
            <w:tcW w:w="2567" w:type="dxa"/>
            <w:vAlign w:val="center"/>
          </w:tcPr>
          <w:p w:rsidR="00260D05" w:rsidRDefault="004501BB">
            <w:pPr>
              <w:snapToGrid w:val="0"/>
            </w:pPr>
            <w:r>
              <w:rPr>
                <w:rFonts w:ascii="Times New Roman" w:eastAsia="宋体" w:hAnsi="Times New Roman"/>
                <w:sz w:val="16"/>
              </w:rPr>
              <w:t xml:space="preserve">　其他支出</w:t>
            </w: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c>
          <w:tcPr>
            <w:tcW w:w="1662" w:type="dxa"/>
            <w:vAlign w:val="center"/>
          </w:tcPr>
          <w:p w:rsidR="00260D05" w:rsidRDefault="00260D05">
            <w:pPr>
              <w:snapToGrid w:val="0"/>
              <w:jc w:val="right"/>
            </w:pPr>
          </w:p>
        </w:tc>
      </w:tr>
    </w:tbl>
    <w:p w:rsidR="00260D05" w:rsidRDefault="004501BB">
      <w:pPr>
        <w:widowControl w:val="0"/>
        <w:tabs>
          <w:tab w:val="left" w:pos="3031"/>
        </w:tabs>
        <w:autoSpaceDE w:val="0"/>
        <w:autoSpaceDN w:val="0"/>
        <w:snapToGrid w:val="0"/>
        <w:spacing w:after="0" w:line="320" w:lineRule="exact"/>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本表反映部门本年度按经济分类财政拨款基本支出明细情况。财政拨款指一般公共预算财政拨款</w:t>
      </w: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政府性基金预算财政拨款</w:t>
      </w:r>
      <w:r>
        <w:rPr>
          <w:rFonts w:ascii="Times New Roman" w:eastAsia="宋体" w:hAnsi="Times New Roman" w:cs="Times New Roman" w:hint="eastAsia"/>
          <w:sz w:val="20"/>
          <w:szCs w:val="20"/>
          <w:lang w:eastAsia="zh-CN"/>
        </w:rPr>
        <w:t>和</w:t>
      </w:r>
      <w:r>
        <w:rPr>
          <w:rFonts w:ascii="Times New Roman" w:eastAsia="宋体" w:hAnsi="Times New Roman" w:cs="Times New Roman"/>
          <w:sz w:val="20"/>
          <w:szCs w:val="20"/>
          <w:lang w:eastAsia="zh-CN"/>
        </w:rPr>
        <w:t>国有资本经营预算财政拨款。</w:t>
      </w:r>
      <w:r>
        <w:rPr>
          <w:rFonts w:ascii="Times New Roman" w:eastAsia="宋体" w:hAnsi="Times New Roman" w:cs="Times New Roman"/>
          <w:sz w:val="20"/>
          <w:szCs w:val="20"/>
          <w:lang w:eastAsia="zh-CN"/>
        </w:rPr>
        <w:br/>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p>
    <w:p w:rsidR="00260D05" w:rsidRDefault="00260D05">
      <w:pPr>
        <w:snapToGrid w:val="0"/>
        <w:spacing w:after="0" w:line="320" w:lineRule="exact"/>
        <w:rPr>
          <w:rFonts w:ascii="Times New Roman" w:eastAsia="方正仿宋_GBK" w:hAnsi="Times New Roman" w:cs="Times New Roman"/>
          <w:sz w:val="32"/>
          <w:szCs w:val="20"/>
        </w:rPr>
        <w:sectPr w:rsidR="00260D05">
          <w:pgSz w:w="11906" w:h="16838"/>
          <w:pgMar w:top="1440" w:right="1633" w:bottom="1440" w:left="1463" w:header="851" w:footer="992" w:gutter="0"/>
          <w:cols w:space="425"/>
          <w:docGrid w:type="lines" w:linePitch="312"/>
        </w:sectPr>
      </w:pPr>
    </w:p>
    <w:tbl>
      <w:tblPr>
        <w:tblStyle w:val="af9"/>
        <w:tblW w:w="9145" w:type="dxa"/>
        <w:jc w:val="center"/>
        <w:tblLayout w:type="fixed"/>
        <w:tblLook w:val="04A0"/>
      </w:tblPr>
      <w:tblGrid>
        <w:gridCol w:w="1472"/>
        <w:gridCol w:w="3067"/>
        <w:gridCol w:w="1535"/>
        <w:gridCol w:w="1535"/>
        <w:gridCol w:w="1536"/>
      </w:tblGrid>
      <w:tr w:rsidR="00260D05">
        <w:trPr>
          <w:trHeight w:hRule="exact" w:val="567"/>
          <w:tblHeader/>
          <w:jc w:val="center"/>
        </w:trPr>
        <w:tc>
          <w:tcPr>
            <w:tcW w:w="9145" w:type="dxa"/>
            <w:gridSpan w:val="5"/>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40"/>
                <w:szCs w:val="40"/>
                <w:lang w:eastAsia="zh-CN"/>
              </w:rPr>
            </w:pPr>
            <w:r>
              <w:rPr>
                <w:rFonts w:ascii="Times New Roman" w:eastAsia="方正小标宋_GBK" w:hAnsi="Times New Roman" w:cs="Times New Roman"/>
                <w:sz w:val="40"/>
                <w:szCs w:val="40"/>
                <w:lang w:eastAsia="zh-CN"/>
              </w:rPr>
              <w:lastRenderedPageBreak/>
              <w:t>一般公共预算支出决算表</w:t>
            </w:r>
            <w:r>
              <w:rPr>
                <w:rFonts w:ascii="Times New Roman" w:eastAsia="方正小标宋_GBK" w:hAnsi="Times New Roman" w:cs="Times New Roman" w:hint="eastAsia"/>
                <w:sz w:val="40"/>
                <w:szCs w:val="40"/>
                <w:lang w:eastAsia="zh-CN"/>
              </w:rPr>
              <w:t>（</w:t>
            </w:r>
            <w:r>
              <w:rPr>
                <w:rFonts w:ascii="Times New Roman" w:eastAsia="方正小标宋_GBK" w:hAnsi="Times New Roman" w:cs="Times New Roman"/>
                <w:sz w:val="40"/>
                <w:szCs w:val="40"/>
                <w:lang w:eastAsia="zh-CN"/>
              </w:rPr>
              <w:t>功能科目）</w:t>
            </w:r>
          </w:p>
        </w:tc>
      </w:tr>
      <w:tr w:rsidR="00260D05">
        <w:trPr>
          <w:trHeight w:hRule="exact" w:val="283"/>
          <w:tblHeader/>
          <w:jc w:val="center"/>
        </w:trPr>
        <w:tc>
          <w:tcPr>
            <w:tcW w:w="6074" w:type="dxa"/>
            <w:gridSpan w:val="3"/>
            <w:tcBorders>
              <w:top w:val="nil"/>
              <w:left w:val="nil"/>
              <w:bottom w:val="nil"/>
              <w:right w:val="nil"/>
            </w:tcBorders>
            <w:shd w:val="clear" w:color="auto" w:fill="auto"/>
            <w:vAlign w:val="center"/>
          </w:tcPr>
          <w:p w:rsidR="00260D05" w:rsidRDefault="004501BB">
            <w:pPr>
              <w:tabs>
                <w:tab w:val="right" w:pos="5594"/>
              </w:tabs>
              <w:snapToGrid w:val="0"/>
              <w:jc w:val="center"/>
              <w:rPr>
                <w:rFonts w:ascii="宋体" w:eastAsia="宋体" w:hAnsi="宋体" w:cs="宋体"/>
                <w:sz w:val="20"/>
                <w:szCs w:val="20"/>
                <w:lang w:eastAsia="zh-CN"/>
              </w:rPr>
            </w:pPr>
            <w:r>
              <w:rPr>
                <w:rFonts w:ascii="宋体" w:eastAsia="宋体" w:hAnsi="宋体" w:cs="宋体" w:hint="eastAsia"/>
                <w:sz w:val="20"/>
                <w:szCs w:val="20"/>
                <w:lang w:eastAsia="zh-CN"/>
              </w:rPr>
              <w:tab/>
            </w:r>
          </w:p>
        </w:tc>
        <w:tc>
          <w:tcPr>
            <w:tcW w:w="3071" w:type="dxa"/>
            <w:gridSpan w:val="2"/>
            <w:tcBorders>
              <w:top w:val="nil"/>
              <w:left w:val="nil"/>
              <w:bottom w:val="nil"/>
              <w:right w:val="nil"/>
            </w:tcBorders>
            <w:shd w:val="clear" w:color="auto" w:fill="auto"/>
            <w:vAlign w:val="center"/>
          </w:tcPr>
          <w:p w:rsidR="00260D05" w:rsidRDefault="004501BB">
            <w:pPr>
              <w:tabs>
                <w:tab w:val="center" w:pos="1417"/>
                <w:tab w:val="right" w:pos="2954"/>
              </w:tabs>
              <w:snapToGrid w:val="0"/>
              <w:jc w:val="right"/>
              <w:rPr>
                <w:rFonts w:ascii="宋体" w:eastAsia="宋体" w:hAnsi="宋体" w:cs="宋体"/>
                <w:sz w:val="20"/>
                <w:szCs w:val="20"/>
              </w:rPr>
            </w:pPr>
            <w:r>
              <w:rPr>
                <w:rFonts w:ascii="宋体" w:eastAsia="宋体" w:hAnsi="宋体" w:cs="宋体" w:hint="eastAsia"/>
                <w:sz w:val="20"/>
                <w:szCs w:val="20"/>
              </w:rPr>
              <w:t>公开07表</w:t>
            </w:r>
          </w:p>
        </w:tc>
      </w:tr>
      <w:tr w:rsidR="00260D05">
        <w:trPr>
          <w:tblHeader/>
          <w:jc w:val="center"/>
        </w:trPr>
        <w:tc>
          <w:tcPr>
            <w:tcW w:w="6074" w:type="dxa"/>
            <w:gridSpan w:val="3"/>
            <w:tcBorders>
              <w:top w:val="nil"/>
              <w:left w:val="nil"/>
              <w:bottom w:val="single" w:sz="4" w:space="0" w:color="auto"/>
              <w:right w:val="nil"/>
            </w:tcBorders>
            <w:shd w:val="clear" w:color="auto" w:fill="auto"/>
            <w:vAlign w:val="center"/>
          </w:tcPr>
          <w:p w:rsidR="00260D05" w:rsidRDefault="004501BB">
            <w:pPr>
              <w:tabs>
                <w:tab w:val="center" w:pos="1417"/>
                <w:tab w:val="right" w:pos="2954"/>
              </w:tabs>
              <w:snapToGrid w:val="0"/>
              <w:rPr>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3071" w:type="dxa"/>
            <w:gridSpan w:val="2"/>
            <w:tcBorders>
              <w:top w:val="nil"/>
              <w:left w:val="nil"/>
              <w:bottom w:val="single" w:sz="4" w:space="0" w:color="auto"/>
              <w:right w:val="nil"/>
            </w:tcBorders>
            <w:shd w:val="clear" w:color="auto" w:fill="auto"/>
            <w:vAlign w:val="center"/>
          </w:tcPr>
          <w:p w:rsidR="00260D05" w:rsidRDefault="004501BB">
            <w:pPr>
              <w:tabs>
                <w:tab w:val="center" w:pos="1417"/>
                <w:tab w:val="right" w:pos="2954"/>
              </w:tabs>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260D05">
        <w:trPr>
          <w:trHeight w:val="112"/>
          <w:tblHeader/>
          <w:jc w:val="center"/>
        </w:trPr>
        <w:tc>
          <w:tcPr>
            <w:tcW w:w="4539" w:type="dxa"/>
            <w:gridSpan w:val="2"/>
            <w:tcBorders>
              <w:top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    目</w:t>
            </w:r>
          </w:p>
        </w:tc>
        <w:tc>
          <w:tcPr>
            <w:tcW w:w="1535" w:type="dxa"/>
            <w:vMerge w:val="restart"/>
            <w:tcBorders>
              <w:top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本年支出合计</w:t>
            </w:r>
          </w:p>
        </w:tc>
        <w:tc>
          <w:tcPr>
            <w:tcW w:w="1535" w:type="dxa"/>
            <w:vMerge w:val="restart"/>
            <w:tcBorders>
              <w:top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 xml:space="preserve">基本支出  </w:t>
            </w:r>
          </w:p>
        </w:tc>
        <w:tc>
          <w:tcPr>
            <w:tcW w:w="1536" w:type="dxa"/>
            <w:vMerge w:val="restart"/>
            <w:tcBorders>
              <w:top w:val="single" w:sz="4" w:space="0" w:color="auto"/>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项目支出</w:t>
            </w:r>
          </w:p>
        </w:tc>
      </w:tr>
      <w:tr w:rsidR="00260D05">
        <w:trPr>
          <w:trHeight w:val="248"/>
          <w:tblHeader/>
          <w:jc w:val="center"/>
        </w:trPr>
        <w:tc>
          <w:tcPr>
            <w:tcW w:w="1472"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067"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535" w:type="dxa"/>
            <w:vMerge/>
            <w:tcBorders>
              <w:tl2br w:val="nil"/>
              <w:tr2bl w:val="nil"/>
            </w:tcBorders>
            <w:vAlign w:val="center"/>
          </w:tcPr>
          <w:p w:rsidR="00260D05" w:rsidRDefault="00260D05">
            <w:pPr>
              <w:snapToGrid w:val="0"/>
              <w:rPr>
                <w:rFonts w:ascii="宋体" w:eastAsia="宋体" w:hAnsi="宋体" w:cs="宋体"/>
                <w:sz w:val="20"/>
                <w:szCs w:val="20"/>
              </w:rPr>
            </w:pPr>
          </w:p>
        </w:tc>
        <w:tc>
          <w:tcPr>
            <w:tcW w:w="1535" w:type="dxa"/>
            <w:vMerge/>
            <w:tcBorders>
              <w:tl2br w:val="nil"/>
              <w:tr2bl w:val="nil"/>
            </w:tcBorders>
            <w:vAlign w:val="center"/>
          </w:tcPr>
          <w:p w:rsidR="00260D05" w:rsidRDefault="00260D05">
            <w:pPr>
              <w:snapToGrid w:val="0"/>
              <w:rPr>
                <w:rFonts w:ascii="宋体" w:eastAsia="宋体" w:hAnsi="宋体" w:cs="宋体"/>
                <w:sz w:val="20"/>
                <w:szCs w:val="20"/>
              </w:rPr>
            </w:pPr>
          </w:p>
        </w:tc>
        <w:tc>
          <w:tcPr>
            <w:tcW w:w="1536" w:type="dxa"/>
            <w:vMerge/>
            <w:tcBorders>
              <w:tl2br w:val="nil"/>
              <w:tr2bl w:val="nil"/>
            </w:tcBorders>
            <w:vAlign w:val="center"/>
          </w:tcPr>
          <w:p w:rsidR="00260D05" w:rsidRDefault="00260D05">
            <w:pPr>
              <w:snapToGrid w:val="0"/>
              <w:rPr>
                <w:rFonts w:ascii="宋体" w:eastAsia="宋体" w:hAnsi="宋体" w:cs="宋体"/>
                <w:sz w:val="20"/>
                <w:szCs w:val="20"/>
              </w:rPr>
            </w:pPr>
          </w:p>
        </w:tc>
      </w:tr>
      <w:tr w:rsidR="00260D05">
        <w:trPr>
          <w:trHeight w:val="90"/>
          <w:jc w:val="center"/>
        </w:trPr>
        <w:tc>
          <w:tcPr>
            <w:tcW w:w="4539"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535"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535"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536"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3</w:t>
            </w:r>
          </w:p>
        </w:tc>
      </w:tr>
      <w:tr w:rsidR="00260D05">
        <w:trPr>
          <w:trHeight w:val="137"/>
          <w:jc w:val="center"/>
        </w:trPr>
        <w:tc>
          <w:tcPr>
            <w:tcW w:w="4539"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535"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1,776.52</w:t>
            </w:r>
          </w:p>
        </w:tc>
        <w:tc>
          <w:tcPr>
            <w:tcW w:w="1535"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987.30</w:t>
            </w:r>
          </w:p>
        </w:tc>
        <w:tc>
          <w:tcPr>
            <w:tcW w:w="1536"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789.22</w:t>
            </w:r>
          </w:p>
        </w:tc>
      </w:tr>
      <w:tr w:rsidR="00260D05">
        <w:trPr>
          <w:trHeight w:val="90"/>
          <w:jc w:val="center"/>
        </w:trPr>
        <w:tc>
          <w:tcPr>
            <w:tcW w:w="1472"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201</w:t>
            </w:r>
          </w:p>
        </w:tc>
        <w:tc>
          <w:tcPr>
            <w:tcW w:w="3067"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一般公共服务支出</w:t>
            </w:r>
          </w:p>
        </w:tc>
        <w:tc>
          <w:tcPr>
            <w:tcW w:w="1535"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1,511.88</w:t>
            </w:r>
          </w:p>
        </w:tc>
        <w:tc>
          <w:tcPr>
            <w:tcW w:w="1535"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722.66</w:t>
            </w:r>
          </w:p>
        </w:tc>
        <w:tc>
          <w:tcPr>
            <w:tcW w:w="1536"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789.22</w:t>
            </w: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w:t>
            </w:r>
          </w:p>
        </w:tc>
        <w:tc>
          <w:tcPr>
            <w:tcW w:w="3067" w:type="dxa"/>
            <w:vAlign w:val="center"/>
          </w:tcPr>
          <w:p w:rsidR="00260D05" w:rsidRDefault="004501BB">
            <w:pPr>
              <w:snapToGrid w:val="0"/>
            </w:pPr>
            <w:r>
              <w:rPr>
                <w:rFonts w:ascii="Times New Roman" w:eastAsia="宋体" w:hAnsi="Times New Roman"/>
                <w:sz w:val="16"/>
              </w:rPr>
              <w:t xml:space="preserve">　统计信息事务</w:t>
            </w:r>
          </w:p>
        </w:tc>
        <w:tc>
          <w:tcPr>
            <w:tcW w:w="1535" w:type="dxa"/>
            <w:vAlign w:val="center"/>
          </w:tcPr>
          <w:p w:rsidR="00260D05" w:rsidRDefault="004501BB">
            <w:pPr>
              <w:snapToGrid w:val="0"/>
              <w:jc w:val="right"/>
            </w:pPr>
            <w:r>
              <w:rPr>
                <w:rFonts w:ascii="Times New Roman" w:eastAsia="宋体" w:hAnsi="Times New Roman"/>
                <w:sz w:val="16"/>
              </w:rPr>
              <w:t>1,511.88</w:t>
            </w:r>
          </w:p>
        </w:tc>
        <w:tc>
          <w:tcPr>
            <w:tcW w:w="1535" w:type="dxa"/>
            <w:vAlign w:val="center"/>
          </w:tcPr>
          <w:p w:rsidR="00260D05" w:rsidRDefault="004501BB">
            <w:pPr>
              <w:snapToGrid w:val="0"/>
              <w:jc w:val="right"/>
            </w:pPr>
            <w:r>
              <w:rPr>
                <w:rFonts w:ascii="Times New Roman" w:eastAsia="宋体" w:hAnsi="Times New Roman"/>
                <w:sz w:val="16"/>
              </w:rPr>
              <w:t>722.66</w:t>
            </w:r>
          </w:p>
        </w:tc>
        <w:tc>
          <w:tcPr>
            <w:tcW w:w="1536" w:type="dxa"/>
            <w:vAlign w:val="center"/>
          </w:tcPr>
          <w:p w:rsidR="00260D05" w:rsidRDefault="004501BB">
            <w:pPr>
              <w:snapToGrid w:val="0"/>
              <w:jc w:val="right"/>
            </w:pPr>
            <w:r>
              <w:rPr>
                <w:rFonts w:ascii="Times New Roman" w:eastAsia="宋体" w:hAnsi="Times New Roman"/>
                <w:sz w:val="16"/>
              </w:rPr>
              <w:t>789.22</w:t>
            </w: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2010501</w:t>
            </w:r>
          </w:p>
        </w:tc>
        <w:tc>
          <w:tcPr>
            <w:tcW w:w="3067" w:type="dxa"/>
            <w:vAlign w:val="center"/>
          </w:tcPr>
          <w:p w:rsidR="00260D05" w:rsidRDefault="004501BB">
            <w:pPr>
              <w:snapToGrid w:val="0"/>
            </w:pPr>
            <w:r>
              <w:rPr>
                <w:rFonts w:ascii="Times New Roman" w:eastAsia="宋体" w:hAnsi="Times New Roman"/>
                <w:sz w:val="16"/>
              </w:rPr>
              <w:t xml:space="preserve">　行政运行</w:t>
            </w:r>
          </w:p>
        </w:tc>
        <w:tc>
          <w:tcPr>
            <w:tcW w:w="1535" w:type="dxa"/>
            <w:vAlign w:val="center"/>
          </w:tcPr>
          <w:p w:rsidR="00260D05" w:rsidRDefault="004501BB">
            <w:pPr>
              <w:snapToGrid w:val="0"/>
              <w:jc w:val="right"/>
            </w:pPr>
            <w:r>
              <w:rPr>
                <w:rFonts w:ascii="Times New Roman" w:eastAsia="宋体" w:hAnsi="Times New Roman"/>
                <w:sz w:val="16"/>
              </w:rPr>
              <w:t>634.52</w:t>
            </w:r>
          </w:p>
        </w:tc>
        <w:tc>
          <w:tcPr>
            <w:tcW w:w="1535" w:type="dxa"/>
            <w:vAlign w:val="center"/>
          </w:tcPr>
          <w:p w:rsidR="00260D05" w:rsidRDefault="004501BB">
            <w:pPr>
              <w:snapToGrid w:val="0"/>
              <w:jc w:val="right"/>
            </w:pPr>
            <w:r>
              <w:rPr>
                <w:rFonts w:ascii="Times New Roman" w:eastAsia="宋体" w:hAnsi="Times New Roman"/>
                <w:sz w:val="16"/>
              </w:rPr>
              <w:t>634.52</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2010505</w:t>
            </w:r>
          </w:p>
        </w:tc>
        <w:tc>
          <w:tcPr>
            <w:tcW w:w="3067" w:type="dxa"/>
            <w:vAlign w:val="center"/>
          </w:tcPr>
          <w:p w:rsidR="00260D05" w:rsidRDefault="004501BB">
            <w:pPr>
              <w:snapToGrid w:val="0"/>
            </w:pPr>
            <w:r>
              <w:rPr>
                <w:rFonts w:ascii="Times New Roman" w:eastAsia="宋体" w:hAnsi="Times New Roman"/>
                <w:sz w:val="16"/>
              </w:rPr>
              <w:t xml:space="preserve">　专项统计业务</w:t>
            </w:r>
          </w:p>
        </w:tc>
        <w:tc>
          <w:tcPr>
            <w:tcW w:w="1535" w:type="dxa"/>
            <w:vAlign w:val="center"/>
          </w:tcPr>
          <w:p w:rsidR="00260D05" w:rsidRDefault="004501BB">
            <w:pPr>
              <w:snapToGrid w:val="0"/>
              <w:jc w:val="right"/>
            </w:pPr>
            <w:r>
              <w:rPr>
                <w:rFonts w:ascii="Times New Roman" w:eastAsia="宋体" w:hAnsi="Times New Roman"/>
                <w:sz w:val="16"/>
              </w:rPr>
              <w:t>220.66</w:t>
            </w:r>
          </w:p>
        </w:tc>
        <w:tc>
          <w:tcPr>
            <w:tcW w:w="1535" w:type="dxa"/>
            <w:vAlign w:val="center"/>
          </w:tcPr>
          <w:p w:rsidR="00260D05" w:rsidRDefault="00260D05">
            <w:pPr>
              <w:snapToGrid w:val="0"/>
              <w:jc w:val="right"/>
            </w:pPr>
          </w:p>
        </w:tc>
        <w:tc>
          <w:tcPr>
            <w:tcW w:w="1536" w:type="dxa"/>
            <w:vAlign w:val="center"/>
          </w:tcPr>
          <w:p w:rsidR="00260D05" w:rsidRDefault="004501BB">
            <w:pPr>
              <w:snapToGrid w:val="0"/>
              <w:jc w:val="right"/>
            </w:pPr>
            <w:r>
              <w:rPr>
                <w:rFonts w:ascii="Times New Roman" w:eastAsia="宋体" w:hAnsi="Times New Roman"/>
                <w:sz w:val="16"/>
              </w:rPr>
              <w:t>220.66</w:t>
            </w: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2010506</w:t>
            </w:r>
          </w:p>
        </w:tc>
        <w:tc>
          <w:tcPr>
            <w:tcW w:w="3067" w:type="dxa"/>
            <w:vAlign w:val="center"/>
          </w:tcPr>
          <w:p w:rsidR="00260D05" w:rsidRDefault="004501BB">
            <w:pPr>
              <w:snapToGrid w:val="0"/>
            </w:pPr>
            <w:r>
              <w:rPr>
                <w:rFonts w:ascii="Times New Roman" w:eastAsia="宋体" w:hAnsi="Times New Roman"/>
                <w:sz w:val="16"/>
              </w:rPr>
              <w:t xml:space="preserve">　统计管理</w:t>
            </w:r>
          </w:p>
        </w:tc>
        <w:tc>
          <w:tcPr>
            <w:tcW w:w="1535" w:type="dxa"/>
            <w:vAlign w:val="center"/>
          </w:tcPr>
          <w:p w:rsidR="00260D05" w:rsidRDefault="004501BB">
            <w:pPr>
              <w:snapToGrid w:val="0"/>
              <w:jc w:val="right"/>
            </w:pPr>
            <w:r>
              <w:rPr>
                <w:rFonts w:ascii="Times New Roman" w:eastAsia="宋体" w:hAnsi="Times New Roman"/>
                <w:sz w:val="16"/>
              </w:rPr>
              <w:t>88.14</w:t>
            </w:r>
          </w:p>
        </w:tc>
        <w:tc>
          <w:tcPr>
            <w:tcW w:w="1535" w:type="dxa"/>
            <w:vAlign w:val="center"/>
          </w:tcPr>
          <w:p w:rsidR="00260D05" w:rsidRDefault="004501BB">
            <w:pPr>
              <w:snapToGrid w:val="0"/>
              <w:jc w:val="right"/>
            </w:pPr>
            <w:r>
              <w:rPr>
                <w:rFonts w:ascii="Times New Roman" w:eastAsia="宋体" w:hAnsi="Times New Roman"/>
                <w:sz w:val="16"/>
              </w:rPr>
              <w:t>88.14</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2010507</w:t>
            </w:r>
          </w:p>
        </w:tc>
        <w:tc>
          <w:tcPr>
            <w:tcW w:w="3067" w:type="dxa"/>
            <w:vAlign w:val="center"/>
          </w:tcPr>
          <w:p w:rsidR="00260D05" w:rsidRDefault="004501BB">
            <w:pPr>
              <w:snapToGrid w:val="0"/>
            </w:pPr>
            <w:r>
              <w:rPr>
                <w:rFonts w:ascii="Times New Roman" w:eastAsia="宋体" w:hAnsi="Times New Roman"/>
                <w:sz w:val="16"/>
              </w:rPr>
              <w:t xml:space="preserve">　专项普查活动</w:t>
            </w:r>
          </w:p>
        </w:tc>
        <w:tc>
          <w:tcPr>
            <w:tcW w:w="1535" w:type="dxa"/>
            <w:vAlign w:val="center"/>
          </w:tcPr>
          <w:p w:rsidR="00260D05" w:rsidRDefault="004501BB">
            <w:pPr>
              <w:snapToGrid w:val="0"/>
              <w:jc w:val="right"/>
            </w:pPr>
            <w:r>
              <w:rPr>
                <w:rFonts w:ascii="Times New Roman" w:eastAsia="宋体" w:hAnsi="Times New Roman"/>
                <w:sz w:val="16"/>
              </w:rPr>
              <w:t>370.98</w:t>
            </w:r>
          </w:p>
        </w:tc>
        <w:tc>
          <w:tcPr>
            <w:tcW w:w="1535" w:type="dxa"/>
            <w:vAlign w:val="center"/>
          </w:tcPr>
          <w:p w:rsidR="00260D05" w:rsidRDefault="00260D05">
            <w:pPr>
              <w:snapToGrid w:val="0"/>
              <w:jc w:val="right"/>
            </w:pPr>
          </w:p>
        </w:tc>
        <w:tc>
          <w:tcPr>
            <w:tcW w:w="1536" w:type="dxa"/>
            <w:vAlign w:val="center"/>
          </w:tcPr>
          <w:p w:rsidR="00260D05" w:rsidRDefault="004501BB">
            <w:pPr>
              <w:snapToGrid w:val="0"/>
              <w:jc w:val="right"/>
            </w:pPr>
            <w:r>
              <w:rPr>
                <w:rFonts w:ascii="Times New Roman" w:eastAsia="宋体" w:hAnsi="Times New Roman"/>
                <w:sz w:val="16"/>
              </w:rPr>
              <w:t>370.98</w:t>
            </w: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2010599</w:t>
            </w:r>
          </w:p>
        </w:tc>
        <w:tc>
          <w:tcPr>
            <w:tcW w:w="3067" w:type="dxa"/>
            <w:vAlign w:val="center"/>
          </w:tcPr>
          <w:p w:rsidR="00260D05" w:rsidRDefault="004501BB">
            <w:pPr>
              <w:snapToGrid w:val="0"/>
              <w:rPr>
                <w:lang w:eastAsia="zh-CN"/>
              </w:rPr>
            </w:pPr>
            <w:r>
              <w:rPr>
                <w:rFonts w:ascii="Times New Roman" w:eastAsia="宋体" w:hAnsi="Times New Roman"/>
                <w:sz w:val="16"/>
                <w:lang w:eastAsia="zh-CN"/>
              </w:rPr>
              <w:t xml:space="preserve">　其他统计信息事务支出</w:t>
            </w:r>
          </w:p>
        </w:tc>
        <w:tc>
          <w:tcPr>
            <w:tcW w:w="1535" w:type="dxa"/>
            <w:vAlign w:val="center"/>
          </w:tcPr>
          <w:p w:rsidR="00260D05" w:rsidRDefault="004501BB">
            <w:pPr>
              <w:snapToGrid w:val="0"/>
              <w:jc w:val="right"/>
            </w:pPr>
            <w:r>
              <w:rPr>
                <w:rFonts w:ascii="Times New Roman" w:eastAsia="宋体" w:hAnsi="Times New Roman"/>
                <w:sz w:val="16"/>
              </w:rPr>
              <w:t>197.58</w:t>
            </w:r>
          </w:p>
        </w:tc>
        <w:tc>
          <w:tcPr>
            <w:tcW w:w="1535" w:type="dxa"/>
            <w:vAlign w:val="center"/>
          </w:tcPr>
          <w:p w:rsidR="00260D05" w:rsidRDefault="00260D05">
            <w:pPr>
              <w:snapToGrid w:val="0"/>
              <w:jc w:val="right"/>
            </w:pPr>
          </w:p>
        </w:tc>
        <w:tc>
          <w:tcPr>
            <w:tcW w:w="1536" w:type="dxa"/>
            <w:vAlign w:val="center"/>
          </w:tcPr>
          <w:p w:rsidR="00260D05" w:rsidRDefault="004501BB">
            <w:pPr>
              <w:snapToGrid w:val="0"/>
              <w:jc w:val="right"/>
            </w:pPr>
            <w:r>
              <w:rPr>
                <w:rFonts w:ascii="Times New Roman" w:eastAsia="宋体" w:hAnsi="Times New Roman"/>
                <w:sz w:val="16"/>
              </w:rPr>
              <w:t>197.58</w:t>
            </w:r>
          </w:p>
        </w:tc>
      </w:tr>
      <w:tr w:rsidR="00260D05">
        <w:trPr>
          <w:trHeight w:val="216"/>
          <w:jc w:val="center"/>
        </w:trPr>
        <w:tc>
          <w:tcPr>
            <w:tcW w:w="1472" w:type="dxa"/>
            <w:vAlign w:val="center"/>
          </w:tcPr>
          <w:p w:rsidR="00260D05" w:rsidRDefault="004501BB">
            <w:pPr>
              <w:snapToGrid w:val="0"/>
            </w:pPr>
            <w:r>
              <w:rPr>
                <w:rFonts w:ascii="Times New Roman" w:eastAsia="宋体" w:hAnsi="Times New Roman"/>
                <w:b/>
                <w:sz w:val="16"/>
              </w:rPr>
              <w:t>208</w:t>
            </w:r>
          </w:p>
        </w:tc>
        <w:tc>
          <w:tcPr>
            <w:tcW w:w="3067" w:type="dxa"/>
            <w:vAlign w:val="center"/>
          </w:tcPr>
          <w:p w:rsidR="00260D05" w:rsidRDefault="004501BB">
            <w:pPr>
              <w:snapToGrid w:val="0"/>
            </w:pPr>
            <w:r>
              <w:rPr>
                <w:rFonts w:ascii="Times New Roman" w:eastAsia="宋体" w:hAnsi="Times New Roman"/>
                <w:b/>
                <w:sz w:val="16"/>
              </w:rPr>
              <w:t>社会保障和就业支出</w:t>
            </w:r>
          </w:p>
        </w:tc>
        <w:tc>
          <w:tcPr>
            <w:tcW w:w="1535" w:type="dxa"/>
            <w:vAlign w:val="center"/>
          </w:tcPr>
          <w:p w:rsidR="00260D05" w:rsidRDefault="004501BB">
            <w:pPr>
              <w:snapToGrid w:val="0"/>
              <w:jc w:val="right"/>
            </w:pPr>
            <w:r>
              <w:rPr>
                <w:rFonts w:ascii="Times New Roman" w:eastAsia="宋体" w:hAnsi="Times New Roman"/>
                <w:b/>
                <w:sz w:val="16"/>
              </w:rPr>
              <w:t>77.53</w:t>
            </w:r>
          </w:p>
        </w:tc>
        <w:tc>
          <w:tcPr>
            <w:tcW w:w="1535" w:type="dxa"/>
            <w:vAlign w:val="center"/>
          </w:tcPr>
          <w:p w:rsidR="00260D05" w:rsidRDefault="004501BB">
            <w:pPr>
              <w:snapToGrid w:val="0"/>
              <w:jc w:val="right"/>
            </w:pPr>
            <w:r>
              <w:rPr>
                <w:rFonts w:ascii="Times New Roman" w:eastAsia="宋体" w:hAnsi="Times New Roman"/>
                <w:b/>
                <w:sz w:val="16"/>
              </w:rPr>
              <w:t>77.53</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w:t>
            </w:r>
          </w:p>
        </w:tc>
        <w:tc>
          <w:tcPr>
            <w:tcW w:w="3067" w:type="dxa"/>
            <w:vAlign w:val="center"/>
          </w:tcPr>
          <w:p w:rsidR="00260D05" w:rsidRDefault="004501BB">
            <w:pPr>
              <w:snapToGrid w:val="0"/>
              <w:rPr>
                <w:lang w:eastAsia="zh-CN"/>
              </w:rPr>
            </w:pPr>
            <w:r>
              <w:rPr>
                <w:rFonts w:ascii="Times New Roman" w:eastAsia="宋体" w:hAnsi="Times New Roman"/>
                <w:sz w:val="16"/>
                <w:lang w:eastAsia="zh-CN"/>
              </w:rPr>
              <w:t xml:space="preserve">　行政事业单位养老支出</w:t>
            </w:r>
          </w:p>
        </w:tc>
        <w:tc>
          <w:tcPr>
            <w:tcW w:w="1535" w:type="dxa"/>
            <w:vAlign w:val="center"/>
          </w:tcPr>
          <w:p w:rsidR="00260D05" w:rsidRDefault="004501BB">
            <w:pPr>
              <w:snapToGrid w:val="0"/>
              <w:jc w:val="right"/>
            </w:pPr>
            <w:r>
              <w:rPr>
                <w:rFonts w:ascii="Times New Roman" w:eastAsia="宋体" w:hAnsi="Times New Roman"/>
                <w:sz w:val="16"/>
              </w:rPr>
              <w:t>77.53</w:t>
            </w:r>
          </w:p>
        </w:tc>
        <w:tc>
          <w:tcPr>
            <w:tcW w:w="1535" w:type="dxa"/>
            <w:vAlign w:val="center"/>
          </w:tcPr>
          <w:p w:rsidR="00260D05" w:rsidRDefault="004501BB">
            <w:pPr>
              <w:snapToGrid w:val="0"/>
              <w:jc w:val="right"/>
            </w:pPr>
            <w:r>
              <w:rPr>
                <w:rFonts w:ascii="Times New Roman" w:eastAsia="宋体" w:hAnsi="Times New Roman"/>
                <w:sz w:val="16"/>
              </w:rPr>
              <w:t>77.53</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2080505</w:t>
            </w:r>
          </w:p>
        </w:tc>
        <w:tc>
          <w:tcPr>
            <w:tcW w:w="3067"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机关事业单位基本养老保险缴费支出</w:t>
            </w:r>
          </w:p>
        </w:tc>
        <w:tc>
          <w:tcPr>
            <w:tcW w:w="1535" w:type="dxa"/>
            <w:vAlign w:val="center"/>
          </w:tcPr>
          <w:p w:rsidR="00260D05" w:rsidRDefault="004501BB">
            <w:pPr>
              <w:snapToGrid w:val="0"/>
              <w:jc w:val="right"/>
            </w:pPr>
            <w:r>
              <w:rPr>
                <w:rFonts w:ascii="Times New Roman" w:eastAsia="宋体" w:hAnsi="Times New Roman"/>
                <w:sz w:val="16"/>
              </w:rPr>
              <w:t>51.20</w:t>
            </w:r>
          </w:p>
        </w:tc>
        <w:tc>
          <w:tcPr>
            <w:tcW w:w="1535" w:type="dxa"/>
            <w:vAlign w:val="center"/>
          </w:tcPr>
          <w:p w:rsidR="00260D05" w:rsidRDefault="004501BB">
            <w:pPr>
              <w:snapToGrid w:val="0"/>
              <w:jc w:val="right"/>
            </w:pPr>
            <w:r>
              <w:rPr>
                <w:rFonts w:ascii="Times New Roman" w:eastAsia="宋体" w:hAnsi="Times New Roman"/>
                <w:sz w:val="16"/>
              </w:rPr>
              <w:t>51.20</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2080506</w:t>
            </w:r>
          </w:p>
        </w:tc>
        <w:tc>
          <w:tcPr>
            <w:tcW w:w="3067"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机关事业单位职业年金缴费支出</w:t>
            </w:r>
          </w:p>
        </w:tc>
        <w:tc>
          <w:tcPr>
            <w:tcW w:w="1535" w:type="dxa"/>
            <w:vAlign w:val="center"/>
          </w:tcPr>
          <w:p w:rsidR="00260D05" w:rsidRDefault="004501BB">
            <w:pPr>
              <w:snapToGrid w:val="0"/>
              <w:jc w:val="right"/>
            </w:pPr>
            <w:r>
              <w:rPr>
                <w:rFonts w:ascii="Times New Roman" w:eastAsia="宋体" w:hAnsi="Times New Roman"/>
                <w:sz w:val="16"/>
              </w:rPr>
              <w:t>26.33</w:t>
            </w:r>
          </w:p>
        </w:tc>
        <w:tc>
          <w:tcPr>
            <w:tcW w:w="1535" w:type="dxa"/>
            <w:vAlign w:val="center"/>
          </w:tcPr>
          <w:p w:rsidR="00260D05" w:rsidRDefault="004501BB">
            <w:pPr>
              <w:snapToGrid w:val="0"/>
              <w:jc w:val="right"/>
            </w:pPr>
            <w:r>
              <w:rPr>
                <w:rFonts w:ascii="Times New Roman" w:eastAsia="宋体" w:hAnsi="Times New Roman"/>
                <w:sz w:val="16"/>
              </w:rPr>
              <w:t>26.33</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b/>
                <w:sz w:val="16"/>
              </w:rPr>
              <w:t>221</w:t>
            </w:r>
          </w:p>
        </w:tc>
        <w:tc>
          <w:tcPr>
            <w:tcW w:w="3067" w:type="dxa"/>
            <w:vAlign w:val="center"/>
          </w:tcPr>
          <w:p w:rsidR="00260D05" w:rsidRDefault="004501BB">
            <w:pPr>
              <w:snapToGrid w:val="0"/>
            </w:pPr>
            <w:r>
              <w:rPr>
                <w:rFonts w:ascii="Times New Roman" w:eastAsia="宋体" w:hAnsi="Times New Roman"/>
                <w:b/>
                <w:sz w:val="16"/>
              </w:rPr>
              <w:t>住房保障支出</w:t>
            </w:r>
          </w:p>
        </w:tc>
        <w:tc>
          <w:tcPr>
            <w:tcW w:w="1535" w:type="dxa"/>
            <w:vAlign w:val="center"/>
          </w:tcPr>
          <w:p w:rsidR="00260D05" w:rsidRDefault="004501BB">
            <w:pPr>
              <w:snapToGrid w:val="0"/>
              <w:jc w:val="right"/>
            </w:pPr>
            <w:r>
              <w:rPr>
                <w:rFonts w:ascii="Times New Roman" w:eastAsia="宋体" w:hAnsi="Times New Roman"/>
                <w:b/>
                <w:sz w:val="16"/>
              </w:rPr>
              <w:t>187.11</w:t>
            </w:r>
          </w:p>
        </w:tc>
        <w:tc>
          <w:tcPr>
            <w:tcW w:w="1535" w:type="dxa"/>
            <w:vAlign w:val="center"/>
          </w:tcPr>
          <w:p w:rsidR="00260D05" w:rsidRDefault="004501BB">
            <w:pPr>
              <w:snapToGrid w:val="0"/>
              <w:jc w:val="right"/>
            </w:pPr>
            <w:r>
              <w:rPr>
                <w:rFonts w:ascii="Times New Roman" w:eastAsia="宋体" w:hAnsi="Times New Roman"/>
                <w:b/>
                <w:sz w:val="16"/>
              </w:rPr>
              <w:t>187.11</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w:t>
            </w:r>
          </w:p>
        </w:tc>
        <w:tc>
          <w:tcPr>
            <w:tcW w:w="3067" w:type="dxa"/>
            <w:vAlign w:val="center"/>
          </w:tcPr>
          <w:p w:rsidR="00260D05" w:rsidRDefault="004501BB">
            <w:pPr>
              <w:snapToGrid w:val="0"/>
            </w:pPr>
            <w:r>
              <w:rPr>
                <w:rFonts w:ascii="Times New Roman" w:eastAsia="宋体" w:hAnsi="Times New Roman"/>
                <w:sz w:val="16"/>
              </w:rPr>
              <w:t xml:space="preserve">　住房改革支出</w:t>
            </w:r>
          </w:p>
        </w:tc>
        <w:tc>
          <w:tcPr>
            <w:tcW w:w="1535" w:type="dxa"/>
            <w:vAlign w:val="center"/>
          </w:tcPr>
          <w:p w:rsidR="00260D05" w:rsidRDefault="004501BB">
            <w:pPr>
              <w:snapToGrid w:val="0"/>
              <w:jc w:val="right"/>
            </w:pPr>
            <w:r>
              <w:rPr>
                <w:rFonts w:ascii="Times New Roman" w:eastAsia="宋体" w:hAnsi="Times New Roman"/>
                <w:sz w:val="16"/>
              </w:rPr>
              <w:t>187.11</w:t>
            </w:r>
          </w:p>
        </w:tc>
        <w:tc>
          <w:tcPr>
            <w:tcW w:w="1535" w:type="dxa"/>
            <w:vAlign w:val="center"/>
          </w:tcPr>
          <w:p w:rsidR="00260D05" w:rsidRDefault="004501BB">
            <w:pPr>
              <w:snapToGrid w:val="0"/>
              <w:jc w:val="right"/>
            </w:pPr>
            <w:r>
              <w:rPr>
                <w:rFonts w:ascii="Times New Roman" w:eastAsia="宋体" w:hAnsi="Times New Roman"/>
                <w:sz w:val="16"/>
              </w:rPr>
              <w:t>187.11</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2210201</w:t>
            </w:r>
          </w:p>
        </w:tc>
        <w:tc>
          <w:tcPr>
            <w:tcW w:w="3067" w:type="dxa"/>
            <w:vAlign w:val="center"/>
          </w:tcPr>
          <w:p w:rsidR="00260D05" w:rsidRDefault="004501BB">
            <w:pPr>
              <w:snapToGrid w:val="0"/>
            </w:pPr>
            <w:r>
              <w:rPr>
                <w:rFonts w:ascii="Times New Roman" w:eastAsia="宋体" w:hAnsi="Times New Roman"/>
                <w:sz w:val="16"/>
              </w:rPr>
              <w:t xml:space="preserve">　住房公积金</w:t>
            </w:r>
          </w:p>
        </w:tc>
        <w:tc>
          <w:tcPr>
            <w:tcW w:w="1535" w:type="dxa"/>
            <w:vAlign w:val="center"/>
          </w:tcPr>
          <w:p w:rsidR="00260D05" w:rsidRDefault="004501BB">
            <w:pPr>
              <w:snapToGrid w:val="0"/>
              <w:jc w:val="right"/>
            </w:pPr>
            <w:r>
              <w:rPr>
                <w:rFonts w:ascii="Times New Roman" w:eastAsia="宋体" w:hAnsi="Times New Roman"/>
                <w:sz w:val="16"/>
              </w:rPr>
              <w:t>55.01</w:t>
            </w:r>
          </w:p>
        </w:tc>
        <w:tc>
          <w:tcPr>
            <w:tcW w:w="1535" w:type="dxa"/>
            <w:vAlign w:val="center"/>
          </w:tcPr>
          <w:p w:rsidR="00260D05" w:rsidRDefault="004501BB">
            <w:pPr>
              <w:snapToGrid w:val="0"/>
              <w:jc w:val="right"/>
            </w:pPr>
            <w:r>
              <w:rPr>
                <w:rFonts w:ascii="Times New Roman" w:eastAsia="宋体" w:hAnsi="Times New Roman"/>
                <w:sz w:val="16"/>
              </w:rPr>
              <w:t>55.01</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2210202</w:t>
            </w:r>
          </w:p>
        </w:tc>
        <w:tc>
          <w:tcPr>
            <w:tcW w:w="3067" w:type="dxa"/>
            <w:vAlign w:val="center"/>
          </w:tcPr>
          <w:p w:rsidR="00260D05" w:rsidRDefault="004501BB">
            <w:pPr>
              <w:snapToGrid w:val="0"/>
            </w:pPr>
            <w:r>
              <w:rPr>
                <w:rFonts w:ascii="Times New Roman" w:eastAsia="宋体" w:hAnsi="Times New Roman"/>
                <w:sz w:val="16"/>
              </w:rPr>
              <w:t xml:space="preserve">　提租补贴</w:t>
            </w:r>
          </w:p>
        </w:tc>
        <w:tc>
          <w:tcPr>
            <w:tcW w:w="1535" w:type="dxa"/>
            <w:vAlign w:val="center"/>
          </w:tcPr>
          <w:p w:rsidR="00260D05" w:rsidRDefault="004501BB">
            <w:pPr>
              <w:snapToGrid w:val="0"/>
              <w:jc w:val="right"/>
            </w:pPr>
            <w:r>
              <w:rPr>
                <w:rFonts w:ascii="Times New Roman" w:eastAsia="宋体" w:hAnsi="Times New Roman"/>
                <w:sz w:val="16"/>
              </w:rPr>
              <w:t>85.91</w:t>
            </w:r>
          </w:p>
        </w:tc>
        <w:tc>
          <w:tcPr>
            <w:tcW w:w="1535" w:type="dxa"/>
            <w:vAlign w:val="center"/>
          </w:tcPr>
          <w:p w:rsidR="00260D05" w:rsidRDefault="004501BB">
            <w:pPr>
              <w:snapToGrid w:val="0"/>
              <w:jc w:val="right"/>
            </w:pPr>
            <w:r>
              <w:rPr>
                <w:rFonts w:ascii="Times New Roman" w:eastAsia="宋体" w:hAnsi="Times New Roman"/>
                <w:sz w:val="16"/>
              </w:rPr>
              <w:t>85.91</w:t>
            </w:r>
          </w:p>
        </w:tc>
        <w:tc>
          <w:tcPr>
            <w:tcW w:w="1536" w:type="dxa"/>
            <w:vAlign w:val="center"/>
          </w:tcPr>
          <w:p w:rsidR="00260D05" w:rsidRDefault="00260D05">
            <w:pPr>
              <w:snapToGrid w:val="0"/>
              <w:jc w:val="right"/>
            </w:pPr>
          </w:p>
        </w:tc>
      </w:tr>
      <w:tr w:rsidR="00260D05">
        <w:trPr>
          <w:trHeight w:val="216"/>
          <w:jc w:val="center"/>
        </w:trPr>
        <w:tc>
          <w:tcPr>
            <w:tcW w:w="1472"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2210203</w:t>
            </w:r>
          </w:p>
        </w:tc>
        <w:tc>
          <w:tcPr>
            <w:tcW w:w="3067" w:type="dxa"/>
            <w:vAlign w:val="center"/>
          </w:tcPr>
          <w:p w:rsidR="00260D05" w:rsidRDefault="004501BB">
            <w:pPr>
              <w:snapToGrid w:val="0"/>
            </w:pPr>
            <w:r>
              <w:rPr>
                <w:rFonts w:ascii="Times New Roman" w:eastAsia="宋体" w:hAnsi="Times New Roman"/>
                <w:sz w:val="16"/>
              </w:rPr>
              <w:t xml:space="preserve">　购房补贴</w:t>
            </w:r>
          </w:p>
        </w:tc>
        <w:tc>
          <w:tcPr>
            <w:tcW w:w="1535" w:type="dxa"/>
            <w:vAlign w:val="center"/>
          </w:tcPr>
          <w:p w:rsidR="00260D05" w:rsidRDefault="004501BB">
            <w:pPr>
              <w:snapToGrid w:val="0"/>
              <w:jc w:val="right"/>
            </w:pPr>
            <w:r>
              <w:rPr>
                <w:rFonts w:ascii="Times New Roman" w:eastAsia="宋体" w:hAnsi="Times New Roman"/>
                <w:sz w:val="16"/>
              </w:rPr>
              <w:t>46.19</w:t>
            </w:r>
          </w:p>
        </w:tc>
        <w:tc>
          <w:tcPr>
            <w:tcW w:w="1535" w:type="dxa"/>
            <w:vAlign w:val="center"/>
          </w:tcPr>
          <w:p w:rsidR="00260D05" w:rsidRDefault="004501BB">
            <w:pPr>
              <w:snapToGrid w:val="0"/>
              <w:jc w:val="right"/>
            </w:pPr>
            <w:r>
              <w:rPr>
                <w:rFonts w:ascii="Times New Roman" w:eastAsia="宋体" w:hAnsi="Times New Roman"/>
                <w:sz w:val="16"/>
              </w:rPr>
              <w:t>46.19</w:t>
            </w:r>
          </w:p>
        </w:tc>
        <w:tc>
          <w:tcPr>
            <w:tcW w:w="1536" w:type="dxa"/>
            <w:vAlign w:val="center"/>
          </w:tcPr>
          <w:p w:rsidR="00260D05" w:rsidRDefault="00260D05">
            <w:pPr>
              <w:snapToGrid w:val="0"/>
              <w:jc w:val="right"/>
            </w:pPr>
          </w:p>
        </w:tc>
      </w:tr>
    </w:tbl>
    <w:p w:rsidR="00260D05" w:rsidRDefault="004501BB">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部门</w:t>
      </w:r>
      <w:r>
        <w:rPr>
          <w:rFonts w:ascii="宋体" w:eastAsia="宋体" w:hAnsi="宋体" w:cs="宋体" w:hint="eastAsia"/>
          <w:sz w:val="20"/>
          <w:szCs w:val="20"/>
          <w:lang w:eastAsia="zh-CN"/>
        </w:rPr>
        <w:t>本年度按功能分类一般公共预算财政拨款实际支出情况。</w:t>
      </w:r>
    </w:p>
    <w:p w:rsidR="00260D05" w:rsidRDefault="004501BB">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p>
    <w:p w:rsidR="00260D05" w:rsidRDefault="00260D05">
      <w:pPr>
        <w:snapToGrid w:val="0"/>
        <w:spacing w:after="0" w:line="550" w:lineRule="exact"/>
        <w:rPr>
          <w:rFonts w:ascii="Times New Roman" w:eastAsia="方正仿宋_GBK" w:hAnsi="Times New Roman" w:cs="Times New Roman"/>
          <w:sz w:val="32"/>
          <w:szCs w:val="20"/>
          <w:lang w:eastAsia="zh-CN"/>
        </w:rPr>
        <w:sectPr w:rsidR="00260D05">
          <w:pgSz w:w="11906" w:h="16838"/>
          <w:pgMar w:top="1440" w:right="1576" w:bottom="1440" w:left="1463" w:header="851" w:footer="992" w:gutter="0"/>
          <w:cols w:space="425"/>
          <w:docGrid w:type="lines" w:linePitch="312"/>
        </w:sectPr>
      </w:pPr>
    </w:p>
    <w:tbl>
      <w:tblPr>
        <w:tblStyle w:val="af9"/>
        <w:tblW w:w="9335" w:type="dxa"/>
        <w:jc w:val="center"/>
        <w:tblLayout w:type="fixed"/>
        <w:tblLook w:val="04A0"/>
      </w:tblPr>
      <w:tblGrid>
        <w:gridCol w:w="1504"/>
        <w:gridCol w:w="2446"/>
        <w:gridCol w:w="1795"/>
        <w:gridCol w:w="1795"/>
        <w:gridCol w:w="1795"/>
      </w:tblGrid>
      <w:tr w:rsidR="00260D05">
        <w:trPr>
          <w:trHeight w:hRule="exact" w:val="567"/>
          <w:tblHeader/>
          <w:jc w:val="center"/>
        </w:trPr>
        <w:tc>
          <w:tcPr>
            <w:tcW w:w="9335" w:type="dxa"/>
            <w:gridSpan w:val="5"/>
            <w:tcBorders>
              <w:top w:val="nil"/>
              <w:left w:val="nil"/>
              <w:bottom w:val="nil"/>
              <w:right w:val="nil"/>
            </w:tcBorders>
            <w:shd w:val="clear" w:color="auto" w:fill="auto"/>
            <w:vAlign w:val="center"/>
          </w:tcPr>
          <w:p w:rsidR="00260D05" w:rsidRDefault="004501BB">
            <w:pPr>
              <w:snapToGrid w:val="0"/>
              <w:jc w:val="center"/>
              <w:rPr>
                <w:rFonts w:ascii="宋体" w:eastAsia="宋体" w:hAnsi="宋体" w:cs="宋体"/>
                <w:sz w:val="36"/>
                <w:szCs w:val="36"/>
                <w:lang w:eastAsia="zh-CN"/>
              </w:rPr>
            </w:pPr>
            <w:r>
              <w:rPr>
                <w:rFonts w:ascii="Times New Roman" w:eastAsia="方正小标宋_GBK" w:hAnsi="Times New Roman" w:cs="Times New Roman" w:hint="eastAsia"/>
                <w:sz w:val="36"/>
                <w:szCs w:val="36"/>
                <w:lang w:eastAsia="zh-CN"/>
              </w:rPr>
              <w:lastRenderedPageBreak/>
              <w:t>一般公共预算基本支出决算表（经济科目）</w:t>
            </w:r>
          </w:p>
        </w:tc>
      </w:tr>
      <w:tr w:rsidR="00260D05">
        <w:trPr>
          <w:trHeight w:hRule="exact" w:val="283"/>
          <w:tblHeader/>
          <w:jc w:val="center"/>
        </w:trPr>
        <w:tc>
          <w:tcPr>
            <w:tcW w:w="3950" w:type="dxa"/>
            <w:gridSpan w:val="2"/>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20"/>
                <w:szCs w:val="20"/>
                <w:lang w:eastAsia="zh-CN"/>
              </w:rPr>
            </w:pPr>
          </w:p>
        </w:tc>
        <w:tc>
          <w:tcPr>
            <w:tcW w:w="5385" w:type="dxa"/>
            <w:gridSpan w:val="3"/>
            <w:tcBorders>
              <w:top w:val="nil"/>
              <w:left w:val="nil"/>
              <w:bottom w:val="nil"/>
              <w:right w:val="nil"/>
            </w:tcBorders>
            <w:shd w:val="clear" w:color="auto" w:fill="auto"/>
            <w:vAlign w:val="center"/>
          </w:tcPr>
          <w:p w:rsidR="00260D05" w:rsidRDefault="004501BB">
            <w:pPr>
              <w:tabs>
                <w:tab w:val="center" w:pos="2267"/>
                <w:tab w:val="right" w:pos="4654"/>
              </w:tabs>
              <w:snapToGrid w:val="0"/>
              <w:jc w:val="right"/>
              <w:rPr>
                <w:rFonts w:ascii="宋体" w:eastAsia="宋体" w:hAnsi="宋体" w:cs="宋体"/>
                <w:sz w:val="20"/>
                <w:szCs w:val="20"/>
              </w:rPr>
            </w:pPr>
            <w:r>
              <w:rPr>
                <w:rFonts w:ascii="宋体" w:eastAsia="宋体" w:hAnsi="宋体" w:cs="宋体" w:hint="eastAsia"/>
                <w:sz w:val="20"/>
                <w:szCs w:val="20"/>
              </w:rPr>
              <w:t>公开08表</w:t>
            </w:r>
          </w:p>
        </w:tc>
      </w:tr>
      <w:tr w:rsidR="00260D05">
        <w:trPr>
          <w:tblHeader/>
          <w:jc w:val="center"/>
        </w:trPr>
        <w:tc>
          <w:tcPr>
            <w:tcW w:w="3950" w:type="dxa"/>
            <w:gridSpan w:val="2"/>
            <w:tcBorders>
              <w:top w:val="nil"/>
              <w:left w:val="nil"/>
              <w:right w:val="nil"/>
            </w:tcBorders>
            <w:shd w:val="clear" w:color="auto" w:fill="auto"/>
            <w:vAlign w:val="center"/>
          </w:tcPr>
          <w:p w:rsidR="00260D05" w:rsidRDefault="004501BB">
            <w:pPr>
              <w:snapToGrid w:val="0"/>
              <w:rPr>
                <w:rFonts w:ascii="宋体" w:eastAsia="宋体" w:hAnsi="宋体" w:cs="宋体"/>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5385" w:type="dxa"/>
            <w:gridSpan w:val="3"/>
            <w:tcBorders>
              <w:top w:val="nil"/>
              <w:left w:val="nil"/>
              <w:right w:val="nil"/>
            </w:tcBorders>
            <w:shd w:val="clear" w:color="auto" w:fill="auto"/>
            <w:vAlign w:val="center"/>
          </w:tcPr>
          <w:p w:rsidR="00260D05" w:rsidRDefault="004501BB">
            <w:pPr>
              <w:tabs>
                <w:tab w:val="center" w:pos="2267"/>
                <w:tab w:val="right" w:pos="4654"/>
              </w:tabs>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260D05">
        <w:trPr>
          <w:trHeight w:val="90"/>
          <w:tblHeader/>
          <w:jc w:val="center"/>
        </w:trPr>
        <w:tc>
          <w:tcPr>
            <w:tcW w:w="3950"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    目</w:t>
            </w:r>
          </w:p>
        </w:tc>
        <w:tc>
          <w:tcPr>
            <w:tcW w:w="5385" w:type="dxa"/>
            <w:gridSpan w:val="3"/>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lang w:eastAsia="zh-CN"/>
              </w:rPr>
            </w:pPr>
            <w:r>
              <w:rPr>
                <w:rFonts w:ascii="Times New Roman" w:eastAsia="宋体" w:hAnsi="Times New Roman" w:cs="Times New Roman" w:hint="eastAsia"/>
                <w:sz w:val="20"/>
                <w:szCs w:val="20"/>
                <w:lang w:eastAsia="zh-CN"/>
              </w:rPr>
              <w:t>一般</w:t>
            </w:r>
            <w:r>
              <w:rPr>
                <w:rFonts w:ascii="Times New Roman" w:eastAsia="宋体" w:hAnsi="Times New Roman" w:cs="Times New Roman"/>
                <w:sz w:val="20"/>
                <w:szCs w:val="20"/>
                <w:lang w:eastAsia="zh-CN"/>
              </w:rPr>
              <w:t>公共预算</w:t>
            </w:r>
            <w:r>
              <w:rPr>
                <w:rFonts w:ascii="Times New Roman" w:eastAsia="宋体" w:hAnsi="Times New Roman" w:cs="Times New Roman" w:hint="eastAsia"/>
                <w:sz w:val="20"/>
                <w:szCs w:val="20"/>
                <w:lang w:eastAsia="zh-CN"/>
              </w:rPr>
              <w:t>财政拨款</w:t>
            </w:r>
            <w:r>
              <w:rPr>
                <w:rFonts w:ascii="Times New Roman" w:eastAsia="宋体" w:hAnsi="Times New Roman" w:cs="Times New Roman"/>
                <w:sz w:val="20"/>
                <w:szCs w:val="20"/>
                <w:lang w:eastAsia="zh-CN"/>
              </w:rPr>
              <w:t>基本支出</w:t>
            </w:r>
          </w:p>
        </w:tc>
      </w:tr>
      <w:tr w:rsidR="00260D05">
        <w:trPr>
          <w:trHeight w:val="90"/>
          <w:tblHeader/>
          <w:jc w:val="center"/>
        </w:trPr>
        <w:tc>
          <w:tcPr>
            <w:tcW w:w="1504"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经济分类科目编码</w:t>
            </w:r>
          </w:p>
        </w:tc>
        <w:tc>
          <w:tcPr>
            <w:tcW w:w="2446" w:type="dxa"/>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795"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合计</w:t>
            </w:r>
          </w:p>
        </w:tc>
        <w:tc>
          <w:tcPr>
            <w:tcW w:w="1795"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人员</w:t>
            </w:r>
            <w:r>
              <w:rPr>
                <w:rFonts w:ascii="Times New Roman" w:eastAsia="宋体" w:hAnsi="Times New Roman" w:cs="Times New Roman"/>
                <w:sz w:val="20"/>
                <w:szCs w:val="20"/>
              </w:rPr>
              <w:t>经费</w:t>
            </w:r>
          </w:p>
        </w:tc>
        <w:tc>
          <w:tcPr>
            <w:tcW w:w="1795" w:type="dxa"/>
            <w:tcBorders>
              <w:tl2br w:val="nil"/>
              <w:tr2bl w:val="nil"/>
            </w:tcBorders>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rPr>
              <w:t>公用</w:t>
            </w:r>
            <w:r>
              <w:rPr>
                <w:rFonts w:ascii="Times New Roman" w:eastAsia="宋体" w:hAnsi="Times New Roman" w:cs="Times New Roman"/>
                <w:sz w:val="20"/>
                <w:szCs w:val="20"/>
              </w:rPr>
              <w:t>经费</w:t>
            </w:r>
          </w:p>
        </w:tc>
      </w:tr>
      <w:tr w:rsidR="00260D05">
        <w:trPr>
          <w:trHeight w:val="90"/>
          <w:jc w:val="center"/>
        </w:trPr>
        <w:tc>
          <w:tcPr>
            <w:tcW w:w="3950" w:type="dxa"/>
            <w:gridSpan w:val="2"/>
            <w:tcBorders>
              <w:tl2br w:val="nil"/>
              <w:tr2bl w:val="nil"/>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795"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987.30</w:t>
            </w:r>
          </w:p>
        </w:tc>
        <w:tc>
          <w:tcPr>
            <w:tcW w:w="1795"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908.46</w:t>
            </w:r>
          </w:p>
        </w:tc>
        <w:tc>
          <w:tcPr>
            <w:tcW w:w="1795" w:type="dxa"/>
            <w:tcBorders>
              <w:tl2br w:val="nil"/>
              <w:tr2bl w:val="nil"/>
            </w:tcBorders>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78.84</w:t>
            </w:r>
          </w:p>
        </w:tc>
      </w:tr>
      <w:tr w:rsidR="00260D05">
        <w:trPr>
          <w:trHeight w:val="132"/>
          <w:jc w:val="center"/>
        </w:trPr>
        <w:tc>
          <w:tcPr>
            <w:tcW w:w="1504" w:type="dxa"/>
            <w:tcBorders>
              <w:tl2br w:val="nil"/>
              <w:tr2bl w:val="nil"/>
            </w:tcBorders>
            <w:shd w:val="clear" w:color="auto" w:fill="auto"/>
            <w:vAlign w:val="center"/>
          </w:tcPr>
          <w:p w:rsidR="00260D05" w:rsidRDefault="004501BB">
            <w:pPr>
              <w:snapToGrid w:val="0"/>
              <w:rPr>
                <w:rFonts w:ascii="Times New Roman" w:eastAsia="宋体" w:hAnsi="Times New Roman" w:cs="Times New Roman"/>
                <w:b/>
                <w:bCs/>
                <w:sz w:val="20"/>
                <w:szCs w:val="20"/>
              </w:rPr>
            </w:pPr>
            <w:r>
              <w:rPr>
                <w:rFonts w:ascii="Times New Roman" w:eastAsia="宋体" w:hAnsi="Times New Roman"/>
                <w:b/>
                <w:sz w:val="16"/>
              </w:rPr>
              <w:t>301</w:t>
            </w:r>
          </w:p>
        </w:tc>
        <w:tc>
          <w:tcPr>
            <w:tcW w:w="2446" w:type="dxa"/>
            <w:tcBorders>
              <w:tl2br w:val="nil"/>
              <w:tr2bl w:val="nil"/>
            </w:tcBorders>
            <w:shd w:val="clear" w:color="auto" w:fill="auto"/>
            <w:vAlign w:val="center"/>
          </w:tcPr>
          <w:p w:rsidR="00260D05" w:rsidRDefault="004501BB">
            <w:pPr>
              <w:snapToGrid w:val="0"/>
              <w:rPr>
                <w:rFonts w:ascii="Times New Roman" w:eastAsia="宋体" w:hAnsi="Times New Roman" w:cs="Times New Roman"/>
                <w:b/>
                <w:bCs/>
                <w:sz w:val="20"/>
                <w:szCs w:val="20"/>
              </w:rPr>
            </w:pPr>
            <w:r>
              <w:rPr>
                <w:rFonts w:ascii="Times New Roman" w:eastAsia="宋体" w:hAnsi="Times New Roman"/>
                <w:b/>
                <w:sz w:val="16"/>
              </w:rPr>
              <w:t>工资福利支出</w:t>
            </w:r>
          </w:p>
        </w:tc>
        <w:tc>
          <w:tcPr>
            <w:tcW w:w="1795"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887.13</w:t>
            </w:r>
          </w:p>
        </w:tc>
        <w:tc>
          <w:tcPr>
            <w:tcW w:w="1795"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887.13</w:t>
            </w:r>
          </w:p>
        </w:tc>
        <w:tc>
          <w:tcPr>
            <w:tcW w:w="1795" w:type="dxa"/>
            <w:tcBorders>
              <w:tl2br w:val="nil"/>
              <w:tr2bl w:val="nil"/>
            </w:tcBorders>
            <w:shd w:val="clear" w:color="auto" w:fill="auto"/>
            <w:vAlign w:val="center"/>
          </w:tcPr>
          <w:p w:rsidR="00260D05" w:rsidRDefault="00260D05">
            <w:pPr>
              <w:snapToGrid w:val="0"/>
              <w:jc w:val="right"/>
              <w:rPr>
                <w:rFonts w:ascii="Times New Roman" w:eastAsia="宋体" w:hAnsi="Times New Roman" w:cs="Times New Roman"/>
                <w:sz w:val="20"/>
                <w:szCs w:val="20"/>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30101</w:t>
            </w:r>
          </w:p>
        </w:tc>
        <w:tc>
          <w:tcPr>
            <w:tcW w:w="2446" w:type="dxa"/>
            <w:vAlign w:val="center"/>
          </w:tcPr>
          <w:p w:rsidR="00260D05" w:rsidRDefault="004501BB">
            <w:pPr>
              <w:snapToGrid w:val="0"/>
            </w:pPr>
            <w:r>
              <w:rPr>
                <w:rFonts w:ascii="Times New Roman" w:eastAsia="宋体" w:hAnsi="Times New Roman"/>
                <w:sz w:val="16"/>
              </w:rPr>
              <w:t xml:space="preserve">　基本工资</w:t>
            </w:r>
          </w:p>
        </w:tc>
        <w:tc>
          <w:tcPr>
            <w:tcW w:w="1795" w:type="dxa"/>
            <w:vAlign w:val="center"/>
          </w:tcPr>
          <w:p w:rsidR="00260D05" w:rsidRDefault="004501BB">
            <w:pPr>
              <w:snapToGrid w:val="0"/>
              <w:jc w:val="right"/>
            </w:pPr>
            <w:r>
              <w:rPr>
                <w:rFonts w:ascii="Times New Roman" w:eastAsia="宋体" w:hAnsi="Times New Roman"/>
                <w:sz w:val="16"/>
              </w:rPr>
              <w:t>95.29</w:t>
            </w:r>
          </w:p>
        </w:tc>
        <w:tc>
          <w:tcPr>
            <w:tcW w:w="1795" w:type="dxa"/>
            <w:vAlign w:val="center"/>
          </w:tcPr>
          <w:p w:rsidR="00260D05" w:rsidRDefault="004501BB">
            <w:pPr>
              <w:snapToGrid w:val="0"/>
              <w:jc w:val="right"/>
            </w:pPr>
            <w:r>
              <w:rPr>
                <w:rFonts w:ascii="Times New Roman" w:eastAsia="宋体" w:hAnsi="Times New Roman"/>
                <w:sz w:val="16"/>
              </w:rPr>
              <w:t>95.29</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30102</w:t>
            </w:r>
          </w:p>
        </w:tc>
        <w:tc>
          <w:tcPr>
            <w:tcW w:w="2446" w:type="dxa"/>
            <w:vAlign w:val="center"/>
          </w:tcPr>
          <w:p w:rsidR="00260D05" w:rsidRDefault="004501BB">
            <w:pPr>
              <w:snapToGrid w:val="0"/>
            </w:pPr>
            <w:r>
              <w:rPr>
                <w:rFonts w:ascii="Times New Roman" w:eastAsia="宋体" w:hAnsi="Times New Roman"/>
                <w:sz w:val="16"/>
              </w:rPr>
              <w:t xml:space="preserve">　津贴补贴</w:t>
            </w:r>
          </w:p>
        </w:tc>
        <w:tc>
          <w:tcPr>
            <w:tcW w:w="1795" w:type="dxa"/>
            <w:vAlign w:val="center"/>
          </w:tcPr>
          <w:p w:rsidR="00260D05" w:rsidRDefault="004501BB">
            <w:pPr>
              <w:snapToGrid w:val="0"/>
              <w:jc w:val="right"/>
            </w:pPr>
            <w:r>
              <w:rPr>
                <w:rFonts w:ascii="Times New Roman" w:eastAsia="宋体" w:hAnsi="Times New Roman"/>
                <w:sz w:val="16"/>
              </w:rPr>
              <w:t>312.58</w:t>
            </w:r>
          </w:p>
        </w:tc>
        <w:tc>
          <w:tcPr>
            <w:tcW w:w="1795" w:type="dxa"/>
            <w:vAlign w:val="center"/>
          </w:tcPr>
          <w:p w:rsidR="00260D05" w:rsidRDefault="004501BB">
            <w:pPr>
              <w:snapToGrid w:val="0"/>
              <w:jc w:val="right"/>
            </w:pPr>
            <w:r>
              <w:rPr>
                <w:rFonts w:ascii="Times New Roman" w:eastAsia="宋体" w:hAnsi="Times New Roman"/>
                <w:sz w:val="16"/>
              </w:rPr>
              <w:t>312.58</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30103</w:t>
            </w:r>
          </w:p>
        </w:tc>
        <w:tc>
          <w:tcPr>
            <w:tcW w:w="2446" w:type="dxa"/>
            <w:vAlign w:val="center"/>
          </w:tcPr>
          <w:p w:rsidR="00260D05" w:rsidRDefault="004501BB">
            <w:pPr>
              <w:snapToGrid w:val="0"/>
            </w:pPr>
            <w:r>
              <w:rPr>
                <w:rFonts w:ascii="Times New Roman" w:eastAsia="宋体" w:hAnsi="Times New Roman"/>
                <w:sz w:val="16"/>
              </w:rPr>
              <w:t xml:space="preserve">　奖金</w:t>
            </w:r>
          </w:p>
        </w:tc>
        <w:tc>
          <w:tcPr>
            <w:tcW w:w="1795" w:type="dxa"/>
            <w:vAlign w:val="center"/>
          </w:tcPr>
          <w:p w:rsidR="00260D05" w:rsidRDefault="004501BB">
            <w:pPr>
              <w:snapToGrid w:val="0"/>
              <w:jc w:val="right"/>
            </w:pPr>
            <w:r>
              <w:rPr>
                <w:rFonts w:ascii="Times New Roman" w:eastAsia="宋体" w:hAnsi="Times New Roman"/>
                <w:sz w:val="16"/>
              </w:rPr>
              <w:t>270.32</w:t>
            </w:r>
          </w:p>
        </w:tc>
        <w:tc>
          <w:tcPr>
            <w:tcW w:w="1795" w:type="dxa"/>
            <w:vAlign w:val="center"/>
          </w:tcPr>
          <w:p w:rsidR="00260D05" w:rsidRDefault="004501BB">
            <w:pPr>
              <w:snapToGrid w:val="0"/>
              <w:jc w:val="right"/>
            </w:pPr>
            <w:r>
              <w:rPr>
                <w:rFonts w:ascii="Times New Roman" w:eastAsia="宋体" w:hAnsi="Times New Roman"/>
                <w:sz w:val="16"/>
              </w:rPr>
              <w:t>270.32</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30106</w:t>
            </w:r>
          </w:p>
        </w:tc>
        <w:tc>
          <w:tcPr>
            <w:tcW w:w="2446" w:type="dxa"/>
            <w:vAlign w:val="center"/>
          </w:tcPr>
          <w:p w:rsidR="00260D05" w:rsidRDefault="004501BB">
            <w:pPr>
              <w:snapToGrid w:val="0"/>
            </w:pPr>
            <w:r>
              <w:rPr>
                <w:rFonts w:ascii="Times New Roman" w:eastAsia="宋体" w:hAnsi="Times New Roman"/>
                <w:sz w:val="16"/>
              </w:rPr>
              <w:t xml:space="preserve">　伙食补助费</w:t>
            </w:r>
          </w:p>
        </w:tc>
        <w:tc>
          <w:tcPr>
            <w:tcW w:w="1795" w:type="dxa"/>
            <w:vAlign w:val="center"/>
          </w:tcPr>
          <w:p w:rsidR="00260D05" w:rsidRDefault="004501BB">
            <w:pPr>
              <w:snapToGrid w:val="0"/>
              <w:jc w:val="right"/>
            </w:pPr>
            <w:r>
              <w:rPr>
                <w:rFonts w:ascii="Times New Roman" w:eastAsia="宋体" w:hAnsi="Times New Roman"/>
                <w:sz w:val="16"/>
              </w:rPr>
              <w:t>10.53</w:t>
            </w:r>
          </w:p>
        </w:tc>
        <w:tc>
          <w:tcPr>
            <w:tcW w:w="1795" w:type="dxa"/>
            <w:vAlign w:val="center"/>
          </w:tcPr>
          <w:p w:rsidR="00260D05" w:rsidRDefault="004501BB">
            <w:pPr>
              <w:snapToGrid w:val="0"/>
              <w:jc w:val="right"/>
            </w:pPr>
            <w:r>
              <w:rPr>
                <w:rFonts w:ascii="Times New Roman" w:eastAsia="宋体" w:hAnsi="Times New Roman"/>
                <w:sz w:val="16"/>
              </w:rPr>
              <w:t>10.53</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30107</w:t>
            </w:r>
          </w:p>
        </w:tc>
        <w:tc>
          <w:tcPr>
            <w:tcW w:w="2446" w:type="dxa"/>
            <w:vAlign w:val="center"/>
          </w:tcPr>
          <w:p w:rsidR="00260D05" w:rsidRDefault="004501BB">
            <w:pPr>
              <w:snapToGrid w:val="0"/>
            </w:pPr>
            <w:r>
              <w:rPr>
                <w:rFonts w:ascii="Times New Roman" w:eastAsia="宋体" w:hAnsi="Times New Roman"/>
                <w:sz w:val="16"/>
              </w:rPr>
              <w:t xml:space="preserve">　绩效工资</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30108</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机关事业单位基本养老保险缴费</w:t>
            </w:r>
          </w:p>
        </w:tc>
        <w:tc>
          <w:tcPr>
            <w:tcW w:w="1795" w:type="dxa"/>
            <w:vAlign w:val="center"/>
          </w:tcPr>
          <w:p w:rsidR="00260D05" w:rsidRDefault="004501BB">
            <w:pPr>
              <w:snapToGrid w:val="0"/>
              <w:jc w:val="right"/>
            </w:pPr>
            <w:r>
              <w:rPr>
                <w:rFonts w:ascii="Times New Roman" w:eastAsia="宋体" w:hAnsi="Times New Roman"/>
                <w:sz w:val="16"/>
              </w:rPr>
              <w:t>51.20</w:t>
            </w:r>
          </w:p>
        </w:tc>
        <w:tc>
          <w:tcPr>
            <w:tcW w:w="1795" w:type="dxa"/>
            <w:vAlign w:val="center"/>
          </w:tcPr>
          <w:p w:rsidR="00260D05" w:rsidRDefault="004501BB">
            <w:pPr>
              <w:snapToGrid w:val="0"/>
              <w:jc w:val="right"/>
            </w:pPr>
            <w:r>
              <w:rPr>
                <w:rFonts w:ascii="Times New Roman" w:eastAsia="宋体" w:hAnsi="Times New Roman"/>
                <w:sz w:val="16"/>
              </w:rPr>
              <w:t>51.20</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30109</w:t>
            </w:r>
          </w:p>
        </w:tc>
        <w:tc>
          <w:tcPr>
            <w:tcW w:w="2446" w:type="dxa"/>
            <w:vAlign w:val="center"/>
          </w:tcPr>
          <w:p w:rsidR="00260D05" w:rsidRDefault="004501BB">
            <w:pPr>
              <w:snapToGrid w:val="0"/>
            </w:pPr>
            <w:r>
              <w:rPr>
                <w:rFonts w:ascii="Times New Roman" w:eastAsia="宋体" w:hAnsi="Times New Roman"/>
                <w:sz w:val="16"/>
              </w:rPr>
              <w:t xml:space="preserve">　职业年金缴费</w:t>
            </w:r>
          </w:p>
        </w:tc>
        <w:tc>
          <w:tcPr>
            <w:tcW w:w="1795" w:type="dxa"/>
            <w:vAlign w:val="center"/>
          </w:tcPr>
          <w:p w:rsidR="00260D05" w:rsidRDefault="004501BB">
            <w:pPr>
              <w:snapToGrid w:val="0"/>
              <w:jc w:val="right"/>
            </w:pPr>
            <w:r>
              <w:rPr>
                <w:rFonts w:ascii="Times New Roman" w:eastAsia="宋体" w:hAnsi="Times New Roman"/>
                <w:sz w:val="16"/>
              </w:rPr>
              <w:t>26.33</w:t>
            </w:r>
          </w:p>
        </w:tc>
        <w:tc>
          <w:tcPr>
            <w:tcW w:w="1795" w:type="dxa"/>
            <w:vAlign w:val="center"/>
          </w:tcPr>
          <w:p w:rsidR="00260D05" w:rsidRDefault="004501BB">
            <w:pPr>
              <w:snapToGrid w:val="0"/>
              <w:jc w:val="right"/>
            </w:pPr>
            <w:r>
              <w:rPr>
                <w:rFonts w:ascii="Times New Roman" w:eastAsia="宋体" w:hAnsi="Times New Roman"/>
                <w:sz w:val="16"/>
              </w:rPr>
              <w:t>26.33</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30110</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职工基本医疗保险缴费</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30111</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公务员医疗补助缴费</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30112</w:t>
            </w:r>
          </w:p>
        </w:tc>
        <w:tc>
          <w:tcPr>
            <w:tcW w:w="2446" w:type="dxa"/>
            <w:vAlign w:val="center"/>
          </w:tcPr>
          <w:p w:rsidR="00260D05" w:rsidRDefault="004501BB">
            <w:pPr>
              <w:snapToGrid w:val="0"/>
            </w:pPr>
            <w:r>
              <w:rPr>
                <w:rFonts w:ascii="Times New Roman" w:eastAsia="宋体" w:hAnsi="Times New Roman"/>
                <w:sz w:val="16"/>
              </w:rPr>
              <w:t xml:space="preserve">　其他社会保障缴费</w:t>
            </w:r>
          </w:p>
        </w:tc>
        <w:tc>
          <w:tcPr>
            <w:tcW w:w="1795" w:type="dxa"/>
            <w:vAlign w:val="center"/>
          </w:tcPr>
          <w:p w:rsidR="00260D05" w:rsidRDefault="004501BB">
            <w:pPr>
              <w:snapToGrid w:val="0"/>
              <w:jc w:val="right"/>
            </w:pPr>
            <w:r>
              <w:rPr>
                <w:rFonts w:ascii="Times New Roman" w:eastAsia="宋体" w:hAnsi="Times New Roman"/>
                <w:sz w:val="16"/>
              </w:rPr>
              <w:t>22.73</w:t>
            </w:r>
          </w:p>
        </w:tc>
        <w:tc>
          <w:tcPr>
            <w:tcW w:w="1795" w:type="dxa"/>
            <w:vAlign w:val="center"/>
          </w:tcPr>
          <w:p w:rsidR="00260D05" w:rsidRDefault="004501BB">
            <w:pPr>
              <w:snapToGrid w:val="0"/>
              <w:jc w:val="right"/>
            </w:pPr>
            <w:r>
              <w:rPr>
                <w:rFonts w:ascii="Times New Roman" w:eastAsia="宋体" w:hAnsi="Times New Roman"/>
                <w:sz w:val="16"/>
              </w:rPr>
              <w:t>22.73</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30113</w:t>
            </w:r>
          </w:p>
        </w:tc>
        <w:tc>
          <w:tcPr>
            <w:tcW w:w="2446" w:type="dxa"/>
            <w:vAlign w:val="center"/>
          </w:tcPr>
          <w:p w:rsidR="00260D05" w:rsidRDefault="004501BB">
            <w:pPr>
              <w:snapToGrid w:val="0"/>
            </w:pPr>
            <w:r>
              <w:rPr>
                <w:rFonts w:ascii="Times New Roman" w:eastAsia="宋体" w:hAnsi="Times New Roman"/>
                <w:sz w:val="16"/>
              </w:rPr>
              <w:t xml:space="preserve">　住房公积金</w:t>
            </w:r>
          </w:p>
        </w:tc>
        <w:tc>
          <w:tcPr>
            <w:tcW w:w="1795" w:type="dxa"/>
            <w:vAlign w:val="center"/>
          </w:tcPr>
          <w:p w:rsidR="00260D05" w:rsidRDefault="004501BB">
            <w:pPr>
              <w:snapToGrid w:val="0"/>
              <w:jc w:val="right"/>
            </w:pPr>
            <w:r>
              <w:rPr>
                <w:rFonts w:ascii="Times New Roman" w:eastAsia="宋体" w:hAnsi="Times New Roman"/>
                <w:sz w:val="16"/>
              </w:rPr>
              <w:t>55.01</w:t>
            </w:r>
          </w:p>
        </w:tc>
        <w:tc>
          <w:tcPr>
            <w:tcW w:w="1795" w:type="dxa"/>
            <w:vAlign w:val="center"/>
          </w:tcPr>
          <w:p w:rsidR="00260D05" w:rsidRDefault="004501BB">
            <w:pPr>
              <w:snapToGrid w:val="0"/>
              <w:jc w:val="right"/>
            </w:pPr>
            <w:r>
              <w:rPr>
                <w:rFonts w:ascii="Times New Roman" w:eastAsia="宋体" w:hAnsi="Times New Roman"/>
                <w:sz w:val="16"/>
              </w:rPr>
              <w:t>55.01</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30114</w:t>
            </w:r>
          </w:p>
        </w:tc>
        <w:tc>
          <w:tcPr>
            <w:tcW w:w="2446" w:type="dxa"/>
            <w:vAlign w:val="center"/>
          </w:tcPr>
          <w:p w:rsidR="00260D05" w:rsidRDefault="004501BB">
            <w:pPr>
              <w:snapToGrid w:val="0"/>
            </w:pPr>
            <w:r>
              <w:rPr>
                <w:rFonts w:ascii="Times New Roman" w:eastAsia="宋体" w:hAnsi="Times New Roman"/>
                <w:sz w:val="16"/>
              </w:rPr>
              <w:t xml:space="preserve">　医疗费</w:t>
            </w:r>
          </w:p>
        </w:tc>
        <w:tc>
          <w:tcPr>
            <w:tcW w:w="1795" w:type="dxa"/>
            <w:vAlign w:val="center"/>
          </w:tcPr>
          <w:p w:rsidR="00260D05" w:rsidRDefault="004501BB">
            <w:pPr>
              <w:snapToGrid w:val="0"/>
              <w:jc w:val="right"/>
            </w:pPr>
            <w:r>
              <w:rPr>
                <w:rFonts w:ascii="Times New Roman" w:eastAsia="宋体" w:hAnsi="Times New Roman"/>
                <w:sz w:val="16"/>
              </w:rPr>
              <w:t>1.25</w:t>
            </w:r>
          </w:p>
        </w:tc>
        <w:tc>
          <w:tcPr>
            <w:tcW w:w="1795" w:type="dxa"/>
            <w:vAlign w:val="center"/>
          </w:tcPr>
          <w:p w:rsidR="00260D05" w:rsidRDefault="004501BB">
            <w:pPr>
              <w:snapToGrid w:val="0"/>
              <w:jc w:val="right"/>
            </w:pPr>
            <w:r>
              <w:rPr>
                <w:rFonts w:ascii="Times New Roman" w:eastAsia="宋体" w:hAnsi="Times New Roman"/>
                <w:sz w:val="16"/>
              </w:rPr>
              <w:t>1.25</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30199</w:t>
            </w:r>
          </w:p>
        </w:tc>
        <w:tc>
          <w:tcPr>
            <w:tcW w:w="2446" w:type="dxa"/>
            <w:vAlign w:val="center"/>
          </w:tcPr>
          <w:p w:rsidR="00260D05" w:rsidRDefault="004501BB">
            <w:pPr>
              <w:snapToGrid w:val="0"/>
            </w:pPr>
            <w:r>
              <w:rPr>
                <w:rFonts w:ascii="Times New Roman" w:eastAsia="宋体" w:hAnsi="Times New Roman"/>
                <w:sz w:val="16"/>
              </w:rPr>
              <w:t xml:space="preserve">　其他工资福利支出</w:t>
            </w:r>
          </w:p>
        </w:tc>
        <w:tc>
          <w:tcPr>
            <w:tcW w:w="1795" w:type="dxa"/>
            <w:vAlign w:val="center"/>
          </w:tcPr>
          <w:p w:rsidR="00260D05" w:rsidRDefault="004501BB">
            <w:pPr>
              <w:snapToGrid w:val="0"/>
              <w:jc w:val="right"/>
            </w:pPr>
            <w:r>
              <w:rPr>
                <w:rFonts w:ascii="Times New Roman" w:eastAsia="宋体" w:hAnsi="Times New Roman"/>
                <w:sz w:val="16"/>
              </w:rPr>
              <w:t>41.89</w:t>
            </w:r>
          </w:p>
        </w:tc>
        <w:tc>
          <w:tcPr>
            <w:tcW w:w="1795" w:type="dxa"/>
            <w:vAlign w:val="center"/>
          </w:tcPr>
          <w:p w:rsidR="00260D05" w:rsidRDefault="004501BB">
            <w:pPr>
              <w:snapToGrid w:val="0"/>
              <w:jc w:val="right"/>
            </w:pPr>
            <w:r>
              <w:rPr>
                <w:rFonts w:ascii="Times New Roman" w:eastAsia="宋体" w:hAnsi="Times New Roman"/>
                <w:sz w:val="16"/>
              </w:rPr>
              <w:t>41.89</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302</w:t>
            </w:r>
          </w:p>
        </w:tc>
        <w:tc>
          <w:tcPr>
            <w:tcW w:w="2446" w:type="dxa"/>
            <w:vAlign w:val="center"/>
          </w:tcPr>
          <w:p w:rsidR="00260D05" w:rsidRDefault="004501BB">
            <w:pPr>
              <w:snapToGrid w:val="0"/>
            </w:pPr>
            <w:r>
              <w:rPr>
                <w:rFonts w:ascii="Times New Roman" w:eastAsia="宋体" w:hAnsi="Times New Roman"/>
                <w:b/>
                <w:sz w:val="16"/>
              </w:rPr>
              <w:t>商品和服务支出</w:t>
            </w:r>
          </w:p>
        </w:tc>
        <w:tc>
          <w:tcPr>
            <w:tcW w:w="1795" w:type="dxa"/>
            <w:vAlign w:val="center"/>
          </w:tcPr>
          <w:p w:rsidR="00260D05" w:rsidRDefault="004501BB">
            <w:pPr>
              <w:snapToGrid w:val="0"/>
              <w:jc w:val="right"/>
            </w:pPr>
            <w:r>
              <w:rPr>
                <w:rFonts w:ascii="Times New Roman" w:eastAsia="宋体" w:hAnsi="Times New Roman"/>
                <w:b/>
                <w:sz w:val="16"/>
              </w:rPr>
              <w:t>78.84</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b/>
                <w:sz w:val="16"/>
              </w:rPr>
              <w:t>78.84</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30201</w:t>
            </w:r>
          </w:p>
        </w:tc>
        <w:tc>
          <w:tcPr>
            <w:tcW w:w="2446" w:type="dxa"/>
            <w:vAlign w:val="center"/>
          </w:tcPr>
          <w:p w:rsidR="00260D05" w:rsidRDefault="004501BB">
            <w:pPr>
              <w:snapToGrid w:val="0"/>
            </w:pPr>
            <w:r>
              <w:rPr>
                <w:rFonts w:ascii="Times New Roman" w:eastAsia="宋体" w:hAnsi="Times New Roman"/>
                <w:sz w:val="16"/>
              </w:rPr>
              <w:t xml:space="preserve">　办公费</w:t>
            </w:r>
          </w:p>
        </w:tc>
        <w:tc>
          <w:tcPr>
            <w:tcW w:w="1795" w:type="dxa"/>
            <w:vAlign w:val="center"/>
          </w:tcPr>
          <w:p w:rsidR="00260D05" w:rsidRDefault="004501BB">
            <w:pPr>
              <w:snapToGrid w:val="0"/>
              <w:jc w:val="right"/>
            </w:pPr>
            <w:r>
              <w:rPr>
                <w:rFonts w:ascii="Times New Roman" w:eastAsia="宋体" w:hAnsi="Times New Roman"/>
                <w:sz w:val="16"/>
              </w:rPr>
              <w:t>3.20</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3.20</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30202</w:t>
            </w:r>
          </w:p>
        </w:tc>
        <w:tc>
          <w:tcPr>
            <w:tcW w:w="2446" w:type="dxa"/>
            <w:vAlign w:val="center"/>
          </w:tcPr>
          <w:p w:rsidR="00260D05" w:rsidRDefault="004501BB">
            <w:pPr>
              <w:snapToGrid w:val="0"/>
            </w:pPr>
            <w:r>
              <w:rPr>
                <w:rFonts w:ascii="Times New Roman" w:eastAsia="宋体" w:hAnsi="Times New Roman"/>
                <w:sz w:val="16"/>
              </w:rPr>
              <w:t xml:space="preserve">　印刷费</w:t>
            </w:r>
          </w:p>
        </w:tc>
        <w:tc>
          <w:tcPr>
            <w:tcW w:w="1795" w:type="dxa"/>
            <w:vAlign w:val="center"/>
          </w:tcPr>
          <w:p w:rsidR="00260D05" w:rsidRDefault="004501BB">
            <w:pPr>
              <w:snapToGrid w:val="0"/>
              <w:jc w:val="right"/>
            </w:pPr>
            <w:r>
              <w:rPr>
                <w:rFonts w:ascii="Times New Roman" w:eastAsia="宋体" w:hAnsi="Times New Roman"/>
                <w:sz w:val="16"/>
              </w:rPr>
              <w:t>6.92</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6.92</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30203</w:t>
            </w:r>
          </w:p>
        </w:tc>
        <w:tc>
          <w:tcPr>
            <w:tcW w:w="2446" w:type="dxa"/>
            <w:vAlign w:val="center"/>
          </w:tcPr>
          <w:p w:rsidR="00260D05" w:rsidRDefault="004501BB">
            <w:pPr>
              <w:snapToGrid w:val="0"/>
            </w:pPr>
            <w:r>
              <w:rPr>
                <w:rFonts w:ascii="Times New Roman" w:eastAsia="宋体" w:hAnsi="Times New Roman"/>
                <w:sz w:val="16"/>
              </w:rPr>
              <w:t xml:space="preserve">　咨询费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30204</w:t>
            </w:r>
          </w:p>
        </w:tc>
        <w:tc>
          <w:tcPr>
            <w:tcW w:w="2446" w:type="dxa"/>
            <w:vAlign w:val="center"/>
          </w:tcPr>
          <w:p w:rsidR="00260D05" w:rsidRDefault="004501BB">
            <w:pPr>
              <w:snapToGrid w:val="0"/>
            </w:pPr>
            <w:r>
              <w:rPr>
                <w:rFonts w:ascii="Times New Roman" w:eastAsia="宋体" w:hAnsi="Times New Roman"/>
                <w:sz w:val="16"/>
              </w:rPr>
              <w:t xml:space="preserve">　手续费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30205</w:t>
            </w:r>
          </w:p>
        </w:tc>
        <w:tc>
          <w:tcPr>
            <w:tcW w:w="2446" w:type="dxa"/>
            <w:vAlign w:val="center"/>
          </w:tcPr>
          <w:p w:rsidR="00260D05" w:rsidRDefault="004501BB">
            <w:pPr>
              <w:snapToGrid w:val="0"/>
            </w:pPr>
            <w:r>
              <w:rPr>
                <w:rFonts w:ascii="Times New Roman" w:eastAsia="宋体" w:hAnsi="Times New Roman"/>
                <w:sz w:val="16"/>
              </w:rPr>
              <w:t xml:space="preserve">　水费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30206</w:t>
            </w:r>
          </w:p>
        </w:tc>
        <w:tc>
          <w:tcPr>
            <w:tcW w:w="2446" w:type="dxa"/>
            <w:vAlign w:val="center"/>
          </w:tcPr>
          <w:p w:rsidR="00260D05" w:rsidRDefault="004501BB">
            <w:pPr>
              <w:snapToGrid w:val="0"/>
            </w:pPr>
            <w:r>
              <w:rPr>
                <w:rFonts w:ascii="Times New Roman" w:eastAsia="宋体" w:hAnsi="Times New Roman"/>
                <w:sz w:val="16"/>
              </w:rPr>
              <w:t xml:space="preserve">　电费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30207</w:t>
            </w:r>
          </w:p>
        </w:tc>
        <w:tc>
          <w:tcPr>
            <w:tcW w:w="2446" w:type="dxa"/>
            <w:vAlign w:val="center"/>
          </w:tcPr>
          <w:p w:rsidR="00260D05" w:rsidRDefault="004501BB">
            <w:pPr>
              <w:snapToGrid w:val="0"/>
            </w:pPr>
            <w:r>
              <w:rPr>
                <w:rFonts w:ascii="Times New Roman" w:eastAsia="宋体" w:hAnsi="Times New Roman"/>
                <w:sz w:val="16"/>
              </w:rPr>
              <w:t xml:space="preserve">　邮电费</w:t>
            </w:r>
          </w:p>
        </w:tc>
        <w:tc>
          <w:tcPr>
            <w:tcW w:w="1795" w:type="dxa"/>
            <w:vAlign w:val="center"/>
          </w:tcPr>
          <w:p w:rsidR="00260D05" w:rsidRDefault="004501BB">
            <w:pPr>
              <w:snapToGrid w:val="0"/>
              <w:jc w:val="right"/>
            </w:pPr>
            <w:r>
              <w:rPr>
                <w:rFonts w:ascii="Times New Roman" w:eastAsia="宋体" w:hAnsi="Times New Roman"/>
                <w:sz w:val="16"/>
              </w:rPr>
              <w:t>3.23</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3.23</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30208</w:t>
            </w:r>
          </w:p>
        </w:tc>
        <w:tc>
          <w:tcPr>
            <w:tcW w:w="2446" w:type="dxa"/>
            <w:vAlign w:val="center"/>
          </w:tcPr>
          <w:p w:rsidR="00260D05" w:rsidRDefault="004501BB">
            <w:pPr>
              <w:snapToGrid w:val="0"/>
            </w:pPr>
            <w:r>
              <w:rPr>
                <w:rFonts w:ascii="Times New Roman" w:eastAsia="宋体" w:hAnsi="Times New Roman"/>
                <w:sz w:val="16"/>
              </w:rPr>
              <w:t xml:space="preserve">　取暖费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30209</w:t>
            </w:r>
          </w:p>
        </w:tc>
        <w:tc>
          <w:tcPr>
            <w:tcW w:w="2446" w:type="dxa"/>
            <w:vAlign w:val="center"/>
          </w:tcPr>
          <w:p w:rsidR="00260D05" w:rsidRDefault="004501BB">
            <w:pPr>
              <w:snapToGrid w:val="0"/>
            </w:pPr>
            <w:r>
              <w:rPr>
                <w:rFonts w:ascii="Times New Roman" w:eastAsia="宋体" w:hAnsi="Times New Roman"/>
                <w:sz w:val="16"/>
              </w:rPr>
              <w:t xml:space="preserve">　物业管理费</w:t>
            </w:r>
          </w:p>
        </w:tc>
        <w:tc>
          <w:tcPr>
            <w:tcW w:w="1795" w:type="dxa"/>
            <w:vAlign w:val="center"/>
          </w:tcPr>
          <w:p w:rsidR="00260D05" w:rsidRDefault="004501BB">
            <w:pPr>
              <w:snapToGrid w:val="0"/>
              <w:jc w:val="right"/>
            </w:pPr>
            <w:r>
              <w:rPr>
                <w:rFonts w:ascii="Times New Roman" w:eastAsia="宋体" w:hAnsi="Times New Roman"/>
                <w:sz w:val="16"/>
              </w:rPr>
              <w:t>1.93</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1.93</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30211</w:t>
            </w:r>
          </w:p>
        </w:tc>
        <w:tc>
          <w:tcPr>
            <w:tcW w:w="2446" w:type="dxa"/>
            <w:vAlign w:val="center"/>
          </w:tcPr>
          <w:p w:rsidR="00260D05" w:rsidRDefault="004501BB">
            <w:pPr>
              <w:snapToGrid w:val="0"/>
            </w:pPr>
            <w:r>
              <w:rPr>
                <w:rFonts w:ascii="Times New Roman" w:eastAsia="宋体" w:hAnsi="Times New Roman"/>
                <w:sz w:val="16"/>
              </w:rPr>
              <w:t xml:space="preserve">　差旅费</w:t>
            </w:r>
          </w:p>
        </w:tc>
        <w:tc>
          <w:tcPr>
            <w:tcW w:w="1795" w:type="dxa"/>
            <w:vAlign w:val="center"/>
          </w:tcPr>
          <w:p w:rsidR="00260D05" w:rsidRDefault="004501BB">
            <w:pPr>
              <w:snapToGrid w:val="0"/>
              <w:jc w:val="right"/>
            </w:pPr>
            <w:r>
              <w:rPr>
                <w:rFonts w:ascii="Times New Roman" w:eastAsia="宋体" w:hAnsi="Times New Roman"/>
                <w:sz w:val="16"/>
              </w:rPr>
              <w:t>7.33</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7.33</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30212</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因公出国（境）费用</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2446" w:type="dxa"/>
            <w:vAlign w:val="center"/>
          </w:tcPr>
          <w:p w:rsidR="00260D05" w:rsidRDefault="004501BB">
            <w:pPr>
              <w:snapToGrid w:val="0"/>
            </w:pPr>
            <w:r>
              <w:rPr>
                <w:rFonts w:ascii="Times New Roman" w:eastAsia="宋体" w:hAnsi="Times New Roman"/>
                <w:sz w:val="16"/>
              </w:rPr>
              <w:t xml:space="preserve">　维修（护）费</w:t>
            </w:r>
          </w:p>
        </w:tc>
        <w:tc>
          <w:tcPr>
            <w:tcW w:w="1795" w:type="dxa"/>
            <w:vAlign w:val="center"/>
          </w:tcPr>
          <w:p w:rsidR="00260D05" w:rsidRDefault="004501BB">
            <w:pPr>
              <w:snapToGrid w:val="0"/>
              <w:jc w:val="right"/>
            </w:pPr>
            <w:r>
              <w:rPr>
                <w:rFonts w:ascii="Times New Roman" w:eastAsia="宋体" w:hAnsi="Times New Roman"/>
                <w:sz w:val="16"/>
              </w:rPr>
              <w:t>0.16</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0.16</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30214</w:t>
            </w:r>
          </w:p>
        </w:tc>
        <w:tc>
          <w:tcPr>
            <w:tcW w:w="2446" w:type="dxa"/>
            <w:vAlign w:val="center"/>
          </w:tcPr>
          <w:p w:rsidR="00260D05" w:rsidRDefault="004501BB">
            <w:pPr>
              <w:snapToGrid w:val="0"/>
            </w:pPr>
            <w:r>
              <w:rPr>
                <w:rFonts w:ascii="Times New Roman" w:eastAsia="宋体" w:hAnsi="Times New Roman"/>
                <w:sz w:val="16"/>
              </w:rPr>
              <w:t xml:space="preserve">　租赁费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30215</w:t>
            </w:r>
          </w:p>
        </w:tc>
        <w:tc>
          <w:tcPr>
            <w:tcW w:w="2446" w:type="dxa"/>
            <w:vAlign w:val="center"/>
          </w:tcPr>
          <w:p w:rsidR="00260D05" w:rsidRDefault="004501BB">
            <w:pPr>
              <w:snapToGrid w:val="0"/>
            </w:pPr>
            <w:r>
              <w:rPr>
                <w:rFonts w:ascii="Times New Roman" w:eastAsia="宋体" w:hAnsi="Times New Roman"/>
                <w:sz w:val="16"/>
              </w:rPr>
              <w:t xml:space="preserve">　会议费</w:t>
            </w:r>
          </w:p>
        </w:tc>
        <w:tc>
          <w:tcPr>
            <w:tcW w:w="1795" w:type="dxa"/>
            <w:vAlign w:val="center"/>
          </w:tcPr>
          <w:p w:rsidR="00260D05" w:rsidRDefault="004501BB">
            <w:pPr>
              <w:snapToGrid w:val="0"/>
              <w:jc w:val="right"/>
            </w:pPr>
            <w:r>
              <w:rPr>
                <w:rFonts w:ascii="Times New Roman" w:eastAsia="宋体" w:hAnsi="Times New Roman"/>
                <w:sz w:val="16"/>
              </w:rPr>
              <w:t>0.76</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0.76</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30216</w:t>
            </w:r>
          </w:p>
        </w:tc>
        <w:tc>
          <w:tcPr>
            <w:tcW w:w="2446" w:type="dxa"/>
            <w:vAlign w:val="center"/>
          </w:tcPr>
          <w:p w:rsidR="00260D05" w:rsidRDefault="004501BB">
            <w:pPr>
              <w:snapToGrid w:val="0"/>
            </w:pPr>
            <w:r>
              <w:rPr>
                <w:rFonts w:ascii="Times New Roman" w:eastAsia="宋体" w:hAnsi="Times New Roman"/>
                <w:sz w:val="16"/>
              </w:rPr>
              <w:t xml:space="preserve">　培训费</w:t>
            </w:r>
          </w:p>
        </w:tc>
        <w:tc>
          <w:tcPr>
            <w:tcW w:w="1795" w:type="dxa"/>
            <w:vAlign w:val="center"/>
          </w:tcPr>
          <w:p w:rsidR="00260D05" w:rsidRDefault="004501BB">
            <w:pPr>
              <w:snapToGrid w:val="0"/>
              <w:jc w:val="right"/>
            </w:pPr>
            <w:r>
              <w:rPr>
                <w:rFonts w:ascii="Times New Roman" w:eastAsia="宋体" w:hAnsi="Times New Roman"/>
                <w:sz w:val="16"/>
              </w:rPr>
              <w:t>4.79</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4.79</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30217</w:t>
            </w:r>
          </w:p>
        </w:tc>
        <w:tc>
          <w:tcPr>
            <w:tcW w:w="2446" w:type="dxa"/>
            <w:vAlign w:val="center"/>
          </w:tcPr>
          <w:p w:rsidR="00260D05" w:rsidRDefault="004501BB">
            <w:pPr>
              <w:snapToGrid w:val="0"/>
            </w:pPr>
            <w:r>
              <w:rPr>
                <w:rFonts w:ascii="Times New Roman" w:eastAsia="宋体" w:hAnsi="Times New Roman"/>
                <w:sz w:val="16"/>
              </w:rPr>
              <w:t xml:space="preserve">　公务接待费</w:t>
            </w:r>
          </w:p>
        </w:tc>
        <w:tc>
          <w:tcPr>
            <w:tcW w:w="1795" w:type="dxa"/>
            <w:vAlign w:val="center"/>
          </w:tcPr>
          <w:p w:rsidR="00260D05" w:rsidRDefault="004501BB">
            <w:pPr>
              <w:snapToGrid w:val="0"/>
              <w:jc w:val="right"/>
            </w:pPr>
            <w:r>
              <w:rPr>
                <w:rFonts w:ascii="Times New Roman" w:eastAsia="宋体" w:hAnsi="Times New Roman"/>
                <w:sz w:val="16"/>
              </w:rPr>
              <w:t>1.65</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1.65</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30218</w:t>
            </w:r>
          </w:p>
        </w:tc>
        <w:tc>
          <w:tcPr>
            <w:tcW w:w="2446" w:type="dxa"/>
            <w:vAlign w:val="center"/>
          </w:tcPr>
          <w:p w:rsidR="00260D05" w:rsidRDefault="004501BB">
            <w:pPr>
              <w:snapToGrid w:val="0"/>
            </w:pPr>
            <w:r>
              <w:rPr>
                <w:rFonts w:ascii="Times New Roman" w:eastAsia="宋体" w:hAnsi="Times New Roman"/>
                <w:sz w:val="16"/>
              </w:rPr>
              <w:t xml:space="preserve">　专用材料费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30224</w:t>
            </w:r>
          </w:p>
        </w:tc>
        <w:tc>
          <w:tcPr>
            <w:tcW w:w="2446" w:type="dxa"/>
            <w:vAlign w:val="center"/>
          </w:tcPr>
          <w:p w:rsidR="00260D05" w:rsidRDefault="004501BB">
            <w:pPr>
              <w:snapToGrid w:val="0"/>
            </w:pPr>
            <w:r>
              <w:rPr>
                <w:rFonts w:ascii="Times New Roman" w:eastAsia="宋体" w:hAnsi="Times New Roman"/>
                <w:sz w:val="16"/>
              </w:rPr>
              <w:t xml:space="preserve">　被装购置费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30225</w:t>
            </w:r>
          </w:p>
        </w:tc>
        <w:tc>
          <w:tcPr>
            <w:tcW w:w="2446" w:type="dxa"/>
            <w:vAlign w:val="center"/>
          </w:tcPr>
          <w:p w:rsidR="00260D05" w:rsidRDefault="004501BB">
            <w:pPr>
              <w:snapToGrid w:val="0"/>
            </w:pPr>
            <w:r>
              <w:rPr>
                <w:rFonts w:ascii="Times New Roman" w:eastAsia="宋体" w:hAnsi="Times New Roman"/>
                <w:sz w:val="16"/>
              </w:rPr>
              <w:t xml:space="preserve">　专用燃料费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30226</w:t>
            </w:r>
          </w:p>
        </w:tc>
        <w:tc>
          <w:tcPr>
            <w:tcW w:w="2446" w:type="dxa"/>
            <w:vAlign w:val="center"/>
          </w:tcPr>
          <w:p w:rsidR="00260D05" w:rsidRDefault="004501BB">
            <w:pPr>
              <w:snapToGrid w:val="0"/>
            </w:pPr>
            <w:r>
              <w:rPr>
                <w:rFonts w:ascii="Times New Roman" w:eastAsia="宋体" w:hAnsi="Times New Roman"/>
                <w:sz w:val="16"/>
              </w:rPr>
              <w:t xml:space="preserve">　劳务费</w:t>
            </w:r>
          </w:p>
        </w:tc>
        <w:tc>
          <w:tcPr>
            <w:tcW w:w="1795" w:type="dxa"/>
            <w:vAlign w:val="center"/>
          </w:tcPr>
          <w:p w:rsidR="00260D05" w:rsidRDefault="004501BB">
            <w:pPr>
              <w:snapToGrid w:val="0"/>
              <w:jc w:val="right"/>
            </w:pPr>
            <w:r>
              <w:rPr>
                <w:rFonts w:ascii="Times New Roman" w:eastAsia="宋体" w:hAnsi="Times New Roman"/>
                <w:sz w:val="16"/>
              </w:rPr>
              <w:t>3.80</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3.80</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30227</w:t>
            </w:r>
          </w:p>
        </w:tc>
        <w:tc>
          <w:tcPr>
            <w:tcW w:w="2446" w:type="dxa"/>
            <w:vAlign w:val="center"/>
          </w:tcPr>
          <w:p w:rsidR="00260D05" w:rsidRDefault="004501BB">
            <w:pPr>
              <w:snapToGrid w:val="0"/>
            </w:pPr>
            <w:r>
              <w:rPr>
                <w:rFonts w:ascii="Times New Roman" w:eastAsia="宋体" w:hAnsi="Times New Roman"/>
                <w:sz w:val="16"/>
              </w:rPr>
              <w:t xml:space="preserve">　委托业务费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30228</w:t>
            </w:r>
          </w:p>
        </w:tc>
        <w:tc>
          <w:tcPr>
            <w:tcW w:w="2446" w:type="dxa"/>
            <w:vAlign w:val="center"/>
          </w:tcPr>
          <w:p w:rsidR="00260D05" w:rsidRDefault="004501BB">
            <w:pPr>
              <w:snapToGrid w:val="0"/>
            </w:pPr>
            <w:r>
              <w:rPr>
                <w:rFonts w:ascii="Times New Roman" w:eastAsia="宋体" w:hAnsi="Times New Roman"/>
                <w:sz w:val="16"/>
              </w:rPr>
              <w:t xml:space="preserve">　工会经费</w:t>
            </w:r>
          </w:p>
        </w:tc>
        <w:tc>
          <w:tcPr>
            <w:tcW w:w="1795" w:type="dxa"/>
            <w:vAlign w:val="center"/>
          </w:tcPr>
          <w:p w:rsidR="00260D05" w:rsidRDefault="004501BB">
            <w:pPr>
              <w:snapToGrid w:val="0"/>
              <w:jc w:val="right"/>
            </w:pPr>
            <w:r>
              <w:rPr>
                <w:rFonts w:ascii="Times New Roman" w:eastAsia="宋体" w:hAnsi="Times New Roman"/>
                <w:sz w:val="16"/>
              </w:rPr>
              <w:t>8.44</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8.44</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30229</w:t>
            </w:r>
          </w:p>
        </w:tc>
        <w:tc>
          <w:tcPr>
            <w:tcW w:w="2446" w:type="dxa"/>
            <w:vAlign w:val="center"/>
          </w:tcPr>
          <w:p w:rsidR="00260D05" w:rsidRDefault="004501BB">
            <w:pPr>
              <w:snapToGrid w:val="0"/>
            </w:pPr>
            <w:r>
              <w:rPr>
                <w:rFonts w:ascii="Times New Roman" w:eastAsia="宋体" w:hAnsi="Times New Roman"/>
                <w:sz w:val="16"/>
              </w:rPr>
              <w:t xml:space="preserve">　福利费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30231</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公务用车运行维护费</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30239</w:t>
            </w:r>
          </w:p>
        </w:tc>
        <w:tc>
          <w:tcPr>
            <w:tcW w:w="2446" w:type="dxa"/>
            <w:vAlign w:val="center"/>
          </w:tcPr>
          <w:p w:rsidR="00260D05" w:rsidRDefault="004501BB">
            <w:pPr>
              <w:snapToGrid w:val="0"/>
            </w:pPr>
            <w:r>
              <w:rPr>
                <w:rFonts w:ascii="Times New Roman" w:eastAsia="宋体" w:hAnsi="Times New Roman"/>
                <w:sz w:val="16"/>
              </w:rPr>
              <w:t xml:space="preserve">　其他交通费用</w:t>
            </w:r>
          </w:p>
        </w:tc>
        <w:tc>
          <w:tcPr>
            <w:tcW w:w="1795" w:type="dxa"/>
            <w:vAlign w:val="center"/>
          </w:tcPr>
          <w:p w:rsidR="00260D05" w:rsidRDefault="004501BB">
            <w:pPr>
              <w:snapToGrid w:val="0"/>
              <w:jc w:val="right"/>
            </w:pPr>
            <w:r>
              <w:rPr>
                <w:rFonts w:ascii="Times New Roman" w:eastAsia="宋体" w:hAnsi="Times New Roman"/>
                <w:sz w:val="16"/>
              </w:rPr>
              <w:t>31.68</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31.68</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30240</w:t>
            </w:r>
          </w:p>
        </w:tc>
        <w:tc>
          <w:tcPr>
            <w:tcW w:w="2446" w:type="dxa"/>
            <w:vAlign w:val="center"/>
          </w:tcPr>
          <w:p w:rsidR="00260D05" w:rsidRDefault="004501BB">
            <w:pPr>
              <w:snapToGrid w:val="0"/>
            </w:pPr>
            <w:r>
              <w:rPr>
                <w:rFonts w:ascii="Times New Roman" w:eastAsia="宋体" w:hAnsi="Times New Roman"/>
                <w:sz w:val="16"/>
              </w:rPr>
              <w:t xml:space="preserve">　税金及附加费用</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30299</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其他商品和服务支出</w:t>
            </w:r>
          </w:p>
        </w:tc>
        <w:tc>
          <w:tcPr>
            <w:tcW w:w="1795" w:type="dxa"/>
            <w:vAlign w:val="center"/>
          </w:tcPr>
          <w:p w:rsidR="00260D05" w:rsidRDefault="004501BB">
            <w:pPr>
              <w:snapToGrid w:val="0"/>
              <w:jc w:val="right"/>
            </w:pPr>
            <w:r>
              <w:rPr>
                <w:rFonts w:ascii="Times New Roman" w:eastAsia="宋体" w:hAnsi="Times New Roman"/>
                <w:sz w:val="16"/>
              </w:rPr>
              <w:t>4.95</w:t>
            </w:r>
          </w:p>
        </w:tc>
        <w:tc>
          <w:tcPr>
            <w:tcW w:w="1795" w:type="dxa"/>
            <w:vAlign w:val="center"/>
          </w:tcPr>
          <w:p w:rsidR="00260D05" w:rsidRDefault="00260D05">
            <w:pPr>
              <w:snapToGrid w:val="0"/>
              <w:jc w:val="right"/>
            </w:pPr>
          </w:p>
        </w:tc>
        <w:tc>
          <w:tcPr>
            <w:tcW w:w="1795" w:type="dxa"/>
            <w:vAlign w:val="center"/>
          </w:tcPr>
          <w:p w:rsidR="00260D05" w:rsidRDefault="004501BB">
            <w:pPr>
              <w:snapToGrid w:val="0"/>
              <w:jc w:val="right"/>
            </w:pPr>
            <w:r>
              <w:rPr>
                <w:rFonts w:ascii="Times New Roman" w:eastAsia="宋体" w:hAnsi="Times New Roman"/>
                <w:sz w:val="16"/>
              </w:rPr>
              <w:t>4.95</w:t>
            </w: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303</w:t>
            </w:r>
          </w:p>
        </w:tc>
        <w:tc>
          <w:tcPr>
            <w:tcW w:w="2446" w:type="dxa"/>
            <w:vAlign w:val="center"/>
          </w:tcPr>
          <w:p w:rsidR="00260D05" w:rsidRDefault="004501BB">
            <w:pPr>
              <w:snapToGrid w:val="0"/>
            </w:pPr>
            <w:r>
              <w:rPr>
                <w:rFonts w:ascii="Times New Roman" w:eastAsia="宋体" w:hAnsi="Times New Roman"/>
                <w:b/>
                <w:sz w:val="16"/>
              </w:rPr>
              <w:t>对个人和家庭的补助</w:t>
            </w:r>
          </w:p>
        </w:tc>
        <w:tc>
          <w:tcPr>
            <w:tcW w:w="1795" w:type="dxa"/>
            <w:vAlign w:val="center"/>
          </w:tcPr>
          <w:p w:rsidR="00260D05" w:rsidRDefault="004501BB">
            <w:pPr>
              <w:snapToGrid w:val="0"/>
              <w:jc w:val="right"/>
            </w:pPr>
            <w:r>
              <w:rPr>
                <w:rFonts w:ascii="Times New Roman" w:eastAsia="宋体" w:hAnsi="Times New Roman"/>
                <w:b/>
                <w:sz w:val="16"/>
              </w:rPr>
              <w:t>21.33</w:t>
            </w:r>
          </w:p>
        </w:tc>
        <w:tc>
          <w:tcPr>
            <w:tcW w:w="1795" w:type="dxa"/>
            <w:vAlign w:val="center"/>
          </w:tcPr>
          <w:p w:rsidR="00260D05" w:rsidRDefault="004501BB">
            <w:pPr>
              <w:snapToGrid w:val="0"/>
              <w:jc w:val="right"/>
            </w:pPr>
            <w:r>
              <w:rPr>
                <w:rFonts w:ascii="Times New Roman" w:eastAsia="宋体" w:hAnsi="Times New Roman"/>
                <w:b/>
                <w:sz w:val="16"/>
              </w:rPr>
              <w:t>21.33</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lastRenderedPageBreak/>
              <w:t xml:space="preserve">　</w:t>
            </w:r>
            <w:r>
              <w:rPr>
                <w:rFonts w:ascii="Times New Roman" w:eastAsia="宋体" w:hAnsi="Times New Roman"/>
                <w:sz w:val="16"/>
              </w:rPr>
              <w:t>30301</w:t>
            </w:r>
          </w:p>
        </w:tc>
        <w:tc>
          <w:tcPr>
            <w:tcW w:w="2446" w:type="dxa"/>
            <w:vAlign w:val="center"/>
          </w:tcPr>
          <w:p w:rsidR="00260D05" w:rsidRDefault="004501BB">
            <w:pPr>
              <w:snapToGrid w:val="0"/>
            </w:pPr>
            <w:r>
              <w:rPr>
                <w:rFonts w:ascii="Times New Roman" w:eastAsia="宋体" w:hAnsi="Times New Roman"/>
                <w:sz w:val="16"/>
              </w:rPr>
              <w:t xml:space="preserve">　离休费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30302</w:t>
            </w:r>
          </w:p>
        </w:tc>
        <w:tc>
          <w:tcPr>
            <w:tcW w:w="2446" w:type="dxa"/>
            <w:vAlign w:val="center"/>
          </w:tcPr>
          <w:p w:rsidR="00260D05" w:rsidRDefault="004501BB">
            <w:pPr>
              <w:snapToGrid w:val="0"/>
            </w:pPr>
            <w:r>
              <w:rPr>
                <w:rFonts w:ascii="Times New Roman" w:eastAsia="宋体" w:hAnsi="Times New Roman"/>
                <w:sz w:val="16"/>
              </w:rPr>
              <w:t xml:space="preserve">　退休费</w:t>
            </w:r>
          </w:p>
        </w:tc>
        <w:tc>
          <w:tcPr>
            <w:tcW w:w="1795" w:type="dxa"/>
            <w:vAlign w:val="center"/>
          </w:tcPr>
          <w:p w:rsidR="00260D05" w:rsidRDefault="004501BB">
            <w:pPr>
              <w:snapToGrid w:val="0"/>
              <w:jc w:val="right"/>
            </w:pPr>
            <w:r>
              <w:rPr>
                <w:rFonts w:ascii="Times New Roman" w:eastAsia="宋体" w:hAnsi="Times New Roman"/>
                <w:sz w:val="16"/>
              </w:rPr>
              <w:t>17.65</w:t>
            </w:r>
          </w:p>
        </w:tc>
        <w:tc>
          <w:tcPr>
            <w:tcW w:w="1795" w:type="dxa"/>
            <w:vAlign w:val="center"/>
          </w:tcPr>
          <w:p w:rsidR="00260D05" w:rsidRDefault="004501BB">
            <w:pPr>
              <w:snapToGrid w:val="0"/>
              <w:jc w:val="right"/>
            </w:pPr>
            <w:r>
              <w:rPr>
                <w:rFonts w:ascii="Times New Roman" w:eastAsia="宋体" w:hAnsi="Times New Roman"/>
                <w:sz w:val="16"/>
              </w:rPr>
              <w:t>17.65</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30303</w:t>
            </w:r>
          </w:p>
        </w:tc>
        <w:tc>
          <w:tcPr>
            <w:tcW w:w="2446" w:type="dxa"/>
            <w:vAlign w:val="center"/>
          </w:tcPr>
          <w:p w:rsidR="00260D05" w:rsidRDefault="004501BB">
            <w:pPr>
              <w:snapToGrid w:val="0"/>
            </w:pPr>
            <w:r>
              <w:rPr>
                <w:rFonts w:ascii="Times New Roman" w:eastAsia="宋体" w:hAnsi="Times New Roman"/>
                <w:sz w:val="16"/>
              </w:rPr>
              <w:t xml:space="preserve">　退职（役）费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30304</w:t>
            </w:r>
          </w:p>
        </w:tc>
        <w:tc>
          <w:tcPr>
            <w:tcW w:w="2446" w:type="dxa"/>
            <w:vAlign w:val="center"/>
          </w:tcPr>
          <w:p w:rsidR="00260D05" w:rsidRDefault="004501BB">
            <w:pPr>
              <w:snapToGrid w:val="0"/>
            </w:pPr>
            <w:r>
              <w:rPr>
                <w:rFonts w:ascii="Times New Roman" w:eastAsia="宋体" w:hAnsi="Times New Roman"/>
                <w:sz w:val="16"/>
              </w:rPr>
              <w:t xml:space="preserve">　抚恤金</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30305</w:t>
            </w:r>
          </w:p>
        </w:tc>
        <w:tc>
          <w:tcPr>
            <w:tcW w:w="2446" w:type="dxa"/>
            <w:vAlign w:val="center"/>
          </w:tcPr>
          <w:p w:rsidR="00260D05" w:rsidRDefault="004501BB">
            <w:pPr>
              <w:snapToGrid w:val="0"/>
            </w:pPr>
            <w:r>
              <w:rPr>
                <w:rFonts w:ascii="Times New Roman" w:eastAsia="宋体" w:hAnsi="Times New Roman"/>
                <w:sz w:val="16"/>
              </w:rPr>
              <w:t xml:space="preserve">　生活补助</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30306</w:t>
            </w:r>
          </w:p>
        </w:tc>
        <w:tc>
          <w:tcPr>
            <w:tcW w:w="2446" w:type="dxa"/>
            <w:vAlign w:val="center"/>
          </w:tcPr>
          <w:p w:rsidR="00260D05" w:rsidRDefault="004501BB">
            <w:pPr>
              <w:snapToGrid w:val="0"/>
            </w:pPr>
            <w:r>
              <w:rPr>
                <w:rFonts w:ascii="Times New Roman" w:eastAsia="宋体" w:hAnsi="Times New Roman"/>
                <w:sz w:val="16"/>
              </w:rPr>
              <w:t xml:space="preserve">　救济费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30307</w:t>
            </w:r>
          </w:p>
        </w:tc>
        <w:tc>
          <w:tcPr>
            <w:tcW w:w="2446" w:type="dxa"/>
            <w:vAlign w:val="center"/>
          </w:tcPr>
          <w:p w:rsidR="00260D05" w:rsidRDefault="004501BB">
            <w:pPr>
              <w:snapToGrid w:val="0"/>
            </w:pPr>
            <w:r>
              <w:rPr>
                <w:rFonts w:ascii="Times New Roman" w:eastAsia="宋体" w:hAnsi="Times New Roman"/>
                <w:sz w:val="16"/>
              </w:rPr>
              <w:t xml:space="preserve">　医疗费补助</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30308</w:t>
            </w:r>
          </w:p>
        </w:tc>
        <w:tc>
          <w:tcPr>
            <w:tcW w:w="2446" w:type="dxa"/>
            <w:vAlign w:val="center"/>
          </w:tcPr>
          <w:p w:rsidR="00260D05" w:rsidRDefault="004501BB">
            <w:pPr>
              <w:snapToGrid w:val="0"/>
            </w:pPr>
            <w:r>
              <w:rPr>
                <w:rFonts w:ascii="Times New Roman" w:eastAsia="宋体" w:hAnsi="Times New Roman"/>
                <w:sz w:val="16"/>
              </w:rPr>
              <w:t xml:space="preserve">　助学金</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30309</w:t>
            </w:r>
          </w:p>
        </w:tc>
        <w:tc>
          <w:tcPr>
            <w:tcW w:w="2446" w:type="dxa"/>
            <w:vAlign w:val="center"/>
          </w:tcPr>
          <w:p w:rsidR="00260D05" w:rsidRDefault="004501BB">
            <w:pPr>
              <w:snapToGrid w:val="0"/>
            </w:pPr>
            <w:r>
              <w:rPr>
                <w:rFonts w:ascii="Times New Roman" w:eastAsia="宋体" w:hAnsi="Times New Roman"/>
                <w:sz w:val="16"/>
              </w:rPr>
              <w:t xml:space="preserve">　奖励金</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30310</w:t>
            </w:r>
          </w:p>
        </w:tc>
        <w:tc>
          <w:tcPr>
            <w:tcW w:w="2446" w:type="dxa"/>
            <w:vAlign w:val="center"/>
          </w:tcPr>
          <w:p w:rsidR="00260D05" w:rsidRDefault="004501BB">
            <w:pPr>
              <w:snapToGrid w:val="0"/>
            </w:pPr>
            <w:r>
              <w:rPr>
                <w:rFonts w:ascii="Times New Roman" w:eastAsia="宋体" w:hAnsi="Times New Roman"/>
                <w:sz w:val="16"/>
              </w:rPr>
              <w:t xml:space="preserve">　个人农业生产补贴</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30311</w:t>
            </w:r>
          </w:p>
        </w:tc>
        <w:tc>
          <w:tcPr>
            <w:tcW w:w="2446" w:type="dxa"/>
            <w:vAlign w:val="center"/>
          </w:tcPr>
          <w:p w:rsidR="00260D05" w:rsidRDefault="004501BB">
            <w:pPr>
              <w:snapToGrid w:val="0"/>
            </w:pPr>
            <w:r>
              <w:rPr>
                <w:rFonts w:ascii="Times New Roman" w:eastAsia="宋体" w:hAnsi="Times New Roman"/>
                <w:sz w:val="16"/>
              </w:rPr>
              <w:t xml:space="preserve">　代缴社会保险费</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30399</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其他对个人和家庭的补助</w:t>
            </w:r>
          </w:p>
        </w:tc>
        <w:tc>
          <w:tcPr>
            <w:tcW w:w="1795" w:type="dxa"/>
            <w:vAlign w:val="center"/>
          </w:tcPr>
          <w:p w:rsidR="00260D05" w:rsidRDefault="004501BB">
            <w:pPr>
              <w:snapToGrid w:val="0"/>
              <w:jc w:val="right"/>
            </w:pPr>
            <w:r>
              <w:rPr>
                <w:rFonts w:ascii="Times New Roman" w:eastAsia="宋体" w:hAnsi="Times New Roman"/>
                <w:sz w:val="16"/>
              </w:rPr>
              <w:t>3.68</w:t>
            </w:r>
          </w:p>
        </w:tc>
        <w:tc>
          <w:tcPr>
            <w:tcW w:w="1795" w:type="dxa"/>
            <w:vAlign w:val="center"/>
          </w:tcPr>
          <w:p w:rsidR="00260D05" w:rsidRDefault="004501BB">
            <w:pPr>
              <w:snapToGrid w:val="0"/>
              <w:jc w:val="right"/>
            </w:pPr>
            <w:r>
              <w:rPr>
                <w:rFonts w:ascii="Times New Roman" w:eastAsia="宋体" w:hAnsi="Times New Roman"/>
                <w:sz w:val="16"/>
              </w:rPr>
              <w:t>3.68</w:t>
            </w: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307</w:t>
            </w:r>
          </w:p>
        </w:tc>
        <w:tc>
          <w:tcPr>
            <w:tcW w:w="2446" w:type="dxa"/>
            <w:vAlign w:val="center"/>
          </w:tcPr>
          <w:p w:rsidR="00260D05" w:rsidRDefault="004501BB">
            <w:pPr>
              <w:snapToGrid w:val="0"/>
            </w:pPr>
            <w:r>
              <w:rPr>
                <w:rFonts w:ascii="Times New Roman" w:eastAsia="宋体" w:hAnsi="Times New Roman"/>
                <w:b/>
                <w:sz w:val="16"/>
              </w:rPr>
              <w:t>债务利息及费用支出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30701</w:t>
            </w:r>
          </w:p>
        </w:tc>
        <w:tc>
          <w:tcPr>
            <w:tcW w:w="2446" w:type="dxa"/>
            <w:vAlign w:val="center"/>
          </w:tcPr>
          <w:p w:rsidR="00260D05" w:rsidRDefault="004501BB">
            <w:pPr>
              <w:snapToGrid w:val="0"/>
            </w:pPr>
            <w:r>
              <w:rPr>
                <w:rFonts w:ascii="Times New Roman" w:eastAsia="宋体" w:hAnsi="Times New Roman"/>
                <w:sz w:val="16"/>
              </w:rPr>
              <w:t xml:space="preserve">　国内债务付息</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30702</w:t>
            </w:r>
          </w:p>
        </w:tc>
        <w:tc>
          <w:tcPr>
            <w:tcW w:w="2446" w:type="dxa"/>
            <w:vAlign w:val="center"/>
          </w:tcPr>
          <w:p w:rsidR="00260D05" w:rsidRDefault="004501BB">
            <w:pPr>
              <w:snapToGrid w:val="0"/>
            </w:pPr>
            <w:r>
              <w:rPr>
                <w:rFonts w:ascii="Times New Roman" w:eastAsia="宋体" w:hAnsi="Times New Roman"/>
                <w:sz w:val="16"/>
              </w:rPr>
              <w:t xml:space="preserve">　国外债务付息</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30703</w:t>
            </w:r>
          </w:p>
        </w:tc>
        <w:tc>
          <w:tcPr>
            <w:tcW w:w="2446" w:type="dxa"/>
            <w:vAlign w:val="center"/>
          </w:tcPr>
          <w:p w:rsidR="00260D05" w:rsidRDefault="004501BB">
            <w:pPr>
              <w:snapToGrid w:val="0"/>
            </w:pPr>
            <w:r>
              <w:rPr>
                <w:rFonts w:ascii="Times New Roman" w:eastAsia="宋体" w:hAnsi="Times New Roman"/>
                <w:sz w:val="16"/>
              </w:rPr>
              <w:t xml:space="preserve">　国内债务发行费用</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30704</w:t>
            </w:r>
          </w:p>
        </w:tc>
        <w:tc>
          <w:tcPr>
            <w:tcW w:w="2446" w:type="dxa"/>
            <w:vAlign w:val="center"/>
          </w:tcPr>
          <w:p w:rsidR="00260D05" w:rsidRDefault="004501BB">
            <w:pPr>
              <w:snapToGrid w:val="0"/>
            </w:pPr>
            <w:r>
              <w:rPr>
                <w:rFonts w:ascii="Times New Roman" w:eastAsia="宋体" w:hAnsi="Times New Roman"/>
                <w:sz w:val="16"/>
              </w:rPr>
              <w:t xml:space="preserve">　国外债务发行费用</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310</w:t>
            </w:r>
          </w:p>
        </w:tc>
        <w:tc>
          <w:tcPr>
            <w:tcW w:w="2446" w:type="dxa"/>
            <w:vAlign w:val="center"/>
          </w:tcPr>
          <w:p w:rsidR="00260D05" w:rsidRDefault="004501BB">
            <w:pPr>
              <w:snapToGrid w:val="0"/>
            </w:pPr>
            <w:r>
              <w:rPr>
                <w:rFonts w:ascii="Times New Roman" w:eastAsia="宋体" w:hAnsi="Times New Roman"/>
                <w:b/>
                <w:sz w:val="16"/>
              </w:rPr>
              <w:t>资本性支出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31001</w:t>
            </w:r>
          </w:p>
        </w:tc>
        <w:tc>
          <w:tcPr>
            <w:tcW w:w="2446" w:type="dxa"/>
            <w:vAlign w:val="center"/>
          </w:tcPr>
          <w:p w:rsidR="00260D05" w:rsidRDefault="004501BB">
            <w:pPr>
              <w:snapToGrid w:val="0"/>
            </w:pPr>
            <w:r>
              <w:rPr>
                <w:rFonts w:ascii="Times New Roman" w:eastAsia="宋体" w:hAnsi="Times New Roman"/>
                <w:sz w:val="16"/>
              </w:rPr>
              <w:t xml:space="preserve">　房屋建筑物购建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31002</w:t>
            </w:r>
          </w:p>
        </w:tc>
        <w:tc>
          <w:tcPr>
            <w:tcW w:w="2446" w:type="dxa"/>
            <w:vAlign w:val="center"/>
          </w:tcPr>
          <w:p w:rsidR="00260D05" w:rsidRDefault="004501BB">
            <w:pPr>
              <w:snapToGrid w:val="0"/>
            </w:pPr>
            <w:r>
              <w:rPr>
                <w:rFonts w:ascii="Times New Roman" w:eastAsia="宋体" w:hAnsi="Times New Roman"/>
                <w:sz w:val="16"/>
              </w:rPr>
              <w:t xml:space="preserve">　办公设备购置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31003</w:t>
            </w:r>
          </w:p>
        </w:tc>
        <w:tc>
          <w:tcPr>
            <w:tcW w:w="2446" w:type="dxa"/>
            <w:vAlign w:val="center"/>
          </w:tcPr>
          <w:p w:rsidR="00260D05" w:rsidRDefault="004501BB">
            <w:pPr>
              <w:snapToGrid w:val="0"/>
            </w:pPr>
            <w:r>
              <w:rPr>
                <w:rFonts w:ascii="Times New Roman" w:eastAsia="宋体" w:hAnsi="Times New Roman"/>
                <w:sz w:val="16"/>
              </w:rPr>
              <w:t xml:space="preserve">　专用设备购置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31005</w:t>
            </w:r>
          </w:p>
        </w:tc>
        <w:tc>
          <w:tcPr>
            <w:tcW w:w="2446" w:type="dxa"/>
            <w:vAlign w:val="center"/>
          </w:tcPr>
          <w:p w:rsidR="00260D05" w:rsidRDefault="004501BB">
            <w:pPr>
              <w:snapToGrid w:val="0"/>
            </w:pPr>
            <w:r>
              <w:rPr>
                <w:rFonts w:ascii="Times New Roman" w:eastAsia="宋体" w:hAnsi="Times New Roman"/>
                <w:sz w:val="16"/>
              </w:rPr>
              <w:t xml:space="preserve">　基础设施建设</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31006</w:t>
            </w:r>
          </w:p>
        </w:tc>
        <w:tc>
          <w:tcPr>
            <w:tcW w:w="2446" w:type="dxa"/>
            <w:vAlign w:val="center"/>
          </w:tcPr>
          <w:p w:rsidR="00260D05" w:rsidRDefault="004501BB">
            <w:pPr>
              <w:snapToGrid w:val="0"/>
            </w:pPr>
            <w:r>
              <w:rPr>
                <w:rFonts w:ascii="Times New Roman" w:eastAsia="宋体" w:hAnsi="Times New Roman"/>
                <w:sz w:val="16"/>
              </w:rPr>
              <w:t xml:space="preserve">　大型修缮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31007</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信息网络及软件购置更新</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2446" w:type="dxa"/>
            <w:vAlign w:val="center"/>
          </w:tcPr>
          <w:p w:rsidR="00260D05" w:rsidRDefault="004501BB">
            <w:pPr>
              <w:snapToGrid w:val="0"/>
            </w:pPr>
            <w:r>
              <w:rPr>
                <w:rFonts w:ascii="Times New Roman" w:eastAsia="宋体" w:hAnsi="Times New Roman"/>
                <w:sz w:val="16"/>
              </w:rPr>
              <w:t xml:space="preserve">　物资储备</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31009</w:t>
            </w:r>
          </w:p>
        </w:tc>
        <w:tc>
          <w:tcPr>
            <w:tcW w:w="2446" w:type="dxa"/>
            <w:vAlign w:val="center"/>
          </w:tcPr>
          <w:p w:rsidR="00260D05" w:rsidRDefault="004501BB">
            <w:pPr>
              <w:snapToGrid w:val="0"/>
            </w:pPr>
            <w:r>
              <w:rPr>
                <w:rFonts w:ascii="Times New Roman" w:eastAsia="宋体" w:hAnsi="Times New Roman"/>
                <w:sz w:val="16"/>
              </w:rPr>
              <w:t xml:space="preserve">　土地补偿</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31010</w:t>
            </w:r>
          </w:p>
        </w:tc>
        <w:tc>
          <w:tcPr>
            <w:tcW w:w="2446" w:type="dxa"/>
            <w:vAlign w:val="center"/>
          </w:tcPr>
          <w:p w:rsidR="00260D05" w:rsidRDefault="004501BB">
            <w:pPr>
              <w:snapToGrid w:val="0"/>
            </w:pPr>
            <w:r>
              <w:rPr>
                <w:rFonts w:ascii="Times New Roman" w:eastAsia="宋体" w:hAnsi="Times New Roman"/>
                <w:sz w:val="16"/>
              </w:rPr>
              <w:t xml:space="preserve">　安置补助</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31011</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地上附着物和青苗补偿</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2446" w:type="dxa"/>
            <w:vAlign w:val="center"/>
          </w:tcPr>
          <w:p w:rsidR="00260D05" w:rsidRDefault="004501BB">
            <w:pPr>
              <w:snapToGrid w:val="0"/>
            </w:pPr>
            <w:r>
              <w:rPr>
                <w:rFonts w:ascii="Times New Roman" w:eastAsia="宋体" w:hAnsi="Times New Roman"/>
                <w:sz w:val="16"/>
              </w:rPr>
              <w:t xml:space="preserve">　拆迁补偿</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31013</w:t>
            </w:r>
          </w:p>
        </w:tc>
        <w:tc>
          <w:tcPr>
            <w:tcW w:w="2446" w:type="dxa"/>
            <w:vAlign w:val="center"/>
          </w:tcPr>
          <w:p w:rsidR="00260D05" w:rsidRDefault="004501BB">
            <w:pPr>
              <w:snapToGrid w:val="0"/>
            </w:pPr>
            <w:r>
              <w:rPr>
                <w:rFonts w:ascii="Times New Roman" w:eastAsia="宋体" w:hAnsi="Times New Roman"/>
                <w:sz w:val="16"/>
              </w:rPr>
              <w:t xml:space="preserve">　公务用车购置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31019</w:t>
            </w:r>
          </w:p>
        </w:tc>
        <w:tc>
          <w:tcPr>
            <w:tcW w:w="2446" w:type="dxa"/>
            <w:vAlign w:val="center"/>
          </w:tcPr>
          <w:p w:rsidR="00260D05" w:rsidRDefault="004501BB">
            <w:pPr>
              <w:snapToGrid w:val="0"/>
            </w:pPr>
            <w:r>
              <w:rPr>
                <w:rFonts w:ascii="Times New Roman" w:eastAsia="宋体" w:hAnsi="Times New Roman"/>
                <w:sz w:val="16"/>
              </w:rPr>
              <w:t xml:space="preserve">　其他交通工具购置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31021</w:t>
            </w:r>
          </w:p>
        </w:tc>
        <w:tc>
          <w:tcPr>
            <w:tcW w:w="2446" w:type="dxa"/>
            <w:vAlign w:val="center"/>
          </w:tcPr>
          <w:p w:rsidR="00260D05" w:rsidRDefault="004501BB">
            <w:pPr>
              <w:snapToGrid w:val="0"/>
            </w:pPr>
            <w:r>
              <w:rPr>
                <w:rFonts w:ascii="Times New Roman" w:eastAsia="宋体" w:hAnsi="Times New Roman"/>
                <w:sz w:val="16"/>
              </w:rPr>
              <w:t xml:space="preserve">　文物和陈列品购置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31022</w:t>
            </w:r>
          </w:p>
        </w:tc>
        <w:tc>
          <w:tcPr>
            <w:tcW w:w="2446" w:type="dxa"/>
            <w:vAlign w:val="center"/>
          </w:tcPr>
          <w:p w:rsidR="00260D05" w:rsidRDefault="004501BB">
            <w:pPr>
              <w:snapToGrid w:val="0"/>
            </w:pPr>
            <w:r>
              <w:rPr>
                <w:rFonts w:ascii="Times New Roman" w:eastAsia="宋体" w:hAnsi="Times New Roman"/>
                <w:sz w:val="16"/>
              </w:rPr>
              <w:t xml:space="preserve">　无形资产购置</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31099</w:t>
            </w:r>
          </w:p>
        </w:tc>
        <w:tc>
          <w:tcPr>
            <w:tcW w:w="2446" w:type="dxa"/>
            <w:vAlign w:val="center"/>
          </w:tcPr>
          <w:p w:rsidR="00260D05" w:rsidRDefault="004501BB">
            <w:pPr>
              <w:snapToGrid w:val="0"/>
            </w:pPr>
            <w:r>
              <w:rPr>
                <w:rFonts w:ascii="Times New Roman" w:eastAsia="宋体" w:hAnsi="Times New Roman"/>
                <w:sz w:val="16"/>
              </w:rPr>
              <w:t xml:space="preserve">　其他资本性支出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312</w:t>
            </w:r>
          </w:p>
        </w:tc>
        <w:tc>
          <w:tcPr>
            <w:tcW w:w="2446" w:type="dxa"/>
            <w:vAlign w:val="center"/>
          </w:tcPr>
          <w:p w:rsidR="00260D05" w:rsidRDefault="004501BB">
            <w:pPr>
              <w:snapToGrid w:val="0"/>
            </w:pPr>
            <w:r>
              <w:rPr>
                <w:rFonts w:ascii="Times New Roman" w:eastAsia="宋体" w:hAnsi="Times New Roman"/>
                <w:b/>
                <w:sz w:val="16"/>
              </w:rPr>
              <w:t>对企业补助</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31201</w:t>
            </w:r>
          </w:p>
        </w:tc>
        <w:tc>
          <w:tcPr>
            <w:tcW w:w="2446" w:type="dxa"/>
            <w:vAlign w:val="center"/>
          </w:tcPr>
          <w:p w:rsidR="00260D05" w:rsidRDefault="004501BB">
            <w:pPr>
              <w:snapToGrid w:val="0"/>
            </w:pPr>
            <w:r>
              <w:rPr>
                <w:rFonts w:ascii="Times New Roman" w:eastAsia="宋体" w:hAnsi="Times New Roman"/>
                <w:sz w:val="16"/>
              </w:rPr>
              <w:t xml:space="preserve">　资本金注入</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31203</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政府投资基金股权投资</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31204</w:t>
            </w:r>
          </w:p>
        </w:tc>
        <w:tc>
          <w:tcPr>
            <w:tcW w:w="2446" w:type="dxa"/>
            <w:vAlign w:val="center"/>
          </w:tcPr>
          <w:p w:rsidR="00260D05" w:rsidRDefault="004501BB">
            <w:pPr>
              <w:snapToGrid w:val="0"/>
            </w:pPr>
            <w:r>
              <w:rPr>
                <w:rFonts w:ascii="Times New Roman" w:eastAsia="宋体" w:hAnsi="Times New Roman"/>
                <w:sz w:val="16"/>
              </w:rPr>
              <w:t xml:space="preserve">　费用补贴</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31205</w:t>
            </w:r>
          </w:p>
        </w:tc>
        <w:tc>
          <w:tcPr>
            <w:tcW w:w="2446" w:type="dxa"/>
            <w:vAlign w:val="center"/>
          </w:tcPr>
          <w:p w:rsidR="00260D05" w:rsidRDefault="004501BB">
            <w:pPr>
              <w:snapToGrid w:val="0"/>
            </w:pPr>
            <w:r>
              <w:rPr>
                <w:rFonts w:ascii="Times New Roman" w:eastAsia="宋体" w:hAnsi="Times New Roman"/>
                <w:sz w:val="16"/>
              </w:rPr>
              <w:t xml:space="preserve">　利息补贴</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31299</w:t>
            </w:r>
          </w:p>
        </w:tc>
        <w:tc>
          <w:tcPr>
            <w:tcW w:w="2446" w:type="dxa"/>
            <w:vAlign w:val="center"/>
          </w:tcPr>
          <w:p w:rsidR="00260D05" w:rsidRDefault="004501BB">
            <w:pPr>
              <w:snapToGrid w:val="0"/>
            </w:pPr>
            <w:r>
              <w:rPr>
                <w:rFonts w:ascii="Times New Roman" w:eastAsia="宋体" w:hAnsi="Times New Roman"/>
                <w:sz w:val="16"/>
              </w:rPr>
              <w:t xml:space="preserve">　其他对企业补助</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b/>
                <w:sz w:val="16"/>
              </w:rPr>
              <w:t>399</w:t>
            </w:r>
          </w:p>
        </w:tc>
        <w:tc>
          <w:tcPr>
            <w:tcW w:w="2446" w:type="dxa"/>
            <w:vAlign w:val="center"/>
          </w:tcPr>
          <w:p w:rsidR="00260D05" w:rsidRDefault="004501BB">
            <w:pPr>
              <w:snapToGrid w:val="0"/>
            </w:pPr>
            <w:r>
              <w:rPr>
                <w:rFonts w:ascii="Times New Roman" w:eastAsia="宋体" w:hAnsi="Times New Roman"/>
                <w:b/>
                <w:sz w:val="16"/>
              </w:rPr>
              <w:t>其他支出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39906</w:t>
            </w:r>
          </w:p>
        </w:tc>
        <w:tc>
          <w:tcPr>
            <w:tcW w:w="2446" w:type="dxa"/>
            <w:vAlign w:val="center"/>
          </w:tcPr>
          <w:p w:rsidR="00260D05" w:rsidRDefault="004501BB">
            <w:pPr>
              <w:snapToGrid w:val="0"/>
            </w:pPr>
            <w:r>
              <w:rPr>
                <w:rFonts w:ascii="Times New Roman" w:eastAsia="宋体" w:hAnsi="Times New Roman"/>
                <w:sz w:val="16"/>
              </w:rPr>
              <w:t xml:space="preserve">　赠与</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39907</w:t>
            </w:r>
          </w:p>
        </w:tc>
        <w:tc>
          <w:tcPr>
            <w:tcW w:w="2446" w:type="dxa"/>
            <w:vAlign w:val="center"/>
          </w:tcPr>
          <w:p w:rsidR="00260D05" w:rsidRDefault="004501BB">
            <w:pPr>
              <w:snapToGrid w:val="0"/>
            </w:pPr>
            <w:r>
              <w:rPr>
                <w:rFonts w:ascii="Times New Roman" w:eastAsia="宋体" w:hAnsi="Times New Roman"/>
                <w:sz w:val="16"/>
              </w:rPr>
              <w:t xml:space="preserve">　国家赔偿费用支出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39908</w:t>
            </w:r>
          </w:p>
        </w:tc>
        <w:tc>
          <w:tcPr>
            <w:tcW w:w="2446" w:type="dxa"/>
            <w:vAlign w:val="center"/>
          </w:tcPr>
          <w:p w:rsidR="00260D05" w:rsidRDefault="004501BB">
            <w:pPr>
              <w:snapToGrid w:val="0"/>
              <w:rPr>
                <w:lang w:eastAsia="zh-CN"/>
              </w:rPr>
            </w:pPr>
            <w:r>
              <w:rPr>
                <w:rFonts w:ascii="Times New Roman" w:eastAsia="宋体" w:hAnsi="Times New Roman"/>
                <w:sz w:val="16"/>
                <w:lang w:eastAsia="zh-CN"/>
              </w:rPr>
              <w:t xml:space="preserve">　对民间非营利组织和群众性自治组织补贴</w:t>
            </w: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c>
          <w:tcPr>
            <w:tcW w:w="1795" w:type="dxa"/>
            <w:vAlign w:val="center"/>
          </w:tcPr>
          <w:p w:rsidR="00260D05" w:rsidRDefault="00260D05">
            <w:pPr>
              <w:snapToGrid w:val="0"/>
              <w:jc w:val="right"/>
              <w:rPr>
                <w:lang w:eastAsia="zh-CN"/>
              </w:rPr>
            </w:pPr>
          </w:p>
        </w:tc>
      </w:tr>
      <w:tr w:rsidR="00260D05">
        <w:trPr>
          <w:trHeight w:val="216"/>
          <w:jc w:val="center"/>
        </w:trPr>
        <w:tc>
          <w:tcPr>
            <w:tcW w:w="1504" w:type="dxa"/>
            <w:vAlign w:val="center"/>
          </w:tcPr>
          <w:p w:rsidR="00260D05" w:rsidRDefault="004501BB">
            <w:pPr>
              <w:snapToGrid w:val="0"/>
            </w:pPr>
            <w:r>
              <w:rPr>
                <w:rFonts w:ascii="Times New Roman" w:eastAsia="宋体" w:hAnsi="Times New Roman"/>
                <w:sz w:val="16"/>
                <w:lang w:eastAsia="zh-CN"/>
              </w:rPr>
              <w:lastRenderedPageBreak/>
              <w:t xml:space="preserve">　</w:t>
            </w:r>
            <w:r>
              <w:rPr>
                <w:rFonts w:ascii="Times New Roman" w:eastAsia="宋体" w:hAnsi="Times New Roman"/>
                <w:sz w:val="16"/>
              </w:rPr>
              <w:t>39999</w:t>
            </w:r>
          </w:p>
        </w:tc>
        <w:tc>
          <w:tcPr>
            <w:tcW w:w="2446" w:type="dxa"/>
            <w:vAlign w:val="center"/>
          </w:tcPr>
          <w:p w:rsidR="00260D05" w:rsidRDefault="004501BB">
            <w:pPr>
              <w:snapToGrid w:val="0"/>
            </w:pPr>
            <w:r>
              <w:rPr>
                <w:rFonts w:ascii="Times New Roman" w:eastAsia="宋体" w:hAnsi="Times New Roman"/>
                <w:sz w:val="16"/>
              </w:rPr>
              <w:t xml:space="preserve">　其他支出</w:t>
            </w: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c>
          <w:tcPr>
            <w:tcW w:w="1795" w:type="dxa"/>
            <w:vAlign w:val="center"/>
          </w:tcPr>
          <w:p w:rsidR="00260D05" w:rsidRDefault="00260D05">
            <w:pPr>
              <w:snapToGrid w:val="0"/>
              <w:jc w:val="right"/>
            </w:pPr>
          </w:p>
        </w:tc>
      </w:tr>
    </w:tbl>
    <w:p w:rsidR="00260D05" w:rsidRDefault="004501BB">
      <w:pPr>
        <w:widowControl w:val="0"/>
        <w:tabs>
          <w:tab w:val="left" w:pos="3031"/>
        </w:tabs>
        <w:autoSpaceDE w:val="0"/>
        <w:autoSpaceDN w:val="0"/>
        <w:snapToGrid w:val="0"/>
        <w:spacing w:after="0" w:line="320" w:lineRule="exact"/>
        <w:rPr>
          <w:rFonts w:ascii="宋体" w:eastAsia="宋体" w:hAnsi="宋体" w:cs="宋体"/>
          <w:sz w:val="20"/>
          <w:szCs w:val="20"/>
          <w:lang w:eastAsia="zh-CN"/>
        </w:rPr>
      </w:pPr>
      <w:r>
        <w:rPr>
          <w:rFonts w:ascii="宋体" w:eastAsia="宋体" w:hAnsi="宋体" w:cs="宋体" w:hint="eastAsia"/>
          <w:sz w:val="20"/>
          <w:szCs w:val="20"/>
          <w:lang w:eastAsia="zh-CN"/>
        </w:rPr>
        <w:t>注：1</w:t>
      </w:r>
      <w:r>
        <w:rPr>
          <w:rFonts w:ascii="宋体" w:eastAsia="宋体" w:hAnsi="宋体" w:cs="宋体"/>
          <w:sz w:val="20"/>
          <w:szCs w:val="20"/>
          <w:lang w:eastAsia="zh-CN"/>
        </w:rPr>
        <w:t>.</w:t>
      </w:r>
      <w:r>
        <w:rPr>
          <w:rFonts w:ascii="宋体" w:eastAsia="宋体" w:hAnsi="宋体" w:cs="宋体" w:hint="eastAsia"/>
          <w:sz w:val="20"/>
          <w:szCs w:val="20"/>
          <w:lang w:eastAsia="zh-CN"/>
        </w:rPr>
        <w:t>本表反映</w:t>
      </w:r>
      <w:r>
        <w:rPr>
          <w:rFonts w:ascii="宋体" w:eastAsia="宋体" w:hAnsi="宋体" w:cs="宋体"/>
          <w:sz w:val="20"/>
          <w:szCs w:val="20"/>
          <w:lang w:eastAsia="zh-CN"/>
        </w:rPr>
        <w:t>部门</w:t>
      </w:r>
      <w:r>
        <w:rPr>
          <w:rFonts w:ascii="宋体" w:eastAsia="宋体" w:hAnsi="宋体" w:cs="宋体" w:hint="eastAsia"/>
          <w:sz w:val="20"/>
          <w:szCs w:val="20"/>
          <w:lang w:eastAsia="zh-CN"/>
        </w:rPr>
        <w:t>本年度按经济分类一般公共预算财政拨款基本支出明细情况。</w:t>
      </w:r>
    </w:p>
    <w:p w:rsidR="00260D05" w:rsidRDefault="004501BB">
      <w:pPr>
        <w:widowControl w:val="0"/>
        <w:tabs>
          <w:tab w:val="left" w:pos="3031"/>
        </w:tabs>
        <w:autoSpaceDE w:val="0"/>
        <w:autoSpaceDN w:val="0"/>
        <w:snapToGrid w:val="0"/>
        <w:spacing w:after="0" w:line="320" w:lineRule="exact"/>
        <w:rPr>
          <w:rFonts w:ascii="Times New Roman" w:eastAsia="方正仿宋_GBK" w:hAnsi="Times New Roman" w:cs="Times New Roman"/>
          <w:sz w:val="32"/>
          <w:szCs w:val="20"/>
          <w:lang w:eastAsia="zh-CN"/>
        </w:rPr>
        <w:sectPr w:rsidR="00260D05">
          <w:pgSz w:w="11906" w:h="16838"/>
          <w:pgMar w:top="1440" w:right="1349" w:bottom="1440" w:left="1406" w:header="851" w:footer="992" w:gutter="0"/>
          <w:cols w:space="425"/>
          <w:docGrid w:type="lines" w:linePitch="312"/>
        </w:sectPr>
      </w:pPr>
      <w:r>
        <w:rPr>
          <w:rFonts w:ascii="宋体" w:eastAsia="宋体" w:hAnsi="宋体" w:cs="宋体" w:hint="eastAsia"/>
          <w:sz w:val="20"/>
          <w:szCs w:val="20"/>
          <w:lang w:eastAsia="zh-CN"/>
        </w:rPr>
        <w:t xml:space="preserve">    2</w:t>
      </w:r>
      <w:r>
        <w:rPr>
          <w:rFonts w:ascii="宋体" w:eastAsia="宋体" w:hAnsi="宋体" w:cs="宋体"/>
          <w:sz w:val="20"/>
          <w:szCs w:val="20"/>
          <w:lang w:eastAsia="zh-CN"/>
        </w:rPr>
        <w:t>.</w:t>
      </w:r>
      <w:r>
        <w:rPr>
          <w:rFonts w:ascii="宋体" w:eastAsia="宋体" w:hAnsi="宋体" w:cs="宋体" w:hint="eastAsia"/>
          <w:sz w:val="20"/>
          <w:szCs w:val="20"/>
          <w:lang w:eastAsia="zh-CN"/>
        </w:rPr>
        <w:t>“科目编码”和“科目名称”均为必填项。</w:t>
      </w:r>
      <w:r>
        <w:rPr>
          <w:rFonts w:ascii="Times New Roman" w:eastAsia="方正仿宋_GBK" w:hAnsi="Times New Roman" w:cs="Times New Roman"/>
          <w:sz w:val="32"/>
          <w:szCs w:val="20"/>
          <w:lang w:eastAsia="zh-CN"/>
        </w:rPr>
        <w:br w:type="page"/>
      </w:r>
    </w:p>
    <w:tbl>
      <w:tblPr>
        <w:tblW w:w="13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0"/>
        <w:gridCol w:w="1889"/>
        <w:gridCol w:w="1871"/>
        <w:gridCol w:w="1683"/>
        <w:gridCol w:w="2097"/>
        <w:gridCol w:w="1747"/>
        <w:gridCol w:w="1482"/>
        <w:gridCol w:w="1231"/>
      </w:tblGrid>
      <w:tr w:rsidR="00260D05">
        <w:trPr>
          <w:trHeight w:hRule="exact" w:val="567"/>
          <w:jc w:val="center"/>
        </w:trPr>
        <w:tc>
          <w:tcPr>
            <w:tcW w:w="13660" w:type="dxa"/>
            <w:gridSpan w:val="8"/>
            <w:tcBorders>
              <w:top w:val="nil"/>
              <w:left w:val="nil"/>
              <w:bottom w:val="nil"/>
              <w:right w:val="nil"/>
            </w:tcBorders>
            <w:shd w:val="clear" w:color="auto" w:fill="auto"/>
            <w:vAlign w:val="center"/>
          </w:tcPr>
          <w:p w:rsidR="00260D05" w:rsidRDefault="004501BB">
            <w:pPr>
              <w:snapToGrid w:val="0"/>
              <w:spacing w:after="0"/>
              <w:jc w:val="center"/>
              <w:rPr>
                <w:rFonts w:ascii="Times New Roman" w:eastAsia="方正小标宋_GBK" w:hAnsi="Times New Roman" w:cs="Times New Roman"/>
                <w:sz w:val="36"/>
                <w:szCs w:val="36"/>
                <w:lang w:eastAsia="zh-CN"/>
              </w:rPr>
            </w:pPr>
            <w:bookmarkStart w:id="4" w:name="RANGE!A1:H16"/>
            <w:r>
              <w:rPr>
                <w:rFonts w:ascii="Times New Roman" w:eastAsia="方正小标宋_GBK" w:hAnsi="Times New Roman" w:cs="Times New Roman"/>
                <w:sz w:val="36"/>
                <w:szCs w:val="36"/>
                <w:lang w:eastAsia="zh-CN"/>
              </w:rPr>
              <w:lastRenderedPageBreak/>
              <w:t>一般公共预算</w:t>
            </w:r>
            <w:r>
              <w:rPr>
                <w:rFonts w:ascii="Times New Roman" w:eastAsia="方正小标宋_GBK" w:hAnsi="Times New Roman" w:cs="Times New Roman"/>
                <w:sz w:val="36"/>
                <w:szCs w:val="36"/>
                <w:lang w:eastAsia="zh-CN"/>
              </w:rPr>
              <w:t>“</w:t>
            </w:r>
            <w:r>
              <w:rPr>
                <w:rFonts w:ascii="Times New Roman" w:eastAsia="方正小标宋_GBK" w:hAnsi="Times New Roman" w:cs="Times New Roman"/>
                <w:sz w:val="36"/>
                <w:szCs w:val="36"/>
                <w:lang w:eastAsia="zh-CN"/>
              </w:rPr>
              <w:t>三公</w:t>
            </w:r>
            <w:r>
              <w:rPr>
                <w:rFonts w:ascii="Times New Roman" w:eastAsia="方正小标宋_GBK" w:hAnsi="Times New Roman" w:cs="Times New Roman"/>
                <w:sz w:val="36"/>
                <w:szCs w:val="36"/>
                <w:lang w:eastAsia="zh-CN"/>
              </w:rPr>
              <w:t>”</w:t>
            </w:r>
            <w:r>
              <w:rPr>
                <w:rFonts w:ascii="Times New Roman" w:eastAsia="方正小标宋_GBK" w:hAnsi="Times New Roman" w:cs="Times New Roman"/>
                <w:sz w:val="36"/>
                <w:szCs w:val="36"/>
                <w:lang w:eastAsia="zh-CN"/>
              </w:rPr>
              <w:t>经费、会议费、培训费支出决算表</w:t>
            </w:r>
            <w:bookmarkEnd w:id="4"/>
          </w:p>
        </w:tc>
      </w:tr>
      <w:tr w:rsidR="00260D05">
        <w:trPr>
          <w:trHeight w:hRule="exact" w:val="283"/>
          <w:jc w:val="center"/>
        </w:trPr>
        <w:tc>
          <w:tcPr>
            <w:tcW w:w="1660"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方正小标宋_GBK" w:hAnsi="Times New Roman" w:cs="Times New Roman"/>
                <w:sz w:val="20"/>
                <w:szCs w:val="20"/>
                <w:lang w:eastAsia="zh-CN"/>
              </w:rPr>
            </w:pPr>
          </w:p>
        </w:tc>
        <w:tc>
          <w:tcPr>
            <w:tcW w:w="1889"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20"/>
                <w:szCs w:val="20"/>
                <w:lang w:eastAsia="zh-CN"/>
              </w:rPr>
            </w:pPr>
          </w:p>
        </w:tc>
        <w:tc>
          <w:tcPr>
            <w:tcW w:w="1871"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20"/>
                <w:szCs w:val="20"/>
                <w:lang w:eastAsia="zh-CN"/>
              </w:rPr>
            </w:pPr>
          </w:p>
        </w:tc>
        <w:tc>
          <w:tcPr>
            <w:tcW w:w="1683" w:type="dxa"/>
            <w:tcBorders>
              <w:top w:val="nil"/>
              <w:left w:val="nil"/>
              <w:bottom w:val="nil"/>
              <w:right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lang w:eastAsia="zh-CN"/>
              </w:rPr>
            </w:pPr>
          </w:p>
        </w:tc>
        <w:tc>
          <w:tcPr>
            <w:tcW w:w="2097"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20"/>
                <w:szCs w:val="20"/>
                <w:lang w:eastAsia="zh-CN"/>
              </w:rPr>
            </w:pPr>
          </w:p>
        </w:tc>
        <w:tc>
          <w:tcPr>
            <w:tcW w:w="1747"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Times New Roman" w:hAnsi="Times New Roman" w:cs="Times New Roman"/>
                <w:sz w:val="20"/>
                <w:szCs w:val="20"/>
                <w:lang w:eastAsia="zh-CN"/>
              </w:rPr>
            </w:pPr>
          </w:p>
        </w:tc>
        <w:tc>
          <w:tcPr>
            <w:tcW w:w="2713" w:type="dxa"/>
            <w:gridSpan w:val="2"/>
            <w:tcBorders>
              <w:top w:val="nil"/>
              <w:left w:val="nil"/>
              <w:bottom w:val="nil"/>
              <w:right w:val="nil"/>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09</w:t>
            </w:r>
            <w:r>
              <w:rPr>
                <w:rFonts w:ascii="Times New Roman" w:eastAsia="宋体" w:hAnsi="Times New Roman" w:cs="Times New Roman"/>
                <w:sz w:val="20"/>
                <w:szCs w:val="20"/>
              </w:rPr>
              <w:t>表</w:t>
            </w:r>
          </w:p>
        </w:tc>
      </w:tr>
      <w:tr w:rsidR="00260D05">
        <w:trPr>
          <w:jc w:val="center"/>
        </w:trPr>
        <w:tc>
          <w:tcPr>
            <w:tcW w:w="5420" w:type="dxa"/>
            <w:gridSpan w:val="3"/>
            <w:tcBorders>
              <w:top w:val="nil"/>
              <w:left w:val="nil"/>
              <w:bottom w:val="single" w:sz="4" w:space="0" w:color="auto"/>
              <w:right w:val="nil"/>
            </w:tcBorders>
            <w:shd w:val="clear" w:color="auto" w:fill="auto"/>
            <w:vAlign w:val="center"/>
          </w:tcPr>
          <w:p w:rsidR="00260D05" w:rsidRDefault="004501BB">
            <w:pPr>
              <w:widowControl w:val="0"/>
              <w:autoSpaceDE w:val="0"/>
              <w:autoSpaceDN w:val="0"/>
              <w:snapToGrid w:val="0"/>
              <w:spacing w:after="0" w:line="240" w:lineRule="exact"/>
              <w:rPr>
                <w:rFonts w:ascii="宋体" w:eastAsia="宋体" w:hAnsi="宋体" w:cs="宋体"/>
                <w:sz w:val="16"/>
                <w:szCs w:val="16"/>
                <w:lang w:eastAsia="zh-CN"/>
              </w:rPr>
            </w:pPr>
            <w:r>
              <w:rPr>
                <w:rFonts w:ascii="宋体" w:eastAsia="宋体" w:hAnsi="宋体" w:cs="宋体"/>
                <w:sz w:val="16"/>
                <w:szCs w:val="16"/>
                <w:lang w:eastAsia="zh-CN"/>
              </w:rPr>
              <w:t>部门名称：江阴市统计局</w:t>
            </w:r>
          </w:p>
        </w:tc>
        <w:tc>
          <w:tcPr>
            <w:tcW w:w="1683" w:type="dxa"/>
            <w:tcBorders>
              <w:top w:val="nil"/>
              <w:left w:val="nil"/>
              <w:bottom w:val="single" w:sz="4" w:space="0" w:color="auto"/>
              <w:right w:val="nil"/>
            </w:tcBorders>
            <w:shd w:val="clear" w:color="auto" w:fill="auto"/>
            <w:vAlign w:val="center"/>
          </w:tcPr>
          <w:p w:rsidR="00260D05" w:rsidRDefault="00260D05">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097" w:type="dxa"/>
            <w:tcBorders>
              <w:top w:val="nil"/>
              <w:left w:val="nil"/>
              <w:bottom w:val="single" w:sz="4" w:space="0" w:color="auto"/>
              <w:right w:val="nil"/>
            </w:tcBorders>
            <w:shd w:val="clear" w:color="auto" w:fill="auto"/>
            <w:vAlign w:val="center"/>
          </w:tcPr>
          <w:p w:rsidR="00260D05" w:rsidRDefault="00260D05">
            <w:pPr>
              <w:widowControl w:val="0"/>
              <w:autoSpaceDE w:val="0"/>
              <w:autoSpaceDN w:val="0"/>
              <w:snapToGrid w:val="0"/>
              <w:spacing w:after="0" w:line="240" w:lineRule="exact"/>
              <w:jc w:val="both"/>
              <w:rPr>
                <w:rFonts w:ascii="宋体" w:eastAsia="宋体" w:hAnsi="宋体" w:cs="宋体"/>
                <w:sz w:val="16"/>
                <w:szCs w:val="16"/>
                <w:lang w:eastAsia="zh-CN"/>
              </w:rPr>
            </w:pPr>
          </w:p>
        </w:tc>
        <w:tc>
          <w:tcPr>
            <w:tcW w:w="1747" w:type="dxa"/>
            <w:tcBorders>
              <w:top w:val="nil"/>
              <w:left w:val="nil"/>
              <w:bottom w:val="single" w:sz="4" w:space="0" w:color="auto"/>
              <w:right w:val="nil"/>
            </w:tcBorders>
            <w:shd w:val="clear" w:color="auto" w:fill="auto"/>
            <w:vAlign w:val="center"/>
          </w:tcPr>
          <w:p w:rsidR="00260D05" w:rsidRDefault="00260D05">
            <w:pPr>
              <w:widowControl w:val="0"/>
              <w:autoSpaceDE w:val="0"/>
              <w:autoSpaceDN w:val="0"/>
              <w:snapToGrid w:val="0"/>
              <w:spacing w:after="0" w:line="240" w:lineRule="exact"/>
              <w:jc w:val="both"/>
              <w:rPr>
                <w:rFonts w:ascii="宋体" w:eastAsia="宋体" w:hAnsi="宋体" w:cs="宋体"/>
                <w:sz w:val="16"/>
                <w:szCs w:val="16"/>
                <w:lang w:eastAsia="zh-CN"/>
              </w:rPr>
            </w:pPr>
          </w:p>
        </w:tc>
        <w:tc>
          <w:tcPr>
            <w:tcW w:w="2713" w:type="dxa"/>
            <w:gridSpan w:val="2"/>
            <w:tcBorders>
              <w:top w:val="nil"/>
              <w:left w:val="nil"/>
              <w:bottom w:val="single" w:sz="4" w:space="0" w:color="auto"/>
              <w:right w:val="nil"/>
            </w:tcBorders>
            <w:shd w:val="clear" w:color="auto" w:fill="auto"/>
            <w:vAlign w:val="center"/>
          </w:tcPr>
          <w:p w:rsidR="00260D05" w:rsidRDefault="004501BB">
            <w:pPr>
              <w:widowControl w:val="0"/>
              <w:autoSpaceDE w:val="0"/>
              <w:autoSpaceDN w:val="0"/>
              <w:snapToGrid w:val="0"/>
              <w:spacing w:after="0" w:line="240" w:lineRule="exact"/>
              <w:jc w:val="right"/>
              <w:rPr>
                <w:rFonts w:ascii="宋体" w:eastAsia="宋体" w:hAnsi="宋体" w:cs="宋体"/>
                <w:sz w:val="16"/>
                <w:szCs w:val="16"/>
                <w:lang w:eastAsia="zh-CN"/>
              </w:rPr>
            </w:pPr>
            <w:r>
              <w:rPr>
                <w:rFonts w:ascii="宋体" w:eastAsia="宋体" w:hAnsi="宋体" w:cs="宋体"/>
                <w:sz w:val="16"/>
                <w:szCs w:val="16"/>
                <w:lang w:eastAsia="zh-CN"/>
              </w:rPr>
              <w:t>金额单位：万元</w:t>
            </w:r>
          </w:p>
        </w:tc>
      </w:tr>
      <w:tr w:rsidR="00260D05">
        <w:trPr>
          <w:trHeight w:hRule="exact" w:val="317"/>
          <w:jc w:val="center"/>
        </w:trPr>
        <w:tc>
          <w:tcPr>
            <w:tcW w:w="10947" w:type="dxa"/>
            <w:gridSpan w:val="6"/>
            <w:tcBorders>
              <w:top w:val="single" w:sz="4" w:space="0" w:color="auto"/>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p>
        </w:tc>
        <w:tc>
          <w:tcPr>
            <w:tcW w:w="1482" w:type="dxa"/>
            <w:vMerge w:val="restart"/>
            <w:tcBorders>
              <w:top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会议费</w:t>
            </w:r>
          </w:p>
        </w:tc>
        <w:tc>
          <w:tcPr>
            <w:tcW w:w="1231" w:type="dxa"/>
            <w:vMerge w:val="restart"/>
            <w:tcBorders>
              <w:top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培训费</w:t>
            </w:r>
          </w:p>
        </w:tc>
      </w:tr>
      <w:tr w:rsidR="00260D05">
        <w:trPr>
          <w:trHeight w:hRule="exact" w:val="317"/>
          <w:jc w:val="center"/>
        </w:trPr>
        <w:tc>
          <w:tcPr>
            <w:tcW w:w="1660" w:type="dxa"/>
            <w:vMerge w:val="restart"/>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w:t>
            </w:r>
            <w:r>
              <w:rPr>
                <w:rFonts w:ascii="Times New Roman" w:eastAsia="宋体" w:hAnsi="Times New Roman" w:cs="Times New Roman"/>
                <w:sz w:val="20"/>
                <w:szCs w:val="20"/>
              </w:rPr>
              <w:t>三公</w:t>
            </w:r>
            <w:r>
              <w:rPr>
                <w:rFonts w:ascii="Times New Roman" w:eastAsia="宋体" w:hAnsi="Times New Roman" w:cs="Times New Roman"/>
                <w:sz w:val="20"/>
                <w:szCs w:val="20"/>
              </w:rPr>
              <w:t>”</w:t>
            </w:r>
            <w:r>
              <w:rPr>
                <w:rFonts w:ascii="Times New Roman" w:eastAsia="宋体" w:hAnsi="Times New Roman" w:cs="Times New Roman"/>
                <w:sz w:val="20"/>
                <w:szCs w:val="20"/>
              </w:rPr>
              <w:t>经费</w:t>
            </w:r>
            <w:r>
              <w:rPr>
                <w:rFonts w:ascii="Times New Roman" w:eastAsia="宋体" w:hAnsi="Times New Roman" w:cs="Times New Roman"/>
                <w:sz w:val="20"/>
                <w:szCs w:val="20"/>
              </w:rPr>
              <w:br/>
            </w:r>
            <w:r>
              <w:rPr>
                <w:rFonts w:ascii="Times New Roman" w:eastAsia="宋体" w:hAnsi="Times New Roman" w:cs="Times New Roman"/>
                <w:sz w:val="20"/>
                <w:szCs w:val="20"/>
              </w:rPr>
              <w:t>合计</w:t>
            </w:r>
          </w:p>
        </w:tc>
        <w:tc>
          <w:tcPr>
            <w:tcW w:w="1889" w:type="dxa"/>
            <w:vMerge w:val="restart"/>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因公出国（境）费</w:t>
            </w:r>
          </w:p>
        </w:tc>
        <w:tc>
          <w:tcPr>
            <w:tcW w:w="5651" w:type="dxa"/>
            <w:gridSpan w:val="3"/>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公务用车购置及运行维护费</w:t>
            </w:r>
          </w:p>
        </w:tc>
        <w:tc>
          <w:tcPr>
            <w:tcW w:w="1747" w:type="dxa"/>
            <w:vMerge w:val="restart"/>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公务接待费</w:t>
            </w:r>
          </w:p>
        </w:tc>
        <w:tc>
          <w:tcPr>
            <w:tcW w:w="1482"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r>
      <w:tr w:rsidR="00260D05">
        <w:trPr>
          <w:trHeight w:hRule="exact" w:val="466"/>
          <w:jc w:val="center"/>
        </w:trPr>
        <w:tc>
          <w:tcPr>
            <w:tcW w:w="1660"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889"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871" w:type="dxa"/>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小计</w:t>
            </w:r>
          </w:p>
        </w:tc>
        <w:tc>
          <w:tcPr>
            <w:tcW w:w="1683" w:type="dxa"/>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公务用车购置费</w:t>
            </w:r>
          </w:p>
        </w:tc>
        <w:tc>
          <w:tcPr>
            <w:tcW w:w="2097" w:type="dxa"/>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公务用车运行维护费</w:t>
            </w:r>
          </w:p>
        </w:tc>
        <w:tc>
          <w:tcPr>
            <w:tcW w:w="1747"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482"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c>
          <w:tcPr>
            <w:tcW w:w="1231"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r>
      <w:tr w:rsidR="00260D05">
        <w:trPr>
          <w:trHeight w:hRule="exact" w:val="317"/>
          <w:jc w:val="center"/>
        </w:trPr>
        <w:tc>
          <w:tcPr>
            <w:tcW w:w="1660"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1.78</w:t>
            </w:r>
          </w:p>
        </w:tc>
        <w:tc>
          <w:tcPr>
            <w:tcW w:w="1889"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1871"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0.00</w:t>
            </w:r>
          </w:p>
        </w:tc>
        <w:tc>
          <w:tcPr>
            <w:tcW w:w="1683"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2097"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0.00</w:t>
            </w:r>
          </w:p>
        </w:tc>
        <w:tc>
          <w:tcPr>
            <w:tcW w:w="1747"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1.78</w:t>
            </w:r>
          </w:p>
        </w:tc>
        <w:tc>
          <w:tcPr>
            <w:tcW w:w="1482"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1.88</w:t>
            </w:r>
          </w:p>
        </w:tc>
        <w:tc>
          <w:tcPr>
            <w:tcW w:w="1231" w:type="dxa"/>
            <w:tcBorders>
              <w:bottom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123.47</w:t>
            </w:r>
          </w:p>
        </w:tc>
      </w:tr>
      <w:tr w:rsidR="00260D05">
        <w:trPr>
          <w:trHeight w:hRule="exact" w:val="317"/>
          <w:jc w:val="center"/>
        </w:trPr>
        <w:tc>
          <w:tcPr>
            <w:tcW w:w="10947" w:type="dxa"/>
            <w:gridSpan w:val="6"/>
            <w:tcBorders>
              <w:left w:val="nil"/>
              <w:right w:val="nil"/>
              <w:tl2br w:val="nil"/>
              <w:tr2bl w:val="nil"/>
            </w:tcBorders>
            <w:shd w:val="clear" w:color="auto" w:fill="auto"/>
            <w:vAlign w:val="center"/>
          </w:tcPr>
          <w:p w:rsidR="00260D05" w:rsidRDefault="004501BB">
            <w:pPr>
              <w:snapToGrid w:val="0"/>
              <w:spacing w:after="0"/>
              <w:rPr>
                <w:rFonts w:ascii="Times New Roman" w:eastAsia="宋体" w:hAnsi="Times New Roman" w:cs="Times New Roman"/>
                <w:sz w:val="20"/>
                <w:szCs w:val="20"/>
              </w:rPr>
            </w:pPr>
            <w:r>
              <w:rPr>
                <w:rFonts w:ascii="Times New Roman" w:eastAsia="宋体" w:hAnsi="Times New Roman" w:cs="Times New Roman"/>
                <w:sz w:val="20"/>
                <w:szCs w:val="20"/>
              </w:rPr>
              <w:t>相关统计数：</w:t>
            </w:r>
          </w:p>
        </w:tc>
        <w:tc>
          <w:tcPr>
            <w:tcW w:w="1482" w:type="dxa"/>
            <w:tcBorders>
              <w:left w:val="nil"/>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871" w:type="dxa"/>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统计数</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因公出国（境）团组数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个</w:t>
            </w:r>
            <w:r>
              <w:rPr>
                <w:rFonts w:ascii="Times New Roman" w:eastAsia="宋体" w:hAnsi="Times New Roman" w:cs="Times New Roman"/>
                <w:sz w:val="20"/>
                <w:szCs w:val="20"/>
                <w:lang w:eastAsia="zh-CN"/>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因公出国（境）人次数</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人</w:t>
            </w:r>
            <w:r>
              <w:rPr>
                <w:rFonts w:ascii="Times New Roman" w:eastAsia="宋体" w:hAnsi="Times New Roman" w:cs="Times New Roman"/>
                <w:sz w:val="20"/>
                <w:szCs w:val="20"/>
                <w:lang w:eastAsia="zh-CN"/>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公务用车购置数</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公务用车保有量</w:t>
            </w:r>
            <w:r>
              <w:rPr>
                <w:rFonts w:ascii="Times New Roman" w:eastAsia="宋体" w:hAnsi="Times New Roman" w:cs="Times New Roman"/>
                <w:sz w:val="20"/>
                <w:szCs w:val="20"/>
              </w:rPr>
              <w:t>(</w:t>
            </w:r>
            <w:r>
              <w:rPr>
                <w:rFonts w:ascii="Times New Roman" w:eastAsia="宋体" w:hAnsi="Times New Roman" w:cs="Times New Roman"/>
                <w:sz w:val="20"/>
                <w:szCs w:val="20"/>
              </w:rPr>
              <w:t>辆</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国内公务接待批次</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14</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国内公务接待人次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134</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国（境）外公务接待批次</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个</w:t>
            </w:r>
            <w:r>
              <w:rPr>
                <w:rFonts w:ascii="Times New Roman" w:eastAsia="宋体" w:hAnsi="Times New Roman" w:cs="Times New Roman"/>
                <w:sz w:val="20"/>
                <w:szCs w:val="20"/>
                <w:lang w:eastAsia="zh-CN"/>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0</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国（境）外公务接待人次</w:t>
            </w:r>
            <w:r>
              <w:rPr>
                <w:rFonts w:ascii="Times New Roman" w:eastAsia="宋体" w:hAnsi="Times New Roman" w:cs="Times New Roman"/>
                <w:sz w:val="20"/>
                <w:szCs w:val="20"/>
                <w:lang w:eastAsia="zh-CN"/>
              </w:rPr>
              <w:t>(</w:t>
            </w:r>
            <w:r>
              <w:rPr>
                <w:rFonts w:ascii="Times New Roman" w:eastAsia="宋体" w:hAnsi="Times New Roman" w:cs="Times New Roman"/>
                <w:sz w:val="20"/>
                <w:szCs w:val="20"/>
                <w:lang w:eastAsia="zh-CN"/>
              </w:rPr>
              <w:t>人</w:t>
            </w:r>
            <w:r>
              <w:rPr>
                <w:rFonts w:ascii="Times New Roman" w:eastAsia="宋体" w:hAnsi="Times New Roman" w:cs="Times New Roman"/>
                <w:sz w:val="20"/>
                <w:szCs w:val="20"/>
                <w:lang w:eastAsia="zh-CN"/>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0</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召开会议次数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48</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参加会议人次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897</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r w:rsidR="00260D05">
        <w:trPr>
          <w:trHeight w:hRule="exact" w:val="317"/>
          <w:jc w:val="center"/>
        </w:trPr>
        <w:tc>
          <w:tcPr>
            <w:tcW w:w="3549"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组织培训次数</w:t>
            </w:r>
            <w:r>
              <w:rPr>
                <w:rFonts w:ascii="Times New Roman" w:eastAsia="宋体" w:hAnsi="Times New Roman" w:cs="Times New Roman"/>
                <w:sz w:val="20"/>
                <w:szCs w:val="20"/>
              </w:rPr>
              <w:t>(</w:t>
            </w:r>
            <w:r>
              <w:rPr>
                <w:rFonts w:ascii="Times New Roman" w:eastAsia="宋体" w:hAnsi="Times New Roman" w:cs="Times New Roman"/>
                <w:sz w:val="20"/>
                <w:szCs w:val="20"/>
              </w:rPr>
              <w:t>个</w:t>
            </w:r>
            <w:r>
              <w:rPr>
                <w:rFonts w:ascii="Times New Roman" w:eastAsia="宋体" w:hAnsi="Times New Roman" w:cs="Times New Roman"/>
                <w:sz w:val="20"/>
                <w:szCs w:val="20"/>
              </w:rPr>
              <w:t>)</w:t>
            </w:r>
          </w:p>
        </w:tc>
        <w:tc>
          <w:tcPr>
            <w:tcW w:w="1871" w:type="dxa"/>
            <w:tcBorders>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96</w:t>
            </w:r>
          </w:p>
        </w:tc>
        <w:tc>
          <w:tcPr>
            <w:tcW w:w="3780" w:type="dxa"/>
            <w:gridSpan w:val="2"/>
            <w:tcBorders>
              <w:tl2br w:val="nil"/>
              <w:tr2bl w:val="nil"/>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参加培训人次</w:t>
            </w:r>
            <w:r>
              <w:rPr>
                <w:rFonts w:ascii="Times New Roman" w:eastAsia="宋体" w:hAnsi="Times New Roman" w:cs="Times New Roman"/>
                <w:sz w:val="20"/>
                <w:szCs w:val="20"/>
              </w:rPr>
              <w:t>(</w:t>
            </w:r>
            <w:r>
              <w:rPr>
                <w:rFonts w:ascii="Times New Roman" w:eastAsia="宋体" w:hAnsi="Times New Roman" w:cs="Times New Roman"/>
                <w:sz w:val="20"/>
                <w:szCs w:val="20"/>
              </w:rPr>
              <w:t>人</w:t>
            </w:r>
            <w:r>
              <w:rPr>
                <w:rFonts w:ascii="Times New Roman" w:eastAsia="宋体" w:hAnsi="Times New Roman" w:cs="Times New Roman"/>
                <w:sz w:val="20"/>
                <w:szCs w:val="20"/>
              </w:rPr>
              <w:t>)</w:t>
            </w:r>
          </w:p>
        </w:tc>
        <w:tc>
          <w:tcPr>
            <w:tcW w:w="1747" w:type="dxa"/>
            <w:tcBorders>
              <w:right w:val="single" w:sz="4" w:space="0" w:color="auto"/>
              <w:tl2br w:val="nil"/>
              <w:tr2bl w:val="nil"/>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b/>
                <w:bCs/>
                <w:sz w:val="20"/>
                <w:szCs w:val="20"/>
              </w:rPr>
            </w:pPr>
            <w:r>
              <w:rPr>
                <w:rFonts w:ascii="Times New Roman" w:eastAsia="宋体" w:hAnsi="Times New Roman"/>
                <w:sz w:val="16"/>
              </w:rPr>
              <w:t>10,612</w:t>
            </w:r>
          </w:p>
        </w:tc>
        <w:tc>
          <w:tcPr>
            <w:tcW w:w="1482" w:type="dxa"/>
            <w:tcBorders>
              <w:top w:val="nil"/>
              <w:left w:val="single" w:sz="4" w:space="0" w:color="auto"/>
              <w:bottom w:val="nil"/>
              <w:right w:val="nil"/>
              <w:tl2br w:val="nil"/>
              <w:tr2bl w:val="nil"/>
            </w:tcBorders>
            <w:shd w:val="clear" w:color="auto" w:fill="auto"/>
            <w:vAlign w:val="center"/>
          </w:tcPr>
          <w:p w:rsidR="00260D05" w:rsidRDefault="00260D05">
            <w:pPr>
              <w:snapToGrid w:val="0"/>
              <w:spacing w:after="0"/>
              <w:rPr>
                <w:rFonts w:ascii="Times New Roman" w:eastAsia="宋体" w:hAnsi="Times New Roman" w:cs="Times New Roman"/>
                <w:sz w:val="20"/>
                <w:szCs w:val="20"/>
              </w:rPr>
            </w:pPr>
          </w:p>
        </w:tc>
        <w:tc>
          <w:tcPr>
            <w:tcW w:w="1231" w:type="dxa"/>
            <w:tcBorders>
              <w:top w:val="nil"/>
              <w:left w:val="nil"/>
              <w:bottom w:val="nil"/>
              <w:right w:val="nil"/>
              <w:tl2br w:val="nil"/>
              <w:tr2bl w:val="nil"/>
            </w:tcBorders>
            <w:shd w:val="clear" w:color="auto" w:fill="auto"/>
            <w:vAlign w:val="center"/>
          </w:tcPr>
          <w:p w:rsidR="00260D05" w:rsidRDefault="00260D05">
            <w:pPr>
              <w:snapToGrid w:val="0"/>
              <w:spacing w:after="0"/>
              <w:rPr>
                <w:rFonts w:ascii="Times New Roman" w:eastAsia="Times New Roman" w:hAnsi="Times New Roman" w:cs="Times New Roman"/>
                <w:sz w:val="20"/>
                <w:szCs w:val="20"/>
              </w:rPr>
            </w:pPr>
          </w:p>
        </w:tc>
      </w:tr>
    </w:tbl>
    <w:p w:rsidR="00260D05" w:rsidRDefault="004501BB">
      <w:pPr>
        <w:tabs>
          <w:tab w:val="left" w:pos="3031"/>
        </w:tabs>
        <w:autoSpaceDE w:val="0"/>
        <w:autoSpaceDN w:val="0"/>
        <w:snapToGrid w:val="0"/>
        <w:spacing w:after="0" w:line="320" w:lineRule="exact"/>
        <w:ind w:firstLineChars="50" w:firstLine="10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注：“三公”经费、会议费、培训费详细支出情况见支出情况说明。</w:t>
      </w:r>
    </w:p>
    <w:p w:rsidR="00260D05" w:rsidRDefault="00260D05">
      <w:pPr>
        <w:snapToGrid w:val="0"/>
        <w:spacing w:after="0" w:line="320" w:lineRule="exact"/>
        <w:rPr>
          <w:rFonts w:ascii="Times New Roman" w:eastAsia="方正仿宋_GBK" w:hAnsi="Times New Roman" w:cs="Times New Roman"/>
          <w:sz w:val="32"/>
          <w:szCs w:val="20"/>
          <w:lang w:eastAsia="zh-CN"/>
        </w:rPr>
        <w:sectPr w:rsidR="00260D05">
          <w:pgSz w:w="16838" w:h="11906" w:orient="landscape"/>
          <w:pgMar w:top="1800" w:right="1440" w:bottom="1800" w:left="1553" w:header="851" w:footer="992" w:gutter="0"/>
          <w:cols w:space="425"/>
          <w:docGrid w:type="lines" w:linePitch="312"/>
        </w:sectPr>
      </w:pPr>
    </w:p>
    <w:tbl>
      <w:tblPr>
        <w:tblStyle w:val="af9"/>
        <w:tblW w:w="138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7"/>
        <w:gridCol w:w="3317"/>
        <w:gridCol w:w="1374"/>
        <w:gridCol w:w="1506"/>
        <w:gridCol w:w="1566"/>
        <w:gridCol w:w="1615"/>
        <w:gridCol w:w="1614"/>
        <w:gridCol w:w="1551"/>
      </w:tblGrid>
      <w:tr w:rsidR="00260D05">
        <w:trPr>
          <w:trHeight w:val="750"/>
          <w:tblHeader/>
          <w:jc w:val="center"/>
        </w:trPr>
        <w:tc>
          <w:tcPr>
            <w:tcW w:w="13850" w:type="dxa"/>
            <w:gridSpan w:val="8"/>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40"/>
                <w:szCs w:val="40"/>
                <w:lang w:eastAsia="zh-CN"/>
              </w:rPr>
            </w:pPr>
            <w:bookmarkStart w:id="5" w:name="RANGE!A1:H14"/>
            <w:r>
              <w:rPr>
                <w:rFonts w:ascii="Times New Roman" w:eastAsia="方正小标宋_GBK" w:hAnsi="Times New Roman" w:cs="Times New Roman"/>
                <w:sz w:val="40"/>
                <w:szCs w:val="40"/>
                <w:lang w:eastAsia="zh-CN"/>
              </w:rPr>
              <w:lastRenderedPageBreak/>
              <w:t>政府性基金预算收入支出决算表</w:t>
            </w:r>
            <w:bookmarkEnd w:id="5"/>
          </w:p>
        </w:tc>
      </w:tr>
      <w:tr w:rsidR="00260D05">
        <w:trPr>
          <w:trHeight w:val="283"/>
          <w:tblHeader/>
          <w:jc w:val="center"/>
        </w:trPr>
        <w:tc>
          <w:tcPr>
            <w:tcW w:w="4624" w:type="dxa"/>
            <w:gridSpan w:val="2"/>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374"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506"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566"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615"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614" w:type="dxa"/>
            <w:tcBorders>
              <w:top w:val="nil"/>
              <w:left w:val="nil"/>
              <w:bottom w:val="nil"/>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551" w:type="dxa"/>
            <w:tcBorders>
              <w:top w:val="nil"/>
              <w:left w:val="nil"/>
              <w:bottom w:val="nil"/>
              <w:right w:val="nil"/>
            </w:tcBorders>
            <w:shd w:val="clear" w:color="auto" w:fill="auto"/>
            <w:vAlign w:val="center"/>
          </w:tcPr>
          <w:p w:rsidR="00260D05" w:rsidRDefault="004501BB">
            <w:pPr>
              <w:snapToGrid w:val="0"/>
              <w:jc w:val="right"/>
              <w:rPr>
                <w:rFonts w:ascii="宋体" w:eastAsia="宋体" w:hAnsi="宋体" w:cs="宋体"/>
                <w:sz w:val="18"/>
                <w:szCs w:val="18"/>
              </w:rPr>
            </w:pPr>
            <w:r>
              <w:rPr>
                <w:rFonts w:ascii="宋体" w:eastAsia="宋体" w:hAnsi="宋体" w:cs="宋体" w:hint="eastAsia"/>
                <w:sz w:val="18"/>
                <w:szCs w:val="18"/>
              </w:rPr>
              <w:t>公开10表</w:t>
            </w:r>
          </w:p>
        </w:tc>
      </w:tr>
      <w:tr w:rsidR="00260D05">
        <w:trPr>
          <w:tblHeader/>
          <w:jc w:val="center"/>
        </w:trPr>
        <w:tc>
          <w:tcPr>
            <w:tcW w:w="4624" w:type="dxa"/>
            <w:gridSpan w:val="2"/>
            <w:tcBorders>
              <w:top w:val="nil"/>
              <w:left w:val="nil"/>
              <w:bottom w:val="single" w:sz="4" w:space="0" w:color="000000"/>
              <w:right w:val="nil"/>
            </w:tcBorders>
            <w:shd w:val="clear" w:color="auto" w:fill="auto"/>
            <w:vAlign w:val="center"/>
          </w:tcPr>
          <w:p w:rsidR="00260D05" w:rsidRDefault="004501BB">
            <w:pPr>
              <w:widowControl w:val="0"/>
              <w:autoSpaceDE w:val="0"/>
              <w:autoSpaceDN w:val="0"/>
              <w:snapToGrid w:val="0"/>
              <w:rPr>
                <w:rFonts w:ascii="宋体" w:eastAsia="宋体" w:hAnsi="宋体" w:cs="宋体"/>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1374" w:type="dxa"/>
            <w:tcBorders>
              <w:top w:val="nil"/>
              <w:left w:val="nil"/>
              <w:bottom w:val="single" w:sz="4" w:space="0" w:color="000000"/>
              <w:right w:val="nil"/>
            </w:tcBorders>
            <w:shd w:val="clear" w:color="auto" w:fill="auto"/>
            <w:vAlign w:val="center"/>
          </w:tcPr>
          <w:p w:rsidR="00260D05" w:rsidRDefault="00260D05">
            <w:pPr>
              <w:tabs>
                <w:tab w:val="left" w:pos="3832"/>
              </w:tabs>
              <w:snapToGrid w:val="0"/>
              <w:jc w:val="center"/>
              <w:rPr>
                <w:rFonts w:ascii="宋体" w:eastAsia="宋体" w:hAnsi="宋体" w:cs="宋体"/>
                <w:sz w:val="16"/>
                <w:szCs w:val="16"/>
                <w:lang w:eastAsia="zh-CN"/>
              </w:rPr>
            </w:pPr>
          </w:p>
        </w:tc>
        <w:tc>
          <w:tcPr>
            <w:tcW w:w="1506" w:type="dxa"/>
            <w:tcBorders>
              <w:top w:val="nil"/>
              <w:left w:val="nil"/>
              <w:bottom w:val="single" w:sz="4" w:space="0" w:color="000000"/>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566" w:type="dxa"/>
            <w:tcBorders>
              <w:top w:val="nil"/>
              <w:left w:val="nil"/>
              <w:bottom w:val="single" w:sz="4" w:space="0" w:color="000000"/>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615" w:type="dxa"/>
            <w:tcBorders>
              <w:top w:val="nil"/>
              <w:left w:val="nil"/>
              <w:bottom w:val="single" w:sz="4" w:space="0" w:color="000000"/>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614" w:type="dxa"/>
            <w:tcBorders>
              <w:top w:val="nil"/>
              <w:left w:val="nil"/>
              <w:bottom w:val="single" w:sz="4" w:space="0" w:color="000000"/>
              <w:right w:val="nil"/>
            </w:tcBorders>
            <w:shd w:val="clear" w:color="auto" w:fill="auto"/>
            <w:vAlign w:val="center"/>
          </w:tcPr>
          <w:p w:rsidR="00260D05" w:rsidRDefault="00260D05">
            <w:pPr>
              <w:snapToGrid w:val="0"/>
              <w:jc w:val="center"/>
              <w:rPr>
                <w:rFonts w:ascii="宋体" w:eastAsia="宋体" w:hAnsi="宋体" w:cs="宋体"/>
                <w:sz w:val="16"/>
                <w:szCs w:val="16"/>
                <w:lang w:eastAsia="zh-CN"/>
              </w:rPr>
            </w:pPr>
          </w:p>
        </w:tc>
        <w:tc>
          <w:tcPr>
            <w:tcW w:w="1551" w:type="dxa"/>
            <w:tcBorders>
              <w:top w:val="nil"/>
              <w:left w:val="nil"/>
              <w:bottom w:val="single" w:sz="4" w:space="0" w:color="000000"/>
              <w:right w:val="nil"/>
            </w:tcBorders>
            <w:shd w:val="clear" w:color="auto" w:fill="auto"/>
            <w:vAlign w:val="center"/>
          </w:tcPr>
          <w:p w:rsidR="00260D05" w:rsidRDefault="004501BB">
            <w:pPr>
              <w:snapToGrid w:val="0"/>
              <w:jc w:val="right"/>
              <w:rPr>
                <w:rFonts w:ascii="宋体" w:eastAsia="宋体" w:hAnsi="宋体" w:cs="宋体"/>
                <w:sz w:val="16"/>
                <w:szCs w:val="16"/>
              </w:rPr>
            </w:pPr>
            <w:r>
              <w:rPr>
                <w:rFonts w:ascii="宋体" w:eastAsia="宋体" w:hAnsi="宋体" w:cs="宋体" w:hint="eastAsia"/>
                <w:sz w:val="16"/>
                <w:szCs w:val="16"/>
              </w:rPr>
              <w:t>金额单位：万元</w:t>
            </w:r>
          </w:p>
        </w:tc>
      </w:tr>
      <w:tr w:rsidR="00260D05">
        <w:trPr>
          <w:trHeight w:val="219"/>
          <w:tblHeader/>
          <w:jc w:val="center"/>
        </w:trPr>
        <w:tc>
          <w:tcPr>
            <w:tcW w:w="4624" w:type="dxa"/>
            <w:gridSpan w:val="2"/>
            <w:tcBorders>
              <w:top w:val="single" w:sz="4" w:space="0" w:color="000000"/>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    目</w:t>
            </w:r>
          </w:p>
        </w:tc>
        <w:tc>
          <w:tcPr>
            <w:tcW w:w="1374" w:type="dxa"/>
            <w:vMerge w:val="restart"/>
            <w:tcBorders>
              <w:top w:val="single" w:sz="4" w:space="0" w:color="000000"/>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年初结转和结余</w:t>
            </w:r>
          </w:p>
        </w:tc>
        <w:tc>
          <w:tcPr>
            <w:tcW w:w="1506" w:type="dxa"/>
            <w:vMerge w:val="restart"/>
            <w:tcBorders>
              <w:top w:val="single" w:sz="4" w:space="0" w:color="000000"/>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本年收入</w:t>
            </w:r>
          </w:p>
        </w:tc>
        <w:tc>
          <w:tcPr>
            <w:tcW w:w="4795" w:type="dxa"/>
            <w:gridSpan w:val="3"/>
            <w:tcBorders>
              <w:top w:val="single" w:sz="4" w:space="0" w:color="000000"/>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本年支出</w:t>
            </w:r>
          </w:p>
        </w:tc>
        <w:tc>
          <w:tcPr>
            <w:tcW w:w="1551" w:type="dxa"/>
            <w:vMerge w:val="restart"/>
            <w:tcBorders>
              <w:top w:val="single" w:sz="4" w:space="0" w:color="000000"/>
            </w:tcBorders>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年末结转和结余</w:t>
            </w:r>
          </w:p>
        </w:tc>
      </w:tr>
      <w:tr w:rsidR="00260D05">
        <w:trPr>
          <w:trHeight w:val="282"/>
          <w:tblHeader/>
          <w:jc w:val="center"/>
        </w:trPr>
        <w:tc>
          <w:tcPr>
            <w:tcW w:w="1307"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功能分类科目编码</w:t>
            </w:r>
          </w:p>
        </w:tc>
        <w:tc>
          <w:tcPr>
            <w:tcW w:w="3317"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科目名称</w:t>
            </w:r>
          </w:p>
        </w:tc>
        <w:tc>
          <w:tcPr>
            <w:tcW w:w="1374" w:type="dxa"/>
            <w:vMerge/>
            <w:vAlign w:val="center"/>
          </w:tcPr>
          <w:p w:rsidR="00260D05" w:rsidRDefault="00260D05">
            <w:pPr>
              <w:snapToGrid w:val="0"/>
              <w:rPr>
                <w:rFonts w:ascii="宋体" w:eastAsia="宋体" w:hAnsi="宋体" w:cs="宋体"/>
                <w:sz w:val="20"/>
                <w:szCs w:val="20"/>
              </w:rPr>
            </w:pPr>
          </w:p>
        </w:tc>
        <w:tc>
          <w:tcPr>
            <w:tcW w:w="1506" w:type="dxa"/>
            <w:vMerge/>
            <w:vAlign w:val="center"/>
          </w:tcPr>
          <w:p w:rsidR="00260D05" w:rsidRDefault="00260D05">
            <w:pPr>
              <w:snapToGrid w:val="0"/>
              <w:rPr>
                <w:rFonts w:ascii="宋体" w:eastAsia="宋体" w:hAnsi="宋体" w:cs="宋体"/>
                <w:sz w:val="20"/>
                <w:szCs w:val="20"/>
              </w:rPr>
            </w:pPr>
          </w:p>
        </w:tc>
        <w:tc>
          <w:tcPr>
            <w:tcW w:w="1566"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小计</w:t>
            </w:r>
          </w:p>
        </w:tc>
        <w:tc>
          <w:tcPr>
            <w:tcW w:w="1615"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基本支出</w:t>
            </w:r>
          </w:p>
        </w:tc>
        <w:tc>
          <w:tcPr>
            <w:tcW w:w="1614"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项目支出</w:t>
            </w:r>
          </w:p>
        </w:tc>
        <w:tc>
          <w:tcPr>
            <w:tcW w:w="1551" w:type="dxa"/>
            <w:vMerge/>
            <w:vAlign w:val="center"/>
          </w:tcPr>
          <w:p w:rsidR="00260D05" w:rsidRDefault="00260D05">
            <w:pPr>
              <w:snapToGrid w:val="0"/>
              <w:rPr>
                <w:rFonts w:ascii="宋体" w:eastAsia="宋体" w:hAnsi="宋体" w:cs="宋体"/>
                <w:sz w:val="20"/>
                <w:szCs w:val="20"/>
              </w:rPr>
            </w:pPr>
          </w:p>
        </w:tc>
      </w:tr>
      <w:tr w:rsidR="00260D05">
        <w:trPr>
          <w:trHeight w:val="219"/>
          <w:jc w:val="center"/>
        </w:trPr>
        <w:tc>
          <w:tcPr>
            <w:tcW w:w="4624" w:type="dxa"/>
            <w:gridSpan w:val="2"/>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栏次</w:t>
            </w:r>
          </w:p>
        </w:tc>
        <w:tc>
          <w:tcPr>
            <w:tcW w:w="1374"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1506"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c>
          <w:tcPr>
            <w:tcW w:w="1566"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1</w:t>
            </w:r>
          </w:p>
        </w:tc>
        <w:tc>
          <w:tcPr>
            <w:tcW w:w="1615"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2</w:t>
            </w:r>
          </w:p>
        </w:tc>
        <w:tc>
          <w:tcPr>
            <w:tcW w:w="1614"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3</w:t>
            </w:r>
          </w:p>
        </w:tc>
        <w:tc>
          <w:tcPr>
            <w:tcW w:w="1551" w:type="dxa"/>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 xml:space="preserve">　</w:t>
            </w:r>
          </w:p>
        </w:tc>
      </w:tr>
      <w:tr w:rsidR="00260D05">
        <w:trPr>
          <w:trHeight w:val="219"/>
          <w:jc w:val="center"/>
        </w:trPr>
        <w:tc>
          <w:tcPr>
            <w:tcW w:w="4624" w:type="dxa"/>
            <w:gridSpan w:val="2"/>
            <w:shd w:val="clear" w:color="auto" w:fill="auto"/>
            <w:vAlign w:val="center"/>
          </w:tcPr>
          <w:p w:rsidR="00260D05" w:rsidRDefault="004501BB">
            <w:pPr>
              <w:snapToGrid w:val="0"/>
              <w:jc w:val="center"/>
              <w:rPr>
                <w:rFonts w:ascii="宋体" w:eastAsia="宋体" w:hAnsi="宋体" w:cs="宋体"/>
                <w:sz w:val="20"/>
                <w:szCs w:val="20"/>
              </w:rPr>
            </w:pPr>
            <w:r>
              <w:rPr>
                <w:rFonts w:ascii="宋体" w:eastAsia="宋体" w:hAnsi="宋体" w:cs="宋体" w:hint="eastAsia"/>
                <w:sz w:val="20"/>
                <w:szCs w:val="20"/>
              </w:rPr>
              <w:t>合计</w:t>
            </w:r>
          </w:p>
        </w:tc>
        <w:tc>
          <w:tcPr>
            <w:tcW w:w="1374"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0.00</w:t>
            </w:r>
          </w:p>
        </w:tc>
        <w:tc>
          <w:tcPr>
            <w:tcW w:w="1506"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2.10</w:t>
            </w:r>
          </w:p>
        </w:tc>
        <w:tc>
          <w:tcPr>
            <w:tcW w:w="1566"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2.10</w:t>
            </w:r>
          </w:p>
        </w:tc>
        <w:tc>
          <w:tcPr>
            <w:tcW w:w="1615"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0.00</w:t>
            </w:r>
          </w:p>
        </w:tc>
        <w:tc>
          <w:tcPr>
            <w:tcW w:w="1614"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2.10</w:t>
            </w:r>
          </w:p>
        </w:tc>
        <w:tc>
          <w:tcPr>
            <w:tcW w:w="1551" w:type="dxa"/>
            <w:shd w:val="clear" w:color="auto" w:fill="auto"/>
            <w:vAlign w:val="center"/>
          </w:tcPr>
          <w:p w:rsidR="00260D05" w:rsidRDefault="004501BB">
            <w:pPr>
              <w:snapToGrid w:val="0"/>
              <w:jc w:val="right"/>
              <w:rPr>
                <w:rFonts w:ascii="宋体" w:eastAsia="宋体" w:hAnsi="宋体" w:cs="宋体"/>
                <w:sz w:val="20"/>
                <w:szCs w:val="20"/>
              </w:rPr>
            </w:pPr>
            <w:r>
              <w:rPr>
                <w:rFonts w:ascii="Times New Roman" w:eastAsia="宋体" w:hAnsi="Times New Roman"/>
                <w:sz w:val="16"/>
              </w:rPr>
              <w:t>0.00</w:t>
            </w:r>
          </w:p>
        </w:tc>
      </w:tr>
      <w:tr w:rsidR="00260D05">
        <w:trPr>
          <w:trHeight w:val="169"/>
          <w:jc w:val="center"/>
        </w:trPr>
        <w:tc>
          <w:tcPr>
            <w:tcW w:w="1307" w:type="dxa"/>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229</w:t>
            </w:r>
          </w:p>
        </w:tc>
        <w:tc>
          <w:tcPr>
            <w:tcW w:w="3317" w:type="dxa"/>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其他支出</w:t>
            </w:r>
          </w:p>
        </w:tc>
        <w:tc>
          <w:tcPr>
            <w:tcW w:w="1374"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0.00</w:t>
            </w:r>
          </w:p>
        </w:tc>
        <w:tc>
          <w:tcPr>
            <w:tcW w:w="1506"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2.10</w:t>
            </w:r>
          </w:p>
        </w:tc>
        <w:tc>
          <w:tcPr>
            <w:tcW w:w="1566"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2.10</w:t>
            </w:r>
          </w:p>
        </w:tc>
        <w:tc>
          <w:tcPr>
            <w:tcW w:w="1615"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0.00</w:t>
            </w:r>
          </w:p>
        </w:tc>
        <w:tc>
          <w:tcPr>
            <w:tcW w:w="1614"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2.10</w:t>
            </w:r>
          </w:p>
        </w:tc>
        <w:tc>
          <w:tcPr>
            <w:tcW w:w="1551" w:type="dxa"/>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0.00</w:t>
            </w:r>
          </w:p>
        </w:tc>
      </w:tr>
      <w:tr w:rsidR="00260D05">
        <w:trPr>
          <w:trHeight w:val="216"/>
          <w:jc w:val="center"/>
        </w:trPr>
        <w:tc>
          <w:tcPr>
            <w:tcW w:w="1307"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w:t>
            </w:r>
          </w:p>
        </w:tc>
        <w:tc>
          <w:tcPr>
            <w:tcW w:w="3317" w:type="dxa"/>
            <w:vAlign w:val="center"/>
          </w:tcPr>
          <w:p w:rsidR="00260D05" w:rsidRDefault="004501BB">
            <w:pPr>
              <w:snapToGrid w:val="0"/>
            </w:pPr>
            <w:r>
              <w:rPr>
                <w:rFonts w:ascii="Times New Roman" w:eastAsia="宋体" w:hAnsi="Times New Roman"/>
                <w:sz w:val="16"/>
              </w:rPr>
              <w:t xml:space="preserve">　彩票公益金安排的支出</w:t>
            </w:r>
          </w:p>
        </w:tc>
        <w:tc>
          <w:tcPr>
            <w:tcW w:w="1374" w:type="dxa"/>
            <w:vAlign w:val="center"/>
          </w:tcPr>
          <w:p w:rsidR="00260D05" w:rsidRDefault="004501BB">
            <w:pPr>
              <w:snapToGrid w:val="0"/>
              <w:jc w:val="right"/>
            </w:pPr>
            <w:r>
              <w:rPr>
                <w:rFonts w:ascii="Times New Roman" w:eastAsia="宋体" w:hAnsi="Times New Roman"/>
                <w:sz w:val="16"/>
              </w:rPr>
              <w:t>0.00</w:t>
            </w:r>
          </w:p>
        </w:tc>
        <w:tc>
          <w:tcPr>
            <w:tcW w:w="1506" w:type="dxa"/>
            <w:vAlign w:val="center"/>
          </w:tcPr>
          <w:p w:rsidR="00260D05" w:rsidRDefault="004501BB">
            <w:pPr>
              <w:snapToGrid w:val="0"/>
              <w:jc w:val="right"/>
            </w:pPr>
            <w:r>
              <w:rPr>
                <w:rFonts w:ascii="Times New Roman" w:eastAsia="宋体" w:hAnsi="Times New Roman"/>
                <w:sz w:val="16"/>
              </w:rPr>
              <w:t>2.10</w:t>
            </w:r>
          </w:p>
        </w:tc>
        <w:tc>
          <w:tcPr>
            <w:tcW w:w="1566" w:type="dxa"/>
            <w:vAlign w:val="center"/>
          </w:tcPr>
          <w:p w:rsidR="00260D05" w:rsidRDefault="004501BB">
            <w:pPr>
              <w:snapToGrid w:val="0"/>
              <w:jc w:val="right"/>
            </w:pPr>
            <w:r>
              <w:rPr>
                <w:rFonts w:ascii="Times New Roman" w:eastAsia="宋体" w:hAnsi="Times New Roman"/>
                <w:sz w:val="16"/>
              </w:rPr>
              <w:t>2.10</w:t>
            </w:r>
          </w:p>
        </w:tc>
        <w:tc>
          <w:tcPr>
            <w:tcW w:w="1615" w:type="dxa"/>
            <w:vAlign w:val="center"/>
          </w:tcPr>
          <w:p w:rsidR="00260D05" w:rsidRDefault="004501BB">
            <w:pPr>
              <w:snapToGrid w:val="0"/>
              <w:jc w:val="right"/>
            </w:pPr>
            <w:r>
              <w:rPr>
                <w:rFonts w:ascii="Times New Roman" w:eastAsia="宋体" w:hAnsi="Times New Roman"/>
                <w:sz w:val="16"/>
              </w:rPr>
              <w:t>0.00</w:t>
            </w:r>
          </w:p>
        </w:tc>
        <w:tc>
          <w:tcPr>
            <w:tcW w:w="1614" w:type="dxa"/>
            <w:vAlign w:val="center"/>
          </w:tcPr>
          <w:p w:rsidR="00260D05" w:rsidRDefault="004501BB">
            <w:pPr>
              <w:snapToGrid w:val="0"/>
              <w:jc w:val="right"/>
            </w:pPr>
            <w:r>
              <w:rPr>
                <w:rFonts w:ascii="Times New Roman" w:eastAsia="宋体" w:hAnsi="Times New Roman"/>
                <w:sz w:val="16"/>
              </w:rPr>
              <w:t>2.10</w:t>
            </w:r>
          </w:p>
        </w:tc>
        <w:tc>
          <w:tcPr>
            <w:tcW w:w="1551" w:type="dxa"/>
            <w:vAlign w:val="center"/>
          </w:tcPr>
          <w:p w:rsidR="00260D05" w:rsidRDefault="004501BB">
            <w:pPr>
              <w:snapToGrid w:val="0"/>
              <w:jc w:val="right"/>
            </w:pPr>
            <w:r>
              <w:rPr>
                <w:rFonts w:ascii="Times New Roman" w:eastAsia="宋体" w:hAnsi="Times New Roman"/>
                <w:sz w:val="16"/>
              </w:rPr>
              <w:t>0.00</w:t>
            </w:r>
          </w:p>
        </w:tc>
      </w:tr>
      <w:tr w:rsidR="00260D05">
        <w:trPr>
          <w:trHeight w:val="216"/>
          <w:jc w:val="center"/>
        </w:trPr>
        <w:tc>
          <w:tcPr>
            <w:tcW w:w="1307"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2296002</w:t>
            </w:r>
          </w:p>
        </w:tc>
        <w:tc>
          <w:tcPr>
            <w:tcW w:w="3317" w:type="dxa"/>
            <w:vAlign w:val="center"/>
          </w:tcPr>
          <w:p w:rsidR="00260D05" w:rsidRDefault="004501BB">
            <w:pPr>
              <w:snapToGrid w:val="0"/>
              <w:rPr>
                <w:lang w:eastAsia="zh-CN"/>
              </w:rPr>
            </w:pPr>
            <w:r>
              <w:rPr>
                <w:rFonts w:ascii="Times New Roman" w:eastAsia="宋体" w:hAnsi="Times New Roman"/>
                <w:sz w:val="16"/>
                <w:lang w:eastAsia="zh-CN"/>
              </w:rPr>
              <w:t xml:space="preserve">　用于社会福利的彩票公益金支出</w:t>
            </w:r>
          </w:p>
        </w:tc>
        <w:tc>
          <w:tcPr>
            <w:tcW w:w="1374" w:type="dxa"/>
            <w:vAlign w:val="center"/>
          </w:tcPr>
          <w:p w:rsidR="00260D05" w:rsidRDefault="004501BB">
            <w:pPr>
              <w:snapToGrid w:val="0"/>
              <w:jc w:val="right"/>
            </w:pPr>
            <w:r>
              <w:rPr>
                <w:rFonts w:ascii="Times New Roman" w:eastAsia="宋体" w:hAnsi="Times New Roman"/>
                <w:sz w:val="16"/>
              </w:rPr>
              <w:t>0.00</w:t>
            </w:r>
          </w:p>
        </w:tc>
        <w:tc>
          <w:tcPr>
            <w:tcW w:w="1506" w:type="dxa"/>
            <w:vAlign w:val="center"/>
          </w:tcPr>
          <w:p w:rsidR="00260D05" w:rsidRDefault="004501BB">
            <w:pPr>
              <w:snapToGrid w:val="0"/>
              <w:jc w:val="right"/>
            </w:pPr>
            <w:r>
              <w:rPr>
                <w:rFonts w:ascii="Times New Roman" w:eastAsia="宋体" w:hAnsi="Times New Roman"/>
                <w:sz w:val="16"/>
              </w:rPr>
              <w:t>2.10</w:t>
            </w:r>
          </w:p>
        </w:tc>
        <w:tc>
          <w:tcPr>
            <w:tcW w:w="1566" w:type="dxa"/>
            <w:vAlign w:val="center"/>
          </w:tcPr>
          <w:p w:rsidR="00260D05" w:rsidRDefault="004501BB">
            <w:pPr>
              <w:snapToGrid w:val="0"/>
              <w:jc w:val="right"/>
            </w:pPr>
            <w:r>
              <w:rPr>
                <w:rFonts w:ascii="Times New Roman" w:eastAsia="宋体" w:hAnsi="Times New Roman"/>
                <w:sz w:val="16"/>
              </w:rPr>
              <w:t>2.10</w:t>
            </w:r>
          </w:p>
        </w:tc>
        <w:tc>
          <w:tcPr>
            <w:tcW w:w="1615" w:type="dxa"/>
            <w:vAlign w:val="center"/>
          </w:tcPr>
          <w:p w:rsidR="00260D05" w:rsidRDefault="004501BB">
            <w:pPr>
              <w:snapToGrid w:val="0"/>
              <w:jc w:val="right"/>
            </w:pPr>
            <w:r>
              <w:rPr>
                <w:rFonts w:ascii="Times New Roman" w:eastAsia="宋体" w:hAnsi="Times New Roman"/>
                <w:sz w:val="16"/>
              </w:rPr>
              <w:t>0.00</w:t>
            </w:r>
          </w:p>
        </w:tc>
        <w:tc>
          <w:tcPr>
            <w:tcW w:w="1614" w:type="dxa"/>
            <w:vAlign w:val="center"/>
          </w:tcPr>
          <w:p w:rsidR="00260D05" w:rsidRDefault="004501BB">
            <w:pPr>
              <w:snapToGrid w:val="0"/>
              <w:jc w:val="right"/>
            </w:pPr>
            <w:r>
              <w:rPr>
                <w:rFonts w:ascii="Times New Roman" w:eastAsia="宋体" w:hAnsi="Times New Roman"/>
                <w:sz w:val="16"/>
              </w:rPr>
              <w:t>2.10</w:t>
            </w:r>
          </w:p>
        </w:tc>
        <w:tc>
          <w:tcPr>
            <w:tcW w:w="1551" w:type="dxa"/>
            <w:vAlign w:val="center"/>
          </w:tcPr>
          <w:p w:rsidR="00260D05" w:rsidRDefault="004501BB">
            <w:pPr>
              <w:snapToGrid w:val="0"/>
              <w:jc w:val="right"/>
            </w:pPr>
            <w:r>
              <w:rPr>
                <w:rFonts w:ascii="Times New Roman" w:eastAsia="宋体" w:hAnsi="Times New Roman"/>
                <w:sz w:val="16"/>
              </w:rPr>
              <w:t>0.00</w:t>
            </w:r>
          </w:p>
        </w:tc>
      </w:tr>
    </w:tbl>
    <w:p w:rsidR="00260D05" w:rsidRDefault="004501BB">
      <w:pPr>
        <w:widowControl w:val="0"/>
        <w:autoSpaceDE w:val="0"/>
        <w:autoSpaceDN w:val="0"/>
        <w:snapToGrid w:val="0"/>
        <w:spacing w:after="0" w:line="320" w:lineRule="exact"/>
        <w:jc w:val="both"/>
        <w:rPr>
          <w:rFonts w:ascii="宋体" w:eastAsia="宋体" w:hAnsi="宋体" w:cs="宋体"/>
          <w:sz w:val="16"/>
          <w:szCs w:val="16"/>
          <w:lang w:eastAsia="zh-CN"/>
        </w:rPr>
      </w:pPr>
      <w:r>
        <w:rPr>
          <w:rFonts w:ascii="宋体" w:eastAsia="宋体" w:hAnsi="宋体" w:cs="宋体" w:hint="eastAsia"/>
          <w:sz w:val="16"/>
          <w:szCs w:val="16"/>
          <w:lang w:eastAsia="zh-CN"/>
        </w:rPr>
        <w:t>注：1</w:t>
      </w:r>
      <w:r>
        <w:rPr>
          <w:rFonts w:ascii="宋体" w:eastAsia="宋体" w:hAnsi="宋体" w:cs="宋体"/>
          <w:sz w:val="16"/>
          <w:szCs w:val="16"/>
          <w:lang w:eastAsia="zh-CN"/>
        </w:rPr>
        <w:t>.</w:t>
      </w:r>
      <w:r>
        <w:rPr>
          <w:rFonts w:ascii="宋体" w:eastAsia="宋体" w:hAnsi="宋体" w:cs="宋体" w:hint="eastAsia"/>
          <w:sz w:val="16"/>
          <w:szCs w:val="16"/>
          <w:lang w:eastAsia="zh-CN"/>
        </w:rPr>
        <w:t>本表反映</w:t>
      </w:r>
      <w:r>
        <w:rPr>
          <w:rFonts w:ascii="宋体" w:eastAsia="宋体" w:hAnsi="宋体" w:cs="宋体"/>
          <w:sz w:val="16"/>
          <w:szCs w:val="16"/>
          <w:lang w:eastAsia="zh-CN"/>
        </w:rPr>
        <w:t>部门</w:t>
      </w:r>
      <w:r>
        <w:rPr>
          <w:rFonts w:ascii="宋体" w:eastAsia="宋体" w:hAnsi="宋体" w:cs="宋体" w:hint="eastAsia"/>
          <w:sz w:val="16"/>
          <w:szCs w:val="16"/>
          <w:lang w:eastAsia="zh-CN"/>
        </w:rPr>
        <w:t>本年度按功能分类政府性基金预算财政拨款收支及结转和结余情况。</w:t>
      </w:r>
    </w:p>
    <w:p w:rsidR="00260D05" w:rsidRDefault="004501BB">
      <w:pPr>
        <w:widowControl w:val="0"/>
        <w:tabs>
          <w:tab w:val="left" w:pos="3031"/>
        </w:tabs>
        <w:autoSpaceDE w:val="0"/>
        <w:autoSpaceDN w:val="0"/>
        <w:snapToGrid w:val="0"/>
        <w:spacing w:after="0" w:line="320" w:lineRule="exact"/>
        <w:ind w:firstLineChars="200" w:firstLine="320"/>
        <w:jc w:val="both"/>
        <w:rPr>
          <w:rFonts w:ascii="宋体" w:eastAsia="宋体" w:hAnsi="宋体" w:cs="宋体"/>
          <w:sz w:val="16"/>
          <w:szCs w:val="16"/>
          <w:lang w:eastAsia="zh-CN"/>
        </w:rPr>
      </w:pPr>
      <w:r>
        <w:rPr>
          <w:rFonts w:ascii="宋体" w:eastAsia="宋体" w:hAnsi="宋体" w:cs="宋体" w:hint="eastAsia"/>
          <w:sz w:val="16"/>
          <w:szCs w:val="16"/>
          <w:lang w:eastAsia="zh-CN"/>
        </w:rPr>
        <w:t>2</w:t>
      </w:r>
      <w:r>
        <w:rPr>
          <w:rFonts w:ascii="宋体" w:eastAsia="宋体" w:hAnsi="宋体" w:cs="宋体"/>
          <w:sz w:val="16"/>
          <w:szCs w:val="16"/>
          <w:lang w:eastAsia="zh-CN"/>
        </w:rPr>
        <w:t>.</w:t>
      </w:r>
      <w:r>
        <w:rPr>
          <w:rFonts w:ascii="宋体" w:eastAsia="宋体" w:hAnsi="宋体" w:cs="宋体" w:hint="eastAsia"/>
          <w:sz w:val="16"/>
          <w:szCs w:val="16"/>
          <w:lang w:eastAsia="zh-CN"/>
        </w:rPr>
        <w:t>"科目编码"和"科目名称"均为必填项。</w:t>
      </w:r>
    </w:p>
    <w:p w:rsidR="00260D05" w:rsidRDefault="00260D05">
      <w:pPr>
        <w:snapToGrid w:val="0"/>
        <w:spacing w:after="0" w:line="550" w:lineRule="exact"/>
        <w:rPr>
          <w:rFonts w:ascii="Times New Roman" w:eastAsia="方正仿宋_GBK" w:hAnsi="Times New Roman" w:cs="Times New Roman"/>
          <w:sz w:val="32"/>
          <w:szCs w:val="20"/>
          <w:lang w:eastAsia="zh-CN"/>
        </w:rPr>
        <w:sectPr w:rsidR="00260D05">
          <w:pgSz w:w="16838" w:h="11906" w:orient="landscape"/>
          <w:pgMar w:top="1800" w:right="1440" w:bottom="1800" w:left="1553" w:header="851" w:footer="992" w:gutter="0"/>
          <w:cols w:space="425"/>
          <w:docGrid w:type="lines" w:linePitch="312"/>
        </w:sectPr>
      </w:pPr>
    </w:p>
    <w:tbl>
      <w:tblPr>
        <w:tblStyle w:val="af9"/>
        <w:tblW w:w="9738" w:type="dxa"/>
        <w:jc w:val="center"/>
        <w:tblLayout w:type="fixed"/>
        <w:tblLook w:val="04A0"/>
      </w:tblPr>
      <w:tblGrid>
        <w:gridCol w:w="2091"/>
        <w:gridCol w:w="4533"/>
        <w:gridCol w:w="3114"/>
      </w:tblGrid>
      <w:tr w:rsidR="00260D05">
        <w:trPr>
          <w:trHeight w:hRule="exact" w:val="567"/>
          <w:tblHeader/>
          <w:jc w:val="center"/>
        </w:trPr>
        <w:tc>
          <w:tcPr>
            <w:tcW w:w="9738" w:type="dxa"/>
            <w:gridSpan w:val="3"/>
            <w:tcBorders>
              <w:top w:val="nil"/>
              <w:left w:val="nil"/>
              <w:bottom w:val="nil"/>
              <w:right w:val="nil"/>
            </w:tcBorders>
            <w:shd w:val="clear" w:color="auto" w:fill="auto"/>
            <w:vAlign w:val="center"/>
          </w:tcPr>
          <w:p w:rsidR="00260D05" w:rsidRDefault="004501BB">
            <w:pPr>
              <w:snapToGrid w:val="0"/>
              <w:jc w:val="center"/>
              <w:rPr>
                <w:rFonts w:ascii="Times New Roman" w:eastAsia="方正小标宋_GBK" w:hAnsi="Times New Roman" w:cs="Times New Roman"/>
                <w:sz w:val="36"/>
                <w:szCs w:val="36"/>
                <w:lang w:eastAsia="zh-CN"/>
              </w:rPr>
            </w:pPr>
            <w:bookmarkStart w:id="6" w:name="RANGE!A1:C16"/>
            <w:r>
              <w:rPr>
                <w:rFonts w:ascii="Times New Roman" w:eastAsia="方正小标宋_GBK" w:hAnsi="Times New Roman" w:cs="Times New Roman" w:hint="eastAsia"/>
                <w:sz w:val="36"/>
                <w:szCs w:val="36"/>
                <w:lang w:eastAsia="zh-CN"/>
              </w:rPr>
              <w:lastRenderedPageBreak/>
              <w:t>一般</w:t>
            </w:r>
            <w:r>
              <w:rPr>
                <w:rFonts w:ascii="Times New Roman" w:eastAsia="方正小标宋_GBK" w:hAnsi="Times New Roman" w:cs="Times New Roman"/>
                <w:sz w:val="36"/>
                <w:szCs w:val="36"/>
                <w:lang w:eastAsia="zh-CN"/>
              </w:rPr>
              <w:t>公共预算机关运行经费支出决算表</w:t>
            </w:r>
            <w:bookmarkEnd w:id="6"/>
          </w:p>
        </w:tc>
      </w:tr>
      <w:tr w:rsidR="00260D05">
        <w:trPr>
          <w:trHeight w:hRule="exact" w:val="283"/>
          <w:tblHeader/>
          <w:jc w:val="center"/>
        </w:trPr>
        <w:tc>
          <w:tcPr>
            <w:tcW w:w="6624" w:type="dxa"/>
            <w:gridSpan w:val="2"/>
            <w:tcBorders>
              <w:top w:val="nil"/>
              <w:left w:val="nil"/>
              <w:bottom w:val="nil"/>
              <w:right w:val="nil"/>
            </w:tcBorders>
            <w:shd w:val="clear" w:color="auto" w:fill="auto"/>
            <w:vAlign w:val="center"/>
          </w:tcPr>
          <w:p w:rsidR="00260D05" w:rsidRDefault="00260D05">
            <w:pPr>
              <w:snapToGrid w:val="0"/>
              <w:jc w:val="center"/>
              <w:rPr>
                <w:rFonts w:ascii="Times New Roman" w:eastAsia="宋体" w:hAnsi="Times New Roman" w:cs="Times New Roman"/>
                <w:sz w:val="20"/>
                <w:szCs w:val="20"/>
                <w:lang w:eastAsia="zh-CN"/>
              </w:rPr>
            </w:pPr>
          </w:p>
        </w:tc>
        <w:tc>
          <w:tcPr>
            <w:tcW w:w="3114" w:type="dxa"/>
            <w:tcBorders>
              <w:top w:val="nil"/>
              <w:left w:val="nil"/>
              <w:bottom w:val="nil"/>
              <w:right w:val="nil"/>
            </w:tcBorders>
            <w:shd w:val="clear" w:color="auto" w:fill="auto"/>
            <w:vAlign w:val="center"/>
          </w:tcPr>
          <w:p w:rsidR="00260D05" w:rsidRDefault="004501BB">
            <w:pPr>
              <w:tabs>
                <w:tab w:val="left" w:pos="1518"/>
                <w:tab w:val="right" w:pos="4674"/>
              </w:tabs>
              <w:snapToGrid w:val="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11</w:t>
            </w:r>
            <w:r>
              <w:rPr>
                <w:rFonts w:ascii="Times New Roman" w:eastAsia="宋体" w:hAnsi="Times New Roman" w:cs="Times New Roman"/>
                <w:sz w:val="20"/>
                <w:szCs w:val="20"/>
              </w:rPr>
              <w:t>表</w:t>
            </w:r>
          </w:p>
        </w:tc>
      </w:tr>
      <w:tr w:rsidR="00260D05">
        <w:trPr>
          <w:tblHeader/>
          <w:jc w:val="center"/>
        </w:trPr>
        <w:tc>
          <w:tcPr>
            <w:tcW w:w="6624" w:type="dxa"/>
            <w:gridSpan w:val="2"/>
            <w:tcBorders>
              <w:top w:val="nil"/>
              <w:left w:val="nil"/>
              <w:bottom w:val="single" w:sz="4" w:space="0" w:color="auto"/>
              <w:right w:val="nil"/>
            </w:tcBorders>
            <w:shd w:val="clear" w:color="auto" w:fill="auto"/>
            <w:vAlign w:val="center"/>
          </w:tcPr>
          <w:p w:rsidR="00260D05" w:rsidRDefault="004501BB">
            <w:pPr>
              <w:snapToGrid w:val="0"/>
              <w:rPr>
                <w:rFonts w:ascii="Times New Roman" w:eastAsia="宋体" w:hAnsi="Times New Roman" w:cs="Times New Roman"/>
                <w:sz w:val="16"/>
                <w:szCs w:val="16"/>
                <w:lang w:eastAsia="zh-CN"/>
              </w:rPr>
            </w:pPr>
            <w:r>
              <w:rPr>
                <w:rFonts w:ascii="宋体" w:eastAsia="宋体" w:hAnsi="宋体" w:cs="宋体"/>
                <w:sz w:val="16"/>
                <w:szCs w:val="16"/>
                <w:lang w:eastAsia="zh-CN"/>
              </w:rPr>
              <w:t>部门</w:t>
            </w:r>
            <w:r>
              <w:rPr>
                <w:rFonts w:ascii="宋体" w:eastAsia="宋体" w:hAnsi="宋体" w:cs="宋体" w:hint="eastAsia"/>
                <w:sz w:val="16"/>
                <w:szCs w:val="16"/>
                <w:lang w:eastAsia="zh-CN"/>
              </w:rPr>
              <w:t>名称：江阴市统计局</w:t>
            </w:r>
          </w:p>
        </w:tc>
        <w:tc>
          <w:tcPr>
            <w:tcW w:w="3114" w:type="dxa"/>
            <w:tcBorders>
              <w:top w:val="nil"/>
              <w:left w:val="nil"/>
              <w:bottom w:val="single" w:sz="4" w:space="0" w:color="auto"/>
              <w:right w:val="nil"/>
            </w:tcBorders>
            <w:shd w:val="clear" w:color="auto" w:fill="auto"/>
            <w:vAlign w:val="center"/>
          </w:tcPr>
          <w:p w:rsidR="00260D05" w:rsidRDefault="004501BB">
            <w:pPr>
              <w:tabs>
                <w:tab w:val="center" w:pos="2277"/>
                <w:tab w:val="right" w:pos="4674"/>
              </w:tabs>
              <w:snapToGrid w:val="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260D05">
        <w:trPr>
          <w:trHeight w:val="225"/>
          <w:tblHeader/>
          <w:jc w:val="center"/>
        </w:trPr>
        <w:tc>
          <w:tcPr>
            <w:tcW w:w="6624" w:type="dxa"/>
            <w:gridSpan w:val="2"/>
            <w:tcBorders>
              <w:top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项目</w:t>
            </w:r>
          </w:p>
        </w:tc>
        <w:tc>
          <w:tcPr>
            <w:tcW w:w="3114" w:type="dxa"/>
            <w:vMerge w:val="restart"/>
            <w:tcBorders>
              <w:top w:val="single" w:sz="4" w:space="0" w:color="auto"/>
            </w:tcBorders>
            <w:shd w:val="clear" w:color="auto" w:fill="auto"/>
            <w:vAlign w:val="center"/>
          </w:tcPr>
          <w:p w:rsidR="00260D05" w:rsidRDefault="004501BB">
            <w:pPr>
              <w:snapToGrid w:val="0"/>
              <w:jc w:val="center"/>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机关运行经费支出决算</w:t>
            </w:r>
          </w:p>
        </w:tc>
      </w:tr>
      <w:tr w:rsidR="00260D05">
        <w:trPr>
          <w:trHeight w:val="132"/>
          <w:tblHeader/>
          <w:jc w:val="center"/>
        </w:trPr>
        <w:tc>
          <w:tcPr>
            <w:tcW w:w="2091" w:type="dxa"/>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科目编码</w:t>
            </w:r>
          </w:p>
        </w:tc>
        <w:tc>
          <w:tcPr>
            <w:tcW w:w="4533" w:type="dxa"/>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科目名称</w:t>
            </w:r>
          </w:p>
        </w:tc>
        <w:tc>
          <w:tcPr>
            <w:tcW w:w="3114" w:type="dxa"/>
            <w:vMerge/>
            <w:tcBorders>
              <w:tl2br w:val="nil"/>
              <w:tr2bl w:val="nil"/>
            </w:tcBorders>
            <w:vAlign w:val="center"/>
          </w:tcPr>
          <w:p w:rsidR="00260D05" w:rsidRDefault="00260D05">
            <w:pPr>
              <w:snapToGrid w:val="0"/>
              <w:rPr>
                <w:rFonts w:ascii="Times New Roman" w:eastAsia="宋体" w:hAnsi="Times New Roman" w:cs="Times New Roman"/>
                <w:sz w:val="20"/>
                <w:szCs w:val="20"/>
              </w:rPr>
            </w:pPr>
          </w:p>
        </w:tc>
      </w:tr>
      <w:tr w:rsidR="00260D05">
        <w:trPr>
          <w:trHeight w:val="90"/>
          <w:jc w:val="center"/>
        </w:trPr>
        <w:tc>
          <w:tcPr>
            <w:tcW w:w="6624" w:type="dxa"/>
            <w:gridSpan w:val="2"/>
            <w:tcBorders>
              <w:tl2br w:val="nil"/>
              <w:tr2bl w:val="nil"/>
            </w:tcBorders>
            <w:shd w:val="clear" w:color="auto" w:fill="auto"/>
            <w:vAlign w:val="center"/>
          </w:tcPr>
          <w:p w:rsidR="00260D05" w:rsidRDefault="004501BB">
            <w:pPr>
              <w:snapToGrid w:val="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3114"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sz w:val="16"/>
              </w:rPr>
              <w:t>78.84</w:t>
            </w:r>
          </w:p>
        </w:tc>
      </w:tr>
      <w:tr w:rsidR="00260D05">
        <w:trPr>
          <w:trHeight w:val="231"/>
          <w:jc w:val="center"/>
        </w:trPr>
        <w:tc>
          <w:tcPr>
            <w:tcW w:w="2091"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302</w:t>
            </w:r>
          </w:p>
        </w:tc>
        <w:tc>
          <w:tcPr>
            <w:tcW w:w="4533" w:type="dxa"/>
            <w:tcBorders>
              <w:tl2br w:val="nil"/>
              <w:tr2bl w:val="nil"/>
            </w:tcBorders>
            <w:shd w:val="clear" w:color="auto" w:fill="auto"/>
            <w:vAlign w:val="center"/>
          </w:tcPr>
          <w:p w:rsidR="00260D05" w:rsidRDefault="004501BB">
            <w:pPr>
              <w:snapToGrid w:val="0"/>
              <w:rPr>
                <w:rFonts w:ascii="Times New Roman" w:eastAsia="宋体" w:hAnsi="Times New Roman" w:cs="Times New Roman"/>
                <w:sz w:val="20"/>
                <w:szCs w:val="20"/>
              </w:rPr>
            </w:pPr>
            <w:r>
              <w:rPr>
                <w:rFonts w:ascii="Times New Roman" w:eastAsia="宋体" w:hAnsi="Times New Roman"/>
                <w:b/>
                <w:sz w:val="16"/>
              </w:rPr>
              <w:t>商品和服务支出</w:t>
            </w:r>
          </w:p>
        </w:tc>
        <w:tc>
          <w:tcPr>
            <w:tcW w:w="3114" w:type="dxa"/>
            <w:tcBorders>
              <w:tl2br w:val="nil"/>
              <w:tr2bl w:val="nil"/>
            </w:tcBorders>
            <w:shd w:val="clear" w:color="auto" w:fill="auto"/>
            <w:vAlign w:val="center"/>
          </w:tcPr>
          <w:p w:rsidR="00260D05" w:rsidRDefault="004501BB">
            <w:pPr>
              <w:snapToGrid w:val="0"/>
              <w:jc w:val="right"/>
              <w:rPr>
                <w:rFonts w:ascii="Times New Roman" w:eastAsia="宋体" w:hAnsi="Times New Roman" w:cs="Times New Roman"/>
                <w:sz w:val="20"/>
                <w:szCs w:val="20"/>
              </w:rPr>
            </w:pPr>
            <w:r>
              <w:rPr>
                <w:rFonts w:ascii="Times New Roman" w:eastAsia="宋体" w:hAnsi="Times New Roman"/>
                <w:b/>
                <w:sz w:val="16"/>
              </w:rPr>
              <w:t>78.84</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30201</w:t>
            </w:r>
          </w:p>
        </w:tc>
        <w:tc>
          <w:tcPr>
            <w:tcW w:w="4533" w:type="dxa"/>
            <w:vAlign w:val="center"/>
          </w:tcPr>
          <w:p w:rsidR="00260D05" w:rsidRDefault="004501BB">
            <w:pPr>
              <w:snapToGrid w:val="0"/>
            </w:pPr>
            <w:r>
              <w:rPr>
                <w:rFonts w:ascii="Times New Roman" w:eastAsia="宋体" w:hAnsi="Times New Roman"/>
                <w:sz w:val="16"/>
              </w:rPr>
              <w:t xml:space="preserve">　办公费</w:t>
            </w:r>
          </w:p>
        </w:tc>
        <w:tc>
          <w:tcPr>
            <w:tcW w:w="3114" w:type="dxa"/>
            <w:vAlign w:val="center"/>
          </w:tcPr>
          <w:p w:rsidR="00260D05" w:rsidRDefault="004501BB">
            <w:pPr>
              <w:snapToGrid w:val="0"/>
              <w:jc w:val="right"/>
            </w:pPr>
            <w:r>
              <w:rPr>
                <w:rFonts w:ascii="Times New Roman" w:eastAsia="宋体" w:hAnsi="Times New Roman"/>
                <w:sz w:val="16"/>
              </w:rPr>
              <w:t>3.20</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30202</w:t>
            </w:r>
          </w:p>
        </w:tc>
        <w:tc>
          <w:tcPr>
            <w:tcW w:w="4533" w:type="dxa"/>
            <w:vAlign w:val="center"/>
          </w:tcPr>
          <w:p w:rsidR="00260D05" w:rsidRDefault="004501BB">
            <w:pPr>
              <w:snapToGrid w:val="0"/>
            </w:pPr>
            <w:r>
              <w:rPr>
                <w:rFonts w:ascii="Times New Roman" w:eastAsia="宋体" w:hAnsi="Times New Roman"/>
                <w:sz w:val="16"/>
              </w:rPr>
              <w:t xml:space="preserve">　印刷费</w:t>
            </w:r>
          </w:p>
        </w:tc>
        <w:tc>
          <w:tcPr>
            <w:tcW w:w="3114" w:type="dxa"/>
            <w:vAlign w:val="center"/>
          </w:tcPr>
          <w:p w:rsidR="00260D05" w:rsidRDefault="004501BB">
            <w:pPr>
              <w:snapToGrid w:val="0"/>
              <w:jc w:val="right"/>
            </w:pPr>
            <w:r>
              <w:rPr>
                <w:rFonts w:ascii="Times New Roman" w:eastAsia="宋体" w:hAnsi="Times New Roman"/>
                <w:sz w:val="16"/>
              </w:rPr>
              <w:t>6.92</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30203</w:t>
            </w:r>
          </w:p>
        </w:tc>
        <w:tc>
          <w:tcPr>
            <w:tcW w:w="4533" w:type="dxa"/>
            <w:vAlign w:val="center"/>
          </w:tcPr>
          <w:p w:rsidR="00260D05" w:rsidRDefault="004501BB">
            <w:pPr>
              <w:snapToGrid w:val="0"/>
            </w:pPr>
            <w:r>
              <w:rPr>
                <w:rFonts w:ascii="Times New Roman" w:eastAsia="宋体" w:hAnsi="Times New Roman"/>
                <w:sz w:val="16"/>
              </w:rPr>
              <w:t xml:space="preserve">　咨询费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30204</w:t>
            </w:r>
          </w:p>
        </w:tc>
        <w:tc>
          <w:tcPr>
            <w:tcW w:w="4533" w:type="dxa"/>
            <w:vAlign w:val="center"/>
          </w:tcPr>
          <w:p w:rsidR="00260D05" w:rsidRDefault="004501BB">
            <w:pPr>
              <w:snapToGrid w:val="0"/>
            </w:pPr>
            <w:r>
              <w:rPr>
                <w:rFonts w:ascii="Times New Roman" w:eastAsia="宋体" w:hAnsi="Times New Roman"/>
                <w:sz w:val="16"/>
              </w:rPr>
              <w:t xml:space="preserve">　手续费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30205</w:t>
            </w:r>
          </w:p>
        </w:tc>
        <w:tc>
          <w:tcPr>
            <w:tcW w:w="4533" w:type="dxa"/>
            <w:vAlign w:val="center"/>
          </w:tcPr>
          <w:p w:rsidR="00260D05" w:rsidRDefault="004501BB">
            <w:pPr>
              <w:snapToGrid w:val="0"/>
            </w:pPr>
            <w:r>
              <w:rPr>
                <w:rFonts w:ascii="Times New Roman" w:eastAsia="宋体" w:hAnsi="Times New Roman"/>
                <w:sz w:val="16"/>
              </w:rPr>
              <w:t xml:space="preserve">　水费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30206</w:t>
            </w:r>
          </w:p>
        </w:tc>
        <w:tc>
          <w:tcPr>
            <w:tcW w:w="4533" w:type="dxa"/>
            <w:vAlign w:val="center"/>
          </w:tcPr>
          <w:p w:rsidR="00260D05" w:rsidRDefault="004501BB">
            <w:pPr>
              <w:snapToGrid w:val="0"/>
            </w:pPr>
            <w:r>
              <w:rPr>
                <w:rFonts w:ascii="Times New Roman" w:eastAsia="宋体" w:hAnsi="Times New Roman"/>
                <w:sz w:val="16"/>
              </w:rPr>
              <w:t xml:space="preserve">　电费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30207</w:t>
            </w:r>
          </w:p>
        </w:tc>
        <w:tc>
          <w:tcPr>
            <w:tcW w:w="4533" w:type="dxa"/>
            <w:vAlign w:val="center"/>
          </w:tcPr>
          <w:p w:rsidR="00260D05" w:rsidRDefault="004501BB">
            <w:pPr>
              <w:snapToGrid w:val="0"/>
            </w:pPr>
            <w:r>
              <w:rPr>
                <w:rFonts w:ascii="Times New Roman" w:eastAsia="宋体" w:hAnsi="Times New Roman"/>
                <w:sz w:val="16"/>
              </w:rPr>
              <w:t xml:space="preserve">　邮电费</w:t>
            </w:r>
          </w:p>
        </w:tc>
        <w:tc>
          <w:tcPr>
            <w:tcW w:w="3114" w:type="dxa"/>
            <w:vAlign w:val="center"/>
          </w:tcPr>
          <w:p w:rsidR="00260D05" w:rsidRDefault="004501BB">
            <w:pPr>
              <w:snapToGrid w:val="0"/>
              <w:jc w:val="right"/>
            </w:pPr>
            <w:r>
              <w:rPr>
                <w:rFonts w:ascii="Times New Roman" w:eastAsia="宋体" w:hAnsi="Times New Roman"/>
                <w:sz w:val="16"/>
              </w:rPr>
              <w:t>3.23</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30208</w:t>
            </w:r>
          </w:p>
        </w:tc>
        <w:tc>
          <w:tcPr>
            <w:tcW w:w="4533" w:type="dxa"/>
            <w:vAlign w:val="center"/>
          </w:tcPr>
          <w:p w:rsidR="00260D05" w:rsidRDefault="004501BB">
            <w:pPr>
              <w:snapToGrid w:val="0"/>
            </w:pPr>
            <w:r>
              <w:rPr>
                <w:rFonts w:ascii="Times New Roman" w:eastAsia="宋体" w:hAnsi="Times New Roman"/>
                <w:sz w:val="16"/>
              </w:rPr>
              <w:t xml:space="preserve">　取暖费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30209</w:t>
            </w:r>
          </w:p>
        </w:tc>
        <w:tc>
          <w:tcPr>
            <w:tcW w:w="4533" w:type="dxa"/>
            <w:vAlign w:val="center"/>
          </w:tcPr>
          <w:p w:rsidR="00260D05" w:rsidRDefault="004501BB">
            <w:pPr>
              <w:snapToGrid w:val="0"/>
            </w:pPr>
            <w:r>
              <w:rPr>
                <w:rFonts w:ascii="Times New Roman" w:eastAsia="宋体" w:hAnsi="Times New Roman"/>
                <w:sz w:val="16"/>
              </w:rPr>
              <w:t xml:space="preserve">　物业管理费</w:t>
            </w:r>
          </w:p>
        </w:tc>
        <w:tc>
          <w:tcPr>
            <w:tcW w:w="3114" w:type="dxa"/>
            <w:vAlign w:val="center"/>
          </w:tcPr>
          <w:p w:rsidR="00260D05" w:rsidRDefault="004501BB">
            <w:pPr>
              <w:snapToGrid w:val="0"/>
              <w:jc w:val="right"/>
            </w:pPr>
            <w:r>
              <w:rPr>
                <w:rFonts w:ascii="Times New Roman" w:eastAsia="宋体" w:hAnsi="Times New Roman"/>
                <w:sz w:val="16"/>
              </w:rPr>
              <w:t>1.93</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30211</w:t>
            </w:r>
          </w:p>
        </w:tc>
        <w:tc>
          <w:tcPr>
            <w:tcW w:w="4533" w:type="dxa"/>
            <w:vAlign w:val="center"/>
          </w:tcPr>
          <w:p w:rsidR="00260D05" w:rsidRDefault="004501BB">
            <w:pPr>
              <w:snapToGrid w:val="0"/>
            </w:pPr>
            <w:r>
              <w:rPr>
                <w:rFonts w:ascii="Times New Roman" w:eastAsia="宋体" w:hAnsi="Times New Roman"/>
                <w:sz w:val="16"/>
              </w:rPr>
              <w:t xml:space="preserve">　差旅费</w:t>
            </w:r>
          </w:p>
        </w:tc>
        <w:tc>
          <w:tcPr>
            <w:tcW w:w="3114" w:type="dxa"/>
            <w:vAlign w:val="center"/>
          </w:tcPr>
          <w:p w:rsidR="00260D05" w:rsidRDefault="004501BB">
            <w:pPr>
              <w:snapToGrid w:val="0"/>
              <w:jc w:val="right"/>
            </w:pPr>
            <w:r>
              <w:rPr>
                <w:rFonts w:ascii="Times New Roman" w:eastAsia="宋体" w:hAnsi="Times New Roman"/>
                <w:sz w:val="16"/>
              </w:rPr>
              <w:t>7.33</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30212</w:t>
            </w:r>
          </w:p>
        </w:tc>
        <w:tc>
          <w:tcPr>
            <w:tcW w:w="4533" w:type="dxa"/>
            <w:vAlign w:val="center"/>
          </w:tcPr>
          <w:p w:rsidR="00260D05" w:rsidRDefault="004501BB">
            <w:pPr>
              <w:snapToGrid w:val="0"/>
              <w:rPr>
                <w:lang w:eastAsia="zh-CN"/>
              </w:rPr>
            </w:pPr>
            <w:r>
              <w:rPr>
                <w:rFonts w:ascii="Times New Roman" w:eastAsia="宋体" w:hAnsi="Times New Roman"/>
                <w:sz w:val="16"/>
                <w:lang w:eastAsia="zh-CN"/>
              </w:rPr>
              <w:t xml:space="preserve">　因公出国（境）费用</w:t>
            </w:r>
          </w:p>
        </w:tc>
        <w:tc>
          <w:tcPr>
            <w:tcW w:w="3114" w:type="dxa"/>
            <w:vAlign w:val="center"/>
          </w:tcPr>
          <w:p w:rsidR="00260D05" w:rsidRDefault="00260D05">
            <w:pPr>
              <w:snapToGrid w:val="0"/>
              <w:jc w:val="right"/>
              <w:rPr>
                <w:lang w:eastAsia="zh-CN"/>
              </w:rPr>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30213</w:t>
            </w:r>
          </w:p>
        </w:tc>
        <w:tc>
          <w:tcPr>
            <w:tcW w:w="4533" w:type="dxa"/>
            <w:vAlign w:val="center"/>
          </w:tcPr>
          <w:p w:rsidR="00260D05" w:rsidRDefault="004501BB">
            <w:pPr>
              <w:snapToGrid w:val="0"/>
            </w:pPr>
            <w:r>
              <w:rPr>
                <w:rFonts w:ascii="Times New Roman" w:eastAsia="宋体" w:hAnsi="Times New Roman"/>
                <w:sz w:val="16"/>
              </w:rPr>
              <w:t xml:space="preserve">　维修（护）费</w:t>
            </w:r>
          </w:p>
        </w:tc>
        <w:tc>
          <w:tcPr>
            <w:tcW w:w="3114" w:type="dxa"/>
            <w:vAlign w:val="center"/>
          </w:tcPr>
          <w:p w:rsidR="00260D05" w:rsidRDefault="004501BB">
            <w:pPr>
              <w:snapToGrid w:val="0"/>
              <w:jc w:val="right"/>
            </w:pPr>
            <w:r>
              <w:rPr>
                <w:rFonts w:ascii="Times New Roman" w:eastAsia="宋体" w:hAnsi="Times New Roman"/>
                <w:sz w:val="16"/>
              </w:rPr>
              <w:t>0.16</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30214</w:t>
            </w:r>
          </w:p>
        </w:tc>
        <w:tc>
          <w:tcPr>
            <w:tcW w:w="4533" w:type="dxa"/>
            <w:vAlign w:val="center"/>
          </w:tcPr>
          <w:p w:rsidR="00260D05" w:rsidRDefault="004501BB">
            <w:pPr>
              <w:snapToGrid w:val="0"/>
            </w:pPr>
            <w:r>
              <w:rPr>
                <w:rFonts w:ascii="Times New Roman" w:eastAsia="宋体" w:hAnsi="Times New Roman"/>
                <w:sz w:val="16"/>
              </w:rPr>
              <w:t xml:space="preserve">　租赁费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30215</w:t>
            </w:r>
          </w:p>
        </w:tc>
        <w:tc>
          <w:tcPr>
            <w:tcW w:w="4533" w:type="dxa"/>
            <w:vAlign w:val="center"/>
          </w:tcPr>
          <w:p w:rsidR="00260D05" w:rsidRDefault="004501BB">
            <w:pPr>
              <w:snapToGrid w:val="0"/>
            </w:pPr>
            <w:r>
              <w:rPr>
                <w:rFonts w:ascii="Times New Roman" w:eastAsia="宋体" w:hAnsi="Times New Roman"/>
                <w:sz w:val="16"/>
              </w:rPr>
              <w:t xml:space="preserve">　会议费</w:t>
            </w:r>
          </w:p>
        </w:tc>
        <w:tc>
          <w:tcPr>
            <w:tcW w:w="3114" w:type="dxa"/>
            <w:vAlign w:val="center"/>
          </w:tcPr>
          <w:p w:rsidR="00260D05" w:rsidRDefault="004501BB">
            <w:pPr>
              <w:snapToGrid w:val="0"/>
              <w:jc w:val="right"/>
            </w:pPr>
            <w:r>
              <w:rPr>
                <w:rFonts w:ascii="Times New Roman" w:eastAsia="宋体" w:hAnsi="Times New Roman"/>
                <w:sz w:val="16"/>
              </w:rPr>
              <w:t>0.76</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30216</w:t>
            </w:r>
          </w:p>
        </w:tc>
        <w:tc>
          <w:tcPr>
            <w:tcW w:w="4533" w:type="dxa"/>
            <w:vAlign w:val="center"/>
          </w:tcPr>
          <w:p w:rsidR="00260D05" w:rsidRDefault="004501BB">
            <w:pPr>
              <w:snapToGrid w:val="0"/>
            </w:pPr>
            <w:r>
              <w:rPr>
                <w:rFonts w:ascii="Times New Roman" w:eastAsia="宋体" w:hAnsi="Times New Roman"/>
                <w:sz w:val="16"/>
              </w:rPr>
              <w:t xml:space="preserve">　培训费</w:t>
            </w:r>
          </w:p>
        </w:tc>
        <w:tc>
          <w:tcPr>
            <w:tcW w:w="3114" w:type="dxa"/>
            <w:vAlign w:val="center"/>
          </w:tcPr>
          <w:p w:rsidR="00260D05" w:rsidRDefault="004501BB">
            <w:pPr>
              <w:snapToGrid w:val="0"/>
              <w:jc w:val="right"/>
            </w:pPr>
            <w:r>
              <w:rPr>
                <w:rFonts w:ascii="Times New Roman" w:eastAsia="宋体" w:hAnsi="Times New Roman"/>
                <w:sz w:val="16"/>
              </w:rPr>
              <w:t>4.79</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30217</w:t>
            </w:r>
          </w:p>
        </w:tc>
        <w:tc>
          <w:tcPr>
            <w:tcW w:w="4533" w:type="dxa"/>
            <w:vAlign w:val="center"/>
          </w:tcPr>
          <w:p w:rsidR="00260D05" w:rsidRDefault="004501BB">
            <w:pPr>
              <w:snapToGrid w:val="0"/>
            </w:pPr>
            <w:r>
              <w:rPr>
                <w:rFonts w:ascii="Times New Roman" w:eastAsia="宋体" w:hAnsi="Times New Roman"/>
                <w:sz w:val="16"/>
              </w:rPr>
              <w:t xml:space="preserve">　公务接待费</w:t>
            </w:r>
          </w:p>
        </w:tc>
        <w:tc>
          <w:tcPr>
            <w:tcW w:w="3114" w:type="dxa"/>
            <w:vAlign w:val="center"/>
          </w:tcPr>
          <w:p w:rsidR="00260D05" w:rsidRDefault="004501BB">
            <w:pPr>
              <w:snapToGrid w:val="0"/>
              <w:jc w:val="right"/>
            </w:pPr>
            <w:r>
              <w:rPr>
                <w:rFonts w:ascii="Times New Roman" w:eastAsia="宋体" w:hAnsi="Times New Roman"/>
                <w:sz w:val="16"/>
              </w:rPr>
              <w:t>1.65</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30218</w:t>
            </w:r>
          </w:p>
        </w:tc>
        <w:tc>
          <w:tcPr>
            <w:tcW w:w="4533" w:type="dxa"/>
            <w:vAlign w:val="center"/>
          </w:tcPr>
          <w:p w:rsidR="00260D05" w:rsidRDefault="004501BB">
            <w:pPr>
              <w:snapToGrid w:val="0"/>
            </w:pPr>
            <w:r>
              <w:rPr>
                <w:rFonts w:ascii="Times New Roman" w:eastAsia="宋体" w:hAnsi="Times New Roman"/>
                <w:sz w:val="16"/>
              </w:rPr>
              <w:t xml:space="preserve">　专用材料费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30224</w:t>
            </w:r>
          </w:p>
        </w:tc>
        <w:tc>
          <w:tcPr>
            <w:tcW w:w="4533" w:type="dxa"/>
            <w:vAlign w:val="center"/>
          </w:tcPr>
          <w:p w:rsidR="00260D05" w:rsidRDefault="004501BB">
            <w:pPr>
              <w:snapToGrid w:val="0"/>
            </w:pPr>
            <w:r>
              <w:rPr>
                <w:rFonts w:ascii="Times New Roman" w:eastAsia="宋体" w:hAnsi="Times New Roman"/>
                <w:sz w:val="16"/>
              </w:rPr>
              <w:t xml:space="preserve">　被装购置费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30225</w:t>
            </w:r>
          </w:p>
        </w:tc>
        <w:tc>
          <w:tcPr>
            <w:tcW w:w="4533" w:type="dxa"/>
            <w:vAlign w:val="center"/>
          </w:tcPr>
          <w:p w:rsidR="00260D05" w:rsidRDefault="004501BB">
            <w:pPr>
              <w:snapToGrid w:val="0"/>
            </w:pPr>
            <w:r>
              <w:rPr>
                <w:rFonts w:ascii="Times New Roman" w:eastAsia="宋体" w:hAnsi="Times New Roman"/>
                <w:sz w:val="16"/>
              </w:rPr>
              <w:t xml:space="preserve">　专用燃料费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30226</w:t>
            </w:r>
          </w:p>
        </w:tc>
        <w:tc>
          <w:tcPr>
            <w:tcW w:w="4533" w:type="dxa"/>
            <w:vAlign w:val="center"/>
          </w:tcPr>
          <w:p w:rsidR="00260D05" w:rsidRDefault="004501BB">
            <w:pPr>
              <w:snapToGrid w:val="0"/>
            </w:pPr>
            <w:r>
              <w:rPr>
                <w:rFonts w:ascii="Times New Roman" w:eastAsia="宋体" w:hAnsi="Times New Roman"/>
                <w:sz w:val="16"/>
              </w:rPr>
              <w:t xml:space="preserve">　劳务费</w:t>
            </w:r>
          </w:p>
        </w:tc>
        <w:tc>
          <w:tcPr>
            <w:tcW w:w="3114" w:type="dxa"/>
            <w:vAlign w:val="center"/>
          </w:tcPr>
          <w:p w:rsidR="00260D05" w:rsidRDefault="004501BB">
            <w:pPr>
              <w:snapToGrid w:val="0"/>
              <w:jc w:val="right"/>
            </w:pPr>
            <w:r>
              <w:rPr>
                <w:rFonts w:ascii="Times New Roman" w:eastAsia="宋体" w:hAnsi="Times New Roman"/>
                <w:sz w:val="16"/>
              </w:rPr>
              <w:t>3.80</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30227</w:t>
            </w:r>
          </w:p>
        </w:tc>
        <w:tc>
          <w:tcPr>
            <w:tcW w:w="4533" w:type="dxa"/>
            <w:vAlign w:val="center"/>
          </w:tcPr>
          <w:p w:rsidR="00260D05" w:rsidRDefault="004501BB">
            <w:pPr>
              <w:snapToGrid w:val="0"/>
            </w:pPr>
            <w:r>
              <w:rPr>
                <w:rFonts w:ascii="Times New Roman" w:eastAsia="宋体" w:hAnsi="Times New Roman"/>
                <w:sz w:val="16"/>
              </w:rPr>
              <w:t xml:space="preserve">　委托业务费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30228</w:t>
            </w:r>
          </w:p>
        </w:tc>
        <w:tc>
          <w:tcPr>
            <w:tcW w:w="4533" w:type="dxa"/>
            <w:vAlign w:val="center"/>
          </w:tcPr>
          <w:p w:rsidR="00260D05" w:rsidRDefault="004501BB">
            <w:pPr>
              <w:snapToGrid w:val="0"/>
            </w:pPr>
            <w:r>
              <w:rPr>
                <w:rFonts w:ascii="Times New Roman" w:eastAsia="宋体" w:hAnsi="Times New Roman"/>
                <w:sz w:val="16"/>
              </w:rPr>
              <w:t xml:space="preserve">　工会经费</w:t>
            </w:r>
          </w:p>
        </w:tc>
        <w:tc>
          <w:tcPr>
            <w:tcW w:w="3114" w:type="dxa"/>
            <w:vAlign w:val="center"/>
          </w:tcPr>
          <w:p w:rsidR="00260D05" w:rsidRDefault="004501BB">
            <w:pPr>
              <w:snapToGrid w:val="0"/>
              <w:jc w:val="right"/>
            </w:pPr>
            <w:r>
              <w:rPr>
                <w:rFonts w:ascii="Times New Roman" w:eastAsia="宋体" w:hAnsi="Times New Roman"/>
                <w:sz w:val="16"/>
              </w:rPr>
              <w:t>8.44</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30229</w:t>
            </w:r>
          </w:p>
        </w:tc>
        <w:tc>
          <w:tcPr>
            <w:tcW w:w="4533" w:type="dxa"/>
            <w:vAlign w:val="center"/>
          </w:tcPr>
          <w:p w:rsidR="00260D05" w:rsidRDefault="004501BB">
            <w:pPr>
              <w:snapToGrid w:val="0"/>
            </w:pPr>
            <w:r>
              <w:rPr>
                <w:rFonts w:ascii="Times New Roman" w:eastAsia="宋体" w:hAnsi="Times New Roman"/>
                <w:sz w:val="16"/>
              </w:rPr>
              <w:t xml:space="preserve">　福利费</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30231</w:t>
            </w:r>
          </w:p>
        </w:tc>
        <w:tc>
          <w:tcPr>
            <w:tcW w:w="4533" w:type="dxa"/>
            <w:vAlign w:val="center"/>
          </w:tcPr>
          <w:p w:rsidR="00260D05" w:rsidRDefault="004501BB">
            <w:pPr>
              <w:snapToGrid w:val="0"/>
              <w:rPr>
                <w:lang w:eastAsia="zh-CN"/>
              </w:rPr>
            </w:pPr>
            <w:r>
              <w:rPr>
                <w:rFonts w:ascii="Times New Roman" w:eastAsia="宋体" w:hAnsi="Times New Roman"/>
                <w:sz w:val="16"/>
                <w:lang w:eastAsia="zh-CN"/>
              </w:rPr>
              <w:t xml:space="preserve">　公务用车运行维护费</w:t>
            </w:r>
          </w:p>
        </w:tc>
        <w:tc>
          <w:tcPr>
            <w:tcW w:w="3114" w:type="dxa"/>
            <w:vAlign w:val="center"/>
          </w:tcPr>
          <w:p w:rsidR="00260D05" w:rsidRDefault="00260D05">
            <w:pPr>
              <w:snapToGrid w:val="0"/>
              <w:jc w:val="right"/>
              <w:rPr>
                <w:lang w:eastAsia="zh-CN"/>
              </w:rPr>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30239</w:t>
            </w:r>
          </w:p>
        </w:tc>
        <w:tc>
          <w:tcPr>
            <w:tcW w:w="4533" w:type="dxa"/>
            <w:vAlign w:val="center"/>
          </w:tcPr>
          <w:p w:rsidR="00260D05" w:rsidRDefault="004501BB">
            <w:pPr>
              <w:snapToGrid w:val="0"/>
            </w:pPr>
            <w:r>
              <w:rPr>
                <w:rFonts w:ascii="Times New Roman" w:eastAsia="宋体" w:hAnsi="Times New Roman"/>
                <w:sz w:val="16"/>
              </w:rPr>
              <w:t xml:space="preserve">　其他交通费用</w:t>
            </w:r>
          </w:p>
        </w:tc>
        <w:tc>
          <w:tcPr>
            <w:tcW w:w="3114" w:type="dxa"/>
            <w:vAlign w:val="center"/>
          </w:tcPr>
          <w:p w:rsidR="00260D05" w:rsidRDefault="004501BB">
            <w:pPr>
              <w:snapToGrid w:val="0"/>
              <w:jc w:val="right"/>
            </w:pPr>
            <w:r>
              <w:rPr>
                <w:rFonts w:ascii="Times New Roman" w:eastAsia="宋体" w:hAnsi="Times New Roman"/>
                <w:sz w:val="16"/>
              </w:rPr>
              <w:t>31.68</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30240</w:t>
            </w:r>
          </w:p>
        </w:tc>
        <w:tc>
          <w:tcPr>
            <w:tcW w:w="4533" w:type="dxa"/>
            <w:vAlign w:val="center"/>
          </w:tcPr>
          <w:p w:rsidR="00260D05" w:rsidRDefault="004501BB">
            <w:pPr>
              <w:snapToGrid w:val="0"/>
            </w:pPr>
            <w:r>
              <w:rPr>
                <w:rFonts w:ascii="Times New Roman" w:eastAsia="宋体" w:hAnsi="Times New Roman"/>
                <w:sz w:val="16"/>
              </w:rPr>
              <w:t xml:space="preserve">　税金及附加费用</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30299</w:t>
            </w:r>
          </w:p>
        </w:tc>
        <w:tc>
          <w:tcPr>
            <w:tcW w:w="4533" w:type="dxa"/>
            <w:vAlign w:val="center"/>
          </w:tcPr>
          <w:p w:rsidR="00260D05" w:rsidRDefault="004501BB">
            <w:pPr>
              <w:snapToGrid w:val="0"/>
              <w:rPr>
                <w:lang w:eastAsia="zh-CN"/>
              </w:rPr>
            </w:pPr>
            <w:r>
              <w:rPr>
                <w:rFonts w:ascii="Times New Roman" w:eastAsia="宋体" w:hAnsi="Times New Roman"/>
                <w:sz w:val="16"/>
                <w:lang w:eastAsia="zh-CN"/>
              </w:rPr>
              <w:t xml:space="preserve">　其他商品和服务支出</w:t>
            </w:r>
          </w:p>
        </w:tc>
        <w:tc>
          <w:tcPr>
            <w:tcW w:w="3114" w:type="dxa"/>
            <w:vAlign w:val="center"/>
          </w:tcPr>
          <w:p w:rsidR="00260D05" w:rsidRDefault="004501BB">
            <w:pPr>
              <w:snapToGrid w:val="0"/>
              <w:jc w:val="right"/>
            </w:pPr>
            <w:r>
              <w:rPr>
                <w:rFonts w:ascii="Times New Roman" w:eastAsia="宋体" w:hAnsi="Times New Roman"/>
                <w:sz w:val="16"/>
              </w:rPr>
              <w:t>4.95</w:t>
            </w:r>
          </w:p>
        </w:tc>
      </w:tr>
      <w:tr w:rsidR="00260D05">
        <w:trPr>
          <w:trHeight w:val="216"/>
          <w:jc w:val="center"/>
        </w:trPr>
        <w:tc>
          <w:tcPr>
            <w:tcW w:w="2091" w:type="dxa"/>
            <w:vAlign w:val="center"/>
          </w:tcPr>
          <w:p w:rsidR="00260D05" w:rsidRDefault="004501BB">
            <w:pPr>
              <w:snapToGrid w:val="0"/>
            </w:pPr>
            <w:r>
              <w:rPr>
                <w:rFonts w:ascii="Times New Roman" w:eastAsia="宋体" w:hAnsi="Times New Roman"/>
                <w:b/>
                <w:sz w:val="16"/>
              </w:rPr>
              <w:t>307</w:t>
            </w:r>
          </w:p>
        </w:tc>
        <w:tc>
          <w:tcPr>
            <w:tcW w:w="4533" w:type="dxa"/>
            <w:vAlign w:val="center"/>
          </w:tcPr>
          <w:p w:rsidR="00260D05" w:rsidRDefault="004501BB">
            <w:pPr>
              <w:snapToGrid w:val="0"/>
            </w:pPr>
            <w:r>
              <w:rPr>
                <w:rFonts w:ascii="Times New Roman" w:eastAsia="宋体" w:hAnsi="Times New Roman"/>
                <w:b/>
                <w:sz w:val="16"/>
              </w:rPr>
              <w:t>债务利息及费用支出</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b/>
                <w:sz w:val="16"/>
              </w:rPr>
              <w:t>310</w:t>
            </w:r>
          </w:p>
        </w:tc>
        <w:tc>
          <w:tcPr>
            <w:tcW w:w="4533" w:type="dxa"/>
            <w:vAlign w:val="center"/>
          </w:tcPr>
          <w:p w:rsidR="00260D05" w:rsidRDefault="004501BB">
            <w:pPr>
              <w:snapToGrid w:val="0"/>
            </w:pPr>
            <w:r>
              <w:rPr>
                <w:rFonts w:ascii="Times New Roman" w:eastAsia="宋体" w:hAnsi="Times New Roman"/>
                <w:b/>
                <w:sz w:val="16"/>
              </w:rPr>
              <w:t>资本性支出</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31001</w:t>
            </w:r>
          </w:p>
        </w:tc>
        <w:tc>
          <w:tcPr>
            <w:tcW w:w="4533" w:type="dxa"/>
            <w:vAlign w:val="center"/>
          </w:tcPr>
          <w:p w:rsidR="00260D05" w:rsidRDefault="004501BB">
            <w:pPr>
              <w:snapToGrid w:val="0"/>
            </w:pPr>
            <w:r>
              <w:rPr>
                <w:rFonts w:ascii="Times New Roman" w:eastAsia="宋体" w:hAnsi="Times New Roman"/>
                <w:sz w:val="16"/>
              </w:rPr>
              <w:t xml:space="preserve">　房屋建筑物购建</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31002</w:t>
            </w:r>
          </w:p>
        </w:tc>
        <w:tc>
          <w:tcPr>
            <w:tcW w:w="4533" w:type="dxa"/>
            <w:vAlign w:val="center"/>
          </w:tcPr>
          <w:p w:rsidR="00260D05" w:rsidRDefault="004501BB">
            <w:pPr>
              <w:snapToGrid w:val="0"/>
            </w:pPr>
            <w:r>
              <w:rPr>
                <w:rFonts w:ascii="Times New Roman" w:eastAsia="宋体" w:hAnsi="Times New Roman"/>
                <w:sz w:val="16"/>
              </w:rPr>
              <w:t xml:space="preserve">　办公设备购置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31003</w:t>
            </w:r>
          </w:p>
        </w:tc>
        <w:tc>
          <w:tcPr>
            <w:tcW w:w="4533" w:type="dxa"/>
            <w:vAlign w:val="center"/>
          </w:tcPr>
          <w:p w:rsidR="00260D05" w:rsidRDefault="004501BB">
            <w:pPr>
              <w:snapToGrid w:val="0"/>
            </w:pPr>
            <w:r>
              <w:rPr>
                <w:rFonts w:ascii="Times New Roman" w:eastAsia="宋体" w:hAnsi="Times New Roman"/>
                <w:sz w:val="16"/>
              </w:rPr>
              <w:t xml:space="preserve">　专用设备购置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31005</w:t>
            </w:r>
          </w:p>
        </w:tc>
        <w:tc>
          <w:tcPr>
            <w:tcW w:w="4533" w:type="dxa"/>
            <w:vAlign w:val="center"/>
          </w:tcPr>
          <w:p w:rsidR="00260D05" w:rsidRDefault="004501BB">
            <w:pPr>
              <w:snapToGrid w:val="0"/>
            </w:pPr>
            <w:r>
              <w:rPr>
                <w:rFonts w:ascii="Times New Roman" w:eastAsia="宋体" w:hAnsi="Times New Roman"/>
                <w:sz w:val="16"/>
              </w:rPr>
              <w:t xml:space="preserve">　基础设施建设</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31006</w:t>
            </w:r>
          </w:p>
        </w:tc>
        <w:tc>
          <w:tcPr>
            <w:tcW w:w="4533" w:type="dxa"/>
            <w:vAlign w:val="center"/>
          </w:tcPr>
          <w:p w:rsidR="00260D05" w:rsidRDefault="004501BB">
            <w:pPr>
              <w:snapToGrid w:val="0"/>
            </w:pPr>
            <w:r>
              <w:rPr>
                <w:rFonts w:ascii="Times New Roman" w:eastAsia="宋体" w:hAnsi="Times New Roman"/>
                <w:sz w:val="16"/>
              </w:rPr>
              <w:t xml:space="preserve">　大型修缮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31007</w:t>
            </w:r>
          </w:p>
        </w:tc>
        <w:tc>
          <w:tcPr>
            <w:tcW w:w="4533" w:type="dxa"/>
            <w:vAlign w:val="center"/>
          </w:tcPr>
          <w:p w:rsidR="00260D05" w:rsidRDefault="004501BB">
            <w:pPr>
              <w:snapToGrid w:val="0"/>
              <w:rPr>
                <w:lang w:eastAsia="zh-CN"/>
              </w:rPr>
            </w:pPr>
            <w:r>
              <w:rPr>
                <w:rFonts w:ascii="Times New Roman" w:eastAsia="宋体" w:hAnsi="Times New Roman"/>
                <w:sz w:val="16"/>
                <w:lang w:eastAsia="zh-CN"/>
              </w:rPr>
              <w:t xml:space="preserve">　信息网络及软件购置更新</w:t>
            </w:r>
          </w:p>
        </w:tc>
        <w:tc>
          <w:tcPr>
            <w:tcW w:w="3114" w:type="dxa"/>
            <w:vAlign w:val="center"/>
          </w:tcPr>
          <w:p w:rsidR="00260D05" w:rsidRDefault="00260D05">
            <w:pPr>
              <w:snapToGrid w:val="0"/>
              <w:jc w:val="right"/>
              <w:rPr>
                <w:lang w:eastAsia="zh-CN"/>
              </w:rPr>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31008</w:t>
            </w:r>
          </w:p>
        </w:tc>
        <w:tc>
          <w:tcPr>
            <w:tcW w:w="4533" w:type="dxa"/>
            <w:vAlign w:val="center"/>
          </w:tcPr>
          <w:p w:rsidR="00260D05" w:rsidRDefault="004501BB">
            <w:pPr>
              <w:snapToGrid w:val="0"/>
            </w:pPr>
            <w:r>
              <w:rPr>
                <w:rFonts w:ascii="Times New Roman" w:eastAsia="宋体" w:hAnsi="Times New Roman"/>
                <w:sz w:val="16"/>
              </w:rPr>
              <w:t xml:space="preserve">　物资储备</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31009</w:t>
            </w:r>
          </w:p>
        </w:tc>
        <w:tc>
          <w:tcPr>
            <w:tcW w:w="4533" w:type="dxa"/>
            <w:vAlign w:val="center"/>
          </w:tcPr>
          <w:p w:rsidR="00260D05" w:rsidRDefault="004501BB">
            <w:pPr>
              <w:snapToGrid w:val="0"/>
            </w:pPr>
            <w:r>
              <w:rPr>
                <w:rFonts w:ascii="Times New Roman" w:eastAsia="宋体" w:hAnsi="Times New Roman"/>
                <w:sz w:val="16"/>
              </w:rPr>
              <w:t xml:space="preserve">　土地补偿</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31010</w:t>
            </w:r>
          </w:p>
        </w:tc>
        <w:tc>
          <w:tcPr>
            <w:tcW w:w="4533" w:type="dxa"/>
            <w:vAlign w:val="center"/>
          </w:tcPr>
          <w:p w:rsidR="00260D05" w:rsidRDefault="004501BB">
            <w:pPr>
              <w:snapToGrid w:val="0"/>
            </w:pPr>
            <w:r>
              <w:rPr>
                <w:rFonts w:ascii="Times New Roman" w:eastAsia="宋体" w:hAnsi="Times New Roman"/>
                <w:sz w:val="16"/>
              </w:rPr>
              <w:t xml:space="preserve">　安置补助</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31011</w:t>
            </w:r>
          </w:p>
        </w:tc>
        <w:tc>
          <w:tcPr>
            <w:tcW w:w="4533" w:type="dxa"/>
            <w:vAlign w:val="center"/>
          </w:tcPr>
          <w:p w:rsidR="00260D05" w:rsidRDefault="004501BB">
            <w:pPr>
              <w:snapToGrid w:val="0"/>
              <w:rPr>
                <w:lang w:eastAsia="zh-CN"/>
              </w:rPr>
            </w:pPr>
            <w:r>
              <w:rPr>
                <w:rFonts w:ascii="Times New Roman" w:eastAsia="宋体" w:hAnsi="Times New Roman"/>
                <w:sz w:val="16"/>
                <w:lang w:eastAsia="zh-CN"/>
              </w:rPr>
              <w:t xml:space="preserve">　地上附着物和青苗补偿</w:t>
            </w:r>
          </w:p>
        </w:tc>
        <w:tc>
          <w:tcPr>
            <w:tcW w:w="3114" w:type="dxa"/>
            <w:vAlign w:val="center"/>
          </w:tcPr>
          <w:p w:rsidR="00260D05" w:rsidRDefault="00260D05">
            <w:pPr>
              <w:snapToGrid w:val="0"/>
              <w:jc w:val="right"/>
              <w:rPr>
                <w:lang w:eastAsia="zh-CN"/>
              </w:rPr>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lang w:eastAsia="zh-CN"/>
              </w:rPr>
              <w:t xml:space="preserve">　</w:t>
            </w:r>
            <w:r>
              <w:rPr>
                <w:rFonts w:ascii="Times New Roman" w:eastAsia="宋体" w:hAnsi="Times New Roman"/>
                <w:sz w:val="16"/>
              </w:rPr>
              <w:t>31012</w:t>
            </w:r>
          </w:p>
        </w:tc>
        <w:tc>
          <w:tcPr>
            <w:tcW w:w="4533" w:type="dxa"/>
            <w:vAlign w:val="center"/>
          </w:tcPr>
          <w:p w:rsidR="00260D05" w:rsidRDefault="004501BB">
            <w:pPr>
              <w:snapToGrid w:val="0"/>
            </w:pPr>
            <w:r>
              <w:rPr>
                <w:rFonts w:ascii="Times New Roman" w:eastAsia="宋体" w:hAnsi="Times New Roman"/>
                <w:sz w:val="16"/>
              </w:rPr>
              <w:t xml:space="preserve">　拆迁补偿</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31013</w:t>
            </w:r>
          </w:p>
        </w:tc>
        <w:tc>
          <w:tcPr>
            <w:tcW w:w="4533" w:type="dxa"/>
            <w:vAlign w:val="center"/>
          </w:tcPr>
          <w:p w:rsidR="00260D05" w:rsidRDefault="004501BB">
            <w:pPr>
              <w:snapToGrid w:val="0"/>
            </w:pPr>
            <w:r>
              <w:rPr>
                <w:rFonts w:ascii="Times New Roman" w:eastAsia="宋体" w:hAnsi="Times New Roman"/>
                <w:sz w:val="16"/>
              </w:rPr>
              <w:t xml:space="preserve">　公务用车购置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31019</w:t>
            </w:r>
          </w:p>
        </w:tc>
        <w:tc>
          <w:tcPr>
            <w:tcW w:w="4533" w:type="dxa"/>
            <w:vAlign w:val="center"/>
          </w:tcPr>
          <w:p w:rsidR="00260D05" w:rsidRDefault="004501BB">
            <w:pPr>
              <w:snapToGrid w:val="0"/>
            </w:pPr>
            <w:r>
              <w:rPr>
                <w:rFonts w:ascii="Times New Roman" w:eastAsia="宋体" w:hAnsi="Times New Roman"/>
                <w:sz w:val="16"/>
              </w:rPr>
              <w:t xml:space="preserve">　其他交通工具购置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31021</w:t>
            </w:r>
          </w:p>
        </w:tc>
        <w:tc>
          <w:tcPr>
            <w:tcW w:w="4533" w:type="dxa"/>
            <w:vAlign w:val="center"/>
          </w:tcPr>
          <w:p w:rsidR="00260D05" w:rsidRDefault="004501BB">
            <w:pPr>
              <w:snapToGrid w:val="0"/>
            </w:pPr>
            <w:r>
              <w:rPr>
                <w:rFonts w:ascii="Times New Roman" w:eastAsia="宋体" w:hAnsi="Times New Roman"/>
                <w:sz w:val="16"/>
              </w:rPr>
              <w:t xml:space="preserve">　文物和陈列品购置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31022</w:t>
            </w:r>
          </w:p>
        </w:tc>
        <w:tc>
          <w:tcPr>
            <w:tcW w:w="4533" w:type="dxa"/>
            <w:vAlign w:val="center"/>
          </w:tcPr>
          <w:p w:rsidR="00260D05" w:rsidRDefault="004501BB">
            <w:pPr>
              <w:snapToGrid w:val="0"/>
            </w:pPr>
            <w:r>
              <w:rPr>
                <w:rFonts w:ascii="Times New Roman" w:eastAsia="宋体" w:hAnsi="Times New Roman"/>
                <w:sz w:val="16"/>
              </w:rPr>
              <w:t xml:space="preserve">　无形资产购置</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sz w:val="16"/>
              </w:rPr>
              <w:t xml:space="preserve">　</w:t>
            </w:r>
            <w:r>
              <w:rPr>
                <w:rFonts w:ascii="Times New Roman" w:eastAsia="宋体" w:hAnsi="Times New Roman"/>
                <w:sz w:val="16"/>
              </w:rPr>
              <w:t>31099</w:t>
            </w:r>
          </w:p>
        </w:tc>
        <w:tc>
          <w:tcPr>
            <w:tcW w:w="4533" w:type="dxa"/>
            <w:vAlign w:val="center"/>
          </w:tcPr>
          <w:p w:rsidR="00260D05" w:rsidRDefault="004501BB">
            <w:pPr>
              <w:snapToGrid w:val="0"/>
            </w:pPr>
            <w:r>
              <w:rPr>
                <w:rFonts w:ascii="Times New Roman" w:eastAsia="宋体" w:hAnsi="Times New Roman"/>
                <w:sz w:val="16"/>
              </w:rPr>
              <w:t xml:space="preserve">　其他资本性支出</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b/>
                <w:sz w:val="16"/>
              </w:rPr>
              <w:lastRenderedPageBreak/>
              <w:t>312</w:t>
            </w:r>
          </w:p>
        </w:tc>
        <w:tc>
          <w:tcPr>
            <w:tcW w:w="4533" w:type="dxa"/>
            <w:vAlign w:val="center"/>
          </w:tcPr>
          <w:p w:rsidR="00260D05" w:rsidRDefault="004501BB">
            <w:pPr>
              <w:snapToGrid w:val="0"/>
            </w:pPr>
            <w:r>
              <w:rPr>
                <w:rFonts w:ascii="Times New Roman" w:eastAsia="宋体" w:hAnsi="Times New Roman"/>
                <w:b/>
                <w:sz w:val="16"/>
              </w:rPr>
              <w:t>对企业补助</w:t>
            </w:r>
          </w:p>
        </w:tc>
        <w:tc>
          <w:tcPr>
            <w:tcW w:w="3114" w:type="dxa"/>
            <w:vAlign w:val="center"/>
          </w:tcPr>
          <w:p w:rsidR="00260D05" w:rsidRDefault="00260D05">
            <w:pPr>
              <w:snapToGrid w:val="0"/>
              <w:jc w:val="right"/>
            </w:pPr>
          </w:p>
        </w:tc>
      </w:tr>
      <w:tr w:rsidR="00260D05">
        <w:trPr>
          <w:trHeight w:val="216"/>
          <w:jc w:val="center"/>
        </w:trPr>
        <w:tc>
          <w:tcPr>
            <w:tcW w:w="2091" w:type="dxa"/>
            <w:vAlign w:val="center"/>
          </w:tcPr>
          <w:p w:rsidR="00260D05" w:rsidRDefault="004501BB">
            <w:pPr>
              <w:snapToGrid w:val="0"/>
            </w:pPr>
            <w:r>
              <w:rPr>
                <w:rFonts w:ascii="Times New Roman" w:eastAsia="宋体" w:hAnsi="Times New Roman"/>
                <w:b/>
                <w:sz w:val="16"/>
              </w:rPr>
              <w:t>399</w:t>
            </w:r>
          </w:p>
        </w:tc>
        <w:tc>
          <w:tcPr>
            <w:tcW w:w="4533" w:type="dxa"/>
            <w:vAlign w:val="center"/>
          </w:tcPr>
          <w:p w:rsidR="00260D05" w:rsidRDefault="004501BB">
            <w:pPr>
              <w:snapToGrid w:val="0"/>
            </w:pPr>
            <w:r>
              <w:rPr>
                <w:rFonts w:ascii="Times New Roman" w:eastAsia="宋体" w:hAnsi="Times New Roman"/>
                <w:b/>
                <w:sz w:val="16"/>
              </w:rPr>
              <w:t>其他支出</w:t>
            </w:r>
          </w:p>
        </w:tc>
        <w:tc>
          <w:tcPr>
            <w:tcW w:w="3114" w:type="dxa"/>
            <w:vAlign w:val="center"/>
          </w:tcPr>
          <w:p w:rsidR="00260D05" w:rsidRDefault="00260D05">
            <w:pPr>
              <w:snapToGrid w:val="0"/>
              <w:jc w:val="right"/>
            </w:pPr>
          </w:p>
        </w:tc>
      </w:tr>
    </w:tbl>
    <w:p w:rsidR="00260D05" w:rsidRDefault="004501BB">
      <w:pPr>
        <w:widowControl w:val="0"/>
        <w:tabs>
          <w:tab w:val="left" w:pos="3031"/>
        </w:tabs>
        <w:autoSpaceDE w:val="0"/>
        <w:autoSpaceDN w:val="0"/>
        <w:snapToGrid w:val="0"/>
        <w:spacing w:after="0" w:line="320" w:lineRule="exact"/>
        <w:rPr>
          <w:rFonts w:ascii="宋体" w:eastAsia="宋体" w:hAnsi="宋体" w:cs="宋体"/>
          <w:sz w:val="16"/>
          <w:szCs w:val="16"/>
          <w:lang w:eastAsia="zh-CN"/>
        </w:rPr>
        <w:sectPr w:rsidR="00260D05">
          <w:pgSz w:w="11906" w:h="16838"/>
          <w:pgMar w:top="1440" w:right="1066" w:bottom="1440" w:left="1066" w:header="851" w:footer="992" w:gutter="0"/>
          <w:cols w:space="425"/>
          <w:docGrid w:type="lines" w:linePitch="312"/>
        </w:sectPr>
      </w:pPr>
      <w:r>
        <w:rPr>
          <w:rFonts w:ascii="Times New Roman" w:eastAsia="宋体" w:hAnsi="Times New Roman" w:cs="Times New Roman"/>
          <w:sz w:val="20"/>
          <w:szCs w:val="20"/>
          <w:lang w:eastAsia="zh-CN"/>
        </w:rPr>
        <w:t>注：</w:t>
      </w:r>
      <w:r>
        <w:rPr>
          <w:rFonts w:ascii="Times New Roman" w:eastAsia="宋体" w:hAnsi="Times New Roman" w:cs="Times New Roman"/>
          <w:sz w:val="20"/>
          <w:szCs w:val="20"/>
          <w:lang w:eastAsia="zh-CN"/>
        </w:rPr>
        <w:t>1.“</w:t>
      </w:r>
      <w:r>
        <w:rPr>
          <w:rFonts w:ascii="Times New Roman" w:eastAsia="宋体" w:hAnsi="Times New Roman" w:cs="Times New Roman"/>
          <w:sz w:val="20"/>
          <w:szCs w:val="20"/>
          <w:lang w:eastAsia="zh-CN"/>
        </w:rPr>
        <w:t>机关运行经费</w:t>
      </w:r>
      <w:r>
        <w:rPr>
          <w:rFonts w:ascii="Times New Roman" w:eastAsia="宋体" w:hAnsi="Times New Roman" w:cs="Times New Roman"/>
          <w:sz w:val="20"/>
          <w:szCs w:val="20"/>
          <w:lang w:eastAsia="zh-CN"/>
        </w:rPr>
        <w:t>”</w:t>
      </w:r>
      <w:r>
        <w:rPr>
          <w:rFonts w:ascii="Times New Roman" w:eastAsia="宋体" w:hAnsi="Times New Roman" w:cs="Times New Roman" w:hint="eastAsia"/>
          <w:sz w:val="20"/>
          <w:szCs w:val="20"/>
          <w:lang w:eastAsia="zh-CN"/>
        </w:rPr>
        <w:t>指行政单位（含参照公务员法管理的事业单位）使用一般公共预算安排的基本支出中的日常公用经费支出</w:t>
      </w:r>
      <w:r>
        <w:rPr>
          <w:rFonts w:ascii="Times New Roman" w:eastAsia="宋体" w:hAnsi="Times New Roman" w:cs="Times New Roman"/>
          <w:sz w:val="20"/>
          <w:szCs w:val="20"/>
          <w:lang w:eastAsia="zh-CN"/>
        </w:rPr>
        <w:t>，包括办公及印刷费、邮电费、差旅费、会议费、福利费、日常维修费、专用材料及一般设备购置费、办公用房水电费、办公用房取暖费、办公用房物业管理费、公务用车运行维护费及其他费用。</w:t>
      </w:r>
      <w:r>
        <w:rPr>
          <w:rFonts w:ascii="Times New Roman" w:eastAsia="宋体" w:hAnsi="Times New Roman" w:cs="Times New Roman"/>
          <w:sz w:val="20"/>
          <w:szCs w:val="20"/>
          <w:lang w:eastAsia="zh-CN"/>
        </w:rPr>
        <w:br/>
      </w:r>
      <w:r>
        <w:rPr>
          <w:rFonts w:ascii="Times New Roman" w:eastAsia="宋体" w:hAnsi="Times New Roman" w:cs="Times New Roman"/>
          <w:sz w:val="20"/>
          <w:szCs w:val="20"/>
        </w:rPr>
        <w:t>2.“</w:t>
      </w:r>
      <w:r>
        <w:rPr>
          <w:rFonts w:ascii="Times New Roman" w:eastAsia="宋体" w:hAnsi="Times New Roman" w:cs="Times New Roman"/>
          <w:sz w:val="20"/>
          <w:szCs w:val="20"/>
        </w:rPr>
        <w:t>科目编码</w:t>
      </w:r>
      <w:r>
        <w:rPr>
          <w:rFonts w:ascii="Times New Roman" w:eastAsia="宋体" w:hAnsi="Times New Roman" w:cs="Times New Roman"/>
          <w:sz w:val="20"/>
          <w:szCs w:val="20"/>
        </w:rPr>
        <w:t>”</w:t>
      </w:r>
      <w:r>
        <w:rPr>
          <w:rFonts w:ascii="Times New Roman" w:eastAsia="宋体" w:hAnsi="Times New Roman" w:cs="Times New Roman"/>
          <w:sz w:val="20"/>
          <w:szCs w:val="20"/>
        </w:rPr>
        <w:t>和</w:t>
      </w:r>
      <w:r>
        <w:rPr>
          <w:rFonts w:ascii="Times New Roman" w:eastAsia="宋体" w:hAnsi="Times New Roman" w:cs="Times New Roman"/>
          <w:sz w:val="20"/>
          <w:szCs w:val="20"/>
        </w:rPr>
        <w:t>“</w:t>
      </w:r>
      <w:r>
        <w:rPr>
          <w:rFonts w:ascii="Times New Roman" w:eastAsia="宋体" w:hAnsi="Times New Roman" w:cs="Times New Roman"/>
          <w:sz w:val="20"/>
          <w:szCs w:val="20"/>
        </w:rPr>
        <w:t>科目名称</w:t>
      </w:r>
      <w:r>
        <w:rPr>
          <w:rFonts w:ascii="Times New Roman" w:eastAsia="宋体" w:hAnsi="Times New Roman" w:cs="Times New Roman"/>
          <w:sz w:val="20"/>
          <w:szCs w:val="20"/>
        </w:rPr>
        <w:t>”</w:t>
      </w:r>
      <w:r>
        <w:rPr>
          <w:rFonts w:ascii="Times New Roman" w:eastAsia="宋体" w:hAnsi="Times New Roman" w:cs="Times New Roman"/>
          <w:sz w:val="20"/>
          <w:szCs w:val="20"/>
        </w:rPr>
        <w:t>均为必填项</w:t>
      </w:r>
      <w:r>
        <w:rPr>
          <w:rFonts w:ascii="宋体" w:eastAsia="宋体" w:hAnsi="宋体" w:cs="宋体" w:hint="eastAsia"/>
          <w:sz w:val="16"/>
          <w:szCs w:val="16"/>
          <w:lang w:eastAsia="zh-CN"/>
        </w:rPr>
        <w:t>。</w:t>
      </w:r>
    </w:p>
    <w:tbl>
      <w:tblPr>
        <w:tblW w:w="9873" w:type="dxa"/>
        <w:jc w:val="center"/>
        <w:tblLayout w:type="fixed"/>
        <w:tblLook w:val="04A0"/>
      </w:tblPr>
      <w:tblGrid>
        <w:gridCol w:w="5854"/>
        <w:gridCol w:w="4019"/>
      </w:tblGrid>
      <w:tr w:rsidR="00260D05">
        <w:trPr>
          <w:trHeight w:hRule="exact" w:val="567"/>
          <w:jc w:val="center"/>
        </w:trPr>
        <w:tc>
          <w:tcPr>
            <w:tcW w:w="9873" w:type="dxa"/>
            <w:gridSpan w:val="2"/>
            <w:tcBorders>
              <w:top w:val="nil"/>
              <w:left w:val="nil"/>
              <w:bottom w:val="nil"/>
              <w:right w:val="nil"/>
            </w:tcBorders>
            <w:shd w:val="clear" w:color="auto" w:fill="auto"/>
            <w:vAlign w:val="center"/>
          </w:tcPr>
          <w:p w:rsidR="00260D05" w:rsidRDefault="004501BB">
            <w:pPr>
              <w:snapToGrid w:val="0"/>
              <w:spacing w:after="0"/>
              <w:jc w:val="center"/>
              <w:rPr>
                <w:rFonts w:ascii="Times New Roman" w:eastAsia="方正小标宋_GBK" w:hAnsi="Times New Roman" w:cs="Times New Roman"/>
                <w:sz w:val="36"/>
                <w:szCs w:val="36"/>
              </w:rPr>
            </w:pPr>
            <w:r>
              <w:rPr>
                <w:rFonts w:ascii="Times New Roman" w:eastAsia="方正小标宋_GBK" w:hAnsi="Times New Roman" w:cs="Times New Roman"/>
                <w:sz w:val="36"/>
                <w:szCs w:val="36"/>
              </w:rPr>
              <w:lastRenderedPageBreak/>
              <w:t>政府采购支出</w:t>
            </w:r>
            <w:r>
              <w:rPr>
                <w:rFonts w:ascii="Times New Roman" w:eastAsia="方正小标宋_GBK" w:hAnsi="Times New Roman" w:cs="Times New Roman" w:hint="eastAsia"/>
                <w:sz w:val="36"/>
                <w:szCs w:val="36"/>
              </w:rPr>
              <w:t>决算</w:t>
            </w:r>
            <w:r>
              <w:rPr>
                <w:rFonts w:ascii="Times New Roman" w:eastAsia="方正小标宋_GBK" w:hAnsi="Times New Roman" w:cs="Times New Roman"/>
                <w:sz w:val="36"/>
                <w:szCs w:val="36"/>
              </w:rPr>
              <w:t>表</w:t>
            </w:r>
          </w:p>
        </w:tc>
      </w:tr>
      <w:tr w:rsidR="00260D05">
        <w:trPr>
          <w:trHeight w:hRule="exact" w:val="283"/>
          <w:jc w:val="center"/>
        </w:trPr>
        <w:tc>
          <w:tcPr>
            <w:tcW w:w="5854" w:type="dxa"/>
            <w:tcBorders>
              <w:top w:val="nil"/>
              <w:left w:val="nil"/>
              <w:bottom w:val="nil"/>
              <w:right w:val="nil"/>
            </w:tcBorders>
            <w:shd w:val="clear" w:color="auto" w:fill="auto"/>
            <w:vAlign w:val="center"/>
          </w:tcPr>
          <w:p w:rsidR="00260D05" w:rsidRDefault="00260D05">
            <w:pPr>
              <w:snapToGrid w:val="0"/>
              <w:spacing w:after="0"/>
              <w:jc w:val="both"/>
              <w:rPr>
                <w:rFonts w:ascii="Times New Roman" w:eastAsia="宋体" w:hAnsi="Times New Roman" w:cs="Times New Roman"/>
                <w:sz w:val="20"/>
                <w:szCs w:val="20"/>
              </w:rPr>
            </w:pPr>
          </w:p>
        </w:tc>
        <w:tc>
          <w:tcPr>
            <w:tcW w:w="4019" w:type="dxa"/>
            <w:tcBorders>
              <w:top w:val="nil"/>
              <w:left w:val="nil"/>
              <w:bottom w:val="nil"/>
              <w:right w:val="nil"/>
            </w:tcBorders>
            <w:shd w:val="clear" w:color="auto" w:fill="auto"/>
            <w:vAlign w:val="center"/>
          </w:tcPr>
          <w:p w:rsidR="00260D05" w:rsidRDefault="004501BB">
            <w:pPr>
              <w:snapToGrid w:val="0"/>
              <w:spacing w:after="0"/>
              <w:jc w:val="right"/>
              <w:rPr>
                <w:rFonts w:ascii="Times New Roman" w:eastAsia="宋体" w:hAnsi="Times New Roman" w:cs="Times New Roman"/>
                <w:sz w:val="20"/>
                <w:szCs w:val="20"/>
              </w:rPr>
            </w:pPr>
            <w:r>
              <w:rPr>
                <w:rFonts w:ascii="Times New Roman" w:eastAsia="宋体" w:hAnsi="Times New Roman" w:cs="Times New Roman"/>
                <w:sz w:val="20"/>
                <w:szCs w:val="20"/>
              </w:rPr>
              <w:t>公开</w:t>
            </w:r>
            <w:r>
              <w:rPr>
                <w:rFonts w:ascii="Times New Roman" w:eastAsia="宋体" w:hAnsi="Times New Roman" w:cs="Times New Roman"/>
                <w:sz w:val="20"/>
                <w:szCs w:val="20"/>
              </w:rPr>
              <w:t>12</w:t>
            </w:r>
            <w:r>
              <w:rPr>
                <w:rFonts w:ascii="Times New Roman" w:eastAsia="宋体" w:hAnsi="Times New Roman" w:cs="Times New Roman"/>
                <w:sz w:val="20"/>
                <w:szCs w:val="20"/>
              </w:rPr>
              <w:t>表</w:t>
            </w:r>
          </w:p>
        </w:tc>
      </w:tr>
      <w:tr w:rsidR="00260D05">
        <w:trPr>
          <w:jc w:val="center"/>
        </w:trPr>
        <w:tc>
          <w:tcPr>
            <w:tcW w:w="5854" w:type="dxa"/>
            <w:tcBorders>
              <w:top w:val="nil"/>
              <w:left w:val="nil"/>
              <w:bottom w:val="single" w:sz="4" w:space="0" w:color="auto"/>
              <w:right w:val="nil"/>
            </w:tcBorders>
            <w:shd w:val="clear" w:color="auto" w:fill="auto"/>
            <w:vAlign w:val="center"/>
          </w:tcPr>
          <w:p w:rsidR="00260D05" w:rsidRDefault="004501BB">
            <w:pPr>
              <w:snapToGrid w:val="0"/>
              <w:spacing w:after="0"/>
              <w:rPr>
                <w:rFonts w:ascii="Times New Roman" w:eastAsia="宋体" w:hAnsi="Times New Roman" w:cs="Times New Roman"/>
                <w:sz w:val="16"/>
                <w:szCs w:val="16"/>
                <w:lang w:eastAsia="zh-CN"/>
              </w:rPr>
            </w:pPr>
            <w:r>
              <w:rPr>
                <w:rFonts w:ascii="Times New Roman" w:eastAsia="宋体" w:hAnsi="Times New Roman" w:cs="Times New Roman"/>
                <w:sz w:val="16"/>
                <w:szCs w:val="16"/>
                <w:lang w:eastAsia="zh-CN"/>
              </w:rPr>
              <w:t>部门名称：江阴市统计局</w:t>
            </w:r>
          </w:p>
        </w:tc>
        <w:tc>
          <w:tcPr>
            <w:tcW w:w="4019" w:type="dxa"/>
            <w:tcBorders>
              <w:top w:val="nil"/>
              <w:left w:val="nil"/>
              <w:bottom w:val="single" w:sz="4" w:space="0" w:color="auto"/>
              <w:right w:val="nil"/>
            </w:tcBorders>
            <w:shd w:val="clear" w:color="auto" w:fill="auto"/>
            <w:vAlign w:val="center"/>
          </w:tcPr>
          <w:p w:rsidR="00260D05" w:rsidRDefault="004501BB">
            <w:pPr>
              <w:snapToGrid w:val="0"/>
              <w:spacing w:after="0"/>
              <w:jc w:val="right"/>
              <w:rPr>
                <w:rFonts w:ascii="Times New Roman" w:eastAsia="宋体" w:hAnsi="Times New Roman" w:cs="Times New Roman"/>
                <w:sz w:val="16"/>
                <w:szCs w:val="16"/>
              </w:rPr>
            </w:pPr>
            <w:r>
              <w:rPr>
                <w:rFonts w:ascii="Times New Roman" w:eastAsia="宋体" w:hAnsi="Times New Roman" w:cs="Times New Roman"/>
                <w:sz w:val="16"/>
                <w:szCs w:val="16"/>
              </w:rPr>
              <w:t>金额单位：万元</w:t>
            </w:r>
          </w:p>
        </w:tc>
      </w:tr>
      <w:tr w:rsidR="00260D05">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000000" w:fill="FFFFFF"/>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采购品目大类</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金额</w:t>
            </w:r>
          </w:p>
        </w:tc>
      </w:tr>
      <w:tr w:rsidR="00260D05">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jc w:val="center"/>
              <w:rPr>
                <w:rFonts w:ascii="Times New Roman" w:eastAsia="宋体" w:hAnsi="Times New Roman" w:cs="Times New Roman"/>
                <w:sz w:val="20"/>
                <w:szCs w:val="20"/>
              </w:rPr>
            </w:pPr>
            <w:r>
              <w:rPr>
                <w:rFonts w:ascii="Times New Roman" w:eastAsia="宋体" w:hAnsi="Times New Roman" w:cs="Times New Roman"/>
                <w:sz w:val="20"/>
                <w:szCs w:val="20"/>
              </w:rPr>
              <w:t>合计</w:t>
            </w:r>
          </w:p>
        </w:tc>
        <w:tc>
          <w:tcPr>
            <w:tcW w:w="4019"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93.42</w:t>
            </w:r>
          </w:p>
        </w:tc>
      </w:tr>
      <w:tr w:rsidR="00260D05">
        <w:trPr>
          <w:trHeight w:hRule="exact" w:val="340"/>
          <w:jc w:val="center"/>
        </w:trPr>
        <w:tc>
          <w:tcPr>
            <w:tcW w:w="5854" w:type="dxa"/>
            <w:tcBorders>
              <w:top w:val="single" w:sz="4" w:space="0" w:color="auto"/>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一、</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采购货物</w:t>
            </w:r>
            <w:r>
              <w:rPr>
                <w:rFonts w:ascii="Times New Roman" w:eastAsia="宋体" w:hAnsi="Times New Roman" w:cs="Times New Roman" w:hint="eastAsia"/>
                <w:sz w:val="20"/>
                <w:szCs w:val="20"/>
                <w:lang w:eastAsia="zh-CN"/>
              </w:rPr>
              <w:t>支出</w:t>
            </w:r>
          </w:p>
        </w:tc>
        <w:tc>
          <w:tcPr>
            <w:tcW w:w="4019" w:type="dxa"/>
            <w:tcBorders>
              <w:top w:val="single" w:sz="4" w:space="0" w:color="auto"/>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58.34</w:t>
            </w:r>
          </w:p>
        </w:tc>
      </w:tr>
      <w:tr w:rsidR="00260D05">
        <w:trPr>
          <w:trHeight w:hRule="exact" w:val="340"/>
          <w:jc w:val="center"/>
        </w:trPr>
        <w:tc>
          <w:tcPr>
            <w:tcW w:w="5854"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二、</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采购工程</w:t>
            </w:r>
            <w:r>
              <w:rPr>
                <w:rFonts w:ascii="Times New Roman" w:eastAsia="宋体" w:hAnsi="Times New Roman" w:cs="Times New Roman" w:hint="eastAsia"/>
                <w:sz w:val="20"/>
                <w:szCs w:val="20"/>
                <w:lang w:eastAsia="zh-CN"/>
              </w:rPr>
              <w:t>支出</w:t>
            </w:r>
          </w:p>
        </w:tc>
        <w:tc>
          <w:tcPr>
            <w:tcW w:w="4019" w:type="dxa"/>
            <w:tcBorders>
              <w:top w:val="nil"/>
              <w:left w:val="nil"/>
              <w:bottom w:val="single" w:sz="4" w:space="0" w:color="auto"/>
              <w:right w:val="single" w:sz="4" w:space="0" w:color="auto"/>
            </w:tcBorders>
            <w:shd w:val="clear" w:color="auto" w:fill="auto"/>
            <w:vAlign w:val="center"/>
          </w:tcPr>
          <w:p w:rsidR="00260D05" w:rsidRDefault="00260D05">
            <w:pPr>
              <w:snapToGrid w:val="0"/>
              <w:spacing w:after="0" w:line="240" w:lineRule="auto"/>
              <w:jc w:val="right"/>
              <w:rPr>
                <w:rFonts w:ascii="Times New Roman" w:eastAsia="宋体" w:hAnsi="Times New Roman" w:cs="Times New Roman"/>
                <w:sz w:val="20"/>
                <w:szCs w:val="20"/>
                <w:lang w:eastAsia="zh-CN"/>
              </w:rPr>
            </w:pPr>
          </w:p>
        </w:tc>
      </w:tr>
      <w:tr w:rsidR="00260D05">
        <w:trPr>
          <w:trHeight w:hRule="exact" w:val="340"/>
          <w:jc w:val="center"/>
        </w:trPr>
        <w:tc>
          <w:tcPr>
            <w:tcW w:w="5854" w:type="dxa"/>
            <w:tcBorders>
              <w:top w:val="nil"/>
              <w:left w:val="single" w:sz="4" w:space="0" w:color="auto"/>
              <w:bottom w:val="single" w:sz="4" w:space="0" w:color="auto"/>
              <w:right w:val="single" w:sz="4" w:space="0" w:color="auto"/>
            </w:tcBorders>
            <w:shd w:val="clear" w:color="auto" w:fill="auto"/>
            <w:vAlign w:val="center"/>
          </w:tcPr>
          <w:p w:rsidR="00260D05" w:rsidRDefault="004501BB">
            <w:pPr>
              <w:snapToGrid w:val="0"/>
              <w:spacing w:after="0"/>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三、</w:t>
            </w:r>
            <w:r>
              <w:rPr>
                <w:rFonts w:ascii="Times New Roman" w:eastAsia="宋体" w:hAnsi="Times New Roman" w:cs="Times New Roman" w:hint="eastAsia"/>
                <w:sz w:val="20"/>
                <w:szCs w:val="20"/>
                <w:lang w:eastAsia="zh-CN"/>
              </w:rPr>
              <w:t>政府</w:t>
            </w:r>
            <w:r>
              <w:rPr>
                <w:rFonts w:ascii="Times New Roman" w:eastAsia="宋体" w:hAnsi="Times New Roman" w:cs="Times New Roman"/>
                <w:sz w:val="20"/>
                <w:szCs w:val="20"/>
                <w:lang w:eastAsia="zh-CN"/>
              </w:rPr>
              <w:t>采购服务</w:t>
            </w:r>
            <w:r>
              <w:rPr>
                <w:rFonts w:ascii="Times New Roman" w:eastAsia="宋体" w:hAnsi="Times New Roman" w:cs="Times New Roman" w:hint="eastAsia"/>
                <w:sz w:val="20"/>
                <w:szCs w:val="20"/>
                <w:lang w:eastAsia="zh-CN"/>
              </w:rPr>
              <w:t>支出</w:t>
            </w:r>
          </w:p>
        </w:tc>
        <w:tc>
          <w:tcPr>
            <w:tcW w:w="4019" w:type="dxa"/>
            <w:tcBorders>
              <w:top w:val="nil"/>
              <w:left w:val="nil"/>
              <w:bottom w:val="single" w:sz="4" w:space="0" w:color="auto"/>
              <w:right w:val="single" w:sz="4" w:space="0" w:color="auto"/>
            </w:tcBorders>
            <w:shd w:val="clear" w:color="auto" w:fill="auto"/>
            <w:vAlign w:val="center"/>
          </w:tcPr>
          <w:p w:rsidR="00260D05" w:rsidRDefault="004501BB">
            <w:pPr>
              <w:snapToGrid w:val="0"/>
              <w:spacing w:after="0" w:line="240" w:lineRule="auto"/>
              <w:jc w:val="right"/>
              <w:rPr>
                <w:rFonts w:ascii="Times New Roman" w:eastAsia="宋体" w:hAnsi="Times New Roman" w:cs="Times New Roman"/>
                <w:sz w:val="20"/>
                <w:szCs w:val="20"/>
              </w:rPr>
            </w:pPr>
            <w:r>
              <w:rPr>
                <w:rFonts w:ascii="Times New Roman" w:eastAsia="宋体" w:hAnsi="Times New Roman"/>
                <w:sz w:val="16"/>
              </w:rPr>
              <w:t>35.08</w:t>
            </w:r>
          </w:p>
        </w:tc>
      </w:tr>
    </w:tbl>
    <w:p w:rsidR="00260D05" w:rsidRDefault="004501BB">
      <w:pPr>
        <w:spacing w:after="0" w:line="320" w:lineRule="exact"/>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注：</w:t>
      </w:r>
      <w:r>
        <w:rPr>
          <w:rFonts w:ascii="Times New Roman" w:eastAsia="宋体" w:hAnsi="Times New Roman" w:cs="Times New Roman" w:hint="eastAsia"/>
          <w:sz w:val="20"/>
          <w:szCs w:val="20"/>
          <w:lang w:eastAsia="zh-CN"/>
        </w:rPr>
        <w:t>政府采购</w:t>
      </w:r>
      <w:r>
        <w:rPr>
          <w:rFonts w:ascii="Times New Roman" w:eastAsia="宋体" w:hAnsi="Times New Roman" w:cs="Times New Roman"/>
          <w:sz w:val="20"/>
          <w:szCs w:val="20"/>
          <w:lang w:eastAsia="zh-CN"/>
        </w:rPr>
        <w:t>支出信息为</w:t>
      </w:r>
      <w:r>
        <w:rPr>
          <w:rFonts w:ascii="Times New Roman" w:eastAsia="宋体" w:hAnsi="Times New Roman" w:cs="Times New Roman" w:hint="eastAsia"/>
          <w:sz w:val="20"/>
          <w:szCs w:val="20"/>
          <w:lang w:eastAsia="zh-CN"/>
        </w:rPr>
        <w:t>单位</w:t>
      </w:r>
      <w:r>
        <w:rPr>
          <w:rFonts w:ascii="Times New Roman" w:eastAsia="宋体" w:hAnsi="Times New Roman" w:cs="Times New Roman"/>
          <w:sz w:val="20"/>
          <w:szCs w:val="20"/>
          <w:lang w:eastAsia="zh-CN"/>
        </w:rPr>
        <w:t>纳入部门预算范围的各项政府采购支出情况。</w:t>
      </w:r>
    </w:p>
    <w:p w:rsidR="00260D05" w:rsidRDefault="004501BB" w:rsidP="00E004A4">
      <w:pPr>
        <w:keepNext/>
        <w:pageBreakBefore/>
        <w:widowControl w:val="0"/>
        <w:autoSpaceDE w:val="0"/>
        <w:autoSpaceDN w:val="0"/>
        <w:adjustRightInd w:val="0"/>
        <w:snapToGrid w:val="0"/>
        <w:spacing w:beforeLines="50" w:after="0" w:line="32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lastRenderedPageBreak/>
        <w:t>第三部分</w:t>
      </w:r>
      <w:r>
        <w:rPr>
          <w:rFonts w:ascii="Times New Roman" w:eastAsia="方正小标宋_GBK" w:hAnsi="Times New Roman" w:cs="Times New Roman" w:hint="eastAsia"/>
          <w:sz w:val="36"/>
          <w:szCs w:val="36"/>
          <w:lang w:eastAsia="zh-CN"/>
        </w:rPr>
        <w:t xml:space="preserve">  2020</w:t>
      </w:r>
      <w:r>
        <w:rPr>
          <w:rFonts w:ascii="Times New Roman" w:eastAsia="方正小标宋_GBK" w:hAnsi="Times New Roman" w:cs="Times New Roman" w:hint="eastAsia"/>
          <w:sz w:val="36"/>
          <w:szCs w:val="36"/>
          <w:lang w:eastAsia="zh-CN"/>
        </w:rPr>
        <w:t>年度决算情况</w:t>
      </w:r>
      <w:r>
        <w:rPr>
          <w:rFonts w:ascii="Times New Roman" w:eastAsia="方正小标宋_GBK" w:hAnsi="Times New Roman" w:cs="Times New Roman"/>
          <w:sz w:val="36"/>
          <w:szCs w:val="36"/>
          <w:lang w:eastAsia="zh-CN"/>
        </w:rPr>
        <w:t>说明</w:t>
      </w:r>
    </w:p>
    <w:p w:rsidR="00260D05" w:rsidRDefault="00260D05">
      <w:pPr>
        <w:widowControl w:val="0"/>
        <w:tabs>
          <w:tab w:val="left" w:pos="5511"/>
        </w:tabs>
        <w:autoSpaceDE w:val="0"/>
        <w:autoSpaceDN w:val="0"/>
        <w:adjustRightInd w:val="0"/>
        <w:snapToGrid w:val="0"/>
        <w:spacing w:after="0" w:line="550" w:lineRule="exact"/>
        <w:jc w:val="both"/>
        <w:rPr>
          <w:rFonts w:ascii="方正黑体_GBK" w:eastAsia="方正黑体_GBK" w:hAnsi="Times New Roman" w:cs="Times New Roman"/>
          <w:sz w:val="32"/>
          <w:szCs w:val="32"/>
          <w:lang w:eastAsia="zh-CN"/>
        </w:rPr>
      </w:pPr>
    </w:p>
    <w:p w:rsidR="00260D05" w:rsidRPr="004501BB" w:rsidRDefault="004501BB">
      <w:pPr>
        <w:widowControl w:val="0"/>
        <w:tabs>
          <w:tab w:val="left" w:pos="5511"/>
        </w:tabs>
        <w:autoSpaceDE w:val="0"/>
        <w:autoSpaceDN w:val="0"/>
        <w:adjustRightInd w:val="0"/>
        <w:snapToGrid w:val="0"/>
        <w:spacing w:after="0" w:line="550" w:lineRule="exact"/>
        <w:ind w:firstLineChars="200" w:firstLine="640"/>
        <w:jc w:val="both"/>
        <w:rPr>
          <w:rFonts w:ascii="黑体" w:eastAsia="黑体" w:hAnsi="黑体" w:cs="宋体"/>
          <w:sz w:val="32"/>
          <w:szCs w:val="32"/>
          <w:lang w:eastAsia="zh-CN"/>
        </w:rPr>
      </w:pPr>
      <w:r w:rsidRPr="004501BB">
        <w:rPr>
          <w:rFonts w:ascii="黑体" w:eastAsia="黑体" w:hAnsi="黑体" w:cs="Times New Roman" w:hint="eastAsia"/>
          <w:sz w:val="32"/>
          <w:szCs w:val="32"/>
          <w:lang w:eastAsia="zh-CN"/>
        </w:rPr>
        <w:t>一、收入支出总体情况</w:t>
      </w:r>
      <w:r w:rsidRPr="004501BB">
        <w:rPr>
          <w:rFonts w:ascii="黑体" w:eastAsia="黑体" w:hAnsi="黑体" w:cs="Times New Roman"/>
          <w:sz w:val="32"/>
          <w:szCs w:val="32"/>
          <w:lang w:eastAsia="zh-CN"/>
        </w:rPr>
        <w:t>说明</w:t>
      </w:r>
      <w:r w:rsidRPr="004501BB">
        <w:rPr>
          <w:rFonts w:ascii="黑体" w:eastAsia="黑体" w:hAnsi="黑体" w:cs="宋体" w:hint="eastAsia"/>
          <w:sz w:val="32"/>
          <w:szCs w:val="32"/>
          <w:lang w:eastAsia="zh-CN"/>
        </w:rPr>
        <w:tab/>
      </w:r>
    </w:p>
    <w:p w:rsidR="00260D05" w:rsidRDefault="004501BB">
      <w:pPr>
        <w:widowControl w:val="0"/>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年度收入、支出总计</w:t>
      </w:r>
      <w:r>
        <w:rPr>
          <w:rFonts w:ascii="Times New Roman Regular" w:eastAsia="方正仿宋_GBK" w:hAnsi="Times New Roman Regular" w:cs="Times New Roman Regular"/>
          <w:sz w:val="32"/>
          <w:szCs w:val="32"/>
          <w:lang w:eastAsia="zh-CN"/>
        </w:rPr>
        <w:t>1778.62</w:t>
      </w:r>
      <w:r>
        <w:rPr>
          <w:rFonts w:ascii="Times New Roman Regular" w:eastAsia="方正仿宋_GBK" w:hAnsi="Times New Roman Regular" w:cs="Times New Roman Regular"/>
          <w:sz w:val="32"/>
          <w:szCs w:val="32"/>
          <w:lang w:eastAsia="zh-CN"/>
        </w:rPr>
        <w:t>万元，与上年相比收、支总计各增加</w:t>
      </w:r>
      <w:r>
        <w:rPr>
          <w:rFonts w:ascii="Times New Roman Regular" w:eastAsia="方正仿宋_GBK" w:hAnsi="Times New Roman Regular" w:cs="Times New Roman Regular"/>
          <w:sz w:val="32"/>
          <w:szCs w:val="32"/>
          <w:lang w:eastAsia="zh-CN"/>
        </w:rPr>
        <w:t>241.1</w:t>
      </w:r>
      <w:r>
        <w:rPr>
          <w:rFonts w:ascii="Times New Roman Regular" w:eastAsia="方正仿宋_GBK" w:hAnsi="Times New Roman Regular" w:cs="Times New Roman Regular"/>
          <w:sz w:val="32"/>
          <w:szCs w:val="32"/>
          <w:lang w:eastAsia="zh-CN"/>
        </w:rPr>
        <w:t>万元，增长</w:t>
      </w:r>
      <w:r>
        <w:rPr>
          <w:rFonts w:ascii="Times New Roman Regular" w:eastAsia="方正仿宋_GBK" w:hAnsi="Times New Roman Regular" w:cs="Times New Roman Regular"/>
          <w:sz w:val="32"/>
          <w:szCs w:val="32"/>
          <w:lang w:eastAsia="zh-CN"/>
        </w:rPr>
        <w:t>15.68%</w:t>
      </w:r>
      <w:r>
        <w:rPr>
          <w:rFonts w:ascii="Times New Roman Regular" w:eastAsia="方正仿宋_GBK" w:hAnsi="Times New Roman Regular" w:cs="Times New Roman Regular"/>
          <w:sz w:val="32"/>
          <w:szCs w:val="32"/>
          <w:lang w:eastAsia="zh-CN"/>
        </w:rPr>
        <w:t>。其中</w:t>
      </w:r>
      <w:r>
        <w:rPr>
          <w:rFonts w:ascii="方正仿宋_GBK" w:eastAsia="方正仿宋_GBK" w:hAnsi="方正仿宋_GBK" w:cs="方正仿宋_GBK" w:hint="eastAsia"/>
          <w:sz w:val="32"/>
          <w:szCs w:val="32"/>
          <w:lang w:eastAsia="zh-CN"/>
        </w:rPr>
        <w:t>：</w:t>
      </w:r>
    </w:p>
    <w:p w:rsidR="00260D05" w:rsidRDefault="004501BB">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hint="eastAsia"/>
          <w:b/>
          <w:bCs/>
          <w:sz w:val="32"/>
          <w:szCs w:val="32"/>
          <w:lang w:eastAsia="zh-CN"/>
        </w:rPr>
        <w:t>（一）收入总计</w:t>
      </w:r>
      <w:r>
        <w:rPr>
          <w:rFonts w:ascii="Times New Roman" w:eastAsia="方正仿宋_GBK" w:hAnsi="Times New Roman" w:cs="Times New Roman" w:hint="eastAsia"/>
          <w:b/>
          <w:bCs/>
          <w:sz w:val="32"/>
          <w:szCs w:val="32"/>
          <w:lang w:eastAsia="zh-CN"/>
        </w:rPr>
        <w:t>1778.62</w:t>
      </w:r>
      <w:r>
        <w:rPr>
          <w:rFonts w:ascii="Times New Roman" w:eastAsia="方正仿宋_GBK" w:hAnsi="Times New Roman" w:cs="Times New Roman" w:hint="eastAsia"/>
          <w:b/>
          <w:bCs/>
          <w:sz w:val="32"/>
          <w:szCs w:val="32"/>
          <w:lang w:eastAsia="zh-CN"/>
        </w:rPr>
        <w:t>万元。包括：</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1. </w:t>
      </w:r>
      <w:r>
        <w:rPr>
          <w:rFonts w:ascii="Times New Roman" w:eastAsia="方正仿宋_GBK" w:hAnsi="Times New Roman" w:cs="Times New Roman" w:hint="eastAsia"/>
          <w:sz w:val="32"/>
          <w:szCs w:val="32"/>
          <w:lang w:eastAsia="zh-CN"/>
        </w:rPr>
        <w:t>一般公共预算财政拨款收入</w:t>
      </w:r>
      <w:r>
        <w:rPr>
          <w:rFonts w:ascii="Times New Roman" w:eastAsia="方正仿宋_GBK" w:hAnsi="Times New Roman" w:cs="Times New Roman" w:hint="eastAsia"/>
          <w:sz w:val="32"/>
          <w:szCs w:val="32"/>
          <w:lang w:eastAsia="zh-CN"/>
        </w:rPr>
        <w:t>1739.02</w:t>
      </w:r>
      <w:r>
        <w:rPr>
          <w:rFonts w:ascii="Times New Roman" w:eastAsia="方正仿宋_GBK" w:hAnsi="Times New Roman" w:cs="Times New Roman" w:hint="eastAsia"/>
          <w:sz w:val="32"/>
          <w:szCs w:val="32"/>
          <w:lang w:eastAsia="zh-CN"/>
        </w:rPr>
        <w:t>万元，为当年从同级财政取得的一般公共预算拨款，与上年相比增加</w:t>
      </w:r>
      <w:r>
        <w:rPr>
          <w:rFonts w:ascii="Times New Roman" w:eastAsia="方正仿宋_GBK" w:hAnsi="Times New Roman" w:cs="Times New Roman" w:hint="eastAsia"/>
          <w:sz w:val="32"/>
          <w:szCs w:val="32"/>
          <w:lang w:eastAsia="zh-CN"/>
        </w:rPr>
        <w:t>345.83</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24.82%</w:t>
      </w:r>
      <w:r>
        <w:rPr>
          <w:rFonts w:ascii="Times New Roman" w:eastAsia="方正仿宋_GBK" w:hAnsi="Times New Roman" w:cs="Times New Roman" w:hint="eastAsia"/>
          <w:sz w:val="32"/>
          <w:szCs w:val="32"/>
          <w:lang w:eastAsia="zh-CN"/>
        </w:rPr>
        <w:t>。主要原因是本年新增第七次全国人口普查政府专项、部门一套表系统单位专项经费，信息化运维项目及编外用工经费较上年增加。</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2. </w:t>
      </w:r>
      <w:r>
        <w:rPr>
          <w:rFonts w:ascii="Times New Roman" w:eastAsia="方正仿宋_GBK" w:hAnsi="Times New Roman" w:cs="Times New Roman" w:hint="eastAsia"/>
          <w:sz w:val="32"/>
          <w:szCs w:val="32"/>
          <w:lang w:eastAsia="zh-CN"/>
        </w:rPr>
        <w:t>政府性基金预算财政拨款收入</w:t>
      </w:r>
      <w:r>
        <w:rPr>
          <w:rFonts w:ascii="Times New Roman" w:eastAsia="方正仿宋_GBK" w:hAnsi="Times New Roman" w:cs="Times New Roman" w:hint="eastAsia"/>
          <w:sz w:val="32"/>
          <w:szCs w:val="32"/>
          <w:lang w:eastAsia="zh-CN"/>
        </w:rPr>
        <w:t>2.1</w:t>
      </w:r>
      <w:r>
        <w:rPr>
          <w:rFonts w:ascii="Times New Roman" w:eastAsia="方正仿宋_GBK" w:hAnsi="Times New Roman" w:cs="Times New Roman" w:hint="eastAsia"/>
          <w:sz w:val="32"/>
          <w:szCs w:val="32"/>
          <w:lang w:eastAsia="zh-CN"/>
        </w:rPr>
        <w:t>万元，为当年从同级财政取得的政府性基金预算拨款，与上年相比增加</w:t>
      </w:r>
      <w:r>
        <w:rPr>
          <w:rFonts w:ascii="Times New Roman" w:eastAsia="方正仿宋_GBK" w:hAnsi="Times New Roman" w:cs="Times New Roman" w:hint="eastAsia"/>
          <w:sz w:val="32"/>
          <w:szCs w:val="32"/>
          <w:lang w:eastAsia="zh-CN"/>
        </w:rPr>
        <w:t>2.1</w:t>
      </w:r>
      <w:r>
        <w:rPr>
          <w:rFonts w:ascii="Times New Roman" w:eastAsia="方正仿宋_GBK" w:hAnsi="Times New Roman" w:cs="Times New Roman" w:hint="eastAsia"/>
          <w:sz w:val="32"/>
          <w:szCs w:val="32"/>
          <w:lang w:eastAsia="zh-CN"/>
        </w:rPr>
        <w:t>万元。主要原因是本年新增精准深度救助资金。</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3. </w:t>
      </w:r>
      <w:r>
        <w:rPr>
          <w:rFonts w:ascii="Times New Roman" w:eastAsia="方正仿宋_GBK" w:hAnsi="Times New Roman" w:cs="Times New Roman" w:hint="eastAsia"/>
          <w:sz w:val="32"/>
          <w:szCs w:val="32"/>
          <w:lang w:eastAsia="zh-CN"/>
        </w:rPr>
        <w:t>国有资本经营财政拨款收入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万元，为当年从同级财政取得的国有资本经营预算拨款，与上年相比增加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。主要原因是本年度无国有资本经营财政拨款收入。</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4. </w:t>
      </w:r>
      <w:r>
        <w:rPr>
          <w:rFonts w:ascii="Times New Roman" w:eastAsia="方正仿宋_GBK" w:hAnsi="Times New Roman" w:cs="Times New Roman" w:hint="eastAsia"/>
          <w:sz w:val="32"/>
          <w:szCs w:val="32"/>
          <w:lang w:eastAsia="zh-CN"/>
        </w:rPr>
        <w:t>上级补助收入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万元，为事业单位收到上级单位拨入的非财政补助资金。与上年相比增加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。主要原因是本年度无上级单位拨入的非财政补助资金。</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5. </w:t>
      </w:r>
      <w:r>
        <w:rPr>
          <w:rFonts w:ascii="Times New Roman" w:eastAsia="方正仿宋_GBK" w:hAnsi="Times New Roman" w:cs="Times New Roman" w:hint="eastAsia"/>
          <w:sz w:val="32"/>
          <w:szCs w:val="32"/>
          <w:lang w:eastAsia="zh-CN"/>
        </w:rPr>
        <w:t>事业收入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万元，为事业单位开展专业业务活动及其辅助活动取得的收入。与上年相比增加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。主要原因是本年度无业务活动及其辅助活动取得的收入。</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 xml:space="preserve">6. </w:t>
      </w:r>
      <w:r>
        <w:rPr>
          <w:rFonts w:ascii="Times New Roman" w:eastAsia="方正仿宋_GBK" w:hAnsi="Times New Roman" w:cs="Times New Roman" w:hint="eastAsia"/>
          <w:sz w:val="32"/>
          <w:szCs w:val="32"/>
          <w:lang w:eastAsia="zh-CN"/>
        </w:rPr>
        <w:t>经营收入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万元，为事业单位在专业业务活动及其辅助活动之外开展非独立核算经营活动取得的收入。与上年相比增加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。主要原因是本年度无专业业务活动及其辅助活动之外开展非独立核算经营活动取得的收入。</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7. </w:t>
      </w:r>
      <w:r>
        <w:rPr>
          <w:rFonts w:ascii="Times New Roman" w:eastAsia="方正仿宋_GBK" w:hAnsi="Times New Roman" w:cs="Times New Roman" w:hint="eastAsia"/>
          <w:sz w:val="32"/>
          <w:szCs w:val="32"/>
          <w:lang w:eastAsia="zh-CN"/>
        </w:rPr>
        <w:t>附属单位上缴收入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万元，为事业单位附属独立核算单位按照有关规定上缴的收入。与上年相比增加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。主要原因是本年度无附属单位上缴的收入。</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8. </w:t>
      </w:r>
      <w:r>
        <w:rPr>
          <w:rFonts w:ascii="Times New Roman" w:eastAsia="方正仿宋_GBK" w:hAnsi="Times New Roman" w:cs="Times New Roman" w:hint="eastAsia"/>
          <w:sz w:val="32"/>
          <w:szCs w:val="32"/>
          <w:lang w:eastAsia="zh-CN"/>
        </w:rPr>
        <w:t>其他收入</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万元，为单位取得的除上述收入以外的各项收入，主要为单位取得的其他收入。与上年相比增加</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万元，增长</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。主要原因是本年度无其他收入。</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9. </w:t>
      </w:r>
      <w:r>
        <w:rPr>
          <w:rFonts w:ascii="Times New Roman" w:eastAsia="方正仿宋_GBK" w:hAnsi="Times New Roman" w:cs="Times New Roman" w:hint="eastAsia"/>
          <w:sz w:val="32"/>
          <w:szCs w:val="32"/>
          <w:lang w:eastAsia="zh-CN"/>
        </w:rPr>
        <w:t>使用非财政拨款结余</w:t>
      </w:r>
      <w:r>
        <w:rPr>
          <w:rFonts w:ascii="Times New Roman" w:eastAsia="方正仿宋_GBK" w:hAnsi="Times New Roman" w:cs="Times New Roman" w:hint="eastAsia"/>
          <w:sz w:val="32"/>
          <w:szCs w:val="32"/>
          <w:lang w:eastAsia="zh-CN"/>
        </w:rPr>
        <w:t>0</w:t>
      </w:r>
      <w:r>
        <w:rPr>
          <w:rFonts w:ascii="Times New Roman" w:eastAsia="方正仿宋_GBK" w:hAnsi="Times New Roman" w:cs="Times New Roman" w:hint="eastAsia"/>
          <w:sz w:val="32"/>
          <w:szCs w:val="32"/>
          <w:lang w:eastAsia="zh-CN"/>
        </w:rPr>
        <w:t>万元，为事业单位使用非财政拨款结余（原事业基金）弥补当年收支差额的数额。主要为使用以前年度积累的非财政拨款结余（原事业基金）弥补当年收支缺口的资金。</w:t>
      </w:r>
    </w:p>
    <w:p w:rsidR="00260D05" w:rsidRDefault="004501BB">
      <w:pPr>
        <w:autoSpaceDE w:val="0"/>
        <w:autoSpaceDN w:val="0"/>
        <w:snapToGrid w:val="0"/>
        <w:spacing w:after="0" w:line="55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 xml:space="preserve">10. </w:t>
      </w:r>
      <w:r>
        <w:rPr>
          <w:rFonts w:ascii="Times New Roman" w:eastAsia="方正仿宋_GBK" w:hAnsi="Times New Roman" w:cs="Times New Roman" w:hint="eastAsia"/>
          <w:sz w:val="32"/>
          <w:szCs w:val="32"/>
          <w:lang w:eastAsia="zh-CN"/>
        </w:rPr>
        <w:t>年初结转和结余</w:t>
      </w:r>
      <w:r>
        <w:rPr>
          <w:rFonts w:ascii="Times New Roman" w:eastAsia="方正仿宋_GBK" w:hAnsi="Times New Roman" w:cs="Times New Roman" w:hint="eastAsia"/>
          <w:sz w:val="32"/>
          <w:szCs w:val="32"/>
          <w:lang w:eastAsia="zh-CN"/>
        </w:rPr>
        <w:t>37.5</w:t>
      </w:r>
      <w:r>
        <w:rPr>
          <w:rFonts w:ascii="Times New Roman" w:eastAsia="方正仿宋_GBK" w:hAnsi="Times New Roman" w:cs="Times New Roman" w:hint="eastAsia"/>
          <w:sz w:val="32"/>
          <w:szCs w:val="32"/>
          <w:lang w:eastAsia="zh-CN"/>
        </w:rPr>
        <w:t>万元，主要为江阴市统计局上年结转本年使用的宏观经济库升级改造二期项目尾款</w:t>
      </w:r>
      <w:r>
        <w:rPr>
          <w:rFonts w:ascii="Times New Roman" w:eastAsia="方正仿宋_GBK" w:hAnsi="Times New Roman" w:cs="Times New Roman" w:hint="eastAsia"/>
          <w:sz w:val="32"/>
          <w:szCs w:val="32"/>
          <w:lang w:eastAsia="zh-CN"/>
        </w:rPr>
        <w:t>12.58</w:t>
      </w:r>
      <w:r>
        <w:rPr>
          <w:rFonts w:ascii="Times New Roman" w:eastAsia="方正仿宋_GBK" w:hAnsi="Times New Roman" w:cs="Times New Roman" w:hint="eastAsia"/>
          <w:sz w:val="32"/>
          <w:szCs w:val="32"/>
          <w:lang w:eastAsia="zh-CN"/>
        </w:rPr>
        <w:t>万元，经济地理信息运维</w:t>
      </w:r>
      <w:r>
        <w:rPr>
          <w:rFonts w:ascii="Times New Roman" w:eastAsia="方正仿宋_GBK" w:hAnsi="Times New Roman" w:cs="Times New Roman" w:hint="eastAsia"/>
          <w:sz w:val="32"/>
          <w:szCs w:val="32"/>
          <w:lang w:eastAsia="zh-CN"/>
        </w:rPr>
        <w:t>24.92</w:t>
      </w:r>
      <w:r>
        <w:rPr>
          <w:rFonts w:ascii="Times New Roman" w:eastAsia="方正仿宋_GBK" w:hAnsi="Times New Roman" w:cs="Times New Roman" w:hint="eastAsia"/>
          <w:sz w:val="32"/>
          <w:szCs w:val="32"/>
          <w:lang w:eastAsia="zh-CN"/>
        </w:rPr>
        <w:t>万元。</w:t>
      </w:r>
    </w:p>
    <w:p w:rsidR="00260D05" w:rsidRDefault="004501BB">
      <w:pPr>
        <w:autoSpaceDE w:val="0"/>
        <w:autoSpaceDN w:val="0"/>
        <w:adjustRightInd w:val="0"/>
        <w:snapToGrid w:val="0"/>
        <w:spacing w:after="0" w:line="550" w:lineRule="exact"/>
        <w:ind w:firstLineChars="200" w:firstLine="643"/>
        <w:jc w:val="both"/>
        <w:rPr>
          <w:rFonts w:ascii="Times New Roman" w:eastAsia="方正仿宋_GBK" w:hAnsi="Times New Roman" w:cs="Times New Roman"/>
          <w:b/>
          <w:bCs/>
          <w:sz w:val="32"/>
          <w:szCs w:val="32"/>
          <w:lang w:eastAsia="zh-CN"/>
        </w:rPr>
      </w:pPr>
      <w:r>
        <w:rPr>
          <w:rFonts w:ascii="Times New Roman" w:eastAsia="方正仿宋_GBK" w:hAnsi="Times New Roman" w:cs="Times New Roman" w:hint="eastAsia"/>
          <w:b/>
          <w:bCs/>
          <w:sz w:val="32"/>
          <w:szCs w:val="32"/>
          <w:lang w:eastAsia="zh-CN"/>
        </w:rPr>
        <w:t>（二）支出总计</w:t>
      </w:r>
      <w:r>
        <w:rPr>
          <w:rFonts w:ascii="Times New Roman" w:eastAsia="方正仿宋_GBK" w:hAnsi="Times New Roman" w:cs="Times New Roman" w:hint="eastAsia"/>
          <w:b/>
          <w:bCs/>
          <w:sz w:val="32"/>
          <w:szCs w:val="32"/>
          <w:lang w:eastAsia="zh-CN"/>
        </w:rPr>
        <w:t>1778.62</w:t>
      </w:r>
      <w:r>
        <w:rPr>
          <w:rFonts w:ascii="Times New Roman" w:eastAsia="方正仿宋_GBK" w:hAnsi="Times New Roman" w:cs="Times New Roman" w:hint="eastAsia"/>
          <w:b/>
          <w:bCs/>
          <w:sz w:val="32"/>
          <w:szCs w:val="32"/>
          <w:lang w:eastAsia="zh-CN"/>
        </w:rPr>
        <w:t>万元。包括：</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一般公共服务（类）支出</w:t>
      </w:r>
      <w:r>
        <w:rPr>
          <w:rFonts w:ascii="Times New Roman" w:eastAsia="方正仿宋_GBK" w:hAnsi="Times New Roman"/>
          <w:sz w:val="32"/>
          <w:lang w:eastAsia="zh-CN"/>
        </w:rPr>
        <w:t>1511.88</w:t>
      </w:r>
      <w:r>
        <w:rPr>
          <w:rFonts w:ascii="Times New Roman" w:eastAsia="方正仿宋_GBK" w:hAnsi="Times New Roman"/>
          <w:sz w:val="32"/>
          <w:lang w:eastAsia="zh-CN"/>
        </w:rPr>
        <w:t>万元，主要用于部门保障机构运转、开展统计调查活动所发生的基本支出和项目支出。与上年相比增加</w:t>
      </w:r>
      <w:r>
        <w:rPr>
          <w:rFonts w:ascii="Times New Roman" w:eastAsia="方正仿宋_GBK" w:hAnsi="Times New Roman"/>
          <w:sz w:val="32"/>
          <w:lang w:eastAsia="zh-CN"/>
        </w:rPr>
        <w:t>260.81</w:t>
      </w:r>
      <w:r>
        <w:rPr>
          <w:rFonts w:ascii="Times New Roman" w:eastAsia="方正仿宋_GBK" w:hAnsi="Times New Roman"/>
          <w:sz w:val="32"/>
          <w:lang w:eastAsia="zh-CN"/>
        </w:rPr>
        <w:t>万元，增长</w:t>
      </w:r>
      <w:r>
        <w:rPr>
          <w:rFonts w:ascii="Times New Roman" w:eastAsia="方正仿宋_GBK" w:hAnsi="Times New Roman"/>
          <w:sz w:val="32"/>
          <w:lang w:eastAsia="zh-CN"/>
        </w:rPr>
        <w:t>20.85%</w:t>
      </w:r>
      <w:r>
        <w:rPr>
          <w:rFonts w:ascii="Times New Roman" w:eastAsia="方正仿宋_GBK" w:hAnsi="Times New Roman"/>
          <w:sz w:val="32"/>
          <w:lang w:eastAsia="zh-CN"/>
        </w:rPr>
        <w:t>。主要原因是本年新增第七次全国人口普查政府专项、部门一套表系统单位专项经费，信息化运维项目及编外用工经费较上年增加。</w:t>
      </w:r>
    </w:p>
    <w:p w:rsidR="00260D05" w:rsidRDefault="004501BB">
      <w:pPr>
        <w:spacing w:after="0" w:line="550" w:lineRule="exact"/>
        <w:jc w:val="both"/>
        <w:rPr>
          <w:lang w:eastAsia="zh-CN"/>
        </w:rPr>
      </w:pPr>
      <w:r>
        <w:rPr>
          <w:rFonts w:ascii="Times New Roman" w:eastAsia="方正仿宋_GBK" w:hAnsi="Times New Roman"/>
          <w:sz w:val="32"/>
          <w:lang w:eastAsia="zh-CN"/>
        </w:rPr>
        <w:lastRenderedPageBreak/>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社会保障和就业（类）支出</w:t>
      </w:r>
      <w:r>
        <w:rPr>
          <w:rFonts w:ascii="Times New Roman" w:eastAsia="方正仿宋_GBK" w:hAnsi="Times New Roman"/>
          <w:sz w:val="32"/>
          <w:lang w:eastAsia="zh-CN"/>
        </w:rPr>
        <w:t>77.53</w:t>
      </w:r>
      <w:r>
        <w:rPr>
          <w:rFonts w:ascii="Times New Roman" w:eastAsia="方正仿宋_GBK" w:hAnsi="Times New Roman"/>
          <w:sz w:val="32"/>
          <w:lang w:eastAsia="zh-CN"/>
        </w:rPr>
        <w:t>万元，主要用于机关事业单位基本养老保险和职业年金缴费支出。与上年相比减少</w:t>
      </w:r>
      <w:r>
        <w:rPr>
          <w:rFonts w:ascii="Times New Roman" w:eastAsia="方正仿宋_GBK" w:hAnsi="Times New Roman"/>
          <w:sz w:val="32"/>
          <w:lang w:eastAsia="zh-CN"/>
        </w:rPr>
        <w:t>1.42</w:t>
      </w:r>
      <w:r>
        <w:rPr>
          <w:rFonts w:ascii="Times New Roman" w:eastAsia="方正仿宋_GBK" w:hAnsi="Times New Roman"/>
          <w:sz w:val="32"/>
          <w:lang w:eastAsia="zh-CN"/>
        </w:rPr>
        <w:t>万元，下降</w:t>
      </w:r>
      <w:r>
        <w:rPr>
          <w:rFonts w:ascii="Times New Roman" w:eastAsia="方正仿宋_GBK" w:hAnsi="Times New Roman"/>
          <w:sz w:val="32"/>
          <w:lang w:eastAsia="zh-CN"/>
        </w:rPr>
        <w:t>1.8%</w:t>
      </w:r>
      <w:r>
        <w:rPr>
          <w:rFonts w:ascii="Times New Roman" w:eastAsia="方正仿宋_GBK" w:hAnsi="Times New Roman"/>
          <w:sz w:val="32"/>
          <w:lang w:eastAsia="zh-CN"/>
        </w:rPr>
        <w:t>。主要原因是本年有在职人员退休。</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住房保障（类）支出</w:t>
      </w:r>
      <w:r>
        <w:rPr>
          <w:rFonts w:ascii="Times New Roman" w:eastAsia="方正仿宋_GBK" w:hAnsi="Times New Roman"/>
          <w:sz w:val="32"/>
          <w:lang w:eastAsia="zh-CN"/>
        </w:rPr>
        <w:t>187.11</w:t>
      </w:r>
      <w:r>
        <w:rPr>
          <w:rFonts w:ascii="Times New Roman" w:eastAsia="方正仿宋_GBK" w:hAnsi="Times New Roman"/>
          <w:sz w:val="32"/>
          <w:lang w:eastAsia="zh-CN"/>
        </w:rPr>
        <w:t>万元，主要用于按照国家政策规定向职工发放住房公积金、提租补贴及购房补贴。与上年相比增加</w:t>
      </w:r>
      <w:r>
        <w:rPr>
          <w:rFonts w:ascii="Times New Roman" w:eastAsia="方正仿宋_GBK" w:hAnsi="Times New Roman"/>
          <w:sz w:val="32"/>
          <w:lang w:eastAsia="zh-CN"/>
        </w:rPr>
        <w:t>18.71</w:t>
      </w:r>
      <w:r>
        <w:rPr>
          <w:rFonts w:ascii="Times New Roman" w:eastAsia="方正仿宋_GBK" w:hAnsi="Times New Roman"/>
          <w:sz w:val="32"/>
          <w:lang w:eastAsia="zh-CN"/>
        </w:rPr>
        <w:t>万元，增长</w:t>
      </w:r>
      <w:r>
        <w:rPr>
          <w:rFonts w:ascii="Times New Roman" w:eastAsia="方正仿宋_GBK" w:hAnsi="Times New Roman"/>
          <w:sz w:val="32"/>
          <w:lang w:eastAsia="zh-CN"/>
        </w:rPr>
        <w:t>11.11%</w:t>
      </w:r>
      <w:r>
        <w:rPr>
          <w:rFonts w:ascii="Times New Roman" w:eastAsia="方正仿宋_GBK" w:hAnsi="Times New Roman"/>
          <w:sz w:val="32"/>
          <w:lang w:eastAsia="zh-CN"/>
        </w:rPr>
        <w:t>。主要原因是本年职工住房公积金、提租补贴及购房补贴等政策性调整。</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4.</w:t>
      </w:r>
      <w:r>
        <w:rPr>
          <w:rFonts w:ascii="Times New Roman" w:eastAsia="方正仿宋_GBK" w:hAnsi="Times New Roman"/>
          <w:sz w:val="32"/>
          <w:lang w:eastAsia="zh-CN"/>
        </w:rPr>
        <w:t>其他（类）支出</w:t>
      </w:r>
      <w:r>
        <w:rPr>
          <w:rFonts w:ascii="Times New Roman" w:eastAsia="方正仿宋_GBK" w:hAnsi="Times New Roman"/>
          <w:sz w:val="32"/>
          <w:lang w:eastAsia="zh-CN"/>
        </w:rPr>
        <w:t>2.1</w:t>
      </w:r>
      <w:r>
        <w:rPr>
          <w:rFonts w:ascii="Times New Roman" w:eastAsia="方正仿宋_GBK" w:hAnsi="Times New Roman"/>
          <w:sz w:val="32"/>
          <w:lang w:eastAsia="zh-CN"/>
        </w:rPr>
        <w:t>万元，主要用于精准深度救助资金。与上年相比增加</w:t>
      </w:r>
      <w:r>
        <w:rPr>
          <w:rFonts w:ascii="Times New Roman" w:eastAsia="方正仿宋_GBK" w:hAnsi="Times New Roman"/>
          <w:sz w:val="32"/>
          <w:lang w:eastAsia="zh-CN"/>
        </w:rPr>
        <w:t>2.1</w:t>
      </w:r>
      <w:r>
        <w:rPr>
          <w:rFonts w:ascii="Times New Roman" w:eastAsia="方正仿宋_GBK" w:hAnsi="Times New Roman"/>
          <w:sz w:val="32"/>
          <w:lang w:eastAsia="zh-CN"/>
        </w:rPr>
        <w:t>万元。主要原因是本年新增精准深度救助资金。</w:t>
      </w:r>
    </w:p>
    <w:p w:rsidR="00260D05" w:rsidRDefault="004501BB">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5.</w:t>
      </w:r>
      <w:r>
        <w:rPr>
          <w:rFonts w:ascii="Times New Roman Regular" w:eastAsia="方正仿宋_GBK" w:hAnsi="Times New Roman Regular" w:cs="Times New Roman Regular"/>
          <w:sz w:val="32"/>
          <w:szCs w:val="32"/>
          <w:lang w:eastAsia="zh-CN"/>
        </w:rPr>
        <w:t>结余分配</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万元为单位当年结余的分配情况，主要是事业单位对非财政补助结余按规定计算缴纳的企业所得税、提取的职工福利基金等。与上年相比增加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万元，增长</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。主要原因是本年度无结余分配。</w:t>
      </w:r>
    </w:p>
    <w:p w:rsidR="00260D05" w:rsidRDefault="004501BB">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6.</w:t>
      </w:r>
      <w:r>
        <w:rPr>
          <w:rFonts w:ascii="Times New Roman Regular" w:eastAsia="方正仿宋_GBK" w:hAnsi="Times New Roman Regular" w:cs="Times New Roman Regular"/>
          <w:sz w:val="32"/>
          <w:szCs w:val="32"/>
          <w:lang w:eastAsia="zh-CN"/>
        </w:rPr>
        <w:t>年末结转和结余</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万元，主要为单位本年度（或以前年度）预算安排的项目无法按原计划实施，需要延迟到以后年度按有关规定使用的资金。</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3"/>
        <w:jc w:val="both"/>
        <w:rPr>
          <w:rFonts w:ascii="方正黑体_GBK" w:eastAsia="方正黑体_GBK" w:hAnsi="Times New Roman" w:cs="Times New Roman"/>
          <w:b/>
          <w:sz w:val="32"/>
          <w:szCs w:val="32"/>
          <w:lang w:eastAsia="zh-CN"/>
        </w:rPr>
      </w:pPr>
      <w:r w:rsidRPr="004501BB">
        <w:rPr>
          <w:rFonts w:ascii="方正黑体_GBK" w:eastAsia="方正黑体_GBK" w:hAnsi="Times New Roman" w:cs="Times New Roman" w:hint="eastAsia"/>
          <w:b/>
          <w:sz w:val="32"/>
          <w:szCs w:val="32"/>
          <w:lang w:eastAsia="zh-CN"/>
        </w:rPr>
        <w:t>二、收入决算情况说明</w:t>
      </w:r>
    </w:p>
    <w:p w:rsidR="00260D05" w:rsidRDefault="004501BB">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江阴市统计局本年收入合计</w:t>
      </w:r>
      <w:r>
        <w:rPr>
          <w:rFonts w:ascii="Times New Roman Regular" w:eastAsia="方正仿宋_GBK" w:hAnsi="Times New Roman Regular" w:cs="Times New Roman Regular"/>
          <w:sz w:val="32"/>
          <w:szCs w:val="32"/>
          <w:lang w:eastAsia="zh-CN"/>
        </w:rPr>
        <w:t>1741.12</w:t>
      </w:r>
      <w:r>
        <w:rPr>
          <w:rFonts w:ascii="Times New Roman Regular" w:eastAsia="方正仿宋_GBK" w:hAnsi="Times New Roman Regular" w:cs="Times New Roman Regular"/>
          <w:sz w:val="32"/>
          <w:szCs w:val="32"/>
          <w:lang w:eastAsia="zh-CN"/>
        </w:rPr>
        <w:t>万元，其中：财政拨款收入</w:t>
      </w:r>
      <w:r>
        <w:rPr>
          <w:rFonts w:ascii="Times New Roman Regular" w:eastAsia="方正仿宋_GBK" w:hAnsi="Times New Roman Regular" w:cs="Times New Roman Regular"/>
          <w:sz w:val="32"/>
          <w:szCs w:val="32"/>
          <w:lang w:eastAsia="zh-CN"/>
        </w:rPr>
        <w:t>1741.12</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100.0%</w:t>
      </w:r>
      <w:r>
        <w:rPr>
          <w:rFonts w:ascii="Times New Roman Regular" w:eastAsia="方正仿宋_GBK" w:hAnsi="Times New Roman Regular" w:cs="Times New Roman Regular"/>
          <w:sz w:val="32"/>
          <w:szCs w:val="32"/>
          <w:lang w:eastAsia="zh-CN"/>
        </w:rPr>
        <w:t>；上级补助收入</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；事业收入</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；经营收入</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；附属单位上缴收入</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；其他收入</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w:t>
      </w:r>
    </w:p>
    <w:tbl>
      <w:tblPr>
        <w:tblStyle w:val="af9"/>
        <w:tblpPr w:leftFromText="180" w:rightFromText="180" w:vertAnchor="text" w:horzAnchor="page" w:tblpX="1058" w:tblpY="547"/>
        <w:tblOverlap w:val="never"/>
        <w:tblW w:w="9344" w:type="dxa"/>
        <w:tblLook w:val="04A0"/>
      </w:tblPr>
      <w:tblGrid>
        <w:gridCol w:w="9344"/>
      </w:tblGrid>
      <w:tr w:rsidR="00260D05">
        <w:trPr>
          <w:cantSplit/>
          <w:trHeight w:val="4535"/>
        </w:trPr>
        <w:tc>
          <w:tcPr>
            <w:tcW w:w="9344" w:type="dxa"/>
            <w:tcBorders>
              <w:top w:val="nil"/>
              <w:left w:val="nil"/>
              <w:bottom w:val="nil"/>
              <w:right w:val="nil"/>
            </w:tcBorders>
            <w:vAlign w:val="center"/>
          </w:tcPr>
          <w:p w:rsidR="00260D05" w:rsidRDefault="004501BB">
            <w:pPr>
              <w:autoSpaceDE w:val="0"/>
              <w:autoSpaceDN w:val="0"/>
              <w:adjustRightInd w:val="0"/>
              <w:snapToGrid w:val="0"/>
              <w:ind w:firstLine="624"/>
              <w:jc w:val="center"/>
              <w:rPr>
                <w:rFonts w:ascii="宋体" w:eastAsia="宋体" w:hAnsi="宋体" w:cs="宋体"/>
                <w:sz w:val="32"/>
                <w:szCs w:val="32"/>
              </w:rPr>
            </w:pPr>
            <w:r>
              <w:rPr>
                <w:noProof/>
                <w:lang w:eastAsia="zh-CN"/>
              </w:rPr>
              <w:lastRenderedPageBreak/>
              <w:drawing>
                <wp:inline distT="0" distB="0" distL="0" distR="0">
                  <wp:extent cx="4698365" cy="2266801"/>
                  <wp:effectExtent l="0" t="0" r="6985" b="63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png"/>
                          <pic:cNvPicPr/>
                        </pic:nvPicPr>
                        <pic:blipFill>
                          <a:blip r:embed="rId9"/>
                          <a:stretch>
                            <a:fillRect/>
                          </a:stretch>
                        </pic:blipFill>
                        <pic:spPr>
                          <a:xfrm>
                            <a:off x="0" y="0"/>
                            <a:ext cx="4730047" cy="2282086"/>
                          </a:xfrm>
                          <a:prstGeom prst="rect">
                            <a:avLst/>
                          </a:prstGeom>
                        </pic:spPr>
                      </pic:pic>
                    </a:graphicData>
                  </a:graphic>
                </wp:inline>
              </w:drawing>
            </w:r>
          </w:p>
        </w:tc>
      </w:tr>
      <w:tr w:rsidR="00260D05">
        <w:trPr>
          <w:trHeight w:val="85"/>
        </w:trPr>
        <w:tc>
          <w:tcPr>
            <w:tcW w:w="9344" w:type="dxa"/>
            <w:tcBorders>
              <w:top w:val="nil"/>
              <w:left w:val="nil"/>
              <w:bottom w:val="nil"/>
              <w:right w:val="nil"/>
            </w:tcBorders>
            <w:vAlign w:val="center"/>
          </w:tcPr>
          <w:p w:rsidR="00260D05" w:rsidRDefault="004501BB">
            <w:pPr>
              <w:autoSpaceDE w:val="0"/>
              <w:autoSpaceDN w:val="0"/>
              <w:adjustRightInd w:val="0"/>
              <w:snapToGrid w:val="0"/>
              <w:spacing w:line="550" w:lineRule="exact"/>
              <w:ind w:firstLine="624"/>
              <w:jc w:val="center"/>
              <w:rPr>
                <w:rFonts w:ascii="宋体" w:eastAsia="宋体" w:hAnsi="宋体" w:cs="宋体"/>
                <w:sz w:val="32"/>
                <w:szCs w:val="32"/>
              </w:rPr>
            </w:pPr>
            <w:r>
              <w:rPr>
                <w:rFonts w:ascii="Times New Roman Regular" w:eastAsia="方正仿宋_GBK" w:hAnsi="Times New Roman Regular" w:cs="Times New Roman Regular"/>
                <w:sz w:val="32"/>
                <w:szCs w:val="32"/>
              </w:rPr>
              <w:t>图</w:t>
            </w:r>
            <w:r>
              <w:rPr>
                <w:rFonts w:ascii="Times New Roman Regular" w:eastAsia="方正仿宋_GBK" w:hAnsi="Times New Roman Regular" w:cs="Times New Roman Regular"/>
                <w:sz w:val="32"/>
                <w:szCs w:val="32"/>
              </w:rPr>
              <w:t>1</w:t>
            </w:r>
            <w:r>
              <w:rPr>
                <w:rFonts w:ascii="Times New Roman Regular" w:eastAsia="方正仿宋_GBK" w:hAnsi="Times New Roman Regular" w:cs="Times New Roman Regular"/>
                <w:sz w:val="32"/>
                <w:szCs w:val="32"/>
              </w:rPr>
              <w:t>：收入决算图</w:t>
            </w:r>
          </w:p>
        </w:tc>
      </w:tr>
    </w:tbl>
    <w:p w:rsidR="00260D05" w:rsidRDefault="00260D05">
      <w:pPr>
        <w:autoSpaceDE w:val="0"/>
        <w:autoSpaceDN w:val="0"/>
        <w:adjustRightInd w:val="0"/>
        <w:snapToGrid w:val="0"/>
        <w:spacing w:after="0" w:line="550" w:lineRule="exact"/>
        <w:jc w:val="both"/>
        <w:rPr>
          <w:rFonts w:ascii="宋体" w:eastAsia="宋体" w:hAnsi="宋体" w:cs="宋体"/>
          <w:sz w:val="32"/>
          <w:szCs w:val="32"/>
        </w:rPr>
      </w:pPr>
    </w:p>
    <w:p w:rsidR="00260D05" w:rsidRPr="004501BB" w:rsidRDefault="004501BB">
      <w:pPr>
        <w:tabs>
          <w:tab w:val="left" w:pos="5511"/>
        </w:tabs>
        <w:autoSpaceDE w:val="0"/>
        <w:autoSpaceDN w:val="0"/>
        <w:adjustRightInd w:val="0"/>
        <w:snapToGrid w:val="0"/>
        <w:spacing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三、支出决算情况说明</w:t>
      </w:r>
    </w:p>
    <w:p w:rsidR="00260D05" w:rsidRDefault="004501BB">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江阴市统计局本年支出合计</w:t>
      </w:r>
      <w:r>
        <w:rPr>
          <w:rFonts w:ascii="Times New Roman Regular" w:eastAsia="方正仿宋_GBK" w:hAnsi="Times New Roman Regular" w:cs="Times New Roman Regular"/>
          <w:sz w:val="32"/>
          <w:szCs w:val="32"/>
          <w:lang w:eastAsia="zh-CN"/>
        </w:rPr>
        <w:t>1778.62</w:t>
      </w:r>
      <w:r>
        <w:rPr>
          <w:rFonts w:ascii="Times New Roman Regular" w:eastAsia="方正仿宋_GBK" w:hAnsi="Times New Roman Regular" w:cs="Times New Roman Regular"/>
          <w:sz w:val="32"/>
          <w:szCs w:val="32"/>
          <w:lang w:eastAsia="zh-CN"/>
        </w:rPr>
        <w:t>万元，其中：基本支出</w:t>
      </w:r>
      <w:r>
        <w:rPr>
          <w:rFonts w:ascii="Times New Roman Regular" w:eastAsia="方正仿宋_GBK" w:hAnsi="Times New Roman Regular" w:cs="Times New Roman Regular"/>
          <w:sz w:val="32"/>
          <w:szCs w:val="32"/>
          <w:lang w:eastAsia="zh-CN"/>
        </w:rPr>
        <w:t>987.3</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55.51%</w:t>
      </w:r>
      <w:r>
        <w:rPr>
          <w:rFonts w:ascii="Times New Roman Regular" w:eastAsia="方正仿宋_GBK" w:hAnsi="Times New Roman Regular" w:cs="Times New Roman Regular"/>
          <w:sz w:val="32"/>
          <w:szCs w:val="32"/>
          <w:lang w:eastAsia="zh-CN"/>
        </w:rPr>
        <w:t>；项目支出</w:t>
      </w:r>
      <w:r>
        <w:rPr>
          <w:rFonts w:ascii="Times New Roman Regular" w:eastAsia="方正仿宋_GBK" w:hAnsi="Times New Roman Regular" w:cs="Times New Roman Regular"/>
          <w:sz w:val="32"/>
          <w:szCs w:val="32"/>
          <w:lang w:eastAsia="zh-CN"/>
        </w:rPr>
        <w:t>791.32</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44.49%</w:t>
      </w:r>
      <w:r>
        <w:rPr>
          <w:rFonts w:ascii="Times New Roman Regular" w:eastAsia="方正仿宋_GBK" w:hAnsi="Times New Roman Regular" w:cs="Times New Roman Regular"/>
          <w:sz w:val="32"/>
          <w:szCs w:val="32"/>
          <w:lang w:eastAsia="zh-CN"/>
        </w:rPr>
        <w:t>；经营支出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；对附属单位补助支出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w:t>
      </w:r>
    </w:p>
    <w:p w:rsidR="004501BB" w:rsidRDefault="004501BB">
      <w:pPr>
        <w:autoSpaceDE w:val="0"/>
        <w:autoSpaceDN w:val="0"/>
        <w:adjustRightInd w:val="0"/>
        <w:snapToGrid w:val="0"/>
        <w:spacing w:after="0" w:line="550" w:lineRule="exact"/>
        <w:ind w:firstLineChars="200" w:firstLine="440"/>
        <w:jc w:val="both"/>
        <w:rPr>
          <w:rFonts w:ascii="方正仿宋_GBK" w:eastAsia="方正仿宋_GBK" w:hAnsi="方正仿宋_GBK" w:cs="方正仿宋_GBK"/>
          <w:sz w:val="32"/>
          <w:szCs w:val="32"/>
          <w:lang w:eastAsia="zh-CN"/>
        </w:rPr>
      </w:pPr>
      <w:r>
        <w:rPr>
          <w:noProof/>
          <w:lang w:eastAsia="zh-CN"/>
        </w:rPr>
        <w:drawing>
          <wp:anchor distT="0" distB="0" distL="114300" distR="114300" simplePos="0" relativeHeight="251660288" behindDoc="0" locked="0" layoutInCell="1" allowOverlap="1">
            <wp:simplePos x="0" y="0"/>
            <wp:positionH relativeFrom="column">
              <wp:posOffset>323850</wp:posOffset>
            </wp:positionH>
            <wp:positionV relativeFrom="paragraph">
              <wp:posOffset>376555</wp:posOffset>
            </wp:positionV>
            <wp:extent cx="4842000" cy="2030400"/>
            <wp:effectExtent l="0" t="0" r="0" b="825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842000" cy="2030400"/>
                    </a:xfrm>
                    <a:prstGeom prst="rect">
                      <a:avLst/>
                    </a:prstGeom>
                  </pic:spPr>
                </pic:pic>
              </a:graphicData>
            </a:graphic>
          </wp:anchor>
        </w:drawing>
      </w:r>
    </w:p>
    <w:p w:rsidR="00260D05" w:rsidRDefault="00260D05">
      <w:pPr>
        <w:autoSpaceDE w:val="0"/>
        <w:autoSpaceDN w:val="0"/>
        <w:adjustRightInd w:val="0"/>
        <w:snapToGrid w:val="0"/>
        <w:spacing w:after="0" w:line="550" w:lineRule="exact"/>
        <w:jc w:val="both"/>
        <w:rPr>
          <w:rFonts w:ascii="宋体" w:eastAsia="宋体" w:hAnsi="宋体" w:cs="宋体"/>
          <w:sz w:val="32"/>
          <w:szCs w:val="32"/>
          <w:lang w:eastAsia="zh-CN"/>
        </w:rPr>
      </w:pPr>
    </w:p>
    <w:p w:rsidR="00260D05" w:rsidRPr="004501BB" w:rsidRDefault="004501BB">
      <w:pPr>
        <w:tabs>
          <w:tab w:val="left" w:pos="5511"/>
        </w:tabs>
        <w:autoSpaceDE w:val="0"/>
        <w:autoSpaceDN w:val="0"/>
        <w:adjustRightInd w:val="0"/>
        <w:snapToGrid w:val="0"/>
        <w:spacing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四、财政拨款收入支出决算总体情况说明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年度财政拨款收、支总决算</w:t>
      </w:r>
      <w:r>
        <w:rPr>
          <w:rFonts w:ascii="Times New Roman Regular" w:eastAsia="方正仿宋_GBK" w:hAnsi="Times New Roman Regular" w:cs="Times New Roman Regular"/>
          <w:sz w:val="32"/>
          <w:szCs w:val="32"/>
          <w:lang w:eastAsia="zh-CN"/>
        </w:rPr>
        <w:t>1778.62</w:t>
      </w:r>
      <w:r>
        <w:rPr>
          <w:rFonts w:ascii="Times New Roman Regular" w:eastAsia="方正仿宋_GBK" w:hAnsi="Times New Roman Regular" w:cs="Times New Roman Regular"/>
          <w:sz w:val="32"/>
          <w:szCs w:val="32"/>
          <w:lang w:eastAsia="zh-CN"/>
        </w:rPr>
        <w:t>万元。与上年相比，财政拨款收、支总计各增加</w:t>
      </w:r>
      <w:r>
        <w:rPr>
          <w:rFonts w:ascii="Times New Roman Regular" w:eastAsia="方正仿宋_GBK" w:hAnsi="Times New Roman Regular" w:cs="Times New Roman Regular"/>
          <w:sz w:val="32"/>
          <w:szCs w:val="32"/>
          <w:lang w:eastAsia="zh-CN"/>
        </w:rPr>
        <w:t>241.1</w:t>
      </w:r>
      <w:r>
        <w:rPr>
          <w:rFonts w:ascii="Times New Roman Regular" w:eastAsia="方正仿宋_GBK" w:hAnsi="Times New Roman Regular" w:cs="Times New Roman Regular"/>
          <w:sz w:val="32"/>
          <w:szCs w:val="32"/>
          <w:lang w:eastAsia="zh-CN"/>
        </w:rPr>
        <w:t>万元，增长</w:t>
      </w:r>
      <w:r>
        <w:rPr>
          <w:rFonts w:ascii="Times New Roman Regular" w:eastAsia="方正仿宋_GBK" w:hAnsi="Times New Roman Regular" w:cs="Times New Roman Regular"/>
          <w:sz w:val="32"/>
          <w:szCs w:val="32"/>
          <w:lang w:eastAsia="zh-CN"/>
        </w:rPr>
        <w:t>15.68%</w:t>
      </w:r>
      <w:r>
        <w:rPr>
          <w:rFonts w:ascii="Times New Roman Regular" w:eastAsia="方正仿宋_GBK" w:hAnsi="Times New Roman Regular" w:cs="Times New Roman Regular"/>
          <w:sz w:val="32"/>
          <w:szCs w:val="32"/>
          <w:lang w:eastAsia="zh-CN"/>
        </w:rPr>
        <w:t>。主要原因是本年新增第七次全国人口普查政府专项、部门一套表系统单位专项经费、精准深度救助资金，信息化运维项目及编外用工经费较上年增加。</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五、财政拨款支出决算情况说明</w:t>
      </w:r>
    </w:p>
    <w:p w:rsidR="00260D05" w:rsidRDefault="004501BB">
      <w:pPr>
        <w:widowControl w:val="0"/>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财政拨款支出决算反映的是一般公共预算、政府性基金预算和国有资本经营预算财政拨款支出的总体情况，既包括使用本年从本级财政取得的拨款发生的支出，也包括使用上年度财政拨款结转和结余资金发生的支出。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年财政拨款支出</w:t>
      </w:r>
      <w:r>
        <w:rPr>
          <w:rFonts w:ascii="Times New Roman Regular" w:eastAsia="方正仿宋_GBK" w:hAnsi="Times New Roman Regular" w:cs="Times New Roman Regular"/>
          <w:sz w:val="32"/>
          <w:szCs w:val="32"/>
          <w:lang w:eastAsia="zh-CN"/>
        </w:rPr>
        <w:t>1778.62</w:t>
      </w:r>
      <w:r>
        <w:rPr>
          <w:rFonts w:ascii="Times New Roman Regular" w:eastAsia="方正仿宋_GBK" w:hAnsi="Times New Roman Regular" w:cs="Times New Roman Regular"/>
          <w:sz w:val="32"/>
          <w:szCs w:val="32"/>
          <w:lang w:eastAsia="zh-CN"/>
        </w:rPr>
        <w:t>万元，占本年支出合计的</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年度财政拨款支出年初预算为</w:t>
      </w:r>
      <w:r>
        <w:rPr>
          <w:rFonts w:ascii="Times New Roman Regular" w:eastAsia="方正仿宋_GBK" w:hAnsi="Times New Roman Regular" w:cs="Times New Roman Regular"/>
          <w:sz w:val="32"/>
          <w:szCs w:val="32"/>
          <w:lang w:eastAsia="zh-CN"/>
        </w:rPr>
        <w:t>2280.9</w:t>
      </w:r>
      <w:r>
        <w:rPr>
          <w:rFonts w:ascii="Times New Roman Regular" w:eastAsia="方正仿宋_GBK" w:hAnsi="Times New Roman Regular" w:cs="Times New Roman Regular"/>
          <w:sz w:val="32"/>
          <w:szCs w:val="32"/>
          <w:lang w:eastAsia="zh-CN"/>
        </w:rPr>
        <w:t>万元，支出决算为</w:t>
      </w:r>
      <w:r>
        <w:rPr>
          <w:rFonts w:ascii="Times New Roman Regular" w:eastAsia="方正仿宋_GBK" w:hAnsi="Times New Roman Regular" w:cs="Times New Roman Regular"/>
          <w:sz w:val="32"/>
          <w:szCs w:val="32"/>
          <w:lang w:eastAsia="zh-CN"/>
        </w:rPr>
        <w:t>1778.62</w:t>
      </w:r>
      <w:r>
        <w:rPr>
          <w:rFonts w:ascii="Times New Roman Regular" w:eastAsia="方正仿宋_GBK" w:hAnsi="Times New Roman Regular" w:cs="Times New Roman Regular"/>
          <w:sz w:val="32"/>
          <w:szCs w:val="32"/>
          <w:lang w:eastAsia="zh-CN"/>
        </w:rPr>
        <w:t>万元，完成年初预算的</w:t>
      </w:r>
      <w:r>
        <w:rPr>
          <w:rFonts w:ascii="Times New Roman Regular" w:eastAsia="方正仿宋_GBK" w:hAnsi="Times New Roman Regular" w:cs="Times New Roman Regular"/>
          <w:sz w:val="32"/>
          <w:szCs w:val="32"/>
          <w:lang w:eastAsia="zh-CN"/>
        </w:rPr>
        <w:t>77.98%</w:t>
      </w:r>
      <w:r>
        <w:rPr>
          <w:rFonts w:ascii="Times New Roman Regular" w:eastAsia="方正仿宋_GBK" w:hAnsi="Times New Roman Regular" w:cs="Times New Roman Regular"/>
          <w:sz w:val="32"/>
          <w:szCs w:val="32"/>
          <w:lang w:eastAsia="zh-CN"/>
        </w:rPr>
        <w:t>。其中：</w:t>
      </w:r>
    </w:p>
    <w:p w:rsidR="00260D05" w:rsidRPr="004501BB" w:rsidRDefault="004501BB">
      <w:pPr>
        <w:spacing w:after="0" w:line="550" w:lineRule="exact"/>
        <w:jc w:val="both"/>
        <w:rPr>
          <w:b/>
          <w:lang w:eastAsia="zh-CN"/>
        </w:rPr>
      </w:pPr>
      <w:r>
        <w:rPr>
          <w:rFonts w:ascii="Times New Roman" w:eastAsia="方正楷体_GBK" w:hAnsi="Times New Roman"/>
          <w:sz w:val="32"/>
          <w:lang w:eastAsia="zh-CN"/>
        </w:rPr>
        <w:t xml:space="preserve">　　</w:t>
      </w:r>
      <w:r w:rsidRPr="004501BB">
        <w:rPr>
          <w:rFonts w:ascii="Times New Roman" w:eastAsia="方正楷体_GBK" w:hAnsi="Times New Roman"/>
          <w:b/>
          <w:sz w:val="32"/>
          <w:lang w:eastAsia="zh-CN"/>
        </w:rPr>
        <w:t>（一）一般公共服务支出（类）</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统计信息事务（款）行政运行（项）。年初预算为</w:t>
      </w:r>
      <w:r>
        <w:rPr>
          <w:rFonts w:ascii="Times New Roman" w:eastAsia="方正仿宋_GBK" w:hAnsi="Times New Roman"/>
          <w:sz w:val="32"/>
          <w:lang w:eastAsia="zh-CN"/>
        </w:rPr>
        <w:t>623.98</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634.52</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101.69%</w:t>
      </w:r>
      <w:r>
        <w:rPr>
          <w:rFonts w:ascii="Times New Roman" w:eastAsia="方正仿宋_GBK" w:hAnsi="Times New Roman"/>
          <w:sz w:val="32"/>
          <w:lang w:eastAsia="zh-CN"/>
        </w:rPr>
        <w:t>。决算数大于预算数的主要原因是行政机关及下属参公单位人员工资政策性调整、人员新录用、职务调整、退休等。</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统计信息事务（款）专项统计业务（项）。年初预算为</w:t>
      </w:r>
      <w:r>
        <w:rPr>
          <w:rFonts w:ascii="Times New Roman" w:eastAsia="方正仿宋_GBK" w:hAnsi="Times New Roman"/>
          <w:sz w:val="32"/>
          <w:lang w:eastAsia="zh-CN"/>
        </w:rPr>
        <w:t>301.72</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220.66</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73.13%</w:t>
      </w:r>
      <w:r>
        <w:rPr>
          <w:rFonts w:ascii="Times New Roman" w:eastAsia="方正仿宋_GBK" w:hAnsi="Times New Roman"/>
          <w:sz w:val="32"/>
          <w:lang w:eastAsia="zh-CN"/>
        </w:rPr>
        <w:t>。决算数小于预算数的主要原因是单位跨年度建设信</w:t>
      </w:r>
      <w:r>
        <w:rPr>
          <w:rFonts w:ascii="Times New Roman" w:eastAsia="方正仿宋_GBK" w:hAnsi="Times New Roman"/>
          <w:sz w:val="32"/>
          <w:lang w:eastAsia="zh-CN"/>
        </w:rPr>
        <w:lastRenderedPageBreak/>
        <w:t>息化项目仅支付了前期款项，还有部分款项需在项目建设完成，验收合格后支付。</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统计信息事务（款）统计管理（项）。年初预算为</w:t>
      </w:r>
      <w:r>
        <w:rPr>
          <w:rFonts w:ascii="Times New Roman" w:eastAsia="方正仿宋_GBK" w:hAnsi="Times New Roman"/>
          <w:sz w:val="32"/>
          <w:lang w:eastAsia="zh-CN"/>
        </w:rPr>
        <w:t>90.21</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88.14</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97.71%</w:t>
      </w:r>
      <w:r>
        <w:rPr>
          <w:rFonts w:ascii="Times New Roman" w:eastAsia="方正仿宋_GBK" w:hAnsi="Times New Roman"/>
          <w:sz w:val="32"/>
          <w:lang w:eastAsia="zh-CN"/>
        </w:rPr>
        <w:t>。决算数小于预算数的主要原因是下属事业单位人员工资政策性调整、人员变动等。</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4.</w:t>
      </w:r>
      <w:r>
        <w:rPr>
          <w:rFonts w:ascii="Times New Roman" w:eastAsia="方正仿宋_GBK" w:hAnsi="Times New Roman"/>
          <w:sz w:val="32"/>
          <w:lang w:eastAsia="zh-CN"/>
        </w:rPr>
        <w:t>统计信息事务（款）专项普查活动（项）。年初预算为</w:t>
      </w:r>
      <w:r>
        <w:rPr>
          <w:rFonts w:ascii="Times New Roman" w:eastAsia="方正仿宋_GBK" w:hAnsi="Times New Roman"/>
          <w:sz w:val="32"/>
          <w:lang w:eastAsia="zh-CN"/>
        </w:rPr>
        <w:t>1100</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370.98</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33.73%</w:t>
      </w:r>
      <w:r>
        <w:rPr>
          <w:rFonts w:ascii="Times New Roman" w:eastAsia="方正仿宋_GBK" w:hAnsi="Times New Roman"/>
          <w:sz w:val="32"/>
          <w:lang w:eastAsia="zh-CN"/>
        </w:rPr>
        <w:t>。决算数小于预算数的主要原因是第七次全国人口普查</w:t>
      </w:r>
      <w:r>
        <w:rPr>
          <w:rFonts w:ascii="Times New Roman" w:eastAsia="方正仿宋_GBK" w:hAnsi="Times New Roman"/>
          <w:sz w:val="32"/>
          <w:lang w:eastAsia="zh-CN"/>
        </w:rPr>
        <w:t>“</w:t>
      </w:r>
      <w:r>
        <w:rPr>
          <w:rFonts w:ascii="Times New Roman" w:eastAsia="方正仿宋_GBK" w:hAnsi="Times New Roman"/>
          <w:sz w:val="32"/>
          <w:lang w:eastAsia="zh-CN"/>
        </w:rPr>
        <w:t>两员</w:t>
      </w:r>
      <w:r>
        <w:rPr>
          <w:rFonts w:ascii="Times New Roman" w:eastAsia="方正仿宋_GBK" w:hAnsi="Times New Roman"/>
          <w:sz w:val="32"/>
          <w:lang w:eastAsia="zh-CN"/>
        </w:rPr>
        <w:t>”</w:t>
      </w:r>
      <w:r>
        <w:rPr>
          <w:rFonts w:ascii="Times New Roman" w:eastAsia="方正仿宋_GBK" w:hAnsi="Times New Roman"/>
          <w:sz w:val="32"/>
          <w:lang w:eastAsia="zh-CN"/>
        </w:rPr>
        <w:t>补贴费用及手机租用费用，由财政局收回指标直接下达至各镇（街道）、园区财政所。</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5.</w:t>
      </w:r>
      <w:r>
        <w:rPr>
          <w:rFonts w:ascii="Times New Roman" w:eastAsia="方正仿宋_GBK" w:hAnsi="Times New Roman"/>
          <w:sz w:val="32"/>
          <w:lang w:eastAsia="zh-CN"/>
        </w:rPr>
        <w:t>统计信息事务（款）其他统计信息事务支出（项）。年初预算为</w:t>
      </w:r>
      <w:r>
        <w:rPr>
          <w:rFonts w:ascii="Times New Roman" w:eastAsia="方正仿宋_GBK" w:hAnsi="Times New Roman"/>
          <w:sz w:val="32"/>
          <w:lang w:eastAsia="zh-CN"/>
        </w:rPr>
        <w:t>165</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197.58</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119.75%</w:t>
      </w:r>
      <w:r>
        <w:rPr>
          <w:rFonts w:ascii="Times New Roman" w:eastAsia="方正仿宋_GBK" w:hAnsi="Times New Roman"/>
          <w:sz w:val="32"/>
          <w:lang w:eastAsia="zh-CN"/>
        </w:rPr>
        <w:t>。决算数大于预算数的主要原因是根据全市工作需要追加推广合作经费。</w:t>
      </w:r>
    </w:p>
    <w:p w:rsidR="00260D05" w:rsidRPr="004501BB" w:rsidRDefault="004501BB">
      <w:pPr>
        <w:spacing w:after="0" w:line="550" w:lineRule="exact"/>
        <w:jc w:val="both"/>
        <w:rPr>
          <w:b/>
          <w:lang w:eastAsia="zh-CN"/>
        </w:rPr>
      </w:pPr>
      <w:r>
        <w:rPr>
          <w:rFonts w:ascii="Times New Roman" w:eastAsia="方正楷体_GBK" w:hAnsi="Times New Roman"/>
          <w:sz w:val="32"/>
          <w:lang w:eastAsia="zh-CN"/>
        </w:rPr>
        <w:t xml:space="preserve">　　</w:t>
      </w:r>
      <w:r w:rsidRPr="004501BB">
        <w:rPr>
          <w:rFonts w:ascii="Times New Roman" w:eastAsia="方正楷体_GBK" w:hAnsi="Times New Roman"/>
          <w:b/>
          <w:sz w:val="32"/>
          <w:lang w:eastAsia="zh-CN"/>
        </w:rPr>
        <w:t>（二）社会保障和就业支出（类）</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行政事业单位养老支出（款）机关事业单位基本养老保险缴费支出（项）。年初预算为</w:t>
      </w:r>
      <w:r>
        <w:rPr>
          <w:rFonts w:ascii="Times New Roman" w:eastAsia="方正仿宋_GBK" w:hAnsi="Times New Roman"/>
          <w:sz w:val="32"/>
          <w:lang w:eastAsia="zh-CN"/>
        </w:rPr>
        <w:t>50.34</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51.2</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101.71%</w:t>
      </w:r>
      <w:r>
        <w:rPr>
          <w:rFonts w:ascii="Times New Roman" w:eastAsia="方正仿宋_GBK" w:hAnsi="Times New Roman"/>
          <w:sz w:val="32"/>
          <w:lang w:eastAsia="zh-CN"/>
        </w:rPr>
        <w:t>。决算数大于预算数的主要原因是缴纳基数政策性调整、人员新录用、职务调整、退休等。</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行政事业单位养老支出（款）机关事业单位职业年金缴费支出（项）。年初预算为</w:t>
      </w:r>
      <w:r>
        <w:rPr>
          <w:rFonts w:ascii="Times New Roman" w:eastAsia="方正仿宋_GBK" w:hAnsi="Times New Roman"/>
          <w:sz w:val="32"/>
          <w:lang w:eastAsia="zh-CN"/>
        </w:rPr>
        <w:t>25.17</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26.33</w:t>
      </w:r>
      <w:r>
        <w:rPr>
          <w:rFonts w:ascii="Times New Roman" w:eastAsia="方正仿宋_GBK" w:hAnsi="Times New Roman"/>
          <w:sz w:val="32"/>
          <w:lang w:eastAsia="zh-CN"/>
        </w:rPr>
        <w:t>万</w:t>
      </w:r>
      <w:r>
        <w:rPr>
          <w:rFonts w:ascii="Times New Roman" w:eastAsia="方正仿宋_GBK" w:hAnsi="Times New Roman"/>
          <w:sz w:val="32"/>
          <w:lang w:eastAsia="zh-CN"/>
        </w:rPr>
        <w:lastRenderedPageBreak/>
        <w:t>元，完成年初预算的</w:t>
      </w:r>
      <w:r>
        <w:rPr>
          <w:rFonts w:ascii="Times New Roman" w:eastAsia="方正仿宋_GBK" w:hAnsi="Times New Roman"/>
          <w:sz w:val="32"/>
          <w:lang w:eastAsia="zh-CN"/>
        </w:rPr>
        <w:t>104.61%</w:t>
      </w:r>
      <w:r>
        <w:rPr>
          <w:rFonts w:ascii="Times New Roman" w:eastAsia="方正仿宋_GBK" w:hAnsi="Times New Roman"/>
          <w:sz w:val="32"/>
          <w:lang w:eastAsia="zh-CN"/>
        </w:rPr>
        <w:t>。决算数大于预算数的主要原因是缴纳基数政策性调整、人员新录用、职务调整、退休等。</w:t>
      </w:r>
    </w:p>
    <w:p w:rsidR="00260D05" w:rsidRPr="004501BB" w:rsidRDefault="004501BB">
      <w:pPr>
        <w:spacing w:after="0" w:line="550" w:lineRule="exact"/>
        <w:jc w:val="both"/>
        <w:rPr>
          <w:b/>
          <w:lang w:eastAsia="zh-CN"/>
        </w:rPr>
      </w:pPr>
      <w:r>
        <w:rPr>
          <w:rFonts w:ascii="Times New Roman" w:eastAsia="方正楷体_GBK" w:hAnsi="Times New Roman"/>
          <w:sz w:val="32"/>
          <w:lang w:eastAsia="zh-CN"/>
        </w:rPr>
        <w:t xml:space="preserve">　　</w:t>
      </w:r>
      <w:r w:rsidRPr="004501BB">
        <w:rPr>
          <w:rFonts w:ascii="Times New Roman" w:eastAsia="方正楷体_GBK" w:hAnsi="Times New Roman"/>
          <w:b/>
          <w:sz w:val="32"/>
          <w:lang w:eastAsia="zh-CN"/>
        </w:rPr>
        <w:t>（三）住房保障支出（类）</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住房改革支出（款）住房公积金（项）。年初预算为</w:t>
      </w:r>
      <w:r>
        <w:rPr>
          <w:rFonts w:ascii="Times New Roman" w:eastAsia="方正仿宋_GBK" w:hAnsi="Times New Roman"/>
          <w:sz w:val="32"/>
          <w:lang w:eastAsia="zh-CN"/>
        </w:rPr>
        <w:t>55.41</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55.01</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99.28%</w:t>
      </w:r>
      <w:r>
        <w:rPr>
          <w:rFonts w:ascii="Times New Roman" w:eastAsia="方正仿宋_GBK" w:hAnsi="Times New Roman"/>
          <w:sz w:val="32"/>
          <w:lang w:eastAsia="zh-CN"/>
        </w:rPr>
        <w:t>。决算数小于预算数的主要原因是缴纳基数政策性调整、人员新录用、职务调整、退休等。</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2.</w:t>
      </w:r>
      <w:r>
        <w:rPr>
          <w:rFonts w:ascii="Times New Roman" w:eastAsia="方正仿宋_GBK" w:hAnsi="Times New Roman"/>
          <w:sz w:val="32"/>
          <w:lang w:eastAsia="zh-CN"/>
        </w:rPr>
        <w:t>住房改革支出（款）提租补贴（项）。年初预算为</w:t>
      </w:r>
      <w:r>
        <w:rPr>
          <w:rFonts w:ascii="Times New Roman" w:eastAsia="方正仿宋_GBK" w:hAnsi="Times New Roman"/>
          <w:sz w:val="32"/>
          <w:lang w:eastAsia="zh-CN"/>
        </w:rPr>
        <w:t>89.26</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85.91</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96.25%</w:t>
      </w:r>
      <w:r>
        <w:rPr>
          <w:rFonts w:ascii="Times New Roman" w:eastAsia="方正仿宋_GBK" w:hAnsi="Times New Roman"/>
          <w:sz w:val="32"/>
          <w:lang w:eastAsia="zh-CN"/>
        </w:rPr>
        <w:t>。决算数小于预算数的主要原因是缴纳基数政策性调整、人员新录用、职务调整、退休等。</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3.</w:t>
      </w:r>
      <w:r>
        <w:rPr>
          <w:rFonts w:ascii="Times New Roman" w:eastAsia="方正仿宋_GBK" w:hAnsi="Times New Roman"/>
          <w:sz w:val="32"/>
          <w:lang w:eastAsia="zh-CN"/>
        </w:rPr>
        <w:t>住房改革支出（款）购房补贴（项）。年初预算为</w:t>
      </w:r>
      <w:r>
        <w:rPr>
          <w:rFonts w:ascii="Times New Roman" w:eastAsia="方正仿宋_GBK" w:hAnsi="Times New Roman"/>
          <w:sz w:val="32"/>
          <w:lang w:eastAsia="zh-CN"/>
        </w:rPr>
        <w:t>45.57</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46.19</w:t>
      </w:r>
      <w:r>
        <w:rPr>
          <w:rFonts w:ascii="Times New Roman" w:eastAsia="方正仿宋_GBK" w:hAnsi="Times New Roman"/>
          <w:sz w:val="32"/>
          <w:lang w:eastAsia="zh-CN"/>
        </w:rPr>
        <w:t>万元，完成年初预算的</w:t>
      </w:r>
      <w:r>
        <w:rPr>
          <w:rFonts w:ascii="Times New Roman" w:eastAsia="方正仿宋_GBK" w:hAnsi="Times New Roman"/>
          <w:sz w:val="32"/>
          <w:lang w:eastAsia="zh-CN"/>
        </w:rPr>
        <w:t>101.36%</w:t>
      </w:r>
      <w:r>
        <w:rPr>
          <w:rFonts w:ascii="Times New Roman" w:eastAsia="方正仿宋_GBK" w:hAnsi="Times New Roman"/>
          <w:sz w:val="32"/>
          <w:lang w:eastAsia="zh-CN"/>
        </w:rPr>
        <w:t>。决算数大于预算数的主要原因是缴纳基数政策性调整、人员新录用、职务调整、退休等。</w:t>
      </w:r>
    </w:p>
    <w:p w:rsidR="00260D05" w:rsidRPr="004501BB" w:rsidRDefault="004501BB">
      <w:pPr>
        <w:spacing w:after="0" w:line="550" w:lineRule="exact"/>
        <w:jc w:val="both"/>
        <w:rPr>
          <w:b/>
          <w:lang w:eastAsia="zh-CN"/>
        </w:rPr>
      </w:pPr>
      <w:r>
        <w:rPr>
          <w:rFonts w:ascii="Times New Roman" w:eastAsia="方正楷体_GBK" w:hAnsi="Times New Roman"/>
          <w:sz w:val="32"/>
          <w:lang w:eastAsia="zh-CN"/>
        </w:rPr>
        <w:t xml:space="preserve">　　</w:t>
      </w:r>
      <w:r w:rsidRPr="004501BB">
        <w:rPr>
          <w:rFonts w:ascii="Times New Roman" w:eastAsia="方正楷体_GBK" w:hAnsi="Times New Roman"/>
          <w:b/>
          <w:sz w:val="32"/>
          <w:lang w:eastAsia="zh-CN"/>
        </w:rPr>
        <w:t>（四）其他支出（类）</w:t>
      </w:r>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彩票公益金安排的支出（款）用于社会福利的彩票公益金支出（项）。年初预算为</w:t>
      </w:r>
      <w:r>
        <w:rPr>
          <w:rFonts w:ascii="Times New Roman" w:eastAsia="方正仿宋_GBK" w:hAnsi="Times New Roman"/>
          <w:sz w:val="32"/>
          <w:lang w:eastAsia="zh-CN"/>
        </w:rPr>
        <w:t>0</w:t>
      </w:r>
      <w:r>
        <w:rPr>
          <w:rFonts w:ascii="Times New Roman" w:eastAsia="方正仿宋_GBK" w:hAnsi="Times New Roman"/>
          <w:sz w:val="32"/>
          <w:lang w:eastAsia="zh-CN"/>
        </w:rPr>
        <w:t>万元，支出决算为</w:t>
      </w:r>
      <w:r>
        <w:rPr>
          <w:rFonts w:ascii="Times New Roman" w:eastAsia="方正仿宋_GBK" w:hAnsi="Times New Roman"/>
          <w:sz w:val="32"/>
          <w:lang w:eastAsia="zh-CN"/>
        </w:rPr>
        <w:t>2.1</w:t>
      </w:r>
      <w:r>
        <w:rPr>
          <w:rFonts w:ascii="Times New Roman" w:eastAsia="方正仿宋_GBK" w:hAnsi="Times New Roman"/>
          <w:sz w:val="32"/>
          <w:lang w:eastAsia="zh-CN"/>
        </w:rPr>
        <w:t>万元。决算数大于预算数的主要原因是本年新增精准救助资金。</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六、财政拨款基本支出决算情况说明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年度财政拨款基本支出</w:t>
      </w:r>
      <w:r>
        <w:rPr>
          <w:rFonts w:ascii="Times New Roman Regular" w:eastAsia="方正仿宋_GBK" w:hAnsi="Times New Roman Regular" w:cs="Times New Roman Regular"/>
          <w:sz w:val="32"/>
          <w:szCs w:val="32"/>
          <w:lang w:eastAsia="zh-CN"/>
        </w:rPr>
        <w:t>987.3</w:t>
      </w:r>
      <w:r>
        <w:rPr>
          <w:rFonts w:ascii="Times New Roman Regular" w:eastAsia="方正仿宋_GBK" w:hAnsi="Times New Roman Regular" w:cs="Times New Roman Regular"/>
          <w:sz w:val="32"/>
          <w:szCs w:val="32"/>
          <w:lang w:eastAsia="zh-CN"/>
        </w:rPr>
        <w:t>万元，其中：</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sidRPr="004501BB">
        <w:rPr>
          <w:rFonts w:ascii="Times New Roman Regular" w:eastAsia="方正楷体_GBK" w:hAnsi="Times New Roman Regular" w:cs="Times New Roman Regular"/>
          <w:b/>
          <w:sz w:val="32"/>
          <w:szCs w:val="32"/>
          <w:lang w:eastAsia="zh-CN"/>
        </w:rPr>
        <w:lastRenderedPageBreak/>
        <w:t>（一）人员经费</w:t>
      </w:r>
      <w:r w:rsidRPr="004501BB">
        <w:rPr>
          <w:rFonts w:ascii="Times New Roman Regular" w:eastAsia="方正楷体_GBK" w:hAnsi="Times New Roman Regular" w:cs="Times New Roman Regular"/>
          <w:b/>
          <w:sz w:val="32"/>
          <w:szCs w:val="32"/>
          <w:lang w:eastAsia="zh-CN"/>
        </w:rPr>
        <w:t>908.46</w:t>
      </w:r>
      <w:r w:rsidRPr="004501BB">
        <w:rPr>
          <w:rFonts w:ascii="Times New Roman Regular" w:eastAsia="方正楷体_GBK" w:hAnsi="Times New Roman Regular" w:cs="Times New Roman Regular"/>
          <w:b/>
          <w:sz w:val="32"/>
          <w:szCs w:val="32"/>
          <w:lang w:eastAsia="zh-CN"/>
        </w:rPr>
        <w:t>万元。</w:t>
      </w:r>
      <w:r>
        <w:rPr>
          <w:rFonts w:ascii="Times New Roman Regular" w:eastAsia="方正楷体_GBK" w:hAnsi="Times New Roman Regular" w:cs="Times New Roman Regular"/>
          <w:sz w:val="32"/>
          <w:szCs w:val="32"/>
          <w:lang w:eastAsia="zh-CN"/>
        </w:rPr>
        <w:t>主要包括：</w:t>
      </w:r>
      <w:r>
        <w:rPr>
          <w:rFonts w:ascii="Times New Roman Regular" w:eastAsia="方正仿宋_GBK" w:hAnsi="Times New Roman Regular" w:cs="Times New Roman Regular"/>
          <w:sz w:val="32"/>
          <w:szCs w:val="32"/>
          <w:lang w:eastAsia="zh-CN"/>
        </w:rPr>
        <w:t>基本工资</w:t>
      </w:r>
      <w:r>
        <w:rPr>
          <w:rFonts w:ascii="Times New Roman Regular" w:eastAsia="方正仿宋_GBK" w:hAnsi="Times New Roman Regular" w:cs="Times New Roman Regular"/>
          <w:sz w:val="32"/>
          <w:szCs w:val="32"/>
          <w:lang w:eastAsia="zh-CN"/>
        </w:rPr>
        <w:t>95.29</w:t>
      </w:r>
      <w:r>
        <w:rPr>
          <w:rFonts w:ascii="Times New Roman Regular" w:eastAsia="方正仿宋_GBK" w:hAnsi="Times New Roman Regular" w:cs="Times New Roman Regular"/>
          <w:sz w:val="32"/>
          <w:szCs w:val="32"/>
          <w:lang w:eastAsia="zh-CN"/>
        </w:rPr>
        <w:t>万元、津贴补贴</w:t>
      </w:r>
      <w:r>
        <w:rPr>
          <w:rFonts w:ascii="Times New Roman Regular" w:eastAsia="方正仿宋_GBK" w:hAnsi="Times New Roman Regular" w:cs="Times New Roman Regular"/>
          <w:sz w:val="32"/>
          <w:szCs w:val="32"/>
          <w:lang w:eastAsia="zh-CN"/>
        </w:rPr>
        <w:t>312.58</w:t>
      </w:r>
      <w:r>
        <w:rPr>
          <w:rFonts w:ascii="Times New Roman Regular" w:eastAsia="方正仿宋_GBK" w:hAnsi="Times New Roman Regular" w:cs="Times New Roman Regular"/>
          <w:sz w:val="32"/>
          <w:szCs w:val="32"/>
          <w:lang w:eastAsia="zh-CN"/>
        </w:rPr>
        <w:t>万元、奖金</w:t>
      </w:r>
      <w:r>
        <w:rPr>
          <w:rFonts w:ascii="Times New Roman Regular" w:eastAsia="方正仿宋_GBK" w:hAnsi="Times New Roman Regular" w:cs="Times New Roman Regular"/>
          <w:sz w:val="32"/>
          <w:szCs w:val="32"/>
          <w:lang w:eastAsia="zh-CN"/>
        </w:rPr>
        <w:t>270.32</w:t>
      </w:r>
      <w:r>
        <w:rPr>
          <w:rFonts w:ascii="Times New Roman Regular" w:eastAsia="方正仿宋_GBK" w:hAnsi="Times New Roman Regular" w:cs="Times New Roman Regular"/>
          <w:sz w:val="32"/>
          <w:szCs w:val="32"/>
          <w:lang w:eastAsia="zh-CN"/>
        </w:rPr>
        <w:t>万元、伙食补助费</w:t>
      </w:r>
      <w:r>
        <w:rPr>
          <w:rFonts w:ascii="Times New Roman Regular" w:eastAsia="方正仿宋_GBK" w:hAnsi="Times New Roman Regular" w:cs="Times New Roman Regular"/>
          <w:sz w:val="32"/>
          <w:szCs w:val="32"/>
          <w:lang w:eastAsia="zh-CN"/>
        </w:rPr>
        <w:t>10.53</w:t>
      </w:r>
      <w:r>
        <w:rPr>
          <w:rFonts w:ascii="Times New Roman Regular" w:eastAsia="方正仿宋_GBK" w:hAnsi="Times New Roman Regular" w:cs="Times New Roman Regular"/>
          <w:sz w:val="32"/>
          <w:szCs w:val="32"/>
          <w:lang w:eastAsia="zh-CN"/>
        </w:rPr>
        <w:t>万元、机关事业单位基本养老保险缴费</w:t>
      </w:r>
      <w:r>
        <w:rPr>
          <w:rFonts w:ascii="Times New Roman Regular" w:eastAsia="方正仿宋_GBK" w:hAnsi="Times New Roman Regular" w:cs="Times New Roman Regular"/>
          <w:sz w:val="32"/>
          <w:szCs w:val="32"/>
          <w:lang w:eastAsia="zh-CN"/>
        </w:rPr>
        <w:t>51.2</w:t>
      </w:r>
      <w:r>
        <w:rPr>
          <w:rFonts w:ascii="Times New Roman Regular" w:eastAsia="方正仿宋_GBK" w:hAnsi="Times New Roman Regular" w:cs="Times New Roman Regular"/>
          <w:sz w:val="32"/>
          <w:szCs w:val="32"/>
          <w:lang w:eastAsia="zh-CN"/>
        </w:rPr>
        <w:t>万元、职业年金缴费</w:t>
      </w:r>
      <w:r>
        <w:rPr>
          <w:rFonts w:ascii="Times New Roman Regular" w:eastAsia="方正仿宋_GBK" w:hAnsi="Times New Roman Regular" w:cs="Times New Roman Regular"/>
          <w:sz w:val="32"/>
          <w:szCs w:val="32"/>
          <w:lang w:eastAsia="zh-CN"/>
        </w:rPr>
        <w:t>26.33</w:t>
      </w:r>
      <w:r>
        <w:rPr>
          <w:rFonts w:ascii="Times New Roman Regular" w:eastAsia="方正仿宋_GBK" w:hAnsi="Times New Roman Regular" w:cs="Times New Roman Regular"/>
          <w:sz w:val="32"/>
          <w:szCs w:val="32"/>
          <w:lang w:eastAsia="zh-CN"/>
        </w:rPr>
        <w:t>万元、其他社会保障缴费</w:t>
      </w:r>
      <w:r>
        <w:rPr>
          <w:rFonts w:ascii="Times New Roman Regular" w:eastAsia="方正仿宋_GBK" w:hAnsi="Times New Roman Regular" w:cs="Times New Roman Regular"/>
          <w:sz w:val="32"/>
          <w:szCs w:val="32"/>
          <w:lang w:eastAsia="zh-CN"/>
        </w:rPr>
        <w:t>22.73</w:t>
      </w:r>
      <w:r>
        <w:rPr>
          <w:rFonts w:ascii="Times New Roman Regular" w:eastAsia="方正仿宋_GBK" w:hAnsi="Times New Roman Regular" w:cs="Times New Roman Regular"/>
          <w:sz w:val="32"/>
          <w:szCs w:val="32"/>
          <w:lang w:eastAsia="zh-CN"/>
        </w:rPr>
        <w:t>万元、住房公积金</w:t>
      </w:r>
      <w:r>
        <w:rPr>
          <w:rFonts w:ascii="Times New Roman Regular" w:eastAsia="方正仿宋_GBK" w:hAnsi="Times New Roman Regular" w:cs="Times New Roman Regular"/>
          <w:sz w:val="32"/>
          <w:szCs w:val="32"/>
          <w:lang w:eastAsia="zh-CN"/>
        </w:rPr>
        <w:t>55.01</w:t>
      </w:r>
      <w:r>
        <w:rPr>
          <w:rFonts w:ascii="Times New Roman Regular" w:eastAsia="方正仿宋_GBK" w:hAnsi="Times New Roman Regular" w:cs="Times New Roman Regular"/>
          <w:sz w:val="32"/>
          <w:szCs w:val="32"/>
          <w:lang w:eastAsia="zh-CN"/>
        </w:rPr>
        <w:t>万元、医疗费</w:t>
      </w:r>
      <w:r>
        <w:rPr>
          <w:rFonts w:ascii="Times New Roman Regular" w:eastAsia="方正仿宋_GBK" w:hAnsi="Times New Roman Regular" w:cs="Times New Roman Regular"/>
          <w:sz w:val="32"/>
          <w:szCs w:val="32"/>
          <w:lang w:eastAsia="zh-CN"/>
        </w:rPr>
        <w:t>1.25</w:t>
      </w:r>
      <w:r>
        <w:rPr>
          <w:rFonts w:ascii="Times New Roman Regular" w:eastAsia="方正仿宋_GBK" w:hAnsi="Times New Roman Regular" w:cs="Times New Roman Regular"/>
          <w:sz w:val="32"/>
          <w:szCs w:val="32"/>
          <w:lang w:eastAsia="zh-CN"/>
        </w:rPr>
        <w:t>万元、其他工资福利支出</w:t>
      </w:r>
      <w:r>
        <w:rPr>
          <w:rFonts w:ascii="Times New Roman Regular" w:eastAsia="方正仿宋_GBK" w:hAnsi="Times New Roman Regular" w:cs="Times New Roman Regular"/>
          <w:sz w:val="32"/>
          <w:szCs w:val="32"/>
          <w:lang w:eastAsia="zh-CN"/>
        </w:rPr>
        <w:t>41.89</w:t>
      </w:r>
      <w:r>
        <w:rPr>
          <w:rFonts w:ascii="Times New Roman Regular" w:eastAsia="方正仿宋_GBK" w:hAnsi="Times New Roman Regular" w:cs="Times New Roman Regular"/>
          <w:sz w:val="32"/>
          <w:szCs w:val="32"/>
          <w:lang w:eastAsia="zh-CN"/>
        </w:rPr>
        <w:t>万元、退休费</w:t>
      </w:r>
      <w:r>
        <w:rPr>
          <w:rFonts w:ascii="Times New Roman Regular" w:eastAsia="方正仿宋_GBK" w:hAnsi="Times New Roman Regular" w:cs="Times New Roman Regular"/>
          <w:sz w:val="32"/>
          <w:szCs w:val="32"/>
          <w:lang w:eastAsia="zh-CN"/>
        </w:rPr>
        <w:t>17.65</w:t>
      </w:r>
      <w:r>
        <w:rPr>
          <w:rFonts w:ascii="Times New Roman Regular" w:eastAsia="方正仿宋_GBK" w:hAnsi="Times New Roman Regular" w:cs="Times New Roman Regular"/>
          <w:sz w:val="32"/>
          <w:szCs w:val="32"/>
          <w:lang w:eastAsia="zh-CN"/>
        </w:rPr>
        <w:t>万元、其他对个人和家庭的补助</w:t>
      </w:r>
      <w:r>
        <w:rPr>
          <w:rFonts w:ascii="Times New Roman Regular" w:eastAsia="方正仿宋_GBK" w:hAnsi="Times New Roman Regular" w:cs="Times New Roman Regular"/>
          <w:sz w:val="32"/>
          <w:szCs w:val="32"/>
          <w:lang w:eastAsia="zh-CN"/>
        </w:rPr>
        <w:t>3.68</w:t>
      </w:r>
      <w:r>
        <w:rPr>
          <w:rFonts w:ascii="Times New Roman Regular" w:eastAsia="方正仿宋_GBK" w:hAnsi="Times New Roman Regular" w:cs="Times New Roman Regular"/>
          <w:sz w:val="32"/>
          <w:szCs w:val="32"/>
          <w:lang w:eastAsia="zh-CN"/>
        </w:rPr>
        <w:t>万元。</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sidRPr="004501BB">
        <w:rPr>
          <w:rFonts w:ascii="Times New Roman Regular" w:eastAsia="方正楷体_GBK" w:hAnsi="Times New Roman Regular" w:cs="Times New Roman Regular"/>
          <w:b/>
          <w:sz w:val="32"/>
          <w:szCs w:val="32"/>
          <w:lang w:eastAsia="zh-CN"/>
        </w:rPr>
        <w:t>（二）公用经费</w:t>
      </w:r>
      <w:r w:rsidRPr="004501BB">
        <w:rPr>
          <w:rFonts w:ascii="Times New Roman Regular" w:eastAsia="方正楷体_GBK" w:hAnsi="Times New Roman Regular" w:cs="Times New Roman Regular"/>
          <w:b/>
          <w:sz w:val="32"/>
          <w:szCs w:val="32"/>
          <w:lang w:eastAsia="zh-CN"/>
        </w:rPr>
        <w:t>78.84</w:t>
      </w:r>
      <w:r w:rsidRPr="004501BB">
        <w:rPr>
          <w:rFonts w:ascii="Times New Roman Regular" w:eastAsia="方正楷体_GBK" w:hAnsi="Times New Roman Regular" w:cs="Times New Roman Regular"/>
          <w:b/>
          <w:sz w:val="32"/>
          <w:szCs w:val="32"/>
          <w:lang w:eastAsia="zh-CN"/>
        </w:rPr>
        <w:t>万元。</w:t>
      </w:r>
      <w:r>
        <w:rPr>
          <w:rFonts w:ascii="Times New Roman Regular" w:eastAsia="方正楷体_GBK" w:hAnsi="Times New Roman Regular" w:cs="Times New Roman Regular"/>
          <w:sz w:val="32"/>
          <w:szCs w:val="32"/>
          <w:lang w:eastAsia="zh-CN"/>
        </w:rPr>
        <w:t>主要包括：</w:t>
      </w:r>
      <w:r>
        <w:rPr>
          <w:rFonts w:ascii="Times New Roman Regular" w:eastAsia="方正仿宋_GBK" w:hAnsi="Times New Roman Regular" w:cs="Times New Roman Regular"/>
          <w:sz w:val="32"/>
          <w:szCs w:val="32"/>
          <w:lang w:eastAsia="zh-CN"/>
        </w:rPr>
        <w:t>办公费</w:t>
      </w:r>
      <w:r>
        <w:rPr>
          <w:rFonts w:ascii="Times New Roman Regular" w:eastAsia="方正仿宋_GBK" w:hAnsi="Times New Roman Regular" w:cs="Times New Roman Regular"/>
          <w:sz w:val="32"/>
          <w:szCs w:val="32"/>
          <w:lang w:eastAsia="zh-CN"/>
        </w:rPr>
        <w:t>3.2</w:t>
      </w:r>
      <w:r>
        <w:rPr>
          <w:rFonts w:ascii="Times New Roman Regular" w:eastAsia="方正仿宋_GBK" w:hAnsi="Times New Roman Regular" w:cs="Times New Roman Regular"/>
          <w:sz w:val="32"/>
          <w:szCs w:val="32"/>
          <w:lang w:eastAsia="zh-CN"/>
        </w:rPr>
        <w:t>万元、印刷费</w:t>
      </w:r>
      <w:r>
        <w:rPr>
          <w:rFonts w:ascii="Times New Roman Regular" w:eastAsia="方正仿宋_GBK" w:hAnsi="Times New Roman Regular" w:cs="Times New Roman Regular"/>
          <w:sz w:val="32"/>
          <w:szCs w:val="32"/>
          <w:lang w:eastAsia="zh-CN"/>
        </w:rPr>
        <w:t>6.92</w:t>
      </w:r>
      <w:r>
        <w:rPr>
          <w:rFonts w:ascii="Times New Roman Regular" w:eastAsia="方正仿宋_GBK" w:hAnsi="Times New Roman Regular" w:cs="Times New Roman Regular"/>
          <w:sz w:val="32"/>
          <w:szCs w:val="32"/>
          <w:lang w:eastAsia="zh-CN"/>
        </w:rPr>
        <w:t>万元、邮电费</w:t>
      </w:r>
      <w:r>
        <w:rPr>
          <w:rFonts w:ascii="Times New Roman Regular" w:eastAsia="方正仿宋_GBK" w:hAnsi="Times New Roman Regular" w:cs="Times New Roman Regular"/>
          <w:sz w:val="32"/>
          <w:szCs w:val="32"/>
          <w:lang w:eastAsia="zh-CN"/>
        </w:rPr>
        <w:t>3.23</w:t>
      </w:r>
      <w:r>
        <w:rPr>
          <w:rFonts w:ascii="Times New Roman Regular" w:eastAsia="方正仿宋_GBK" w:hAnsi="Times New Roman Regular" w:cs="Times New Roman Regular"/>
          <w:sz w:val="32"/>
          <w:szCs w:val="32"/>
          <w:lang w:eastAsia="zh-CN"/>
        </w:rPr>
        <w:t>万元、物业管理费</w:t>
      </w:r>
      <w:r>
        <w:rPr>
          <w:rFonts w:ascii="Times New Roman Regular" w:eastAsia="方正仿宋_GBK" w:hAnsi="Times New Roman Regular" w:cs="Times New Roman Regular"/>
          <w:sz w:val="32"/>
          <w:szCs w:val="32"/>
          <w:lang w:eastAsia="zh-CN"/>
        </w:rPr>
        <w:t>1.93</w:t>
      </w:r>
      <w:r>
        <w:rPr>
          <w:rFonts w:ascii="Times New Roman Regular" w:eastAsia="方正仿宋_GBK" w:hAnsi="Times New Roman Regular" w:cs="Times New Roman Regular"/>
          <w:sz w:val="32"/>
          <w:szCs w:val="32"/>
          <w:lang w:eastAsia="zh-CN"/>
        </w:rPr>
        <w:t>万元、差旅费</w:t>
      </w:r>
      <w:r>
        <w:rPr>
          <w:rFonts w:ascii="Times New Roman Regular" w:eastAsia="方正仿宋_GBK" w:hAnsi="Times New Roman Regular" w:cs="Times New Roman Regular"/>
          <w:sz w:val="32"/>
          <w:szCs w:val="32"/>
          <w:lang w:eastAsia="zh-CN"/>
        </w:rPr>
        <w:t>7.33</w:t>
      </w:r>
      <w:r>
        <w:rPr>
          <w:rFonts w:ascii="Times New Roman Regular" w:eastAsia="方正仿宋_GBK" w:hAnsi="Times New Roman Regular" w:cs="Times New Roman Regular"/>
          <w:sz w:val="32"/>
          <w:szCs w:val="32"/>
          <w:lang w:eastAsia="zh-CN"/>
        </w:rPr>
        <w:t>万元、维修（护）费</w:t>
      </w:r>
      <w:r>
        <w:rPr>
          <w:rFonts w:ascii="Times New Roman Regular" w:eastAsia="方正仿宋_GBK" w:hAnsi="Times New Roman Regular" w:cs="Times New Roman Regular"/>
          <w:sz w:val="32"/>
          <w:szCs w:val="32"/>
          <w:lang w:eastAsia="zh-CN"/>
        </w:rPr>
        <w:t>0.16</w:t>
      </w:r>
      <w:r>
        <w:rPr>
          <w:rFonts w:ascii="Times New Roman Regular" w:eastAsia="方正仿宋_GBK" w:hAnsi="Times New Roman Regular" w:cs="Times New Roman Regular"/>
          <w:sz w:val="32"/>
          <w:szCs w:val="32"/>
          <w:lang w:eastAsia="zh-CN"/>
        </w:rPr>
        <w:t>万元、会议费</w:t>
      </w:r>
      <w:r>
        <w:rPr>
          <w:rFonts w:ascii="Times New Roman Regular" w:eastAsia="方正仿宋_GBK" w:hAnsi="Times New Roman Regular" w:cs="Times New Roman Regular"/>
          <w:sz w:val="32"/>
          <w:szCs w:val="32"/>
          <w:lang w:eastAsia="zh-CN"/>
        </w:rPr>
        <w:t>0.76</w:t>
      </w:r>
      <w:r>
        <w:rPr>
          <w:rFonts w:ascii="Times New Roman Regular" w:eastAsia="方正仿宋_GBK" w:hAnsi="Times New Roman Regular" w:cs="Times New Roman Regular"/>
          <w:sz w:val="32"/>
          <w:szCs w:val="32"/>
          <w:lang w:eastAsia="zh-CN"/>
        </w:rPr>
        <w:t>万元、培训费</w:t>
      </w:r>
      <w:r>
        <w:rPr>
          <w:rFonts w:ascii="Times New Roman Regular" w:eastAsia="方正仿宋_GBK" w:hAnsi="Times New Roman Regular" w:cs="Times New Roman Regular"/>
          <w:sz w:val="32"/>
          <w:szCs w:val="32"/>
          <w:lang w:eastAsia="zh-CN"/>
        </w:rPr>
        <w:t>4.79</w:t>
      </w:r>
      <w:r>
        <w:rPr>
          <w:rFonts w:ascii="Times New Roman Regular" w:eastAsia="方正仿宋_GBK" w:hAnsi="Times New Roman Regular" w:cs="Times New Roman Regular"/>
          <w:sz w:val="32"/>
          <w:szCs w:val="32"/>
          <w:lang w:eastAsia="zh-CN"/>
        </w:rPr>
        <w:t>万元、公务接待费</w:t>
      </w:r>
      <w:r>
        <w:rPr>
          <w:rFonts w:ascii="Times New Roman Regular" w:eastAsia="方正仿宋_GBK" w:hAnsi="Times New Roman Regular" w:cs="Times New Roman Regular"/>
          <w:sz w:val="32"/>
          <w:szCs w:val="32"/>
          <w:lang w:eastAsia="zh-CN"/>
        </w:rPr>
        <w:t>1.65</w:t>
      </w:r>
      <w:r>
        <w:rPr>
          <w:rFonts w:ascii="Times New Roman Regular" w:eastAsia="方正仿宋_GBK" w:hAnsi="Times New Roman Regular" w:cs="Times New Roman Regular"/>
          <w:sz w:val="32"/>
          <w:szCs w:val="32"/>
          <w:lang w:eastAsia="zh-CN"/>
        </w:rPr>
        <w:t>万元、劳务费</w:t>
      </w:r>
      <w:r>
        <w:rPr>
          <w:rFonts w:ascii="Times New Roman Regular" w:eastAsia="方正仿宋_GBK" w:hAnsi="Times New Roman Regular" w:cs="Times New Roman Regular"/>
          <w:sz w:val="32"/>
          <w:szCs w:val="32"/>
          <w:lang w:eastAsia="zh-CN"/>
        </w:rPr>
        <w:t>3.8</w:t>
      </w:r>
      <w:r>
        <w:rPr>
          <w:rFonts w:ascii="Times New Roman Regular" w:eastAsia="方正仿宋_GBK" w:hAnsi="Times New Roman Regular" w:cs="Times New Roman Regular"/>
          <w:sz w:val="32"/>
          <w:szCs w:val="32"/>
          <w:lang w:eastAsia="zh-CN"/>
        </w:rPr>
        <w:t>万元、工会经费</w:t>
      </w:r>
      <w:r>
        <w:rPr>
          <w:rFonts w:ascii="Times New Roman Regular" w:eastAsia="方正仿宋_GBK" w:hAnsi="Times New Roman Regular" w:cs="Times New Roman Regular"/>
          <w:sz w:val="32"/>
          <w:szCs w:val="32"/>
          <w:lang w:eastAsia="zh-CN"/>
        </w:rPr>
        <w:t>8.44</w:t>
      </w:r>
      <w:r>
        <w:rPr>
          <w:rFonts w:ascii="Times New Roman Regular" w:eastAsia="方正仿宋_GBK" w:hAnsi="Times New Roman Regular" w:cs="Times New Roman Regular"/>
          <w:sz w:val="32"/>
          <w:szCs w:val="32"/>
          <w:lang w:eastAsia="zh-CN"/>
        </w:rPr>
        <w:t>万元、其他交通费用</w:t>
      </w:r>
      <w:r>
        <w:rPr>
          <w:rFonts w:ascii="Times New Roman Regular" w:eastAsia="方正仿宋_GBK" w:hAnsi="Times New Roman Regular" w:cs="Times New Roman Regular"/>
          <w:sz w:val="32"/>
          <w:szCs w:val="32"/>
          <w:lang w:eastAsia="zh-CN"/>
        </w:rPr>
        <w:t>31.68</w:t>
      </w:r>
      <w:r>
        <w:rPr>
          <w:rFonts w:ascii="Times New Roman Regular" w:eastAsia="方正仿宋_GBK" w:hAnsi="Times New Roman Regular" w:cs="Times New Roman Regular"/>
          <w:sz w:val="32"/>
          <w:szCs w:val="32"/>
          <w:lang w:eastAsia="zh-CN"/>
        </w:rPr>
        <w:t>万元、其他商品和服务支出</w:t>
      </w:r>
      <w:r>
        <w:rPr>
          <w:rFonts w:ascii="Times New Roman Regular" w:eastAsia="方正仿宋_GBK" w:hAnsi="Times New Roman Regular" w:cs="Times New Roman Regular"/>
          <w:sz w:val="32"/>
          <w:szCs w:val="32"/>
          <w:lang w:eastAsia="zh-CN"/>
        </w:rPr>
        <w:t>4.95</w:t>
      </w:r>
      <w:r>
        <w:rPr>
          <w:rFonts w:ascii="Times New Roman Regular" w:eastAsia="方正仿宋_GBK" w:hAnsi="Times New Roman Regular" w:cs="Times New Roman Regular"/>
          <w:sz w:val="32"/>
          <w:szCs w:val="32"/>
          <w:lang w:eastAsia="zh-CN"/>
        </w:rPr>
        <w:t>万元。</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七、一般公共预算支出决算情况说明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一般公共预算财政拨款支出决算反映的是一般公共预算财政拨款支出的总体情况，既包括使用本年从本级财政取得的一般公共预算财政拨款发生的支出，也包括使用上年度一般公共预算财政拨款结转和结余资金发生的支出。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年一般公共预算财政拨款支出</w:t>
      </w:r>
      <w:r>
        <w:rPr>
          <w:rFonts w:ascii="Times New Roman Regular" w:eastAsia="方正仿宋_GBK" w:hAnsi="Times New Roman Regular" w:cs="Times New Roman Regular"/>
          <w:sz w:val="32"/>
          <w:szCs w:val="32"/>
          <w:lang w:eastAsia="zh-CN"/>
        </w:rPr>
        <w:t>1776.52</w:t>
      </w:r>
      <w:r>
        <w:rPr>
          <w:rFonts w:ascii="Times New Roman Regular" w:eastAsia="方正仿宋_GBK" w:hAnsi="Times New Roman Regular" w:cs="Times New Roman Regular"/>
          <w:sz w:val="32"/>
          <w:szCs w:val="32"/>
          <w:lang w:eastAsia="zh-CN"/>
        </w:rPr>
        <w:t>万元，与上年相比增加</w:t>
      </w:r>
      <w:r>
        <w:rPr>
          <w:rFonts w:ascii="Times New Roman Regular" w:eastAsia="方正仿宋_GBK" w:hAnsi="Times New Roman Regular" w:cs="Times New Roman Regular"/>
          <w:sz w:val="32"/>
          <w:szCs w:val="32"/>
          <w:lang w:eastAsia="zh-CN"/>
        </w:rPr>
        <w:t>278.1</w:t>
      </w:r>
      <w:r>
        <w:rPr>
          <w:rFonts w:ascii="Times New Roman Regular" w:eastAsia="方正仿宋_GBK" w:hAnsi="Times New Roman Regular" w:cs="Times New Roman Regular"/>
          <w:sz w:val="32"/>
          <w:szCs w:val="32"/>
          <w:lang w:eastAsia="zh-CN"/>
        </w:rPr>
        <w:t>万元，增长</w:t>
      </w:r>
      <w:r>
        <w:rPr>
          <w:rFonts w:ascii="Times New Roman Regular" w:eastAsia="方正仿宋_GBK" w:hAnsi="Times New Roman Regular" w:cs="Times New Roman Regular"/>
          <w:sz w:val="32"/>
          <w:szCs w:val="32"/>
          <w:lang w:eastAsia="zh-CN"/>
        </w:rPr>
        <w:t>18.56%</w:t>
      </w:r>
      <w:r>
        <w:rPr>
          <w:rFonts w:ascii="Times New Roman Regular" w:eastAsia="方正仿宋_GBK" w:hAnsi="Times New Roman Regular" w:cs="Times New Roman Regular"/>
          <w:sz w:val="32"/>
          <w:szCs w:val="32"/>
          <w:lang w:eastAsia="zh-CN"/>
        </w:rPr>
        <w:t>。主要原因是本年新增第七次全国人口普查政府专项、部门一套表系统单位专项经费、精准深度救助资金，信息化运维项目及编外用工经费较上年增加，住房公积金、提租补贴及购房补贴政策性调整。</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lastRenderedPageBreak/>
        <w:t>八、一般公共预算基本支出决算情况说明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年度一般公共预算财政拨款基本支出</w:t>
      </w:r>
      <w:r>
        <w:rPr>
          <w:rFonts w:ascii="Times New Roman Regular" w:eastAsia="方正仿宋_GBK" w:hAnsi="Times New Roman Regular" w:cs="Times New Roman Regular"/>
          <w:sz w:val="32"/>
          <w:szCs w:val="32"/>
          <w:lang w:eastAsia="zh-CN"/>
        </w:rPr>
        <w:t>987.3</w:t>
      </w:r>
      <w:r>
        <w:rPr>
          <w:rFonts w:ascii="Times New Roman Regular" w:eastAsia="方正仿宋_GBK" w:hAnsi="Times New Roman Regular" w:cs="Times New Roman Regular"/>
          <w:sz w:val="32"/>
          <w:szCs w:val="32"/>
          <w:lang w:eastAsia="zh-CN"/>
        </w:rPr>
        <w:t>万元，其中：</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sidRPr="004501BB">
        <w:rPr>
          <w:rFonts w:ascii="Times New Roman Regular" w:eastAsia="方正楷体_GBK" w:hAnsi="Times New Roman Regular" w:cs="Times New Roman Regular"/>
          <w:b/>
          <w:sz w:val="32"/>
          <w:szCs w:val="32"/>
          <w:lang w:eastAsia="zh-CN"/>
        </w:rPr>
        <w:t>（一）人员经费</w:t>
      </w:r>
      <w:r w:rsidRPr="004501BB">
        <w:rPr>
          <w:rFonts w:ascii="Times New Roman Regular" w:eastAsia="方正楷体_GBK" w:hAnsi="Times New Roman Regular" w:cs="Times New Roman Regular"/>
          <w:b/>
          <w:sz w:val="32"/>
          <w:szCs w:val="32"/>
          <w:lang w:eastAsia="zh-CN"/>
        </w:rPr>
        <w:t>908.46</w:t>
      </w:r>
      <w:r w:rsidRPr="004501BB">
        <w:rPr>
          <w:rFonts w:ascii="Times New Roman Regular" w:eastAsia="方正楷体_GBK" w:hAnsi="Times New Roman Regular" w:cs="Times New Roman Regular"/>
          <w:b/>
          <w:sz w:val="32"/>
          <w:szCs w:val="32"/>
          <w:lang w:eastAsia="zh-CN"/>
        </w:rPr>
        <w:t>万元。</w:t>
      </w:r>
      <w:r>
        <w:rPr>
          <w:rFonts w:ascii="Times New Roman Regular" w:eastAsia="方正楷体_GBK" w:hAnsi="Times New Roman Regular" w:cs="Times New Roman Regular"/>
          <w:sz w:val="32"/>
          <w:szCs w:val="32"/>
          <w:lang w:eastAsia="zh-CN"/>
        </w:rPr>
        <w:t>主要包括：</w:t>
      </w:r>
      <w:r>
        <w:rPr>
          <w:rFonts w:ascii="Times New Roman Regular" w:eastAsia="方正仿宋_GBK" w:hAnsi="Times New Roman Regular" w:cs="Times New Roman Regular"/>
          <w:sz w:val="32"/>
          <w:szCs w:val="32"/>
          <w:lang w:eastAsia="zh-CN"/>
        </w:rPr>
        <w:t>基本工资</w:t>
      </w:r>
      <w:r>
        <w:rPr>
          <w:rFonts w:ascii="Times New Roman Regular" w:eastAsia="方正仿宋_GBK" w:hAnsi="Times New Roman Regular" w:cs="Times New Roman Regular"/>
          <w:sz w:val="32"/>
          <w:szCs w:val="32"/>
          <w:lang w:eastAsia="zh-CN"/>
        </w:rPr>
        <w:t>95.29</w:t>
      </w:r>
      <w:r>
        <w:rPr>
          <w:rFonts w:ascii="Times New Roman Regular" w:eastAsia="方正仿宋_GBK" w:hAnsi="Times New Roman Regular" w:cs="Times New Roman Regular"/>
          <w:sz w:val="32"/>
          <w:szCs w:val="32"/>
          <w:lang w:eastAsia="zh-CN"/>
        </w:rPr>
        <w:t>万元、津贴补贴</w:t>
      </w:r>
      <w:r>
        <w:rPr>
          <w:rFonts w:ascii="Times New Roman Regular" w:eastAsia="方正仿宋_GBK" w:hAnsi="Times New Roman Regular" w:cs="Times New Roman Regular"/>
          <w:sz w:val="32"/>
          <w:szCs w:val="32"/>
          <w:lang w:eastAsia="zh-CN"/>
        </w:rPr>
        <w:t>312.58</w:t>
      </w:r>
      <w:r>
        <w:rPr>
          <w:rFonts w:ascii="Times New Roman Regular" w:eastAsia="方正仿宋_GBK" w:hAnsi="Times New Roman Regular" w:cs="Times New Roman Regular"/>
          <w:sz w:val="32"/>
          <w:szCs w:val="32"/>
          <w:lang w:eastAsia="zh-CN"/>
        </w:rPr>
        <w:t>万元、奖金</w:t>
      </w:r>
      <w:r>
        <w:rPr>
          <w:rFonts w:ascii="Times New Roman Regular" w:eastAsia="方正仿宋_GBK" w:hAnsi="Times New Roman Regular" w:cs="Times New Roman Regular"/>
          <w:sz w:val="32"/>
          <w:szCs w:val="32"/>
          <w:lang w:eastAsia="zh-CN"/>
        </w:rPr>
        <w:t>270.32</w:t>
      </w:r>
      <w:r>
        <w:rPr>
          <w:rFonts w:ascii="Times New Roman Regular" w:eastAsia="方正仿宋_GBK" w:hAnsi="Times New Roman Regular" w:cs="Times New Roman Regular"/>
          <w:sz w:val="32"/>
          <w:szCs w:val="32"/>
          <w:lang w:eastAsia="zh-CN"/>
        </w:rPr>
        <w:t>万元、伙食补助费</w:t>
      </w:r>
      <w:r>
        <w:rPr>
          <w:rFonts w:ascii="Times New Roman Regular" w:eastAsia="方正仿宋_GBK" w:hAnsi="Times New Roman Regular" w:cs="Times New Roman Regular"/>
          <w:sz w:val="32"/>
          <w:szCs w:val="32"/>
          <w:lang w:eastAsia="zh-CN"/>
        </w:rPr>
        <w:t>10.53</w:t>
      </w:r>
      <w:r>
        <w:rPr>
          <w:rFonts w:ascii="Times New Roman Regular" w:eastAsia="方正仿宋_GBK" w:hAnsi="Times New Roman Regular" w:cs="Times New Roman Regular"/>
          <w:sz w:val="32"/>
          <w:szCs w:val="32"/>
          <w:lang w:eastAsia="zh-CN"/>
        </w:rPr>
        <w:t>万元、机关事业单位基本养老保险缴费</w:t>
      </w:r>
      <w:r>
        <w:rPr>
          <w:rFonts w:ascii="Times New Roman Regular" w:eastAsia="方正仿宋_GBK" w:hAnsi="Times New Roman Regular" w:cs="Times New Roman Regular"/>
          <w:sz w:val="32"/>
          <w:szCs w:val="32"/>
          <w:lang w:eastAsia="zh-CN"/>
        </w:rPr>
        <w:t>51.2</w:t>
      </w:r>
      <w:r>
        <w:rPr>
          <w:rFonts w:ascii="Times New Roman Regular" w:eastAsia="方正仿宋_GBK" w:hAnsi="Times New Roman Regular" w:cs="Times New Roman Regular"/>
          <w:sz w:val="32"/>
          <w:szCs w:val="32"/>
          <w:lang w:eastAsia="zh-CN"/>
        </w:rPr>
        <w:t>万元、职业年金缴费</w:t>
      </w:r>
      <w:r>
        <w:rPr>
          <w:rFonts w:ascii="Times New Roman Regular" w:eastAsia="方正仿宋_GBK" w:hAnsi="Times New Roman Regular" w:cs="Times New Roman Regular"/>
          <w:sz w:val="32"/>
          <w:szCs w:val="32"/>
          <w:lang w:eastAsia="zh-CN"/>
        </w:rPr>
        <w:t>26.33</w:t>
      </w:r>
      <w:r>
        <w:rPr>
          <w:rFonts w:ascii="Times New Roman Regular" w:eastAsia="方正仿宋_GBK" w:hAnsi="Times New Roman Regular" w:cs="Times New Roman Regular"/>
          <w:sz w:val="32"/>
          <w:szCs w:val="32"/>
          <w:lang w:eastAsia="zh-CN"/>
        </w:rPr>
        <w:t>万元、其他社会保障缴费</w:t>
      </w:r>
      <w:r>
        <w:rPr>
          <w:rFonts w:ascii="Times New Roman Regular" w:eastAsia="方正仿宋_GBK" w:hAnsi="Times New Roman Regular" w:cs="Times New Roman Regular"/>
          <w:sz w:val="32"/>
          <w:szCs w:val="32"/>
          <w:lang w:eastAsia="zh-CN"/>
        </w:rPr>
        <w:t>22.73</w:t>
      </w:r>
      <w:r>
        <w:rPr>
          <w:rFonts w:ascii="Times New Roman Regular" w:eastAsia="方正仿宋_GBK" w:hAnsi="Times New Roman Regular" w:cs="Times New Roman Regular"/>
          <w:sz w:val="32"/>
          <w:szCs w:val="32"/>
          <w:lang w:eastAsia="zh-CN"/>
        </w:rPr>
        <w:t>万元、住房公积金</w:t>
      </w:r>
      <w:r>
        <w:rPr>
          <w:rFonts w:ascii="Times New Roman Regular" w:eastAsia="方正仿宋_GBK" w:hAnsi="Times New Roman Regular" w:cs="Times New Roman Regular"/>
          <w:sz w:val="32"/>
          <w:szCs w:val="32"/>
          <w:lang w:eastAsia="zh-CN"/>
        </w:rPr>
        <w:t>55.01</w:t>
      </w:r>
      <w:r>
        <w:rPr>
          <w:rFonts w:ascii="Times New Roman Regular" w:eastAsia="方正仿宋_GBK" w:hAnsi="Times New Roman Regular" w:cs="Times New Roman Regular"/>
          <w:sz w:val="32"/>
          <w:szCs w:val="32"/>
          <w:lang w:eastAsia="zh-CN"/>
        </w:rPr>
        <w:t>万元、医疗费</w:t>
      </w:r>
      <w:r>
        <w:rPr>
          <w:rFonts w:ascii="Times New Roman Regular" w:eastAsia="方正仿宋_GBK" w:hAnsi="Times New Roman Regular" w:cs="Times New Roman Regular"/>
          <w:sz w:val="32"/>
          <w:szCs w:val="32"/>
          <w:lang w:eastAsia="zh-CN"/>
        </w:rPr>
        <w:t>1.25</w:t>
      </w:r>
      <w:r>
        <w:rPr>
          <w:rFonts w:ascii="Times New Roman Regular" w:eastAsia="方正仿宋_GBK" w:hAnsi="Times New Roman Regular" w:cs="Times New Roman Regular"/>
          <w:sz w:val="32"/>
          <w:szCs w:val="32"/>
          <w:lang w:eastAsia="zh-CN"/>
        </w:rPr>
        <w:t>万元、其他工资福利支出</w:t>
      </w:r>
      <w:r>
        <w:rPr>
          <w:rFonts w:ascii="Times New Roman Regular" w:eastAsia="方正仿宋_GBK" w:hAnsi="Times New Roman Regular" w:cs="Times New Roman Regular"/>
          <w:sz w:val="32"/>
          <w:szCs w:val="32"/>
          <w:lang w:eastAsia="zh-CN"/>
        </w:rPr>
        <w:t>41.89</w:t>
      </w:r>
      <w:r>
        <w:rPr>
          <w:rFonts w:ascii="Times New Roman Regular" w:eastAsia="方正仿宋_GBK" w:hAnsi="Times New Roman Regular" w:cs="Times New Roman Regular"/>
          <w:sz w:val="32"/>
          <w:szCs w:val="32"/>
          <w:lang w:eastAsia="zh-CN"/>
        </w:rPr>
        <w:t>万元、退休费</w:t>
      </w:r>
      <w:r>
        <w:rPr>
          <w:rFonts w:ascii="Times New Roman Regular" w:eastAsia="方正仿宋_GBK" w:hAnsi="Times New Roman Regular" w:cs="Times New Roman Regular"/>
          <w:sz w:val="32"/>
          <w:szCs w:val="32"/>
          <w:lang w:eastAsia="zh-CN"/>
        </w:rPr>
        <w:t>17.65</w:t>
      </w:r>
      <w:r>
        <w:rPr>
          <w:rFonts w:ascii="Times New Roman Regular" w:eastAsia="方正仿宋_GBK" w:hAnsi="Times New Roman Regular" w:cs="Times New Roman Regular"/>
          <w:sz w:val="32"/>
          <w:szCs w:val="32"/>
          <w:lang w:eastAsia="zh-CN"/>
        </w:rPr>
        <w:t>万元、其他对个人和家庭的补助</w:t>
      </w:r>
      <w:r>
        <w:rPr>
          <w:rFonts w:ascii="Times New Roman Regular" w:eastAsia="方正仿宋_GBK" w:hAnsi="Times New Roman Regular" w:cs="Times New Roman Regular"/>
          <w:sz w:val="32"/>
          <w:szCs w:val="32"/>
          <w:lang w:eastAsia="zh-CN"/>
        </w:rPr>
        <w:t>3.68</w:t>
      </w:r>
      <w:r>
        <w:rPr>
          <w:rFonts w:ascii="Times New Roman Regular" w:eastAsia="方正仿宋_GBK" w:hAnsi="Times New Roman Regular" w:cs="Times New Roman Regular"/>
          <w:sz w:val="32"/>
          <w:szCs w:val="32"/>
          <w:lang w:eastAsia="zh-CN"/>
        </w:rPr>
        <w:t>万元。</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sidRPr="004501BB">
        <w:rPr>
          <w:rFonts w:ascii="Times New Roman Regular" w:eastAsia="方正楷体_GBK" w:hAnsi="Times New Roman Regular" w:cs="Times New Roman Regular"/>
          <w:b/>
          <w:sz w:val="32"/>
          <w:szCs w:val="32"/>
          <w:lang w:eastAsia="zh-CN"/>
        </w:rPr>
        <w:t>（二）公用经费</w:t>
      </w:r>
      <w:r w:rsidRPr="004501BB">
        <w:rPr>
          <w:rFonts w:ascii="Times New Roman Regular" w:eastAsia="方正楷体_GBK" w:hAnsi="Times New Roman Regular" w:cs="Times New Roman Regular"/>
          <w:b/>
          <w:sz w:val="32"/>
          <w:szCs w:val="32"/>
          <w:lang w:eastAsia="zh-CN"/>
        </w:rPr>
        <w:t>78.84</w:t>
      </w:r>
      <w:r w:rsidRPr="004501BB">
        <w:rPr>
          <w:rFonts w:ascii="Times New Roman Regular" w:eastAsia="方正楷体_GBK" w:hAnsi="Times New Roman Regular" w:cs="Times New Roman Regular"/>
          <w:b/>
          <w:sz w:val="32"/>
          <w:szCs w:val="32"/>
          <w:lang w:eastAsia="zh-CN"/>
        </w:rPr>
        <w:t>万元。</w:t>
      </w:r>
      <w:r>
        <w:rPr>
          <w:rFonts w:ascii="Times New Roman Regular" w:eastAsia="方正楷体_GBK" w:hAnsi="Times New Roman Regular" w:cs="Times New Roman Regular"/>
          <w:sz w:val="32"/>
          <w:szCs w:val="32"/>
          <w:lang w:eastAsia="zh-CN"/>
        </w:rPr>
        <w:t>主要包括：</w:t>
      </w:r>
      <w:r>
        <w:rPr>
          <w:rFonts w:ascii="Times New Roman Regular" w:eastAsia="方正仿宋_GBK" w:hAnsi="Times New Roman Regular" w:cs="Times New Roman Regular"/>
          <w:sz w:val="32"/>
          <w:szCs w:val="32"/>
          <w:lang w:eastAsia="zh-CN"/>
        </w:rPr>
        <w:t>办公费</w:t>
      </w:r>
      <w:r>
        <w:rPr>
          <w:rFonts w:ascii="Times New Roman Regular" w:eastAsia="方正仿宋_GBK" w:hAnsi="Times New Roman Regular" w:cs="Times New Roman Regular"/>
          <w:sz w:val="32"/>
          <w:szCs w:val="32"/>
          <w:lang w:eastAsia="zh-CN"/>
        </w:rPr>
        <w:t>3.2</w:t>
      </w:r>
      <w:r>
        <w:rPr>
          <w:rFonts w:ascii="Times New Roman Regular" w:eastAsia="方正仿宋_GBK" w:hAnsi="Times New Roman Regular" w:cs="Times New Roman Regular"/>
          <w:sz w:val="32"/>
          <w:szCs w:val="32"/>
          <w:lang w:eastAsia="zh-CN"/>
        </w:rPr>
        <w:t>万元、印刷费</w:t>
      </w:r>
      <w:r>
        <w:rPr>
          <w:rFonts w:ascii="Times New Roman Regular" w:eastAsia="方正仿宋_GBK" w:hAnsi="Times New Roman Regular" w:cs="Times New Roman Regular"/>
          <w:sz w:val="32"/>
          <w:szCs w:val="32"/>
          <w:lang w:eastAsia="zh-CN"/>
        </w:rPr>
        <w:t>6.92</w:t>
      </w:r>
      <w:r>
        <w:rPr>
          <w:rFonts w:ascii="Times New Roman Regular" w:eastAsia="方正仿宋_GBK" w:hAnsi="Times New Roman Regular" w:cs="Times New Roman Regular"/>
          <w:sz w:val="32"/>
          <w:szCs w:val="32"/>
          <w:lang w:eastAsia="zh-CN"/>
        </w:rPr>
        <w:t>万元、邮电费</w:t>
      </w:r>
      <w:r>
        <w:rPr>
          <w:rFonts w:ascii="Times New Roman Regular" w:eastAsia="方正仿宋_GBK" w:hAnsi="Times New Roman Regular" w:cs="Times New Roman Regular"/>
          <w:sz w:val="32"/>
          <w:szCs w:val="32"/>
          <w:lang w:eastAsia="zh-CN"/>
        </w:rPr>
        <w:t>3.23</w:t>
      </w:r>
      <w:r>
        <w:rPr>
          <w:rFonts w:ascii="Times New Roman Regular" w:eastAsia="方正仿宋_GBK" w:hAnsi="Times New Roman Regular" w:cs="Times New Roman Regular"/>
          <w:sz w:val="32"/>
          <w:szCs w:val="32"/>
          <w:lang w:eastAsia="zh-CN"/>
        </w:rPr>
        <w:t>万元、物业管理费</w:t>
      </w:r>
      <w:r>
        <w:rPr>
          <w:rFonts w:ascii="Times New Roman Regular" w:eastAsia="方正仿宋_GBK" w:hAnsi="Times New Roman Regular" w:cs="Times New Roman Regular"/>
          <w:sz w:val="32"/>
          <w:szCs w:val="32"/>
          <w:lang w:eastAsia="zh-CN"/>
        </w:rPr>
        <w:t>1.93</w:t>
      </w:r>
      <w:r>
        <w:rPr>
          <w:rFonts w:ascii="Times New Roman Regular" w:eastAsia="方正仿宋_GBK" w:hAnsi="Times New Roman Regular" w:cs="Times New Roman Regular"/>
          <w:sz w:val="32"/>
          <w:szCs w:val="32"/>
          <w:lang w:eastAsia="zh-CN"/>
        </w:rPr>
        <w:t>万元、差旅费</w:t>
      </w:r>
      <w:r>
        <w:rPr>
          <w:rFonts w:ascii="Times New Roman Regular" w:eastAsia="方正仿宋_GBK" w:hAnsi="Times New Roman Regular" w:cs="Times New Roman Regular"/>
          <w:sz w:val="32"/>
          <w:szCs w:val="32"/>
          <w:lang w:eastAsia="zh-CN"/>
        </w:rPr>
        <w:t>7.33</w:t>
      </w:r>
      <w:r>
        <w:rPr>
          <w:rFonts w:ascii="Times New Roman Regular" w:eastAsia="方正仿宋_GBK" w:hAnsi="Times New Roman Regular" w:cs="Times New Roman Regular"/>
          <w:sz w:val="32"/>
          <w:szCs w:val="32"/>
          <w:lang w:eastAsia="zh-CN"/>
        </w:rPr>
        <w:t>万元、维修（护）费</w:t>
      </w:r>
      <w:r>
        <w:rPr>
          <w:rFonts w:ascii="Times New Roman Regular" w:eastAsia="方正仿宋_GBK" w:hAnsi="Times New Roman Regular" w:cs="Times New Roman Regular"/>
          <w:sz w:val="32"/>
          <w:szCs w:val="32"/>
          <w:lang w:eastAsia="zh-CN"/>
        </w:rPr>
        <w:t>0.16</w:t>
      </w:r>
      <w:r>
        <w:rPr>
          <w:rFonts w:ascii="Times New Roman Regular" w:eastAsia="方正仿宋_GBK" w:hAnsi="Times New Roman Regular" w:cs="Times New Roman Regular"/>
          <w:sz w:val="32"/>
          <w:szCs w:val="32"/>
          <w:lang w:eastAsia="zh-CN"/>
        </w:rPr>
        <w:t>万元、会议费</w:t>
      </w:r>
      <w:r>
        <w:rPr>
          <w:rFonts w:ascii="Times New Roman Regular" w:eastAsia="方正仿宋_GBK" w:hAnsi="Times New Roman Regular" w:cs="Times New Roman Regular"/>
          <w:sz w:val="32"/>
          <w:szCs w:val="32"/>
          <w:lang w:eastAsia="zh-CN"/>
        </w:rPr>
        <w:t>0.76</w:t>
      </w:r>
      <w:r>
        <w:rPr>
          <w:rFonts w:ascii="Times New Roman Regular" w:eastAsia="方正仿宋_GBK" w:hAnsi="Times New Roman Regular" w:cs="Times New Roman Regular"/>
          <w:sz w:val="32"/>
          <w:szCs w:val="32"/>
          <w:lang w:eastAsia="zh-CN"/>
        </w:rPr>
        <w:t>万元、培训费</w:t>
      </w:r>
      <w:r>
        <w:rPr>
          <w:rFonts w:ascii="Times New Roman Regular" w:eastAsia="方正仿宋_GBK" w:hAnsi="Times New Roman Regular" w:cs="Times New Roman Regular"/>
          <w:sz w:val="32"/>
          <w:szCs w:val="32"/>
          <w:lang w:eastAsia="zh-CN"/>
        </w:rPr>
        <w:t>4.79</w:t>
      </w:r>
      <w:r>
        <w:rPr>
          <w:rFonts w:ascii="Times New Roman Regular" w:eastAsia="方正仿宋_GBK" w:hAnsi="Times New Roman Regular" w:cs="Times New Roman Regular"/>
          <w:sz w:val="32"/>
          <w:szCs w:val="32"/>
          <w:lang w:eastAsia="zh-CN"/>
        </w:rPr>
        <w:t>万元、公务接待费</w:t>
      </w:r>
      <w:r>
        <w:rPr>
          <w:rFonts w:ascii="Times New Roman Regular" w:eastAsia="方正仿宋_GBK" w:hAnsi="Times New Roman Regular" w:cs="Times New Roman Regular"/>
          <w:sz w:val="32"/>
          <w:szCs w:val="32"/>
          <w:lang w:eastAsia="zh-CN"/>
        </w:rPr>
        <w:t>1.65</w:t>
      </w:r>
      <w:r>
        <w:rPr>
          <w:rFonts w:ascii="Times New Roman Regular" w:eastAsia="方正仿宋_GBK" w:hAnsi="Times New Roman Regular" w:cs="Times New Roman Regular"/>
          <w:sz w:val="32"/>
          <w:szCs w:val="32"/>
          <w:lang w:eastAsia="zh-CN"/>
        </w:rPr>
        <w:t>万元、劳务费</w:t>
      </w:r>
      <w:r>
        <w:rPr>
          <w:rFonts w:ascii="Times New Roman Regular" w:eastAsia="方正仿宋_GBK" w:hAnsi="Times New Roman Regular" w:cs="Times New Roman Regular"/>
          <w:sz w:val="32"/>
          <w:szCs w:val="32"/>
          <w:lang w:eastAsia="zh-CN"/>
        </w:rPr>
        <w:t>3.8</w:t>
      </w:r>
      <w:r>
        <w:rPr>
          <w:rFonts w:ascii="Times New Roman Regular" w:eastAsia="方正仿宋_GBK" w:hAnsi="Times New Roman Regular" w:cs="Times New Roman Regular"/>
          <w:sz w:val="32"/>
          <w:szCs w:val="32"/>
          <w:lang w:eastAsia="zh-CN"/>
        </w:rPr>
        <w:t>万元、工会经费</w:t>
      </w:r>
      <w:r>
        <w:rPr>
          <w:rFonts w:ascii="Times New Roman Regular" w:eastAsia="方正仿宋_GBK" w:hAnsi="Times New Roman Regular" w:cs="Times New Roman Regular"/>
          <w:sz w:val="32"/>
          <w:szCs w:val="32"/>
          <w:lang w:eastAsia="zh-CN"/>
        </w:rPr>
        <w:t>8.44</w:t>
      </w:r>
      <w:r>
        <w:rPr>
          <w:rFonts w:ascii="Times New Roman Regular" w:eastAsia="方正仿宋_GBK" w:hAnsi="Times New Roman Regular" w:cs="Times New Roman Regular"/>
          <w:sz w:val="32"/>
          <w:szCs w:val="32"/>
          <w:lang w:eastAsia="zh-CN"/>
        </w:rPr>
        <w:t>万元、其他交通费用</w:t>
      </w:r>
      <w:r>
        <w:rPr>
          <w:rFonts w:ascii="Times New Roman Regular" w:eastAsia="方正仿宋_GBK" w:hAnsi="Times New Roman Regular" w:cs="Times New Roman Regular"/>
          <w:sz w:val="32"/>
          <w:szCs w:val="32"/>
          <w:lang w:eastAsia="zh-CN"/>
        </w:rPr>
        <w:t>31.68</w:t>
      </w:r>
      <w:r>
        <w:rPr>
          <w:rFonts w:ascii="Times New Roman Regular" w:eastAsia="方正仿宋_GBK" w:hAnsi="Times New Roman Regular" w:cs="Times New Roman Regular"/>
          <w:sz w:val="32"/>
          <w:szCs w:val="32"/>
          <w:lang w:eastAsia="zh-CN"/>
        </w:rPr>
        <w:t>万元、其他商品和服务支出</w:t>
      </w:r>
      <w:r>
        <w:rPr>
          <w:rFonts w:ascii="Times New Roman Regular" w:eastAsia="方正仿宋_GBK" w:hAnsi="Times New Roman Regular" w:cs="Times New Roman Regular"/>
          <w:sz w:val="32"/>
          <w:szCs w:val="32"/>
          <w:lang w:eastAsia="zh-CN"/>
        </w:rPr>
        <w:t>4.95</w:t>
      </w:r>
      <w:r>
        <w:rPr>
          <w:rFonts w:ascii="Times New Roman Regular" w:eastAsia="方正仿宋_GBK" w:hAnsi="Times New Roman Regular" w:cs="Times New Roman Regular"/>
          <w:sz w:val="32"/>
          <w:szCs w:val="32"/>
          <w:lang w:eastAsia="zh-CN"/>
        </w:rPr>
        <w:t>万元。</w:t>
      </w:r>
    </w:p>
    <w:p w:rsidR="00260D05" w:rsidRPr="004501BB" w:rsidRDefault="004501BB" w:rsidP="004501BB">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4501BB">
        <w:rPr>
          <w:rFonts w:ascii="黑体" w:eastAsia="黑体" w:hAnsi="黑体" w:cs="Times New Roman" w:hint="eastAsia"/>
          <w:sz w:val="32"/>
          <w:szCs w:val="32"/>
          <w:lang w:eastAsia="zh-CN"/>
        </w:rPr>
        <w:t>九、一般公共预算“三公”经费、会议费、培训费支出情况说明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年度一般公共预算拨款安排的</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三公</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经费决算支出中，因公出国（境）费支出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三公</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经费的</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；公务用车购置及运行费支出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三公</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经费的</w:t>
      </w:r>
      <w:r>
        <w:rPr>
          <w:rFonts w:ascii="Times New Roman Regular" w:eastAsia="方正仿宋_GBK" w:hAnsi="Times New Roman Regular" w:cs="Times New Roman Regular"/>
          <w:sz w:val="32"/>
          <w:szCs w:val="32"/>
          <w:lang w:eastAsia="zh-CN"/>
        </w:rPr>
        <w:t>0.0%</w:t>
      </w:r>
      <w:r>
        <w:rPr>
          <w:rFonts w:ascii="Times New Roman Regular" w:eastAsia="方正仿宋_GBK" w:hAnsi="Times New Roman Regular" w:cs="Times New Roman Regular"/>
          <w:sz w:val="32"/>
          <w:szCs w:val="32"/>
          <w:lang w:eastAsia="zh-CN"/>
        </w:rPr>
        <w:t>；公务接待费支出</w:t>
      </w:r>
      <w:r>
        <w:rPr>
          <w:rFonts w:ascii="Times New Roman Regular" w:eastAsia="方正仿宋_GBK" w:hAnsi="Times New Roman Regular" w:cs="Times New Roman Regular"/>
          <w:sz w:val="32"/>
          <w:szCs w:val="32"/>
          <w:lang w:eastAsia="zh-CN"/>
        </w:rPr>
        <w:t>1.78</w:t>
      </w:r>
      <w:r>
        <w:rPr>
          <w:rFonts w:ascii="Times New Roman Regular" w:eastAsia="方正仿宋_GBK" w:hAnsi="Times New Roman Regular" w:cs="Times New Roman Regular"/>
          <w:sz w:val="32"/>
          <w:szCs w:val="32"/>
          <w:lang w:eastAsia="zh-CN"/>
        </w:rPr>
        <w:t>万元，占</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三公</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经费的</w:t>
      </w:r>
      <w:r>
        <w:rPr>
          <w:rFonts w:ascii="Times New Roman Regular" w:eastAsia="方正仿宋_GBK" w:hAnsi="Times New Roman Regular" w:cs="Times New Roman Regular"/>
          <w:sz w:val="32"/>
          <w:szCs w:val="32"/>
          <w:lang w:eastAsia="zh-CN"/>
        </w:rPr>
        <w:t>100.0%</w:t>
      </w:r>
      <w:r>
        <w:rPr>
          <w:rFonts w:ascii="Times New Roman Regular" w:eastAsia="方正仿宋_GBK" w:hAnsi="Times New Roman Regular" w:cs="Times New Roman Regular"/>
          <w:sz w:val="32"/>
          <w:szCs w:val="32"/>
          <w:lang w:eastAsia="zh-CN"/>
        </w:rPr>
        <w:t>。具体情况如下：</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lastRenderedPageBreak/>
        <w:t>1</w:t>
      </w:r>
      <w:r>
        <w:rPr>
          <w:rFonts w:ascii="Times New Roman Regular" w:eastAsia="方正仿宋_GBK" w:hAnsi="Times New Roman Regular" w:cs="Times New Roman Regular"/>
          <w:sz w:val="32"/>
          <w:szCs w:val="32"/>
          <w:lang w:eastAsia="zh-CN"/>
        </w:rPr>
        <w:t>．因公出国（境）费决算支出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万元，主要原因为本年度无因公出国（境）费；决算数与预算数相同。全年使用一般公共预算拨款支出安排的出国（境）团组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个，累计</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人次。</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2</w:t>
      </w:r>
      <w:r>
        <w:rPr>
          <w:rFonts w:ascii="Times New Roman Regular" w:eastAsia="方正仿宋_GBK" w:hAnsi="Times New Roman Regular" w:cs="Times New Roman Regular"/>
          <w:sz w:val="32"/>
          <w:szCs w:val="32"/>
          <w:lang w:eastAsia="zh-CN"/>
        </w:rPr>
        <w:t>．公务用车购置及运行费支出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万元。其中：</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1</w:t>
      </w:r>
      <w:r>
        <w:rPr>
          <w:rFonts w:ascii="Times New Roman Regular" w:eastAsia="方正仿宋_GBK" w:hAnsi="Times New Roman Regular" w:cs="Times New Roman Regular"/>
          <w:sz w:val="32"/>
          <w:szCs w:val="32"/>
          <w:lang w:eastAsia="zh-CN"/>
        </w:rPr>
        <w:t>）公务用车购置决算支出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万元，主要原因为本年度无公务用车购置费；决算数与预算数相同。本年度使用一般公共预算拨款购置公务用车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2</w:t>
      </w:r>
      <w:r>
        <w:rPr>
          <w:rFonts w:ascii="Times New Roman Regular" w:eastAsia="方正仿宋_GBK" w:hAnsi="Times New Roman Regular" w:cs="Times New Roman Regular"/>
          <w:sz w:val="32"/>
          <w:szCs w:val="32"/>
          <w:lang w:eastAsia="zh-CN"/>
        </w:rPr>
        <w:t>）公务用车运行维护费决算支出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万元，主要原因为本年度无公务用车运行维护费；决算数与预算数相同。</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年使用一般公共预算拨款开支运行维护费的公务用车保有量</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3</w:t>
      </w:r>
      <w:r>
        <w:rPr>
          <w:rFonts w:ascii="Times New Roman Regular" w:eastAsia="方正仿宋_GBK" w:hAnsi="Times New Roman Regular" w:cs="Times New Roman Regular"/>
          <w:sz w:val="32"/>
          <w:szCs w:val="32"/>
          <w:lang w:eastAsia="zh-CN"/>
        </w:rPr>
        <w:t>．公务接待费</w:t>
      </w:r>
      <w:r>
        <w:rPr>
          <w:rFonts w:ascii="Times New Roman Regular" w:eastAsia="方正仿宋_GBK" w:hAnsi="Times New Roman Regular" w:cs="Times New Roman Regular"/>
          <w:sz w:val="32"/>
          <w:szCs w:val="32"/>
          <w:lang w:eastAsia="zh-CN"/>
        </w:rPr>
        <w:t>1.78</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29.67%</w:t>
      </w:r>
      <w:r>
        <w:rPr>
          <w:rFonts w:ascii="Times New Roman Regular" w:eastAsia="方正仿宋_GBK" w:hAnsi="Times New Roman Regular" w:cs="Times New Roman Regular"/>
          <w:sz w:val="32"/>
          <w:szCs w:val="32"/>
          <w:lang w:eastAsia="zh-CN"/>
        </w:rPr>
        <w:t>，比上年决算减少</w:t>
      </w:r>
      <w:r>
        <w:rPr>
          <w:rFonts w:ascii="Times New Roman Regular" w:eastAsia="方正仿宋_GBK" w:hAnsi="Times New Roman Regular" w:cs="Times New Roman Regular"/>
          <w:sz w:val="32"/>
          <w:szCs w:val="32"/>
          <w:lang w:eastAsia="zh-CN"/>
        </w:rPr>
        <w:t>2.83</w:t>
      </w:r>
      <w:r>
        <w:rPr>
          <w:rFonts w:ascii="Times New Roman Regular" w:eastAsia="方正仿宋_GBK" w:hAnsi="Times New Roman Regular" w:cs="Times New Roman Regular"/>
          <w:sz w:val="32"/>
          <w:szCs w:val="32"/>
          <w:lang w:eastAsia="zh-CN"/>
        </w:rPr>
        <w:t>万元，主要原因为公务接待批次、人数较上年减少；决算数小于预算数的主要原因为公务接待批次、人数较预算数减少。其中：国内公务接待支出</w:t>
      </w:r>
      <w:r>
        <w:rPr>
          <w:rFonts w:ascii="Times New Roman Regular" w:eastAsia="方正仿宋_GBK" w:hAnsi="Times New Roman Regular" w:cs="Times New Roman Regular"/>
          <w:sz w:val="32"/>
          <w:szCs w:val="32"/>
          <w:lang w:eastAsia="zh-CN"/>
        </w:rPr>
        <w:t>1.78</w:t>
      </w:r>
      <w:r>
        <w:rPr>
          <w:rFonts w:ascii="Times New Roman Regular" w:eastAsia="方正仿宋_GBK" w:hAnsi="Times New Roman Regular" w:cs="Times New Roman Regular"/>
          <w:sz w:val="32"/>
          <w:szCs w:val="32"/>
          <w:lang w:eastAsia="zh-CN"/>
        </w:rPr>
        <w:t>万元，接待</w:t>
      </w:r>
      <w:r>
        <w:rPr>
          <w:rFonts w:ascii="Times New Roman Regular" w:eastAsia="方正仿宋_GBK" w:hAnsi="Times New Roman Regular" w:cs="Times New Roman Regular"/>
          <w:sz w:val="32"/>
          <w:szCs w:val="32"/>
          <w:lang w:eastAsia="zh-CN"/>
        </w:rPr>
        <w:t>14</w:t>
      </w:r>
      <w:r>
        <w:rPr>
          <w:rFonts w:ascii="Times New Roman Regular" w:eastAsia="方正仿宋_GBK" w:hAnsi="Times New Roman Regular" w:cs="Times New Roman Regular"/>
          <w:sz w:val="32"/>
          <w:szCs w:val="32"/>
          <w:lang w:eastAsia="zh-CN"/>
        </w:rPr>
        <w:t>批次，</w:t>
      </w:r>
      <w:r>
        <w:rPr>
          <w:rFonts w:ascii="Times New Roman Regular" w:eastAsia="方正仿宋_GBK" w:hAnsi="Times New Roman Regular" w:cs="Times New Roman Regular"/>
          <w:sz w:val="32"/>
          <w:szCs w:val="32"/>
          <w:lang w:eastAsia="zh-CN"/>
        </w:rPr>
        <w:t>134</w:t>
      </w:r>
      <w:r>
        <w:rPr>
          <w:rFonts w:ascii="Times New Roman Regular" w:eastAsia="方正仿宋_GBK" w:hAnsi="Times New Roman Regular" w:cs="Times New Roman Regular"/>
          <w:sz w:val="32"/>
          <w:szCs w:val="32"/>
          <w:lang w:eastAsia="zh-CN"/>
        </w:rPr>
        <w:t>人次，主要为接待系统内上级部门、外省市县来人检查、调研交流等公务事项；国（境）外公务接待支出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万元，接待</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批次，</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人次。</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年度一般公共预算拨款安排的会议费决算支出</w:t>
      </w:r>
      <w:r>
        <w:rPr>
          <w:rFonts w:ascii="Times New Roman Regular" w:eastAsia="方正仿宋_GBK" w:hAnsi="Times New Roman Regular" w:cs="Times New Roman Regular"/>
          <w:sz w:val="32"/>
          <w:szCs w:val="32"/>
          <w:lang w:eastAsia="zh-CN"/>
        </w:rPr>
        <w:t>1.88</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47%</w:t>
      </w:r>
      <w:r>
        <w:rPr>
          <w:rFonts w:ascii="Times New Roman Regular" w:eastAsia="方正仿宋_GBK" w:hAnsi="Times New Roman Regular" w:cs="Times New Roman Regular"/>
          <w:sz w:val="32"/>
          <w:szCs w:val="32"/>
          <w:lang w:eastAsia="zh-CN"/>
        </w:rPr>
        <w:t>，比上年决算减少</w:t>
      </w:r>
      <w:r>
        <w:rPr>
          <w:rFonts w:ascii="Times New Roman Regular" w:eastAsia="方正仿宋_GBK" w:hAnsi="Times New Roman Regular" w:cs="Times New Roman Regular"/>
          <w:sz w:val="32"/>
          <w:szCs w:val="32"/>
          <w:lang w:eastAsia="zh-CN"/>
        </w:rPr>
        <w:t>1.9</w:t>
      </w:r>
      <w:r>
        <w:rPr>
          <w:rFonts w:ascii="Times New Roman Regular" w:eastAsia="方正仿宋_GBK" w:hAnsi="Times New Roman Regular" w:cs="Times New Roman Regular"/>
          <w:sz w:val="32"/>
          <w:szCs w:val="32"/>
          <w:lang w:eastAsia="zh-CN"/>
        </w:rPr>
        <w:t>万元，主要原因为会议批次、人数较上年数减少；决算数小于预算数</w:t>
      </w:r>
      <w:r>
        <w:rPr>
          <w:rFonts w:ascii="Times New Roman Regular" w:eastAsia="方正仿宋_GBK" w:hAnsi="Times New Roman Regular" w:cs="Times New Roman Regular"/>
          <w:sz w:val="32"/>
          <w:szCs w:val="32"/>
          <w:lang w:eastAsia="zh-CN"/>
        </w:rPr>
        <w:lastRenderedPageBreak/>
        <w:t>的主要原因为会议批次、人数较预算数减少。</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年度全年召开会议</w:t>
      </w:r>
      <w:r>
        <w:rPr>
          <w:rFonts w:ascii="Times New Roman Regular" w:eastAsia="方正仿宋_GBK" w:hAnsi="Times New Roman Regular" w:cs="Times New Roman Regular"/>
          <w:sz w:val="32"/>
          <w:szCs w:val="32"/>
          <w:lang w:eastAsia="zh-CN"/>
        </w:rPr>
        <w:t>48</w:t>
      </w:r>
      <w:r>
        <w:rPr>
          <w:rFonts w:ascii="Times New Roman Regular" w:eastAsia="方正仿宋_GBK" w:hAnsi="Times New Roman Regular" w:cs="Times New Roman Regular"/>
          <w:sz w:val="32"/>
          <w:szCs w:val="32"/>
          <w:lang w:eastAsia="zh-CN"/>
        </w:rPr>
        <w:t>个，参加会议</w:t>
      </w:r>
      <w:r>
        <w:rPr>
          <w:rFonts w:ascii="Times New Roman Regular" w:eastAsia="方正仿宋_GBK" w:hAnsi="Times New Roman Regular" w:cs="Times New Roman Regular"/>
          <w:sz w:val="32"/>
          <w:szCs w:val="32"/>
          <w:lang w:eastAsia="zh-CN"/>
        </w:rPr>
        <w:t>897</w:t>
      </w:r>
      <w:r>
        <w:rPr>
          <w:rFonts w:ascii="Times New Roman Regular" w:eastAsia="方正仿宋_GBK" w:hAnsi="Times New Roman Regular" w:cs="Times New Roman Regular"/>
          <w:sz w:val="32"/>
          <w:szCs w:val="32"/>
          <w:lang w:eastAsia="zh-CN"/>
        </w:rPr>
        <w:t>人次。主要为召开系统内乡镇、企业及相关业务部门工作布置、交流等会议费用。</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年度一般公共预算拨款安排的培训费决算支出</w:t>
      </w:r>
      <w:r>
        <w:rPr>
          <w:rFonts w:ascii="Times New Roman Regular" w:eastAsia="方正仿宋_GBK" w:hAnsi="Times New Roman Regular" w:cs="Times New Roman Regular"/>
          <w:sz w:val="32"/>
          <w:szCs w:val="32"/>
          <w:lang w:eastAsia="zh-CN"/>
        </w:rPr>
        <w:t>123.47</w:t>
      </w:r>
      <w:r>
        <w:rPr>
          <w:rFonts w:ascii="Times New Roman Regular" w:eastAsia="方正仿宋_GBK" w:hAnsi="Times New Roman Regular" w:cs="Times New Roman Regular"/>
          <w:sz w:val="32"/>
          <w:szCs w:val="32"/>
          <w:lang w:eastAsia="zh-CN"/>
        </w:rPr>
        <w:t>万元，完成预算的</w:t>
      </w:r>
      <w:r>
        <w:rPr>
          <w:rFonts w:ascii="Times New Roman Regular" w:eastAsia="方正仿宋_GBK" w:hAnsi="Times New Roman Regular" w:cs="Times New Roman Regular"/>
          <w:sz w:val="32"/>
          <w:szCs w:val="32"/>
          <w:lang w:eastAsia="zh-CN"/>
        </w:rPr>
        <w:t>418.68%</w:t>
      </w:r>
      <w:r>
        <w:rPr>
          <w:rFonts w:ascii="Times New Roman Regular" w:eastAsia="方正仿宋_GBK" w:hAnsi="Times New Roman Regular" w:cs="Times New Roman Regular"/>
          <w:sz w:val="32"/>
          <w:szCs w:val="32"/>
          <w:lang w:eastAsia="zh-CN"/>
        </w:rPr>
        <w:t>，比上年决算增加</w:t>
      </w:r>
      <w:r>
        <w:rPr>
          <w:rFonts w:ascii="Times New Roman Regular" w:eastAsia="方正仿宋_GBK" w:hAnsi="Times New Roman Regular" w:cs="Times New Roman Regular"/>
          <w:sz w:val="32"/>
          <w:szCs w:val="32"/>
          <w:lang w:eastAsia="zh-CN"/>
        </w:rPr>
        <w:t>55.97</w:t>
      </w:r>
      <w:r>
        <w:rPr>
          <w:rFonts w:ascii="Times New Roman Regular" w:eastAsia="方正仿宋_GBK" w:hAnsi="Times New Roman Regular" w:cs="Times New Roman Regular"/>
          <w:sz w:val="32"/>
          <w:szCs w:val="32"/>
          <w:lang w:eastAsia="zh-CN"/>
        </w:rPr>
        <w:t>万元，主要原因为本年新增第七次全国</w:t>
      </w:r>
      <w:r w:rsidR="00BC7219">
        <w:rPr>
          <w:rFonts w:ascii="Times New Roman Regular" w:eastAsia="方正仿宋_GBK" w:hAnsi="Times New Roman Regular" w:cs="Times New Roman Regular" w:hint="eastAsia"/>
          <w:sz w:val="32"/>
          <w:szCs w:val="32"/>
          <w:lang w:eastAsia="zh-CN"/>
        </w:rPr>
        <w:t>人口</w:t>
      </w:r>
      <w:r>
        <w:rPr>
          <w:rFonts w:ascii="Times New Roman Regular" w:eastAsia="方正仿宋_GBK" w:hAnsi="Times New Roman Regular" w:cs="Times New Roman Regular"/>
          <w:sz w:val="32"/>
          <w:szCs w:val="32"/>
          <w:lang w:eastAsia="zh-CN"/>
        </w:rPr>
        <w:t>普查业务培训；决算数大于预算数的主要原因为本年新增第七次全国普查业务培训。</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年度全年组织培训</w:t>
      </w:r>
      <w:r>
        <w:rPr>
          <w:rFonts w:ascii="Times New Roman Regular" w:eastAsia="方正仿宋_GBK" w:hAnsi="Times New Roman Regular" w:cs="Times New Roman Regular"/>
          <w:sz w:val="32"/>
          <w:szCs w:val="32"/>
          <w:lang w:eastAsia="zh-CN"/>
        </w:rPr>
        <w:t>96</w:t>
      </w:r>
      <w:r>
        <w:rPr>
          <w:rFonts w:ascii="Times New Roman Regular" w:eastAsia="方正仿宋_GBK" w:hAnsi="Times New Roman Regular" w:cs="Times New Roman Regular"/>
          <w:sz w:val="32"/>
          <w:szCs w:val="32"/>
          <w:lang w:eastAsia="zh-CN"/>
        </w:rPr>
        <w:t>个，组织培训</w:t>
      </w:r>
      <w:r>
        <w:rPr>
          <w:rFonts w:ascii="Times New Roman Regular" w:eastAsia="方正仿宋_GBK" w:hAnsi="Times New Roman Regular" w:cs="Times New Roman Regular"/>
          <w:sz w:val="32"/>
          <w:szCs w:val="32"/>
          <w:lang w:eastAsia="zh-CN"/>
        </w:rPr>
        <w:t>10612</w:t>
      </w:r>
      <w:r>
        <w:rPr>
          <w:rFonts w:ascii="Times New Roman Regular" w:eastAsia="方正仿宋_GBK" w:hAnsi="Times New Roman Regular" w:cs="Times New Roman Regular"/>
          <w:sz w:val="32"/>
          <w:szCs w:val="32"/>
          <w:lang w:eastAsia="zh-CN"/>
        </w:rPr>
        <w:t>人次。主要为培训第七次全国人</w:t>
      </w:r>
      <w:r w:rsidR="00BC7219">
        <w:rPr>
          <w:rFonts w:ascii="Times New Roman Regular" w:eastAsia="方正仿宋_GBK" w:hAnsi="Times New Roman Regular" w:cs="Times New Roman Regular" w:hint="eastAsia"/>
          <w:sz w:val="32"/>
          <w:szCs w:val="32"/>
          <w:lang w:eastAsia="zh-CN"/>
        </w:rPr>
        <w:t>口</w:t>
      </w:r>
      <w:r>
        <w:rPr>
          <w:rFonts w:ascii="Times New Roman Regular" w:eastAsia="方正仿宋_GBK" w:hAnsi="Times New Roman Regular" w:cs="Times New Roman Regular"/>
          <w:sz w:val="32"/>
          <w:szCs w:val="32"/>
          <w:lang w:eastAsia="zh-CN"/>
        </w:rPr>
        <w:t>普查业务培训，全市统计人员业务培训、统计抽样调查工作培训等。</w:t>
      </w:r>
    </w:p>
    <w:p w:rsidR="00260D05" w:rsidRPr="00F51267" w:rsidRDefault="004501BB" w:rsidP="00F51267">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F51267">
        <w:rPr>
          <w:rFonts w:ascii="黑体" w:eastAsia="黑体" w:hAnsi="黑体" w:cs="Times New Roman" w:hint="eastAsia"/>
          <w:sz w:val="32"/>
          <w:szCs w:val="32"/>
          <w:lang w:eastAsia="zh-CN"/>
        </w:rPr>
        <w:t>十、政府性基金预算收入支出决算情况说明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江阴市统计局</w:t>
      </w: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年政府性基金预算财政拨款年初结转和结余</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万元，本年收入决算</w:t>
      </w:r>
      <w:r>
        <w:rPr>
          <w:rFonts w:ascii="Times New Roman Regular" w:eastAsia="方正仿宋_GBK" w:hAnsi="Times New Roman Regular" w:cs="Times New Roman Regular"/>
          <w:sz w:val="32"/>
          <w:szCs w:val="32"/>
          <w:lang w:eastAsia="zh-CN"/>
        </w:rPr>
        <w:t>2.1</w:t>
      </w:r>
      <w:r>
        <w:rPr>
          <w:rFonts w:ascii="Times New Roman Regular" w:eastAsia="方正仿宋_GBK" w:hAnsi="Times New Roman Regular" w:cs="Times New Roman Regular"/>
          <w:sz w:val="32"/>
          <w:szCs w:val="32"/>
          <w:lang w:eastAsia="zh-CN"/>
        </w:rPr>
        <w:t>万元，本年支出决算</w:t>
      </w:r>
      <w:r>
        <w:rPr>
          <w:rFonts w:ascii="Times New Roman Regular" w:eastAsia="方正仿宋_GBK" w:hAnsi="Times New Roman Regular" w:cs="Times New Roman Regular"/>
          <w:sz w:val="32"/>
          <w:szCs w:val="32"/>
          <w:lang w:eastAsia="zh-CN"/>
        </w:rPr>
        <w:t>2.1</w:t>
      </w:r>
      <w:r>
        <w:rPr>
          <w:rFonts w:ascii="Times New Roman Regular" w:eastAsia="方正仿宋_GBK" w:hAnsi="Times New Roman Regular" w:cs="Times New Roman Regular"/>
          <w:sz w:val="32"/>
          <w:szCs w:val="32"/>
          <w:lang w:eastAsia="zh-CN"/>
        </w:rPr>
        <w:t>万元，年末结转和结余</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万元。具体支出情况如下：</w:t>
      </w:r>
      <w:bookmarkStart w:id="7" w:name="_GoBack"/>
      <w:bookmarkEnd w:id="7"/>
    </w:p>
    <w:p w:rsidR="00260D05" w:rsidRDefault="004501BB">
      <w:pPr>
        <w:spacing w:after="0" w:line="550" w:lineRule="exact"/>
        <w:jc w:val="both"/>
        <w:rPr>
          <w:lang w:eastAsia="zh-CN"/>
        </w:rPr>
      </w:pPr>
      <w:r>
        <w:rPr>
          <w:rFonts w:ascii="Times New Roman" w:eastAsia="方正仿宋_GBK" w:hAnsi="Times New Roman"/>
          <w:sz w:val="32"/>
          <w:lang w:eastAsia="zh-CN"/>
        </w:rPr>
        <w:t xml:space="preserve">　　</w:t>
      </w:r>
      <w:r>
        <w:rPr>
          <w:rFonts w:ascii="Times New Roman" w:eastAsia="方正仿宋_GBK" w:hAnsi="Times New Roman"/>
          <w:sz w:val="32"/>
          <w:lang w:eastAsia="zh-CN"/>
        </w:rPr>
        <w:t>1</w:t>
      </w:r>
      <w:r>
        <w:rPr>
          <w:rFonts w:ascii="Times New Roman" w:eastAsia="方正仿宋_GBK" w:hAnsi="Times New Roman"/>
          <w:sz w:val="32"/>
          <w:lang w:eastAsia="zh-CN"/>
        </w:rPr>
        <w:t>．其他支出（类）彩票公益金安排的支出（款）用于社会福利的彩票公益金支出（项）支出决算</w:t>
      </w:r>
      <w:r>
        <w:rPr>
          <w:rFonts w:ascii="Times New Roman" w:eastAsia="方正仿宋_GBK" w:hAnsi="Times New Roman"/>
          <w:sz w:val="32"/>
          <w:lang w:eastAsia="zh-CN"/>
        </w:rPr>
        <w:t>2.1</w:t>
      </w:r>
      <w:r>
        <w:rPr>
          <w:rFonts w:ascii="Times New Roman" w:eastAsia="方正仿宋_GBK" w:hAnsi="Times New Roman"/>
          <w:sz w:val="32"/>
          <w:lang w:eastAsia="zh-CN"/>
        </w:rPr>
        <w:t>万元，主要是用于精准深度救助（临时救助）资金。</w:t>
      </w:r>
    </w:p>
    <w:p w:rsidR="00260D05" w:rsidRPr="00F51267" w:rsidRDefault="004501BB" w:rsidP="00F51267">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F51267">
        <w:rPr>
          <w:rFonts w:ascii="黑体" w:eastAsia="黑体" w:hAnsi="黑体" w:cs="Times New Roman" w:hint="eastAsia"/>
          <w:sz w:val="32"/>
          <w:szCs w:val="32"/>
          <w:lang w:eastAsia="zh-CN"/>
        </w:rPr>
        <w:t>十一、一般公共预算机关运行经费支出决算情况说明</w:t>
      </w:r>
    </w:p>
    <w:p w:rsidR="00260D05" w:rsidRDefault="004501BB">
      <w:pPr>
        <w:autoSpaceDE w:val="0"/>
        <w:autoSpaceDN w:val="0"/>
        <w:adjustRightInd w:val="0"/>
        <w:snapToGrid w:val="0"/>
        <w:spacing w:after="0" w:line="550" w:lineRule="exact"/>
        <w:ind w:firstLine="624"/>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年本部门机关运行经费支出</w:t>
      </w:r>
      <w:r>
        <w:rPr>
          <w:rFonts w:ascii="Times New Roman Regular" w:eastAsia="方正仿宋_GBK" w:hAnsi="Times New Roman Regular" w:cs="Times New Roman Regular"/>
          <w:sz w:val="32"/>
          <w:szCs w:val="32"/>
          <w:lang w:eastAsia="zh-CN"/>
        </w:rPr>
        <w:t>78.84</w:t>
      </w:r>
      <w:r>
        <w:rPr>
          <w:rFonts w:ascii="Times New Roman Regular" w:eastAsia="方正仿宋_GBK" w:hAnsi="Times New Roman Regular" w:cs="Times New Roman Regular"/>
          <w:sz w:val="32"/>
          <w:szCs w:val="32"/>
          <w:lang w:eastAsia="zh-CN"/>
        </w:rPr>
        <w:t>万元，比</w:t>
      </w:r>
      <w:r>
        <w:rPr>
          <w:rFonts w:ascii="Times New Roman Regular" w:eastAsia="方正仿宋_GBK" w:hAnsi="Times New Roman Regular" w:cs="Times New Roman Regular"/>
          <w:sz w:val="32"/>
          <w:szCs w:val="32"/>
          <w:lang w:eastAsia="zh-CN"/>
        </w:rPr>
        <w:t>2019</w:t>
      </w:r>
      <w:r>
        <w:rPr>
          <w:rFonts w:ascii="Times New Roman Regular" w:eastAsia="方正仿宋_GBK" w:hAnsi="Times New Roman Regular" w:cs="Times New Roman Regular"/>
          <w:sz w:val="32"/>
          <w:szCs w:val="32"/>
          <w:lang w:eastAsia="zh-CN"/>
        </w:rPr>
        <w:t>年减少</w:t>
      </w:r>
      <w:r>
        <w:rPr>
          <w:rFonts w:ascii="Times New Roman Regular" w:eastAsia="方正仿宋_GBK" w:hAnsi="Times New Roman Regular" w:cs="Times New Roman Regular"/>
          <w:sz w:val="32"/>
          <w:szCs w:val="32"/>
          <w:lang w:eastAsia="zh-CN"/>
        </w:rPr>
        <w:t>33.89</w:t>
      </w:r>
      <w:r>
        <w:rPr>
          <w:rFonts w:ascii="Times New Roman Regular" w:eastAsia="方正仿宋_GBK" w:hAnsi="Times New Roman Regular" w:cs="Times New Roman Regular"/>
          <w:sz w:val="32"/>
          <w:szCs w:val="32"/>
          <w:lang w:eastAsia="zh-CN"/>
        </w:rPr>
        <w:t>万元，下降</w:t>
      </w:r>
      <w:r>
        <w:rPr>
          <w:rFonts w:ascii="Times New Roman Regular" w:eastAsia="方正仿宋_GBK" w:hAnsi="Times New Roman Regular" w:cs="Times New Roman Regular"/>
          <w:sz w:val="32"/>
          <w:szCs w:val="32"/>
          <w:lang w:eastAsia="zh-CN"/>
        </w:rPr>
        <w:t>30.06%</w:t>
      </w:r>
      <w:r>
        <w:rPr>
          <w:rFonts w:ascii="Times New Roman Regular" w:eastAsia="方正仿宋_GBK" w:hAnsi="Times New Roman Regular" w:cs="Times New Roman Regular"/>
          <w:sz w:val="32"/>
          <w:szCs w:val="32"/>
          <w:lang w:eastAsia="zh-CN"/>
        </w:rPr>
        <w:t>。主要原因是：本单位</w:t>
      </w:r>
      <w:r w:rsidR="00E004A4">
        <w:rPr>
          <w:rFonts w:ascii="Times New Roman Regular" w:eastAsia="方正仿宋_GBK" w:hAnsi="Times New Roman Regular" w:cs="Times New Roman Regular" w:hint="eastAsia"/>
          <w:sz w:val="32"/>
          <w:szCs w:val="32"/>
          <w:lang w:eastAsia="zh-CN"/>
        </w:rPr>
        <w:t>厉行节约</w:t>
      </w:r>
      <w:r>
        <w:rPr>
          <w:rFonts w:ascii="Times New Roman Regular" w:eastAsia="方正仿宋_GBK" w:hAnsi="Times New Roman Regular" w:cs="Times New Roman Regular"/>
          <w:sz w:val="32"/>
          <w:szCs w:val="32"/>
          <w:lang w:eastAsia="zh-CN"/>
        </w:rPr>
        <w:t>，严格控制各项经费支出，印刷费等支出较上年减少。</w:t>
      </w:r>
    </w:p>
    <w:p w:rsidR="00260D05" w:rsidRPr="00F51267" w:rsidRDefault="004501BB" w:rsidP="00F51267">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F51267">
        <w:rPr>
          <w:rFonts w:ascii="黑体" w:eastAsia="黑体" w:hAnsi="黑体" w:cs="Times New Roman" w:hint="eastAsia"/>
          <w:sz w:val="32"/>
          <w:szCs w:val="32"/>
          <w:lang w:eastAsia="zh-CN"/>
        </w:rPr>
        <w:t>十二、政府采购支出决算情况说明</w:t>
      </w:r>
    </w:p>
    <w:p w:rsidR="00260D05" w:rsidRDefault="004501BB">
      <w:pPr>
        <w:autoSpaceDE w:val="0"/>
        <w:autoSpaceDN w:val="0"/>
        <w:adjustRightInd w:val="0"/>
        <w:snapToGrid w:val="0"/>
        <w:spacing w:after="0" w:line="550" w:lineRule="exact"/>
        <w:ind w:firstLineChars="200" w:firstLine="640"/>
        <w:jc w:val="both"/>
        <w:rPr>
          <w:rFonts w:ascii="Times New Roman Regular" w:eastAsia="方正仿宋_GBK" w:hAnsi="Times New Roman Regular" w:cs="Times New Roman Regular" w:hint="eastAsia"/>
          <w:sz w:val="32"/>
          <w:szCs w:val="32"/>
          <w:lang w:eastAsia="zh-CN"/>
        </w:rPr>
      </w:pPr>
      <w:r>
        <w:rPr>
          <w:rFonts w:ascii="Times New Roman Regular" w:eastAsia="方正仿宋_GBK" w:hAnsi="Times New Roman Regular" w:cs="Times New Roman Regular"/>
          <w:sz w:val="32"/>
          <w:szCs w:val="32"/>
          <w:lang w:eastAsia="zh-CN"/>
        </w:rPr>
        <w:lastRenderedPageBreak/>
        <w:t>2020</w:t>
      </w:r>
      <w:r>
        <w:rPr>
          <w:rFonts w:ascii="Times New Roman Regular" w:eastAsia="方正仿宋_GBK" w:hAnsi="Times New Roman Regular" w:cs="Times New Roman Regular"/>
          <w:sz w:val="32"/>
          <w:szCs w:val="32"/>
          <w:lang w:eastAsia="zh-CN"/>
        </w:rPr>
        <w:t>年度政府采购支出总额</w:t>
      </w:r>
      <w:r>
        <w:rPr>
          <w:rFonts w:ascii="Times New Roman Regular" w:eastAsia="方正仿宋_GBK" w:hAnsi="Times New Roman Regular" w:cs="Times New Roman Regular"/>
          <w:sz w:val="32"/>
          <w:szCs w:val="32"/>
          <w:lang w:eastAsia="zh-CN"/>
        </w:rPr>
        <w:t>93.42</w:t>
      </w:r>
      <w:r>
        <w:rPr>
          <w:rFonts w:ascii="Times New Roman Regular" w:eastAsia="方正仿宋_GBK" w:hAnsi="Times New Roman Regular" w:cs="Times New Roman Regular"/>
          <w:sz w:val="32"/>
          <w:szCs w:val="32"/>
          <w:lang w:eastAsia="zh-CN"/>
        </w:rPr>
        <w:t>万元，其中：政府采购货物支出</w:t>
      </w:r>
      <w:r>
        <w:rPr>
          <w:rFonts w:ascii="Times New Roman Regular" w:eastAsia="方正仿宋_GBK" w:hAnsi="Times New Roman Regular" w:cs="Times New Roman Regular"/>
          <w:sz w:val="32"/>
          <w:szCs w:val="32"/>
          <w:lang w:eastAsia="zh-CN"/>
        </w:rPr>
        <w:t>58.34</w:t>
      </w:r>
      <w:r>
        <w:rPr>
          <w:rFonts w:ascii="Times New Roman Regular" w:eastAsia="方正仿宋_GBK" w:hAnsi="Times New Roman Regular" w:cs="Times New Roman Regular"/>
          <w:sz w:val="32"/>
          <w:szCs w:val="32"/>
          <w:lang w:eastAsia="zh-CN"/>
        </w:rPr>
        <w:t>万元、政府采购工程支出</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万元、政府采购服务支出</w:t>
      </w:r>
      <w:r>
        <w:rPr>
          <w:rFonts w:ascii="Times New Roman Regular" w:eastAsia="方正仿宋_GBK" w:hAnsi="Times New Roman Regular" w:cs="Times New Roman Regular"/>
          <w:sz w:val="32"/>
          <w:szCs w:val="32"/>
          <w:lang w:eastAsia="zh-CN"/>
        </w:rPr>
        <w:t>35.08</w:t>
      </w:r>
      <w:r>
        <w:rPr>
          <w:rFonts w:ascii="Times New Roman Regular" w:eastAsia="方正仿宋_GBK" w:hAnsi="Times New Roman Regular" w:cs="Times New Roman Regular"/>
          <w:sz w:val="32"/>
          <w:szCs w:val="32"/>
          <w:lang w:eastAsia="zh-CN"/>
        </w:rPr>
        <w:t>万元。授予中小企业合同金额</w:t>
      </w:r>
      <w:r>
        <w:rPr>
          <w:rFonts w:ascii="Times New Roman Regular" w:eastAsia="方正仿宋_GBK" w:hAnsi="Times New Roman Regular" w:cs="Times New Roman Regular"/>
          <w:sz w:val="32"/>
          <w:szCs w:val="32"/>
          <w:lang w:eastAsia="zh-CN"/>
        </w:rPr>
        <w:t>93.42</w:t>
      </w:r>
      <w:r>
        <w:rPr>
          <w:rFonts w:ascii="Times New Roman Regular" w:eastAsia="方正仿宋_GBK" w:hAnsi="Times New Roman Regular" w:cs="Times New Roman Regular"/>
          <w:sz w:val="32"/>
          <w:szCs w:val="32"/>
          <w:lang w:eastAsia="zh-CN"/>
        </w:rPr>
        <w:t>万元，占政府采购支出总额的</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，其中：授予小微企业合同金额</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万元，占政府采购支出总额的</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w:t>
      </w:r>
    </w:p>
    <w:p w:rsidR="00260D05" w:rsidRPr="00F51267" w:rsidRDefault="004501BB" w:rsidP="00F51267">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F51267">
        <w:rPr>
          <w:rFonts w:ascii="黑体" w:eastAsia="黑体" w:hAnsi="黑体" w:cs="Times New Roman" w:hint="eastAsia"/>
          <w:sz w:val="32"/>
          <w:szCs w:val="32"/>
          <w:lang w:eastAsia="zh-CN"/>
        </w:rPr>
        <w:t>十三、国有资产占用情况</w:t>
      </w:r>
      <w:r w:rsidRPr="00F51267">
        <w:rPr>
          <w:rFonts w:ascii="黑体" w:eastAsia="黑体" w:hAnsi="黑体" w:cs="Times New Roman"/>
          <w:sz w:val="32"/>
          <w:szCs w:val="32"/>
          <w:lang w:eastAsia="zh-CN"/>
        </w:rPr>
        <w:t>说明</w:t>
      </w:r>
    </w:p>
    <w:p w:rsidR="00260D05" w:rsidRDefault="004501BB">
      <w:pPr>
        <w:autoSpaceDE w:val="0"/>
        <w:autoSpaceDN w:val="0"/>
        <w:adjustRightInd w:val="0"/>
        <w:snapToGrid w:val="0"/>
        <w:spacing w:after="0" w:line="550" w:lineRule="exact"/>
        <w:ind w:firstLineChars="200" w:firstLine="640"/>
        <w:jc w:val="both"/>
        <w:rPr>
          <w:rFonts w:ascii="方正仿宋_GBK" w:eastAsia="方正仿宋_GBK" w:hAnsi="方正仿宋_GBK" w:cs="方正仿宋_GBK"/>
          <w:sz w:val="32"/>
          <w:szCs w:val="32"/>
          <w:lang w:eastAsia="zh-CN"/>
        </w:rPr>
      </w:pPr>
      <w:r>
        <w:rPr>
          <w:rFonts w:ascii="Times New Roman Regular" w:eastAsia="方正仿宋_GBK" w:hAnsi="Times New Roman Regular" w:cs="Times New Roman Regular"/>
          <w:sz w:val="32"/>
          <w:szCs w:val="32"/>
          <w:lang w:eastAsia="zh-CN"/>
        </w:rPr>
        <w:t>本部门共有车辆</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辆，其中，副部（省）级及以上领导用车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辆、主要领导干部用车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辆、机要通信用车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辆、应急保障用车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辆、执法执勤用车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辆、特种专业用车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辆、业务用车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辆、其他用车</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辆；单价</w:t>
      </w:r>
      <w:r>
        <w:rPr>
          <w:rFonts w:ascii="Times New Roman Regular" w:eastAsia="方正仿宋_GBK" w:hAnsi="Times New Roman Regular" w:cs="Times New Roman Regular"/>
          <w:sz w:val="32"/>
          <w:szCs w:val="32"/>
          <w:lang w:eastAsia="zh-CN"/>
        </w:rPr>
        <w:t>50</w:t>
      </w:r>
      <w:r>
        <w:rPr>
          <w:rFonts w:ascii="Times New Roman Regular" w:eastAsia="方正仿宋_GBK" w:hAnsi="Times New Roman Regular" w:cs="Times New Roman Regular"/>
          <w:sz w:val="32"/>
          <w:szCs w:val="32"/>
          <w:lang w:eastAsia="zh-CN"/>
        </w:rPr>
        <w:t>万元（含）以上的通用设备</w:t>
      </w:r>
      <w:r>
        <w:rPr>
          <w:rFonts w:ascii="Times New Roman Regular" w:eastAsia="方正仿宋_GBK" w:hAnsi="Times New Roman Regular" w:cs="Times New Roman Regular"/>
          <w:sz w:val="32"/>
          <w:szCs w:val="32"/>
          <w:lang w:eastAsia="zh-CN"/>
        </w:rPr>
        <w:t>2</w:t>
      </w:r>
      <w:r>
        <w:rPr>
          <w:rFonts w:ascii="Times New Roman Regular" w:eastAsia="方正仿宋_GBK" w:hAnsi="Times New Roman Regular" w:cs="Times New Roman Regular"/>
          <w:sz w:val="32"/>
          <w:szCs w:val="32"/>
          <w:lang w:eastAsia="zh-CN"/>
        </w:rPr>
        <w:t>台（套）</w:t>
      </w:r>
      <w:r>
        <w:rPr>
          <w:rFonts w:ascii="Times New Roman Regular" w:eastAsia="方正仿宋_GBK" w:hAnsi="Times New Roman Regular" w:cs="Times New Roman Regular"/>
          <w:sz w:val="32"/>
          <w:szCs w:val="32"/>
          <w:lang w:eastAsia="zh-CN"/>
        </w:rPr>
        <w:t>,</w:t>
      </w:r>
      <w:r>
        <w:rPr>
          <w:rFonts w:ascii="Times New Roman Regular" w:eastAsia="方正仿宋_GBK" w:hAnsi="Times New Roman Regular" w:cs="Times New Roman Regular"/>
          <w:sz w:val="32"/>
          <w:szCs w:val="32"/>
          <w:lang w:eastAsia="zh-CN"/>
        </w:rPr>
        <w:t>单价</w:t>
      </w:r>
      <w:r>
        <w:rPr>
          <w:rFonts w:ascii="Times New Roman Regular" w:eastAsia="方正仿宋_GBK" w:hAnsi="Times New Roman Regular" w:cs="Times New Roman Regular"/>
          <w:sz w:val="32"/>
          <w:szCs w:val="32"/>
          <w:lang w:eastAsia="zh-CN"/>
        </w:rPr>
        <w:t>100</w:t>
      </w:r>
      <w:r>
        <w:rPr>
          <w:rFonts w:ascii="Times New Roman Regular" w:eastAsia="方正仿宋_GBK" w:hAnsi="Times New Roman Regular" w:cs="Times New Roman Regular"/>
          <w:sz w:val="32"/>
          <w:szCs w:val="32"/>
          <w:lang w:eastAsia="zh-CN"/>
        </w:rPr>
        <w:t>万元（含）以上的专用设备</w:t>
      </w:r>
      <w:r>
        <w:rPr>
          <w:rFonts w:ascii="Times New Roman Regular" w:eastAsia="方正仿宋_GBK"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台（套）。</w:t>
      </w:r>
    </w:p>
    <w:p w:rsidR="00260D05" w:rsidRPr="00F51267" w:rsidRDefault="004501BB" w:rsidP="00F51267">
      <w:pPr>
        <w:tabs>
          <w:tab w:val="left" w:pos="5511"/>
        </w:tabs>
        <w:autoSpaceDE w:val="0"/>
        <w:autoSpaceDN w:val="0"/>
        <w:adjustRightInd w:val="0"/>
        <w:snapToGrid w:val="0"/>
        <w:spacing w:before="100" w:beforeAutospacing="1" w:after="0" w:line="550" w:lineRule="exact"/>
        <w:ind w:firstLineChars="200" w:firstLine="640"/>
        <w:jc w:val="both"/>
        <w:rPr>
          <w:rFonts w:ascii="黑体" w:eastAsia="黑体" w:hAnsi="黑体" w:cs="Times New Roman"/>
          <w:sz w:val="32"/>
          <w:szCs w:val="32"/>
          <w:lang w:eastAsia="zh-CN"/>
        </w:rPr>
      </w:pPr>
      <w:r w:rsidRPr="00F51267">
        <w:rPr>
          <w:rFonts w:ascii="黑体" w:eastAsia="黑体" w:hAnsi="黑体" w:cs="Times New Roman" w:hint="eastAsia"/>
          <w:sz w:val="32"/>
          <w:szCs w:val="32"/>
          <w:lang w:eastAsia="zh-CN"/>
        </w:rPr>
        <w:t>十四、预算绩效评价工作开展情况</w:t>
      </w:r>
    </w:p>
    <w:p w:rsidR="00260D05" w:rsidRDefault="004501BB">
      <w:pPr>
        <w:autoSpaceDE w:val="0"/>
        <w:autoSpaceDN w:val="0"/>
        <w:adjustRightInd w:val="0"/>
        <w:snapToGrid w:val="0"/>
        <w:spacing w:after="0" w:line="550" w:lineRule="exact"/>
        <w:ind w:firstLineChars="200" w:firstLine="640"/>
        <w:jc w:val="both"/>
        <w:rPr>
          <w:rFonts w:ascii="宋体" w:eastAsia="宋体" w:hAnsi="宋体" w:cs="宋体"/>
          <w:sz w:val="32"/>
          <w:szCs w:val="32"/>
          <w:lang w:eastAsia="zh-CN"/>
        </w:rPr>
      </w:pPr>
      <w:r>
        <w:rPr>
          <w:rFonts w:ascii="Times New Roman Regular" w:eastAsia="仿宋" w:hAnsi="Times New Roman Regular" w:cs="Times New Roman Regular"/>
          <w:sz w:val="32"/>
          <w:szCs w:val="32"/>
          <w:lang w:eastAsia="zh-CN"/>
        </w:rPr>
        <w:t>2020</w:t>
      </w:r>
      <w:r>
        <w:rPr>
          <w:rFonts w:ascii="Times New Roman Regular" w:eastAsia="方正仿宋_GBK" w:hAnsi="Times New Roman Regular" w:cs="Times New Roman Regular"/>
          <w:sz w:val="32"/>
          <w:szCs w:val="32"/>
          <w:lang w:eastAsia="zh-CN"/>
        </w:rPr>
        <w:t>年度，本部门共</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个项目开展了财政重点绩效评价，涉及财政性资金合计</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万元；本部门</w:t>
      </w:r>
      <w:r>
        <w:rPr>
          <w:rFonts w:ascii="Wingdings 2" w:eastAsia="仿宋" w:hAnsi="Wingdings 2" w:cs="Times New Roman Regular"/>
          <w:sz w:val="32"/>
          <w:szCs w:val="32"/>
          <w:lang w:eastAsia="zh-CN"/>
        </w:rPr>
        <w:t>（</w:t>
      </w:r>
      <w:r>
        <w:rPr>
          <w:rFonts w:ascii="Wingdings 2" w:eastAsia="仿宋" w:hAnsi="Wingdings 2" w:cs="Times New Roman Regular"/>
          <w:sz w:val="32"/>
          <w:szCs w:val="32"/>
          <w:lang w:eastAsia="zh-CN"/>
        </w:rPr>
        <w:t>□</w:t>
      </w:r>
      <w:r>
        <w:rPr>
          <w:rFonts w:ascii="Wingdings 2" w:eastAsia="仿宋" w:hAnsi="Wingdings 2" w:cs="Times New Roman Regular"/>
          <w:sz w:val="32"/>
          <w:szCs w:val="32"/>
          <w:lang w:eastAsia="zh-CN"/>
        </w:rPr>
        <w:t>开展、</w:t>
      </w:r>
      <w:r>
        <w:rPr>
          <w:rFonts w:ascii="Wingdings 2" w:eastAsia="仿宋" w:hAnsi="Wingdings 2" w:cs="Times New Roman Regular"/>
          <w:sz w:val="32"/>
          <w:szCs w:val="32"/>
          <w:lang w:eastAsia="zh-CN"/>
        </w:rPr>
        <w:t>☑</w:t>
      </w:r>
      <w:r>
        <w:rPr>
          <w:rFonts w:ascii="Wingdings 2" w:eastAsia="仿宋" w:hAnsi="Wingdings 2" w:cs="Times New Roman Regular"/>
          <w:sz w:val="32"/>
          <w:szCs w:val="32"/>
          <w:lang w:eastAsia="zh-CN"/>
        </w:rPr>
        <w:t>未开展）</w:t>
      </w:r>
      <w:r>
        <w:rPr>
          <w:rFonts w:ascii="Times New Roman Regular" w:eastAsia="方正仿宋_GBK" w:hAnsi="Times New Roman Regular" w:cs="Times New Roman Regular"/>
          <w:sz w:val="32"/>
          <w:szCs w:val="32"/>
          <w:lang w:eastAsia="zh-CN"/>
        </w:rPr>
        <w:t>财政整体支出重点绩效评价，涉及财政性资金</w:t>
      </w:r>
      <w:r>
        <w:rPr>
          <w:rFonts w:ascii="Times New Roman Regular" w:eastAsia="仿宋" w:hAnsi="Times New Roman Regular" w:cs="Times New Roman Regular"/>
          <w:sz w:val="32"/>
          <w:szCs w:val="32"/>
          <w:lang w:eastAsia="zh-CN"/>
        </w:rPr>
        <w:t>0</w:t>
      </w:r>
      <w:r>
        <w:rPr>
          <w:rFonts w:ascii="Times New Roman Regular" w:eastAsia="方正仿宋_GBK" w:hAnsi="Times New Roman Regular" w:cs="Times New Roman Regular"/>
          <w:sz w:val="32"/>
          <w:szCs w:val="32"/>
          <w:lang w:eastAsia="zh-CN"/>
        </w:rPr>
        <w:t>万元；本部门共</w:t>
      </w:r>
      <w:r>
        <w:rPr>
          <w:rFonts w:ascii="Times New Roman Regular" w:eastAsia="仿宋" w:hAnsi="Times New Roman Regular" w:cs="Times New Roman Regular"/>
          <w:sz w:val="32"/>
          <w:szCs w:val="32"/>
          <w:lang w:eastAsia="zh-CN"/>
        </w:rPr>
        <w:t>5</w:t>
      </w:r>
      <w:r>
        <w:rPr>
          <w:rFonts w:ascii="Times New Roman Regular" w:eastAsia="方正仿宋_GBK" w:hAnsi="Times New Roman Regular" w:cs="Times New Roman Regular"/>
          <w:sz w:val="32"/>
          <w:szCs w:val="32"/>
          <w:lang w:eastAsia="zh-CN"/>
        </w:rPr>
        <w:t>个项目开展了绩效自评，涉及财政性资金合计</w:t>
      </w:r>
      <w:r>
        <w:rPr>
          <w:rFonts w:ascii="Times New Roman Regular" w:eastAsia="仿宋" w:hAnsi="Times New Roman Regular" w:cs="Times New Roman Regular"/>
          <w:sz w:val="32"/>
          <w:szCs w:val="32"/>
          <w:lang w:eastAsia="zh-CN"/>
        </w:rPr>
        <w:t>1401.72</w:t>
      </w:r>
      <w:r>
        <w:rPr>
          <w:rFonts w:ascii="Times New Roman Regular" w:eastAsia="方正仿宋_GBK" w:hAnsi="Times New Roman Regular" w:cs="Times New Roman Regular"/>
          <w:sz w:val="32"/>
          <w:szCs w:val="32"/>
          <w:lang w:eastAsia="zh-CN"/>
        </w:rPr>
        <w:t>万元。</w:t>
      </w:r>
    </w:p>
    <w:p w:rsidR="00260D05" w:rsidRDefault="00260D05">
      <w:pPr>
        <w:spacing w:after="0" w:line="550" w:lineRule="exact"/>
        <w:rPr>
          <w:lang w:eastAsia="zh-CN"/>
        </w:rPr>
      </w:pPr>
    </w:p>
    <w:p w:rsidR="00F51267" w:rsidRDefault="00F51267">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lang w:eastAsia="zh-CN"/>
        </w:rPr>
      </w:pPr>
    </w:p>
    <w:p w:rsidR="00F51267" w:rsidRDefault="00F51267">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lang w:eastAsia="zh-CN"/>
        </w:rPr>
      </w:pPr>
    </w:p>
    <w:p w:rsidR="00F51267" w:rsidRDefault="00F51267">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lang w:eastAsia="zh-CN"/>
        </w:rPr>
      </w:pPr>
    </w:p>
    <w:p w:rsidR="00260D05" w:rsidRDefault="004501BB">
      <w:pPr>
        <w:autoSpaceDE w:val="0"/>
        <w:autoSpaceDN w:val="0"/>
        <w:snapToGrid w:val="0"/>
        <w:spacing w:beforeAutospacing="1" w:after="0" w:afterAutospacing="1" w:line="55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sz w:val="36"/>
          <w:szCs w:val="36"/>
          <w:lang w:eastAsia="zh-CN"/>
        </w:rPr>
        <w:lastRenderedPageBreak/>
        <w:t>第四部分　名词解释</w:t>
      </w:r>
    </w:p>
    <w:p w:rsidR="00260D05" w:rsidRDefault="00260D05">
      <w:pPr>
        <w:spacing w:after="0" w:line="550" w:lineRule="exact"/>
        <w:rPr>
          <w:lang w:eastAsia="zh-CN"/>
        </w:rPr>
      </w:pP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一、财政拨款收入：</w:t>
      </w:r>
      <w:r>
        <w:rPr>
          <w:rFonts w:ascii="Times New Roman" w:eastAsia="方正仿宋_GBK" w:hAnsi="Times New Roman"/>
          <w:sz w:val="32"/>
          <w:lang w:eastAsia="zh-CN"/>
        </w:rPr>
        <w:t>指单位本年度从同级财政部门取得的各类财政拨款。</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二、上级补助收入：</w:t>
      </w:r>
      <w:r>
        <w:rPr>
          <w:rFonts w:ascii="Times New Roman" w:eastAsia="方正仿宋_GBK" w:hAnsi="Times New Roman"/>
          <w:sz w:val="32"/>
          <w:lang w:eastAsia="zh-CN"/>
        </w:rPr>
        <w:t>指事业单位从主管部门和上级单位取得的非财政补助收入。</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三、事业收入：</w:t>
      </w:r>
      <w:r>
        <w:rPr>
          <w:rFonts w:ascii="Times New Roman" w:eastAsia="方正仿宋_GBK" w:hAnsi="Times New Roman"/>
          <w:sz w:val="32"/>
          <w:lang w:eastAsia="zh-CN"/>
        </w:rPr>
        <w:t>指事业单位开展专业业务活动及其辅助活动取得的收入，事业单位收到的财政专户实际核拨的教育收费等资金在此反映。</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四、经营收入：</w:t>
      </w:r>
      <w:r>
        <w:rPr>
          <w:rFonts w:ascii="Times New Roman" w:eastAsia="方正仿宋_GBK" w:hAnsi="Times New Roman"/>
          <w:sz w:val="32"/>
          <w:lang w:eastAsia="zh-CN"/>
        </w:rPr>
        <w:t>指事业单位在专业业务活动及其辅助活动之外开展非独立核算经营活动取得的收入。</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五、附属单位上缴收入：</w:t>
      </w:r>
      <w:r>
        <w:rPr>
          <w:rFonts w:ascii="Times New Roman" w:eastAsia="方正仿宋_GBK" w:hAnsi="Times New Roman"/>
          <w:sz w:val="32"/>
          <w:lang w:eastAsia="zh-CN"/>
        </w:rPr>
        <w:t>指事业单位附属独立核算单位按照有关规定上缴的收入。</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六、其他收入：</w:t>
      </w:r>
      <w:r>
        <w:rPr>
          <w:rFonts w:ascii="Times New Roman" w:eastAsia="方正仿宋_GBK" w:hAnsi="Times New Roman"/>
          <w:sz w:val="32"/>
          <w:lang w:eastAsia="zh-CN"/>
        </w:rPr>
        <w:t>指单位取得的除上述</w:t>
      </w:r>
      <w:r>
        <w:rPr>
          <w:rFonts w:ascii="Times New Roman" w:eastAsia="方正仿宋_GBK" w:hAnsi="Times New Roman"/>
          <w:sz w:val="32"/>
          <w:lang w:eastAsia="zh-CN"/>
        </w:rPr>
        <w:t>“</w:t>
      </w:r>
      <w:r>
        <w:rPr>
          <w:rFonts w:ascii="Times New Roman" w:eastAsia="方正仿宋_GBK" w:hAnsi="Times New Roman"/>
          <w:sz w:val="32"/>
          <w:lang w:eastAsia="zh-CN"/>
        </w:rPr>
        <w:t>财政拨款收入</w:t>
      </w:r>
      <w:r>
        <w:rPr>
          <w:rFonts w:ascii="Times New Roman" w:eastAsia="方正仿宋_GBK" w:hAnsi="Times New Roman"/>
          <w:sz w:val="32"/>
          <w:lang w:eastAsia="zh-CN"/>
        </w:rPr>
        <w:t>”</w:t>
      </w:r>
      <w:r>
        <w:rPr>
          <w:rFonts w:ascii="Times New Roman" w:eastAsia="方正仿宋_GBK" w:hAnsi="Times New Roman"/>
          <w:sz w:val="32"/>
          <w:lang w:eastAsia="zh-CN"/>
        </w:rPr>
        <w:t>、</w:t>
      </w:r>
      <w:r>
        <w:rPr>
          <w:rFonts w:ascii="Times New Roman" w:eastAsia="方正仿宋_GBK" w:hAnsi="Times New Roman"/>
          <w:sz w:val="32"/>
          <w:lang w:eastAsia="zh-CN"/>
        </w:rPr>
        <w:t>“</w:t>
      </w:r>
      <w:r>
        <w:rPr>
          <w:rFonts w:ascii="Times New Roman" w:eastAsia="方正仿宋_GBK" w:hAnsi="Times New Roman"/>
          <w:sz w:val="32"/>
          <w:lang w:eastAsia="zh-CN"/>
        </w:rPr>
        <w:t>事业收入</w:t>
      </w:r>
      <w:r>
        <w:rPr>
          <w:rFonts w:ascii="Times New Roman" w:eastAsia="方正仿宋_GBK" w:hAnsi="Times New Roman"/>
          <w:sz w:val="32"/>
          <w:lang w:eastAsia="zh-CN"/>
        </w:rPr>
        <w:t>”</w:t>
      </w:r>
      <w:r>
        <w:rPr>
          <w:rFonts w:ascii="Times New Roman" w:eastAsia="方正仿宋_GBK" w:hAnsi="Times New Roman"/>
          <w:sz w:val="32"/>
          <w:lang w:eastAsia="zh-CN"/>
        </w:rPr>
        <w:t>、</w:t>
      </w:r>
      <w:r>
        <w:rPr>
          <w:rFonts w:ascii="Times New Roman" w:eastAsia="方正仿宋_GBK" w:hAnsi="Times New Roman"/>
          <w:sz w:val="32"/>
          <w:lang w:eastAsia="zh-CN"/>
        </w:rPr>
        <w:t>“</w:t>
      </w:r>
      <w:r>
        <w:rPr>
          <w:rFonts w:ascii="Times New Roman" w:eastAsia="方正仿宋_GBK" w:hAnsi="Times New Roman"/>
          <w:sz w:val="32"/>
          <w:lang w:eastAsia="zh-CN"/>
        </w:rPr>
        <w:t>经营收入</w:t>
      </w:r>
      <w:r>
        <w:rPr>
          <w:rFonts w:ascii="Times New Roman" w:eastAsia="方正仿宋_GBK" w:hAnsi="Times New Roman"/>
          <w:sz w:val="32"/>
          <w:lang w:eastAsia="zh-CN"/>
        </w:rPr>
        <w:t>”</w:t>
      </w:r>
      <w:r>
        <w:rPr>
          <w:rFonts w:ascii="Times New Roman" w:eastAsia="方正仿宋_GBK" w:hAnsi="Times New Roman"/>
          <w:sz w:val="32"/>
          <w:lang w:eastAsia="zh-CN"/>
        </w:rPr>
        <w:t>等以外的各项收入。</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七、使用非财政拨款结余：</w:t>
      </w:r>
      <w:r>
        <w:rPr>
          <w:rFonts w:ascii="Times New Roman" w:eastAsia="方正仿宋_GBK" w:hAnsi="Times New Roman"/>
          <w:sz w:val="32"/>
          <w:lang w:eastAsia="zh-CN"/>
        </w:rPr>
        <w:t>指事业单位使用非财政拨款结余（原事业基金）弥补当年收支差额的数额。</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八、年初结转和结余：</w:t>
      </w:r>
      <w:r>
        <w:rPr>
          <w:rFonts w:ascii="Times New Roman" w:eastAsia="方正仿宋_GBK" w:hAnsi="Times New Roman"/>
          <w:sz w:val="32"/>
          <w:lang w:eastAsia="zh-CN"/>
        </w:rPr>
        <w:t>指单位上年结转本年使用的基本支出结转、项目支出结转和结余和经营结余。</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九、结余分配：</w:t>
      </w:r>
      <w:r>
        <w:rPr>
          <w:rFonts w:ascii="Times New Roman" w:eastAsia="方正仿宋_GBK" w:hAnsi="Times New Roman"/>
          <w:sz w:val="32"/>
          <w:lang w:eastAsia="zh-CN"/>
        </w:rPr>
        <w:t>指事业单位按规定对非财政拨款结余资金提取的专用基金、缴纳的所得税和转入非财政拨款结余等。</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lastRenderedPageBreak/>
        <w:t>十、年末结转和结余资金：</w:t>
      </w:r>
      <w:r>
        <w:rPr>
          <w:rFonts w:ascii="Times New Roman" w:eastAsia="方正仿宋_GBK" w:hAnsi="Times New Roman"/>
          <w:sz w:val="32"/>
          <w:lang w:eastAsia="zh-CN"/>
        </w:rPr>
        <w:t>指本年度或以前年度预算安排、因客观条件发生变化无法按原计划实施，需要延迟到以后年度按有关规定继续使用的资金。</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十一、基本支出：</w:t>
      </w:r>
      <w:r>
        <w:rPr>
          <w:rFonts w:ascii="Times New Roman" w:eastAsia="方正仿宋_GBK" w:hAnsi="Times New Roman"/>
          <w:sz w:val="32"/>
          <w:lang w:eastAsia="zh-CN"/>
        </w:rPr>
        <w:t>指为保障机构正常运转、完成日常工作任务而发生的支出，包括人员经费和公用经费。</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十二、项目支出：</w:t>
      </w:r>
      <w:r>
        <w:rPr>
          <w:rFonts w:ascii="Times New Roman" w:eastAsia="方正仿宋_GBK" w:hAnsi="Times New Roman"/>
          <w:sz w:val="32"/>
          <w:lang w:eastAsia="zh-CN"/>
        </w:rPr>
        <w:t>指在为完成特定的工作任务和事业发展目标所发生的支出。</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十三、上缴上级支出：</w:t>
      </w:r>
      <w:r>
        <w:rPr>
          <w:rFonts w:ascii="Times New Roman" w:eastAsia="方正仿宋_GBK" w:hAnsi="Times New Roman"/>
          <w:sz w:val="32"/>
          <w:lang w:eastAsia="zh-CN"/>
        </w:rPr>
        <w:t>指事业单位按照财政部门和主管部门的规定上缴上级单位的支出。</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十四、经营支出：</w:t>
      </w:r>
      <w:r>
        <w:rPr>
          <w:rFonts w:ascii="Times New Roman" w:eastAsia="方正仿宋_GBK" w:hAnsi="Times New Roman"/>
          <w:sz w:val="32"/>
          <w:lang w:eastAsia="zh-CN"/>
        </w:rPr>
        <w:t>指事业单位在专业业务活动及其辅助活动之外开展非独立核算经营活动发生的支出。</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十五、对附属单位补助支出：</w:t>
      </w:r>
      <w:r>
        <w:rPr>
          <w:rFonts w:ascii="Times New Roman" w:eastAsia="方正仿宋_GBK" w:hAnsi="Times New Roman"/>
          <w:sz w:val="32"/>
          <w:lang w:eastAsia="zh-CN"/>
        </w:rPr>
        <w:t>指事业单位用财政拨款收入之外的收入对附属单位补助发生的支出。</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t>十六、</w:t>
      </w:r>
      <w:r>
        <w:rPr>
          <w:rFonts w:ascii="Times New Roman" w:eastAsia="方正仿宋_GBK" w:hAnsi="Times New Roman"/>
          <w:b/>
          <w:sz w:val="32"/>
          <w:lang w:eastAsia="zh-CN"/>
        </w:rPr>
        <w:t>“</w:t>
      </w:r>
      <w:r>
        <w:rPr>
          <w:rFonts w:ascii="Times New Roman" w:eastAsia="方正仿宋_GBK" w:hAnsi="Times New Roman"/>
          <w:b/>
          <w:sz w:val="32"/>
          <w:lang w:eastAsia="zh-CN"/>
        </w:rPr>
        <w:t>三公</w:t>
      </w:r>
      <w:r>
        <w:rPr>
          <w:rFonts w:ascii="Times New Roman" w:eastAsia="方正仿宋_GBK" w:hAnsi="Times New Roman"/>
          <w:b/>
          <w:sz w:val="32"/>
          <w:lang w:eastAsia="zh-CN"/>
        </w:rPr>
        <w:t>”</w:t>
      </w:r>
      <w:r>
        <w:rPr>
          <w:rFonts w:ascii="Times New Roman" w:eastAsia="方正仿宋_GBK" w:hAnsi="Times New Roman"/>
          <w:b/>
          <w:sz w:val="32"/>
          <w:lang w:eastAsia="zh-CN"/>
        </w:rPr>
        <w:t>经费：</w:t>
      </w:r>
      <w:r>
        <w:rPr>
          <w:rFonts w:ascii="Times New Roman" w:eastAsia="方正仿宋_GBK" w:hAnsi="Times New Roman"/>
          <w:sz w:val="32"/>
          <w:lang w:eastAsia="zh-CN"/>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rsidR="00260D05" w:rsidRDefault="004501BB" w:rsidP="00F51267">
      <w:pPr>
        <w:spacing w:after="0" w:line="550" w:lineRule="exact"/>
        <w:ind w:firstLineChars="200" w:firstLine="643"/>
        <w:jc w:val="both"/>
        <w:rPr>
          <w:lang w:eastAsia="zh-CN"/>
        </w:rPr>
      </w:pPr>
      <w:r>
        <w:rPr>
          <w:rFonts w:ascii="Times New Roman" w:eastAsia="方正仿宋_GBK" w:hAnsi="Times New Roman"/>
          <w:b/>
          <w:sz w:val="32"/>
          <w:lang w:eastAsia="zh-CN"/>
        </w:rPr>
        <w:lastRenderedPageBreak/>
        <w:t>十七、机关运行经费：</w:t>
      </w:r>
      <w:r>
        <w:rPr>
          <w:rFonts w:ascii="Times New Roman" w:eastAsia="方正仿宋_GBK" w:hAnsi="Times New Roman"/>
          <w:sz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sectPr w:rsidR="00260D05" w:rsidSect="000346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DC" w:rsidRDefault="002F25DC" w:rsidP="00BC7219">
      <w:pPr>
        <w:spacing w:after="0" w:line="240" w:lineRule="auto"/>
      </w:pPr>
      <w:r>
        <w:separator/>
      </w:r>
    </w:p>
  </w:endnote>
  <w:endnote w:type="continuationSeparator" w:id="1">
    <w:p w:rsidR="002F25DC" w:rsidRDefault="002F25DC" w:rsidP="00BC7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Regular">
    <w:altName w:val="Times New Roman"/>
    <w:panose1 w:val="00000000000000000000"/>
    <w:charset w:val="00"/>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666214"/>
      <w:docPartObj>
        <w:docPartGallery w:val="Page Numbers (Bottom of Page)"/>
        <w:docPartUnique/>
      </w:docPartObj>
    </w:sdtPr>
    <w:sdtContent>
      <w:p w:rsidR="00BC7219" w:rsidRDefault="002D0AFF">
        <w:pPr>
          <w:pStyle w:val="a6"/>
          <w:jc w:val="center"/>
        </w:pPr>
        <w:r>
          <w:fldChar w:fldCharType="begin"/>
        </w:r>
        <w:r w:rsidR="00BC7219">
          <w:instrText>PAGE   \* MERGEFORMAT</w:instrText>
        </w:r>
        <w:r>
          <w:fldChar w:fldCharType="separate"/>
        </w:r>
        <w:r w:rsidR="00E004A4" w:rsidRPr="00E004A4">
          <w:rPr>
            <w:noProof/>
            <w:lang w:val="zh-CN" w:eastAsia="zh-CN"/>
          </w:rPr>
          <w:t>40</w:t>
        </w:r>
        <w:r>
          <w:fldChar w:fldCharType="end"/>
        </w:r>
      </w:p>
    </w:sdtContent>
  </w:sdt>
  <w:p w:rsidR="00BC7219" w:rsidRDefault="00BC721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DC" w:rsidRDefault="002F25DC" w:rsidP="00BC7219">
      <w:pPr>
        <w:spacing w:after="0" w:line="240" w:lineRule="auto"/>
      </w:pPr>
      <w:r>
        <w:separator/>
      </w:r>
    </w:p>
  </w:footnote>
  <w:footnote w:type="continuationSeparator" w:id="1">
    <w:p w:rsidR="002F25DC" w:rsidRDefault="002F25DC" w:rsidP="00BC72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034006B3"/>
    <w:multiLevelType w:val="multilevel"/>
    <w:tmpl w:val="7BC33612"/>
    <w:lvl w:ilvl="0">
      <w:start w:val="1"/>
      <w:numFmt w:val="japaneseCounting"/>
      <w:lvlText w:val="%1、"/>
      <w:lvlJc w:val="left"/>
      <w:pPr>
        <w:tabs>
          <w:tab w:val="left" w:pos="885"/>
        </w:tabs>
        <w:ind w:left="885" w:hanging="885"/>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B47730"/>
    <w:rsid w:val="0001546D"/>
    <w:rsid w:val="00034616"/>
    <w:rsid w:val="0006063C"/>
    <w:rsid w:val="00140919"/>
    <w:rsid w:val="0015074B"/>
    <w:rsid w:val="00260D05"/>
    <w:rsid w:val="0029639D"/>
    <w:rsid w:val="002D0AFF"/>
    <w:rsid w:val="002F25DC"/>
    <w:rsid w:val="00326F90"/>
    <w:rsid w:val="003C66C2"/>
    <w:rsid w:val="003D3262"/>
    <w:rsid w:val="004501BB"/>
    <w:rsid w:val="00AA1D8D"/>
    <w:rsid w:val="00B47730"/>
    <w:rsid w:val="00BC7219"/>
    <w:rsid w:val="00CB0664"/>
    <w:rsid w:val="00D73D0E"/>
    <w:rsid w:val="00E004A4"/>
    <w:rsid w:val="00F51267"/>
    <w:rsid w:val="00FC69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E618BF"/>
    <w:pPr>
      <w:tabs>
        <w:tab w:val="center" w:pos="4680"/>
        <w:tab w:val="right" w:pos="9360"/>
      </w:tabs>
      <w:spacing w:after="0" w:line="240" w:lineRule="auto"/>
    </w:pPr>
  </w:style>
  <w:style w:type="character" w:customStyle="1" w:styleId="Char">
    <w:name w:val="页眉 Char"/>
    <w:basedOn w:val="a2"/>
    <w:link w:val="a5"/>
    <w:uiPriority w:val="99"/>
    <w:rsid w:val="00E618BF"/>
  </w:style>
  <w:style w:type="paragraph" w:styleId="a6">
    <w:name w:val="footer"/>
    <w:basedOn w:val="a1"/>
    <w:link w:val="Char0"/>
    <w:uiPriority w:val="99"/>
    <w:unhideWhenUsed/>
    <w:rsid w:val="00E618BF"/>
    <w:pPr>
      <w:tabs>
        <w:tab w:val="center" w:pos="4680"/>
        <w:tab w:val="right" w:pos="9360"/>
      </w:tabs>
      <w:spacing w:after="0" w:line="240" w:lineRule="auto"/>
    </w:pPr>
  </w:style>
  <w:style w:type="character" w:customStyle="1" w:styleId="Char0">
    <w:name w:val="页脚 Char"/>
    <w:basedOn w:val="a2"/>
    <w:link w:val="a6"/>
    <w:uiPriority w:val="99"/>
    <w:rsid w:val="00E618BF"/>
  </w:style>
  <w:style w:type="paragraph" w:styleId="a7">
    <w:name w:val="No Spacing"/>
    <w:uiPriority w:val="1"/>
    <w:qFormat/>
    <w:rsid w:val="00FC693F"/>
    <w:pPr>
      <w:spacing w:after="0" w:line="240" w:lineRule="auto"/>
    </w:pPr>
  </w:style>
  <w:style w:type="character" w:customStyle="1" w:styleId="1Char">
    <w:name w:val="标题 1 Char"/>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Char">
    <w:name w:val="标题 3 Char"/>
    <w:basedOn w:val="a2"/>
    <w:link w:val="31"/>
    <w:uiPriority w:val="9"/>
    <w:rsid w:val="00FC693F"/>
    <w:rPr>
      <w:rFonts w:asciiTheme="majorHAnsi" w:eastAsiaTheme="majorEastAsia" w:hAnsiTheme="majorHAnsi" w:cstheme="majorBidi"/>
      <w:b/>
      <w:bCs/>
      <w:color w:val="4F81BD" w:themeColor="accent1"/>
    </w:rPr>
  </w:style>
  <w:style w:type="paragraph" w:styleId="a8">
    <w:name w:val="Title"/>
    <w:basedOn w:val="a1"/>
    <w:next w:val="a1"/>
    <w:link w:val="Char1"/>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2"/>
    <w:link w:val="a8"/>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1"/>
    <w:next w:val="a1"/>
    <w:link w:val="Char2"/>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副标题 Char"/>
    <w:basedOn w:val="a2"/>
    <w:link w:val="a9"/>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Char3"/>
    <w:uiPriority w:val="99"/>
    <w:unhideWhenUsed/>
    <w:rsid w:val="00AA1D8D"/>
    <w:pPr>
      <w:spacing w:after="120"/>
    </w:pPr>
  </w:style>
  <w:style w:type="character" w:customStyle="1" w:styleId="Char3">
    <w:name w:val="正文文本 Char"/>
    <w:basedOn w:val="a2"/>
    <w:link w:val="ab"/>
    <w:uiPriority w:val="99"/>
    <w:rsid w:val="00AA1D8D"/>
  </w:style>
  <w:style w:type="paragraph" w:styleId="22">
    <w:name w:val="Body Text 2"/>
    <w:basedOn w:val="a1"/>
    <w:link w:val="2Char0"/>
    <w:uiPriority w:val="99"/>
    <w:unhideWhenUsed/>
    <w:rsid w:val="00AA1D8D"/>
    <w:pPr>
      <w:spacing w:after="120" w:line="480" w:lineRule="auto"/>
    </w:pPr>
  </w:style>
  <w:style w:type="character" w:customStyle="1" w:styleId="2Char0">
    <w:name w:val="正文文本 2 Char"/>
    <w:basedOn w:val="a2"/>
    <w:link w:val="22"/>
    <w:uiPriority w:val="99"/>
    <w:rsid w:val="00AA1D8D"/>
  </w:style>
  <w:style w:type="paragraph" w:styleId="32">
    <w:name w:val="Body Text 3"/>
    <w:basedOn w:val="a1"/>
    <w:link w:val="3Char0"/>
    <w:uiPriority w:val="99"/>
    <w:unhideWhenUsed/>
    <w:rsid w:val="00AA1D8D"/>
    <w:pPr>
      <w:spacing w:after="120"/>
    </w:pPr>
    <w:rPr>
      <w:sz w:val="16"/>
      <w:szCs w:val="16"/>
    </w:rPr>
  </w:style>
  <w:style w:type="character" w:customStyle="1" w:styleId="3Char0">
    <w:name w:val="正文文本 3 Char"/>
    <w:basedOn w:val="a2"/>
    <w:link w:val="32"/>
    <w:uiPriority w:val="99"/>
    <w:rsid w:val="00AA1D8D"/>
    <w:rPr>
      <w:sz w:val="16"/>
      <w:szCs w:val="16"/>
    </w:rPr>
  </w:style>
  <w:style w:type="paragraph" w:styleId="ac">
    <w:name w:val="List"/>
    <w:basedOn w:val="a1"/>
    <w:uiPriority w:val="99"/>
    <w:unhideWhenUsed/>
    <w:rsid w:val="00AA1D8D"/>
    <w:pPr>
      <w:ind w:left="360" w:hanging="360"/>
      <w:contextualSpacing/>
    </w:pPr>
  </w:style>
  <w:style w:type="paragraph" w:styleId="23">
    <w:name w:val="List 2"/>
    <w:basedOn w:val="a1"/>
    <w:uiPriority w:val="99"/>
    <w:unhideWhenUsed/>
    <w:rsid w:val="00326F90"/>
    <w:pPr>
      <w:ind w:left="720" w:hanging="360"/>
      <w:contextualSpacing/>
    </w:pPr>
  </w:style>
  <w:style w:type="paragraph" w:styleId="33">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d">
    <w:name w:val="List Continue"/>
    <w:basedOn w:val="a1"/>
    <w:uiPriority w:val="99"/>
    <w:unhideWhenUsed/>
    <w:rsid w:val="0029639D"/>
    <w:pPr>
      <w:spacing w:after="120"/>
      <w:ind w:left="360"/>
      <w:contextualSpacing/>
    </w:pPr>
  </w:style>
  <w:style w:type="paragraph" w:styleId="24">
    <w:name w:val="List Continue 2"/>
    <w:basedOn w:val="a1"/>
    <w:uiPriority w:val="99"/>
    <w:unhideWhenUsed/>
    <w:rsid w:val="0029639D"/>
    <w:pPr>
      <w:spacing w:after="120"/>
      <w:ind w:left="720"/>
      <w:contextualSpacing/>
    </w:pPr>
  </w:style>
  <w:style w:type="paragraph" w:styleId="34">
    <w:name w:val="List Continue 3"/>
    <w:basedOn w:val="a1"/>
    <w:uiPriority w:val="99"/>
    <w:unhideWhenUsed/>
    <w:rsid w:val="0029639D"/>
    <w:pPr>
      <w:spacing w:after="120"/>
      <w:ind w:left="1080"/>
      <w:contextualSpacing/>
    </w:pPr>
  </w:style>
  <w:style w:type="paragraph" w:styleId="ae">
    <w:name w:val="macro"/>
    <w:link w:val="Char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Char4">
    <w:name w:val="宏文本 Char"/>
    <w:basedOn w:val="a2"/>
    <w:link w:val="ae"/>
    <w:uiPriority w:val="99"/>
    <w:rsid w:val="0029639D"/>
    <w:rPr>
      <w:rFonts w:ascii="Courier" w:hAnsi="Courier"/>
      <w:sz w:val="20"/>
      <w:szCs w:val="20"/>
    </w:rPr>
  </w:style>
  <w:style w:type="paragraph" w:styleId="af">
    <w:name w:val="Quote"/>
    <w:basedOn w:val="a1"/>
    <w:next w:val="a1"/>
    <w:link w:val="Char5"/>
    <w:uiPriority w:val="29"/>
    <w:qFormat/>
    <w:rsid w:val="00FC693F"/>
    <w:rPr>
      <w:i/>
      <w:iCs/>
      <w:color w:val="000000" w:themeColor="text1"/>
    </w:rPr>
  </w:style>
  <w:style w:type="character" w:customStyle="1" w:styleId="Char5">
    <w:name w:val="引用 Char"/>
    <w:basedOn w:val="a2"/>
    <w:link w:val="af"/>
    <w:uiPriority w:val="29"/>
    <w:rsid w:val="00FC693F"/>
    <w:rPr>
      <w:i/>
      <w:iCs/>
      <w:color w:val="000000" w:themeColor="text1"/>
    </w:rPr>
  </w:style>
  <w:style w:type="character" w:customStyle="1" w:styleId="4Char">
    <w:name w:val="标题 4 Char"/>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Char">
    <w:name w:val="标题 5 Char"/>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Char">
    <w:name w:val="标题 6 Char"/>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Char">
    <w:name w:val="标题 7 Char"/>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Char">
    <w:name w:val="标题 8 Char"/>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Char">
    <w:name w:val="标题 9 Char"/>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0">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1">
    <w:name w:val="Strong"/>
    <w:basedOn w:val="a2"/>
    <w:uiPriority w:val="22"/>
    <w:qFormat/>
    <w:rsid w:val="00FC693F"/>
    <w:rPr>
      <w:b/>
      <w:bCs/>
    </w:rPr>
  </w:style>
  <w:style w:type="character" w:styleId="af2">
    <w:name w:val="Emphasis"/>
    <w:basedOn w:val="a2"/>
    <w:uiPriority w:val="20"/>
    <w:qFormat/>
    <w:rsid w:val="00FC693F"/>
    <w:rPr>
      <w:i/>
      <w:iCs/>
    </w:rPr>
  </w:style>
  <w:style w:type="paragraph" w:styleId="af3">
    <w:name w:val="Intense Quote"/>
    <w:basedOn w:val="a1"/>
    <w:next w:val="a1"/>
    <w:link w:val="Char6"/>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har6">
    <w:name w:val="明显引用 Char"/>
    <w:basedOn w:val="a2"/>
    <w:link w:val="af3"/>
    <w:uiPriority w:val="30"/>
    <w:rsid w:val="00FC693F"/>
    <w:rPr>
      <w:b/>
      <w:bCs/>
      <w:i/>
      <w:iCs/>
      <w:color w:val="4F81BD" w:themeColor="accent1"/>
    </w:rPr>
  </w:style>
  <w:style w:type="character" w:styleId="af4">
    <w:name w:val="Subtle Emphasis"/>
    <w:basedOn w:val="a2"/>
    <w:uiPriority w:val="19"/>
    <w:qFormat/>
    <w:rsid w:val="00FC693F"/>
    <w:rPr>
      <w:i/>
      <w:iCs/>
      <w:color w:val="808080" w:themeColor="text1" w:themeTint="7F"/>
    </w:rPr>
  </w:style>
  <w:style w:type="character" w:styleId="af5">
    <w:name w:val="Intense Emphasis"/>
    <w:basedOn w:val="a2"/>
    <w:uiPriority w:val="21"/>
    <w:qFormat/>
    <w:rsid w:val="00FC693F"/>
    <w:rPr>
      <w:b/>
      <w:bCs/>
      <w:i/>
      <w:iCs/>
      <w:color w:val="4F81BD" w:themeColor="accent1"/>
    </w:rPr>
  </w:style>
  <w:style w:type="character" w:styleId="af6">
    <w:name w:val="Subtle Reference"/>
    <w:basedOn w:val="a2"/>
    <w:uiPriority w:val="31"/>
    <w:qFormat/>
    <w:rsid w:val="00FC693F"/>
    <w:rPr>
      <w:smallCaps/>
      <w:color w:val="C0504D" w:themeColor="accent2"/>
      <w:u w:val="single"/>
    </w:rPr>
  </w:style>
  <w:style w:type="character" w:styleId="af7">
    <w:name w:val="Intense Reference"/>
    <w:basedOn w:val="a2"/>
    <w:uiPriority w:val="32"/>
    <w:qFormat/>
    <w:rsid w:val="00FC693F"/>
    <w:rPr>
      <w:b/>
      <w:bCs/>
      <w:smallCaps/>
      <w:color w:val="C0504D" w:themeColor="accent2"/>
      <w:spacing w:val="5"/>
      <w:u w:val="single"/>
    </w:rPr>
  </w:style>
  <w:style w:type="character" w:styleId="af8">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9">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b">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c">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5">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1">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6">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7">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5">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d">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e">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0">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font11">
    <w:name w:val="font11"/>
    <w:qFormat/>
    <w:rsid w:val="0001546D"/>
    <w:rPr>
      <w:rFonts w:ascii="Times New Roman" w:hAnsi="Times New Roman" w:cs="Times New Roman" w:hint="default"/>
      <w:color w:val="000000"/>
      <w:sz w:val="20"/>
      <w:szCs w:val="20"/>
      <w:u w:val="none"/>
    </w:rPr>
  </w:style>
  <w:style w:type="paragraph" w:styleId="aff1">
    <w:name w:val="Balloon Text"/>
    <w:basedOn w:val="a1"/>
    <w:link w:val="Char7"/>
    <w:uiPriority w:val="99"/>
    <w:semiHidden/>
    <w:unhideWhenUsed/>
    <w:rsid w:val="00140919"/>
    <w:pPr>
      <w:spacing w:after="0" w:line="240" w:lineRule="auto"/>
    </w:pPr>
    <w:rPr>
      <w:sz w:val="18"/>
      <w:szCs w:val="18"/>
    </w:rPr>
  </w:style>
  <w:style w:type="character" w:customStyle="1" w:styleId="Char7">
    <w:name w:val="批注框文本 Char"/>
    <w:basedOn w:val="a2"/>
    <w:link w:val="aff1"/>
    <w:uiPriority w:val="99"/>
    <w:semiHidden/>
    <w:rsid w:val="00140919"/>
    <w:rPr>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CC997-ECE3-451C-911F-89029006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3653</Words>
  <Characters>20827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24432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hp</cp:lastModifiedBy>
  <cp:revision>3</cp:revision>
  <dcterms:created xsi:type="dcterms:W3CDTF">2024-07-03T09:29:00Z</dcterms:created>
  <dcterms:modified xsi:type="dcterms:W3CDTF">2024-09-06T03:04:00Z</dcterms:modified>
</cp:coreProperties>
</file>