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0E71" w14:textId="77777777" w:rsidR="00144F6B" w:rsidRDefault="00144F6B" w:rsidP="00144F6B">
      <w:pPr>
        <w:pStyle w:val="1"/>
        <w:rPr>
          <w:szCs w:val="22"/>
        </w:rPr>
      </w:pPr>
      <w:r>
        <w:rPr>
          <w:rFonts w:hint="eastAsia"/>
          <w:szCs w:val="22"/>
        </w:rPr>
        <w:t>江阴市省级环保督察反馈问题（问题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）</w:t>
      </w:r>
    </w:p>
    <w:p w14:paraId="77AFAD9F" w14:textId="77777777" w:rsidR="00144F6B" w:rsidRDefault="00144F6B" w:rsidP="00144F6B">
      <w:pPr>
        <w:pStyle w:val="1"/>
        <w:rPr>
          <w:szCs w:val="22"/>
        </w:rPr>
      </w:pPr>
      <w:r>
        <w:rPr>
          <w:rFonts w:hint="eastAsia"/>
          <w:szCs w:val="22"/>
        </w:rPr>
        <w:t>整改情况报告</w:t>
      </w:r>
    </w:p>
    <w:p w14:paraId="29A4A789" w14:textId="77777777" w:rsidR="00144F6B" w:rsidRDefault="00144F6B" w:rsidP="00144F6B">
      <w:pPr>
        <w:pStyle w:val="1"/>
        <w:spacing w:line="580" w:lineRule="exact"/>
      </w:pPr>
    </w:p>
    <w:p w14:paraId="2CBBEAE4" w14:textId="77777777" w:rsidR="00144F6B" w:rsidRDefault="00144F6B" w:rsidP="00144F6B">
      <w:pPr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一、整改任务基本情况</w:t>
      </w:r>
    </w:p>
    <w:p w14:paraId="402F088A" w14:textId="77777777" w:rsidR="00144F6B" w:rsidRDefault="00144F6B" w:rsidP="00144F6B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部分地区尚未牢固树立绿色发展理念，贯彻落实环境保护决策</w:t>
      </w:r>
      <w:proofErr w:type="gramStart"/>
      <w:r>
        <w:rPr>
          <w:rFonts w:ascii="仿宋" w:eastAsia="仿宋" w:hAnsi="仿宋" w:hint="eastAsia"/>
        </w:rPr>
        <w:t>部署仍</w:t>
      </w:r>
      <w:proofErr w:type="gramEnd"/>
      <w:r>
        <w:rPr>
          <w:rFonts w:ascii="仿宋" w:eastAsia="仿宋" w:hAnsi="仿宋" w:hint="eastAsia"/>
        </w:rPr>
        <w:t>有欠缺，党政同责、一岗双</w:t>
      </w:r>
      <w:proofErr w:type="gramStart"/>
      <w:r>
        <w:rPr>
          <w:rFonts w:ascii="仿宋" w:eastAsia="仿宋" w:hAnsi="仿宋" w:hint="eastAsia"/>
        </w:rPr>
        <w:t>责落实</w:t>
      </w:r>
      <w:proofErr w:type="gramEnd"/>
      <w:r>
        <w:rPr>
          <w:rFonts w:ascii="仿宋" w:eastAsia="仿宋" w:hAnsi="仿宋" w:hint="eastAsia"/>
        </w:rPr>
        <w:t>不够扎实。有6个县（市、区）未按照要求制定生态环境保护工作责任规定。</w:t>
      </w:r>
    </w:p>
    <w:p w14:paraId="67677C8F" w14:textId="77777777" w:rsidR="00144F6B" w:rsidRDefault="00144F6B" w:rsidP="00144F6B">
      <w:pPr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二、整改措施落实情况</w:t>
      </w:r>
    </w:p>
    <w:p w14:paraId="08225F68" w14:textId="77777777" w:rsidR="00144F6B" w:rsidRDefault="00144F6B" w:rsidP="00144F6B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（一）制定了整改方案</w:t>
      </w:r>
    </w:p>
    <w:p w14:paraId="29B2CA03" w14:textId="77777777" w:rsidR="00144F6B" w:rsidRDefault="00144F6B" w:rsidP="00144F6B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我市根据省环境保护督察组反馈意见，制定了整改方案，明确了整改要求和整改责任。主体责任单位：市委办、政府办，各镇街园区。整改时限：立行立改，长期坚持。整改目标：确保环境保护党政同责、一岗双</w:t>
      </w:r>
      <w:proofErr w:type="gramStart"/>
      <w:r>
        <w:rPr>
          <w:rFonts w:ascii="仿宋" w:eastAsia="仿宋" w:hAnsi="仿宋" w:hint="eastAsia"/>
        </w:rPr>
        <w:t>责有力</w:t>
      </w:r>
      <w:proofErr w:type="gramEnd"/>
      <w:r>
        <w:rPr>
          <w:rFonts w:ascii="仿宋" w:eastAsia="仿宋" w:hAnsi="仿宋" w:hint="eastAsia"/>
        </w:rPr>
        <w:t>执行、落地生根。整改措施：1、学习贯彻习近平总书记关于生态文明建设的重要思想，把环境保护摆在重中之重的位置。市委常委会会议、市政府常务会议研究环保工作每月不少于一次；各镇街园区党委、政府研究环保工作每月不少于一次，及时研究部署、协调解决环境保护重大问题。2、将省委、省政府和无锡市委、市政府部署的年度环保目标任务，纳入每年市委市政府重点工作内容，逐级分解到各镇街园区、各有关部门，并作为市委、市政府的年度重点督查内容，确保任务分解到</w:t>
      </w:r>
      <w:r>
        <w:rPr>
          <w:rFonts w:ascii="仿宋" w:eastAsia="仿宋" w:hAnsi="仿宋" w:hint="eastAsia"/>
        </w:rPr>
        <w:lastRenderedPageBreak/>
        <w:t>位、压力传导到位、跟踪督办到位。3、严格执行《江苏省生态环境保护工作责任规定》和《无锡市生态环境保护工作责任规定（试行）》，对贯彻落实中央、省环境保护决策部署不力、未完成环境保护重点目标任务、区域生态环境质量明显恶化等情形的，依规严肃问责追责，起到问责一例、教育一批、唤醒一片的效果。4、江阴市于2018年6月底前制定出台生态环境保护工作责任规定。</w:t>
      </w:r>
    </w:p>
    <w:p w14:paraId="4AFC9587" w14:textId="77777777" w:rsidR="00144F6B" w:rsidRDefault="00144F6B" w:rsidP="00144F6B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（二）全面落实了整改要求</w:t>
      </w:r>
    </w:p>
    <w:p w14:paraId="57013DF9" w14:textId="77777777" w:rsidR="00144F6B" w:rsidRPr="00D503DC" w:rsidRDefault="00144F6B" w:rsidP="00144F6B">
      <w:pPr>
        <w:spacing w:line="600" w:lineRule="exact"/>
        <w:ind w:firstLineChars="200" w:firstLine="64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1、</w:t>
      </w:r>
      <w:r w:rsidRPr="00D503DC">
        <w:rPr>
          <w:rFonts w:ascii="仿宋" w:eastAsia="仿宋" w:hAnsi="仿宋" w:hint="eastAsia"/>
        </w:rPr>
        <w:t>完善生态文明建设决策制度。落实“党政同责”和“一岗双责”要求，将环境保护工作纳入各级党委、政府重要议事日程，建立市委常委会会议、市政府常务会议研究环保工作制度。市委常委会、市政府常务会议、市政府专题会议每月不少于一次讨论环保工作，建立了定期听取生态环保工作汇报、研究生态环境突出问题、制定生态环境保护重要举措的常态机制。</w:t>
      </w:r>
    </w:p>
    <w:p w14:paraId="65B362CE" w14:textId="77777777" w:rsidR="00144F6B" w:rsidRPr="00D503DC" w:rsidRDefault="00144F6B" w:rsidP="00144F6B">
      <w:pPr>
        <w:spacing w:line="600" w:lineRule="exact"/>
        <w:ind w:firstLineChars="200" w:firstLine="64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</w:t>
      </w:r>
      <w:r w:rsidRPr="00D503DC">
        <w:rPr>
          <w:rFonts w:ascii="仿宋" w:eastAsia="仿宋" w:hAnsi="仿宋" w:hint="eastAsia"/>
        </w:rPr>
        <w:t>落实环保督察责任。</w:t>
      </w:r>
      <w:proofErr w:type="gramStart"/>
      <w:r w:rsidRPr="00D503DC">
        <w:rPr>
          <w:rFonts w:ascii="仿宋" w:eastAsia="仿宋" w:hAnsi="仿宋" w:hint="eastAsia"/>
        </w:rPr>
        <w:t>印发了澄委办</w:t>
      </w:r>
      <w:proofErr w:type="gramEnd"/>
      <w:r w:rsidRPr="00D503DC">
        <w:rPr>
          <w:rFonts w:ascii="仿宋" w:eastAsia="仿宋" w:hAnsi="仿宋" w:hint="eastAsia"/>
        </w:rPr>
        <w:t>通【2017】14号《江苏省第二环境保护督察组在锡期间江阴保障工作方案》、澄整改〔2018〕1号《关于印发中央环保督察交办问题江阴市级整改销号工作办法（试行）》、澄委办[2018]22号关于印发《江阴市贯彻落实省第二环境保护督察组督察反馈意见整改方案》。</w:t>
      </w:r>
    </w:p>
    <w:p w14:paraId="2DE26183" w14:textId="77777777" w:rsidR="00144F6B" w:rsidRDefault="00144F6B" w:rsidP="00144F6B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3、</w:t>
      </w:r>
      <w:r w:rsidRPr="00D503DC">
        <w:rPr>
          <w:rFonts w:ascii="仿宋" w:eastAsia="仿宋" w:hAnsi="仿宋" w:hint="eastAsia"/>
        </w:rPr>
        <w:t>落实领导干部生态文明责任追究制度。贯彻</w:t>
      </w:r>
      <w:proofErr w:type="gramStart"/>
      <w:r w:rsidRPr="00D503DC">
        <w:rPr>
          <w:rFonts w:ascii="仿宋" w:eastAsia="仿宋" w:hAnsi="仿宋" w:hint="eastAsia"/>
        </w:rPr>
        <w:t>落实澄委发</w:t>
      </w:r>
      <w:proofErr w:type="gramEnd"/>
      <w:r w:rsidRPr="00D503DC">
        <w:rPr>
          <w:rFonts w:ascii="仿宋" w:eastAsia="仿宋" w:hAnsi="仿宋" w:hint="eastAsia"/>
        </w:rPr>
        <w:t>[2018]50号《江阴市生态环境保护工作责任规定（试行）》</w:t>
      </w:r>
      <w:r w:rsidRPr="00D503DC">
        <w:rPr>
          <w:rFonts w:ascii="仿宋" w:eastAsia="仿宋" w:hAnsi="仿宋" w:hint="eastAsia"/>
        </w:rPr>
        <w:lastRenderedPageBreak/>
        <w:t>的通知，严格责任追究，对违背科学发展要求、造成资源环境生态严重破坏的要记录在案，实行终身追责；对推动生态文明建设工作不力的，及时诫勉谈话；对不顾资源和生态环境承载能力盲目决策、造成严重后果的，严肃追究有关人员的领导责任；对履职不力、监管不严、失职渎职的，依纪依法追究有关人员的监管责任。</w:t>
      </w:r>
    </w:p>
    <w:p w14:paraId="60C3AEE9" w14:textId="77777777" w:rsidR="00144F6B" w:rsidRDefault="00144F6B" w:rsidP="00144F6B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eastAsia="黑体" w:hint="eastAsia"/>
          <w:szCs w:val="32"/>
        </w:rPr>
        <w:t>三、整改取得的成效</w:t>
      </w:r>
    </w:p>
    <w:p w14:paraId="4E1A160E" w14:textId="22952903" w:rsidR="00E958B3" w:rsidRDefault="00144F6B" w:rsidP="00144F6B">
      <w:r w:rsidRPr="00D503DC">
        <w:rPr>
          <w:rFonts w:ascii="仿宋" w:eastAsia="仿宋" w:hAnsi="仿宋" w:hint="eastAsia"/>
        </w:rPr>
        <w:t>按照《江阴市贯彻落实省第二环境保护督察组督察反馈意见整改方案》的要求，我市认真做好问题整改工作。在市委、市政府领导重视、谋划和各镇街园区各部门共同努力下，江阴市环境质量明显提升，各项目标任务圆满完成。</w:t>
      </w:r>
      <w:r w:rsidR="00C77634">
        <w:rPr>
          <w:rFonts w:ascii="仿宋" w:eastAsia="仿宋" w:hAnsi="仿宋" w:hint="eastAsia"/>
        </w:rPr>
        <w:t>截至</w:t>
      </w:r>
      <w:r w:rsidRPr="00D503DC">
        <w:rPr>
          <w:rFonts w:ascii="仿宋" w:eastAsia="仿宋" w:hAnsi="仿宋" w:hint="eastAsia"/>
        </w:rPr>
        <w:t>目前整改目标已达到，整改措施已落实，已达销号要求。</w:t>
      </w:r>
    </w:p>
    <w:sectPr w:rsidR="00E9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6B"/>
    <w:rsid w:val="00144F6B"/>
    <w:rsid w:val="00C77634"/>
    <w:rsid w:val="00E9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4AA4"/>
  <w15:docId w15:val="{17C0913A-A6AA-40B1-9EF9-E3BB513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F6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144F6B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snapToGrid w:val="0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张增智</dc:creator>
  <cp:lastModifiedBy>马立涛</cp:lastModifiedBy>
  <cp:revision>2</cp:revision>
  <dcterms:created xsi:type="dcterms:W3CDTF">2024-03-04T08:19:00Z</dcterms:created>
  <dcterms:modified xsi:type="dcterms:W3CDTF">2024-03-04T08:19:00Z</dcterms:modified>
</cp:coreProperties>
</file>