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江阴市城东街道寿山社区居民委员会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1、宣传宪法、法律、法规和国家的政策，维护居民的合法权益，教育居民依法履行应尽的义务。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2、开展法制教育、公民道德教育、科普教育及全民健身活动和社会主义精神文明建设活动，引导和组织社区居民共建文明社区。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3、办理本社区居民的公共事业和公益事业，培育民间组织，开展便民利民服务和社会事业服务，组织居民开展自治活动。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4、调解社区居民间的纠纷，促进家庭和睦及邻里团结。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5、协助人民政府或者它的派出机关做好与社区居民利益有关的社会治安、公共卫生、计划生育、社会保障、青少年教育等工作。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6、向人民政府或者它的派出机关反映居民的意见、要求和建议。</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1、谋好党建引领文章，抓住关键点，强基固本“筑堡垒”。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打造具有寿山辨识度的标志性党建品牌。从2016年至今，社区紧紧围绕“党建引领，多彩寿山”这一党建品牌，以“多彩寿山、五色花开”为抓手，全力推动社区治理走得更深走得更实。加强各支部的建设，在做好规定动作的基础上，依托各支部党员所在小区的公共空间，打造一支部一品牌、支部认领项目，充分发动党员，带领群众，坚持支部书记带头抓。一是在红色先锋强引领方面，深入推进红色微系列，以小切口撬动大民生，加快微改造项目以推进微治理，“银领之声”宣讲团做大做强。二是在橙色奉献表忠诚方面，进一步挖掘资源，培育社会组织，已有的成熟志愿服务团队项目化运营并完善相应的管理制度健全运营机制。三是在粉色关爱暖人心方面，进一步扩大五支为老服务志愿队伍，增强为老服务功能，组建寿山艺术团，吸引更多老年人加入进来，让老有所为，老有所乐成为常态。四是在绿色传承扬新风方面，项目化运营，讲好家乡的红色文化，山文化、中医文化，树榜样扬新风。五是在蓝色行动强治理方面，从还有三个合作社未全部撤组承担着农业水利、护林防火、土地复垦、企业拆迁等事务实际，加之地域面积大存在的垃圾乱倾倒、乱搭建、乱养殖等难题，解决如何有效地加强社区党组织对合作社的统筹管理，厘清关系，探索有效的机制、制度与管理方法，探索尝试蔬菜示范方、共享农具棚试点，以点促面全面推进人居环境整治提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2、谋好美好生活文章，站稳落脚点，为民服务“解难题”。</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始终以群众需求为出发点，强化民生保障，依托党群服务中心、居家养老服务中心等阵地，紧扣“五社联动”主题，打造共建共治共享的为民服务新格局。一是推进成立“e法”调解工作室。进一步完善四级组织架构与网格的融合，将调解工作室逐步覆盖到小区，高效运营民主议事会，真正做到小事不出网格，大事不出社区。二是加强与居民的交流沟通。推进“连心访”工作机制，要求社区工作人员多下小区进入到居民家中，加深与居民的情感联络；推进“闪闪来了”网格接待日特色服务，真正做到民有所呼我有所应；随着居民对美好生活需求的日益提高，商品房物业公司与居民之间在小区管理过程中的矛盾进一步提升，如何才能均衡和谐发展，是摆在社区面前的当务之急，业委会、物管会不是解决问题的唯一途径，尝试“说说心里话”“小区大家爱”等类似的居民为主导的对话类活动，进一步敞开心扉拉近距离，把问题解决在小区内。</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3、谋好赋能助力文章，明确出发点，基层治理“开新局”。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加强自身建设，着力提升综合素质。紧盯居民的所想所盼，积极践行服务承诺，继续狠抓社区工作人员的能力提升，多“充电”、多“补脑”，增强基层工作能力，打造一只能力强素质高的服务队伍，工作中主动谋划，积极作为，不断探索新路子，不断开创新局面。二是以智慧社区试点建设为契机，突出“让数据多跑路、让群众少跑腿”的目标，整合党建、综治、城管等信息资源，充分发挥大数据功能作用搭建“智慧社区”服务平台，汇集社区党建、工作动态、惠民政策、便民服务、应急预警、投诉办理等内容，着力解决群众需求响应慢、投诉建议处理慢等问题，及时派单、分级响应、协调办理、快速反馈，进一步满足社区群众期盼，优化社区服务，强化社区治理。三是结合社区山区面积大，临山小区多特点在前期运营消防体验馆的基础上积极对上争取花二年时间全力创成全国综合减灾社区，为高新区高质量发展贡献应有的力量！</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江阴市城东街道寿山社区居民委员会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江阴市城东街道寿山社区居民委员会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525.52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525.52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525.52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525.52</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525.52</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525.52</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525.52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525.52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525.52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001041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江阴市城东街道寿山社区居民委员会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江阴市城东街道寿山社区居民委员会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525.52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525.52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525.52</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300.53</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525.52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268.57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31.96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224.99</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江阴市城东街道寿山社区居民委员会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300.53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525.52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268.57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224.99</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300.53</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268.57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30.89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江阴市城东街道寿山社区居民委员会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江阴市城东街道寿山社区居民委员会2024年度收入、支出预算总计525.52万元，与上年相比收、支预算总计各增加29.37万元，增长5.92%。其中：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（一）收入预算总计525.52万元。包括：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1．本年收入合计525.52万元。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（1）一般公共预算拨款收入525.52万元，与上年相比增加29.37万元，增长5.92%。主要原因是基建项目及政府采购项目支出增加。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（二）支出预算总计525.52万元。包括：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1．本年支出合计525.52万元。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（1）城乡社区支出（类）支出525.52万元，主要用于工资报酬，办公经费，基本支出、项目支出。与上年相比增加29.37万元，增长5.92%。主要原因是基建项目及政府采购项目增加。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江阴市城东街道寿山社区居民委员会2024年收入预算合计525.52万元，包括本年收入525.52万元，上年结转结余0万元。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本年一般公共预算收入525.52万元，占100%；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江阴市城东街道寿山社区居民委员会2024年支出预算合计525.52万元，其中：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基本支出300.53万元，占57.19%；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项目支出224.99万元，占42.81%；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江阴市城东街道寿山社区居民委员会2024年度财政拨款收、支总预算525.52万元。与上年相比，财政拨款收、支总计各增加29.37万元，增长5.92%。主要原因是基建项目及政府采购项目增加。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江阴市城东街道寿山社区居民委员会2024年财政拨款预算支出525.52万元，占本年支出合计的100%。与上年相比，财政拨款支出增加29.37万元，增长5.92%。主要原因是基建项目及政府采购项目增加。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城乡社区管理事务（款）其他城乡社区管理事务支出（项）支出525.52万元，与上年相比增加29.37万元，增长5.92%。主要原因是基建项目及政府采购项目增加。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江阴市城东街道寿山社区居民委员会2024年度财政拨款基本支出预算300.53万元，其中：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（一）人员经费268.57万元。主要包括：伙食补助费、其他工资福利支出。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（二）公用经费31.96万元。主要包括：办公费、会议费、培训费、公务接待费。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江阴市城东街道寿山社区居民委员会2024年一般公共预算财政拨款支出预算525.52万元，与上年相比增加29.37万元，增长5.92%。主要原因是基建项目及政府采购项目增加。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江阴市城东街道寿山社区居民委员会2024年度一般公共预算财政拨款基本支出预算300.53万元，其中：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（一）人员经费268.57万元。主要包括：伙食补助费、其他工资福利支出。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（二）公用经费31.96万元。主要包括：办公费、会议费、培训费、公务接待费。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一般公共预算拨款安排的“三公”经费支出预算0.02万元，比上年预算减少0.53万元，变动原因厉行节约，压减支出。其中，因公出国（境）费支出0万元，占“三公”经费的0%；公务用车购置及运行维护费支出0万元，占“三公”经费的0%；公务接待费支出0.02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3．公务接待费预算支出0.02万元，比上年预算减少0.53万元，主要原因是厉行节约，压减支出。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江阴市城东街道寿山社区居民委员会2024年度一般公共预算拨款安排的会议费预算支出0.5万元，比上年预算减少0.1万元，主要原因是厉行节约，压减支出。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江阴市城东街道寿山社区居民委员会2024年度一般公共预算拨款安排的培训费预算支出0.55万元，比上年预算减少0.05万元，主要原因是厉行节约，压减支出。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江阴市城东街道寿山社区居民委员会2024年国有资本经营预算支出0万元。与上年预算数相同。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13个项目纳入绩效目标管理，涉及财政性资金合计224.99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江阴市城东街道寿山社区居民委员会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