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江阴市城东街道金山社区居民委员会</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1、管理职能：在政府部门的指导下，在社区党委的领导下，组织社区开展社区文体卫计、社会保障、小区环境、便民工程等工作；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服务职能：组织社区全体人员面向辖区居民、企业开展便民服务，动员和组织社区成员共驻共建、资源共享，办理社区公共事务及公益事业，组织志愿者队伍，做好社区服务，协助部门落实最低生活保障制度，开展优抚救济工作；调解居民间的纠纷，促进家庭和睦及邻里团结；</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教育职能：组织引导社区开展法制教育、公德教育、青少年教育等，开展各类文化娱乐、道德教化活动，形成具有本社区特色的文化氛围，增强辖区居民归属感和凝聚力；向人民政府或者它的派出所反映居民的意见、要求和建议，同时配合上级部门完成其他相关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2024年，金山社区党委将在江阴高新区党工委、管委会的正确领导下，以构建和谐社区为载体，坚持党建引领，聚焦共驻共建，优化志愿服务，倡导居民自治，积极推进社区建设和发展。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党建引领筑堡垒。始终把政治建设摆在首位，坚持以习近平新时代中国特色社会主义思想为指导，深入学习贯彻党的二十大精神，不断增强“四个意识”、坚定“四个自信”、做到“两个维护”。结合主题教育，加强对全体党员的教育管理，提高党员的政治素质和党性修养。加强对全体党员的教育管理，提高党员的政治素质和党性修养；调动发挥辖区企业和热心人的作用，组织开展主题党日、先锋驿站活动，为年老体弱党员送学上门；加强非公有制企业和社会组织、新业态新就业群体党建工作，不断完善党组织工作制度，提高党组织的战斗力和凝聚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意识形态防风险。及时发布微信公众号和投稿信息，按要求向各条线市级以上网站报送信息稿；表彰各类先进企业、个人。认真落实意识形态工作责任制，加强对社区意识形态工作的领导，加强对社区微信公众号、宣传栏等意识形态阵地的管理，防范化解意识形态领域风险。加强对社区居民的思想政治教育，引导居民树立正确的世界观、人生观和价值观。</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项目拆迁啃骨头。继续做好工业园区升级改造项目的拆迁工作。由于历史原因，金山社区许姚片区零散农户多、企业作坊多、违章搭建多、临建店铺多、遗留问题多，拆迁难度是前所未有的。作为拆迁工作主阵地，社区拆迁专班人员充分发扬顽强作风，集中精力，敢啃硬骨头，与剩余农户、企业主面对面，理清工作思路，动员他们早拆迁早享受，为高新区成片开发腾出净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民生工程增福祉。为加强社区管理，不断完善“金邻居”惠民服务大楼，确保上半年完工并投入使用。将完成西苑新村道路改造1600㎡、西苑二村、西苑新村下水道改造170米，完成房屋渗漏水修补等工程；同时，紧盯工改拆迁项目、人居环境整治工作不放松，按期完成相关任务指标，同时为辖区居民办理各类业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土地管理保红线。为切实维护居民利益和社会稳定，经常对一方面居民开展国土资源法律法规宣传教育，另一方面加强国土资源巡查力度，及时发现苗头性问题，并重点巡查居民反映的违法行为，及时跟踪督查，对随意侵占群众利益的，及时依法制止，把问题扼杀在萌芽状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民政帮抚服务优。落实各项惠民政策，广泛弘扬公益慈善理念，听取群众意见，关注弱势群体，利用重点节气重点慰问走访困境儿童、独居老人、空巢老人、困难老人、困难残疾人等特殊群体，及时为他们排忧解难，让困难群众切实感受到党委政府和社会各界的温暖，让党的优惠政策真正的落到实处，切实提升社区治理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统战政策抓落实。做好统战条线下达的各项任务，开展好《宗教事务条例》贯彻宣传和检查，进一步完善民族宗教方面的应急机制建设，及时发现、依法取缔打着宗教旗号的各类邪教组织及宗教场所非法出版物；做好宗教领域稳定及消防安全专项检查工作，完善日常检查、巡察制度，网格员定期每月4次走访检查，把双随机制度作为长效监管的有力措施，维护宗教领域安全。完善统战人士基本情况底册，动态更新留学生表格，建立好个人档案。开展好“有事好商量”工作，做好困难统战对象调查摸底工作，关心困难人员的生活，帮助他们解决实际困难，让党的温暖政策落到实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残联帮扶暖民心。做好辖区内疑似残疾人评残解释工作、新申领到残疾证的残疾人公示，并为新增重度残疾办理生活补贴、护理补贴、一户多残，及时发布白内障、招聘、各类培训（插花培训、盲人按摩培训）、农保缴纳等信息，鼓励他们多参加残联组织的各项活动，增强残疾人自信，帮他们迈出家门融入社会，拥抱美好生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安全责任大于山。签订集体协商合同,做好困难职工申报；签订安全告知书，检查规下企业，督促企业参加安全管理员及特种行业等培训，做好职工三级教育，做好职业病预防等；做好工业绩效排查核对工作，指导企业完成信用修复；督促整改企业消防重点单位；每月开展3-4次大整治，小区排摸整治车库违规住人、使用燃气灶具整改；山林消防通道整修，更换山林防护网，完善森林消防器材，做好重要时段护林防火、防洪沟的清淤修整等；地质灾害点的日常及极端天气监测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司法综治稳秩序。加强法制宣传，提高居民法律意识，举办法律知识讲座；每季度按时完成社区严重精神障碍患者监护以奖代补人员的信息审核；做好5类信访人员的相关信息收集；回复12345热线问题，防止矛盾激化；对矫正对象实行“一对一”进行帮教，采用上门和电话进行宣传，并了解其生活情况，并通过心理疏导、法制教育等方式，提高社区矫正对象的思想觉悟、法律意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妇女微家建新功。更新完善妇女微家、妇儿之家、新时代文明实践站等阵地功能，依托红色微家、校外辅导站、“心灵之旅”陆阿姨妇女维权工作室等各类活动阵地，充分链接社会资源，依托“乐飞扬”、金邻居、扬子法律事务所等优质志愿团队，发挥妇联执委、最美家庭等作用，以多种活动形式开展党史宣传宣讲，丰富社区妇女日常生活。积极开展弱势群体关爱行动，关注贫困妇女和困境儿童，开展“幸福来敲门”妇女维权增能服务系列活动，利用开放日活动为社区内两位妇女提供法律援助，为社区单亲贫困母亲、困境儿童等弱势群体送去慰问与关爱。积极推进社区家庭教育支持行动，常态化开展公益课堂，进一步提高青少年文明素质，增长知识，开阔视野。</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文体卫计保健康。开展送电影下乡、文体活动；做好食品安全检查工作，加强对小区厨师的管理，登记在册厨师，确保每个厨师的健康证都在有效期内，降低小区内食物中毒的风险；开展辖区内食品经营单位检查；对辖区内包括美容院、足疗店、理发店等四小场所进行检查；设置饵站布设；开展65周岁以上老年人、在卫生服务站建档的慢性病人公共卫生体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征兵优扶固国防。完成在册重点优抚对象、参战军人、带病回乡军人、“三属”、伤残军人、烈士子女、农村籍退伍士兵、在职伤残军人登对象的年度优抚对象核查；春夏季征兵按照要求完成任务；做好在册重点优抚对象体检工作；做好现役军人家属、参战老兵的慰问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托起明天的太阳。社区关工委关心关爱青少年的成长和发展，听取、收集居民意见，在原有“亲子花”、假期课堂等公益课的基础上，继续办好电子工程师科技竞赛班、爵士舞、古筝和篮球课程，开设公益课堂，更好地满足青少年的多元化需求，引导青少年树立正确的世界观、人生观和价值观。</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15、人生夕阳格外红。关心关爱社区老年人的生活和健康，组织开展丰富多彩的文体活动，如重阳节文艺演出、健康讲座、智能手机培训、老年群体出行安全宣传等，丰富老年人的精神文化生活。做好许姚片区老年人的信息及时更新工作，做好老年意外险的收缴和投保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16、民生国计重经普。严格落实三务公开制度，确保就业等公共服务和优惠政策有效落实到居民群众，开展诚信宣传等；做好第五次经济普查清查；做好人口抽样调查，人口追踪调查等工作。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17、文明创建生态美。做好新时代文明实践站活动一月一主题，月月有活动；开展常态化文明创建服务，发现并整改问题；加强对物业的管理工作，每月一次物业考核；响应高新区垃圾分类的相关政策，并对垃圾分类相关知识进行广场宣传；每周一次对河道两侧是否整洁、河道水面是否干净等进行巡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18、梦想小屋助成长。共青团开设暑期勤工助学岗，为辖区内大学生提供就业实习机会，为今后的学习、就业和创业打下扎实基础；针对困境青少年居住条件简陋、生活设施缺乏的实际状况，社区根据上级要求开展“梦想小屋”活动，帮助辖区内困境儿童改造居住环境，依托原有居住房间进行规划、设计、装修，配备必要家具和学习生活用品，建成“梦想小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19、廉洁奉公树正气。认真落实党风廉政建设责任制，加强对社区党员干部的监督管理，严格执行中央八项规定及其实施细则精神，坚决反对“四风”。加强廉政教育，履行“一岗双责”，每月完成党纪条规测试，开展书记讲党课，组织谈心谈话，开展思廉洁月、廉政红色研学活动，营造风清气正的政治生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建言献策为人民。人大代表联络站每月不定期组织人大代表、选民代表召开“代表联系服务群众日”活动，充分发挥代表作用，围绕民生福祉、推进民生实事项目加强监督，坚持人民至上，督促保障基本民生、办好民生实事，听取并收集“各类意见、建议，为高新区高质量发展和高效能治理建言献策、担当作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新的一年，我们将紧密团结在以习近平同志为核心的党中央周围，高举中国特色社会主义伟大旗帜，坚定自觉地牢记嘱托、感恩奋进、走在前列，不断创新工作方法，提升服务水平，为社区居民创造更加优质、便捷、舒适的生活环境！</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江阴市城东街道金山社区居民委员会</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江阴市城东街道金山社区居民委员会</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346.30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346.30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346.30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346.30</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346.30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346.30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江阴市城东街道金山社区居民委员会</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346.30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346.30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346.30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001039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江阴市城东街道金山社区居民委员会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346.30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346.30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346.30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江阴市城东街道金山社区居民委员会</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346.30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247.67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98.63</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江阴市城东街道金山社区居民委员会</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346.30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346.30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346.30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346.30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346.30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346.30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江阴市城东街道金山社区居民委员会</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346.30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208.51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39.16</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98.63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39.16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98.63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39.16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98.63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346.30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208.51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39.16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98.63</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江阴市城东街道金山社区居民委员会</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247.67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208.51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199.79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江阴市城东街道金山社区居民委员会</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346.30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247.67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208.51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39.16</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247.67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208.51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98.63</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江阴市城东街道金山社区居民委员会</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247.67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208.51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199.79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39.16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39.06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江阴市城东街道金山社区居民委员会</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江阴市城东街道金山社区居民委员会</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江阴市城东街道金山社区居民委员会</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江阴市城东街道金山社区居民委员会</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江阴市城东街道金山社区居民委员会</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江阴市城东街道金山社区居民委员会2024年度收入、支出预算总计346.3万元，与上年相比收、支预算总计各减少27.19万元，减少7.28%。其中：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（一）收入预算总计346.3万元。包括：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1．本年收入合计346.3万元。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（1）一般公共预算拨款收入346.3万元，与上年相比减少27.19万元，减少7.28%。主要原因是2024年度工程项目减少，项目支出相应减少。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（二）支出预算总计346.3万元。包括：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1．本年支出合计346.3万元。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（1）城乡社区支出（类）支出346.3万元，主要用于社区工作人员报酬、社区为民服务、工程项目等。与上年相比减少27.19万元，减少7.28%。主要原因是2024年度工程项目减少，项目支出相应减少。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江阴市城东街道金山社区居民委员会2024年收入预算合计346.3万元，包括本年收入346.3万元，上年结转结余0万元。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本年一般公共预算收入346.3万元，占100%；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江阴市城东街道金山社区居民委员会2024年支出预算合计346.3万元，其中：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基本支出247.67万元，占71.52%；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项目支出98.63万元，占28.48%；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江阴市城东街道金山社区居民委员会2024年度财政拨款收、支总预算346.3万元。与上年相比，财政拨款收、支总计各减少27.19万元，减少7.28%。主要原因是2024年度工程项目减少，项目支出相应减少。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江阴市城东街道金山社区居民委员会2024年财政拨款预算支出346.3万元，占本年支出合计的100%。与上年相比，财政拨款支出减少27.19万元，减少7.28%。主要原因是2024年度工程项目减少，项目支出相应减少。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城乡社区管理事务（款）其他城乡社区管理事务支出（项）支出346.3万元，与上年相比减少27.19万元，减少7.28%。主要原因是2024年度工程项目减少，项目支出相应减少。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江阴市城东街道金山社区居民委员会2024年度财政拨款基本支出预算247.67万元，其中：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（一）人员经费208.51万元。主要包括：伙食补助费、其他工资福利支出。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（二）公用经费39.16万元。主要包括：办公费、会议费。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江阴市城东街道金山社区居民委员会2024年一般公共预算财政拨款支出预算346.3万元，与上年相比减少27.19万元，减少7.28%。主要原因是2024年度工程项目减少，项目支出相应减少。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江阴市城东街道金山社区居民委员会2024年度一般公共预算财政拨款基本支出预算247.67万元，其中：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（一）人员经费208.51万元。主要包括：伙食补助费、其他工资福利支出。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（二）公用经费39.16万元。主要包括：办公费、会议费。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山社区居民委员会2024年度一般公共预算拨款安排的“三公”经费支出预算0万元，比上年预算减少0.25万元，变动原因落实政府过“紧日子”要求，进一步压降三公经费。其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3．公务接待费预算支出0万元，比上年预算减少0.25万元，主要原因是落实政府过“紧日子”要求，进一步压降三公经费。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江阴市城东街道金山社区居民委员会2024年度一般公共预算拨款安排的会议费预算支出0.1万元，比上年预算减少1.33万元，主要原因是落实政府过“紧日子”要求，进一步压降三公经费。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江阴市城东街道金山社区居民委员会2024年度一般公共预算拨款安排的培训费预算支出0万元，比上年预算减少0.73万元，主要原因是落实政府过“紧日子”要求，进一步压降三公经费。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江阴市城东街道金山社区居民委员会2024年政府性基金支出预算支出0万元。与上年预算数相同。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江阴市城东街道金山社区居民委员会2024年国有资本经营预算支出0万元。与上年预算数相同。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7个项目纳入绩效目标管理，涉及财政性资金合计98.63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八、城乡社区支出(类)城乡社区管理事务(款)其他城乡社区管理事务支出(项)</w:t>
      </w:r>
      <w:r>
        <w:rPr>
          <w:rFonts w:ascii="仿宋" w:hAnsi="仿宋" w:cs="仿宋" w:eastAsia="仿宋"/>
          <w:b w:val="true"/>
        </w:rPr>
        <w:t>：</w:t>
      </w:r>
      <w:r>
        <w:rPr>
          <w:rFonts w:hint="eastAsia" w:ascii="仿宋" w:hAnsi="仿宋" w:eastAsia="仿宋" w:cs="仿宋"/>
        </w:rPr>
        <w:t>反映除上述项目以外其他用于城乡社区管理事务方面的支出。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江阴市城东街道金山社区居民委员会</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