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江阴高新区南苑幼儿园</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坚持中国共产党的全面领导，全面贯彻国家教育方针，坚持社会主义办学方向，落实立德树人根本任务，遵循儿童身心发展规律，培育社会主义核心价值观，促进儿童德智体美劳全面发展，为培养担当民族复兴大任的时代新人奠定基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2.坚持保育与教育相结合的原则，科学实施保育与教育活动，面向全体儿童，尊重个体差异，注重习惯养成，以游戏为基本活动，创设良好的生活和活动环境，使学前儿童获得有益于身心发展的经验。</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落实安全责任制相关规定，建立科学合理的一日生活制度，把保护儿童生命安全和身心健康放在首位，做好儿童营养膳食、体格锻炼、健康检查和幼儿园卫生消毒、传染病预防与控制、常见病预防与管理、食品安全等卫生保健管理工作，加强安全与健康教育，促进儿童身体正常发育和心理健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4.支持和满足儿童通过亲近自然、实际操作、亲身体验等方式获取经验的需要，促进儿童在健康、语言、社会、科学、艺术各方面协调发展。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5.配备符合国家和地方有关标准的玩具、教具和幼儿图画书，充分利用家庭、社区教育资源，拓展儿童生活和学习空间。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6.充分利用幼儿园和社区的资源优势，面向家长开展多种形式的早期教育宣传、指导等服务，促进家庭教育质量的不断提高。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一、指导思想：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习近平新时代中国特色社会主义思想为指导，深入贯彻党的二十大精神，紧紧围绕江阴市教育局2024年各项工作部署，统筹谋划教育事业发展；认真贯彻落实《幼儿园工作规程》、《幼儿园教育指导纲要》、《3-6岁儿童学习与发展指南》精神，规范办园行为，完善管理机制，创新工作方式，深化办园特色，提高保教质量，办人民满意的幼儿园，努力使每一位幼儿健康快乐地成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二、工作目标：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园所管理：凝心聚力，树立良好形象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队伍建设：注重师德，增强发展动力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教育科研：联合并举，彰显园本特色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安全后勤：规范保障，体现服务本色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家园共育：协同一致，搭建互动通道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三、工作思路：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深入贯彻落实幼教法规，不断规范幼儿园各项管理。进一步贯彻《幼儿园管理条例》、《幼儿园工作规程》和《幼儿园教育指导纲要》，不断审视日常教育行为，围绕幼儿园课程建设的主线，抓好教师队伍建设、幼儿习惯培养，做到课程特色化，彰显空间课程特色；教研常态化，凸显教师的专业成长；保教常规化，展现幼儿的良好习惯。努力营造一个“快乐温馨大家园”，让每位教职员工快乐工作、幸福成长，让每一个幼儿身心和谐、健康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四、主要工作与措施：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（一）园所管理：凝心聚力，树立良好形象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围绕学习贯彻习近平新时代中国特色社会主义思想主题，聚焦“学思想、强党性、重实践、建新功”要求，创新党建工作方法，实现党建工作与幼儿园工作同频共振互促共进。倡导教师树立主人翁意识，积极发扬优良园风，向身边的榜样学习，努力将理念化为实际行动。管理人员要起到模范带头作用，带着热情去工作、持有耐心去工作，关注细节追求品质，关键时刻支持大家，形成幼儿园发展我们的责任的良好氛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1.党建引领践初心建新功</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2.文化建设赋内涵促和谐</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3.工会关爱暖人心助成长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（二）队伍建设：注重师德，增强发展动力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贯彻落实幼儿教师行为准则、健全师德建设机制，严格实施师德师风一票否决制度，切实提高师德师风水平，不断加强师德师风建设过程性管理和长效机制建设。开展师德传统教育——理论学习、专题报告、学习讨论等，开展师德榜样教育——优秀教师事迹交流及在公众号发布优秀教师典型事迹等，加大宣传力度，用身边事感动身边人，真正让教书育人典型“立”起来、“亮”起来、学起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1.厚植师德涵养，坚守立德树人的初心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2.提升队伍质量，勇担幼有善育的使命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（三）教育科研：联合并举，彰显园本特色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1.育人为本，优化一日生活组织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（1）细化常规，在完善中求提高。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（2）科学评估，在评求提高。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2.师资为重，提升教师专业素养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（1）以问题为导向，不断提升教师反思能力。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（2）以培训为载体，有效促进教师专业发展。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（3）以活动为路径，持续增强教师实践能力。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3.内涵为要，激发课题研究活力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（1）做好课题开题准备工作。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（2）做好课题过程研究工作。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（3）做好研究成果积累工作。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（四）安全后勤：规范保障，体现服务本色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幼儿园安全稳定保障工作是幼儿园开展一切工作的基础，我们要从心底深处、以实际行动增强时时放心不下的责任感，事事心中有底的行动力，扎扎实实落实省、市安全工作部署，坚持把过去的事故当成今天的教训，把别人的事故当做自己的隐患，把“不出事”作为持续夯实的基线，把确保师幼安全作为办好高质量教育的基础和前提。</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1.全力维护校园日常安全稳定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2.全面保障日常保健管理到位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3.加强财务规范管理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4.加强档案规范管理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(五)家园共育：协同一致，搭建互动通道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实现幼儿园与家庭同步的教育，才能共同促进幼儿的身心发展。主要从以下方面开展工作：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1.利用网络的即时性、敏捷性、互动性实现幼儿园与家庭的同步教育，让家长感受到教师工作的用心和价值。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2.通过定期组织家长学校、家长会、家长开放日等形式，帮助家长了解幼儿在园的生活学习，从而更好地实施双向互动。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3.利用接送时间或预约谈话等形式为补充，对不同的家长实施不同的家园联系工作，使家园联系工作更具明确的目的性、方向性。</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4.邀请家长参加评议活动，通过评议让家长更多地了解幼儿园教育、教师的工作，提高家长的满意度、提高社会的信誉度。</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江阴高新区南苑幼儿园</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江阴高新区南苑幼儿园</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500.00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500.00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500.00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500.00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江阴高新区南苑幼儿园</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500.00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500.00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500.00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001185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江阴高新区南苑幼儿园</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500.00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500.00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500.00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江阴高新区南苑幼儿园</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其他教育费附加安排的支出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江阴高新区南苑幼儿园</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江阴高新区南苑幼儿园</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其他教育费附加安排的支出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江阴高新区南苑幼儿园</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255" w:lineRule="exact"/>
        <w:ind w:left="-220" w:leftChars="-100" w:firstLine="0" w:firstLineChars="0"/>
        <w:textAlignment w:val="auto"/>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hint="eastAsia" w:ascii="仿宋" w:hAnsi="仿宋" w:eastAsia="仿宋" w:cs="仿宋"/>
          <w:b/>
          <w:bCs/>
          <w:sz w:val="22"/>
          <w:szCs w:val="22"/>
          <w:lang w:val="en-US" w:eastAsia="zh-CN"/>
        </w:rPr>
        <w:t>无财政拨款基本支出，故本表无数据</w:t>
      </w:r>
      <w:r>
        <w:rPr>
          <w:rFonts w:hint="eastAsia" w:ascii="仿宋" w:hAnsi="仿宋" w:eastAsia="仿宋" w:cs="仿宋"/>
          <w:b/>
          <w:bCs/>
          <w:sz w:val="22"/>
          <w:szCs w:val="22"/>
          <w:lang w:eastAsia="zh-CN"/>
        </w:rPr>
        <w:t>。</w:t>
      </w:r>
      <w:r>
        <w:rPr>
          <w:rFonts w:hint="eastAsia" w:ascii="仿宋" w:hAnsi="仿宋" w:eastAsia="仿宋" w:cs="仿宋"/>
          <w:b/>
          <w:bCs/>
          <w:sz w:val="22"/>
          <w:szCs w:val="22"/>
        </w:rPr>
        <w:t/>
      </w:r>
    </w:p>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江阴高新区南苑幼儿园</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其他教育费附加安排的支出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江阴高新区南苑幼儿园</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numPr>
          <w:ilvl w:val="0"/>
          <w:numId w:val="0"/>
        </w:numPr>
        <w:spacing w:before="25" w:after="0"/>
        <w:ind w:left="-22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无一般公共预算基本支出，故本表无数据。</w:t>
      </w:r>
      <w:r>
        <w:rPr>
          <w:rFonts w:hint="eastAsia" w:ascii="仿宋" w:hAnsi="仿宋" w:eastAsia="仿宋" w:cs="仿宋"/>
          <w:b/>
          <w:bCs/>
          <w:sz w:val="22"/>
          <w:szCs w:val="22"/>
        </w:rPr>
        <w:t/>
      </w:r>
    </w:p>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江阴高新区南苑幼儿园</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numPr>
          <w:ilvl w:val="0"/>
          <w:numId w:val="0"/>
        </w:numPr>
        <w:suppressAutoHyphens/>
        <w:bidi w:val="0"/>
        <w:spacing w:before="0" w:after="0"/>
        <w:ind w:left="-220" w:leftChars="0" w:right="0" w:rightChars="0" w:firstLine="0" w:firstLineChars="0"/>
        <w:jc w:val="left"/>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无一般公共预算“三公”经费、会议费、培训费支出，故本表无数据。</w:t>
      </w:r>
      <w:r>
        <w:rPr>
          <w:rFonts w:ascii="仿宋" w:hAnsi="仿宋" w:cs="仿宋" w:eastAsia="仿宋"/>
          <w:b w:val="true"/>
          <w:sz w:val="22"/>
        </w:rPr>
        <w:t/>
      </w:r>
    </w:p>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江阴高新区南苑幼儿园</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江阴高新区南苑幼儿园</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江阴高新区南苑幼儿园</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江阴高新区南苑幼儿园</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江阴高新区南苑幼儿园2024年度收入、支出预算总计500万元，与上年相比收、支预算总计各增加500万元（去年预算数为0万元，无法计算增减比率）。其中：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（一）收入预算总计500万元。包括：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1．本年收入合计500万元。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（1）一般公共预算拨款收入500万元，与上年相比增加500万元（去年预算数为0万元，无法计算增减比率）。主要原因是南苑幼儿园为新造幼儿园，2024年开园。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（二）支出预算总计500万元。包括：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1．本年支出合计500万元。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（1）教育支出（类）支出500万元，主要用于人员经费、公用经费。与上年相比增加500万元（去年预算数为0万元，无法计算增减比率）。主要原因是南苑幼儿园为新造幼儿园，2024年开园，新招录一批教师。</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江阴高新区南苑幼儿园2024年收入预算合计500万元，包括本年收入500万元，上年结转结余0万元。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本年一般公共预算收入500万元，占100%；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江阴高新区南苑幼儿园2024年支出预算合计500万元，其中：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项目支出500万元，占100%；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江阴高新区南苑幼儿园2024年度财政拨款收、支总预算500万元。与上年相比，财政拨款收、支总计各增加500万元（去年预算数为0万元，无法计算增减比率）。主要原因是南苑幼儿园为新造幼儿园，2024年开园。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南苑幼儿园2024年财政拨款预算支出500万元，占本年支出合计的100%。与上年相比，财政拨款支出增加500万元（去年预算数为0万元，无法计算增减比率）。主要原因是南苑幼儿园为新造幼儿园，2024年开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教育费附加安排的支出（款）其他教育费附加安排的支出（项）支出500万元，与上年相比增加500万元（去年预算数为0万元，无法计算增减比率）。主要原因是南苑幼儿园为新造幼儿园，2024年开园。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江阴高新区南苑幼儿园2024年度财政拨款基本支出预算0万元，其中：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江阴高新区南苑幼儿园2024年一般公共预算财政拨款支出预算500万元，与上年相比增加500万元（去年预算数为0万元，无法计算增减比率）。主要原因是南苑幼儿园为新造幼儿园，2024年开园。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江阴高新区南苑幼儿园2024年度一般公共预算财政拨款基本支出预算0万元，其中：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南苑幼儿园2024年度一般公共预算拨款安排的“三公”经费支出预算0万元，与上年预算数相同。其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江阴高新区南苑幼儿园2024年度一般公共预算拨款安排的会议费预算支出0万元，与上年预算数相同。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江阴高新区南苑幼儿园2024年度一般公共预算拨款安排的培训费预算支出0万元，与上年预算数相同。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江阴高新区南苑幼儿园2024年政府性基金支出预算支出0万元。与上年预算数相同。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江阴高新区南苑幼儿园2024年国有资本经营预算支出0万元。与上年预算数相同。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1个项目纳入绩效目标管理，涉及财政性资金合计500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八、教育支出(类)教育费附加安排的支出(款)其他教育费附加安排的支出(项)</w:t>
      </w:r>
      <w:r>
        <w:rPr>
          <w:rFonts w:ascii="仿宋" w:hAnsi="仿宋" w:cs="仿宋" w:eastAsia="仿宋"/>
          <w:b w:val="true"/>
        </w:rPr>
        <w:t>：</w:t>
      </w:r>
      <w:r>
        <w:rPr>
          <w:rFonts w:hint="eastAsia" w:ascii="仿宋" w:hAnsi="仿宋" w:eastAsia="仿宋" w:cs="仿宋"/>
        </w:rPr>
        <w:t>反映除上述项目以外的教育费附加支出。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江阴高新区南苑幼儿园</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