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1F4D" w:rsidRPr="00A21F4D" w:rsidRDefault="00A21F4D" w:rsidP="009258D4">
      <w:pPr>
        <w:widowControl/>
        <w:spacing w:line="540" w:lineRule="exact"/>
        <w:jc w:val="center"/>
        <w:rPr>
          <w:rFonts w:ascii="方正小标宋简体" w:eastAsia="方正小标宋简体" w:hAnsi="宋体" w:cs="宋体" w:hint="eastAsia"/>
          <w:bCs/>
          <w:kern w:val="0"/>
          <w:sz w:val="32"/>
          <w:szCs w:val="32"/>
        </w:rPr>
      </w:pPr>
      <w:r w:rsidRPr="00A21F4D">
        <w:rPr>
          <w:rFonts w:ascii="方正小标宋简体" w:eastAsia="方正小标宋简体" w:hAnsi="宋体" w:cs="宋体" w:hint="eastAsia"/>
          <w:bCs/>
          <w:kern w:val="0"/>
          <w:sz w:val="32"/>
          <w:szCs w:val="32"/>
        </w:rPr>
        <w:t>江阴市社会救助宣传月专题丨系列救助保障政策解读</w:t>
      </w:r>
    </w:p>
    <w:p w:rsidR="004077CE" w:rsidRDefault="004077CE" w:rsidP="009258D4">
      <w:pPr>
        <w:widowControl/>
        <w:spacing w:line="540" w:lineRule="exact"/>
        <w:jc w:val="center"/>
        <w:rPr>
          <w:rFonts w:ascii="宋体" w:eastAsia="宋体" w:hAnsi="宋体" w:cs="宋体" w:hint="eastAsia"/>
          <w:b/>
          <w:bCs/>
          <w:kern w:val="0"/>
          <w:sz w:val="24"/>
          <w:szCs w:val="24"/>
        </w:rPr>
      </w:pPr>
    </w:p>
    <w:p w:rsidR="00A21F4D" w:rsidRPr="004077CE" w:rsidRDefault="004077CE" w:rsidP="009258D4">
      <w:pPr>
        <w:widowControl/>
        <w:spacing w:line="540" w:lineRule="exact"/>
        <w:jc w:val="center"/>
        <w:rPr>
          <w:rFonts w:ascii="仿宋_GB2312" w:eastAsia="仿宋_GB2312" w:hAnsi="宋体" w:cs="宋体" w:hint="eastAsia"/>
          <w:bCs/>
          <w:kern w:val="0"/>
          <w:sz w:val="32"/>
          <w:szCs w:val="32"/>
        </w:rPr>
      </w:pPr>
      <w:r w:rsidRPr="004077CE">
        <w:rPr>
          <w:rFonts w:ascii="仿宋_GB2312" w:eastAsia="仿宋_GB2312" w:hAnsi="宋体" w:cs="宋体" w:hint="eastAsia"/>
          <w:bCs/>
          <w:kern w:val="0"/>
          <w:sz w:val="32"/>
          <w:szCs w:val="32"/>
        </w:rPr>
        <w:t>救助见成效</w:t>
      </w:r>
      <w:r>
        <w:rPr>
          <w:rFonts w:ascii="仿宋_GB2312" w:eastAsia="仿宋_GB2312" w:hAnsi="宋体" w:cs="宋体" w:hint="eastAsia"/>
          <w:bCs/>
          <w:kern w:val="0"/>
          <w:sz w:val="32"/>
          <w:szCs w:val="32"/>
        </w:rPr>
        <w:t>，</w:t>
      </w:r>
      <w:r w:rsidRPr="004077CE">
        <w:rPr>
          <w:rFonts w:ascii="仿宋_GB2312" w:eastAsia="仿宋_GB2312" w:hAnsi="宋体" w:cs="宋体" w:hint="eastAsia"/>
          <w:bCs/>
          <w:kern w:val="0"/>
          <w:sz w:val="32"/>
          <w:szCs w:val="32"/>
        </w:rPr>
        <w:t>兜底有温度</w:t>
      </w:r>
      <w:r>
        <w:rPr>
          <w:rFonts w:ascii="仿宋_GB2312" w:eastAsia="仿宋_GB2312" w:hAnsi="宋体" w:cs="宋体" w:hint="eastAsia"/>
          <w:bCs/>
          <w:kern w:val="0"/>
          <w:sz w:val="32"/>
          <w:szCs w:val="32"/>
        </w:rPr>
        <w:t>，</w:t>
      </w:r>
      <w:r w:rsidRPr="004077CE">
        <w:rPr>
          <w:rFonts w:ascii="仿宋_GB2312" w:eastAsia="仿宋_GB2312" w:hAnsi="宋体" w:cs="宋体" w:hint="eastAsia"/>
          <w:bCs/>
          <w:kern w:val="0"/>
          <w:sz w:val="32"/>
          <w:szCs w:val="32"/>
        </w:rPr>
        <w:t>最低生活保障政策问答</w:t>
      </w:r>
      <w:r>
        <w:rPr>
          <w:rFonts w:ascii="仿宋_GB2312" w:eastAsia="仿宋_GB2312" w:hAnsi="宋体" w:cs="宋体" w:hint="eastAsia"/>
          <w:bCs/>
          <w:kern w:val="0"/>
          <w:sz w:val="32"/>
          <w:szCs w:val="32"/>
        </w:rPr>
        <w:t>。</w:t>
      </w:r>
    </w:p>
    <w:p w:rsidR="004077CE" w:rsidRPr="00A21F4D" w:rsidRDefault="004077CE" w:rsidP="009258D4">
      <w:pPr>
        <w:widowControl/>
        <w:spacing w:line="540" w:lineRule="exact"/>
        <w:jc w:val="center"/>
        <w:rPr>
          <w:rFonts w:ascii="宋体" w:eastAsia="宋体" w:hAnsi="宋体" w:cs="宋体" w:hint="eastAsia"/>
          <w:b/>
          <w:bCs/>
          <w:kern w:val="0"/>
          <w:sz w:val="24"/>
          <w:szCs w:val="24"/>
        </w:rPr>
      </w:pPr>
    </w:p>
    <w:p w:rsidR="00A21F4D" w:rsidRPr="00A21F4D" w:rsidRDefault="00A21F4D" w:rsidP="009258D4">
      <w:pPr>
        <w:widowControl/>
        <w:spacing w:line="540" w:lineRule="exact"/>
        <w:jc w:val="left"/>
        <w:rPr>
          <w:rFonts w:ascii="宋体" w:eastAsia="宋体" w:hAnsi="宋体" w:cs="宋体"/>
          <w:kern w:val="0"/>
          <w:sz w:val="24"/>
          <w:szCs w:val="24"/>
        </w:rPr>
      </w:pPr>
      <w:r w:rsidRPr="00A21F4D">
        <w:rPr>
          <w:rFonts w:ascii="宋体" w:eastAsia="宋体" w:hAnsi="宋体" w:cs="宋体"/>
          <w:b/>
          <w:bCs/>
          <w:kern w:val="0"/>
          <w:sz w:val="24"/>
          <w:szCs w:val="24"/>
        </w:rPr>
        <w:t>01</w:t>
      </w:r>
      <w:r>
        <w:rPr>
          <w:rFonts w:ascii="宋体" w:eastAsia="宋体" w:hAnsi="宋体" w:cs="宋体" w:hint="eastAsia"/>
          <w:b/>
          <w:bCs/>
          <w:kern w:val="0"/>
          <w:sz w:val="24"/>
          <w:szCs w:val="24"/>
        </w:rPr>
        <w:t xml:space="preserve"> </w:t>
      </w:r>
      <w:r w:rsidRPr="00A21F4D">
        <w:rPr>
          <w:rFonts w:ascii="宋体" w:eastAsia="宋体" w:hAnsi="宋体" w:cs="宋体"/>
          <w:b/>
          <w:bCs/>
          <w:kern w:val="0"/>
          <w:sz w:val="24"/>
          <w:szCs w:val="24"/>
        </w:rPr>
        <w:t>2023年江阴市最低生活保障标准是多少？</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一般低保家庭成员，以差额补足方式补足至每人每月1075元。</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低保家庭中的一级、二级重度残疾人，按每人每月1075元发放。</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低保家庭中的患有二级甲等以上医院认定符合本市医疗救助规定的门诊特殊病种人员，按每人每月1290元发放。</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低保家庭中的（1）60周岁以上、不满70周岁的老年人（2）未满18周岁的未成年人（3）单独生活的居民（4）退役军人以差额补足方式补足至每人每月1075元，再增发107.5元。</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低保家庭中的（1）70周岁以上老年人（2）归侨居民以差额补足方式补足至每人每月1075元，再增发215元。</w:t>
      </w:r>
    </w:p>
    <w:p w:rsidR="00A21F4D" w:rsidRPr="00A21F4D" w:rsidRDefault="00A21F4D" w:rsidP="009258D4">
      <w:pPr>
        <w:widowControl/>
        <w:spacing w:line="540" w:lineRule="exact"/>
        <w:jc w:val="left"/>
        <w:rPr>
          <w:rFonts w:ascii="宋体" w:eastAsia="宋体" w:hAnsi="宋体" w:cs="宋体"/>
          <w:kern w:val="0"/>
          <w:sz w:val="24"/>
          <w:szCs w:val="24"/>
        </w:rPr>
      </w:pPr>
      <w:r w:rsidRPr="00A21F4D">
        <w:rPr>
          <w:rFonts w:ascii="宋体" w:eastAsia="宋体" w:hAnsi="宋体" w:cs="宋体"/>
          <w:b/>
          <w:bCs/>
          <w:kern w:val="0"/>
          <w:sz w:val="24"/>
          <w:szCs w:val="24"/>
        </w:rPr>
        <w:t>02低保的申请条件是什么？</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具有本市户籍的居民以及共同生活的家庭成员，家庭人均收入低于本市最低生活保障标准，且家庭财产符合规定的家庭。</w:t>
      </w:r>
    </w:p>
    <w:p w:rsidR="00A21F4D" w:rsidRPr="00A21F4D" w:rsidRDefault="00A21F4D" w:rsidP="009258D4">
      <w:pPr>
        <w:widowControl/>
        <w:numPr>
          <w:ilvl w:val="0"/>
          <w:numId w:val="1"/>
        </w:numPr>
        <w:spacing w:line="540" w:lineRule="exact"/>
        <w:ind w:left="0"/>
        <w:jc w:val="left"/>
        <w:rPr>
          <w:rFonts w:ascii="宋体" w:eastAsia="宋体" w:hAnsi="宋体" w:cs="宋体"/>
          <w:kern w:val="0"/>
          <w:sz w:val="24"/>
          <w:szCs w:val="24"/>
        </w:rPr>
      </w:pPr>
      <w:r w:rsidRPr="00A21F4D">
        <w:rPr>
          <w:rFonts w:ascii="宋体" w:eastAsia="宋体" w:hAnsi="宋体" w:cs="宋体"/>
          <w:b/>
          <w:bCs/>
          <w:color w:val="E36C09"/>
          <w:kern w:val="0"/>
          <w:sz w:val="24"/>
          <w:szCs w:val="24"/>
        </w:rPr>
        <w:t>共同生活的家庭成员包括：</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①申请人；</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②申请人配偶；</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③申请人未成年子女和在校接受全日制学历教育的成年子女；</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④同一户籍下，其他与申请人共同生活且具有法定赡养、扶养、抚养义务关系的人员（含长期或者阶段性在外务工人员）；</w:t>
      </w:r>
    </w:p>
    <w:p w:rsidR="00A21F4D" w:rsidRPr="00A21F4D" w:rsidRDefault="00A21F4D" w:rsidP="009258D4">
      <w:pPr>
        <w:widowControl/>
        <w:numPr>
          <w:ilvl w:val="0"/>
          <w:numId w:val="2"/>
        </w:numPr>
        <w:spacing w:line="540" w:lineRule="exact"/>
        <w:ind w:left="0"/>
        <w:jc w:val="left"/>
        <w:rPr>
          <w:rFonts w:ascii="宋体" w:eastAsia="宋体" w:hAnsi="宋体" w:cs="宋体"/>
          <w:kern w:val="0"/>
          <w:sz w:val="24"/>
          <w:szCs w:val="24"/>
        </w:rPr>
      </w:pPr>
      <w:r w:rsidRPr="00A21F4D">
        <w:rPr>
          <w:rFonts w:ascii="宋体" w:eastAsia="宋体" w:hAnsi="宋体" w:cs="宋体"/>
          <w:b/>
          <w:bCs/>
          <w:color w:val="E36C09"/>
          <w:kern w:val="0"/>
          <w:sz w:val="24"/>
          <w:szCs w:val="24"/>
        </w:rPr>
        <w:t>下列人员不计入共同生活的家庭成员：</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①在军队服役的义务兵；</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lastRenderedPageBreak/>
        <w:t>②连续三年以上（含三年）脱离家庭独立生活的宗教教职人员；</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③在监狱内服刑、在戒毒所强制隔离戒毒人员；</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④经人民法院宣告失踪的人员；</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⑤未经人民法院宣告失踪，但能够提供登报寻人启事、公安部门出具的立案通知书等材料，证明连续两年以上（含两年）下落不明、与家庭失去联系的人员；</w:t>
      </w:r>
    </w:p>
    <w:p w:rsidR="00A21F4D" w:rsidRPr="00A21F4D" w:rsidRDefault="00A21F4D" w:rsidP="009258D4">
      <w:pPr>
        <w:widowControl/>
        <w:numPr>
          <w:ilvl w:val="0"/>
          <w:numId w:val="3"/>
        </w:numPr>
        <w:spacing w:line="540" w:lineRule="exact"/>
        <w:ind w:left="0"/>
        <w:jc w:val="left"/>
        <w:rPr>
          <w:rFonts w:ascii="宋体" w:eastAsia="宋体" w:hAnsi="宋体" w:cs="宋体"/>
          <w:kern w:val="0"/>
          <w:sz w:val="24"/>
          <w:szCs w:val="24"/>
        </w:rPr>
      </w:pPr>
      <w:r w:rsidRPr="00A21F4D">
        <w:rPr>
          <w:rFonts w:ascii="宋体" w:eastAsia="宋体" w:hAnsi="宋体" w:cs="宋体"/>
          <w:b/>
          <w:bCs/>
          <w:color w:val="E36C09"/>
          <w:kern w:val="0"/>
          <w:sz w:val="24"/>
          <w:szCs w:val="24"/>
        </w:rPr>
        <w:t>家庭财产规定为：</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①车辆类：不得拥有汽车（作为唯一谋生工具的小型经营性车辆，残疾人功能性补偿代步机动车等除外）、大型农机具、经营性船舶。</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②住房类：非因拆迁原因，不得拥有两套以上（含两套）住房并且人均住房面积超过本市人均住房保障标准面积两倍（50㎡）；因拆迁原因，不得拥有三套以上（含三套）住房并且人均住房面积超过本市人均住房保障标准面积四倍（100㎡）。</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③金融资产类：家庭人均金融资产不得超过本市同期年最低生活保障标准三倍（38700元）。</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本市户籍居民，家庭符合低收入家庭标准，个人为重残人员、重病患者，本人可以参照“单人保”纳入低保。</w:t>
      </w:r>
    </w:p>
    <w:p w:rsidR="00A21F4D" w:rsidRPr="00A21F4D" w:rsidRDefault="00A21F4D" w:rsidP="009258D4">
      <w:pPr>
        <w:widowControl/>
        <w:numPr>
          <w:ilvl w:val="0"/>
          <w:numId w:val="4"/>
        </w:numPr>
        <w:spacing w:line="540" w:lineRule="exact"/>
        <w:ind w:left="0"/>
        <w:jc w:val="left"/>
        <w:rPr>
          <w:rFonts w:ascii="宋体" w:eastAsia="宋体" w:hAnsi="宋体" w:cs="宋体"/>
          <w:kern w:val="0"/>
          <w:sz w:val="24"/>
          <w:szCs w:val="24"/>
        </w:rPr>
      </w:pPr>
      <w:r w:rsidRPr="00A21F4D">
        <w:rPr>
          <w:rFonts w:ascii="宋体" w:eastAsia="宋体" w:hAnsi="宋体" w:cs="宋体"/>
          <w:b/>
          <w:bCs/>
          <w:color w:val="E36C09"/>
          <w:kern w:val="0"/>
          <w:sz w:val="24"/>
          <w:szCs w:val="24"/>
        </w:rPr>
        <w:t>低收入家庭是指：</w:t>
      </w:r>
      <w:r w:rsidRPr="00A21F4D">
        <w:rPr>
          <w:rFonts w:ascii="宋体" w:eastAsia="宋体" w:hAnsi="宋体" w:cs="宋体"/>
          <w:kern w:val="0"/>
          <w:sz w:val="24"/>
          <w:szCs w:val="24"/>
        </w:rPr>
        <w:t>经民政部门认定的，家庭人均收入高于本市最低生活保障标准但低于最低生活保障标准2倍（2150元），且家庭财产状况符合前述低保财产规定的家庭。</w:t>
      </w:r>
    </w:p>
    <w:p w:rsidR="00A21F4D" w:rsidRPr="00A21F4D" w:rsidRDefault="00A21F4D" w:rsidP="009258D4">
      <w:pPr>
        <w:widowControl/>
        <w:numPr>
          <w:ilvl w:val="0"/>
          <w:numId w:val="5"/>
        </w:numPr>
        <w:spacing w:line="540" w:lineRule="exact"/>
        <w:ind w:left="0"/>
        <w:jc w:val="left"/>
        <w:rPr>
          <w:rFonts w:ascii="宋体" w:eastAsia="宋体" w:hAnsi="宋体" w:cs="宋体"/>
          <w:kern w:val="0"/>
          <w:sz w:val="24"/>
          <w:szCs w:val="24"/>
        </w:rPr>
      </w:pPr>
      <w:r w:rsidRPr="00A21F4D">
        <w:rPr>
          <w:rFonts w:ascii="宋体" w:eastAsia="宋体" w:hAnsi="宋体" w:cs="宋体"/>
          <w:b/>
          <w:bCs/>
          <w:color w:val="E36C09"/>
          <w:kern w:val="0"/>
          <w:sz w:val="24"/>
          <w:szCs w:val="24"/>
        </w:rPr>
        <w:t>重残人员和重病患者是指：</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①持有县级以上残联核发的《中华人民共和国残疾人证》的一级、二级重度残疾人和三级智力残疾人、三级精神残疾人；</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宋体" w:eastAsia="宋体" w:hAnsi="宋体" w:cs="宋体"/>
          <w:kern w:val="0"/>
          <w:sz w:val="24"/>
          <w:szCs w:val="24"/>
        </w:rPr>
        <w:t>②低收入患有二级甲等以上医院认定的符合本市医疗救助规定的门诊特殊病种（血友病、再生障碍性贫血、恶性肿瘤、重症尿毒症透析、器官移植抗排异、丙型肝炎、精神病）患者。</w:t>
      </w:r>
    </w:p>
    <w:p w:rsidR="00A21F4D" w:rsidRPr="00A21F4D" w:rsidRDefault="00A21F4D" w:rsidP="009258D4">
      <w:pPr>
        <w:widowControl/>
        <w:spacing w:line="540" w:lineRule="exact"/>
        <w:jc w:val="left"/>
        <w:rPr>
          <w:rFonts w:ascii="宋体" w:eastAsia="宋体" w:hAnsi="宋体" w:cs="宋体"/>
          <w:kern w:val="0"/>
          <w:sz w:val="24"/>
          <w:szCs w:val="24"/>
        </w:rPr>
      </w:pPr>
      <w:r w:rsidRPr="00A21F4D">
        <w:rPr>
          <w:rFonts w:ascii="宋体" w:eastAsia="宋体" w:hAnsi="宋体" w:cs="宋体"/>
          <w:b/>
          <w:bCs/>
          <w:kern w:val="0"/>
          <w:sz w:val="24"/>
          <w:szCs w:val="24"/>
        </w:rPr>
        <w:lastRenderedPageBreak/>
        <w:t>03如何申请低保？</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b/>
          <w:bCs/>
          <w:color w:val="E36C09"/>
          <w:kern w:val="0"/>
          <w:sz w:val="24"/>
          <w:szCs w:val="24"/>
        </w:rPr>
        <w:t>❖</w:t>
      </w:r>
      <w:r w:rsidRPr="00A21F4D">
        <w:rPr>
          <w:rFonts w:ascii="宋体" w:eastAsia="宋体" w:hAnsi="宋体" w:cs="宋体"/>
          <w:b/>
          <w:bCs/>
          <w:color w:val="E36C09"/>
          <w:kern w:val="0"/>
          <w:sz w:val="24"/>
          <w:szCs w:val="24"/>
        </w:rPr>
        <w:t>申请受理：</w:t>
      </w:r>
      <w:r w:rsidRPr="00A21F4D">
        <w:rPr>
          <w:rFonts w:ascii="宋体" w:eastAsia="宋体" w:hAnsi="宋体" w:cs="宋体"/>
          <w:kern w:val="0"/>
          <w:sz w:val="24"/>
          <w:szCs w:val="24"/>
        </w:rPr>
        <w:t>家庭中有完全民事行为能力的任一成员，都可以代表家庭向户籍所在地街道（镇）提出申请。为方便本市居民申办，申请人可以携带材料至户籍所在地社区（村）提交。</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b/>
          <w:bCs/>
          <w:color w:val="E36C09"/>
          <w:kern w:val="0"/>
          <w:sz w:val="24"/>
          <w:szCs w:val="24"/>
        </w:rPr>
        <w:t>❖</w:t>
      </w:r>
      <w:r w:rsidRPr="00A21F4D">
        <w:rPr>
          <w:rFonts w:ascii="宋体" w:eastAsia="宋体" w:hAnsi="宋体" w:cs="宋体"/>
          <w:b/>
          <w:bCs/>
          <w:color w:val="E36C09"/>
          <w:kern w:val="0"/>
          <w:sz w:val="24"/>
          <w:szCs w:val="24"/>
        </w:rPr>
        <w:t>受理：</w:t>
      </w:r>
      <w:r w:rsidRPr="00A21F4D">
        <w:rPr>
          <w:rFonts w:ascii="宋体" w:eastAsia="宋体" w:hAnsi="宋体" w:cs="宋体"/>
          <w:kern w:val="0"/>
          <w:sz w:val="24"/>
          <w:szCs w:val="24"/>
        </w:rPr>
        <w:t>户籍所在地街道（镇）受理申请，出具受理通知书，同时开展家庭经济状况核查、入户调查。申请人应当配合调查。</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b/>
          <w:bCs/>
          <w:color w:val="E36C09"/>
          <w:kern w:val="0"/>
          <w:sz w:val="24"/>
          <w:szCs w:val="24"/>
        </w:rPr>
        <w:t>❖</w:t>
      </w:r>
      <w:r w:rsidRPr="00A21F4D">
        <w:rPr>
          <w:rFonts w:ascii="宋体" w:eastAsia="宋体" w:hAnsi="宋体" w:cs="宋体"/>
          <w:b/>
          <w:bCs/>
          <w:color w:val="E36C09"/>
          <w:kern w:val="0"/>
          <w:sz w:val="24"/>
          <w:szCs w:val="24"/>
        </w:rPr>
        <w:t>公示：</w:t>
      </w:r>
      <w:r w:rsidRPr="00A21F4D">
        <w:rPr>
          <w:rFonts w:ascii="宋体" w:eastAsia="宋体" w:hAnsi="宋体" w:cs="宋体"/>
          <w:kern w:val="0"/>
          <w:sz w:val="24"/>
          <w:szCs w:val="24"/>
        </w:rPr>
        <w:t>在社区（村）公示5个工作日。</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b/>
          <w:bCs/>
          <w:color w:val="E36C09"/>
          <w:kern w:val="0"/>
          <w:sz w:val="24"/>
          <w:szCs w:val="24"/>
        </w:rPr>
        <w:t>❖</w:t>
      </w:r>
      <w:r w:rsidRPr="00A21F4D">
        <w:rPr>
          <w:rFonts w:ascii="宋体" w:eastAsia="宋体" w:hAnsi="宋体" w:cs="宋体"/>
          <w:b/>
          <w:bCs/>
          <w:color w:val="E36C09"/>
          <w:kern w:val="0"/>
          <w:sz w:val="24"/>
          <w:szCs w:val="24"/>
        </w:rPr>
        <w:t>审核确认：</w:t>
      </w:r>
      <w:r w:rsidRPr="00A21F4D">
        <w:rPr>
          <w:rFonts w:ascii="宋体" w:eastAsia="宋体" w:hAnsi="宋体" w:cs="宋体"/>
          <w:kern w:val="0"/>
          <w:sz w:val="24"/>
          <w:szCs w:val="24"/>
        </w:rPr>
        <w:t>户籍所在地街道（镇）结合调查结果提出审核确认意见。</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b/>
          <w:bCs/>
          <w:color w:val="E36C09"/>
          <w:kern w:val="0"/>
          <w:sz w:val="24"/>
          <w:szCs w:val="24"/>
        </w:rPr>
        <w:t>❖</w:t>
      </w:r>
      <w:r w:rsidRPr="00A21F4D">
        <w:rPr>
          <w:rFonts w:ascii="宋体" w:eastAsia="宋体" w:hAnsi="宋体" w:cs="宋体"/>
          <w:b/>
          <w:bCs/>
          <w:color w:val="E36C09"/>
          <w:kern w:val="0"/>
          <w:sz w:val="24"/>
          <w:szCs w:val="24"/>
        </w:rPr>
        <w:t>资金发放：</w:t>
      </w:r>
      <w:r w:rsidRPr="00A21F4D">
        <w:rPr>
          <w:rFonts w:ascii="宋体" w:eastAsia="宋体" w:hAnsi="宋体" w:cs="宋体"/>
          <w:kern w:val="0"/>
          <w:sz w:val="24"/>
          <w:szCs w:val="24"/>
        </w:rPr>
        <w:t>低保金自审核确认之日起下一个月发放。每月10日前，以社会化发放形式直接支付至低保家庭指定成员的银行卡账户。</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b/>
          <w:bCs/>
          <w:color w:val="E36C09"/>
          <w:kern w:val="0"/>
          <w:sz w:val="24"/>
          <w:szCs w:val="24"/>
        </w:rPr>
        <w:t>❖</w:t>
      </w:r>
      <w:r w:rsidRPr="00A21F4D">
        <w:rPr>
          <w:rFonts w:ascii="宋体" w:eastAsia="宋体" w:hAnsi="宋体" w:cs="宋体"/>
          <w:b/>
          <w:bCs/>
          <w:color w:val="E36C09"/>
          <w:kern w:val="0"/>
          <w:sz w:val="24"/>
          <w:szCs w:val="24"/>
        </w:rPr>
        <w:t>长期公示：</w:t>
      </w:r>
      <w:r w:rsidRPr="00A21F4D">
        <w:rPr>
          <w:rFonts w:ascii="宋体" w:eastAsia="宋体" w:hAnsi="宋体" w:cs="宋体"/>
          <w:kern w:val="0"/>
          <w:sz w:val="24"/>
          <w:szCs w:val="24"/>
        </w:rPr>
        <w:t>在社区（村）长期公示申请人姓名、家庭人数、保障金额等。</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b/>
          <w:bCs/>
          <w:color w:val="E36C09"/>
          <w:kern w:val="0"/>
          <w:sz w:val="24"/>
          <w:szCs w:val="24"/>
        </w:rPr>
        <w:t>❖</w:t>
      </w:r>
      <w:r w:rsidRPr="00A21F4D">
        <w:rPr>
          <w:rFonts w:ascii="宋体" w:eastAsia="宋体" w:hAnsi="宋体" w:cs="宋体"/>
          <w:b/>
          <w:bCs/>
          <w:color w:val="E36C09"/>
          <w:kern w:val="0"/>
          <w:sz w:val="24"/>
          <w:szCs w:val="24"/>
        </w:rPr>
        <w:t>动态管理：</w:t>
      </w:r>
      <w:r w:rsidRPr="00A21F4D">
        <w:rPr>
          <w:rFonts w:ascii="宋体" w:eastAsia="宋体" w:hAnsi="宋体" w:cs="宋体"/>
          <w:kern w:val="0"/>
          <w:sz w:val="24"/>
          <w:szCs w:val="24"/>
        </w:rPr>
        <w:t>对短期内经济状况变化不大的最低生活保障家庭，每年核查一次；对收入来源不固定、家庭成员有劳动能力的最低生活保障家庭，每半年核查一次。对不符合保障条件的家庭退出低保，对符合保障条件的家庭继续保障并重新确定低保金。</w:t>
      </w:r>
    </w:p>
    <w:p w:rsidR="00A21F4D" w:rsidRPr="00A21F4D" w:rsidRDefault="00A21F4D" w:rsidP="009258D4">
      <w:pPr>
        <w:widowControl/>
        <w:spacing w:line="540" w:lineRule="exact"/>
        <w:jc w:val="left"/>
        <w:rPr>
          <w:rFonts w:ascii="宋体" w:eastAsia="宋体" w:hAnsi="宋体" w:cs="宋体"/>
          <w:kern w:val="0"/>
          <w:sz w:val="24"/>
          <w:szCs w:val="24"/>
        </w:rPr>
      </w:pPr>
      <w:r w:rsidRPr="00A21F4D">
        <w:rPr>
          <w:rFonts w:ascii="宋体" w:eastAsia="宋体" w:hAnsi="宋体" w:cs="宋体"/>
          <w:b/>
          <w:bCs/>
          <w:kern w:val="0"/>
          <w:sz w:val="24"/>
          <w:szCs w:val="24"/>
        </w:rPr>
        <w:t>04什么情况下会停止救助？</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采取虚报、瞒报、伪造等手段，骗取低保金。</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拒绝配合对家庭情况进行调查、核实。</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家庭人均收入高于低保标准。</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家庭财产超过规定限额。</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赡（扶、抚）养人财产限额不符合规定。</w:t>
      </w:r>
    </w:p>
    <w:p w:rsidR="00A21F4D" w:rsidRPr="00A21F4D" w:rsidRDefault="00A21F4D" w:rsidP="009258D4">
      <w:pPr>
        <w:widowControl/>
        <w:numPr>
          <w:ilvl w:val="0"/>
          <w:numId w:val="6"/>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t>人均金融资产高于本市同期10 倍年最低生活保障标准（12.9万元）</w:t>
      </w:r>
    </w:p>
    <w:p w:rsidR="00A21F4D" w:rsidRPr="00A21F4D" w:rsidRDefault="00A21F4D" w:rsidP="009258D4">
      <w:pPr>
        <w:widowControl/>
        <w:numPr>
          <w:ilvl w:val="0"/>
          <w:numId w:val="6"/>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t>非因拆迁原因，有两套以上（不含两套）产权住房（与家庭外人员共有产权的，按整套计），且人均建筑面积高于本市统计部门公布的上年度本市人均住房建筑面积；</w:t>
      </w:r>
    </w:p>
    <w:p w:rsidR="00A21F4D" w:rsidRPr="00A21F4D" w:rsidRDefault="00A21F4D" w:rsidP="009258D4">
      <w:pPr>
        <w:widowControl/>
        <w:numPr>
          <w:ilvl w:val="0"/>
          <w:numId w:val="6"/>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lastRenderedPageBreak/>
        <w:t>有两辆以上（含两辆）生活用机动车辆（残疾人用于功能性补偿代步的机动车辆除外），或有一辆购买价格超过20万元的生活用机动车；</w:t>
      </w:r>
    </w:p>
    <w:p w:rsidR="00A21F4D" w:rsidRPr="00A21F4D" w:rsidRDefault="00A21F4D" w:rsidP="009258D4">
      <w:pPr>
        <w:widowControl/>
        <w:numPr>
          <w:ilvl w:val="0"/>
          <w:numId w:val="6"/>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t>在各类市场主体中认缴出资额累计超过20万元（含20万元）。</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通过离婚、赠予、转让、分户等方式故意放弃自己应得财产或份额，或故意放弃法定应得赡养费、扶养费、抚养费和其他合法资产及收入。</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申请低保或者享受低保期间，组织或者参与赌博、嫖娼、吸毒、盗窃、卖淫、诈骗、非法组织、扰乱公共秩序、寻衅滋事等违法活动。</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低保中有劳动能力但未就业的成员，应当接受人力资源社会保障等有关部门介绍的工作；无正当理由，连续3次拒绝接受介绍与其健康状况、劳动能力等相适应工作的，或者拒绝接受职业介绍并且未自行求职就业达6 个月以上的，应停发其本人的低保金。</w:t>
      </w:r>
    </w:p>
    <w:p w:rsidR="00A21F4D" w:rsidRPr="00A21F4D" w:rsidRDefault="00A21F4D" w:rsidP="009258D4">
      <w:pPr>
        <w:widowControl/>
        <w:spacing w:line="540" w:lineRule="exact"/>
        <w:jc w:val="left"/>
        <w:rPr>
          <w:rFonts w:ascii="宋体" w:eastAsia="宋体" w:hAnsi="宋体" w:cs="宋体"/>
          <w:kern w:val="0"/>
          <w:sz w:val="24"/>
          <w:szCs w:val="24"/>
        </w:rPr>
      </w:pPr>
      <w:r w:rsidRPr="00A21F4D">
        <w:rPr>
          <w:rFonts w:ascii="宋体" w:eastAsia="宋体" w:hAnsi="宋体" w:cs="宋体"/>
          <w:b/>
          <w:bCs/>
          <w:kern w:val="0"/>
          <w:sz w:val="24"/>
          <w:szCs w:val="24"/>
        </w:rPr>
        <w:t>05对于低保家庭，有哪些需要注意的？</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江阴市社会救助家庭经济状况核对系统通过政府信息共享能够免去大部分需要申请人提供的证明材料，在申办低保过程中，请配合街道（镇）提出的需要补充的证明材料。</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纳入保障的家庭应当配合接受定期复审及相关检查，拒不配合或者在规定时间内不能提供的，街道（镇）将依据《无锡市最低生活保障实施细则》第九条规定，作出终止保障的决定。</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t>❖</w:t>
      </w:r>
      <w:r w:rsidRPr="00A21F4D">
        <w:rPr>
          <w:rFonts w:ascii="宋体" w:eastAsia="宋体" w:hAnsi="宋体" w:cs="宋体"/>
          <w:kern w:val="0"/>
          <w:sz w:val="24"/>
          <w:szCs w:val="24"/>
        </w:rPr>
        <w:t>家庭人口、收入和财产状况发生变化的，应当及时向街道（镇）报告：</w:t>
      </w:r>
    </w:p>
    <w:p w:rsidR="00A21F4D" w:rsidRPr="00A21F4D" w:rsidRDefault="00A21F4D" w:rsidP="009258D4">
      <w:pPr>
        <w:widowControl/>
        <w:numPr>
          <w:ilvl w:val="0"/>
          <w:numId w:val="7"/>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t>家庭成员出现分户、就业、迁移、收养、离婚、结婚、死亡、外出打工；</w:t>
      </w:r>
    </w:p>
    <w:p w:rsidR="00A21F4D" w:rsidRPr="00A21F4D" w:rsidRDefault="00A21F4D" w:rsidP="009258D4">
      <w:pPr>
        <w:widowControl/>
        <w:numPr>
          <w:ilvl w:val="0"/>
          <w:numId w:val="7"/>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t>因赠与、继承、偶然所得等使家庭经济状况发生较大变化的；</w:t>
      </w:r>
    </w:p>
    <w:p w:rsidR="00A21F4D" w:rsidRPr="00A21F4D" w:rsidRDefault="00A21F4D" w:rsidP="009258D4">
      <w:pPr>
        <w:widowControl/>
        <w:numPr>
          <w:ilvl w:val="0"/>
          <w:numId w:val="7"/>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t>家庭成员及法定赡养、扶养、抚养义务人经济状况发生较大变化的；</w:t>
      </w:r>
    </w:p>
    <w:p w:rsidR="00A21F4D" w:rsidRPr="00A21F4D" w:rsidRDefault="00A21F4D" w:rsidP="009258D4">
      <w:pPr>
        <w:widowControl/>
        <w:numPr>
          <w:ilvl w:val="0"/>
          <w:numId w:val="7"/>
        </w:numPr>
        <w:spacing w:line="540" w:lineRule="exact"/>
        <w:ind w:left="0"/>
        <w:jc w:val="left"/>
        <w:rPr>
          <w:rFonts w:ascii="宋体" w:eastAsia="宋体" w:hAnsi="宋体" w:cs="宋体"/>
          <w:kern w:val="0"/>
          <w:sz w:val="24"/>
          <w:szCs w:val="24"/>
        </w:rPr>
      </w:pPr>
      <w:r w:rsidRPr="00A21F4D">
        <w:rPr>
          <w:rFonts w:ascii="宋体" w:eastAsia="宋体" w:hAnsi="宋体" w:cs="宋体"/>
          <w:kern w:val="0"/>
          <w:sz w:val="24"/>
          <w:szCs w:val="24"/>
        </w:rPr>
        <w:t>出现非生活必需的大额消费，如购买商品房、车辆等。</w:t>
      </w:r>
    </w:p>
    <w:p w:rsidR="00A21F4D" w:rsidRPr="00A21F4D" w:rsidRDefault="00A21F4D" w:rsidP="009258D4">
      <w:pPr>
        <w:widowControl/>
        <w:spacing w:line="540" w:lineRule="exact"/>
        <w:jc w:val="left"/>
        <w:rPr>
          <w:rFonts w:ascii="宋体" w:eastAsia="宋体" w:hAnsi="宋体" w:cs="宋体"/>
          <w:kern w:val="0"/>
          <w:sz w:val="24"/>
          <w:szCs w:val="24"/>
        </w:rPr>
      </w:pPr>
      <w:r w:rsidRPr="00A21F4D">
        <w:rPr>
          <w:rFonts w:ascii="宋体" w:eastAsia="宋体" w:hAnsi="宋体" w:cs="宋体"/>
          <w:b/>
          <w:bCs/>
          <w:kern w:val="0"/>
          <w:sz w:val="24"/>
          <w:szCs w:val="24"/>
        </w:rPr>
        <w:t>06低保家庭（人员）还可以享受到哪些政策？</w:t>
      </w:r>
    </w:p>
    <w:p w:rsidR="00A21F4D" w:rsidRPr="00A21F4D" w:rsidRDefault="00A21F4D" w:rsidP="009258D4">
      <w:pPr>
        <w:widowControl/>
        <w:spacing w:line="540" w:lineRule="exact"/>
        <w:ind w:firstLine="480"/>
        <w:jc w:val="left"/>
        <w:rPr>
          <w:rFonts w:ascii="宋体" w:eastAsia="宋体" w:hAnsi="宋体" w:cs="宋体"/>
          <w:kern w:val="0"/>
          <w:sz w:val="24"/>
          <w:szCs w:val="24"/>
        </w:rPr>
      </w:pPr>
      <w:r w:rsidRPr="00A21F4D">
        <w:rPr>
          <w:rFonts w:ascii="MS Mincho" w:eastAsia="MS Mincho" w:hAnsi="MS Mincho" w:cs="MS Mincho" w:hint="eastAsia"/>
          <w:color w:val="E36C09"/>
          <w:kern w:val="0"/>
          <w:sz w:val="24"/>
          <w:szCs w:val="24"/>
        </w:rPr>
        <w:lastRenderedPageBreak/>
        <w:t>❖</w:t>
      </w:r>
      <w:r w:rsidRPr="00A21F4D">
        <w:rPr>
          <w:rFonts w:ascii="宋体" w:eastAsia="宋体" w:hAnsi="宋体" w:cs="宋体"/>
          <w:kern w:val="0"/>
          <w:sz w:val="24"/>
          <w:szCs w:val="24"/>
        </w:rPr>
        <w:t>按照规定享受价格临时补贴、医疗救助、教育救助、就业救助、住房救助、法律援助、水电减免以及元旦春节两节补助等救助帮扶政策。</w:t>
      </w:r>
    </w:p>
    <w:p w:rsidR="00E90054" w:rsidRPr="00A21F4D" w:rsidRDefault="00E90054" w:rsidP="009258D4">
      <w:pPr>
        <w:spacing w:line="540" w:lineRule="exact"/>
      </w:pPr>
    </w:p>
    <w:sectPr w:rsidR="00E90054" w:rsidRPr="00A21F4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0054" w:rsidRDefault="00E90054" w:rsidP="00A21F4D">
      <w:r>
        <w:separator/>
      </w:r>
    </w:p>
  </w:endnote>
  <w:endnote w:type="continuationSeparator" w:id="1">
    <w:p w:rsidR="00E90054" w:rsidRDefault="00E90054" w:rsidP="00A21F4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0054" w:rsidRDefault="00E90054" w:rsidP="00A21F4D">
      <w:r>
        <w:separator/>
      </w:r>
    </w:p>
  </w:footnote>
  <w:footnote w:type="continuationSeparator" w:id="1">
    <w:p w:rsidR="00E90054" w:rsidRDefault="00E90054" w:rsidP="00A21F4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6731B"/>
    <w:multiLevelType w:val="multilevel"/>
    <w:tmpl w:val="5CD85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8062451"/>
    <w:multiLevelType w:val="multilevel"/>
    <w:tmpl w:val="95E4F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8DD69ED"/>
    <w:multiLevelType w:val="multilevel"/>
    <w:tmpl w:val="0AFA9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C3C2CBD"/>
    <w:multiLevelType w:val="multilevel"/>
    <w:tmpl w:val="F1CCA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2546E09"/>
    <w:multiLevelType w:val="multilevel"/>
    <w:tmpl w:val="634E3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ACF1B6C"/>
    <w:multiLevelType w:val="multilevel"/>
    <w:tmpl w:val="7E948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F893C8D"/>
    <w:multiLevelType w:val="multilevel"/>
    <w:tmpl w:val="74AEB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3"/>
  </w:num>
  <w:num w:numId="4">
    <w:abstractNumId w:val="2"/>
  </w:num>
  <w:num w:numId="5">
    <w:abstractNumId w:val="5"/>
  </w:num>
  <w:num w:numId="6">
    <w:abstractNumId w:val="6"/>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21F4D"/>
    <w:rsid w:val="004077CE"/>
    <w:rsid w:val="009258D4"/>
    <w:rsid w:val="00A21F4D"/>
    <w:rsid w:val="00E900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21F4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21F4D"/>
    <w:rPr>
      <w:sz w:val="18"/>
      <w:szCs w:val="18"/>
    </w:rPr>
  </w:style>
  <w:style w:type="paragraph" w:styleId="a4">
    <w:name w:val="footer"/>
    <w:basedOn w:val="a"/>
    <w:link w:val="Char0"/>
    <w:uiPriority w:val="99"/>
    <w:semiHidden/>
    <w:unhideWhenUsed/>
    <w:rsid w:val="00A21F4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21F4D"/>
    <w:rPr>
      <w:sz w:val="18"/>
      <w:szCs w:val="18"/>
    </w:rPr>
  </w:style>
  <w:style w:type="character" w:styleId="a5">
    <w:name w:val="Strong"/>
    <w:basedOn w:val="a0"/>
    <w:uiPriority w:val="22"/>
    <w:qFormat/>
    <w:rsid w:val="00A21F4D"/>
    <w:rPr>
      <w:b/>
      <w:bCs/>
    </w:rPr>
  </w:style>
  <w:style w:type="paragraph" w:styleId="a6">
    <w:name w:val="Normal (Web)"/>
    <w:basedOn w:val="a"/>
    <w:uiPriority w:val="99"/>
    <w:semiHidden/>
    <w:unhideWhenUsed/>
    <w:rsid w:val="00A21F4D"/>
    <w:pPr>
      <w:widowControl/>
      <w:spacing w:before="100" w:beforeAutospacing="1" w:after="100" w:afterAutospacing="1"/>
      <w:jc w:val="left"/>
    </w:pPr>
    <w:rPr>
      <w:rFonts w:ascii="宋体" w:eastAsia="宋体" w:hAnsi="宋体" w:cs="宋体"/>
      <w:kern w:val="0"/>
      <w:sz w:val="24"/>
      <w:szCs w:val="24"/>
    </w:rPr>
  </w:style>
  <w:style w:type="paragraph" w:styleId="a7">
    <w:name w:val="Balloon Text"/>
    <w:basedOn w:val="a"/>
    <w:link w:val="Char1"/>
    <w:uiPriority w:val="99"/>
    <w:semiHidden/>
    <w:unhideWhenUsed/>
    <w:rsid w:val="00A21F4D"/>
    <w:rPr>
      <w:sz w:val="18"/>
      <w:szCs w:val="18"/>
    </w:rPr>
  </w:style>
  <w:style w:type="character" w:customStyle="1" w:styleId="Char1">
    <w:name w:val="批注框文本 Char"/>
    <w:basedOn w:val="a0"/>
    <w:link w:val="a7"/>
    <w:uiPriority w:val="99"/>
    <w:semiHidden/>
    <w:rsid w:val="00A21F4D"/>
    <w:rPr>
      <w:sz w:val="18"/>
      <w:szCs w:val="18"/>
    </w:rPr>
  </w:style>
</w:styles>
</file>

<file path=word/webSettings.xml><?xml version="1.0" encoding="utf-8"?>
<w:webSettings xmlns:r="http://schemas.openxmlformats.org/officeDocument/2006/relationships" xmlns:w="http://schemas.openxmlformats.org/wordprocessingml/2006/main">
  <w:divs>
    <w:div w:id="502087549">
      <w:bodyDiv w:val="1"/>
      <w:marLeft w:val="0"/>
      <w:marRight w:val="0"/>
      <w:marTop w:val="0"/>
      <w:marBottom w:val="0"/>
      <w:divBdr>
        <w:top w:val="none" w:sz="0" w:space="0" w:color="auto"/>
        <w:left w:val="none" w:sz="0" w:space="0" w:color="auto"/>
        <w:bottom w:val="none" w:sz="0" w:space="0" w:color="auto"/>
        <w:right w:val="none" w:sz="0" w:space="0" w:color="auto"/>
      </w:divBdr>
    </w:div>
    <w:div w:id="765461501">
      <w:bodyDiv w:val="1"/>
      <w:marLeft w:val="0"/>
      <w:marRight w:val="0"/>
      <w:marTop w:val="0"/>
      <w:marBottom w:val="0"/>
      <w:divBdr>
        <w:top w:val="none" w:sz="0" w:space="0" w:color="auto"/>
        <w:left w:val="none" w:sz="0" w:space="0" w:color="auto"/>
        <w:bottom w:val="none" w:sz="0" w:space="0" w:color="auto"/>
        <w:right w:val="none" w:sz="0" w:space="0" w:color="auto"/>
      </w:divBdr>
    </w:div>
    <w:div w:id="1687167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B7E8B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378</Words>
  <Characters>2158</Characters>
  <Application>Microsoft Office Word</Application>
  <DocSecurity>0</DocSecurity>
  <Lines>17</Lines>
  <Paragraphs>5</Paragraphs>
  <ScaleCrop>false</ScaleCrop>
  <Company>china</Company>
  <LinksUpToDate>false</LinksUpToDate>
  <CharactersWithSpaces>2531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梁友生</dc:creator>
  <cp:keywords/>
  <dc:description/>
  <cp:lastModifiedBy>梁友生</cp:lastModifiedBy>
  <cp:revision>4</cp:revision>
  <dcterms:created xsi:type="dcterms:W3CDTF">2023-05-17T00:47:00Z</dcterms:created>
  <dcterms:modified xsi:type="dcterms:W3CDTF">2023-05-17T00:52:00Z</dcterms:modified>
</cp:coreProperties>
</file>