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D0B" w:rsidRPr="00082824" w:rsidRDefault="00126D0B" w:rsidP="009C29BE">
      <w:pPr>
        <w:spacing w:line="400" w:lineRule="exact"/>
        <w:jc w:val="center"/>
        <w:rPr>
          <w:rFonts w:ascii="Times New Roman" w:eastAsia="方正仿宋_GBK" w:hAnsi="Times New Roman" w:cs="Arial"/>
          <w:bCs/>
          <w:szCs w:val="32"/>
        </w:rPr>
      </w:pPr>
    </w:p>
    <w:p w:rsidR="002B69C7" w:rsidRPr="002B69C7" w:rsidRDefault="000A0B51" w:rsidP="00702DF9">
      <w:pPr>
        <w:autoSpaceDE w:val="0"/>
        <w:autoSpaceDN w:val="0"/>
        <w:adjustRightInd w:val="0"/>
        <w:snapToGrid w:val="0"/>
        <w:spacing w:line="0" w:lineRule="atLeast"/>
        <w:jc w:val="center"/>
        <w:rPr>
          <w:rFonts w:ascii="Times New Roman" w:eastAsia="方正小标宋_GBK"/>
          <w:w w:val="96"/>
          <w:sz w:val="44"/>
          <w:szCs w:val="44"/>
        </w:rPr>
      </w:pPr>
      <w:r w:rsidRPr="002B69C7">
        <w:rPr>
          <w:rFonts w:ascii="Times New Roman" w:eastAsia="方正小标宋_GBK" w:hint="eastAsia"/>
          <w:w w:val="96"/>
          <w:sz w:val="44"/>
          <w:szCs w:val="44"/>
        </w:rPr>
        <w:t>市政府印发</w:t>
      </w:r>
      <w:proofErr w:type="gramStart"/>
      <w:r w:rsidRPr="002B69C7">
        <w:rPr>
          <w:rFonts w:ascii="Times New Roman" w:eastAsia="方正小标宋_GBK" w:hint="eastAsia"/>
          <w:w w:val="96"/>
          <w:sz w:val="44"/>
          <w:szCs w:val="44"/>
        </w:rPr>
        <w:t>《</w:t>
      </w:r>
      <w:proofErr w:type="gramEnd"/>
      <w:r w:rsidR="00702DF9" w:rsidRPr="002B69C7">
        <w:rPr>
          <w:rFonts w:ascii="Times New Roman" w:eastAsia="方正小标宋_GBK" w:hint="eastAsia"/>
          <w:w w:val="96"/>
          <w:sz w:val="44"/>
          <w:szCs w:val="44"/>
        </w:rPr>
        <w:t>关于推进江阴市金融服务</w:t>
      </w:r>
    </w:p>
    <w:p w:rsidR="00126D0B" w:rsidRPr="002B69C7" w:rsidRDefault="00702DF9" w:rsidP="00702DF9">
      <w:pPr>
        <w:autoSpaceDE w:val="0"/>
        <w:autoSpaceDN w:val="0"/>
        <w:adjustRightInd w:val="0"/>
        <w:snapToGrid w:val="0"/>
        <w:spacing w:line="0" w:lineRule="atLeast"/>
        <w:jc w:val="center"/>
        <w:rPr>
          <w:rFonts w:ascii="Times New Roman" w:eastAsia="方正小标宋_GBK" w:hAnsi="Times New Roman"/>
          <w:w w:val="96"/>
          <w:sz w:val="44"/>
          <w:szCs w:val="44"/>
        </w:rPr>
      </w:pPr>
      <w:r w:rsidRPr="002B69C7">
        <w:rPr>
          <w:rFonts w:ascii="Times New Roman" w:eastAsia="方正小标宋_GBK" w:hint="eastAsia"/>
          <w:w w:val="96"/>
          <w:sz w:val="44"/>
          <w:szCs w:val="44"/>
        </w:rPr>
        <w:t>实体经济高质量发展的工作意见（试行）</w:t>
      </w:r>
      <w:proofErr w:type="gramStart"/>
      <w:r w:rsidR="000A0B51" w:rsidRPr="002B69C7">
        <w:rPr>
          <w:rFonts w:ascii="Times New Roman" w:eastAsia="方正小标宋_GBK" w:hint="eastAsia"/>
          <w:w w:val="96"/>
          <w:sz w:val="44"/>
          <w:szCs w:val="44"/>
        </w:rPr>
        <w:t>》</w:t>
      </w:r>
      <w:proofErr w:type="gramEnd"/>
      <w:r w:rsidR="000A0B51" w:rsidRPr="002B69C7">
        <w:rPr>
          <w:rFonts w:ascii="Times New Roman" w:eastAsia="方正小标宋_GBK" w:hint="eastAsia"/>
          <w:w w:val="96"/>
          <w:sz w:val="44"/>
          <w:szCs w:val="44"/>
        </w:rPr>
        <w:t>的通知</w:t>
      </w:r>
    </w:p>
    <w:p w:rsidR="00126D0B" w:rsidRPr="00702DF9" w:rsidRDefault="00126D0B" w:rsidP="009C29BE">
      <w:pPr>
        <w:spacing w:line="400" w:lineRule="exact"/>
        <w:jc w:val="center"/>
        <w:rPr>
          <w:rFonts w:ascii="Times New Roman" w:eastAsia="方正仿宋_GBK" w:hAnsi="Times New Roman" w:cs="Arial"/>
          <w:bCs/>
          <w:szCs w:val="32"/>
        </w:rPr>
      </w:pPr>
    </w:p>
    <w:p w:rsidR="00126D0B" w:rsidRPr="00082824" w:rsidRDefault="000A0B51" w:rsidP="009C29BE">
      <w:pPr>
        <w:rPr>
          <w:rFonts w:ascii="Times New Roman" w:eastAsia="方正仿宋_GBK" w:hAnsi="Times New Roman" w:cs="Times New Roman"/>
          <w:szCs w:val="20"/>
        </w:rPr>
      </w:pPr>
      <w:r w:rsidRPr="00082824">
        <w:rPr>
          <w:rFonts w:ascii="Times New Roman" w:eastAsia="方正仿宋_GBK" w:hAnsi="Times New Roman" w:cs="Times New Roman" w:hint="eastAsia"/>
          <w:szCs w:val="20"/>
        </w:rPr>
        <w:t>各镇人民政府，各街道办事处，各开发区管委会，市各委办局，市各直属单位：</w:t>
      </w:r>
    </w:p>
    <w:p w:rsidR="00126D0B" w:rsidRPr="00082824" w:rsidRDefault="000A0B51" w:rsidP="009C29BE">
      <w:pPr>
        <w:ind w:firstLineChars="200" w:firstLine="632"/>
        <w:rPr>
          <w:rFonts w:ascii="Times New Roman" w:eastAsia="方正仿宋_GBK" w:hAnsi="Times New Roman" w:cs="Times New Roman"/>
          <w:color w:val="FF0000"/>
          <w:szCs w:val="32"/>
        </w:rPr>
      </w:pPr>
      <w:r w:rsidRPr="00082824">
        <w:rPr>
          <w:rFonts w:ascii="Times New Roman" w:eastAsia="方正仿宋_GBK" w:hAnsi="Times New Roman" w:cs="Times New Roman" w:hint="eastAsia"/>
          <w:szCs w:val="20"/>
        </w:rPr>
        <w:t>现</w:t>
      </w:r>
      <w:r w:rsidRPr="00082824">
        <w:rPr>
          <w:rFonts w:ascii="Times New Roman" w:eastAsia="方正仿宋_GBK" w:hAnsi="Times New Roman" w:cs="Times New Roman" w:hint="eastAsia"/>
          <w:spacing w:val="-2"/>
          <w:szCs w:val="20"/>
        </w:rPr>
        <w:t>将《</w:t>
      </w:r>
      <w:r w:rsidR="00702DF9" w:rsidRPr="00702DF9">
        <w:rPr>
          <w:rFonts w:ascii="Times New Roman" w:eastAsia="方正仿宋_GBK" w:hAnsi="Times New Roman" w:cs="Times New Roman" w:hint="eastAsia"/>
          <w:spacing w:val="-2"/>
          <w:szCs w:val="20"/>
        </w:rPr>
        <w:t>关于推进江阴市金融服务实体经济高质量发展的工作意见（试行）</w:t>
      </w:r>
      <w:r w:rsidRPr="00082824">
        <w:rPr>
          <w:rFonts w:ascii="Times New Roman" w:eastAsia="方正仿宋_GBK" w:hAnsi="Times New Roman" w:cs="Times New Roman" w:hint="eastAsia"/>
          <w:spacing w:val="-2"/>
          <w:szCs w:val="20"/>
        </w:rPr>
        <w:t>》印发给你们，请结合实际认真抓好贯彻落实。</w:t>
      </w:r>
    </w:p>
    <w:p w:rsidR="00126D0B" w:rsidRPr="00082824" w:rsidRDefault="00126D0B" w:rsidP="009C29BE">
      <w:pPr>
        <w:spacing w:line="400" w:lineRule="exact"/>
        <w:jc w:val="right"/>
        <w:rPr>
          <w:rFonts w:ascii="Times New Roman" w:eastAsia="方正仿宋_GBK" w:hAnsi="Times New Roman" w:cs="Times New Roman"/>
          <w:szCs w:val="32"/>
        </w:rPr>
      </w:pPr>
    </w:p>
    <w:p w:rsidR="009C29BE" w:rsidRPr="00082824" w:rsidRDefault="009C29BE" w:rsidP="009C29BE">
      <w:pPr>
        <w:spacing w:line="400" w:lineRule="exact"/>
        <w:jc w:val="right"/>
        <w:rPr>
          <w:rFonts w:ascii="Times New Roman" w:eastAsia="方正仿宋_GBK" w:hAnsi="Times New Roman" w:cs="Times New Roman"/>
          <w:szCs w:val="32"/>
        </w:rPr>
      </w:pPr>
    </w:p>
    <w:p w:rsidR="00126D0B" w:rsidRPr="00082824" w:rsidRDefault="000A0B51" w:rsidP="009C29BE">
      <w:pPr>
        <w:ind w:rightChars="291" w:right="919" w:firstLineChars="1479" w:firstLine="4671"/>
        <w:jc w:val="right"/>
        <w:rPr>
          <w:rFonts w:ascii="Times New Roman" w:eastAsia="方正仿宋_GBK" w:hAnsi="Times New Roman" w:cs="Times New Roman"/>
          <w:szCs w:val="32"/>
        </w:rPr>
      </w:pPr>
      <w:r w:rsidRPr="00082824">
        <w:rPr>
          <w:rFonts w:ascii="Times New Roman" w:eastAsia="方正仿宋_GBK" w:hAnsi="Times New Roman" w:cs="Times New Roman" w:hint="eastAsia"/>
          <w:szCs w:val="32"/>
        </w:rPr>
        <w:t>江</w:t>
      </w:r>
      <w:r w:rsidR="00846B19">
        <w:rPr>
          <w:rFonts w:ascii="Times New Roman" w:eastAsia="方正仿宋_GBK" w:hAnsi="Times New Roman" w:cs="Times New Roman" w:hint="eastAsia"/>
          <w:szCs w:val="32"/>
        </w:rPr>
        <w:t xml:space="preserve"> </w:t>
      </w:r>
      <w:r w:rsidRPr="00082824">
        <w:rPr>
          <w:rFonts w:ascii="Times New Roman" w:eastAsia="方正仿宋_GBK" w:hAnsi="Times New Roman" w:cs="Times New Roman" w:hint="eastAsia"/>
          <w:szCs w:val="32"/>
        </w:rPr>
        <w:t>阴</w:t>
      </w:r>
      <w:r w:rsidR="00846B19">
        <w:rPr>
          <w:rFonts w:ascii="Times New Roman" w:eastAsia="方正仿宋_GBK" w:hAnsi="Times New Roman" w:cs="Times New Roman" w:hint="eastAsia"/>
          <w:szCs w:val="32"/>
        </w:rPr>
        <w:t xml:space="preserve"> </w:t>
      </w:r>
      <w:r w:rsidRPr="00082824">
        <w:rPr>
          <w:rFonts w:ascii="Times New Roman" w:eastAsia="方正仿宋_GBK" w:hAnsi="Times New Roman" w:cs="Times New Roman" w:hint="eastAsia"/>
          <w:szCs w:val="32"/>
        </w:rPr>
        <w:t>市</w:t>
      </w:r>
      <w:r w:rsidR="00846B19">
        <w:rPr>
          <w:rFonts w:ascii="Times New Roman" w:eastAsia="方正仿宋_GBK" w:hAnsi="Times New Roman" w:cs="Times New Roman" w:hint="eastAsia"/>
          <w:szCs w:val="32"/>
        </w:rPr>
        <w:t xml:space="preserve"> </w:t>
      </w:r>
      <w:r w:rsidRPr="00082824">
        <w:rPr>
          <w:rFonts w:ascii="Times New Roman" w:eastAsia="方正仿宋_GBK" w:hAnsi="Times New Roman" w:cs="Times New Roman" w:hint="eastAsia"/>
          <w:szCs w:val="32"/>
        </w:rPr>
        <w:t>人</w:t>
      </w:r>
      <w:r w:rsidR="00846B19">
        <w:rPr>
          <w:rFonts w:ascii="Times New Roman" w:eastAsia="方正仿宋_GBK" w:hAnsi="Times New Roman" w:cs="Times New Roman" w:hint="eastAsia"/>
          <w:szCs w:val="32"/>
        </w:rPr>
        <w:t xml:space="preserve"> </w:t>
      </w:r>
      <w:r w:rsidRPr="00082824">
        <w:rPr>
          <w:rFonts w:ascii="Times New Roman" w:eastAsia="方正仿宋_GBK" w:hAnsi="Times New Roman" w:cs="Times New Roman" w:hint="eastAsia"/>
          <w:szCs w:val="32"/>
        </w:rPr>
        <w:t>民</w:t>
      </w:r>
      <w:r w:rsidR="00846B19">
        <w:rPr>
          <w:rFonts w:ascii="Times New Roman" w:eastAsia="方正仿宋_GBK" w:hAnsi="Times New Roman" w:cs="Times New Roman" w:hint="eastAsia"/>
          <w:szCs w:val="32"/>
        </w:rPr>
        <w:t xml:space="preserve"> </w:t>
      </w:r>
      <w:r w:rsidRPr="00082824">
        <w:rPr>
          <w:rFonts w:ascii="Times New Roman" w:eastAsia="方正仿宋_GBK" w:hAnsi="Times New Roman" w:cs="Times New Roman" w:hint="eastAsia"/>
          <w:szCs w:val="32"/>
        </w:rPr>
        <w:t>政</w:t>
      </w:r>
      <w:r w:rsidR="00846B19">
        <w:rPr>
          <w:rFonts w:ascii="Times New Roman" w:eastAsia="方正仿宋_GBK" w:hAnsi="Times New Roman" w:cs="Times New Roman" w:hint="eastAsia"/>
          <w:szCs w:val="32"/>
        </w:rPr>
        <w:t xml:space="preserve"> </w:t>
      </w:r>
      <w:r w:rsidRPr="00082824">
        <w:rPr>
          <w:rFonts w:ascii="Times New Roman" w:eastAsia="方正仿宋_GBK" w:hAnsi="Times New Roman" w:cs="Times New Roman" w:hint="eastAsia"/>
          <w:szCs w:val="32"/>
        </w:rPr>
        <w:t>府</w:t>
      </w:r>
    </w:p>
    <w:p w:rsidR="00126D0B" w:rsidRPr="00082824" w:rsidRDefault="000A0B51" w:rsidP="00533EA4">
      <w:pPr>
        <w:wordWrap w:val="0"/>
        <w:ind w:rightChars="400" w:right="1263" w:firstLineChars="403" w:firstLine="1273"/>
        <w:jc w:val="right"/>
        <w:rPr>
          <w:rFonts w:ascii="Times New Roman" w:eastAsia="方正仿宋_GBK" w:hAnsi="Times New Roman" w:cs="Times New Roman"/>
          <w:szCs w:val="32"/>
        </w:rPr>
      </w:pPr>
      <w:r w:rsidRPr="00082824">
        <w:rPr>
          <w:rFonts w:ascii="Times New Roman" w:eastAsia="方正仿宋_GBK" w:hAnsi="Times New Roman" w:cs="Times New Roman" w:hint="eastAsia"/>
          <w:szCs w:val="32"/>
        </w:rPr>
        <w:t>2023</w:t>
      </w:r>
      <w:r w:rsidRPr="00082824">
        <w:rPr>
          <w:rFonts w:ascii="Times New Roman" w:eastAsia="方正仿宋_GBK" w:hAnsi="Times New Roman" w:cs="Times New Roman" w:hint="eastAsia"/>
          <w:szCs w:val="32"/>
        </w:rPr>
        <w:t>年</w:t>
      </w:r>
      <w:r w:rsidR="00533EA4">
        <w:rPr>
          <w:rFonts w:ascii="Times New Roman" w:eastAsia="方正仿宋_GBK" w:hAnsi="Times New Roman" w:cs="Times New Roman" w:hint="eastAsia"/>
          <w:szCs w:val="32"/>
        </w:rPr>
        <w:t>4</w:t>
      </w:r>
      <w:r w:rsidRPr="00082824">
        <w:rPr>
          <w:rFonts w:ascii="Times New Roman" w:eastAsia="方正仿宋_GBK" w:hAnsi="Times New Roman" w:cs="Times New Roman" w:hint="eastAsia"/>
          <w:szCs w:val="32"/>
        </w:rPr>
        <w:t>月</w:t>
      </w:r>
      <w:r w:rsidR="00F94AE6">
        <w:rPr>
          <w:rFonts w:ascii="Times New Roman" w:eastAsia="方正仿宋_GBK" w:hAnsi="Times New Roman" w:cs="Times New Roman" w:hint="eastAsia"/>
          <w:szCs w:val="32"/>
        </w:rPr>
        <w:t>27</w:t>
      </w:r>
      <w:r w:rsidRPr="00082824">
        <w:rPr>
          <w:rFonts w:ascii="Times New Roman" w:eastAsia="方正仿宋_GBK" w:hAnsi="Times New Roman" w:cs="Times New Roman" w:hint="eastAsia"/>
          <w:szCs w:val="32"/>
        </w:rPr>
        <w:t>日</w:t>
      </w:r>
    </w:p>
    <w:p w:rsidR="00126D0B" w:rsidRPr="00082824" w:rsidRDefault="000A0B51" w:rsidP="009C29BE">
      <w:pPr>
        <w:ind w:firstLineChars="200" w:firstLine="632"/>
        <w:jc w:val="left"/>
        <w:rPr>
          <w:rFonts w:ascii="Times New Roman" w:eastAsia="方正仿宋_GBK" w:hAnsi="Times New Roman" w:cs="Arial"/>
          <w:bCs/>
          <w:szCs w:val="32"/>
        </w:rPr>
      </w:pPr>
      <w:r w:rsidRPr="00082824">
        <w:rPr>
          <w:rFonts w:ascii="Times New Roman" w:eastAsia="方正仿宋_GBK" w:hAnsi="Times New Roman" w:cs="Times New Roman" w:hint="eastAsia"/>
          <w:color w:val="000000"/>
          <w:szCs w:val="32"/>
        </w:rPr>
        <w:t>（此件公开发布）</w:t>
      </w:r>
      <w:r w:rsidRPr="00082824">
        <w:rPr>
          <w:rFonts w:ascii="Times New Roman" w:eastAsia="方正仿宋_GBK" w:hAnsi="Times New Roman" w:cs="Arial"/>
          <w:bCs/>
          <w:szCs w:val="32"/>
        </w:rPr>
        <w:br w:type="page"/>
      </w:r>
    </w:p>
    <w:p w:rsidR="00E07496" w:rsidRDefault="00E07496" w:rsidP="0003607D">
      <w:pPr>
        <w:spacing w:beforeLines="50" w:line="20" w:lineRule="exact"/>
        <w:jc w:val="center"/>
        <w:rPr>
          <w:rFonts w:ascii="Times New Roman" w:eastAsia="方正小标宋_GBK" w:hAnsi="Times New Roman" w:cs="Times New Roman"/>
          <w:w w:val="90"/>
          <w:sz w:val="44"/>
          <w:szCs w:val="44"/>
        </w:rPr>
      </w:pPr>
    </w:p>
    <w:p w:rsidR="002B69C7" w:rsidRDefault="00CA39A6" w:rsidP="0003607D">
      <w:pPr>
        <w:spacing w:beforeLines="20" w:line="0" w:lineRule="atLeas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2B69C7">
        <w:rPr>
          <w:rFonts w:ascii="Times New Roman" w:eastAsia="方正小标宋_GBK" w:hAnsi="Times New Roman" w:cs="Times New Roman" w:hint="eastAsia"/>
          <w:sz w:val="44"/>
          <w:szCs w:val="44"/>
        </w:rPr>
        <w:t>关于推进江阴市金融服务</w:t>
      </w:r>
    </w:p>
    <w:p w:rsidR="00126D0B" w:rsidRPr="002B69C7" w:rsidRDefault="00CA39A6" w:rsidP="002B69C7">
      <w:pPr>
        <w:spacing w:line="0" w:lineRule="atLeas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2B69C7">
        <w:rPr>
          <w:rFonts w:ascii="Times New Roman" w:eastAsia="方正小标宋_GBK" w:hAnsi="Times New Roman" w:cs="Times New Roman" w:hint="eastAsia"/>
          <w:sz w:val="44"/>
          <w:szCs w:val="44"/>
        </w:rPr>
        <w:t>实体经济高质量发展的工作意见（试行）</w:t>
      </w:r>
    </w:p>
    <w:p w:rsidR="00126D0B" w:rsidRDefault="00126D0B" w:rsidP="0067364E">
      <w:pPr>
        <w:ind w:firstLineChars="200" w:firstLine="632"/>
        <w:rPr>
          <w:rFonts w:ascii="Times New Roman" w:eastAsia="方正仿宋_GBK" w:hAnsi="Times New Roman" w:cs="Times New Roman"/>
          <w:szCs w:val="32"/>
        </w:rPr>
      </w:pPr>
    </w:p>
    <w:p w:rsidR="00CA39A6" w:rsidRPr="00CA39A6" w:rsidRDefault="00CA39A6" w:rsidP="004B1848">
      <w:pPr>
        <w:overflowPunct w:val="0"/>
        <w:ind w:firstLineChars="200" w:firstLine="632"/>
        <w:rPr>
          <w:rFonts w:ascii="Times New Roman" w:eastAsia="方正仿宋_GBK" w:hAnsi="Times New Roman" w:cs="Times New Roman"/>
          <w:szCs w:val="32"/>
        </w:rPr>
      </w:pPr>
      <w:r w:rsidRPr="00CA39A6">
        <w:rPr>
          <w:rFonts w:ascii="Times New Roman" w:eastAsia="方正仿宋_GBK" w:hAnsi="Times New Roman" w:cs="Times New Roman" w:hint="eastAsia"/>
          <w:szCs w:val="32"/>
        </w:rPr>
        <w:t>为进一步推动我市金融服务实体经济向全方位、宽领域、深层次迈进，全面提升和强化金融业服务能力，助推江阴经济持续健康发展，依据江苏省、无锡市金融业“十四五”发展规划及江阴市“十四五”发展规划，制定本意见。</w:t>
      </w:r>
    </w:p>
    <w:p w:rsidR="00CA39A6" w:rsidRPr="00CA39A6" w:rsidRDefault="00CA39A6" w:rsidP="004B1848">
      <w:pPr>
        <w:overflowPunct w:val="0"/>
        <w:ind w:firstLineChars="200" w:firstLine="632"/>
        <w:rPr>
          <w:rFonts w:ascii="Times New Roman" w:eastAsia="方正黑体_GBK" w:hAnsi="Times New Roman" w:cs="Times New Roman"/>
          <w:szCs w:val="32"/>
        </w:rPr>
      </w:pPr>
      <w:r w:rsidRPr="00CA39A6">
        <w:rPr>
          <w:rFonts w:ascii="Times New Roman" w:eastAsia="方正黑体_GBK" w:hAnsi="Times New Roman" w:cs="Times New Roman" w:hint="eastAsia"/>
          <w:szCs w:val="32"/>
        </w:rPr>
        <w:t>一、指导思想</w:t>
      </w:r>
    </w:p>
    <w:p w:rsidR="00CA39A6" w:rsidRPr="00CA39A6" w:rsidRDefault="00CA39A6" w:rsidP="004B1848">
      <w:pPr>
        <w:overflowPunct w:val="0"/>
        <w:ind w:firstLineChars="200" w:firstLine="632"/>
        <w:rPr>
          <w:rFonts w:ascii="Times New Roman" w:eastAsia="方正仿宋_GBK" w:hAnsi="Times New Roman" w:cs="Times New Roman"/>
          <w:szCs w:val="32"/>
        </w:rPr>
      </w:pPr>
      <w:r w:rsidRPr="00CA39A6">
        <w:rPr>
          <w:rFonts w:ascii="Times New Roman" w:eastAsia="方正仿宋_GBK" w:hAnsi="Times New Roman" w:cs="Times New Roman" w:hint="eastAsia"/>
          <w:szCs w:val="32"/>
        </w:rPr>
        <w:t>以习近平新时代中国特色社会主义思想为指导，全面落实党中央国务院、省委省政府和市委市政府一系列决策部署，以扎实推进“南征北战、东西互搏”为总战略，以依托长江经济带、面向</w:t>
      </w:r>
      <w:proofErr w:type="gramStart"/>
      <w:r w:rsidRPr="00CA39A6">
        <w:rPr>
          <w:rFonts w:ascii="Times New Roman" w:eastAsia="方正仿宋_GBK" w:hAnsi="Times New Roman" w:cs="Times New Roman" w:hint="eastAsia"/>
          <w:szCs w:val="32"/>
        </w:rPr>
        <w:t>太湖科创湾</w:t>
      </w:r>
      <w:proofErr w:type="gramEnd"/>
      <w:r w:rsidRPr="00CA39A6">
        <w:rPr>
          <w:rFonts w:ascii="Times New Roman" w:eastAsia="方正仿宋_GBK" w:hAnsi="Times New Roman" w:cs="Times New Roman" w:hint="eastAsia"/>
          <w:szCs w:val="32"/>
        </w:rPr>
        <w:t>、深度融入长三角、聚焦奋进“十四五”为总路径，深化实施产业强市主导战略和创新驱动核心战略，加宽金融与产业间对接通道，创新金融服务路径赋能实体经济，努力保持信贷实现合理增长，不断优化金融生态环境，为建设社会主义现代化县域示范提供强大金融支撑。</w:t>
      </w:r>
    </w:p>
    <w:p w:rsidR="00CA39A6" w:rsidRPr="00CA39A6" w:rsidRDefault="00CA39A6" w:rsidP="004B1848">
      <w:pPr>
        <w:overflowPunct w:val="0"/>
        <w:ind w:firstLineChars="200" w:firstLine="632"/>
        <w:rPr>
          <w:rFonts w:ascii="Times New Roman" w:eastAsia="方正黑体_GBK" w:hAnsi="Times New Roman" w:cs="Times New Roman"/>
          <w:szCs w:val="32"/>
        </w:rPr>
      </w:pPr>
      <w:r w:rsidRPr="00CA39A6">
        <w:rPr>
          <w:rFonts w:ascii="Times New Roman" w:eastAsia="方正黑体_GBK" w:hAnsi="Times New Roman" w:cs="Times New Roman" w:hint="eastAsia"/>
          <w:szCs w:val="32"/>
        </w:rPr>
        <w:t>二、工作目标</w:t>
      </w:r>
    </w:p>
    <w:p w:rsidR="00CA39A6" w:rsidRPr="00CA39A6" w:rsidRDefault="00CA39A6" w:rsidP="004B1848">
      <w:pPr>
        <w:overflowPunct w:val="0"/>
        <w:ind w:firstLineChars="200" w:firstLine="632"/>
        <w:rPr>
          <w:rFonts w:ascii="Times New Roman" w:eastAsia="方正仿宋_GBK" w:hAnsi="Times New Roman" w:cs="Times New Roman"/>
          <w:szCs w:val="32"/>
        </w:rPr>
      </w:pPr>
      <w:r w:rsidRPr="00CA39A6">
        <w:rPr>
          <w:rFonts w:ascii="Times New Roman" w:eastAsia="方正仿宋_GBK" w:hAnsi="Times New Roman" w:cs="Times New Roman" w:hint="eastAsia"/>
          <w:szCs w:val="32"/>
        </w:rPr>
        <w:t>到</w:t>
      </w:r>
      <w:r w:rsidRPr="00CA39A6">
        <w:rPr>
          <w:rFonts w:ascii="Times New Roman" w:eastAsia="方正仿宋_GBK" w:hAnsi="Times New Roman" w:cs="Times New Roman" w:hint="eastAsia"/>
          <w:szCs w:val="32"/>
        </w:rPr>
        <w:t>2025</w:t>
      </w:r>
      <w:r w:rsidRPr="00CA39A6">
        <w:rPr>
          <w:rFonts w:ascii="Times New Roman" w:eastAsia="方正仿宋_GBK" w:hAnsi="Times New Roman" w:cs="Times New Roman" w:hint="eastAsia"/>
          <w:szCs w:val="32"/>
        </w:rPr>
        <w:t>年末，银行业综合竞争能力继续领跑无锡、优于周边，金融服务“三农”、支持普惠小微、科技型、制造业等融资规模稳中有升，</w:t>
      </w:r>
      <w:r w:rsidR="00545ED1" w:rsidRPr="00842325">
        <w:rPr>
          <w:rFonts w:ascii="Times New Roman" w:eastAsia="方正仿宋_GBK" w:hAnsi="Times New Roman" w:cs="Times New Roman" w:hint="eastAsia"/>
          <w:szCs w:val="32"/>
        </w:rPr>
        <w:t>力争存贷款</w:t>
      </w:r>
      <w:r w:rsidR="006D016B" w:rsidRPr="00842325">
        <w:rPr>
          <w:rFonts w:ascii="Times New Roman" w:eastAsia="方正仿宋_GBK" w:hAnsi="Times New Roman" w:cs="Times New Roman" w:hint="eastAsia"/>
          <w:szCs w:val="32"/>
        </w:rPr>
        <w:t>增幅</w:t>
      </w:r>
      <w:r w:rsidR="00545ED1" w:rsidRPr="00842325">
        <w:rPr>
          <w:rFonts w:ascii="Times New Roman" w:eastAsia="方正仿宋_GBK" w:hAnsi="Times New Roman" w:cs="Times New Roman" w:hint="eastAsia"/>
          <w:szCs w:val="32"/>
        </w:rPr>
        <w:t>稳步提升，其中贷款余额超过</w:t>
      </w:r>
      <w:r w:rsidR="00545ED1" w:rsidRPr="00842325">
        <w:rPr>
          <w:rFonts w:ascii="Times New Roman" w:eastAsia="方正仿宋_GBK" w:hAnsi="Times New Roman" w:cs="Times New Roman" w:hint="eastAsia"/>
          <w:szCs w:val="32"/>
        </w:rPr>
        <w:t>5500</w:t>
      </w:r>
      <w:r w:rsidR="00545ED1" w:rsidRPr="00842325">
        <w:rPr>
          <w:rFonts w:ascii="Times New Roman" w:eastAsia="方正仿宋_GBK" w:hAnsi="Times New Roman" w:cs="Times New Roman" w:hint="eastAsia"/>
          <w:szCs w:val="32"/>
        </w:rPr>
        <w:t>亿元，</w:t>
      </w:r>
      <w:r w:rsidRPr="00842325">
        <w:rPr>
          <w:rFonts w:ascii="Times New Roman" w:eastAsia="方正仿宋_GBK" w:hAnsi="Times New Roman" w:cs="Times New Roman" w:hint="eastAsia"/>
          <w:szCs w:val="32"/>
        </w:rPr>
        <w:t>制造业贷款余额占比保持全市首位。打</w:t>
      </w:r>
      <w:r w:rsidRPr="00CA39A6">
        <w:rPr>
          <w:rFonts w:ascii="Times New Roman" w:eastAsia="方正仿宋_GBK" w:hAnsi="Times New Roman" w:cs="Times New Roman" w:hint="eastAsia"/>
          <w:szCs w:val="32"/>
        </w:rPr>
        <w:t>造具有江阴特色的</w:t>
      </w:r>
      <w:r w:rsidRPr="00CA39A6">
        <w:rPr>
          <w:rFonts w:ascii="Times New Roman" w:eastAsia="方正仿宋_GBK" w:hAnsi="Times New Roman" w:cs="Times New Roman" w:hint="eastAsia"/>
          <w:szCs w:val="32"/>
        </w:rPr>
        <w:lastRenderedPageBreak/>
        <w:t>高水平股权投资集聚区，集聚各类优质股权投资机构聚焦科技创新、聚</w:t>
      </w:r>
      <w:proofErr w:type="gramStart"/>
      <w:r w:rsidRPr="00CA39A6">
        <w:rPr>
          <w:rFonts w:ascii="Times New Roman" w:eastAsia="方正仿宋_GBK" w:hAnsi="Times New Roman" w:cs="Times New Roman" w:hint="eastAsia"/>
          <w:szCs w:val="32"/>
        </w:rPr>
        <w:t>力产业</w:t>
      </w:r>
      <w:proofErr w:type="gramEnd"/>
      <w:r w:rsidRPr="00CA39A6">
        <w:rPr>
          <w:rFonts w:ascii="Times New Roman" w:eastAsia="方正仿宋_GBK" w:hAnsi="Times New Roman" w:cs="Times New Roman" w:hint="eastAsia"/>
          <w:szCs w:val="32"/>
        </w:rPr>
        <w:t>强市，“产业</w:t>
      </w:r>
      <w:r w:rsidRPr="00CA39A6">
        <w:rPr>
          <w:rFonts w:ascii="Times New Roman" w:eastAsia="方正仿宋_GBK" w:hAnsi="Times New Roman" w:cs="Times New Roman" w:hint="eastAsia"/>
          <w:szCs w:val="32"/>
        </w:rPr>
        <w:t>+</w:t>
      </w:r>
      <w:r w:rsidRPr="00CA39A6">
        <w:rPr>
          <w:rFonts w:ascii="Times New Roman" w:eastAsia="方正仿宋_GBK" w:hAnsi="Times New Roman" w:cs="Times New Roman" w:hint="eastAsia"/>
          <w:szCs w:val="32"/>
        </w:rPr>
        <w:t>资本”进一步深化，打造股权投资高质量发展的“江阴样板”。地方金融组织发展稳中有进，规模质量无锡领先。金融生态环境日趋向好，不良贷款率持续下降。</w:t>
      </w:r>
    </w:p>
    <w:p w:rsidR="00CA39A6" w:rsidRPr="00CA39A6" w:rsidRDefault="00CA39A6" w:rsidP="004B1848">
      <w:pPr>
        <w:overflowPunct w:val="0"/>
        <w:ind w:firstLineChars="200" w:firstLine="632"/>
        <w:rPr>
          <w:rFonts w:ascii="Times New Roman" w:eastAsia="方正黑体_GBK" w:hAnsi="Times New Roman" w:cs="Times New Roman"/>
          <w:szCs w:val="32"/>
        </w:rPr>
      </w:pPr>
      <w:r w:rsidRPr="00CA39A6">
        <w:rPr>
          <w:rFonts w:ascii="Times New Roman" w:eastAsia="方正黑体_GBK" w:hAnsi="Times New Roman" w:cs="Times New Roman" w:hint="eastAsia"/>
          <w:szCs w:val="32"/>
        </w:rPr>
        <w:t>三、工作措施</w:t>
      </w:r>
    </w:p>
    <w:p w:rsidR="00CA39A6" w:rsidRPr="00CA39A6" w:rsidRDefault="00CA39A6" w:rsidP="004B1848">
      <w:pPr>
        <w:overflowPunct w:val="0"/>
        <w:ind w:firstLineChars="200" w:firstLine="632"/>
        <w:rPr>
          <w:rFonts w:ascii="Times New Roman" w:eastAsia="方正仿宋_GBK" w:hAnsi="Times New Roman" w:cs="Times New Roman"/>
          <w:szCs w:val="32"/>
        </w:rPr>
      </w:pPr>
      <w:r w:rsidRPr="00CA39A6">
        <w:rPr>
          <w:rFonts w:ascii="Times New Roman" w:eastAsia="方正楷体_GBK" w:hAnsi="Times New Roman" w:cs="Times New Roman" w:hint="eastAsia"/>
          <w:szCs w:val="32"/>
        </w:rPr>
        <w:t>（一）全面加强党建工作引领。</w:t>
      </w:r>
      <w:r w:rsidRPr="00CA39A6">
        <w:rPr>
          <w:rFonts w:ascii="Times New Roman" w:eastAsia="方正仿宋_GBK" w:hAnsi="Times New Roman" w:cs="Times New Roman" w:hint="eastAsia"/>
          <w:bCs/>
          <w:szCs w:val="32"/>
        </w:rPr>
        <w:t>始终</w:t>
      </w:r>
      <w:r w:rsidRPr="00CA39A6">
        <w:rPr>
          <w:rFonts w:ascii="Times New Roman" w:eastAsia="方正仿宋_GBK" w:hAnsi="Times New Roman" w:cs="Times New Roman" w:hint="eastAsia"/>
          <w:szCs w:val="32"/>
        </w:rPr>
        <w:t>坚持党对金融工作的坚强领导，鼓励支持</w:t>
      </w:r>
      <w:proofErr w:type="gramStart"/>
      <w:r w:rsidRPr="00CA39A6">
        <w:rPr>
          <w:rFonts w:ascii="Times New Roman" w:eastAsia="方正仿宋_GBK" w:hAnsi="Times New Roman" w:cs="Times New Roman" w:hint="eastAsia"/>
          <w:szCs w:val="32"/>
        </w:rPr>
        <w:t>驻澄金融</w:t>
      </w:r>
      <w:proofErr w:type="gramEnd"/>
      <w:r w:rsidRPr="00CA39A6">
        <w:rPr>
          <w:rFonts w:ascii="Times New Roman" w:eastAsia="方正仿宋_GBK" w:hAnsi="Times New Roman" w:cs="Times New Roman" w:hint="eastAsia"/>
          <w:szCs w:val="32"/>
        </w:rPr>
        <w:t>机构负责人参加“江阴大讲堂”等讲座，学习市委市政府重大发展战略部署，加强党建引领。充分发挥“金融</w:t>
      </w:r>
      <w:r w:rsidRPr="00CA39A6">
        <w:rPr>
          <w:rFonts w:ascii="Times New Roman" w:eastAsia="方正仿宋_GBK" w:hAnsi="Times New Roman" w:cs="Times New Roman" w:hint="eastAsia"/>
          <w:szCs w:val="32"/>
        </w:rPr>
        <w:t>+</w:t>
      </w:r>
      <w:r w:rsidRPr="00CA39A6">
        <w:rPr>
          <w:rFonts w:ascii="Times New Roman" w:eastAsia="方正仿宋_GBK" w:hAnsi="Times New Roman" w:cs="Times New Roman" w:hint="eastAsia"/>
          <w:szCs w:val="32"/>
        </w:rPr>
        <w:t>”党建联盟作用，每年组织</w:t>
      </w:r>
      <w:r w:rsidRPr="00CA39A6">
        <w:rPr>
          <w:rFonts w:ascii="Times New Roman" w:eastAsia="方正仿宋_GBK" w:hAnsi="Times New Roman" w:cs="Times New Roman" w:hint="eastAsia"/>
          <w:szCs w:val="32"/>
        </w:rPr>
        <w:t>1</w:t>
      </w:r>
      <w:r w:rsidRPr="00CA39A6">
        <w:rPr>
          <w:rFonts w:ascii="Times New Roman" w:eastAsia="方正仿宋_GBK" w:hAnsi="Times New Roman" w:cs="Times New Roman" w:hint="eastAsia"/>
          <w:szCs w:val="32"/>
        </w:rPr>
        <w:t>—</w:t>
      </w:r>
      <w:r w:rsidRPr="00CA39A6">
        <w:rPr>
          <w:rFonts w:ascii="Times New Roman" w:eastAsia="方正仿宋_GBK" w:hAnsi="Times New Roman" w:cs="Times New Roman" w:hint="eastAsia"/>
          <w:szCs w:val="32"/>
        </w:rPr>
        <w:t>2</w:t>
      </w:r>
      <w:r w:rsidRPr="00CA39A6">
        <w:rPr>
          <w:rFonts w:ascii="Times New Roman" w:eastAsia="方正仿宋_GBK" w:hAnsi="Times New Roman" w:cs="Times New Roman" w:hint="eastAsia"/>
          <w:szCs w:val="32"/>
        </w:rPr>
        <w:t>次专题教育、党员、党日活动等，统一思想认识、</w:t>
      </w:r>
      <w:proofErr w:type="gramStart"/>
      <w:r w:rsidRPr="00CA39A6">
        <w:rPr>
          <w:rFonts w:ascii="Times New Roman" w:eastAsia="方正仿宋_GBK" w:hAnsi="Times New Roman" w:cs="Times New Roman" w:hint="eastAsia"/>
          <w:szCs w:val="32"/>
        </w:rPr>
        <w:t>畅通学习</w:t>
      </w:r>
      <w:proofErr w:type="gramEnd"/>
      <w:r w:rsidRPr="00CA39A6">
        <w:rPr>
          <w:rFonts w:ascii="Times New Roman" w:eastAsia="方正仿宋_GBK" w:hAnsi="Times New Roman" w:cs="Times New Roman" w:hint="eastAsia"/>
          <w:szCs w:val="32"/>
        </w:rPr>
        <w:t>交流。盘活各方资源，纵深推广“红色先锋贷”党建特色产品，推进驻</w:t>
      </w:r>
      <w:proofErr w:type="gramStart"/>
      <w:r w:rsidRPr="00CA39A6">
        <w:rPr>
          <w:rFonts w:ascii="Times New Roman" w:eastAsia="方正仿宋_GBK" w:hAnsi="Times New Roman" w:cs="Times New Roman" w:hint="eastAsia"/>
          <w:szCs w:val="32"/>
        </w:rPr>
        <w:t>澄</w:t>
      </w:r>
      <w:proofErr w:type="gramEnd"/>
      <w:r w:rsidRPr="00CA39A6">
        <w:rPr>
          <w:rFonts w:ascii="Times New Roman" w:eastAsia="方正仿宋_GBK" w:hAnsi="Times New Roman" w:cs="Times New Roman" w:hint="eastAsia"/>
          <w:szCs w:val="32"/>
        </w:rPr>
        <w:t>银行、地方金融组织与企业党建深度融合。引导各金融机构积极参与文明典范城市创建、志愿者、慈善等活动，彰显社会责任与担当。</w:t>
      </w:r>
    </w:p>
    <w:p w:rsidR="00CA39A6" w:rsidRPr="00CA39A6" w:rsidRDefault="00CA39A6" w:rsidP="004B1848">
      <w:pPr>
        <w:overflowPunct w:val="0"/>
        <w:ind w:firstLineChars="200" w:firstLine="632"/>
        <w:rPr>
          <w:rFonts w:ascii="Times New Roman" w:eastAsia="方正仿宋_GBK" w:hAnsi="Times New Roman" w:cs="Times New Roman"/>
          <w:szCs w:val="32"/>
        </w:rPr>
      </w:pPr>
      <w:r w:rsidRPr="00CA39A6">
        <w:rPr>
          <w:rFonts w:ascii="Times New Roman" w:eastAsia="方正楷体_GBK" w:hAnsi="Times New Roman" w:cs="Times New Roman" w:hint="eastAsia"/>
          <w:szCs w:val="32"/>
        </w:rPr>
        <w:t>（二）大力支持金融服务创新。</w:t>
      </w:r>
      <w:r w:rsidRPr="00CA39A6">
        <w:rPr>
          <w:rFonts w:ascii="Times New Roman" w:eastAsia="方正仿宋_GBK" w:hAnsi="Times New Roman" w:cs="Times New Roman" w:hint="eastAsia"/>
          <w:szCs w:val="32"/>
        </w:rPr>
        <w:t>大力支持各</w:t>
      </w:r>
      <w:proofErr w:type="gramStart"/>
      <w:r w:rsidRPr="00CA39A6">
        <w:rPr>
          <w:rFonts w:ascii="Times New Roman" w:eastAsia="方正仿宋_GBK" w:hAnsi="Times New Roman" w:cs="Times New Roman" w:hint="eastAsia"/>
          <w:szCs w:val="32"/>
        </w:rPr>
        <w:t>类驻澄金融</w:t>
      </w:r>
      <w:proofErr w:type="gramEnd"/>
      <w:r w:rsidRPr="00CA39A6">
        <w:rPr>
          <w:rFonts w:ascii="Times New Roman" w:eastAsia="方正仿宋_GBK" w:hAnsi="Times New Roman" w:cs="Times New Roman" w:hint="eastAsia"/>
          <w:szCs w:val="32"/>
        </w:rPr>
        <w:t>机构争取提高能级，提升发展竞争力。</w:t>
      </w:r>
      <w:r w:rsidRPr="00CA39A6">
        <w:rPr>
          <w:rFonts w:ascii="Times New Roman" w:eastAsia="方正仿宋_GBK" w:hAnsi="Times New Roman" w:cs="Times New Roman" w:hint="eastAsia"/>
          <w:color w:val="000000"/>
          <w:szCs w:val="32"/>
        </w:rPr>
        <w:t>鼓励</w:t>
      </w:r>
      <w:proofErr w:type="gramStart"/>
      <w:r w:rsidRPr="00CA39A6">
        <w:rPr>
          <w:rFonts w:ascii="Times New Roman" w:eastAsia="方正仿宋_GBK" w:hAnsi="Times New Roman" w:cs="Times New Roman" w:hint="eastAsia"/>
          <w:szCs w:val="32"/>
        </w:rPr>
        <w:t>驻澄金融</w:t>
      </w:r>
      <w:proofErr w:type="gramEnd"/>
      <w:r w:rsidRPr="00CA39A6">
        <w:rPr>
          <w:rFonts w:ascii="Times New Roman" w:eastAsia="方正仿宋_GBK" w:hAnsi="Times New Roman" w:cs="Times New Roman" w:hint="eastAsia"/>
          <w:szCs w:val="32"/>
        </w:rPr>
        <w:t>机构</w:t>
      </w:r>
      <w:r w:rsidRPr="00CA39A6">
        <w:rPr>
          <w:rFonts w:ascii="Times New Roman" w:eastAsia="方正仿宋_GBK" w:hAnsi="Times New Roman" w:cs="Times New Roman" w:hint="eastAsia"/>
          <w:color w:val="000000"/>
          <w:szCs w:val="32"/>
        </w:rPr>
        <w:t>争取将总部、省</w:t>
      </w:r>
      <w:r w:rsidRPr="00CA39A6">
        <w:rPr>
          <w:rFonts w:ascii="Times New Roman" w:eastAsia="方正仿宋_GBK" w:hAnsi="Times New Roman" w:cs="Times New Roman" w:hint="eastAsia"/>
          <w:szCs w:val="32"/>
        </w:rPr>
        <w:t>级分支机构的</w:t>
      </w:r>
      <w:r w:rsidRPr="00CA39A6">
        <w:rPr>
          <w:rFonts w:ascii="Times New Roman" w:eastAsia="方正仿宋_GBK" w:hAnsi="Times New Roman" w:cs="Times New Roman" w:hint="eastAsia"/>
          <w:color w:val="000000"/>
          <w:szCs w:val="32"/>
        </w:rPr>
        <w:t>金融创新举措率先在江阴开展或试点。</w:t>
      </w:r>
      <w:r w:rsidRPr="00CA39A6">
        <w:rPr>
          <w:rFonts w:ascii="Times New Roman" w:eastAsia="方正仿宋_GBK" w:hAnsi="Times New Roman" w:cs="Times New Roman" w:hint="eastAsia"/>
          <w:szCs w:val="32"/>
        </w:rPr>
        <w:t>支持</w:t>
      </w:r>
      <w:proofErr w:type="gramStart"/>
      <w:r w:rsidRPr="00CA39A6">
        <w:rPr>
          <w:rFonts w:ascii="Times New Roman" w:eastAsia="方正仿宋_GBK" w:hAnsi="Times New Roman" w:cs="Times New Roman" w:hint="eastAsia"/>
          <w:szCs w:val="32"/>
        </w:rPr>
        <w:t>驻澄银行</w:t>
      </w:r>
      <w:proofErr w:type="gramEnd"/>
      <w:r w:rsidRPr="00CA39A6">
        <w:rPr>
          <w:rFonts w:ascii="Times New Roman" w:eastAsia="方正仿宋_GBK" w:hAnsi="Times New Roman" w:cs="Times New Roman" w:hint="eastAsia"/>
          <w:szCs w:val="32"/>
        </w:rPr>
        <w:t>与“双百”、</w:t>
      </w:r>
      <w:proofErr w:type="gramStart"/>
      <w:r w:rsidRPr="00CA39A6">
        <w:rPr>
          <w:rFonts w:ascii="Times New Roman" w:eastAsia="方正仿宋_GBK" w:hAnsi="Times New Roman" w:cs="Times New Roman" w:hint="eastAsia"/>
          <w:szCs w:val="32"/>
        </w:rPr>
        <w:t>科创企业</w:t>
      </w:r>
      <w:proofErr w:type="gramEnd"/>
      <w:r w:rsidRPr="00CA39A6">
        <w:rPr>
          <w:rFonts w:ascii="Times New Roman" w:eastAsia="方正仿宋_GBK" w:hAnsi="Times New Roman" w:cs="Times New Roman" w:hint="eastAsia"/>
          <w:szCs w:val="32"/>
        </w:rPr>
        <w:t>等开展合作，开发推广“知识产权”“专精特新”“智改数转”“乡村振兴”等特色信贷产品。大力发展绿色金融，支持</w:t>
      </w:r>
      <w:proofErr w:type="gramStart"/>
      <w:r w:rsidRPr="00CA39A6">
        <w:rPr>
          <w:rFonts w:ascii="Times New Roman" w:eastAsia="方正仿宋_GBK" w:hAnsi="Times New Roman" w:cs="Times New Roman" w:hint="eastAsia"/>
          <w:szCs w:val="32"/>
        </w:rPr>
        <w:t>驻澄金融</w:t>
      </w:r>
      <w:proofErr w:type="gramEnd"/>
      <w:r w:rsidRPr="00CA39A6">
        <w:rPr>
          <w:rFonts w:ascii="Times New Roman" w:eastAsia="方正仿宋_GBK" w:hAnsi="Times New Roman" w:cs="Times New Roman" w:hint="eastAsia"/>
          <w:szCs w:val="32"/>
        </w:rPr>
        <w:t>机构构建绿色信贷、绿色债券、绿色产业基金、绿色资产证券化等多元化绿色金融体系。支持</w:t>
      </w:r>
      <w:proofErr w:type="gramStart"/>
      <w:r w:rsidRPr="00CA39A6">
        <w:rPr>
          <w:rFonts w:ascii="Times New Roman" w:eastAsia="方正仿宋_GBK" w:hAnsi="Times New Roman" w:cs="Times New Roman" w:hint="eastAsia"/>
          <w:szCs w:val="32"/>
        </w:rPr>
        <w:t>驻澄金融</w:t>
      </w:r>
      <w:proofErr w:type="gramEnd"/>
      <w:r w:rsidRPr="00CA39A6">
        <w:rPr>
          <w:rFonts w:ascii="Times New Roman" w:eastAsia="方正仿宋_GBK" w:hAnsi="Times New Roman" w:cs="Times New Roman" w:hint="eastAsia"/>
          <w:szCs w:val="32"/>
        </w:rPr>
        <w:t>机构开展投保联动、投贷联动等业务。鼓励保险公司参与社会保障体系建设，创新研发保险产品，扩大企业出口信用保险、商业养</w:t>
      </w:r>
      <w:r w:rsidRPr="00CA39A6">
        <w:rPr>
          <w:rFonts w:ascii="Times New Roman" w:eastAsia="方正仿宋_GBK" w:hAnsi="Times New Roman" w:cs="Times New Roman" w:hint="eastAsia"/>
          <w:szCs w:val="32"/>
        </w:rPr>
        <w:lastRenderedPageBreak/>
        <w:t>老保险、责任保险等领域的覆盖面。</w:t>
      </w:r>
    </w:p>
    <w:p w:rsidR="00CA39A6" w:rsidRPr="00CA39A6" w:rsidRDefault="00CA39A6" w:rsidP="004B1848">
      <w:pPr>
        <w:overflowPunct w:val="0"/>
        <w:ind w:firstLineChars="200" w:firstLine="632"/>
        <w:rPr>
          <w:rFonts w:ascii="Times New Roman" w:eastAsia="方正仿宋_GBK" w:hAnsi="Times New Roman" w:cs="Times New Roman"/>
          <w:szCs w:val="32"/>
        </w:rPr>
      </w:pPr>
      <w:r w:rsidRPr="00CA39A6">
        <w:rPr>
          <w:rFonts w:ascii="Times New Roman" w:eastAsia="方正楷体_GBK" w:hAnsi="Times New Roman" w:cs="Times New Roman" w:hint="eastAsia"/>
          <w:szCs w:val="32"/>
        </w:rPr>
        <w:t>（三）积极投身金融集聚区建设。</w:t>
      </w:r>
      <w:r w:rsidRPr="00CA39A6">
        <w:rPr>
          <w:rFonts w:ascii="Times New Roman" w:eastAsia="方正仿宋_GBK" w:hAnsi="Times New Roman" w:cs="Times New Roman" w:hint="eastAsia"/>
          <w:szCs w:val="32"/>
        </w:rPr>
        <w:t>积极对上沟通，抢抓金融领域改革开放机遇，争创金融试点示范，激发金融要素活力。鼓励银行业金融机构在“一湾</w:t>
      </w:r>
      <w:proofErr w:type="gramStart"/>
      <w:r w:rsidRPr="00CA39A6">
        <w:rPr>
          <w:rFonts w:ascii="Times New Roman" w:eastAsia="方正仿宋_GBK" w:hAnsi="Times New Roman" w:cs="Times New Roman" w:hint="eastAsia"/>
          <w:szCs w:val="32"/>
        </w:rPr>
        <w:t>一</w:t>
      </w:r>
      <w:proofErr w:type="gramEnd"/>
      <w:r w:rsidRPr="00CA39A6">
        <w:rPr>
          <w:rFonts w:ascii="Times New Roman" w:eastAsia="方正仿宋_GBK" w:hAnsi="Times New Roman" w:cs="Times New Roman" w:hint="eastAsia"/>
          <w:szCs w:val="32"/>
        </w:rPr>
        <w:t>谷”设置科技支行、绿色支行等特色分支机构，协调属地予以支持。大力推动全牌照金融机构与</w:t>
      </w:r>
      <w:proofErr w:type="gramStart"/>
      <w:r w:rsidRPr="00CA39A6">
        <w:rPr>
          <w:rFonts w:ascii="Times New Roman" w:eastAsia="方正仿宋_GBK" w:hAnsi="Times New Roman" w:cs="Times New Roman" w:hint="eastAsia"/>
          <w:szCs w:val="32"/>
        </w:rPr>
        <w:t>绮</w:t>
      </w:r>
      <w:proofErr w:type="gramEnd"/>
      <w:r w:rsidRPr="00CA39A6">
        <w:rPr>
          <w:rFonts w:ascii="Times New Roman" w:eastAsia="方正仿宋_GBK" w:hAnsi="Times New Roman" w:cs="Times New Roman" w:hint="eastAsia"/>
          <w:szCs w:val="32"/>
        </w:rPr>
        <w:t>山湖森林基金</w:t>
      </w:r>
      <w:r w:rsidRPr="00CA39A6">
        <w:rPr>
          <w:rFonts w:ascii="Times New Roman" w:eastAsia="方正仿宋_GBK" w:hAnsi="Times New Roman" w:cs="Times New Roman" w:hint="eastAsia"/>
          <w:szCs w:val="32"/>
        </w:rPr>
        <w:t>PARK</w:t>
      </w:r>
      <w:r w:rsidRPr="00CA39A6">
        <w:rPr>
          <w:rFonts w:ascii="Times New Roman" w:eastAsia="方正仿宋_GBK" w:hAnsi="Times New Roman" w:cs="Times New Roman" w:hint="eastAsia"/>
          <w:szCs w:val="32"/>
        </w:rPr>
        <w:t>深度合作，积极招引各类股权投资、咨询、法</w:t>
      </w:r>
      <w:proofErr w:type="gramStart"/>
      <w:r w:rsidRPr="00CA39A6">
        <w:rPr>
          <w:rFonts w:ascii="Times New Roman" w:eastAsia="方正仿宋_GBK" w:hAnsi="Times New Roman" w:cs="Times New Roman" w:hint="eastAsia"/>
          <w:szCs w:val="32"/>
        </w:rPr>
        <w:t>务</w:t>
      </w:r>
      <w:proofErr w:type="gramEnd"/>
      <w:r w:rsidRPr="00CA39A6">
        <w:rPr>
          <w:rFonts w:ascii="Times New Roman" w:eastAsia="方正仿宋_GBK" w:hAnsi="Times New Roman" w:cs="Times New Roman" w:hint="eastAsia"/>
          <w:szCs w:val="32"/>
        </w:rPr>
        <w:t>、财务等专项服务机构，形成直接融资、间接融资、中介服务无缝链接的新型合作模式，力争打造全省领先、具备江阴特色的新型金融生态圈。</w:t>
      </w:r>
    </w:p>
    <w:p w:rsidR="00CA39A6" w:rsidRPr="00CA39A6" w:rsidRDefault="00CA39A6" w:rsidP="004B1848">
      <w:pPr>
        <w:overflowPunct w:val="0"/>
        <w:ind w:firstLineChars="200" w:firstLine="632"/>
        <w:rPr>
          <w:rFonts w:ascii="Times New Roman" w:eastAsia="方正仿宋_GBK" w:hAnsi="Times New Roman" w:cs="Times New Roman"/>
          <w:szCs w:val="32"/>
        </w:rPr>
      </w:pPr>
      <w:r w:rsidRPr="00CA39A6">
        <w:rPr>
          <w:rFonts w:ascii="Times New Roman" w:eastAsia="方正楷体_GBK" w:hAnsi="Times New Roman" w:cs="Times New Roman" w:hint="eastAsia"/>
          <w:szCs w:val="32"/>
        </w:rPr>
        <w:t>（四）深入开展“金融</w:t>
      </w:r>
      <w:r w:rsidRPr="00CA39A6">
        <w:rPr>
          <w:rFonts w:ascii="Times New Roman" w:eastAsia="方正楷体_GBK" w:hAnsi="Times New Roman" w:cs="Times New Roman" w:hint="eastAsia"/>
          <w:szCs w:val="32"/>
        </w:rPr>
        <w:t>+</w:t>
      </w:r>
      <w:r w:rsidRPr="00CA39A6">
        <w:rPr>
          <w:rFonts w:ascii="Times New Roman" w:eastAsia="方正楷体_GBK" w:hAnsi="Times New Roman" w:cs="Times New Roman" w:hint="eastAsia"/>
          <w:szCs w:val="32"/>
        </w:rPr>
        <w:t>”赋能活动。</w:t>
      </w:r>
      <w:r w:rsidRPr="00CA39A6">
        <w:rPr>
          <w:rFonts w:ascii="Times New Roman" w:eastAsia="方正仿宋_GBK" w:hAnsi="Times New Roman" w:cs="Times New Roman" w:hint="eastAsia"/>
          <w:szCs w:val="32"/>
        </w:rPr>
        <w:t>协助支持</w:t>
      </w:r>
      <w:proofErr w:type="gramStart"/>
      <w:r w:rsidRPr="00CA39A6">
        <w:rPr>
          <w:rFonts w:ascii="Times New Roman" w:eastAsia="方正仿宋_GBK" w:hAnsi="Times New Roman" w:cs="Times New Roman" w:hint="eastAsia"/>
          <w:szCs w:val="32"/>
        </w:rPr>
        <w:t>驻澄银行</w:t>
      </w:r>
      <w:proofErr w:type="gramEnd"/>
      <w:r w:rsidRPr="00CA39A6">
        <w:rPr>
          <w:rFonts w:ascii="Times New Roman" w:eastAsia="方正仿宋_GBK" w:hAnsi="Times New Roman" w:cs="Times New Roman" w:hint="eastAsia"/>
          <w:szCs w:val="32"/>
        </w:rPr>
        <w:t>参加市委市政府发展大会、招商引资对接会等，积极参与重大项目建设，提升赋能深度。结合我市发展实际，大力开展金融</w:t>
      </w:r>
      <w:r w:rsidRPr="00CA39A6">
        <w:rPr>
          <w:rFonts w:ascii="Times New Roman" w:eastAsia="方正仿宋_GBK" w:hAnsi="Times New Roman" w:cs="Times New Roman" w:hint="eastAsia"/>
          <w:szCs w:val="32"/>
        </w:rPr>
        <w:t>+</w:t>
      </w:r>
      <w:r w:rsidRPr="00CA39A6">
        <w:rPr>
          <w:rFonts w:ascii="Times New Roman" w:eastAsia="方正仿宋_GBK" w:hAnsi="Times New Roman" w:cs="Times New Roman" w:hint="eastAsia"/>
          <w:szCs w:val="32"/>
        </w:rPr>
        <w:t>“</w:t>
      </w:r>
      <w:r w:rsidRPr="00CA39A6">
        <w:rPr>
          <w:rFonts w:ascii="Times New Roman" w:eastAsia="方正仿宋_GBK" w:hAnsi="Times New Roman" w:cs="Times New Roman" w:hint="eastAsia"/>
          <w:szCs w:val="32"/>
        </w:rPr>
        <w:t>345</w:t>
      </w:r>
      <w:r w:rsidRPr="00CA39A6">
        <w:rPr>
          <w:rFonts w:ascii="Times New Roman" w:eastAsia="方正仿宋_GBK" w:hAnsi="Times New Roman" w:cs="Times New Roman" w:hint="eastAsia"/>
          <w:szCs w:val="32"/>
        </w:rPr>
        <w:t>”产业、物流贸易、</w:t>
      </w:r>
      <w:proofErr w:type="gramStart"/>
      <w:r w:rsidRPr="00CA39A6">
        <w:rPr>
          <w:rFonts w:ascii="Times New Roman" w:eastAsia="方正仿宋_GBK" w:hAnsi="Times New Roman" w:cs="Times New Roman" w:hint="eastAsia"/>
          <w:szCs w:val="32"/>
        </w:rPr>
        <w:t>双碳经济</w:t>
      </w:r>
      <w:proofErr w:type="gramEnd"/>
      <w:r w:rsidRPr="00CA39A6">
        <w:rPr>
          <w:rFonts w:ascii="Times New Roman" w:eastAsia="方正仿宋_GBK" w:hAnsi="Times New Roman" w:cs="Times New Roman" w:hint="eastAsia"/>
          <w:szCs w:val="32"/>
        </w:rPr>
        <w:t>等专题金融赋能活动，每年组织</w:t>
      </w:r>
      <w:r w:rsidRPr="00CA39A6">
        <w:rPr>
          <w:rFonts w:ascii="Times New Roman" w:eastAsia="方正仿宋_GBK" w:hAnsi="Times New Roman" w:cs="Times New Roman" w:hint="eastAsia"/>
          <w:szCs w:val="32"/>
        </w:rPr>
        <w:t>3</w:t>
      </w:r>
      <w:r w:rsidRPr="00CA39A6">
        <w:rPr>
          <w:rFonts w:ascii="Times New Roman" w:eastAsia="方正仿宋_GBK" w:hAnsi="Times New Roman" w:cs="Times New Roman" w:hint="eastAsia"/>
          <w:szCs w:val="32"/>
        </w:rPr>
        <w:t>—</w:t>
      </w:r>
      <w:r w:rsidRPr="00CA39A6">
        <w:rPr>
          <w:rFonts w:ascii="Times New Roman" w:eastAsia="方正仿宋_GBK" w:hAnsi="Times New Roman" w:cs="Times New Roman" w:hint="eastAsia"/>
          <w:szCs w:val="32"/>
        </w:rPr>
        <w:t>4</w:t>
      </w:r>
      <w:r w:rsidRPr="00CA39A6">
        <w:rPr>
          <w:rFonts w:ascii="Times New Roman" w:eastAsia="方正仿宋_GBK" w:hAnsi="Times New Roman" w:cs="Times New Roman" w:hint="eastAsia"/>
          <w:szCs w:val="32"/>
        </w:rPr>
        <w:t>场专题活动；</w:t>
      </w:r>
      <w:proofErr w:type="gramStart"/>
      <w:r w:rsidRPr="00CA39A6">
        <w:rPr>
          <w:rFonts w:ascii="Times New Roman" w:eastAsia="方正仿宋_GBK" w:hAnsi="Times New Roman" w:cs="Times New Roman" w:hint="eastAsia"/>
          <w:szCs w:val="32"/>
        </w:rPr>
        <w:t>结合霞客湾科学</w:t>
      </w:r>
      <w:proofErr w:type="gramEnd"/>
      <w:r w:rsidRPr="00CA39A6">
        <w:rPr>
          <w:rFonts w:ascii="Times New Roman" w:eastAsia="方正仿宋_GBK" w:hAnsi="Times New Roman" w:cs="Times New Roman" w:hint="eastAsia"/>
          <w:szCs w:val="32"/>
        </w:rPr>
        <w:t>城建设、城市更新、工改、乡村振兴等重大战略，大力开展“金融</w:t>
      </w:r>
      <w:r w:rsidRPr="00CA39A6">
        <w:rPr>
          <w:rFonts w:ascii="Times New Roman" w:eastAsia="方正仿宋_GBK" w:hAnsi="Times New Roman" w:cs="Times New Roman" w:hint="eastAsia"/>
          <w:szCs w:val="32"/>
        </w:rPr>
        <w:t>+</w:t>
      </w:r>
      <w:r w:rsidRPr="00CA39A6">
        <w:rPr>
          <w:rFonts w:ascii="Times New Roman" w:eastAsia="方正仿宋_GBK" w:hAnsi="Times New Roman" w:cs="Times New Roman" w:hint="eastAsia"/>
          <w:szCs w:val="32"/>
        </w:rPr>
        <w:t>”进园区、板块，每年组织</w:t>
      </w:r>
      <w:r w:rsidRPr="00CA39A6">
        <w:rPr>
          <w:rFonts w:ascii="Times New Roman" w:eastAsia="方正仿宋_GBK" w:hAnsi="Times New Roman" w:cs="Times New Roman" w:hint="eastAsia"/>
          <w:szCs w:val="32"/>
        </w:rPr>
        <w:t>1</w:t>
      </w:r>
      <w:r w:rsidRPr="00CA39A6">
        <w:rPr>
          <w:rFonts w:ascii="Times New Roman" w:eastAsia="方正仿宋_GBK" w:hAnsi="Times New Roman" w:cs="Times New Roman" w:hint="eastAsia"/>
          <w:szCs w:val="32"/>
        </w:rPr>
        <w:t>—</w:t>
      </w:r>
      <w:r w:rsidRPr="00CA39A6">
        <w:rPr>
          <w:rFonts w:ascii="Times New Roman" w:eastAsia="方正仿宋_GBK" w:hAnsi="Times New Roman" w:cs="Times New Roman" w:hint="eastAsia"/>
          <w:szCs w:val="32"/>
        </w:rPr>
        <w:t>2</w:t>
      </w:r>
      <w:r w:rsidRPr="00CA39A6">
        <w:rPr>
          <w:rFonts w:ascii="Times New Roman" w:eastAsia="方正仿宋_GBK" w:hAnsi="Times New Roman" w:cs="Times New Roman" w:hint="eastAsia"/>
          <w:szCs w:val="32"/>
        </w:rPr>
        <w:t>场次专题活动，提升赋能精度。引导鼓励银行、保险参与我市股权基金设立运作和债权融资等，提升赋能广度和深度。</w:t>
      </w:r>
    </w:p>
    <w:p w:rsidR="00CA39A6" w:rsidRPr="00CA39A6" w:rsidRDefault="00CA39A6" w:rsidP="004B1848">
      <w:pPr>
        <w:overflowPunct w:val="0"/>
        <w:ind w:firstLineChars="200" w:firstLine="632"/>
        <w:rPr>
          <w:rFonts w:ascii="Times New Roman" w:eastAsia="方正仿宋_GBK" w:hAnsi="Times New Roman" w:cs="Times New Roman"/>
          <w:szCs w:val="32"/>
        </w:rPr>
      </w:pPr>
      <w:r w:rsidRPr="00CA39A6">
        <w:rPr>
          <w:rFonts w:ascii="Times New Roman" w:eastAsia="方正楷体_GBK" w:hAnsi="Times New Roman" w:cs="Times New Roman" w:hint="eastAsia"/>
          <w:szCs w:val="32"/>
        </w:rPr>
        <w:t>（五）持续推进重点指标考核。</w:t>
      </w:r>
      <w:r w:rsidRPr="00CA39A6">
        <w:rPr>
          <w:rFonts w:ascii="Times New Roman" w:eastAsia="方正仿宋_GBK" w:hAnsi="Times New Roman" w:cs="Times New Roman" w:hint="eastAsia"/>
          <w:szCs w:val="32"/>
        </w:rPr>
        <w:t>结合我市经济结构特点及“</w:t>
      </w:r>
      <w:r w:rsidRPr="00CA39A6">
        <w:rPr>
          <w:rFonts w:ascii="Times New Roman" w:eastAsia="方正仿宋_GBK" w:hAnsi="Times New Roman" w:cs="Times New Roman" w:hint="eastAsia"/>
          <w:szCs w:val="32"/>
        </w:rPr>
        <w:t>345</w:t>
      </w:r>
      <w:r w:rsidRPr="00CA39A6">
        <w:rPr>
          <w:rFonts w:ascii="Times New Roman" w:eastAsia="方正仿宋_GBK" w:hAnsi="Times New Roman" w:cs="Times New Roman" w:hint="eastAsia"/>
          <w:szCs w:val="32"/>
        </w:rPr>
        <w:t>”产业转型升级要求，突出产融结合，重点关注考核新增贷款、制造业贷款、普惠贷款、高企科技贷款、风险处置、服务水平、创新能力等七大类指标，围绕指标设置相应的金融支持奖、金融环境奖、金融服务奖，通过季评比、年总结的方式，引导和</w:t>
      </w:r>
      <w:r w:rsidRPr="00CA39A6">
        <w:rPr>
          <w:rFonts w:ascii="Times New Roman" w:eastAsia="方正仿宋_GBK" w:hAnsi="Times New Roman" w:cs="Times New Roman" w:hint="eastAsia"/>
          <w:szCs w:val="32"/>
        </w:rPr>
        <w:lastRenderedPageBreak/>
        <w:t>鼓励</w:t>
      </w:r>
      <w:proofErr w:type="gramStart"/>
      <w:r w:rsidRPr="00CA39A6">
        <w:rPr>
          <w:rFonts w:ascii="Times New Roman" w:eastAsia="方正仿宋_GBK" w:hAnsi="Times New Roman" w:cs="Times New Roman" w:hint="eastAsia"/>
          <w:szCs w:val="32"/>
        </w:rPr>
        <w:t>驻澄银行</w:t>
      </w:r>
      <w:proofErr w:type="gramEnd"/>
      <w:r w:rsidRPr="00CA39A6">
        <w:rPr>
          <w:rFonts w:ascii="Times New Roman" w:eastAsia="方正仿宋_GBK" w:hAnsi="Times New Roman" w:cs="Times New Roman" w:hint="eastAsia"/>
          <w:szCs w:val="32"/>
        </w:rPr>
        <w:t>加大投放，优化信贷结构，积极投身重大项目建设，助力产业转型升级，以实际行动支持“南征北战、东西互搏”发展总战略。</w:t>
      </w:r>
    </w:p>
    <w:p w:rsidR="00CA39A6" w:rsidRPr="00CA39A6" w:rsidRDefault="00CA39A6" w:rsidP="004B1848">
      <w:pPr>
        <w:overflowPunct w:val="0"/>
        <w:ind w:firstLineChars="200" w:firstLine="632"/>
        <w:rPr>
          <w:rFonts w:ascii="Times New Roman" w:eastAsia="方正仿宋_GBK" w:hAnsi="Times New Roman" w:cs="Times New Roman"/>
          <w:szCs w:val="32"/>
        </w:rPr>
      </w:pPr>
      <w:r w:rsidRPr="00CA39A6">
        <w:rPr>
          <w:rFonts w:ascii="Times New Roman" w:eastAsia="方正楷体_GBK" w:hAnsi="Times New Roman" w:cs="Times New Roman" w:hint="eastAsia"/>
          <w:szCs w:val="32"/>
        </w:rPr>
        <w:t>（六）全方位加大宣传引导。</w:t>
      </w:r>
      <w:r w:rsidRPr="00CA39A6">
        <w:rPr>
          <w:rFonts w:ascii="Times New Roman" w:eastAsia="方正仿宋_GBK" w:hAnsi="Times New Roman" w:cs="Times New Roman" w:hint="eastAsia"/>
          <w:szCs w:val="32"/>
        </w:rPr>
        <w:t>借助</w:t>
      </w:r>
      <w:proofErr w:type="gramStart"/>
      <w:r w:rsidRPr="00CA39A6">
        <w:rPr>
          <w:rFonts w:ascii="Times New Roman" w:eastAsia="方正仿宋_GBK" w:hAnsi="Times New Roman" w:cs="Times New Roman" w:hint="eastAsia"/>
          <w:szCs w:val="32"/>
        </w:rPr>
        <w:t>微信公众号</w:t>
      </w:r>
      <w:proofErr w:type="gramEnd"/>
      <w:r w:rsidRPr="00CA39A6">
        <w:rPr>
          <w:rFonts w:ascii="Times New Roman" w:eastAsia="方正仿宋_GBK" w:hAnsi="Times New Roman" w:cs="Times New Roman" w:hint="eastAsia"/>
          <w:szCs w:val="32"/>
        </w:rPr>
        <w:t>等信息媒介，常态化推送</w:t>
      </w:r>
      <w:proofErr w:type="gramStart"/>
      <w:r w:rsidRPr="00CA39A6">
        <w:rPr>
          <w:rFonts w:ascii="Times New Roman" w:eastAsia="方正仿宋_GBK" w:hAnsi="Times New Roman" w:cs="Times New Roman" w:hint="eastAsia"/>
          <w:szCs w:val="32"/>
        </w:rPr>
        <w:t>驻澄金融</w:t>
      </w:r>
      <w:proofErr w:type="gramEnd"/>
      <w:r w:rsidRPr="00CA39A6">
        <w:rPr>
          <w:rFonts w:ascii="Times New Roman" w:eastAsia="方正仿宋_GBK" w:hAnsi="Times New Roman" w:cs="Times New Roman" w:hint="eastAsia"/>
          <w:szCs w:val="32"/>
        </w:rPr>
        <w:t>机构工作动态及创新产品。</w:t>
      </w:r>
      <w:proofErr w:type="gramStart"/>
      <w:r w:rsidRPr="00CA39A6">
        <w:rPr>
          <w:rFonts w:ascii="Times New Roman" w:eastAsia="方正仿宋_GBK" w:hAnsi="Times New Roman" w:cs="Times New Roman" w:hint="eastAsia"/>
          <w:szCs w:val="32"/>
        </w:rPr>
        <w:t>动员驻澄金融</w:t>
      </w:r>
      <w:proofErr w:type="gramEnd"/>
      <w:r w:rsidRPr="00CA39A6">
        <w:rPr>
          <w:rFonts w:ascii="Times New Roman" w:eastAsia="方正仿宋_GBK" w:hAnsi="Times New Roman" w:cs="Times New Roman" w:hint="eastAsia"/>
          <w:szCs w:val="32"/>
        </w:rPr>
        <w:t>机构积极参与文明创建、防范非法集资、金融反洗钱等宣传，弘扬金融正能量，提高群众金融防范意识和能力。结合年终岁初、节假日等重大时间节点推广系列政策或产品，抢抓宣传舆论制高点。抓好我市金融主题重大项目、重点活动、重要政策的专题宣传，力争每年在主流或头部财经媒体上发表</w:t>
      </w:r>
      <w:r w:rsidRPr="00CA39A6">
        <w:rPr>
          <w:rFonts w:ascii="Times New Roman" w:eastAsia="方正仿宋_GBK" w:hAnsi="Times New Roman" w:cs="Times New Roman" w:hint="eastAsia"/>
          <w:szCs w:val="32"/>
        </w:rPr>
        <w:t>1</w:t>
      </w:r>
      <w:r w:rsidRPr="00CA39A6">
        <w:rPr>
          <w:rFonts w:ascii="Times New Roman" w:eastAsia="方正仿宋_GBK" w:hAnsi="Times New Roman" w:cs="Times New Roman" w:hint="eastAsia"/>
          <w:szCs w:val="32"/>
        </w:rPr>
        <w:t>—</w:t>
      </w:r>
      <w:r w:rsidRPr="00CA39A6">
        <w:rPr>
          <w:rFonts w:ascii="Times New Roman" w:eastAsia="方正仿宋_GBK" w:hAnsi="Times New Roman" w:cs="Times New Roman" w:hint="eastAsia"/>
          <w:szCs w:val="32"/>
        </w:rPr>
        <w:t>2</w:t>
      </w:r>
      <w:r w:rsidRPr="00CA39A6">
        <w:rPr>
          <w:rFonts w:ascii="Times New Roman" w:eastAsia="方正仿宋_GBK" w:hAnsi="Times New Roman" w:cs="Times New Roman" w:hint="eastAsia"/>
          <w:szCs w:val="32"/>
        </w:rPr>
        <w:t>篇专刊，打造过硬“澄信金融”品牌，全方位提升城市金融形象。</w:t>
      </w:r>
    </w:p>
    <w:p w:rsidR="00CA39A6" w:rsidRPr="00CA39A6" w:rsidRDefault="00CA39A6" w:rsidP="004B1848">
      <w:pPr>
        <w:overflowPunct w:val="0"/>
        <w:ind w:firstLineChars="200" w:firstLine="632"/>
        <w:rPr>
          <w:rFonts w:ascii="Times New Roman" w:eastAsia="方正仿宋_GBK" w:hAnsi="Times New Roman" w:cs="Times New Roman"/>
          <w:szCs w:val="32"/>
        </w:rPr>
      </w:pPr>
      <w:r w:rsidRPr="00CA39A6">
        <w:rPr>
          <w:rFonts w:ascii="Times New Roman" w:eastAsia="方正楷体_GBK" w:hAnsi="Times New Roman" w:cs="Times New Roman" w:hint="eastAsia"/>
          <w:szCs w:val="32"/>
        </w:rPr>
        <w:t>（七）助力完善人才培养交流。</w:t>
      </w:r>
      <w:r w:rsidRPr="00CA39A6">
        <w:rPr>
          <w:rFonts w:ascii="Times New Roman" w:eastAsia="方正仿宋_GBK" w:hAnsi="Times New Roman" w:cs="Times New Roman" w:hint="eastAsia"/>
          <w:szCs w:val="32"/>
        </w:rPr>
        <w:t>依托金融业人才资源，探索举办机关及镇街园区金融知识专题讲座，提升干部队伍运用能力。鼓励</w:t>
      </w:r>
      <w:proofErr w:type="gramStart"/>
      <w:r w:rsidRPr="00CA39A6">
        <w:rPr>
          <w:rFonts w:ascii="Times New Roman" w:eastAsia="方正仿宋_GBK" w:hAnsi="Times New Roman" w:cs="Times New Roman" w:hint="eastAsia"/>
          <w:szCs w:val="32"/>
        </w:rPr>
        <w:t>驻澄金融</w:t>
      </w:r>
      <w:proofErr w:type="gramEnd"/>
      <w:r w:rsidRPr="00CA39A6">
        <w:rPr>
          <w:rFonts w:ascii="Times New Roman" w:eastAsia="方正仿宋_GBK" w:hAnsi="Times New Roman" w:cs="Times New Roman" w:hint="eastAsia"/>
          <w:szCs w:val="32"/>
        </w:rPr>
        <w:t>机构业务骨干赴党政机关挂职，取长补短、互利互惠；选派机关干部</w:t>
      </w:r>
      <w:proofErr w:type="gramStart"/>
      <w:r w:rsidRPr="00CA39A6">
        <w:rPr>
          <w:rFonts w:ascii="Times New Roman" w:eastAsia="方正仿宋_GBK" w:hAnsi="Times New Roman" w:cs="Times New Roman" w:hint="eastAsia"/>
          <w:szCs w:val="32"/>
        </w:rPr>
        <w:t>赴相关</w:t>
      </w:r>
      <w:proofErr w:type="gramEnd"/>
      <w:r w:rsidRPr="00CA39A6">
        <w:rPr>
          <w:rFonts w:ascii="Times New Roman" w:eastAsia="方正仿宋_GBK" w:hAnsi="Times New Roman" w:cs="Times New Roman" w:hint="eastAsia"/>
          <w:szCs w:val="32"/>
        </w:rPr>
        <w:t>监管部门、</w:t>
      </w:r>
      <w:proofErr w:type="gramStart"/>
      <w:r w:rsidRPr="00CA39A6">
        <w:rPr>
          <w:rFonts w:ascii="Times New Roman" w:eastAsia="方正仿宋_GBK" w:hAnsi="Times New Roman" w:cs="Times New Roman" w:hint="eastAsia"/>
          <w:szCs w:val="32"/>
        </w:rPr>
        <w:t>驻澄银行</w:t>
      </w:r>
      <w:proofErr w:type="gramEnd"/>
      <w:r w:rsidRPr="00CA39A6">
        <w:rPr>
          <w:rFonts w:ascii="Times New Roman" w:eastAsia="方正仿宋_GBK" w:hAnsi="Times New Roman" w:cs="Times New Roman" w:hint="eastAsia"/>
          <w:szCs w:val="32"/>
        </w:rPr>
        <w:t>上级行、法人机构重点部门短期挂职学习，提升干部队伍实践能力。强化对银行业人才的支持，探索将其纳入我市紧缺性人才目录库、暨阳英才计划等体系，享受相应服务和保障。</w:t>
      </w:r>
    </w:p>
    <w:p w:rsidR="00CA39A6" w:rsidRPr="00CA39A6" w:rsidRDefault="00CA39A6" w:rsidP="004B1848">
      <w:pPr>
        <w:overflowPunct w:val="0"/>
        <w:ind w:firstLineChars="200" w:firstLine="632"/>
        <w:rPr>
          <w:rFonts w:ascii="Times New Roman" w:eastAsia="方正仿宋_GBK" w:hAnsi="Times New Roman" w:cs="Times New Roman"/>
          <w:szCs w:val="32"/>
        </w:rPr>
      </w:pPr>
      <w:r w:rsidRPr="00CA39A6">
        <w:rPr>
          <w:rFonts w:ascii="Times New Roman" w:eastAsia="方正楷体_GBK" w:hAnsi="Times New Roman" w:cs="Times New Roman" w:hint="eastAsia"/>
          <w:szCs w:val="32"/>
        </w:rPr>
        <w:t>（八）不断优化金融生态环境。</w:t>
      </w:r>
      <w:r w:rsidRPr="00CA39A6">
        <w:rPr>
          <w:rFonts w:ascii="Times New Roman" w:eastAsia="方正仿宋_GBK" w:hAnsi="Times New Roman" w:cs="Times New Roman" w:hint="eastAsia"/>
          <w:szCs w:val="32"/>
        </w:rPr>
        <w:t>引导</w:t>
      </w:r>
      <w:proofErr w:type="gramStart"/>
      <w:r w:rsidRPr="00CA39A6">
        <w:rPr>
          <w:rFonts w:ascii="Times New Roman" w:eastAsia="方正仿宋_GBK" w:hAnsi="Times New Roman" w:cs="Times New Roman" w:hint="eastAsia"/>
          <w:szCs w:val="32"/>
        </w:rPr>
        <w:t>驻澄银行</w:t>
      </w:r>
      <w:proofErr w:type="gramEnd"/>
      <w:r w:rsidRPr="00CA39A6">
        <w:rPr>
          <w:rFonts w:ascii="Times New Roman" w:eastAsia="方正仿宋_GBK" w:hAnsi="Times New Roman" w:cs="Times New Roman" w:hint="eastAsia"/>
          <w:szCs w:val="32"/>
        </w:rPr>
        <w:t>争取上级支持，大力开展争创“金融生态环境优秀县（区）”活动。严格落实江阴市金融风险预警监测会商制度，</w:t>
      </w:r>
      <w:proofErr w:type="gramStart"/>
      <w:r w:rsidRPr="00CA39A6">
        <w:rPr>
          <w:rFonts w:ascii="Times New Roman" w:eastAsia="方正仿宋_GBK" w:hAnsi="Times New Roman" w:cs="Times New Roman" w:hint="eastAsia"/>
          <w:szCs w:val="32"/>
        </w:rPr>
        <w:t>强化政银合作</w:t>
      </w:r>
      <w:proofErr w:type="gramEnd"/>
      <w:r w:rsidRPr="00CA39A6">
        <w:rPr>
          <w:rFonts w:ascii="Times New Roman" w:eastAsia="方正仿宋_GBK" w:hAnsi="Times New Roman" w:cs="Times New Roman" w:hint="eastAsia"/>
          <w:szCs w:val="32"/>
        </w:rPr>
        <w:t>，共同推进重点企业风险化解工作，压降不良贷款，逐年压低不良率。充分发挥应</w:t>
      </w:r>
      <w:r w:rsidRPr="00CA39A6">
        <w:rPr>
          <w:rFonts w:ascii="Times New Roman" w:eastAsia="方正仿宋_GBK" w:hAnsi="Times New Roman" w:cs="Times New Roman" w:hint="eastAsia"/>
          <w:szCs w:val="32"/>
        </w:rPr>
        <w:lastRenderedPageBreak/>
        <w:t>急转贷资金平台作用，拓宽银行、国资担保合作模式及范围，帮助企业</w:t>
      </w:r>
      <w:proofErr w:type="gramStart"/>
      <w:r w:rsidRPr="00CA39A6">
        <w:rPr>
          <w:rFonts w:ascii="Times New Roman" w:eastAsia="方正仿宋_GBK" w:hAnsi="Times New Roman" w:cs="Times New Roman" w:hint="eastAsia"/>
          <w:szCs w:val="32"/>
        </w:rPr>
        <w:t>纾</w:t>
      </w:r>
      <w:proofErr w:type="gramEnd"/>
      <w:r w:rsidRPr="00CA39A6">
        <w:rPr>
          <w:rFonts w:ascii="Times New Roman" w:eastAsia="方正仿宋_GBK" w:hAnsi="Times New Roman" w:cs="Times New Roman" w:hint="eastAsia"/>
          <w:szCs w:val="32"/>
        </w:rPr>
        <w:t>困解忧。进一步优化府院联动机制，加强与公检法、国资平台协调沟通力度，支持</w:t>
      </w:r>
      <w:proofErr w:type="gramStart"/>
      <w:r w:rsidRPr="00CA39A6">
        <w:rPr>
          <w:rFonts w:ascii="Times New Roman" w:eastAsia="方正仿宋_GBK" w:hAnsi="Times New Roman" w:cs="Times New Roman" w:hint="eastAsia"/>
          <w:szCs w:val="32"/>
        </w:rPr>
        <w:t>驻澄银行</w:t>
      </w:r>
      <w:proofErr w:type="gramEnd"/>
      <w:r w:rsidRPr="00CA39A6">
        <w:rPr>
          <w:rFonts w:ascii="Times New Roman" w:eastAsia="方正仿宋_GBK" w:hAnsi="Times New Roman" w:cs="Times New Roman" w:hint="eastAsia"/>
          <w:szCs w:val="32"/>
        </w:rPr>
        <w:t>依法维护自身合法权益。</w:t>
      </w:r>
    </w:p>
    <w:p w:rsidR="00CA39A6" w:rsidRPr="00CA39A6" w:rsidRDefault="00CA39A6" w:rsidP="004B1848">
      <w:pPr>
        <w:overflowPunct w:val="0"/>
        <w:ind w:firstLineChars="200" w:firstLine="632"/>
        <w:rPr>
          <w:rFonts w:ascii="Times New Roman" w:eastAsia="方正仿宋_GBK" w:hAnsi="Times New Roman" w:cs="Times New Roman"/>
          <w:szCs w:val="32"/>
        </w:rPr>
      </w:pPr>
      <w:r w:rsidRPr="00CA39A6">
        <w:rPr>
          <w:rFonts w:ascii="Times New Roman" w:eastAsia="方正楷体_GBK" w:hAnsi="Times New Roman" w:cs="Times New Roman" w:hint="eastAsia"/>
          <w:szCs w:val="32"/>
        </w:rPr>
        <w:t>（九）稳妥推动地方金融组织健康发展。</w:t>
      </w:r>
      <w:r w:rsidRPr="00CA39A6">
        <w:rPr>
          <w:rFonts w:ascii="Times New Roman" w:eastAsia="方正仿宋_GBK" w:hAnsi="Times New Roman" w:cs="Times New Roman" w:hint="eastAsia"/>
          <w:szCs w:val="32"/>
        </w:rPr>
        <w:t>推动融资担保、融资租赁、小额贷款、典当行等地方金融组织聚焦实体经济，找准市场定位，优化商业模式，形成对传统融资渠道的有益补充。积极培育行业发展龙头，推动每个行业形成</w:t>
      </w:r>
      <w:r w:rsidRPr="00CA39A6">
        <w:rPr>
          <w:rFonts w:ascii="Times New Roman" w:eastAsia="方正仿宋_GBK" w:hAnsi="Times New Roman" w:cs="Times New Roman" w:hint="eastAsia"/>
          <w:szCs w:val="32"/>
        </w:rPr>
        <w:t>1</w:t>
      </w:r>
      <w:r w:rsidRPr="00CA39A6">
        <w:rPr>
          <w:rFonts w:ascii="Times New Roman" w:eastAsia="方正仿宋_GBK" w:hAnsi="Times New Roman" w:cs="Times New Roman" w:hint="eastAsia"/>
          <w:szCs w:val="32"/>
        </w:rPr>
        <w:t>—</w:t>
      </w:r>
      <w:r w:rsidRPr="00CA39A6">
        <w:rPr>
          <w:rFonts w:ascii="Times New Roman" w:eastAsia="方正仿宋_GBK" w:hAnsi="Times New Roman" w:cs="Times New Roman" w:hint="eastAsia"/>
          <w:szCs w:val="32"/>
        </w:rPr>
        <w:t>2</w:t>
      </w:r>
      <w:r w:rsidRPr="00CA39A6">
        <w:rPr>
          <w:rFonts w:ascii="Times New Roman" w:eastAsia="方正仿宋_GBK" w:hAnsi="Times New Roman" w:cs="Times New Roman" w:hint="eastAsia"/>
          <w:szCs w:val="32"/>
        </w:rPr>
        <w:t>家在无锡市内具有较强影响力的地方金融组织，形成良好示范带头作用。推动政府性融资担保机构扩面，逐步提高担保放大倍数，进一步调降担保费率，逐步减少、取消反担保要求，建立有效运营激励机制，坚守准公共服务定位，</w:t>
      </w:r>
      <w:proofErr w:type="gramStart"/>
      <w:r w:rsidRPr="00CA39A6">
        <w:rPr>
          <w:rFonts w:ascii="Times New Roman" w:eastAsia="方正仿宋_GBK" w:hAnsi="Times New Roman" w:cs="Times New Roman" w:hint="eastAsia"/>
          <w:szCs w:val="32"/>
        </w:rPr>
        <w:t>完善银担合作</w:t>
      </w:r>
      <w:proofErr w:type="gramEnd"/>
      <w:r w:rsidRPr="00CA39A6">
        <w:rPr>
          <w:rFonts w:ascii="Times New Roman" w:eastAsia="方正仿宋_GBK" w:hAnsi="Times New Roman" w:cs="Times New Roman" w:hint="eastAsia"/>
          <w:szCs w:val="32"/>
        </w:rPr>
        <w:t>机制，为中小</w:t>
      </w:r>
      <w:proofErr w:type="gramStart"/>
      <w:r w:rsidRPr="00CA39A6">
        <w:rPr>
          <w:rFonts w:ascii="Times New Roman" w:eastAsia="方正仿宋_GBK" w:hAnsi="Times New Roman" w:cs="Times New Roman" w:hint="eastAsia"/>
          <w:szCs w:val="32"/>
        </w:rPr>
        <w:t>微企业</w:t>
      </w:r>
      <w:proofErr w:type="gramEnd"/>
      <w:r w:rsidRPr="00CA39A6">
        <w:rPr>
          <w:rFonts w:ascii="Times New Roman" w:eastAsia="方正仿宋_GBK" w:hAnsi="Times New Roman" w:cs="Times New Roman" w:hint="eastAsia"/>
          <w:szCs w:val="32"/>
        </w:rPr>
        <w:t>提供融资增信。</w:t>
      </w:r>
    </w:p>
    <w:p w:rsidR="00CA39A6" w:rsidRPr="00CA39A6" w:rsidRDefault="00CA39A6" w:rsidP="004B1848">
      <w:pPr>
        <w:overflowPunct w:val="0"/>
        <w:ind w:firstLineChars="200" w:firstLine="632"/>
        <w:rPr>
          <w:rFonts w:ascii="Times New Roman" w:eastAsia="方正黑体_GBK" w:hAnsi="Times New Roman" w:cs="Times New Roman"/>
          <w:szCs w:val="32"/>
        </w:rPr>
      </w:pPr>
      <w:r w:rsidRPr="00CA39A6">
        <w:rPr>
          <w:rFonts w:ascii="Times New Roman" w:eastAsia="方正黑体_GBK" w:hAnsi="Times New Roman" w:cs="Times New Roman" w:hint="eastAsia"/>
          <w:szCs w:val="32"/>
        </w:rPr>
        <w:t>四、保障措施</w:t>
      </w:r>
    </w:p>
    <w:p w:rsidR="00CA39A6" w:rsidRPr="00CA39A6" w:rsidRDefault="00CA39A6" w:rsidP="004B1848">
      <w:pPr>
        <w:overflowPunct w:val="0"/>
        <w:ind w:firstLineChars="200" w:firstLine="632"/>
        <w:rPr>
          <w:rFonts w:ascii="Times New Roman" w:eastAsia="方正仿宋_GBK" w:hAnsi="Times New Roman" w:cs="Times New Roman"/>
          <w:szCs w:val="32"/>
        </w:rPr>
      </w:pPr>
      <w:r w:rsidRPr="00CA39A6">
        <w:rPr>
          <w:rFonts w:ascii="Times New Roman" w:eastAsia="方正楷体_GBK" w:hAnsi="Times New Roman" w:cs="Times New Roman" w:hint="eastAsia"/>
          <w:szCs w:val="32"/>
        </w:rPr>
        <w:t>（一）强化组织领导。</w:t>
      </w:r>
      <w:r w:rsidRPr="00CA39A6">
        <w:rPr>
          <w:rFonts w:ascii="Times New Roman" w:eastAsia="方正仿宋_GBK" w:hAnsi="Times New Roman" w:cs="Times New Roman" w:hint="eastAsia"/>
          <w:szCs w:val="32"/>
        </w:rPr>
        <w:t>建立江阴市金融服务实体经济高质量发展联席会议制度，由市政府主要领导挂帅，市政府分管领导负责，相关金融机构、部门及板块参加，办公室设在市地方金融监督管理局。每季度召开一次联席会议，互通发展情况，分析金融运行，做好季度评比，适时组织“金融</w:t>
      </w:r>
      <w:r w:rsidRPr="00CA39A6">
        <w:rPr>
          <w:rFonts w:ascii="Times New Roman" w:eastAsia="方正仿宋_GBK" w:hAnsi="Times New Roman" w:cs="Times New Roman" w:hint="eastAsia"/>
          <w:szCs w:val="32"/>
        </w:rPr>
        <w:t>+</w:t>
      </w:r>
      <w:r w:rsidRPr="00CA39A6">
        <w:rPr>
          <w:rFonts w:ascii="Times New Roman" w:eastAsia="方正仿宋_GBK" w:hAnsi="Times New Roman" w:cs="Times New Roman" w:hint="eastAsia"/>
          <w:szCs w:val="32"/>
        </w:rPr>
        <w:t>”赋能专题活动。每年组织召开一次金融服务实体经济高质量发展大会，总结年度工作，表彰鼓励先进，当好地方金融业发展的“服务员”。</w:t>
      </w:r>
    </w:p>
    <w:p w:rsidR="00CA39A6" w:rsidRPr="00CA39A6" w:rsidRDefault="00CA39A6" w:rsidP="004B1848">
      <w:pPr>
        <w:overflowPunct w:val="0"/>
        <w:ind w:firstLineChars="200" w:firstLine="632"/>
        <w:rPr>
          <w:rFonts w:ascii="Times New Roman" w:eastAsia="方正仿宋_GBK" w:hAnsi="Times New Roman" w:cs="Times New Roman"/>
          <w:bCs/>
          <w:szCs w:val="32"/>
        </w:rPr>
      </w:pPr>
      <w:r w:rsidRPr="00CA39A6">
        <w:rPr>
          <w:rFonts w:ascii="Times New Roman" w:eastAsia="方正楷体_GBK" w:hAnsi="Times New Roman" w:cs="Times New Roman" w:hint="eastAsia"/>
          <w:szCs w:val="32"/>
        </w:rPr>
        <w:t>（二）深化日常合作。</w:t>
      </w:r>
      <w:proofErr w:type="gramStart"/>
      <w:r w:rsidRPr="00CA39A6">
        <w:rPr>
          <w:rFonts w:ascii="Times New Roman" w:eastAsia="方正仿宋_GBK" w:hAnsi="Times New Roman" w:cs="Times New Roman" w:hint="eastAsia"/>
          <w:szCs w:val="32"/>
        </w:rPr>
        <w:t>健全重点</w:t>
      </w:r>
      <w:proofErr w:type="gramEnd"/>
      <w:r w:rsidRPr="00CA39A6">
        <w:rPr>
          <w:rFonts w:ascii="Times New Roman" w:eastAsia="方正仿宋_GBK" w:hAnsi="Times New Roman" w:cs="Times New Roman" w:hint="eastAsia"/>
          <w:szCs w:val="32"/>
        </w:rPr>
        <w:t>企业名单对接机制。定期更新并推送至金融机构（包括市重大项目名单、“专精特新”企业名</w:t>
      </w:r>
      <w:r w:rsidRPr="00CA39A6">
        <w:rPr>
          <w:rFonts w:ascii="Times New Roman" w:eastAsia="方正仿宋_GBK" w:hAnsi="Times New Roman" w:cs="Times New Roman" w:hint="eastAsia"/>
          <w:szCs w:val="32"/>
        </w:rPr>
        <w:lastRenderedPageBreak/>
        <w:t>单、科技型中小企业名单等），引导加大信贷投放，持续做好金融服务。健全信息共享机制。统一宣传路径口径，不定期互通发展动态、项目进展等，达到集中、高效的效果。建立经济金融运行分析机制。组织专人定期更新金融数据，分析重点领域发展动态及政策变化，当好地方金融业发展的“研究员”“分析员”。</w:t>
      </w:r>
    </w:p>
    <w:p w:rsidR="00CA39A6" w:rsidRPr="00CA39A6" w:rsidRDefault="00CA39A6" w:rsidP="004B1848">
      <w:pPr>
        <w:overflowPunct w:val="0"/>
        <w:ind w:firstLineChars="200" w:firstLine="632"/>
        <w:rPr>
          <w:rFonts w:ascii="Times New Roman" w:eastAsia="方正仿宋_GBK" w:hAnsi="Times New Roman" w:cs="Times New Roman"/>
          <w:szCs w:val="32"/>
        </w:rPr>
      </w:pPr>
      <w:r w:rsidRPr="00CA39A6">
        <w:rPr>
          <w:rFonts w:ascii="Times New Roman" w:eastAsia="方正楷体_GBK" w:hAnsi="Times New Roman" w:cs="Times New Roman" w:hint="eastAsia"/>
          <w:szCs w:val="32"/>
        </w:rPr>
        <w:t>（三）优化评价激励。</w:t>
      </w:r>
      <w:r w:rsidRPr="00CA39A6">
        <w:rPr>
          <w:rFonts w:ascii="Times New Roman" w:eastAsia="方正仿宋_GBK" w:hAnsi="Times New Roman" w:cs="Times New Roman" w:hint="eastAsia"/>
          <w:szCs w:val="32"/>
        </w:rPr>
        <w:t>完善金融机构支持地方经济社会发展评价制度，对金融机构服务实体经济情况进行综合评价，对评价较高的金融机构，年终进行全方位表彰。每季评分和排名情况及时反馈至市委市政府及财政、住建等业务部门，为财政性存款、住建局专项维修资金等资金分配提供参考。年终根据每季获奖情况综合评定，并反馈至上级单位或监管机构。通过各项措施，进一步浓厚合作氛围，丰富合作内容，共促合作发展。</w:t>
      </w:r>
    </w:p>
    <w:p w:rsidR="00CA39A6" w:rsidRPr="00CA39A6" w:rsidRDefault="00CA39A6" w:rsidP="004B1848">
      <w:pPr>
        <w:overflowPunct w:val="0"/>
        <w:ind w:firstLineChars="200" w:firstLine="632"/>
        <w:rPr>
          <w:rFonts w:ascii="Times New Roman" w:eastAsia="方正仿宋_GBK" w:hAnsi="Times New Roman" w:cs="Times New Roman"/>
          <w:szCs w:val="32"/>
        </w:rPr>
      </w:pPr>
      <w:proofErr w:type="gramStart"/>
      <w:r w:rsidRPr="00CA39A6">
        <w:rPr>
          <w:rFonts w:ascii="Times New Roman" w:eastAsia="方正仿宋_GBK" w:hAnsi="Times New Roman" w:cs="Times New Roman" w:hint="eastAsia"/>
          <w:szCs w:val="32"/>
        </w:rPr>
        <w:t>本意见自发布</w:t>
      </w:r>
      <w:proofErr w:type="gramEnd"/>
      <w:r w:rsidRPr="00CA39A6">
        <w:rPr>
          <w:rFonts w:ascii="Times New Roman" w:eastAsia="方正仿宋_GBK" w:hAnsi="Times New Roman" w:cs="Times New Roman" w:hint="eastAsia"/>
          <w:szCs w:val="32"/>
        </w:rPr>
        <w:t>之日起实施，《市政府关于金融支持实体经济高质量发展的若干意见》（澄政发〔</w:t>
      </w:r>
      <w:r w:rsidRPr="00CA39A6">
        <w:rPr>
          <w:rFonts w:ascii="Times New Roman" w:eastAsia="方正仿宋_GBK" w:hAnsi="Times New Roman" w:cs="Times New Roman" w:hint="eastAsia"/>
          <w:szCs w:val="32"/>
        </w:rPr>
        <w:t>2019</w:t>
      </w:r>
      <w:r w:rsidRPr="00CA39A6">
        <w:rPr>
          <w:rFonts w:ascii="Times New Roman" w:eastAsia="方正仿宋_GBK" w:hAnsi="Times New Roman" w:cs="Times New Roman" w:hint="eastAsia"/>
          <w:szCs w:val="32"/>
        </w:rPr>
        <w:t>〕</w:t>
      </w:r>
      <w:r w:rsidRPr="00CA39A6">
        <w:rPr>
          <w:rFonts w:ascii="Times New Roman" w:eastAsia="方正仿宋_GBK" w:hAnsi="Times New Roman" w:cs="Times New Roman" w:hint="eastAsia"/>
          <w:szCs w:val="32"/>
        </w:rPr>
        <w:t>20</w:t>
      </w:r>
      <w:r w:rsidRPr="00CA39A6">
        <w:rPr>
          <w:rFonts w:ascii="Times New Roman" w:eastAsia="方正仿宋_GBK" w:hAnsi="Times New Roman" w:cs="Times New Roman" w:hint="eastAsia"/>
          <w:szCs w:val="32"/>
        </w:rPr>
        <w:t>号）同时废止。</w:t>
      </w:r>
    </w:p>
    <w:p w:rsidR="00CA39A6" w:rsidRPr="00CA39A6" w:rsidRDefault="00CA39A6" w:rsidP="004B1848">
      <w:pPr>
        <w:overflowPunct w:val="0"/>
        <w:ind w:firstLineChars="200" w:firstLine="632"/>
        <w:rPr>
          <w:rFonts w:ascii="Times New Roman" w:eastAsia="方正仿宋_GBK" w:hAnsi="Times New Roman" w:cs="Times New Roman"/>
          <w:szCs w:val="32"/>
        </w:rPr>
      </w:pPr>
    </w:p>
    <w:p w:rsidR="00CA39A6" w:rsidRPr="00CA39A6" w:rsidRDefault="00CA39A6" w:rsidP="004B1848">
      <w:pPr>
        <w:overflowPunct w:val="0"/>
        <w:ind w:firstLineChars="200" w:firstLine="612"/>
        <w:rPr>
          <w:rFonts w:ascii="Times New Roman" w:eastAsia="方正仿宋_GBK" w:hAnsi="Times New Roman" w:cs="Times New Roman"/>
          <w:w w:val="97"/>
          <w:szCs w:val="32"/>
        </w:rPr>
      </w:pPr>
      <w:r w:rsidRPr="00CA39A6">
        <w:rPr>
          <w:rFonts w:ascii="Times New Roman" w:eastAsia="方正仿宋_GBK" w:hAnsi="Times New Roman" w:cs="Times New Roman" w:hint="eastAsia"/>
          <w:w w:val="97"/>
          <w:szCs w:val="32"/>
        </w:rPr>
        <w:t>附件：江阴市金融服务实体经济高质量发展联席会议成员单位</w:t>
      </w:r>
    </w:p>
    <w:p w:rsidR="00CA39A6" w:rsidRPr="00CA39A6" w:rsidRDefault="00CA39A6" w:rsidP="00CA39A6">
      <w:pPr>
        <w:overflowPunct w:val="0"/>
        <w:ind w:firstLineChars="200" w:firstLine="632"/>
        <w:rPr>
          <w:rFonts w:ascii="Times New Roman" w:eastAsia="方正仿宋_GBK" w:hAnsi="Times New Roman" w:cs="Times New Roman"/>
          <w:bCs/>
          <w:szCs w:val="32"/>
        </w:rPr>
      </w:pPr>
      <w:r w:rsidRPr="00CA39A6">
        <w:rPr>
          <w:rFonts w:ascii="Times New Roman" w:eastAsia="方正仿宋_GBK" w:hAnsi="Times New Roman" w:cs="Times New Roman"/>
          <w:bCs/>
          <w:szCs w:val="32"/>
        </w:rPr>
        <w:br w:type="page"/>
      </w:r>
    </w:p>
    <w:p w:rsidR="00CA39A6" w:rsidRPr="00CA39A6" w:rsidRDefault="00CA39A6" w:rsidP="00CA39A6">
      <w:pPr>
        <w:overflowPunct w:val="0"/>
        <w:rPr>
          <w:rFonts w:ascii="Times New Roman" w:eastAsia="方正黑体_GBK" w:hAnsi="Times New Roman" w:cs="Times New Roman"/>
          <w:szCs w:val="32"/>
        </w:rPr>
      </w:pPr>
      <w:r w:rsidRPr="00CA39A6">
        <w:rPr>
          <w:rFonts w:ascii="Times New Roman" w:eastAsia="方正黑体_GBK" w:hAnsi="Times New Roman" w:cs="Times New Roman"/>
          <w:szCs w:val="32"/>
        </w:rPr>
        <w:lastRenderedPageBreak/>
        <w:t>附件</w:t>
      </w:r>
    </w:p>
    <w:p w:rsidR="00CA39A6" w:rsidRPr="00CA39A6" w:rsidRDefault="00CA39A6" w:rsidP="0003607D">
      <w:pPr>
        <w:overflowPunct w:val="0"/>
        <w:spacing w:beforeLines="50" w:line="0" w:lineRule="atLeast"/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  <w:r w:rsidRPr="00CA39A6">
        <w:rPr>
          <w:rFonts w:ascii="Times New Roman" w:eastAsia="方正小标宋_GBK" w:hAnsi="Times New Roman" w:cs="Times New Roman" w:hint="eastAsia"/>
          <w:bCs/>
          <w:sz w:val="44"/>
          <w:szCs w:val="44"/>
        </w:rPr>
        <w:t>江阴市金融服务实体经济高质量发展</w:t>
      </w:r>
    </w:p>
    <w:p w:rsidR="00CA39A6" w:rsidRPr="00CA39A6" w:rsidRDefault="00CA39A6" w:rsidP="00CA39A6">
      <w:pPr>
        <w:overflowPunct w:val="0"/>
        <w:spacing w:line="0" w:lineRule="atLeast"/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  <w:r w:rsidRPr="00CA39A6">
        <w:rPr>
          <w:rFonts w:ascii="Times New Roman" w:eastAsia="方正小标宋_GBK" w:hAnsi="Times New Roman" w:cs="Times New Roman" w:hint="eastAsia"/>
          <w:bCs/>
          <w:sz w:val="44"/>
          <w:szCs w:val="44"/>
        </w:rPr>
        <w:t>联席会议成员单位</w:t>
      </w:r>
    </w:p>
    <w:p w:rsidR="00CA39A6" w:rsidRPr="00CA39A6" w:rsidRDefault="00CA39A6" w:rsidP="00CA39A6">
      <w:pPr>
        <w:overflowPunct w:val="0"/>
        <w:spacing w:line="600" w:lineRule="exact"/>
        <w:ind w:firstLineChars="200" w:firstLine="632"/>
        <w:rPr>
          <w:rFonts w:ascii="Times New Roman" w:eastAsia="方正仿宋_GBK" w:hAnsi="Times New Roman" w:cs="Times New Roman"/>
          <w:szCs w:val="32"/>
        </w:rPr>
      </w:pPr>
    </w:p>
    <w:p w:rsidR="00CA39A6" w:rsidRPr="00CA39A6" w:rsidRDefault="00CA39A6" w:rsidP="00784414">
      <w:pPr>
        <w:overflowPunct w:val="0"/>
        <w:spacing w:line="600" w:lineRule="exact"/>
        <w:ind w:firstLineChars="200" w:firstLine="632"/>
        <w:rPr>
          <w:rFonts w:ascii="Times New Roman" w:eastAsia="方正仿宋_GBK" w:hAnsi="Times New Roman" w:cs="Times New Roman"/>
          <w:szCs w:val="32"/>
        </w:rPr>
      </w:pPr>
      <w:r w:rsidRPr="00CA39A6">
        <w:rPr>
          <w:rFonts w:ascii="Times New Roman" w:eastAsia="方正仿宋_GBK" w:hAnsi="Times New Roman" w:cs="Times New Roman"/>
          <w:szCs w:val="32"/>
        </w:rPr>
        <w:t>为深入贯彻落实《关于推进江阴市金融服务实体经济高质量发展的工作意见》，凝聚各方合力，深化合作发展，</w:t>
      </w:r>
      <w:r w:rsidRPr="00CA39A6">
        <w:rPr>
          <w:rFonts w:ascii="Times New Roman" w:eastAsia="方正仿宋_GBK" w:hAnsi="Times New Roman" w:cs="Times New Roman" w:hint="eastAsia"/>
          <w:szCs w:val="32"/>
        </w:rPr>
        <w:t>决定建立江阴市金融服务实体经济高质量发展联席会议（以下简称“联席会议”）制度，现将有关事项明确如下：</w:t>
      </w:r>
    </w:p>
    <w:p w:rsidR="00CA39A6" w:rsidRPr="00CA39A6" w:rsidRDefault="00CA39A6" w:rsidP="00784414">
      <w:pPr>
        <w:tabs>
          <w:tab w:val="left" w:pos="3373"/>
        </w:tabs>
        <w:overflowPunct w:val="0"/>
        <w:spacing w:line="600" w:lineRule="exact"/>
        <w:ind w:firstLineChars="200" w:firstLine="632"/>
        <w:rPr>
          <w:rFonts w:ascii="方正仿宋_GBK" w:eastAsia="方正仿宋_GBK" w:hAnsi="方正仿宋_GBK" w:cs="Times New Roman"/>
          <w:szCs w:val="32"/>
        </w:rPr>
      </w:pPr>
      <w:r w:rsidRPr="00CA39A6">
        <w:rPr>
          <w:rFonts w:ascii="方正黑体_GBK" w:eastAsia="方正黑体_GBK" w:hAnsi="方正仿宋_GBK" w:cs="Times New Roman" w:hint="eastAsia"/>
          <w:szCs w:val="32"/>
        </w:rPr>
        <w:t>组  长：</w:t>
      </w:r>
      <w:r w:rsidRPr="00CA39A6">
        <w:rPr>
          <w:rFonts w:ascii="方正仿宋_GBK" w:eastAsia="方正仿宋_GBK" w:hAnsi="方正仿宋_GBK" w:cs="Times New Roman" w:hint="eastAsia"/>
          <w:szCs w:val="32"/>
        </w:rPr>
        <w:t>包  鸣</w:t>
      </w:r>
      <w:r w:rsidRPr="00CA39A6">
        <w:rPr>
          <w:rFonts w:ascii="方正仿宋_GBK" w:eastAsia="方正仿宋_GBK" w:hAnsi="方正仿宋_GBK" w:cs="Times New Roman" w:hint="eastAsia"/>
          <w:szCs w:val="32"/>
        </w:rPr>
        <w:tab/>
        <w:t>市长</w:t>
      </w:r>
    </w:p>
    <w:p w:rsidR="00CA39A6" w:rsidRPr="00CA39A6" w:rsidRDefault="00CA39A6" w:rsidP="00784414">
      <w:pPr>
        <w:tabs>
          <w:tab w:val="left" w:pos="3373"/>
        </w:tabs>
        <w:overflowPunct w:val="0"/>
        <w:spacing w:line="600" w:lineRule="exact"/>
        <w:ind w:firstLineChars="200" w:firstLine="632"/>
        <w:rPr>
          <w:rFonts w:ascii="方正仿宋_GBK" w:eastAsia="方正仿宋_GBK" w:hAnsi="方正仿宋_GBK" w:cs="Times New Roman"/>
          <w:szCs w:val="32"/>
        </w:rPr>
      </w:pPr>
      <w:r w:rsidRPr="00CA39A6">
        <w:rPr>
          <w:rFonts w:ascii="方正黑体_GBK" w:eastAsia="方正黑体_GBK" w:hAnsi="方正仿宋_GBK" w:cs="Times New Roman" w:hint="eastAsia"/>
          <w:szCs w:val="32"/>
        </w:rPr>
        <w:t>副组长：</w:t>
      </w:r>
      <w:r w:rsidRPr="00CA39A6">
        <w:rPr>
          <w:rFonts w:ascii="方正仿宋_GBK" w:eastAsia="方正仿宋_GBK" w:hAnsi="方正仿宋_GBK" w:cs="Times New Roman" w:hint="eastAsia"/>
          <w:szCs w:val="32"/>
        </w:rPr>
        <w:t>王  琪</w:t>
      </w:r>
      <w:r w:rsidRPr="00CA39A6">
        <w:rPr>
          <w:rFonts w:ascii="方正仿宋_GBK" w:eastAsia="方正仿宋_GBK" w:hAnsi="方正仿宋_GBK" w:cs="Times New Roman" w:hint="eastAsia"/>
          <w:szCs w:val="32"/>
        </w:rPr>
        <w:tab/>
        <w:t>常务副市长</w:t>
      </w:r>
    </w:p>
    <w:p w:rsidR="00CA39A6" w:rsidRPr="00CA39A6" w:rsidRDefault="00CA39A6" w:rsidP="00784414">
      <w:pPr>
        <w:tabs>
          <w:tab w:val="left" w:pos="3373"/>
        </w:tabs>
        <w:overflowPunct w:val="0"/>
        <w:spacing w:line="600" w:lineRule="exact"/>
        <w:ind w:firstLineChars="200" w:firstLine="632"/>
        <w:rPr>
          <w:rFonts w:ascii="方正仿宋_GBK" w:eastAsia="方正仿宋_GBK" w:hAnsi="方正仿宋_GBK" w:cs="Times New Roman"/>
          <w:szCs w:val="32"/>
        </w:rPr>
      </w:pPr>
      <w:r w:rsidRPr="00CA39A6">
        <w:rPr>
          <w:rFonts w:ascii="方正黑体_GBK" w:eastAsia="方正黑体_GBK" w:hAnsi="方正仿宋_GBK" w:cs="Times New Roman" w:hint="eastAsia"/>
          <w:szCs w:val="32"/>
        </w:rPr>
        <w:t>成</w:t>
      </w:r>
      <w:r w:rsidR="00784414">
        <w:rPr>
          <w:rFonts w:ascii="方正黑体_GBK" w:eastAsia="方正黑体_GBK" w:hAnsi="方正仿宋_GBK" w:cs="Times New Roman" w:hint="eastAsia"/>
          <w:szCs w:val="32"/>
        </w:rPr>
        <w:t xml:space="preserve">  </w:t>
      </w:r>
      <w:r w:rsidRPr="00CA39A6">
        <w:rPr>
          <w:rFonts w:ascii="方正黑体_GBK" w:eastAsia="方正黑体_GBK" w:hAnsi="方正仿宋_GBK" w:cs="Times New Roman" w:hint="eastAsia"/>
          <w:szCs w:val="32"/>
        </w:rPr>
        <w:t>员：</w:t>
      </w:r>
      <w:proofErr w:type="gramStart"/>
      <w:r w:rsidRPr="00CA39A6">
        <w:rPr>
          <w:rFonts w:ascii="方正仿宋_GBK" w:eastAsia="方正仿宋_GBK" w:hAnsi="方正仿宋_GBK" w:cs="Times New Roman" w:hint="eastAsia"/>
          <w:szCs w:val="32"/>
        </w:rPr>
        <w:t>仇</w:t>
      </w:r>
      <w:proofErr w:type="gramEnd"/>
      <w:r w:rsidRPr="00CA39A6">
        <w:rPr>
          <w:rFonts w:ascii="方正仿宋_GBK" w:eastAsia="方正仿宋_GBK" w:hAnsi="方正仿宋_GBK" w:cs="Times New Roman" w:hint="eastAsia"/>
          <w:szCs w:val="32"/>
        </w:rPr>
        <w:t xml:space="preserve">  丰</w:t>
      </w:r>
      <w:r w:rsidRPr="00CA39A6">
        <w:rPr>
          <w:rFonts w:ascii="方正仿宋_GBK" w:eastAsia="方正仿宋_GBK" w:hAnsi="方正仿宋_GBK" w:cs="Times New Roman" w:hint="eastAsia"/>
          <w:szCs w:val="32"/>
        </w:rPr>
        <w:tab/>
        <w:t>市政府办主任</w:t>
      </w:r>
    </w:p>
    <w:p w:rsidR="00CA39A6" w:rsidRPr="00CA39A6" w:rsidRDefault="00CA39A6" w:rsidP="00784414">
      <w:pPr>
        <w:tabs>
          <w:tab w:val="left" w:pos="3373"/>
        </w:tabs>
        <w:overflowPunct w:val="0"/>
        <w:spacing w:line="600" w:lineRule="exact"/>
        <w:ind w:firstLineChars="600" w:firstLine="1895"/>
        <w:rPr>
          <w:rFonts w:ascii="方正仿宋_GBK" w:eastAsia="方正仿宋_GBK" w:hAnsi="方正仿宋_GBK" w:cs="Times New Roman"/>
          <w:szCs w:val="32"/>
        </w:rPr>
      </w:pPr>
      <w:r w:rsidRPr="00CA39A6">
        <w:rPr>
          <w:rFonts w:ascii="方正仿宋_GBK" w:eastAsia="方正仿宋_GBK" w:hAnsi="方正仿宋_GBK" w:cs="Times New Roman" w:hint="eastAsia"/>
          <w:szCs w:val="32"/>
        </w:rPr>
        <w:t>季  震</w:t>
      </w:r>
      <w:r w:rsidRPr="00CA39A6">
        <w:rPr>
          <w:rFonts w:ascii="方正仿宋_GBK" w:eastAsia="方正仿宋_GBK" w:hAnsi="方正仿宋_GBK" w:cs="Times New Roman" w:hint="eastAsia"/>
          <w:szCs w:val="32"/>
        </w:rPr>
        <w:tab/>
      </w:r>
      <w:proofErr w:type="gramStart"/>
      <w:r w:rsidRPr="00CA39A6">
        <w:rPr>
          <w:rFonts w:ascii="方正仿宋_GBK" w:eastAsia="方正仿宋_GBK" w:hAnsi="方正仿宋_GBK" w:cs="Times New Roman" w:hint="eastAsia"/>
          <w:szCs w:val="32"/>
        </w:rPr>
        <w:t>市发改委</w:t>
      </w:r>
      <w:proofErr w:type="gramEnd"/>
      <w:r w:rsidRPr="00CA39A6">
        <w:rPr>
          <w:rFonts w:ascii="方正仿宋_GBK" w:eastAsia="方正仿宋_GBK" w:hAnsi="方正仿宋_GBK" w:cs="Times New Roman" w:hint="eastAsia"/>
          <w:szCs w:val="32"/>
        </w:rPr>
        <w:t>主任</w:t>
      </w:r>
      <w:r w:rsidR="007406EE">
        <w:rPr>
          <w:rFonts w:ascii="方正仿宋_GBK" w:eastAsia="方正仿宋_GBK" w:hAnsi="方正仿宋_GBK" w:cs="Times New Roman" w:hint="eastAsia"/>
          <w:szCs w:val="32"/>
        </w:rPr>
        <w:t>、</w:t>
      </w:r>
      <w:r w:rsidR="007406EE" w:rsidRPr="00CA39A6">
        <w:rPr>
          <w:rFonts w:ascii="方正仿宋_GBK" w:eastAsia="方正仿宋_GBK" w:hAnsi="方正仿宋_GBK" w:cs="Times New Roman" w:hint="eastAsia"/>
          <w:szCs w:val="32"/>
        </w:rPr>
        <w:t>工信局局长</w:t>
      </w:r>
    </w:p>
    <w:p w:rsidR="00CA39A6" w:rsidRPr="00CA39A6" w:rsidRDefault="00CA39A6" w:rsidP="00784414">
      <w:pPr>
        <w:tabs>
          <w:tab w:val="left" w:pos="3373"/>
        </w:tabs>
        <w:overflowPunct w:val="0"/>
        <w:spacing w:line="600" w:lineRule="exact"/>
        <w:ind w:firstLineChars="600" w:firstLine="1895"/>
        <w:rPr>
          <w:rFonts w:ascii="方正仿宋_GBK" w:eastAsia="方正仿宋_GBK" w:hAnsi="方正仿宋_GBK" w:cs="Times New Roman"/>
          <w:szCs w:val="32"/>
        </w:rPr>
      </w:pPr>
      <w:r w:rsidRPr="00CA39A6">
        <w:rPr>
          <w:rFonts w:ascii="方正仿宋_GBK" w:eastAsia="方正仿宋_GBK" w:hAnsi="方正仿宋_GBK" w:cs="Times New Roman" w:hint="eastAsia"/>
          <w:szCs w:val="32"/>
        </w:rPr>
        <w:t>徐  飞</w:t>
      </w:r>
      <w:r w:rsidRPr="00CA39A6">
        <w:rPr>
          <w:rFonts w:ascii="方正仿宋_GBK" w:eastAsia="方正仿宋_GBK" w:hAnsi="方正仿宋_GBK" w:cs="Times New Roman" w:hint="eastAsia"/>
          <w:szCs w:val="32"/>
        </w:rPr>
        <w:tab/>
        <w:t>市科技局局长</w:t>
      </w:r>
    </w:p>
    <w:p w:rsidR="00CA39A6" w:rsidRPr="00CA39A6" w:rsidRDefault="00CA39A6" w:rsidP="00784414">
      <w:pPr>
        <w:tabs>
          <w:tab w:val="left" w:pos="3373"/>
        </w:tabs>
        <w:overflowPunct w:val="0"/>
        <w:spacing w:line="600" w:lineRule="exact"/>
        <w:ind w:firstLineChars="600" w:firstLine="1895"/>
        <w:rPr>
          <w:rFonts w:ascii="方正仿宋_GBK" w:eastAsia="方正仿宋_GBK" w:hAnsi="方正仿宋_GBK" w:cs="Times New Roman"/>
          <w:szCs w:val="32"/>
        </w:rPr>
      </w:pPr>
      <w:r w:rsidRPr="00CA39A6">
        <w:rPr>
          <w:rFonts w:ascii="方正仿宋_GBK" w:eastAsia="方正仿宋_GBK" w:hAnsi="方正仿宋_GBK" w:cs="Times New Roman" w:hint="eastAsia"/>
          <w:szCs w:val="32"/>
        </w:rPr>
        <w:t xml:space="preserve">王  </w:t>
      </w:r>
      <w:proofErr w:type="gramStart"/>
      <w:r w:rsidRPr="00CA39A6">
        <w:rPr>
          <w:rFonts w:ascii="方正仿宋_GBK" w:eastAsia="方正仿宋_GBK" w:hAnsi="方正仿宋_GBK" w:cs="Times New Roman" w:hint="eastAsia"/>
          <w:szCs w:val="32"/>
        </w:rPr>
        <w:t>凯</w:t>
      </w:r>
      <w:proofErr w:type="gramEnd"/>
      <w:r w:rsidRPr="00CA39A6">
        <w:rPr>
          <w:rFonts w:ascii="方正仿宋_GBK" w:eastAsia="方正仿宋_GBK" w:hAnsi="方正仿宋_GBK" w:cs="Times New Roman" w:hint="eastAsia"/>
          <w:szCs w:val="32"/>
        </w:rPr>
        <w:tab/>
        <w:t>市财政局局长</w:t>
      </w:r>
    </w:p>
    <w:p w:rsidR="00CA39A6" w:rsidRPr="00CA39A6" w:rsidRDefault="007406EE" w:rsidP="00784414">
      <w:pPr>
        <w:tabs>
          <w:tab w:val="left" w:pos="3373"/>
        </w:tabs>
        <w:overflowPunct w:val="0"/>
        <w:spacing w:line="600" w:lineRule="exact"/>
        <w:ind w:firstLineChars="600" w:firstLine="1895"/>
        <w:rPr>
          <w:rFonts w:ascii="方正仿宋_GBK" w:eastAsia="方正仿宋_GBK" w:hAnsi="方正仿宋_GBK" w:cs="Times New Roman"/>
          <w:szCs w:val="32"/>
        </w:rPr>
      </w:pPr>
      <w:r>
        <w:rPr>
          <w:rFonts w:ascii="方正仿宋_GBK" w:eastAsia="方正仿宋_GBK" w:hAnsi="方正仿宋_GBK" w:cs="Times New Roman" w:hint="eastAsia"/>
          <w:szCs w:val="32"/>
        </w:rPr>
        <w:t>吴</w:t>
      </w:r>
      <w:r w:rsidR="00784414">
        <w:rPr>
          <w:rFonts w:ascii="方正仿宋_GBK" w:eastAsia="方正仿宋_GBK" w:hAnsi="方正仿宋_GBK" w:cs="Times New Roman" w:hint="eastAsia"/>
          <w:szCs w:val="32"/>
        </w:rPr>
        <w:t xml:space="preserve">  </w:t>
      </w:r>
      <w:r>
        <w:rPr>
          <w:rFonts w:ascii="方正仿宋_GBK" w:eastAsia="方正仿宋_GBK" w:hAnsi="方正仿宋_GBK" w:cs="Times New Roman" w:hint="eastAsia"/>
          <w:szCs w:val="32"/>
        </w:rPr>
        <w:t>广</w:t>
      </w:r>
      <w:r w:rsidR="00CA39A6" w:rsidRPr="00CA39A6">
        <w:rPr>
          <w:rFonts w:ascii="方正仿宋_GBK" w:eastAsia="方正仿宋_GBK" w:hAnsi="方正仿宋_GBK" w:cs="Times New Roman" w:hint="eastAsia"/>
          <w:szCs w:val="32"/>
        </w:rPr>
        <w:tab/>
        <w:t>市住建局局长</w:t>
      </w:r>
    </w:p>
    <w:p w:rsidR="00CA39A6" w:rsidRPr="00CA39A6" w:rsidRDefault="00CA39A6" w:rsidP="00784414">
      <w:pPr>
        <w:tabs>
          <w:tab w:val="left" w:pos="3373"/>
        </w:tabs>
        <w:overflowPunct w:val="0"/>
        <w:spacing w:line="600" w:lineRule="exact"/>
        <w:ind w:firstLineChars="600" w:firstLine="1895"/>
        <w:rPr>
          <w:rFonts w:ascii="方正仿宋_GBK" w:eastAsia="方正仿宋_GBK" w:hAnsi="方正仿宋_GBK" w:cs="Times New Roman"/>
          <w:szCs w:val="32"/>
        </w:rPr>
      </w:pPr>
      <w:r w:rsidRPr="00CA39A6">
        <w:rPr>
          <w:rFonts w:ascii="方正仿宋_GBK" w:eastAsia="方正仿宋_GBK" w:hAnsi="方正仿宋_GBK" w:cs="Times New Roman" w:hint="eastAsia"/>
          <w:szCs w:val="32"/>
        </w:rPr>
        <w:t>时  平</w:t>
      </w:r>
      <w:r w:rsidRPr="00CA39A6">
        <w:rPr>
          <w:rFonts w:ascii="方正仿宋_GBK" w:eastAsia="方正仿宋_GBK" w:hAnsi="方正仿宋_GBK" w:cs="Times New Roman" w:hint="eastAsia"/>
          <w:szCs w:val="32"/>
        </w:rPr>
        <w:tab/>
        <w:t>市商务局局长</w:t>
      </w:r>
    </w:p>
    <w:p w:rsidR="00CA39A6" w:rsidRPr="00CA39A6" w:rsidRDefault="00CA39A6" w:rsidP="00784414">
      <w:pPr>
        <w:tabs>
          <w:tab w:val="left" w:pos="3373"/>
        </w:tabs>
        <w:overflowPunct w:val="0"/>
        <w:spacing w:line="600" w:lineRule="exact"/>
        <w:ind w:firstLineChars="600" w:firstLine="1895"/>
        <w:rPr>
          <w:rFonts w:ascii="方正仿宋_GBK" w:eastAsia="方正仿宋_GBK" w:hAnsi="方正仿宋_GBK" w:cs="Times New Roman"/>
          <w:szCs w:val="32"/>
        </w:rPr>
      </w:pPr>
      <w:r w:rsidRPr="00CA39A6">
        <w:rPr>
          <w:rFonts w:ascii="方正仿宋_GBK" w:eastAsia="方正仿宋_GBK" w:hAnsi="方正仿宋_GBK" w:cs="Times New Roman" w:hint="eastAsia"/>
          <w:szCs w:val="32"/>
        </w:rPr>
        <w:t>胡光远</w:t>
      </w:r>
      <w:r w:rsidRPr="00CA39A6">
        <w:rPr>
          <w:rFonts w:ascii="方正仿宋_GBK" w:eastAsia="方正仿宋_GBK" w:hAnsi="方正仿宋_GBK" w:cs="Times New Roman" w:hint="eastAsia"/>
          <w:szCs w:val="32"/>
        </w:rPr>
        <w:tab/>
        <w:t>市金融监管局局长</w:t>
      </w:r>
    </w:p>
    <w:p w:rsidR="00CA39A6" w:rsidRPr="00CA39A6" w:rsidRDefault="00CA39A6" w:rsidP="00784414">
      <w:pPr>
        <w:tabs>
          <w:tab w:val="left" w:pos="3373"/>
        </w:tabs>
        <w:overflowPunct w:val="0"/>
        <w:spacing w:line="600" w:lineRule="exact"/>
        <w:ind w:firstLineChars="600" w:firstLine="1895"/>
        <w:rPr>
          <w:rFonts w:ascii="方正仿宋_GBK" w:eastAsia="方正仿宋_GBK" w:hAnsi="方正仿宋_GBK" w:cs="Times New Roman"/>
          <w:szCs w:val="32"/>
        </w:rPr>
      </w:pPr>
      <w:r w:rsidRPr="00CA39A6">
        <w:rPr>
          <w:rFonts w:ascii="方正仿宋_GBK" w:eastAsia="方正仿宋_GBK" w:hAnsi="方正仿宋_GBK" w:cs="Times New Roman" w:hint="eastAsia"/>
          <w:szCs w:val="32"/>
        </w:rPr>
        <w:t>周海平</w:t>
      </w:r>
      <w:r w:rsidRPr="00CA39A6">
        <w:rPr>
          <w:rFonts w:ascii="方正仿宋_GBK" w:eastAsia="方正仿宋_GBK" w:hAnsi="方正仿宋_GBK" w:cs="Times New Roman" w:hint="eastAsia"/>
          <w:szCs w:val="32"/>
        </w:rPr>
        <w:tab/>
        <w:t>人民银行江阴支行行长</w:t>
      </w:r>
    </w:p>
    <w:p w:rsidR="00CA39A6" w:rsidRPr="00CA39A6" w:rsidRDefault="00CA39A6" w:rsidP="00784414">
      <w:pPr>
        <w:tabs>
          <w:tab w:val="left" w:pos="3373"/>
        </w:tabs>
        <w:overflowPunct w:val="0"/>
        <w:spacing w:line="600" w:lineRule="exact"/>
        <w:ind w:firstLineChars="600" w:firstLine="1895"/>
        <w:rPr>
          <w:rFonts w:ascii="方正仿宋_GBK" w:eastAsia="方正仿宋_GBK" w:hAnsi="方正仿宋_GBK" w:cs="Times New Roman"/>
          <w:szCs w:val="32"/>
        </w:rPr>
      </w:pPr>
      <w:r w:rsidRPr="00CA39A6">
        <w:rPr>
          <w:rFonts w:ascii="方正仿宋_GBK" w:eastAsia="方正仿宋_GBK" w:hAnsi="方正仿宋_GBK" w:cs="Times New Roman" w:hint="eastAsia"/>
          <w:szCs w:val="32"/>
        </w:rPr>
        <w:t>朱立新</w:t>
      </w:r>
      <w:r w:rsidRPr="00CA39A6">
        <w:rPr>
          <w:rFonts w:ascii="方正仿宋_GBK" w:eastAsia="方正仿宋_GBK" w:hAnsi="方正仿宋_GBK" w:cs="Times New Roman" w:hint="eastAsia"/>
          <w:szCs w:val="32"/>
        </w:rPr>
        <w:tab/>
        <w:t>无锡银保</w:t>
      </w:r>
      <w:proofErr w:type="gramStart"/>
      <w:r w:rsidRPr="00CA39A6">
        <w:rPr>
          <w:rFonts w:ascii="方正仿宋_GBK" w:eastAsia="方正仿宋_GBK" w:hAnsi="方正仿宋_GBK" w:cs="Times New Roman" w:hint="eastAsia"/>
          <w:szCs w:val="32"/>
        </w:rPr>
        <w:t>监分局</w:t>
      </w:r>
      <w:proofErr w:type="gramEnd"/>
      <w:r w:rsidRPr="00CA39A6">
        <w:rPr>
          <w:rFonts w:ascii="方正仿宋_GBK" w:eastAsia="方正仿宋_GBK" w:hAnsi="方正仿宋_GBK" w:cs="Times New Roman" w:hint="eastAsia"/>
          <w:szCs w:val="32"/>
        </w:rPr>
        <w:t>江阴监管组组长</w:t>
      </w:r>
    </w:p>
    <w:p w:rsidR="00CA39A6" w:rsidRPr="00082824" w:rsidRDefault="00CA39A6" w:rsidP="00784414">
      <w:pPr>
        <w:spacing w:line="600" w:lineRule="exact"/>
        <w:ind w:firstLineChars="200" w:firstLine="632"/>
        <w:rPr>
          <w:rFonts w:ascii="Times New Roman" w:eastAsia="方正仿宋_GBK" w:hAnsi="Times New Roman" w:cs="Times New Roman"/>
          <w:szCs w:val="32"/>
        </w:rPr>
      </w:pPr>
      <w:r w:rsidRPr="00CA39A6">
        <w:rPr>
          <w:rFonts w:ascii="方正仿宋_GBK" w:eastAsia="方正仿宋_GBK" w:hAnsi="方正仿宋_GBK" w:cs="Times New Roman" w:hint="eastAsia"/>
          <w:szCs w:val="32"/>
        </w:rPr>
        <w:t>联席会议下设办公室，具体负责日常统筹协调推进工作。办</w:t>
      </w:r>
      <w:r w:rsidRPr="00CA39A6">
        <w:rPr>
          <w:rFonts w:ascii="方正仿宋_GBK" w:eastAsia="方正仿宋_GBK" w:hAnsi="方正仿宋_GBK" w:cs="Times New Roman" w:hint="eastAsia"/>
          <w:szCs w:val="32"/>
        </w:rPr>
        <w:lastRenderedPageBreak/>
        <w:t>公室设在市地方金融监督管理局，胡光远同志任办公室主任。联席会议成员随工作岗位变更而自动变更，不再另行发文，由所在单位报联席会议办公室备案。</w:t>
      </w:r>
    </w:p>
    <w:p w:rsidR="00126D0B" w:rsidRPr="00082824" w:rsidRDefault="00126D0B" w:rsidP="0003607D">
      <w:pPr>
        <w:rPr>
          <w:rFonts w:ascii="Times New Roman" w:eastAsia="方正仿宋_GBK" w:hAnsi="Times New Roman" w:cs="Times New Roman"/>
          <w:szCs w:val="32"/>
        </w:rPr>
      </w:pPr>
    </w:p>
    <w:sectPr w:rsidR="00126D0B" w:rsidRPr="00082824" w:rsidSect="0067364E">
      <w:footerReference w:type="even" r:id="rId7"/>
      <w:footerReference w:type="default" r:id="rId8"/>
      <w:pgSz w:w="11906" w:h="16838"/>
      <w:pgMar w:top="2098" w:right="1474" w:bottom="1985" w:left="1588" w:header="851" w:footer="1474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FCB" w:rsidRDefault="00104FCB">
      <w:r>
        <w:separator/>
      </w:r>
    </w:p>
  </w:endnote>
  <w:endnote w:type="continuationSeparator" w:id="0">
    <w:p w:rsidR="00104FCB" w:rsidRDefault="00104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F6F84674-688D-4FD4-8B8C-161467839F0C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96B0C72E-F003-4E31-9BAA-9BD7D619EE14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A5C6C082-10F5-42E1-A83F-CDF433F36479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2922BA41-5805-43F2-98DB-B4E414D76FC5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D0B" w:rsidRPr="009C29BE" w:rsidRDefault="009C29BE" w:rsidP="009C29BE">
    <w:pPr>
      <w:pStyle w:val="a4"/>
      <w:snapToGrid/>
      <w:ind w:leftChars="100" w:left="320" w:rightChars="100" w:right="320"/>
    </w:pPr>
    <w:r>
      <w:rPr>
        <w:rFonts w:asciiTheme="minorEastAsia" w:hAnsiTheme="minorEastAsia" w:hint="eastAsia"/>
        <w:sz w:val="28"/>
        <w:szCs w:val="28"/>
      </w:rPr>
      <w:t xml:space="preserve">— </w:t>
    </w:r>
    <w:r w:rsidR="00F33B12" w:rsidRPr="009C29BE">
      <w:rPr>
        <w:rFonts w:asciiTheme="minorEastAsia" w:hAnsiTheme="minorEastAsia"/>
        <w:sz w:val="28"/>
        <w:szCs w:val="28"/>
      </w:rPr>
      <w:fldChar w:fldCharType="begin"/>
    </w:r>
    <w:r w:rsidRPr="009C29BE">
      <w:rPr>
        <w:rFonts w:asciiTheme="minorEastAsia" w:hAnsiTheme="minorEastAsia"/>
        <w:sz w:val="28"/>
        <w:szCs w:val="28"/>
      </w:rPr>
      <w:instrText xml:space="preserve"> PAGE   \* MERGEFORMAT </w:instrText>
    </w:r>
    <w:r w:rsidR="00F33B12" w:rsidRPr="009C29BE">
      <w:rPr>
        <w:rFonts w:asciiTheme="minorEastAsia" w:hAnsiTheme="minorEastAsia"/>
        <w:sz w:val="28"/>
        <w:szCs w:val="28"/>
      </w:rPr>
      <w:fldChar w:fldCharType="separate"/>
    </w:r>
    <w:r w:rsidR="0003607D" w:rsidRPr="0003607D">
      <w:rPr>
        <w:rFonts w:asciiTheme="minorEastAsia" w:hAnsiTheme="minorEastAsia"/>
        <w:noProof/>
        <w:sz w:val="28"/>
        <w:szCs w:val="28"/>
        <w:lang w:val="zh-CN"/>
      </w:rPr>
      <w:t>10</w:t>
    </w:r>
    <w:r w:rsidR="00F33B12" w:rsidRPr="009C29BE">
      <w:rPr>
        <w:rFonts w:asciiTheme="minorEastAsia" w:hAnsiTheme="minorEastAsia"/>
        <w:sz w:val="28"/>
        <w:szCs w:val="28"/>
      </w:rPr>
      <w:fldChar w:fldCharType="end"/>
    </w:r>
    <w:r>
      <w:rPr>
        <w:rFonts w:asciiTheme="minorEastAsia" w:hAnsiTheme="minorEastAsia" w:hint="eastAsia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D0B" w:rsidRPr="009C29BE" w:rsidRDefault="009C29BE" w:rsidP="009C29BE">
    <w:pPr>
      <w:pStyle w:val="a4"/>
      <w:wordWrap w:val="0"/>
      <w:snapToGrid/>
      <w:ind w:leftChars="100" w:left="320" w:rightChars="100" w:right="320"/>
      <w:jc w:val="right"/>
      <w:rPr>
        <w:rFonts w:asciiTheme="minorEastAsia" w:hAnsiTheme="minorEastAsia"/>
        <w:sz w:val="28"/>
        <w:szCs w:val="28"/>
      </w:rPr>
    </w:pPr>
    <w:r>
      <w:rPr>
        <w:rFonts w:asciiTheme="minorEastAsia" w:hAnsiTheme="minorEastAsia" w:hint="eastAsia"/>
        <w:sz w:val="28"/>
        <w:szCs w:val="28"/>
      </w:rPr>
      <w:t xml:space="preserve">— </w:t>
    </w:r>
    <w:r w:rsidR="00F33B12" w:rsidRPr="009C29BE">
      <w:rPr>
        <w:rFonts w:asciiTheme="minorEastAsia" w:hAnsiTheme="minorEastAsia"/>
        <w:sz w:val="28"/>
        <w:szCs w:val="28"/>
      </w:rPr>
      <w:fldChar w:fldCharType="begin"/>
    </w:r>
    <w:r w:rsidRPr="009C29BE">
      <w:rPr>
        <w:rFonts w:asciiTheme="minorEastAsia" w:hAnsiTheme="minorEastAsia"/>
        <w:sz w:val="28"/>
        <w:szCs w:val="28"/>
      </w:rPr>
      <w:instrText xml:space="preserve"> PAGE   \* MERGEFORMAT </w:instrText>
    </w:r>
    <w:r w:rsidR="00F33B12" w:rsidRPr="009C29BE">
      <w:rPr>
        <w:rFonts w:asciiTheme="minorEastAsia" w:hAnsiTheme="minorEastAsia"/>
        <w:sz w:val="28"/>
        <w:szCs w:val="28"/>
      </w:rPr>
      <w:fldChar w:fldCharType="separate"/>
    </w:r>
    <w:r w:rsidR="0003607D" w:rsidRPr="0003607D">
      <w:rPr>
        <w:rFonts w:asciiTheme="minorEastAsia" w:hAnsiTheme="minorEastAsia"/>
        <w:noProof/>
        <w:sz w:val="28"/>
        <w:szCs w:val="28"/>
        <w:lang w:val="zh-CN"/>
      </w:rPr>
      <w:t>9</w:t>
    </w:r>
    <w:r w:rsidR="00F33B12" w:rsidRPr="009C29BE">
      <w:rPr>
        <w:rFonts w:asciiTheme="minorEastAsia" w:hAnsiTheme="minorEastAsia"/>
        <w:sz w:val="28"/>
        <w:szCs w:val="28"/>
      </w:rPr>
      <w:fldChar w:fldCharType="end"/>
    </w:r>
    <w:r>
      <w:rPr>
        <w:rFonts w:asciiTheme="minorEastAsia" w:hAnsiTheme="minorEastAsia" w:hint="eastAsia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FCB" w:rsidRDefault="00104FCB">
      <w:r>
        <w:separator/>
      </w:r>
    </w:p>
  </w:footnote>
  <w:footnote w:type="continuationSeparator" w:id="0">
    <w:p w:rsidR="00104FCB" w:rsidRDefault="00104F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mirrorMargins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ZjMWM5MjA5NTU2MjNjNTliYTM4MTQ4ZWY4ODhiZGQifQ=="/>
  </w:docVars>
  <w:rsids>
    <w:rsidRoot w:val="000A417E"/>
    <w:rsid w:val="00003564"/>
    <w:rsid w:val="00003C71"/>
    <w:rsid w:val="00003C78"/>
    <w:rsid w:val="000072DF"/>
    <w:rsid w:val="00014218"/>
    <w:rsid w:val="000143F9"/>
    <w:rsid w:val="0001598A"/>
    <w:rsid w:val="00015F1D"/>
    <w:rsid w:val="000269D0"/>
    <w:rsid w:val="00026D59"/>
    <w:rsid w:val="00030178"/>
    <w:rsid w:val="00032E6F"/>
    <w:rsid w:val="00033F67"/>
    <w:rsid w:val="0003607D"/>
    <w:rsid w:val="00040302"/>
    <w:rsid w:val="00045C96"/>
    <w:rsid w:val="00050919"/>
    <w:rsid w:val="00053396"/>
    <w:rsid w:val="000538E1"/>
    <w:rsid w:val="00062641"/>
    <w:rsid w:val="0006419B"/>
    <w:rsid w:val="00064CB7"/>
    <w:rsid w:val="00065D71"/>
    <w:rsid w:val="00071343"/>
    <w:rsid w:val="0008108C"/>
    <w:rsid w:val="00082824"/>
    <w:rsid w:val="00082AF3"/>
    <w:rsid w:val="00083125"/>
    <w:rsid w:val="000837B0"/>
    <w:rsid w:val="00085AB2"/>
    <w:rsid w:val="000918D0"/>
    <w:rsid w:val="000A0B51"/>
    <w:rsid w:val="000A138A"/>
    <w:rsid w:val="000A417E"/>
    <w:rsid w:val="000B3446"/>
    <w:rsid w:val="000B6071"/>
    <w:rsid w:val="000C5EE1"/>
    <w:rsid w:val="000C6754"/>
    <w:rsid w:val="000C7B23"/>
    <w:rsid w:val="000D24D6"/>
    <w:rsid w:val="000D52EF"/>
    <w:rsid w:val="000D76E3"/>
    <w:rsid w:val="000E0E27"/>
    <w:rsid w:val="000E350D"/>
    <w:rsid w:val="000E78A8"/>
    <w:rsid w:val="000F2F4F"/>
    <w:rsid w:val="000F33F1"/>
    <w:rsid w:val="000F3A94"/>
    <w:rsid w:val="000F5462"/>
    <w:rsid w:val="00104FCB"/>
    <w:rsid w:val="00111221"/>
    <w:rsid w:val="001120D5"/>
    <w:rsid w:val="0011276D"/>
    <w:rsid w:val="00120598"/>
    <w:rsid w:val="0012130D"/>
    <w:rsid w:val="001213B2"/>
    <w:rsid w:val="00122BF4"/>
    <w:rsid w:val="001269D6"/>
    <w:rsid w:val="00126D0B"/>
    <w:rsid w:val="0013305E"/>
    <w:rsid w:val="00133873"/>
    <w:rsid w:val="00134374"/>
    <w:rsid w:val="001366C1"/>
    <w:rsid w:val="00146184"/>
    <w:rsid w:val="00153F38"/>
    <w:rsid w:val="00154CA1"/>
    <w:rsid w:val="00155C3A"/>
    <w:rsid w:val="0016100E"/>
    <w:rsid w:val="00161148"/>
    <w:rsid w:val="00161FCB"/>
    <w:rsid w:val="001638C6"/>
    <w:rsid w:val="00165767"/>
    <w:rsid w:val="00166DAB"/>
    <w:rsid w:val="00172C57"/>
    <w:rsid w:val="00173A6F"/>
    <w:rsid w:val="0017440A"/>
    <w:rsid w:val="0018311D"/>
    <w:rsid w:val="00183AA5"/>
    <w:rsid w:val="001972FE"/>
    <w:rsid w:val="001A174E"/>
    <w:rsid w:val="001A35C2"/>
    <w:rsid w:val="001A603B"/>
    <w:rsid w:val="001B2FBB"/>
    <w:rsid w:val="001C38A5"/>
    <w:rsid w:val="001C495C"/>
    <w:rsid w:val="001D069F"/>
    <w:rsid w:val="001D33A6"/>
    <w:rsid w:val="001D3EB7"/>
    <w:rsid w:val="001D4E24"/>
    <w:rsid w:val="001D5329"/>
    <w:rsid w:val="001E00B5"/>
    <w:rsid w:val="001E66B6"/>
    <w:rsid w:val="001E6C51"/>
    <w:rsid w:val="001F09AF"/>
    <w:rsid w:val="001F175A"/>
    <w:rsid w:val="001F1783"/>
    <w:rsid w:val="001F1A74"/>
    <w:rsid w:val="001F1FDD"/>
    <w:rsid w:val="001F3594"/>
    <w:rsid w:val="00200096"/>
    <w:rsid w:val="00201DE9"/>
    <w:rsid w:val="00202D00"/>
    <w:rsid w:val="00224463"/>
    <w:rsid w:val="002276C3"/>
    <w:rsid w:val="0023235A"/>
    <w:rsid w:val="0024437D"/>
    <w:rsid w:val="00244A02"/>
    <w:rsid w:val="00250453"/>
    <w:rsid w:val="00255498"/>
    <w:rsid w:val="002600E9"/>
    <w:rsid w:val="00261552"/>
    <w:rsid w:val="00262417"/>
    <w:rsid w:val="00270D0B"/>
    <w:rsid w:val="002736AC"/>
    <w:rsid w:val="00273B51"/>
    <w:rsid w:val="00274BF0"/>
    <w:rsid w:val="0027545B"/>
    <w:rsid w:val="00281EB1"/>
    <w:rsid w:val="00282A14"/>
    <w:rsid w:val="00290749"/>
    <w:rsid w:val="002946DC"/>
    <w:rsid w:val="002A252A"/>
    <w:rsid w:val="002A4A2F"/>
    <w:rsid w:val="002A5A7F"/>
    <w:rsid w:val="002B06C2"/>
    <w:rsid w:val="002B0873"/>
    <w:rsid w:val="002B69C7"/>
    <w:rsid w:val="002B7658"/>
    <w:rsid w:val="002C3862"/>
    <w:rsid w:val="002C67CC"/>
    <w:rsid w:val="002C6F9F"/>
    <w:rsid w:val="002C72EE"/>
    <w:rsid w:val="002D11B7"/>
    <w:rsid w:val="002D6565"/>
    <w:rsid w:val="002E09C3"/>
    <w:rsid w:val="002E5331"/>
    <w:rsid w:val="002F0366"/>
    <w:rsid w:val="002F570D"/>
    <w:rsid w:val="00300FB0"/>
    <w:rsid w:val="003032E4"/>
    <w:rsid w:val="00304316"/>
    <w:rsid w:val="00305C42"/>
    <w:rsid w:val="0030748F"/>
    <w:rsid w:val="00307B3A"/>
    <w:rsid w:val="0031239B"/>
    <w:rsid w:val="00314EAE"/>
    <w:rsid w:val="00315FE9"/>
    <w:rsid w:val="00317F67"/>
    <w:rsid w:val="00320022"/>
    <w:rsid w:val="003238D9"/>
    <w:rsid w:val="00323ED5"/>
    <w:rsid w:val="00326B83"/>
    <w:rsid w:val="00331C6A"/>
    <w:rsid w:val="003336A0"/>
    <w:rsid w:val="00335305"/>
    <w:rsid w:val="003367B0"/>
    <w:rsid w:val="003375C8"/>
    <w:rsid w:val="0034441B"/>
    <w:rsid w:val="003446B7"/>
    <w:rsid w:val="00344B8E"/>
    <w:rsid w:val="00353B79"/>
    <w:rsid w:val="003562E6"/>
    <w:rsid w:val="003613F5"/>
    <w:rsid w:val="003750D8"/>
    <w:rsid w:val="00381E0D"/>
    <w:rsid w:val="00384C3F"/>
    <w:rsid w:val="0038683D"/>
    <w:rsid w:val="003871AA"/>
    <w:rsid w:val="00391975"/>
    <w:rsid w:val="00394CBB"/>
    <w:rsid w:val="00395412"/>
    <w:rsid w:val="003A5110"/>
    <w:rsid w:val="003A6392"/>
    <w:rsid w:val="003B2359"/>
    <w:rsid w:val="003B3B8C"/>
    <w:rsid w:val="003B3F64"/>
    <w:rsid w:val="003B44F1"/>
    <w:rsid w:val="003B756D"/>
    <w:rsid w:val="003C17E0"/>
    <w:rsid w:val="003D04C2"/>
    <w:rsid w:val="003E0E20"/>
    <w:rsid w:val="003E3BB5"/>
    <w:rsid w:val="003F3CEA"/>
    <w:rsid w:val="003F4561"/>
    <w:rsid w:val="00403C0F"/>
    <w:rsid w:val="00413CFF"/>
    <w:rsid w:val="004148D7"/>
    <w:rsid w:val="004153D1"/>
    <w:rsid w:val="0041658C"/>
    <w:rsid w:val="00421180"/>
    <w:rsid w:val="00422A13"/>
    <w:rsid w:val="00423216"/>
    <w:rsid w:val="00427B89"/>
    <w:rsid w:val="00441E69"/>
    <w:rsid w:val="00442687"/>
    <w:rsid w:val="00445668"/>
    <w:rsid w:val="00462999"/>
    <w:rsid w:val="004632AB"/>
    <w:rsid w:val="00470A75"/>
    <w:rsid w:val="004724C7"/>
    <w:rsid w:val="00485842"/>
    <w:rsid w:val="00487DDD"/>
    <w:rsid w:val="00493F5A"/>
    <w:rsid w:val="004A0385"/>
    <w:rsid w:val="004A1006"/>
    <w:rsid w:val="004A1B48"/>
    <w:rsid w:val="004A4E22"/>
    <w:rsid w:val="004B1848"/>
    <w:rsid w:val="004B1F98"/>
    <w:rsid w:val="004B689B"/>
    <w:rsid w:val="004C09BE"/>
    <w:rsid w:val="004C0CB0"/>
    <w:rsid w:val="004C12B2"/>
    <w:rsid w:val="004C17F4"/>
    <w:rsid w:val="004C2636"/>
    <w:rsid w:val="004C3E2C"/>
    <w:rsid w:val="004C4367"/>
    <w:rsid w:val="004C7E4B"/>
    <w:rsid w:val="004D4527"/>
    <w:rsid w:val="004D64CD"/>
    <w:rsid w:val="004D6C03"/>
    <w:rsid w:val="004E00C9"/>
    <w:rsid w:val="004E055D"/>
    <w:rsid w:val="004E1AFF"/>
    <w:rsid w:val="004F674B"/>
    <w:rsid w:val="004F6A08"/>
    <w:rsid w:val="00500575"/>
    <w:rsid w:val="005037F0"/>
    <w:rsid w:val="00504C88"/>
    <w:rsid w:val="0051148B"/>
    <w:rsid w:val="00512632"/>
    <w:rsid w:val="00512BA7"/>
    <w:rsid w:val="00513A7B"/>
    <w:rsid w:val="00515BD0"/>
    <w:rsid w:val="005177AC"/>
    <w:rsid w:val="00521040"/>
    <w:rsid w:val="005234FD"/>
    <w:rsid w:val="005260AF"/>
    <w:rsid w:val="005263A2"/>
    <w:rsid w:val="00532C8C"/>
    <w:rsid w:val="00533285"/>
    <w:rsid w:val="00533EA4"/>
    <w:rsid w:val="00542C74"/>
    <w:rsid w:val="00545ED1"/>
    <w:rsid w:val="005516F7"/>
    <w:rsid w:val="00554703"/>
    <w:rsid w:val="0055759E"/>
    <w:rsid w:val="00562623"/>
    <w:rsid w:val="00567F00"/>
    <w:rsid w:val="00574201"/>
    <w:rsid w:val="00574A28"/>
    <w:rsid w:val="005818DC"/>
    <w:rsid w:val="005859E7"/>
    <w:rsid w:val="00586CBC"/>
    <w:rsid w:val="0058788D"/>
    <w:rsid w:val="00593D7A"/>
    <w:rsid w:val="005A23FD"/>
    <w:rsid w:val="005A5013"/>
    <w:rsid w:val="005A7F77"/>
    <w:rsid w:val="005B2235"/>
    <w:rsid w:val="005B4022"/>
    <w:rsid w:val="005B53C5"/>
    <w:rsid w:val="005C0F28"/>
    <w:rsid w:val="005C40C2"/>
    <w:rsid w:val="005D2EF9"/>
    <w:rsid w:val="005D4331"/>
    <w:rsid w:val="005D45F2"/>
    <w:rsid w:val="005D495A"/>
    <w:rsid w:val="005E1299"/>
    <w:rsid w:val="005E3957"/>
    <w:rsid w:val="005F438B"/>
    <w:rsid w:val="005F5861"/>
    <w:rsid w:val="00601E80"/>
    <w:rsid w:val="00604B15"/>
    <w:rsid w:val="00611215"/>
    <w:rsid w:val="00615A55"/>
    <w:rsid w:val="00620499"/>
    <w:rsid w:val="00622B1F"/>
    <w:rsid w:val="00634805"/>
    <w:rsid w:val="00641DAC"/>
    <w:rsid w:val="0064483E"/>
    <w:rsid w:val="00652A8A"/>
    <w:rsid w:val="00660F0B"/>
    <w:rsid w:val="00663C27"/>
    <w:rsid w:val="006660C7"/>
    <w:rsid w:val="0066701E"/>
    <w:rsid w:val="00667940"/>
    <w:rsid w:val="0067364E"/>
    <w:rsid w:val="00680C74"/>
    <w:rsid w:val="006810E4"/>
    <w:rsid w:val="006836B7"/>
    <w:rsid w:val="00687FC6"/>
    <w:rsid w:val="0069441D"/>
    <w:rsid w:val="00695696"/>
    <w:rsid w:val="006970F7"/>
    <w:rsid w:val="006A1EF0"/>
    <w:rsid w:val="006A30B5"/>
    <w:rsid w:val="006A3F8E"/>
    <w:rsid w:val="006A75E0"/>
    <w:rsid w:val="006B6497"/>
    <w:rsid w:val="006C01F0"/>
    <w:rsid w:val="006D016B"/>
    <w:rsid w:val="006D2570"/>
    <w:rsid w:val="006D62FB"/>
    <w:rsid w:val="006E1B79"/>
    <w:rsid w:val="006F0293"/>
    <w:rsid w:val="006F4BA0"/>
    <w:rsid w:val="007021A3"/>
    <w:rsid w:val="00702DF9"/>
    <w:rsid w:val="00707DCA"/>
    <w:rsid w:val="00725298"/>
    <w:rsid w:val="00725BC3"/>
    <w:rsid w:val="00730222"/>
    <w:rsid w:val="00733DBE"/>
    <w:rsid w:val="00737E40"/>
    <w:rsid w:val="007406EE"/>
    <w:rsid w:val="00740B41"/>
    <w:rsid w:val="0074635C"/>
    <w:rsid w:val="00751E72"/>
    <w:rsid w:val="00754B1A"/>
    <w:rsid w:val="00760335"/>
    <w:rsid w:val="007639B2"/>
    <w:rsid w:val="00763F64"/>
    <w:rsid w:val="007649EF"/>
    <w:rsid w:val="0076638C"/>
    <w:rsid w:val="00784414"/>
    <w:rsid w:val="0078593E"/>
    <w:rsid w:val="0079177E"/>
    <w:rsid w:val="0079314A"/>
    <w:rsid w:val="007973C3"/>
    <w:rsid w:val="007A5034"/>
    <w:rsid w:val="007B1E2B"/>
    <w:rsid w:val="007B32AE"/>
    <w:rsid w:val="007B4B72"/>
    <w:rsid w:val="007B71E2"/>
    <w:rsid w:val="007D0CA8"/>
    <w:rsid w:val="007D33E8"/>
    <w:rsid w:val="007D3894"/>
    <w:rsid w:val="007E34B5"/>
    <w:rsid w:val="007E535A"/>
    <w:rsid w:val="007E62FE"/>
    <w:rsid w:val="007F01AF"/>
    <w:rsid w:val="007F1FB6"/>
    <w:rsid w:val="007F2846"/>
    <w:rsid w:val="007F4FE3"/>
    <w:rsid w:val="008014DF"/>
    <w:rsid w:val="0080742C"/>
    <w:rsid w:val="008301AB"/>
    <w:rsid w:val="00830BB0"/>
    <w:rsid w:val="00830D63"/>
    <w:rsid w:val="008417DA"/>
    <w:rsid w:val="00842325"/>
    <w:rsid w:val="00842340"/>
    <w:rsid w:val="0084331B"/>
    <w:rsid w:val="00846B19"/>
    <w:rsid w:val="00851801"/>
    <w:rsid w:val="00855E97"/>
    <w:rsid w:val="00862C17"/>
    <w:rsid w:val="00866E06"/>
    <w:rsid w:val="008714F5"/>
    <w:rsid w:val="00871606"/>
    <w:rsid w:val="008770C9"/>
    <w:rsid w:val="00880A01"/>
    <w:rsid w:val="008878B1"/>
    <w:rsid w:val="00887EDB"/>
    <w:rsid w:val="00894D63"/>
    <w:rsid w:val="00895273"/>
    <w:rsid w:val="00895DA0"/>
    <w:rsid w:val="00897362"/>
    <w:rsid w:val="008A57D8"/>
    <w:rsid w:val="008A5B0B"/>
    <w:rsid w:val="008B34C1"/>
    <w:rsid w:val="008B352E"/>
    <w:rsid w:val="008B4999"/>
    <w:rsid w:val="008C1F99"/>
    <w:rsid w:val="008C28AE"/>
    <w:rsid w:val="008D4134"/>
    <w:rsid w:val="008D544F"/>
    <w:rsid w:val="008E04E9"/>
    <w:rsid w:val="008E1152"/>
    <w:rsid w:val="008E16F6"/>
    <w:rsid w:val="008E17C0"/>
    <w:rsid w:val="008F0800"/>
    <w:rsid w:val="008F41D0"/>
    <w:rsid w:val="008F50E2"/>
    <w:rsid w:val="008F551A"/>
    <w:rsid w:val="00903361"/>
    <w:rsid w:val="009151C2"/>
    <w:rsid w:val="00920209"/>
    <w:rsid w:val="00921E54"/>
    <w:rsid w:val="00922759"/>
    <w:rsid w:val="00924360"/>
    <w:rsid w:val="009308A4"/>
    <w:rsid w:val="00941DEC"/>
    <w:rsid w:val="009422D5"/>
    <w:rsid w:val="00946024"/>
    <w:rsid w:val="00950FEF"/>
    <w:rsid w:val="00951E8C"/>
    <w:rsid w:val="00953167"/>
    <w:rsid w:val="00957CE7"/>
    <w:rsid w:val="0096042F"/>
    <w:rsid w:val="00970F08"/>
    <w:rsid w:val="00971B0F"/>
    <w:rsid w:val="009722F0"/>
    <w:rsid w:val="00975935"/>
    <w:rsid w:val="00975FCD"/>
    <w:rsid w:val="009764EE"/>
    <w:rsid w:val="00981728"/>
    <w:rsid w:val="009A2CA2"/>
    <w:rsid w:val="009A7522"/>
    <w:rsid w:val="009B7F05"/>
    <w:rsid w:val="009C036D"/>
    <w:rsid w:val="009C29BE"/>
    <w:rsid w:val="009C44E4"/>
    <w:rsid w:val="009C5123"/>
    <w:rsid w:val="009C64D3"/>
    <w:rsid w:val="009D3E35"/>
    <w:rsid w:val="009D3EF9"/>
    <w:rsid w:val="009E11E0"/>
    <w:rsid w:val="009E170A"/>
    <w:rsid w:val="009E29EB"/>
    <w:rsid w:val="009E3D8D"/>
    <w:rsid w:val="009E56EC"/>
    <w:rsid w:val="009E6D88"/>
    <w:rsid w:val="009E77BA"/>
    <w:rsid w:val="009E7B88"/>
    <w:rsid w:val="009F1916"/>
    <w:rsid w:val="009F600D"/>
    <w:rsid w:val="00A0217E"/>
    <w:rsid w:val="00A060C8"/>
    <w:rsid w:val="00A171A3"/>
    <w:rsid w:val="00A17321"/>
    <w:rsid w:val="00A20DEB"/>
    <w:rsid w:val="00A229D6"/>
    <w:rsid w:val="00A24ACC"/>
    <w:rsid w:val="00A31229"/>
    <w:rsid w:val="00A33E52"/>
    <w:rsid w:val="00A343D4"/>
    <w:rsid w:val="00A40DA8"/>
    <w:rsid w:val="00A42B71"/>
    <w:rsid w:val="00A43B6B"/>
    <w:rsid w:val="00A441C0"/>
    <w:rsid w:val="00A455D5"/>
    <w:rsid w:val="00A45F4F"/>
    <w:rsid w:val="00A52959"/>
    <w:rsid w:val="00A54778"/>
    <w:rsid w:val="00A54E19"/>
    <w:rsid w:val="00A61765"/>
    <w:rsid w:val="00A61766"/>
    <w:rsid w:val="00A621F4"/>
    <w:rsid w:val="00A64AF1"/>
    <w:rsid w:val="00A667A4"/>
    <w:rsid w:val="00A6687D"/>
    <w:rsid w:val="00A66E30"/>
    <w:rsid w:val="00A77D77"/>
    <w:rsid w:val="00A87AA7"/>
    <w:rsid w:val="00A9772D"/>
    <w:rsid w:val="00AA2FD6"/>
    <w:rsid w:val="00AC2452"/>
    <w:rsid w:val="00AC37AF"/>
    <w:rsid w:val="00AC52D0"/>
    <w:rsid w:val="00AC66CE"/>
    <w:rsid w:val="00AD33A6"/>
    <w:rsid w:val="00AE168A"/>
    <w:rsid w:val="00AE7EF9"/>
    <w:rsid w:val="00B00E48"/>
    <w:rsid w:val="00B039C3"/>
    <w:rsid w:val="00B1191B"/>
    <w:rsid w:val="00B13D6A"/>
    <w:rsid w:val="00B21246"/>
    <w:rsid w:val="00B26E71"/>
    <w:rsid w:val="00B32C0C"/>
    <w:rsid w:val="00B349BB"/>
    <w:rsid w:val="00B34DE4"/>
    <w:rsid w:val="00B37170"/>
    <w:rsid w:val="00B463E9"/>
    <w:rsid w:val="00B467B4"/>
    <w:rsid w:val="00B477D8"/>
    <w:rsid w:val="00B51B4A"/>
    <w:rsid w:val="00B545B2"/>
    <w:rsid w:val="00B62AF9"/>
    <w:rsid w:val="00B62DE3"/>
    <w:rsid w:val="00B6628E"/>
    <w:rsid w:val="00B77914"/>
    <w:rsid w:val="00B80AEC"/>
    <w:rsid w:val="00B8387B"/>
    <w:rsid w:val="00B92960"/>
    <w:rsid w:val="00B96A3B"/>
    <w:rsid w:val="00BA1803"/>
    <w:rsid w:val="00BA194A"/>
    <w:rsid w:val="00BA3A54"/>
    <w:rsid w:val="00BA3D03"/>
    <w:rsid w:val="00BA5D5A"/>
    <w:rsid w:val="00BA61C5"/>
    <w:rsid w:val="00BA76E7"/>
    <w:rsid w:val="00BB4BC2"/>
    <w:rsid w:val="00BB5986"/>
    <w:rsid w:val="00BB720F"/>
    <w:rsid w:val="00BC080D"/>
    <w:rsid w:val="00BC4FFA"/>
    <w:rsid w:val="00BD1F21"/>
    <w:rsid w:val="00BD582C"/>
    <w:rsid w:val="00BD6BFD"/>
    <w:rsid w:val="00BE56C9"/>
    <w:rsid w:val="00BE5B0D"/>
    <w:rsid w:val="00BF0EE2"/>
    <w:rsid w:val="00BF32A8"/>
    <w:rsid w:val="00BF38A9"/>
    <w:rsid w:val="00C01066"/>
    <w:rsid w:val="00C02517"/>
    <w:rsid w:val="00C04024"/>
    <w:rsid w:val="00C05058"/>
    <w:rsid w:val="00C121EA"/>
    <w:rsid w:val="00C22434"/>
    <w:rsid w:val="00C23C6D"/>
    <w:rsid w:val="00C36C33"/>
    <w:rsid w:val="00C41181"/>
    <w:rsid w:val="00C41577"/>
    <w:rsid w:val="00C41C62"/>
    <w:rsid w:val="00C4224C"/>
    <w:rsid w:val="00C42C77"/>
    <w:rsid w:val="00C43319"/>
    <w:rsid w:val="00C513BB"/>
    <w:rsid w:val="00C517E9"/>
    <w:rsid w:val="00C55250"/>
    <w:rsid w:val="00C55DEF"/>
    <w:rsid w:val="00C60092"/>
    <w:rsid w:val="00C6093F"/>
    <w:rsid w:val="00C71AFA"/>
    <w:rsid w:val="00C74FF1"/>
    <w:rsid w:val="00C83734"/>
    <w:rsid w:val="00C914EE"/>
    <w:rsid w:val="00C91FC5"/>
    <w:rsid w:val="00C96813"/>
    <w:rsid w:val="00CA39A6"/>
    <w:rsid w:val="00CA40BE"/>
    <w:rsid w:val="00CA4183"/>
    <w:rsid w:val="00CB305D"/>
    <w:rsid w:val="00CB4587"/>
    <w:rsid w:val="00CC0EB7"/>
    <w:rsid w:val="00CC1EEA"/>
    <w:rsid w:val="00CD3D38"/>
    <w:rsid w:val="00CD5CF6"/>
    <w:rsid w:val="00CD75DA"/>
    <w:rsid w:val="00CE0B03"/>
    <w:rsid w:val="00CE7224"/>
    <w:rsid w:val="00CF15E5"/>
    <w:rsid w:val="00CF4CAF"/>
    <w:rsid w:val="00CF4E5E"/>
    <w:rsid w:val="00CF6DBF"/>
    <w:rsid w:val="00D009D0"/>
    <w:rsid w:val="00D04CB7"/>
    <w:rsid w:val="00D04F3A"/>
    <w:rsid w:val="00D0598A"/>
    <w:rsid w:val="00D07C2D"/>
    <w:rsid w:val="00D15AB9"/>
    <w:rsid w:val="00D16474"/>
    <w:rsid w:val="00D20512"/>
    <w:rsid w:val="00D22450"/>
    <w:rsid w:val="00D23C4D"/>
    <w:rsid w:val="00D26335"/>
    <w:rsid w:val="00D3226D"/>
    <w:rsid w:val="00D41325"/>
    <w:rsid w:val="00D42AEF"/>
    <w:rsid w:val="00D5061B"/>
    <w:rsid w:val="00D51A9E"/>
    <w:rsid w:val="00D53597"/>
    <w:rsid w:val="00D669F2"/>
    <w:rsid w:val="00D744E1"/>
    <w:rsid w:val="00D74E97"/>
    <w:rsid w:val="00D80AB1"/>
    <w:rsid w:val="00D811DC"/>
    <w:rsid w:val="00D82F7E"/>
    <w:rsid w:val="00D8423A"/>
    <w:rsid w:val="00D842C4"/>
    <w:rsid w:val="00D90E83"/>
    <w:rsid w:val="00D9102B"/>
    <w:rsid w:val="00D917E3"/>
    <w:rsid w:val="00D933CB"/>
    <w:rsid w:val="00D93761"/>
    <w:rsid w:val="00D951BF"/>
    <w:rsid w:val="00D97B8F"/>
    <w:rsid w:val="00DA3245"/>
    <w:rsid w:val="00DA3BAC"/>
    <w:rsid w:val="00DB491D"/>
    <w:rsid w:val="00DB5FA8"/>
    <w:rsid w:val="00DC6661"/>
    <w:rsid w:val="00DC7040"/>
    <w:rsid w:val="00DD2590"/>
    <w:rsid w:val="00DD2A72"/>
    <w:rsid w:val="00DD3926"/>
    <w:rsid w:val="00DD3DF7"/>
    <w:rsid w:val="00DE6E67"/>
    <w:rsid w:val="00DF0E43"/>
    <w:rsid w:val="00DF666D"/>
    <w:rsid w:val="00DF7612"/>
    <w:rsid w:val="00E02118"/>
    <w:rsid w:val="00E03648"/>
    <w:rsid w:val="00E07496"/>
    <w:rsid w:val="00E12D81"/>
    <w:rsid w:val="00E16EE4"/>
    <w:rsid w:val="00E1769E"/>
    <w:rsid w:val="00E17F57"/>
    <w:rsid w:val="00E216C5"/>
    <w:rsid w:val="00E358C4"/>
    <w:rsid w:val="00E412C3"/>
    <w:rsid w:val="00E45FB2"/>
    <w:rsid w:val="00E46908"/>
    <w:rsid w:val="00E46F47"/>
    <w:rsid w:val="00E57DC1"/>
    <w:rsid w:val="00E600E9"/>
    <w:rsid w:val="00E66736"/>
    <w:rsid w:val="00E71866"/>
    <w:rsid w:val="00E767B8"/>
    <w:rsid w:val="00E771F6"/>
    <w:rsid w:val="00E83265"/>
    <w:rsid w:val="00E8409F"/>
    <w:rsid w:val="00E96399"/>
    <w:rsid w:val="00EA3C18"/>
    <w:rsid w:val="00EB0A85"/>
    <w:rsid w:val="00EB3F30"/>
    <w:rsid w:val="00EB5E6C"/>
    <w:rsid w:val="00EB629A"/>
    <w:rsid w:val="00EC0650"/>
    <w:rsid w:val="00EC09C4"/>
    <w:rsid w:val="00EC485E"/>
    <w:rsid w:val="00EC57CB"/>
    <w:rsid w:val="00ED175C"/>
    <w:rsid w:val="00EE0B09"/>
    <w:rsid w:val="00EE4D44"/>
    <w:rsid w:val="00EE5110"/>
    <w:rsid w:val="00EE6D3B"/>
    <w:rsid w:val="00EE75DA"/>
    <w:rsid w:val="00EF3B35"/>
    <w:rsid w:val="00EF75FA"/>
    <w:rsid w:val="00F005CB"/>
    <w:rsid w:val="00F009E7"/>
    <w:rsid w:val="00F03F49"/>
    <w:rsid w:val="00F0427E"/>
    <w:rsid w:val="00F25267"/>
    <w:rsid w:val="00F27C3E"/>
    <w:rsid w:val="00F33B12"/>
    <w:rsid w:val="00F3645E"/>
    <w:rsid w:val="00F406A7"/>
    <w:rsid w:val="00F4202C"/>
    <w:rsid w:val="00F53680"/>
    <w:rsid w:val="00F54EB5"/>
    <w:rsid w:val="00F56CB9"/>
    <w:rsid w:val="00F57C56"/>
    <w:rsid w:val="00F6064F"/>
    <w:rsid w:val="00F65D4C"/>
    <w:rsid w:val="00F66A6D"/>
    <w:rsid w:val="00F745B9"/>
    <w:rsid w:val="00F7627D"/>
    <w:rsid w:val="00F8408A"/>
    <w:rsid w:val="00F900E3"/>
    <w:rsid w:val="00F90EC2"/>
    <w:rsid w:val="00F947E6"/>
    <w:rsid w:val="00F94AE6"/>
    <w:rsid w:val="00F97AC0"/>
    <w:rsid w:val="00FA1868"/>
    <w:rsid w:val="00FA1E6B"/>
    <w:rsid w:val="00FA7F19"/>
    <w:rsid w:val="00FB0C90"/>
    <w:rsid w:val="00FB1109"/>
    <w:rsid w:val="00FB3E08"/>
    <w:rsid w:val="00FB432C"/>
    <w:rsid w:val="00FB435F"/>
    <w:rsid w:val="00FB71AD"/>
    <w:rsid w:val="00FC7296"/>
    <w:rsid w:val="00FD0473"/>
    <w:rsid w:val="00FD08C4"/>
    <w:rsid w:val="00FD416E"/>
    <w:rsid w:val="00FD7344"/>
    <w:rsid w:val="00FD75D8"/>
    <w:rsid w:val="00FE472F"/>
    <w:rsid w:val="00FF17E3"/>
    <w:rsid w:val="00FF66E2"/>
    <w:rsid w:val="0E4A3647"/>
    <w:rsid w:val="132E2F57"/>
    <w:rsid w:val="19A9351B"/>
    <w:rsid w:val="22D924F9"/>
    <w:rsid w:val="250F380E"/>
    <w:rsid w:val="2D2D6F87"/>
    <w:rsid w:val="2DC31699"/>
    <w:rsid w:val="310821E5"/>
    <w:rsid w:val="366F4A62"/>
    <w:rsid w:val="48D367DD"/>
    <w:rsid w:val="50A70C7B"/>
    <w:rsid w:val="52A44127"/>
    <w:rsid w:val="55001AB0"/>
    <w:rsid w:val="58A450AE"/>
    <w:rsid w:val="60A9459B"/>
    <w:rsid w:val="613753BC"/>
    <w:rsid w:val="78DE5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95A"/>
    <w:pPr>
      <w:widowControl w:val="0"/>
      <w:jc w:val="both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49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D49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D49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5D495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D495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D495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5"/>
    <customShpInfo spid="_x0000_s2053"/>
    <customShpInfo spid="_x0000_s2058"/>
    <customShpInfo spid="_x0000_s205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561</Words>
  <Characters>3203</Characters>
  <Application>Microsoft Office Word</Application>
  <DocSecurity>0</DocSecurity>
  <Lines>26</Lines>
  <Paragraphs>7</Paragraphs>
  <ScaleCrop>false</ScaleCrop>
  <Company>Microsoft</Company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LDPY</cp:lastModifiedBy>
  <cp:revision>2</cp:revision>
  <cp:lastPrinted>2023-04-28T09:00:00Z</cp:lastPrinted>
  <dcterms:created xsi:type="dcterms:W3CDTF">2023-06-06T08:12:00Z</dcterms:created>
  <dcterms:modified xsi:type="dcterms:W3CDTF">2023-06-06T08:12:00Z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853480A9219344B68C054AE21555AB0F</vt:lpwstr>
  </property>
</Properties>
</file>