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09" w:rsidRPr="00872709" w:rsidRDefault="00872709" w:rsidP="00583845">
      <w:pPr>
        <w:adjustRightInd w:val="0"/>
        <w:snapToGrid w:val="0"/>
        <w:spacing w:beforeLines="50" w:line="400" w:lineRule="exact"/>
        <w:rPr>
          <w:rFonts w:eastAsia="方正小标宋_GBK" w:cs="方正仿宋_GBK"/>
          <w:color w:val="000000"/>
          <w:sz w:val="44"/>
          <w:szCs w:val="44"/>
        </w:rPr>
      </w:pPr>
    </w:p>
    <w:p w:rsidR="00A43622" w:rsidRDefault="009F106C" w:rsidP="009477CB">
      <w:pPr>
        <w:overflowPunct w:val="0"/>
        <w:spacing w:line="0" w:lineRule="atLeast"/>
        <w:jc w:val="center"/>
        <w:rPr>
          <w:rFonts w:eastAsia="方正小标宋_GBK"/>
          <w:color w:val="000000" w:themeColor="text1"/>
          <w:sz w:val="44"/>
          <w:szCs w:val="44"/>
        </w:rPr>
      </w:pPr>
      <w:r w:rsidRPr="00CB4570">
        <w:rPr>
          <w:rFonts w:eastAsia="方正小标宋_GBK" w:hint="eastAsia"/>
          <w:color w:val="000000" w:themeColor="text1"/>
          <w:sz w:val="44"/>
          <w:szCs w:val="44"/>
        </w:rPr>
        <w:t>市政府办公室关于印发</w:t>
      </w:r>
      <w:proofErr w:type="gramStart"/>
      <w:r w:rsidRPr="00CB4570">
        <w:rPr>
          <w:rFonts w:eastAsia="方正小标宋_GBK" w:hint="eastAsia"/>
          <w:color w:val="000000" w:themeColor="text1"/>
          <w:sz w:val="44"/>
          <w:szCs w:val="44"/>
        </w:rPr>
        <w:t>《</w:t>
      </w:r>
      <w:proofErr w:type="gramEnd"/>
      <w:r w:rsidRPr="00CB4570">
        <w:rPr>
          <w:rFonts w:eastAsia="方正小标宋_GBK" w:hint="eastAsia"/>
          <w:color w:val="000000" w:themeColor="text1"/>
          <w:sz w:val="44"/>
          <w:szCs w:val="44"/>
        </w:rPr>
        <w:t>江阴市工业企业</w:t>
      </w:r>
    </w:p>
    <w:p w:rsidR="00F119EC" w:rsidRPr="00CB4570" w:rsidRDefault="009F106C" w:rsidP="009477CB">
      <w:pPr>
        <w:overflowPunct w:val="0"/>
        <w:spacing w:line="0" w:lineRule="atLeast"/>
        <w:jc w:val="center"/>
        <w:rPr>
          <w:rFonts w:eastAsia="方正小标宋_GBK"/>
          <w:color w:val="000000" w:themeColor="text1"/>
          <w:sz w:val="44"/>
          <w:szCs w:val="44"/>
        </w:rPr>
      </w:pPr>
      <w:r w:rsidRPr="00CB4570">
        <w:rPr>
          <w:rFonts w:eastAsia="方正小标宋_GBK" w:hint="eastAsia"/>
          <w:color w:val="000000" w:themeColor="text1"/>
          <w:sz w:val="44"/>
          <w:szCs w:val="44"/>
        </w:rPr>
        <w:t>生产安全分类分级监督管理实施细则</w:t>
      </w:r>
      <w:proofErr w:type="gramStart"/>
      <w:r w:rsidRPr="00CB4570">
        <w:rPr>
          <w:rFonts w:eastAsia="方正小标宋_GBK" w:hint="eastAsia"/>
          <w:color w:val="000000" w:themeColor="text1"/>
          <w:sz w:val="44"/>
          <w:szCs w:val="44"/>
        </w:rPr>
        <w:t>》</w:t>
      </w:r>
      <w:proofErr w:type="gramEnd"/>
      <w:r w:rsidRPr="00CB4570">
        <w:rPr>
          <w:rFonts w:eastAsia="方正小标宋_GBK" w:hint="eastAsia"/>
          <w:color w:val="000000" w:themeColor="text1"/>
          <w:sz w:val="44"/>
          <w:szCs w:val="44"/>
        </w:rPr>
        <w:t>的通知</w:t>
      </w:r>
    </w:p>
    <w:p w:rsidR="00F119EC" w:rsidRPr="00CB4570" w:rsidRDefault="00F119EC" w:rsidP="00B1532A">
      <w:pPr>
        <w:overflowPunct w:val="0"/>
        <w:spacing w:line="540" w:lineRule="exact"/>
        <w:ind w:firstLineChars="200" w:firstLine="632"/>
        <w:rPr>
          <w:rFonts w:eastAsia="方正小标宋_GBK"/>
          <w:color w:val="000000" w:themeColor="text1"/>
          <w:szCs w:val="32"/>
        </w:rPr>
      </w:pPr>
    </w:p>
    <w:p w:rsidR="00F119EC" w:rsidRPr="00CB4570" w:rsidRDefault="009F106C" w:rsidP="00B1532A">
      <w:pPr>
        <w:overflowPunct w:val="0"/>
        <w:spacing w:line="540" w:lineRule="exact"/>
        <w:rPr>
          <w:color w:val="000000" w:themeColor="text1"/>
        </w:rPr>
      </w:pPr>
      <w:r w:rsidRPr="00CB4570">
        <w:rPr>
          <w:rFonts w:hint="eastAsia"/>
          <w:color w:val="000000" w:themeColor="text1"/>
        </w:rPr>
        <w:t>各镇人民政府，各街道办事处，高新区管委会，临港经济开发区管委会，市各委办局，市各直属单位：</w:t>
      </w:r>
    </w:p>
    <w:p w:rsidR="00F119EC" w:rsidRPr="00CB4570" w:rsidRDefault="009F106C" w:rsidP="00B1532A">
      <w:pPr>
        <w:overflowPunct w:val="0"/>
        <w:spacing w:line="540" w:lineRule="exact"/>
        <w:ind w:firstLineChars="200" w:firstLine="632"/>
        <w:rPr>
          <w:color w:val="000000" w:themeColor="text1"/>
        </w:rPr>
      </w:pPr>
      <w:r w:rsidRPr="00CB4570">
        <w:rPr>
          <w:rFonts w:hint="eastAsia"/>
          <w:color w:val="000000" w:themeColor="text1"/>
        </w:rPr>
        <w:t>现将《江阴市工业企业生产安全分类分级监督管理实施细则》印发给你们，请认真贯彻执行。</w:t>
      </w:r>
      <w:bookmarkStart w:id="0" w:name="_GoBack"/>
      <w:bookmarkEnd w:id="0"/>
    </w:p>
    <w:p w:rsidR="000059BF" w:rsidRPr="00CB4570" w:rsidRDefault="000059BF" w:rsidP="00B1532A">
      <w:pPr>
        <w:overflowPunct w:val="0"/>
        <w:spacing w:line="540" w:lineRule="exact"/>
        <w:ind w:rightChars="309" w:right="976" w:firstLineChars="300" w:firstLine="948"/>
        <w:jc w:val="right"/>
        <w:rPr>
          <w:rFonts w:cs="方正仿宋_GBK"/>
          <w:color w:val="000000"/>
          <w:szCs w:val="32"/>
        </w:rPr>
      </w:pPr>
    </w:p>
    <w:p w:rsidR="000059BF" w:rsidRPr="00CB4570" w:rsidRDefault="000059BF" w:rsidP="00B1532A">
      <w:pPr>
        <w:overflowPunct w:val="0"/>
        <w:spacing w:line="540" w:lineRule="exact"/>
        <w:ind w:rightChars="309" w:right="976" w:firstLineChars="300" w:firstLine="948"/>
        <w:jc w:val="right"/>
        <w:rPr>
          <w:rFonts w:cs="方正仿宋_GBK"/>
          <w:color w:val="000000"/>
          <w:szCs w:val="32"/>
        </w:rPr>
      </w:pPr>
    </w:p>
    <w:p w:rsidR="000059BF" w:rsidRPr="00CB4570" w:rsidRDefault="000059BF" w:rsidP="00B1532A">
      <w:pPr>
        <w:overflowPunct w:val="0"/>
        <w:spacing w:line="540" w:lineRule="exact"/>
        <w:ind w:rightChars="269" w:right="850" w:firstLineChars="300" w:firstLine="948"/>
        <w:jc w:val="right"/>
        <w:rPr>
          <w:rFonts w:cs="方正仿宋_GBK"/>
          <w:color w:val="000000"/>
          <w:szCs w:val="32"/>
        </w:rPr>
      </w:pPr>
      <w:r w:rsidRPr="00CB4570">
        <w:rPr>
          <w:rFonts w:cs="方正仿宋_GBK" w:hint="eastAsia"/>
          <w:color w:val="000000"/>
          <w:szCs w:val="32"/>
        </w:rPr>
        <w:t>江阴市人民政府办公室</w:t>
      </w:r>
    </w:p>
    <w:p w:rsidR="00B1532A" w:rsidRDefault="000059BF" w:rsidP="00B1532A">
      <w:pPr>
        <w:overflowPunct w:val="0"/>
        <w:spacing w:line="540" w:lineRule="exact"/>
        <w:ind w:rightChars="400" w:right="1263"/>
        <w:jc w:val="right"/>
        <w:rPr>
          <w:color w:val="000000"/>
        </w:rPr>
      </w:pPr>
      <w:r w:rsidRPr="00CB4570">
        <w:rPr>
          <w:rFonts w:hint="eastAsia"/>
          <w:color w:val="000000"/>
        </w:rPr>
        <w:t>2023</w:t>
      </w:r>
      <w:r w:rsidRPr="00CB4570">
        <w:rPr>
          <w:rFonts w:hint="eastAsia"/>
          <w:color w:val="000000"/>
        </w:rPr>
        <w:t>年</w:t>
      </w:r>
      <w:r w:rsidR="00B80517">
        <w:rPr>
          <w:rFonts w:hint="eastAsia"/>
          <w:color w:val="000000"/>
        </w:rPr>
        <w:t>2</w:t>
      </w:r>
      <w:r w:rsidRPr="00CB4570">
        <w:rPr>
          <w:rFonts w:hint="eastAsia"/>
          <w:color w:val="000000"/>
        </w:rPr>
        <w:t>月</w:t>
      </w:r>
      <w:r w:rsidR="00B80517">
        <w:rPr>
          <w:rFonts w:hint="eastAsia"/>
          <w:color w:val="000000"/>
        </w:rPr>
        <w:t>7</w:t>
      </w:r>
      <w:r w:rsidRPr="00CB4570">
        <w:rPr>
          <w:rFonts w:hint="eastAsia"/>
          <w:color w:val="000000"/>
        </w:rPr>
        <w:t>日</w:t>
      </w:r>
    </w:p>
    <w:p w:rsidR="00A43622" w:rsidRDefault="00B1532A" w:rsidP="00F40B3C">
      <w:pPr>
        <w:overflowPunct w:val="0"/>
        <w:spacing w:line="540" w:lineRule="exact"/>
        <w:ind w:firstLineChars="200" w:firstLine="632"/>
        <w:rPr>
          <w:color w:val="000000"/>
        </w:rPr>
      </w:pPr>
      <w:r>
        <w:rPr>
          <w:rFonts w:hint="eastAsia"/>
          <w:color w:val="000000"/>
        </w:rPr>
        <w:t>（此件</w:t>
      </w:r>
      <w:r w:rsidRPr="00B1532A">
        <w:rPr>
          <w:rFonts w:hint="eastAsia"/>
          <w:color w:val="000000" w:themeColor="text1"/>
        </w:rPr>
        <w:t>公开</w:t>
      </w:r>
      <w:r>
        <w:rPr>
          <w:rFonts w:hint="eastAsia"/>
          <w:color w:val="000000"/>
        </w:rPr>
        <w:t>发布）</w:t>
      </w:r>
      <w:r w:rsidR="00A43622">
        <w:rPr>
          <w:color w:val="000000"/>
        </w:rPr>
        <w:br w:type="page"/>
      </w:r>
    </w:p>
    <w:p w:rsidR="00DC2FAE" w:rsidRDefault="009F106C" w:rsidP="00F40B3C">
      <w:pPr>
        <w:overflowPunct w:val="0"/>
        <w:spacing w:line="0" w:lineRule="atLeast"/>
        <w:jc w:val="center"/>
        <w:rPr>
          <w:rFonts w:eastAsia="方正小标宋_GBK"/>
          <w:color w:val="000000" w:themeColor="text1"/>
          <w:sz w:val="44"/>
          <w:szCs w:val="44"/>
        </w:rPr>
      </w:pPr>
      <w:r w:rsidRPr="00CB4570">
        <w:rPr>
          <w:rFonts w:eastAsia="方正小标宋_GBK" w:hint="eastAsia"/>
          <w:color w:val="000000" w:themeColor="text1"/>
          <w:sz w:val="44"/>
          <w:szCs w:val="44"/>
        </w:rPr>
        <w:lastRenderedPageBreak/>
        <w:t>江阴市工业企业生产</w:t>
      </w:r>
    </w:p>
    <w:p w:rsidR="00F119EC" w:rsidRPr="00CB4570" w:rsidRDefault="009F106C" w:rsidP="00F40B3C">
      <w:pPr>
        <w:overflowPunct w:val="0"/>
        <w:spacing w:line="0" w:lineRule="atLeast"/>
        <w:jc w:val="center"/>
        <w:rPr>
          <w:rFonts w:eastAsia="方正小标宋_GBK"/>
          <w:color w:val="000000" w:themeColor="text1"/>
          <w:sz w:val="44"/>
          <w:szCs w:val="44"/>
        </w:rPr>
      </w:pPr>
      <w:r w:rsidRPr="00CB4570">
        <w:rPr>
          <w:rFonts w:eastAsia="方正小标宋_GBK" w:hint="eastAsia"/>
          <w:color w:val="000000" w:themeColor="text1"/>
          <w:sz w:val="44"/>
          <w:szCs w:val="44"/>
        </w:rPr>
        <w:t>安全分类分级监督管理实施细则</w:t>
      </w:r>
    </w:p>
    <w:p w:rsidR="00F119EC" w:rsidRPr="00CB4570" w:rsidRDefault="00F119EC" w:rsidP="00DC2FAE">
      <w:pPr>
        <w:overflowPunct w:val="0"/>
        <w:ind w:firstLineChars="200" w:firstLine="632"/>
        <w:rPr>
          <w:color w:val="000000" w:themeColor="text1"/>
          <w:szCs w:val="32"/>
        </w:rPr>
      </w:pP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为进一步明确市、镇（街道）两级安全生产执法权限和责任，强化安全生产精准执法，切实解决重复性执法、选择性执法等问题，形成安全生产监管合力，提升执法效能，根据《中华人民共和国安全生产法》《优化营商环境条例》《江苏省安全生产条例》《无锡市安全生产条例》《应急管理部关于加强安全生产执法工作的意见》等法律法规和文件要求，现将分类分级监管工作通知如下：</w:t>
      </w:r>
    </w:p>
    <w:p w:rsidR="00F119EC" w:rsidRPr="00CB4570" w:rsidRDefault="009F106C" w:rsidP="009477CB">
      <w:p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一、适用范围</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经正式注册登记，在江阴市行政区域内从事生产经营活动的冶金、机械、有色、建材、轻工、纺织、烟草、医药行业生产企业以及危化品生产企业、经营企业（含加油站）、使用危化品从事生产的化工企业、一般化工企业（以下简称“工业企业”）的安全生产分类分级监管，适用本实施细则。</w:t>
      </w:r>
    </w:p>
    <w:p w:rsidR="00F119EC" w:rsidRPr="00CB4570" w:rsidRDefault="009F106C" w:rsidP="009477CB">
      <w:p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二、基本原则</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t>（一）精准高效原则。</w:t>
      </w:r>
      <w:r w:rsidRPr="00CB4570">
        <w:rPr>
          <w:rFonts w:hint="eastAsia"/>
          <w:color w:val="000000" w:themeColor="text1"/>
          <w:szCs w:val="32"/>
        </w:rPr>
        <w:t>按照企业所属行业和实际生产经营活动内容进行分类；按照安全生产风险程度进行分级。先分类、后分级，合理划分市、镇（街道）两级监管执法对象，全市形成监管有序、重点突出的安全生产监管模式。</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lastRenderedPageBreak/>
        <w:t>（二）科学治理原则。</w:t>
      </w:r>
      <w:r w:rsidRPr="00CB4570">
        <w:rPr>
          <w:rFonts w:hint="eastAsia"/>
          <w:color w:val="000000" w:themeColor="text1"/>
          <w:szCs w:val="32"/>
        </w:rPr>
        <w:t>实行差异化监管执法，全面提高执法效能。对风险等级较高、安全生产状况差的企业重点关注、严管严查，增加执法检查频次；对风险等级较低、安全生产主体责任落实模范企业，减少执法检查频次，做到无事不扰。</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t>（三）“全覆盖”和“双随机”相结合原则。</w:t>
      </w:r>
      <w:r w:rsidRPr="00CB4570">
        <w:rPr>
          <w:rFonts w:hint="eastAsia"/>
          <w:color w:val="000000" w:themeColor="text1"/>
          <w:szCs w:val="32"/>
        </w:rPr>
        <w:t>根据市、镇（街道）两级重点监管企业名单，市应急局、各镇（街道）各自制定年度监督检查计划，每年执法检查企业动态调整比例不少于</w:t>
      </w:r>
      <w:r w:rsidRPr="00CB4570">
        <w:rPr>
          <w:rFonts w:hint="eastAsia"/>
          <w:color w:val="000000" w:themeColor="text1"/>
          <w:szCs w:val="32"/>
        </w:rPr>
        <w:t>20%</w:t>
      </w:r>
      <w:r w:rsidRPr="00CB4570">
        <w:rPr>
          <w:rFonts w:hint="eastAsia"/>
          <w:color w:val="000000" w:themeColor="text1"/>
          <w:szCs w:val="32"/>
        </w:rPr>
        <w:t>，报市政府批准、市</w:t>
      </w:r>
      <w:proofErr w:type="gramStart"/>
      <w:r w:rsidRPr="00CB4570">
        <w:rPr>
          <w:rFonts w:hint="eastAsia"/>
          <w:color w:val="000000" w:themeColor="text1"/>
          <w:szCs w:val="32"/>
        </w:rPr>
        <w:t>应急局</w:t>
      </w:r>
      <w:proofErr w:type="gramEnd"/>
      <w:r w:rsidRPr="00CB4570">
        <w:rPr>
          <w:rFonts w:hint="eastAsia"/>
          <w:color w:val="000000" w:themeColor="text1"/>
          <w:szCs w:val="32"/>
        </w:rPr>
        <w:t>备案后进行“全覆盖”执法检查至少一次。对于年度监督检查计划以外的监管对象，市应急局、镇（街道）采取“双随机”方式执法抽查。</w:t>
      </w:r>
    </w:p>
    <w:p w:rsidR="00F119EC" w:rsidRPr="00CB4570" w:rsidRDefault="009F106C" w:rsidP="009477CB">
      <w:p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三、分类分级标准</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工业企业安全生产分级标准按风险等级、监管难易程度从高到低依次为</w:t>
      </w:r>
      <w:r w:rsidRPr="00CB4570">
        <w:rPr>
          <w:rFonts w:hint="eastAsia"/>
          <w:color w:val="000000" w:themeColor="text1"/>
          <w:szCs w:val="32"/>
        </w:rPr>
        <w:t>A</w:t>
      </w:r>
      <w:r w:rsidRPr="00CB4570">
        <w:rPr>
          <w:rFonts w:hint="eastAsia"/>
          <w:color w:val="000000" w:themeColor="text1"/>
          <w:szCs w:val="32"/>
        </w:rPr>
        <w:t>类、</w:t>
      </w:r>
      <w:r w:rsidRPr="00CB4570">
        <w:rPr>
          <w:rFonts w:hint="eastAsia"/>
          <w:color w:val="000000" w:themeColor="text1"/>
          <w:szCs w:val="32"/>
        </w:rPr>
        <w:t>B</w:t>
      </w:r>
      <w:r w:rsidRPr="00CB4570">
        <w:rPr>
          <w:rFonts w:hint="eastAsia"/>
          <w:color w:val="000000" w:themeColor="text1"/>
          <w:szCs w:val="32"/>
        </w:rPr>
        <w:t>类、</w:t>
      </w:r>
      <w:r w:rsidRPr="00CB4570">
        <w:rPr>
          <w:rFonts w:hint="eastAsia"/>
          <w:color w:val="000000" w:themeColor="text1"/>
          <w:szCs w:val="32"/>
        </w:rPr>
        <w:t>C</w:t>
      </w:r>
      <w:r w:rsidRPr="00CB4570">
        <w:rPr>
          <w:rFonts w:hint="eastAsia"/>
          <w:color w:val="000000" w:themeColor="text1"/>
          <w:szCs w:val="32"/>
        </w:rPr>
        <w:t>类，实行动态管理，周期一般为</w:t>
      </w:r>
      <w:r w:rsidRPr="00CB4570">
        <w:rPr>
          <w:rFonts w:hint="eastAsia"/>
          <w:color w:val="000000" w:themeColor="text1"/>
          <w:szCs w:val="32"/>
        </w:rPr>
        <w:t>1</w:t>
      </w:r>
      <w:r w:rsidRPr="00CB4570">
        <w:rPr>
          <w:rFonts w:hint="eastAsia"/>
          <w:color w:val="000000" w:themeColor="text1"/>
          <w:szCs w:val="32"/>
        </w:rPr>
        <w:t>年。</w:t>
      </w:r>
    </w:p>
    <w:p w:rsidR="00F119EC" w:rsidRPr="00CB4570" w:rsidRDefault="009F106C" w:rsidP="009477CB">
      <w:pPr>
        <w:overflowPunct w:val="0"/>
        <w:ind w:firstLineChars="200" w:firstLine="632"/>
        <w:rPr>
          <w:rFonts w:eastAsia="方正楷体_GBK"/>
          <w:color w:val="000000" w:themeColor="text1"/>
          <w:szCs w:val="32"/>
        </w:rPr>
      </w:pPr>
      <w:r w:rsidRPr="00CB4570">
        <w:rPr>
          <w:rFonts w:eastAsia="方正楷体_GBK" w:hint="eastAsia"/>
          <w:color w:val="000000" w:themeColor="text1"/>
          <w:szCs w:val="32"/>
        </w:rPr>
        <w:t>（一）</w:t>
      </w:r>
      <w:r w:rsidRPr="00CB4570">
        <w:rPr>
          <w:rFonts w:eastAsia="方正楷体_GBK" w:hint="eastAsia"/>
          <w:color w:val="000000" w:themeColor="text1"/>
          <w:szCs w:val="32"/>
        </w:rPr>
        <w:t>A</w:t>
      </w:r>
      <w:r w:rsidRPr="00CB4570">
        <w:rPr>
          <w:rFonts w:eastAsia="方正楷体_GBK" w:hint="eastAsia"/>
          <w:color w:val="000000" w:themeColor="text1"/>
          <w:szCs w:val="32"/>
        </w:rPr>
        <w:t>类企业</w:t>
      </w:r>
    </w:p>
    <w:p w:rsidR="00F119EC" w:rsidRPr="00CB4570" w:rsidRDefault="009F106C" w:rsidP="006009FF">
      <w:pPr>
        <w:overflowPunct w:val="0"/>
        <w:ind w:firstLineChars="200" w:firstLine="632"/>
        <w:rPr>
          <w:color w:val="000000" w:themeColor="text1"/>
          <w:szCs w:val="32"/>
        </w:rPr>
      </w:pPr>
      <w:r w:rsidRPr="00CB4570">
        <w:rPr>
          <w:rFonts w:hint="eastAsia"/>
          <w:color w:val="000000" w:themeColor="text1"/>
          <w:szCs w:val="32"/>
        </w:rPr>
        <w:t>1</w:t>
      </w:r>
      <w:r w:rsidR="00183F00">
        <w:rPr>
          <w:rFonts w:hint="eastAsia"/>
          <w:color w:val="000000" w:themeColor="text1"/>
          <w:szCs w:val="32"/>
        </w:rPr>
        <w:t>．</w:t>
      </w:r>
      <w:r w:rsidRPr="00CB4570">
        <w:rPr>
          <w:rFonts w:hint="eastAsia"/>
          <w:color w:val="000000" w:themeColor="text1"/>
          <w:szCs w:val="32"/>
        </w:rPr>
        <w:t>危化品生产企业、使用危化品的化工生产企业、医药生产企业、危化品经营（带仓储）企业（含加油站）、一般化工企业；</w:t>
      </w:r>
    </w:p>
    <w:p w:rsidR="00F119EC" w:rsidRPr="00CB4570" w:rsidRDefault="009F106C" w:rsidP="009477CB">
      <w:pPr>
        <w:tabs>
          <w:tab w:val="left" w:pos="1165"/>
        </w:tabs>
        <w:overflowPunct w:val="0"/>
        <w:ind w:firstLineChars="200" w:firstLine="632"/>
        <w:rPr>
          <w:color w:val="000000" w:themeColor="text1"/>
          <w:szCs w:val="32"/>
        </w:rPr>
      </w:pPr>
      <w:r w:rsidRPr="00CB4570">
        <w:rPr>
          <w:rFonts w:hint="eastAsia"/>
          <w:color w:val="000000" w:themeColor="text1"/>
          <w:szCs w:val="32"/>
        </w:rPr>
        <w:t>2</w:t>
      </w:r>
      <w:r w:rsidR="00183F00">
        <w:rPr>
          <w:rFonts w:hint="eastAsia"/>
          <w:color w:val="000000" w:themeColor="text1"/>
          <w:szCs w:val="32"/>
        </w:rPr>
        <w:t>．</w:t>
      </w:r>
      <w:r w:rsidRPr="00CB4570">
        <w:rPr>
          <w:rFonts w:hint="eastAsia"/>
          <w:color w:val="000000" w:themeColor="text1"/>
          <w:szCs w:val="32"/>
        </w:rPr>
        <w:t>钢铁冶金、规模较大的高温熔融金属（含深井铸造）、构成重大危险源的液氨制冷企业；</w:t>
      </w:r>
    </w:p>
    <w:p w:rsidR="00F119EC" w:rsidRPr="00CB4570" w:rsidRDefault="009F106C" w:rsidP="009477CB">
      <w:pPr>
        <w:tabs>
          <w:tab w:val="left" w:pos="1165"/>
        </w:tabs>
        <w:overflowPunct w:val="0"/>
        <w:ind w:firstLineChars="200" w:firstLine="632"/>
        <w:rPr>
          <w:color w:val="000000" w:themeColor="text1"/>
          <w:szCs w:val="32"/>
        </w:rPr>
      </w:pPr>
      <w:r w:rsidRPr="00CB4570">
        <w:rPr>
          <w:rFonts w:hint="eastAsia"/>
          <w:color w:val="000000" w:themeColor="text1"/>
          <w:szCs w:val="32"/>
        </w:rPr>
        <w:t>3</w:t>
      </w:r>
      <w:r w:rsidR="00183F00">
        <w:rPr>
          <w:rFonts w:hint="eastAsia"/>
          <w:color w:val="000000" w:themeColor="text1"/>
          <w:szCs w:val="32"/>
        </w:rPr>
        <w:t>．</w:t>
      </w:r>
      <w:r w:rsidRPr="00CB4570">
        <w:rPr>
          <w:rFonts w:hint="eastAsia"/>
          <w:color w:val="000000" w:themeColor="text1"/>
          <w:szCs w:val="32"/>
        </w:rPr>
        <w:t>所有铝镁金属粉尘及其</w:t>
      </w:r>
      <w:proofErr w:type="gramStart"/>
      <w:r w:rsidRPr="00CB4570">
        <w:rPr>
          <w:rFonts w:hint="eastAsia"/>
          <w:color w:val="000000" w:themeColor="text1"/>
          <w:szCs w:val="32"/>
        </w:rPr>
        <w:t>他涉爆粉尘</w:t>
      </w:r>
      <w:proofErr w:type="gramEnd"/>
      <w:r w:rsidRPr="00CB4570">
        <w:rPr>
          <w:rFonts w:hint="eastAsia"/>
          <w:color w:val="000000" w:themeColor="text1"/>
          <w:szCs w:val="32"/>
        </w:rPr>
        <w:t>作业场所</w:t>
      </w:r>
      <w:r w:rsidRPr="00CB4570">
        <w:rPr>
          <w:rFonts w:hint="eastAsia"/>
          <w:color w:val="000000" w:themeColor="text1"/>
          <w:szCs w:val="32"/>
        </w:rPr>
        <w:t>10</w:t>
      </w:r>
      <w:r w:rsidRPr="00CB4570">
        <w:rPr>
          <w:rFonts w:hint="eastAsia"/>
          <w:color w:val="000000" w:themeColor="text1"/>
          <w:szCs w:val="32"/>
        </w:rPr>
        <w:t>人以上的企业；</w:t>
      </w:r>
    </w:p>
    <w:p w:rsidR="00F119EC" w:rsidRPr="00CB4570" w:rsidRDefault="009F106C" w:rsidP="009477CB">
      <w:pPr>
        <w:tabs>
          <w:tab w:val="left" w:pos="1165"/>
        </w:tabs>
        <w:overflowPunct w:val="0"/>
        <w:ind w:firstLineChars="200" w:firstLine="632"/>
        <w:rPr>
          <w:color w:val="000000" w:themeColor="text1"/>
          <w:szCs w:val="32"/>
        </w:rPr>
      </w:pPr>
      <w:r w:rsidRPr="00CB4570">
        <w:rPr>
          <w:rFonts w:hint="eastAsia"/>
          <w:color w:val="000000" w:themeColor="text1"/>
          <w:szCs w:val="32"/>
        </w:rPr>
        <w:t>4</w:t>
      </w:r>
      <w:r w:rsidR="00183F00">
        <w:rPr>
          <w:rFonts w:hint="eastAsia"/>
          <w:color w:val="000000" w:themeColor="text1"/>
          <w:szCs w:val="32"/>
        </w:rPr>
        <w:t>．</w:t>
      </w:r>
      <w:r w:rsidRPr="00CB4570">
        <w:rPr>
          <w:rFonts w:hint="eastAsia"/>
          <w:color w:val="000000" w:themeColor="text1"/>
          <w:szCs w:val="32"/>
        </w:rPr>
        <w:t>上一年度被纳入安全生产失信行为联合惩戒的企业；</w:t>
      </w:r>
    </w:p>
    <w:p w:rsidR="00F119EC" w:rsidRPr="00CB4570" w:rsidRDefault="009F106C" w:rsidP="009477CB">
      <w:pPr>
        <w:tabs>
          <w:tab w:val="left" w:pos="1165"/>
        </w:tabs>
        <w:overflowPunct w:val="0"/>
        <w:ind w:firstLineChars="200" w:firstLine="632"/>
        <w:rPr>
          <w:color w:val="000000" w:themeColor="text1"/>
          <w:szCs w:val="32"/>
        </w:rPr>
      </w:pPr>
      <w:r w:rsidRPr="00CB4570">
        <w:rPr>
          <w:rFonts w:hint="eastAsia"/>
          <w:color w:val="000000" w:themeColor="text1"/>
          <w:szCs w:val="32"/>
        </w:rPr>
        <w:lastRenderedPageBreak/>
        <w:t>5</w:t>
      </w:r>
      <w:r w:rsidR="00183F00">
        <w:rPr>
          <w:rFonts w:hint="eastAsia"/>
          <w:color w:val="000000" w:themeColor="text1"/>
          <w:szCs w:val="32"/>
        </w:rPr>
        <w:t>．</w:t>
      </w:r>
      <w:r w:rsidRPr="00CB4570">
        <w:rPr>
          <w:rFonts w:hint="eastAsia"/>
          <w:color w:val="000000" w:themeColor="text1"/>
          <w:szCs w:val="32"/>
        </w:rPr>
        <w:t>近三年发生过两起亡人、一次亡两人以上或造成较大社会影响的生产安全责任事故的企业；</w:t>
      </w:r>
    </w:p>
    <w:p w:rsidR="00F119EC" w:rsidRPr="00CB4570" w:rsidRDefault="009F106C" w:rsidP="009477CB">
      <w:pPr>
        <w:tabs>
          <w:tab w:val="left" w:pos="1165"/>
        </w:tabs>
        <w:overflowPunct w:val="0"/>
        <w:ind w:firstLineChars="200" w:firstLine="632"/>
        <w:rPr>
          <w:color w:val="000000" w:themeColor="text1"/>
          <w:szCs w:val="32"/>
        </w:rPr>
      </w:pPr>
      <w:r w:rsidRPr="00CB4570">
        <w:rPr>
          <w:rFonts w:hint="eastAsia"/>
          <w:color w:val="000000" w:themeColor="text1"/>
          <w:szCs w:val="32"/>
        </w:rPr>
        <w:t>6</w:t>
      </w:r>
      <w:r w:rsidR="00183F00">
        <w:rPr>
          <w:rFonts w:hint="eastAsia"/>
          <w:color w:val="000000" w:themeColor="text1"/>
          <w:szCs w:val="32"/>
        </w:rPr>
        <w:t>．</w:t>
      </w:r>
      <w:r w:rsidRPr="00CB4570">
        <w:rPr>
          <w:rFonts w:hint="eastAsia"/>
          <w:color w:val="000000" w:themeColor="text1"/>
          <w:szCs w:val="32"/>
        </w:rPr>
        <w:t>被江苏省工业企业安全生产风险报告系统辨识认定重大风险企业；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7</w:t>
      </w:r>
      <w:bookmarkStart w:id="1" w:name="_Hlk121162078"/>
      <w:r w:rsidR="00183F00">
        <w:rPr>
          <w:rFonts w:hint="eastAsia"/>
          <w:color w:val="000000" w:themeColor="text1"/>
          <w:szCs w:val="32"/>
        </w:rPr>
        <w:t>．</w:t>
      </w:r>
      <w:r w:rsidRPr="00CB4570">
        <w:rPr>
          <w:rFonts w:hint="eastAsia"/>
          <w:color w:val="000000" w:themeColor="text1"/>
          <w:szCs w:val="32"/>
        </w:rPr>
        <w:t>其他安全生产风险等级较高的企业和安全培训机构、安全评价机构。</w:t>
      </w:r>
    </w:p>
    <w:p w:rsidR="00F119EC" w:rsidRPr="00CB4570" w:rsidRDefault="009F106C" w:rsidP="009477CB">
      <w:pPr>
        <w:overflowPunct w:val="0"/>
        <w:ind w:firstLineChars="200" w:firstLine="632"/>
        <w:rPr>
          <w:rFonts w:eastAsia="方正楷体_GBK"/>
          <w:color w:val="000000" w:themeColor="text1"/>
          <w:szCs w:val="32"/>
        </w:rPr>
      </w:pPr>
      <w:r w:rsidRPr="00CB4570">
        <w:rPr>
          <w:rFonts w:hint="eastAsia"/>
          <w:color w:val="000000" w:themeColor="text1"/>
          <w:szCs w:val="32"/>
        </w:rPr>
        <w:t>第</w:t>
      </w:r>
      <w:r w:rsidRPr="00CB4570">
        <w:rPr>
          <w:rFonts w:hint="eastAsia"/>
          <w:color w:val="000000" w:themeColor="text1"/>
          <w:szCs w:val="32"/>
        </w:rPr>
        <w:t>1</w:t>
      </w:r>
      <w:r w:rsidRPr="00CB4570">
        <w:rPr>
          <w:rFonts w:hint="eastAsia"/>
          <w:color w:val="000000" w:themeColor="text1"/>
          <w:szCs w:val="32"/>
        </w:rPr>
        <w:t>项至第</w:t>
      </w:r>
      <w:r w:rsidRPr="00CB4570">
        <w:rPr>
          <w:rFonts w:hint="eastAsia"/>
          <w:color w:val="000000" w:themeColor="text1"/>
          <w:szCs w:val="32"/>
        </w:rPr>
        <w:t>5</w:t>
      </w:r>
      <w:r w:rsidRPr="00CB4570">
        <w:rPr>
          <w:rFonts w:hint="eastAsia"/>
          <w:color w:val="000000" w:themeColor="text1"/>
          <w:szCs w:val="32"/>
        </w:rPr>
        <w:t>项规定的重点检查单位为一级企业（风险等级最高），原则上一般每年至少进行一次执法检查。根据本部门执法力量难以实现执法检查年度全覆盖的，应当在年度监督检查计划中</w:t>
      </w:r>
      <w:proofErr w:type="gramStart"/>
      <w:r w:rsidRPr="00CB4570">
        <w:rPr>
          <w:rFonts w:hint="eastAsia"/>
          <w:color w:val="000000" w:themeColor="text1"/>
          <w:szCs w:val="32"/>
        </w:rPr>
        <w:t>作出</w:t>
      </w:r>
      <w:proofErr w:type="gramEnd"/>
      <w:r w:rsidRPr="00CB4570">
        <w:rPr>
          <w:rFonts w:hint="eastAsia"/>
          <w:color w:val="000000" w:themeColor="text1"/>
          <w:szCs w:val="32"/>
        </w:rPr>
        <w:t>说明，明确实现执法检查全覆盖所需要的年限，并在相关年度监督检查计划中</w:t>
      </w:r>
      <w:proofErr w:type="gramStart"/>
      <w:r w:rsidRPr="00CB4570">
        <w:rPr>
          <w:rFonts w:hint="eastAsia"/>
          <w:color w:val="000000" w:themeColor="text1"/>
          <w:szCs w:val="32"/>
        </w:rPr>
        <w:t>作出</w:t>
      </w:r>
      <w:proofErr w:type="gramEnd"/>
      <w:r w:rsidRPr="00CB4570">
        <w:rPr>
          <w:rFonts w:hint="eastAsia"/>
          <w:color w:val="000000" w:themeColor="text1"/>
          <w:szCs w:val="32"/>
        </w:rPr>
        <w:t>合理安排。第</w:t>
      </w:r>
      <w:r w:rsidRPr="00CB4570">
        <w:rPr>
          <w:rFonts w:hint="eastAsia"/>
          <w:color w:val="000000" w:themeColor="text1"/>
          <w:szCs w:val="32"/>
        </w:rPr>
        <w:t>6</w:t>
      </w:r>
      <w:r w:rsidRPr="00CB4570">
        <w:rPr>
          <w:rFonts w:hint="eastAsia"/>
          <w:color w:val="000000" w:themeColor="text1"/>
          <w:szCs w:val="32"/>
        </w:rPr>
        <w:t>项和第</w:t>
      </w:r>
      <w:r w:rsidRPr="00CB4570">
        <w:rPr>
          <w:rFonts w:hint="eastAsia"/>
          <w:color w:val="000000" w:themeColor="text1"/>
          <w:szCs w:val="32"/>
        </w:rPr>
        <w:t>7</w:t>
      </w:r>
      <w:r w:rsidRPr="00CB4570">
        <w:rPr>
          <w:rFonts w:hint="eastAsia"/>
          <w:color w:val="000000" w:themeColor="text1"/>
          <w:szCs w:val="32"/>
        </w:rPr>
        <w:t>项规定的重点检查单位为二级企业，可以根据实际情况合理确定执法检查的频次。</w:t>
      </w:r>
    </w:p>
    <w:bookmarkEnd w:id="1"/>
    <w:p w:rsidR="00F119EC" w:rsidRPr="00CB4570" w:rsidRDefault="009F106C" w:rsidP="009477CB">
      <w:pPr>
        <w:overflowPunct w:val="0"/>
        <w:ind w:firstLineChars="200" w:firstLine="632"/>
        <w:rPr>
          <w:rFonts w:eastAsia="方正楷体_GBK"/>
          <w:color w:val="000000" w:themeColor="text1"/>
          <w:szCs w:val="32"/>
        </w:rPr>
      </w:pPr>
      <w:r w:rsidRPr="00CB4570">
        <w:rPr>
          <w:rFonts w:eastAsia="方正楷体_GBK" w:hint="eastAsia"/>
          <w:color w:val="000000" w:themeColor="text1"/>
          <w:szCs w:val="32"/>
        </w:rPr>
        <w:t>（二）</w:t>
      </w:r>
      <w:r w:rsidRPr="00CB4570">
        <w:rPr>
          <w:rFonts w:eastAsia="方正楷体_GBK" w:hint="eastAsia"/>
          <w:color w:val="000000" w:themeColor="text1"/>
          <w:szCs w:val="32"/>
        </w:rPr>
        <w:t>B</w:t>
      </w:r>
      <w:r w:rsidRPr="00CB4570">
        <w:rPr>
          <w:rFonts w:eastAsia="方正楷体_GBK" w:hint="eastAsia"/>
          <w:color w:val="000000" w:themeColor="text1"/>
          <w:szCs w:val="32"/>
        </w:rPr>
        <w:t>类企业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1</w:t>
      </w:r>
      <w:r w:rsidR="00183F00">
        <w:rPr>
          <w:rFonts w:hint="eastAsia"/>
          <w:color w:val="000000" w:themeColor="text1"/>
          <w:szCs w:val="32"/>
        </w:rPr>
        <w:t>．</w:t>
      </w:r>
      <w:r w:rsidRPr="00CB4570">
        <w:rPr>
          <w:rFonts w:hint="eastAsia"/>
          <w:color w:val="000000" w:themeColor="text1"/>
          <w:szCs w:val="32"/>
        </w:rPr>
        <w:t>江苏省重点执法对象库内企业；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2</w:t>
      </w:r>
      <w:r w:rsidR="00183F00">
        <w:rPr>
          <w:rFonts w:hint="eastAsia"/>
          <w:color w:val="000000" w:themeColor="text1"/>
          <w:szCs w:val="32"/>
        </w:rPr>
        <w:t>．</w:t>
      </w:r>
      <w:r w:rsidRPr="00CB4570">
        <w:rPr>
          <w:rFonts w:hint="eastAsia"/>
          <w:color w:val="000000" w:themeColor="text1"/>
          <w:szCs w:val="32"/>
        </w:rPr>
        <w:t>近三年发生过一起亡一人的生产安全责任事故的企业；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3</w:t>
      </w:r>
      <w:r w:rsidR="00183F00">
        <w:rPr>
          <w:rFonts w:hint="eastAsia"/>
          <w:color w:val="000000" w:themeColor="text1"/>
          <w:szCs w:val="32"/>
        </w:rPr>
        <w:t>．</w:t>
      </w:r>
      <w:r w:rsidRPr="00CB4570">
        <w:rPr>
          <w:rFonts w:hint="eastAsia"/>
          <w:color w:val="000000" w:themeColor="text1"/>
          <w:szCs w:val="32"/>
        </w:rPr>
        <w:t>上年度工伤事故发生数较多且工伤发生率较高的企业；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4</w:t>
      </w:r>
      <w:r w:rsidR="00183F00">
        <w:rPr>
          <w:rFonts w:hint="eastAsia"/>
          <w:color w:val="000000" w:themeColor="text1"/>
          <w:szCs w:val="32"/>
        </w:rPr>
        <w:t>．</w:t>
      </w:r>
      <w:r w:rsidRPr="00CB4570">
        <w:rPr>
          <w:rFonts w:hint="eastAsia"/>
          <w:color w:val="000000" w:themeColor="text1"/>
          <w:szCs w:val="32"/>
        </w:rPr>
        <w:t>烟花爆竹零售店（点）；</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5</w:t>
      </w:r>
      <w:r w:rsidR="00183F00">
        <w:rPr>
          <w:rFonts w:hint="eastAsia"/>
          <w:color w:val="000000" w:themeColor="text1"/>
          <w:szCs w:val="32"/>
        </w:rPr>
        <w:t>．</w:t>
      </w:r>
      <w:r w:rsidRPr="00CB4570">
        <w:rPr>
          <w:rFonts w:hint="eastAsia"/>
          <w:color w:val="000000" w:themeColor="text1"/>
          <w:szCs w:val="32"/>
        </w:rPr>
        <w:t>规模较小的高温熔融企业；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6</w:t>
      </w:r>
      <w:r w:rsidR="00183F00">
        <w:rPr>
          <w:rFonts w:hint="eastAsia"/>
          <w:color w:val="000000" w:themeColor="text1"/>
          <w:szCs w:val="32"/>
        </w:rPr>
        <w:t>．</w:t>
      </w:r>
      <w:r w:rsidRPr="00CB4570">
        <w:rPr>
          <w:rFonts w:hint="eastAsia"/>
          <w:color w:val="000000" w:themeColor="text1"/>
          <w:szCs w:val="32"/>
        </w:rPr>
        <w:t>铝镁金属以外的其他</w:t>
      </w:r>
      <w:proofErr w:type="gramStart"/>
      <w:r w:rsidRPr="00CB4570">
        <w:rPr>
          <w:rFonts w:hint="eastAsia"/>
          <w:color w:val="000000" w:themeColor="text1"/>
          <w:szCs w:val="32"/>
        </w:rPr>
        <w:t>粉尘涉爆作业</w:t>
      </w:r>
      <w:proofErr w:type="gramEnd"/>
      <w:r w:rsidRPr="00CB4570">
        <w:rPr>
          <w:rFonts w:hint="eastAsia"/>
          <w:color w:val="000000" w:themeColor="text1"/>
          <w:szCs w:val="32"/>
        </w:rPr>
        <w:t>场所</w:t>
      </w:r>
      <w:r w:rsidRPr="00CB4570">
        <w:rPr>
          <w:rFonts w:hint="eastAsia"/>
          <w:color w:val="000000" w:themeColor="text1"/>
          <w:szCs w:val="32"/>
        </w:rPr>
        <w:t>10</w:t>
      </w:r>
      <w:r w:rsidRPr="00CB4570">
        <w:rPr>
          <w:rFonts w:hint="eastAsia"/>
          <w:color w:val="000000" w:themeColor="text1"/>
          <w:szCs w:val="32"/>
        </w:rPr>
        <w:t>人以下的企业；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7</w:t>
      </w:r>
      <w:r w:rsidR="00183F00">
        <w:rPr>
          <w:rFonts w:hint="eastAsia"/>
          <w:color w:val="000000" w:themeColor="text1"/>
          <w:szCs w:val="32"/>
        </w:rPr>
        <w:t>．</w:t>
      </w:r>
      <w:r w:rsidRPr="00CB4570">
        <w:rPr>
          <w:rFonts w:hint="eastAsia"/>
          <w:color w:val="000000" w:themeColor="text1"/>
          <w:szCs w:val="32"/>
        </w:rPr>
        <w:t>有限空间（含污水处理）作业类企业；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8</w:t>
      </w:r>
      <w:r w:rsidR="00183F00">
        <w:rPr>
          <w:rFonts w:hint="eastAsia"/>
          <w:color w:val="000000" w:themeColor="text1"/>
          <w:szCs w:val="32"/>
        </w:rPr>
        <w:t>．</w:t>
      </w:r>
      <w:r w:rsidRPr="00CB4570">
        <w:rPr>
          <w:rFonts w:hint="eastAsia"/>
          <w:color w:val="000000" w:themeColor="text1"/>
          <w:szCs w:val="32"/>
        </w:rPr>
        <w:t>使用危化品量较大的企业；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lastRenderedPageBreak/>
        <w:t>9</w:t>
      </w:r>
      <w:r w:rsidR="00183F00">
        <w:rPr>
          <w:rFonts w:hint="eastAsia"/>
          <w:color w:val="000000" w:themeColor="text1"/>
          <w:szCs w:val="32"/>
        </w:rPr>
        <w:t>．</w:t>
      </w:r>
      <w:r w:rsidRPr="00CB4570">
        <w:rPr>
          <w:rFonts w:hint="eastAsia"/>
          <w:color w:val="000000" w:themeColor="text1"/>
          <w:szCs w:val="32"/>
        </w:rPr>
        <w:t>其他安全生产风险等级中等的企业。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第</w:t>
      </w:r>
      <w:r w:rsidRPr="00CB4570">
        <w:rPr>
          <w:rFonts w:hint="eastAsia"/>
          <w:color w:val="000000" w:themeColor="text1"/>
          <w:szCs w:val="32"/>
        </w:rPr>
        <w:t>1</w:t>
      </w:r>
      <w:r w:rsidRPr="00CB4570">
        <w:rPr>
          <w:rFonts w:hint="eastAsia"/>
          <w:color w:val="000000" w:themeColor="text1"/>
          <w:szCs w:val="32"/>
        </w:rPr>
        <w:t>项至第</w:t>
      </w:r>
      <w:r w:rsidRPr="00CB4570">
        <w:rPr>
          <w:rFonts w:hint="eastAsia"/>
          <w:color w:val="000000" w:themeColor="text1"/>
          <w:szCs w:val="32"/>
        </w:rPr>
        <w:t>5</w:t>
      </w:r>
      <w:r w:rsidRPr="00CB4570">
        <w:rPr>
          <w:rFonts w:hint="eastAsia"/>
          <w:color w:val="000000" w:themeColor="text1"/>
          <w:szCs w:val="32"/>
        </w:rPr>
        <w:t>项规定的重点检查单位为一级企业（风险等级最高），原则上一般每年至少进行一次执法检查。根据本部门执法力量难以实现执法检查年度全覆盖的，应当在年度监督检查计划中</w:t>
      </w:r>
      <w:proofErr w:type="gramStart"/>
      <w:r w:rsidRPr="00CB4570">
        <w:rPr>
          <w:rFonts w:hint="eastAsia"/>
          <w:color w:val="000000" w:themeColor="text1"/>
          <w:szCs w:val="32"/>
        </w:rPr>
        <w:t>作出</w:t>
      </w:r>
      <w:proofErr w:type="gramEnd"/>
      <w:r w:rsidRPr="00CB4570">
        <w:rPr>
          <w:rFonts w:hint="eastAsia"/>
          <w:color w:val="000000" w:themeColor="text1"/>
          <w:szCs w:val="32"/>
        </w:rPr>
        <w:t>说明，明确实现执法检查全覆盖所需要的年限，并在相关年度监督检查计划中</w:t>
      </w:r>
      <w:proofErr w:type="gramStart"/>
      <w:r w:rsidRPr="00CB4570">
        <w:rPr>
          <w:rFonts w:hint="eastAsia"/>
          <w:color w:val="000000" w:themeColor="text1"/>
          <w:szCs w:val="32"/>
        </w:rPr>
        <w:t>作出</w:t>
      </w:r>
      <w:proofErr w:type="gramEnd"/>
      <w:r w:rsidRPr="00CB4570">
        <w:rPr>
          <w:rFonts w:hint="eastAsia"/>
          <w:color w:val="000000" w:themeColor="text1"/>
          <w:szCs w:val="32"/>
        </w:rPr>
        <w:t>合理安排。第</w:t>
      </w:r>
      <w:r w:rsidRPr="00CB4570">
        <w:rPr>
          <w:rFonts w:hint="eastAsia"/>
          <w:color w:val="000000" w:themeColor="text1"/>
          <w:szCs w:val="32"/>
        </w:rPr>
        <w:t>6</w:t>
      </w:r>
      <w:r w:rsidRPr="00CB4570">
        <w:rPr>
          <w:rFonts w:hint="eastAsia"/>
          <w:color w:val="000000" w:themeColor="text1"/>
          <w:szCs w:val="32"/>
        </w:rPr>
        <w:t>项至第</w:t>
      </w:r>
      <w:r w:rsidRPr="00CB4570">
        <w:rPr>
          <w:rFonts w:hint="eastAsia"/>
          <w:color w:val="000000" w:themeColor="text1"/>
          <w:szCs w:val="32"/>
        </w:rPr>
        <w:t>9</w:t>
      </w:r>
      <w:r w:rsidRPr="00CB4570">
        <w:rPr>
          <w:rFonts w:hint="eastAsia"/>
          <w:color w:val="000000" w:themeColor="text1"/>
          <w:szCs w:val="32"/>
        </w:rPr>
        <w:t>项规定的重点检查单位为二级企业，可以根据实际情况合理确定执法检查的频次。</w:t>
      </w:r>
    </w:p>
    <w:p w:rsidR="00F119EC" w:rsidRPr="00CB4570" w:rsidRDefault="009F106C" w:rsidP="009477CB">
      <w:pPr>
        <w:overflowPunct w:val="0"/>
        <w:ind w:firstLineChars="200" w:firstLine="632"/>
        <w:rPr>
          <w:rFonts w:eastAsia="方正楷体_GBK"/>
          <w:color w:val="000000" w:themeColor="text1"/>
          <w:szCs w:val="32"/>
        </w:rPr>
      </w:pPr>
      <w:r w:rsidRPr="00CB4570">
        <w:rPr>
          <w:rFonts w:eastAsia="方正楷体_GBK" w:hint="eastAsia"/>
          <w:color w:val="000000" w:themeColor="text1"/>
          <w:szCs w:val="32"/>
        </w:rPr>
        <w:t>（三）</w:t>
      </w:r>
      <w:r w:rsidRPr="00CB4570">
        <w:rPr>
          <w:rFonts w:eastAsia="方正楷体_GBK" w:hint="eastAsia"/>
          <w:color w:val="000000" w:themeColor="text1"/>
          <w:szCs w:val="32"/>
        </w:rPr>
        <w:t>C</w:t>
      </w:r>
      <w:r w:rsidRPr="00CB4570">
        <w:rPr>
          <w:rFonts w:eastAsia="方正楷体_GBK" w:hint="eastAsia"/>
          <w:color w:val="000000" w:themeColor="text1"/>
          <w:szCs w:val="32"/>
        </w:rPr>
        <w:t>类企业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1</w:t>
      </w:r>
      <w:r w:rsidR="00183F00">
        <w:rPr>
          <w:rFonts w:hint="eastAsia"/>
          <w:color w:val="000000" w:themeColor="text1"/>
          <w:szCs w:val="32"/>
        </w:rPr>
        <w:t>．</w:t>
      </w:r>
      <w:r w:rsidRPr="00CB4570">
        <w:rPr>
          <w:rFonts w:hint="eastAsia"/>
          <w:color w:val="000000" w:themeColor="text1"/>
          <w:szCs w:val="32"/>
        </w:rPr>
        <w:t>除</w:t>
      </w:r>
      <w:r w:rsidRPr="00CB4570">
        <w:rPr>
          <w:rFonts w:hint="eastAsia"/>
          <w:color w:val="000000" w:themeColor="text1"/>
          <w:szCs w:val="32"/>
        </w:rPr>
        <w:t>A</w:t>
      </w:r>
      <w:r w:rsidRPr="00CB4570">
        <w:rPr>
          <w:rFonts w:hint="eastAsia"/>
          <w:color w:val="000000" w:themeColor="text1"/>
          <w:szCs w:val="32"/>
        </w:rPr>
        <w:t>类、</w:t>
      </w:r>
      <w:r w:rsidRPr="00CB4570">
        <w:rPr>
          <w:rFonts w:hint="eastAsia"/>
          <w:color w:val="000000" w:themeColor="text1"/>
          <w:szCs w:val="32"/>
        </w:rPr>
        <w:t>B</w:t>
      </w:r>
      <w:r w:rsidRPr="00CB4570">
        <w:rPr>
          <w:rFonts w:hint="eastAsia"/>
          <w:color w:val="000000" w:themeColor="text1"/>
          <w:szCs w:val="32"/>
        </w:rPr>
        <w:t>类以外风险较低的企业；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2</w:t>
      </w:r>
      <w:r w:rsidR="00183F00">
        <w:rPr>
          <w:rFonts w:hint="eastAsia"/>
          <w:color w:val="000000" w:themeColor="text1"/>
          <w:szCs w:val="32"/>
        </w:rPr>
        <w:t>．</w:t>
      </w:r>
      <w:r w:rsidRPr="00CB4570">
        <w:rPr>
          <w:rFonts w:hint="eastAsia"/>
          <w:color w:val="000000" w:themeColor="text1"/>
          <w:szCs w:val="32"/>
        </w:rPr>
        <w:t>安全生产主体责任落实模范企业。</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C</w:t>
      </w:r>
      <w:r w:rsidRPr="00CB4570">
        <w:rPr>
          <w:rFonts w:hint="eastAsia"/>
          <w:color w:val="000000" w:themeColor="text1"/>
          <w:szCs w:val="32"/>
        </w:rPr>
        <w:t>类企业为一般检查单位（风险等级最低），原则上实行“双随机”抽查方式，因执法检查人员数量、专业等限制难以实施“双随机”抽查的，应当随机选取被检查单位。</w:t>
      </w:r>
    </w:p>
    <w:p w:rsidR="00F119EC" w:rsidRPr="00CB4570" w:rsidRDefault="009F106C" w:rsidP="009477CB">
      <w:p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四、职责分工</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市</w:t>
      </w:r>
      <w:proofErr w:type="gramStart"/>
      <w:r w:rsidRPr="00CB4570">
        <w:rPr>
          <w:rFonts w:hint="eastAsia"/>
          <w:color w:val="000000" w:themeColor="text1"/>
          <w:szCs w:val="32"/>
        </w:rPr>
        <w:t>应急局</w:t>
      </w:r>
      <w:proofErr w:type="gramEnd"/>
      <w:r w:rsidRPr="00CB4570">
        <w:rPr>
          <w:rFonts w:hint="eastAsia"/>
          <w:color w:val="000000" w:themeColor="text1"/>
          <w:szCs w:val="32"/>
        </w:rPr>
        <w:t>负责对</w:t>
      </w:r>
      <w:r w:rsidRPr="00CB4570">
        <w:rPr>
          <w:rFonts w:hint="eastAsia"/>
          <w:color w:val="000000" w:themeColor="text1"/>
          <w:szCs w:val="32"/>
        </w:rPr>
        <w:t>A</w:t>
      </w:r>
      <w:r w:rsidRPr="00CB4570">
        <w:rPr>
          <w:rFonts w:hint="eastAsia"/>
          <w:color w:val="000000" w:themeColor="text1"/>
          <w:szCs w:val="32"/>
        </w:rPr>
        <w:t>类企业进行执法检查，各镇（街道）负责对</w:t>
      </w:r>
      <w:r w:rsidRPr="00CB4570">
        <w:rPr>
          <w:rFonts w:hint="eastAsia"/>
          <w:color w:val="000000" w:themeColor="text1"/>
          <w:szCs w:val="32"/>
        </w:rPr>
        <w:t>B</w:t>
      </w:r>
      <w:r w:rsidRPr="00CB4570">
        <w:rPr>
          <w:rFonts w:hint="eastAsia"/>
          <w:color w:val="000000" w:themeColor="text1"/>
          <w:szCs w:val="32"/>
        </w:rPr>
        <w:t>类企业进行执法检查。市应急局、镇（街道）对</w:t>
      </w:r>
      <w:r w:rsidRPr="00CB4570">
        <w:rPr>
          <w:rFonts w:hint="eastAsia"/>
          <w:color w:val="000000" w:themeColor="text1"/>
          <w:szCs w:val="32"/>
        </w:rPr>
        <w:t>C</w:t>
      </w:r>
      <w:r w:rsidRPr="00CB4570">
        <w:rPr>
          <w:rFonts w:hint="eastAsia"/>
          <w:color w:val="000000" w:themeColor="text1"/>
          <w:szCs w:val="32"/>
        </w:rPr>
        <w:t>类企业采取“双随机”方式执法抽查。各镇（街道）不得将监管对象交由村（社区）监管。</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对上级交办、非法小化工、市</w:t>
      </w:r>
      <w:proofErr w:type="gramStart"/>
      <w:r w:rsidRPr="00CB4570">
        <w:rPr>
          <w:rFonts w:hint="eastAsia"/>
          <w:color w:val="000000" w:themeColor="text1"/>
          <w:szCs w:val="32"/>
        </w:rPr>
        <w:t>应急局</w:t>
      </w:r>
      <w:proofErr w:type="gramEnd"/>
      <w:r w:rsidRPr="00CB4570">
        <w:rPr>
          <w:rFonts w:hint="eastAsia"/>
          <w:color w:val="000000" w:themeColor="text1"/>
          <w:szCs w:val="32"/>
        </w:rPr>
        <w:t>收到的信访</w:t>
      </w:r>
      <w:proofErr w:type="gramStart"/>
      <w:r w:rsidRPr="00CB4570">
        <w:rPr>
          <w:rFonts w:hint="eastAsia"/>
          <w:color w:val="000000" w:themeColor="text1"/>
          <w:szCs w:val="32"/>
        </w:rPr>
        <w:t>举报及跨镇</w:t>
      </w:r>
      <w:proofErr w:type="gramEnd"/>
      <w:r w:rsidRPr="00CB4570">
        <w:rPr>
          <w:rFonts w:hint="eastAsia"/>
          <w:color w:val="000000" w:themeColor="text1"/>
          <w:szCs w:val="32"/>
        </w:rPr>
        <w:t>街区域、具有全市影响的案件，市</w:t>
      </w:r>
      <w:proofErr w:type="gramStart"/>
      <w:r w:rsidRPr="00CB4570">
        <w:rPr>
          <w:rFonts w:hint="eastAsia"/>
          <w:color w:val="000000" w:themeColor="text1"/>
          <w:szCs w:val="32"/>
        </w:rPr>
        <w:t>应急局</w:t>
      </w:r>
      <w:proofErr w:type="gramEnd"/>
      <w:r w:rsidRPr="00CB4570">
        <w:rPr>
          <w:rFonts w:hint="eastAsia"/>
          <w:color w:val="000000" w:themeColor="text1"/>
          <w:szCs w:val="32"/>
        </w:rPr>
        <w:t>可以直接办理；镇（街道）认为案情重大、复杂需由市</w:t>
      </w:r>
      <w:proofErr w:type="gramStart"/>
      <w:r w:rsidRPr="00CB4570">
        <w:rPr>
          <w:rFonts w:hint="eastAsia"/>
          <w:color w:val="000000" w:themeColor="text1"/>
          <w:szCs w:val="32"/>
        </w:rPr>
        <w:t>应急局</w:t>
      </w:r>
      <w:proofErr w:type="gramEnd"/>
      <w:r w:rsidRPr="00CB4570">
        <w:rPr>
          <w:rFonts w:hint="eastAsia"/>
          <w:color w:val="000000" w:themeColor="text1"/>
          <w:szCs w:val="32"/>
        </w:rPr>
        <w:t>办理的案件，可以申请移</w:t>
      </w:r>
      <w:r w:rsidRPr="00CB4570">
        <w:rPr>
          <w:rFonts w:hint="eastAsia"/>
          <w:color w:val="000000" w:themeColor="text1"/>
          <w:szCs w:val="32"/>
        </w:rPr>
        <w:lastRenderedPageBreak/>
        <w:t>送市</w:t>
      </w:r>
      <w:proofErr w:type="gramStart"/>
      <w:r w:rsidRPr="00CB4570">
        <w:rPr>
          <w:rFonts w:hint="eastAsia"/>
          <w:color w:val="000000" w:themeColor="text1"/>
          <w:szCs w:val="32"/>
        </w:rPr>
        <w:t>应急局</w:t>
      </w:r>
      <w:proofErr w:type="gramEnd"/>
      <w:r w:rsidRPr="00CB4570">
        <w:rPr>
          <w:rFonts w:hint="eastAsia"/>
          <w:color w:val="000000" w:themeColor="text1"/>
          <w:szCs w:val="32"/>
        </w:rPr>
        <w:t>办理。</w:t>
      </w:r>
    </w:p>
    <w:p w:rsidR="00F119EC" w:rsidRPr="00CB4570" w:rsidRDefault="009F106C" w:rsidP="009477CB">
      <w:pPr>
        <w:numPr>
          <w:ilvl w:val="0"/>
          <w:numId w:val="1"/>
        </w:num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级别调整</w:t>
      </w:r>
    </w:p>
    <w:p w:rsidR="00F119EC" w:rsidRPr="00CB4570" w:rsidRDefault="009F106C" w:rsidP="009477CB">
      <w:pPr>
        <w:overflowPunct w:val="0"/>
        <w:ind w:firstLineChars="200" w:firstLine="632"/>
        <w:rPr>
          <w:rFonts w:eastAsia="方正楷体_GBK"/>
          <w:color w:val="000000" w:themeColor="text1"/>
          <w:szCs w:val="32"/>
        </w:rPr>
      </w:pPr>
      <w:r w:rsidRPr="00CB4570">
        <w:rPr>
          <w:rFonts w:eastAsia="方正楷体_GBK" w:hint="eastAsia"/>
          <w:color w:val="000000" w:themeColor="text1"/>
          <w:szCs w:val="32"/>
        </w:rPr>
        <w:t>（一）企业符合下列条件之一的，对其安全生产分类向下调整一个等级：</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1</w:t>
      </w:r>
      <w:r w:rsidR="00183F00">
        <w:rPr>
          <w:rFonts w:hint="eastAsia"/>
          <w:color w:val="000000" w:themeColor="text1"/>
          <w:szCs w:val="32"/>
        </w:rPr>
        <w:t>．</w:t>
      </w:r>
      <w:r w:rsidRPr="00CB4570">
        <w:rPr>
          <w:rFonts w:hint="eastAsia"/>
          <w:color w:val="000000" w:themeColor="text1"/>
          <w:szCs w:val="32"/>
        </w:rPr>
        <w:t>因安全生产受到相关表彰的单位；</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2</w:t>
      </w:r>
      <w:r w:rsidR="00183F00">
        <w:rPr>
          <w:rFonts w:hint="eastAsia"/>
          <w:color w:val="000000" w:themeColor="text1"/>
          <w:szCs w:val="32"/>
        </w:rPr>
        <w:t>．</w:t>
      </w:r>
      <w:r w:rsidRPr="00CB4570">
        <w:rPr>
          <w:rFonts w:hint="eastAsia"/>
          <w:color w:val="000000" w:themeColor="text1"/>
          <w:szCs w:val="32"/>
        </w:rPr>
        <w:t>取得安全生产标准化二级及以上证书且经评审标准化体系运行正常的。</w:t>
      </w:r>
    </w:p>
    <w:p w:rsidR="00F119EC" w:rsidRPr="00CB4570" w:rsidRDefault="009F106C" w:rsidP="009477CB">
      <w:pPr>
        <w:overflowPunct w:val="0"/>
        <w:ind w:firstLineChars="200" w:firstLine="632"/>
        <w:rPr>
          <w:rFonts w:eastAsia="方正楷体_GBK"/>
          <w:color w:val="000000" w:themeColor="text1"/>
          <w:szCs w:val="32"/>
        </w:rPr>
      </w:pPr>
      <w:r w:rsidRPr="00CB4570">
        <w:rPr>
          <w:rFonts w:eastAsia="方正楷体_GBK" w:hint="eastAsia"/>
          <w:color w:val="000000" w:themeColor="text1"/>
          <w:szCs w:val="32"/>
        </w:rPr>
        <w:t>（二）企业符合下列条件之一的，对其安全生产分类予以向上调整一个等级：</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1</w:t>
      </w:r>
      <w:r w:rsidR="00183F00">
        <w:rPr>
          <w:rFonts w:hint="eastAsia"/>
          <w:color w:val="000000" w:themeColor="text1"/>
          <w:szCs w:val="32"/>
        </w:rPr>
        <w:t>．</w:t>
      </w:r>
      <w:r w:rsidRPr="00CB4570">
        <w:rPr>
          <w:rFonts w:hint="eastAsia"/>
          <w:color w:val="000000" w:themeColor="text1"/>
          <w:szCs w:val="32"/>
        </w:rPr>
        <w:t>一年内受到</w:t>
      </w:r>
      <w:r w:rsidRPr="00CB4570">
        <w:rPr>
          <w:rFonts w:hint="eastAsia"/>
          <w:color w:val="000000" w:themeColor="text1"/>
          <w:szCs w:val="32"/>
        </w:rPr>
        <w:t>2</w:t>
      </w:r>
      <w:r w:rsidRPr="00CB4570">
        <w:rPr>
          <w:rFonts w:hint="eastAsia"/>
          <w:color w:val="000000" w:themeColor="text1"/>
          <w:szCs w:val="32"/>
        </w:rPr>
        <w:t>次及以上安全生产重大行政处罚的；</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2</w:t>
      </w:r>
      <w:r w:rsidR="00183F00">
        <w:rPr>
          <w:rFonts w:hint="eastAsia"/>
          <w:color w:val="000000" w:themeColor="text1"/>
          <w:szCs w:val="32"/>
        </w:rPr>
        <w:t>．</w:t>
      </w:r>
      <w:r w:rsidRPr="00CB4570">
        <w:rPr>
          <w:rFonts w:hint="eastAsia"/>
          <w:color w:val="000000" w:themeColor="text1"/>
          <w:szCs w:val="32"/>
        </w:rPr>
        <w:t>挂牌督办的重大生产安全事故隐患没有按期整改销号的；</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3</w:t>
      </w:r>
      <w:r w:rsidR="00183F00">
        <w:rPr>
          <w:rFonts w:hint="eastAsia"/>
          <w:color w:val="000000" w:themeColor="text1"/>
          <w:szCs w:val="32"/>
        </w:rPr>
        <w:t>．</w:t>
      </w:r>
      <w:r w:rsidRPr="00CB4570">
        <w:rPr>
          <w:rFonts w:hint="eastAsia"/>
          <w:color w:val="000000" w:themeColor="text1"/>
          <w:szCs w:val="32"/>
        </w:rPr>
        <w:t>安全生产标准化等级被取消的；</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4</w:t>
      </w:r>
      <w:r w:rsidR="00183F00">
        <w:rPr>
          <w:rFonts w:hint="eastAsia"/>
          <w:color w:val="000000" w:themeColor="text1"/>
          <w:szCs w:val="32"/>
        </w:rPr>
        <w:t>．</w:t>
      </w:r>
      <w:r w:rsidRPr="00CB4570">
        <w:rPr>
          <w:rFonts w:hint="eastAsia"/>
          <w:color w:val="000000" w:themeColor="text1"/>
          <w:szCs w:val="32"/>
        </w:rPr>
        <w:t>其他因安全工作不力造成较大负面社会影响的。</w:t>
      </w: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一年内发生一般及以上生产安全责任事故的，直接调整为一级企业。</w:t>
      </w:r>
    </w:p>
    <w:p w:rsidR="00F119EC" w:rsidRPr="00CB4570" w:rsidRDefault="009F106C" w:rsidP="009477CB">
      <w:pPr>
        <w:overflowPunct w:val="0"/>
        <w:ind w:firstLineChars="200" w:firstLine="632"/>
        <w:rPr>
          <w:rFonts w:eastAsia="方正黑体_GBK"/>
          <w:color w:val="000000" w:themeColor="text1"/>
          <w:szCs w:val="32"/>
        </w:rPr>
      </w:pPr>
      <w:r w:rsidRPr="00CB4570">
        <w:rPr>
          <w:rFonts w:eastAsia="方正黑体_GBK" w:hint="eastAsia"/>
          <w:color w:val="000000" w:themeColor="text1"/>
          <w:szCs w:val="32"/>
        </w:rPr>
        <w:t>六、工作要求</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t>（一）切实加强组织领导。</w:t>
      </w:r>
      <w:r w:rsidRPr="00CB4570">
        <w:rPr>
          <w:rFonts w:hint="eastAsia"/>
          <w:color w:val="000000" w:themeColor="text1"/>
          <w:szCs w:val="32"/>
        </w:rPr>
        <w:t>分类分级监管工作是贯彻落实党上级关于安全生产重要部署的具体举措，是深化应急管理综合执法改革的重要内容。市应急局、各镇（街道）要高度重视，建立健全工作机制，切实履行各自职责，确保分类分级监管工作取得实效。</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t>（二）科学精准编制计划。</w:t>
      </w:r>
      <w:r w:rsidRPr="00CB4570">
        <w:rPr>
          <w:rFonts w:hint="eastAsia"/>
          <w:color w:val="000000" w:themeColor="text1"/>
          <w:szCs w:val="32"/>
        </w:rPr>
        <w:t>市应急局、各镇（街道）要加强</w:t>
      </w:r>
      <w:r w:rsidRPr="00CB4570">
        <w:rPr>
          <w:rFonts w:hint="eastAsia"/>
          <w:color w:val="000000" w:themeColor="text1"/>
          <w:szCs w:val="32"/>
        </w:rPr>
        <w:lastRenderedPageBreak/>
        <w:t>工作衔接，按照分类分级监管要求，精准编制年度监督检查计划，原则上在一个执法年度内监督检查对象不得重复。年度监督检查计划编制完成后，应当报江阴市人民政府批准，各镇</w:t>
      </w:r>
      <w:proofErr w:type="gramStart"/>
      <w:r w:rsidRPr="00CB4570">
        <w:rPr>
          <w:rFonts w:hint="eastAsia"/>
          <w:color w:val="000000" w:themeColor="text1"/>
          <w:szCs w:val="32"/>
        </w:rPr>
        <w:t>街执法</w:t>
      </w:r>
      <w:proofErr w:type="gramEnd"/>
      <w:r w:rsidRPr="00CB4570">
        <w:rPr>
          <w:rFonts w:hint="eastAsia"/>
          <w:color w:val="000000" w:themeColor="text1"/>
          <w:szCs w:val="32"/>
        </w:rPr>
        <w:t>计划于当年</w:t>
      </w:r>
      <w:r w:rsidRPr="00CB4570">
        <w:rPr>
          <w:rFonts w:hint="eastAsia"/>
          <w:color w:val="000000" w:themeColor="text1"/>
          <w:szCs w:val="32"/>
        </w:rPr>
        <w:t>1</w:t>
      </w:r>
      <w:r w:rsidRPr="00CB4570">
        <w:rPr>
          <w:rFonts w:hint="eastAsia"/>
          <w:color w:val="000000" w:themeColor="text1"/>
          <w:szCs w:val="32"/>
        </w:rPr>
        <w:t>月</w:t>
      </w:r>
      <w:r w:rsidRPr="00CB4570">
        <w:rPr>
          <w:rFonts w:hint="eastAsia"/>
          <w:color w:val="000000" w:themeColor="text1"/>
          <w:szCs w:val="32"/>
        </w:rPr>
        <w:t>10</w:t>
      </w:r>
      <w:r w:rsidRPr="00CB4570">
        <w:rPr>
          <w:rFonts w:hint="eastAsia"/>
          <w:color w:val="000000" w:themeColor="text1"/>
          <w:szCs w:val="32"/>
        </w:rPr>
        <w:t>日前向市</w:t>
      </w:r>
      <w:proofErr w:type="gramStart"/>
      <w:r w:rsidRPr="00CB4570">
        <w:rPr>
          <w:rFonts w:hint="eastAsia"/>
          <w:color w:val="000000" w:themeColor="text1"/>
          <w:szCs w:val="32"/>
        </w:rPr>
        <w:t>应急局</w:t>
      </w:r>
      <w:proofErr w:type="gramEnd"/>
      <w:r w:rsidRPr="00CB4570">
        <w:rPr>
          <w:rFonts w:hint="eastAsia"/>
          <w:color w:val="000000" w:themeColor="text1"/>
          <w:szCs w:val="32"/>
        </w:rPr>
        <w:t>备案。</w:t>
      </w:r>
    </w:p>
    <w:p w:rsidR="00F119EC" w:rsidRPr="00CB4570" w:rsidRDefault="009F106C" w:rsidP="009477CB">
      <w:pPr>
        <w:overflowPunct w:val="0"/>
        <w:ind w:firstLineChars="200" w:firstLine="632"/>
        <w:rPr>
          <w:color w:val="000000" w:themeColor="text1"/>
          <w:szCs w:val="32"/>
        </w:rPr>
      </w:pPr>
      <w:r w:rsidRPr="00CB4570">
        <w:rPr>
          <w:rFonts w:eastAsia="方正楷体_GBK" w:hint="eastAsia"/>
          <w:color w:val="000000" w:themeColor="text1"/>
          <w:szCs w:val="32"/>
        </w:rPr>
        <w:t>（三）严格规范文明执法。</w:t>
      </w:r>
      <w:r w:rsidRPr="00CB4570">
        <w:rPr>
          <w:rFonts w:hint="eastAsia"/>
          <w:color w:val="000000" w:themeColor="text1"/>
          <w:szCs w:val="32"/>
        </w:rPr>
        <w:t>市应急局、各镇（街道）要严格依照法律法规和标准规范，认真实施检查执法，确保监督检查到位，事故隐患整改到位，违法行为查处到位。要公正文明执法，规范行使自由裁量权，全面落实“谁执法谁普法”责任制，坚持处罚与教育相结合，帮助企业知法懂法，指导企业落实整改，提高企业本质安全水平。</w:t>
      </w:r>
    </w:p>
    <w:p w:rsidR="00F119EC" w:rsidRPr="00CB4570" w:rsidRDefault="00F119EC" w:rsidP="009477CB">
      <w:pPr>
        <w:overflowPunct w:val="0"/>
        <w:ind w:firstLineChars="200" w:firstLine="632"/>
        <w:rPr>
          <w:color w:val="000000" w:themeColor="text1"/>
          <w:szCs w:val="32"/>
        </w:rPr>
      </w:pPr>
    </w:p>
    <w:p w:rsidR="00F119EC" w:rsidRPr="00CB4570" w:rsidRDefault="009F106C" w:rsidP="009477CB">
      <w:pPr>
        <w:overflowPunct w:val="0"/>
        <w:ind w:firstLineChars="200" w:firstLine="632"/>
        <w:rPr>
          <w:color w:val="000000" w:themeColor="text1"/>
          <w:szCs w:val="32"/>
        </w:rPr>
      </w:pPr>
      <w:r w:rsidRPr="00CB4570">
        <w:rPr>
          <w:rFonts w:hint="eastAsia"/>
          <w:color w:val="000000" w:themeColor="text1"/>
          <w:szCs w:val="32"/>
        </w:rPr>
        <w:t>附件：</w:t>
      </w:r>
      <w:r w:rsidRPr="00CB4570">
        <w:rPr>
          <w:rFonts w:hint="eastAsia"/>
          <w:color w:val="000000" w:themeColor="text1"/>
          <w:szCs w:val="32"/>
        </w:rPr>
        <w:t>2023</w:t>
      </w:r>
      <w:r w:rsidRPr="00CB4570">
        <w:rPr>
          <w:rFonts w:hint="eastAsia"/>
          <w:color w:val="000000" w:themeColor="text1"/>
          <w:szCs w:val="32"/>
        </w:rPr>
        <w:t>年度江阴市安全生产重点监管单位名单</w:t>
      </w:r>
    </w:p>
    <w:p w:rsidR="00F119EC" w:rsidRPr="00CB4570" w:rsidRDefault="00F119EC" w:rsidP="009477CB">
      <w:pPr>
        <w:overflowPunct w:val="0"/>
        <w:ind w:firstLineChars="200" w:firstLine="632"/>
        <w:rPr>
          <w:color w:val="000000" w:themeColor="text1"/>
        </w:rPr>
      </w:pPr>
    </w:p>
    <w:p w:rsidR="000059BF" w:rsidRPr="00CB4570" w:rsidRDefault="000059BF" w:rsidP="009477CB">
      <w:pPr>
        <w:overflowPunct w:val="0"/>
        <w:jc w:val="left"/>
        <w:rPr>
          <w:color w:val="000000" w:themeColor="text1"/>
        </w:rPr>
      </w:pPr>
      <w:r w:rsidRPr="00CB4570">
        <w:rPr>
          <w:color w:val="000000" w:themeColor="text1"/>
        </w:rPr>
        <w:br w:type="page"/>
      </w:r>
    </w:p>
    <w:p w:rsidR="00F119EC" w:rsidRPr="00CB4570" w:rsidRDefault="009F106C" w:rsidP="009477CB">
      <w:pPr>
        <w:overflowPunct w:val="0"/>
        <w:rPr>
          <w:rFonts w:eastAsia="方正黑体_GBK"/>
          <w:color w:val="000000" w:themeColor="text1"/>
        </w:rPr>
      </w:pPr>
      <w:r w:rsidRPr="00CB4570">
        <w:rPr>
          <w:rFonts w:eastAsia="方正黑体_GBK" w:hint="eastAsia"/>
          <w:color w:val="000000" w:themeColor="text1"/>
        </w:rPr>
        <w:lastRenderedPageBreak/>
        <w:t>附件</w:t>
      </w:r>
    </w:p>
    <w:p w:rsidR="00F119EC" w:rsidRPr="00CB4570" w:rsidRDefault="009F106C" w:rsidP="009477CB">
      <w:pPr>
        <w:overflowPunct w:val="0"/>
        <w:jc w:val="center"/>
        <w:rPr>
          <w:rFonts w:eastAsia="方正小标宋_GBK"/>
          <w:color w:val="000000" w:themeColor="text1"/>
          <w:sz w:val="44"/>
          <w:szCs w:val="44"/>
        </w:rPr>
      </w:pPr>
      <w:r w:rsidRPr="00CB4570">
        <w:rPr>
          <w:rFonts w:eastAsia="方正小标宋_GBK" w:hint="eastAsia"/>
          <w:color w:val="000000" w:themeColor="text1"/>
          <w:sz w:val="44"/>
          <w:szCs w:val="44"/>
        </w:rPr>
        <w:t>2023</w:t>
      </w:r>
      <w:r w:rsidRPr="00CB4570">
        <w:rPr>
          <w:rFonts w:eastAsia="方正小标宋_GBK" w:hint="eastAsia"/>
          <w:color w:val="000000" w:themeColor="text1"/>
          <w:sz w:val="44"/>
          <w:szCs w:val="44"/>
        </w:rPr>
        <w:t>年度江阴市安全生产重点监管单位名单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732"/>
        <w:gridCol w:w="5536"/>
        <w:gridCol w:w="841"/>
      </w:tblGrid>
      <w:tr w:rsidR="00F119EC" w:rsidRPr="00CB4570" w:rsidTr="007C2BE6">
        <w:trPr>
          <w:trHeight w:val="454"/>
          <w:tblHeader/>
          <w:jc w:val="center"/>
        </w:trPr>
        <w:tc>
          <w:tcPr>
            <w:tcW w:w="1077" w:type="pct"/>
            <w:vAlign w:val="center"/>
          </w:tcPr>
          <w:p w:rsidR="00F119EC" w:rsidRPr="00CB4570" w:rsidRDefault="009F106C" w:rsidP="00E01780">
            <w:pPr>
              <w:overflowPunct w:val="0"/>
              <w:spacing w:line="0" w:lineRule="atLeast"/>
              <w:jc w:val="center"/>
              <w:rPr>
                <w:rFonts w:eastAsia="方正黑体_GBK"/>
                <w:color w:val="000000" w:themeColor="text1"/>
                <w:sz w:val="24"/>
              </w:rPr>
            </w:pPr>
            <w:r w:rsidRPr="00CB4570">
              <w:rPr>
                <w:rFonts w:eastAsia="方正黑体_GBK" w:hint="eastAsia"/>
                <w:color w:val="000000" w:themeColor="text1"/>
                <w:sz w:val="24"/>
              </w:rPr>
              <w:t>辖区</w:t>
            </w:r>
          </w:p>
        </w:tc>
        <w:tc>
          <w:tcPr>
            <w:tcW w:w="404" w:type="pct"/>
            <w:vAlign w:val="center"/>
          </w:tcPr>
          <w:p w:rsidR="00F119EC" w:rsidRPr="00CB4570" w:rsidRDefault="009F106C" w:rsidP="00E01780">
            <w:pPr>
              <w:overflowPunct w:val="0"/>
              <w:spacing w:line="0" w:lineRule="atLeast"/>
              <w:jc w:val="center"/>
              <w:rPr>
                <w:rFonts w:eastAsia="方正黑体_GBK"/>
                <w:color w:val="000000" w:themeColor="text1"/>
                <w:sz w:val="24"/>
              </w:rPr>
            </w:pPr>
            <w:r w:rsidRPr="00CB4570">
              <w:rPr>
                <w:rFonts w:eastAsia="方正黑体_GBK" w:hint="eastAsia"/>
                <w:color w:val="000000" w:themeColor="text1"/>
                <w:sz w:val="24"/>
              </w:rPr>
              <w:t>序号</w:t>
            </w:r>
          </w:p>
        </w:tc>
        <w:tc>
          <w:tcPr>
            <w:tcW w:w="3055" w:type="pct"/>
            <w:vAlign w:val="center"/>
          </w:tcPr>
          <w:p w:rsidR="00F119EC" w:rsidRPr="00CB4570" w:rsidRDefault="009F106C" w:rsidP="00E01780">
            <w:pPr>
              <w:overflowPunct w:val="0"/>
              <w:spacing w:line="0" w:lineRule="atLeast"/>
              <w:jc w:val="center"/>
              <w:rPr>
                <w:rFonts w:eastAsia="方正黑体_GBK"/>
                <w:color w:val="000000" w:themeColor="text1"/>
                <w:sz w:val="24"/>
              </w:rPr>
            </w:pPr>
            <w:r w:rsidRPr="00CB4570">
              <w:rPr>
                <w:rFonts w:eastAsia="方正黑体_GBK" w:hint="eastAsia"/>
                <w:color w:val="000000" w:themeColor="text1"/>
                <w:sz w:val="24"/>
              </w:rPr>
              <w:t>企业名称</w:t>
            </w:r>
          </w:p>
        </w:tc>
        <w:tc>
          <w:tcPr>
            <w:tcW w:w="464" w:type="pct"/>
            <w:vAlign w:val="center"/>
          </w:tcPr>
          <w:p w:rsidR="00F119EC" w:rsidRPr="00CB4570" w:rsidRDefault="009F106C" w:rsidP="00E01780">
            <w:pPr>
              <w:overflowPunct w:val="0"/>
              <w:spacing w:line="0" w:lineRule="atLeast"/>
              <w:jc w:val="center"/>
              <w:rPr>
                <w:rFonts w:eastAsia="方正黑体_GBK"/>
                <w:color w:val="000000" w:themeColor="text1"/>
                <w:sz w:val="24"/>
              </w:rPr>
            </w:pPr>
            <w:r w:rsidRPr="00CB4570">
              <w:rPr>
                <w:rFonts w:eastAsia="方正黑体_GBK" w:hint="eastAsia"/>
                <w:color w:val="000000" w:themeColor="text1"/>
                <w:sz w:val="24"/>
              </w:rPr>
              <w:t>备注</w:t>
            </w: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高新区</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江阴新树工程塑料有限公司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江苏中德电子材料科技有限公司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proofErr w:type="gramStart"/>
            <w:r w:rsidRPr="00CB4570">
              <w:rPr>
                <w:rFonts w:eastAsia="方正楷体_GBK" w:cstheme="minorEastAsia" w:hint="eastAsia"/>
                <w:color w:val="000000" w:themeColor="text1"/>
                <w:kern w:val="0"/>
                <w:sz w:val="24"/>
              </w:rPr>
              <w:t>帝</w:t>
            </w:r>
            <w:proofErr w:type="gramEnd"/>
            <w:r w:rsidRPr="00CB4570">
              <w:rPr>
                <w:rFonts w:eastAsia="方正楷体_GBK" w:cstheme="minorEastAsia" w:hint="eastAsia"/>
                <w:color w:val="000000" w:themeColor="text1"/>
                <w:kern w:val="0"/>
                <w:sz w:val="24"/>
              </w:rPr>
              <w:t>斯曼工程材料（江苏）有限公司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proofErr w:type="gramStart"/>
            <w:r w:rsidRPr="00CB4570">
              <w:rPr>
                <w:rFonts w:eastAsia="方正楷体_GBK" w:cstheme="minorEastAsia" w:hint="eastAsia"/>
                <w:color w:val="000000" w:themeColor="text1"/>
                <w:kern w:val="0"/>
                <w:sz w:val="24"/>
              </w:rPr>
              <w:t>栗田水处理</w:t>
            </w:r>
            <w:proofErr w:type="gramEnd"/>
            <w:r w:rsidRPr="00CB4570">
              <w:rPr>
                <w:rFonts w:eastAsia="方正楷体_GBK" w:cstheme="minorEastAsia" w:hint="eastAsia"/>
                <w:color w:val="000000" w:themeColor="text1"/>
                <w:kern w:val="0"/>
                <w:sz w:val="24"/>
              </w:rPr>
              <w:t>新材料（江阴）有限公司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江阴市澄江化工有限公司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中国石化销售股份有限公司江苏江阴石油分公司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中石油江苏燃料沥青有限责任公司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中国石化燃料油销售有限公司江苏分公司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宋体" w:hint="eastAsia"/>
                <w:color w:val="000000" w:themeColor="text1"/>
                <w:kern w:val="0"/>
                <w:sz w:val="24"/>
              </w:rPr>
              <w:t>江苏普莱医药生物技术有限公司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left"/>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proofErr w:type="gramStart"/>
            <w:r w:rsidRPr="00CB4570">
              <w:rPr>
                <w:rFonts w:eastAsia="方正楷体_GBK" w:cs="宋体" w:hint="eastAsia"/>
                <w:color w:val="000000" w:themeColor="text1"/>
                <w:kern w:val="0"/>
                <w:sz w:val="24"/>
              </w:rPr>
              <w:t>江阴天江</w:t>
            </w:r>
            <w:proofErr w:type="gramEnd"/>
            <w:r w:rsidRPr="00CB4570">
              <w:rPr>
                <w:rFonts w:eastAsia="方正楷体_GBK" w:cs="宋体" w:hint="eastAsia"/>
                <w:color w:val="000000" w:themeColor="text1"/>
                <w:kern w:val="0"/>
                <w:sz w:val="24"/>
              </w:rPr>
              <w:t>药业有限公司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江阴华宏杏</w:t>
            </w:r>
            <w:proofErr w:type="gramStart"/>
            <w:r w:rsidRPr="00CB4570">
              <w:rPr>
                <w:rFonts w:eastAsia="方正楷体_GBK" w:cs="宋体" w:hint="eastAsia"/>
                <w:color w:val="000000" w:themeColor="text1"/>
                <w:kern w:val="0"/>
                <w:sz w:val="24"/>
              </w:rPr>
              <w:t>荪</w:t>
            </w:r>
            <w:proofErr w:type="gramEnd"/>
            <w:r w:rsidRPr="00CB4570">
              <w:rPr>
                <w:rFonts w:eastAsia="方正楷体_GBK" w:cs="宋体" w:hint="eastAsia"/>
                <w:color w:val="000000" w:themeColor="text1"/>
                <w:kern w:val="0"/>
                <w:sz w:val="24"/>
              </w:rPr>
              <w:t>药业科技有限公司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江苏四环生物制药有限公司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江阴贝瑞森生化技术有限公司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江苏新申奥生物科技有限公司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w:t>
            </w:r>
            <w:proofErr w:type="gramStart"/>
            <w:r w:rsidRPr="00CB4570">
              <w:rPr>
                <w:rFonts w:eastAsia="方正楷体_GBK" w:cs="宋体" w:hint="eastAsia"/>
                <w:color w:val="000000" w:themeColor="text1"/>
                <w:kern w:val="0"/>
                <w:sz w:val="24"/>
              </w:rPr>
              <w:t>中济万泰</w:t>
            </w:r>
            <w:proofErr w:type="gramEnd"/>
            <w:r w:rsidRPr="00CB4570">
              <w:rPr>
                <w:rFonts w:eastAsia="方正楷体_GBK" w:cs="宋体" w:hint="eastAsia"/>
                <w:color w:val="000000" w:themeColor="text1"/>
                <w:kern w:val="0"/>
                <w:sz w:val="24"/>
              </w:rPr>
              <w:t>生物医药有限公司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江苏德和生物科技有限公司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w w:val="96"/>
                <w:kern w:val="0"/>
                <w:sz w:val="24"/>
              </w:rPr>
            </w:pPr>
            <w:r w:rsidRPr="00CB4570">
              <w:rPr>
                <w:rFonts w:eastAsia="方正楷体_GBK" w:cs="宋体" w:hint="eastAsia"/>
                <w:color w:val="000000" w:themeColor="text1"/>
                <w:spacing w:val="-6"/>
                <w:w w:val="96"/>
                <w:kern w:val="0"/>
                <w:sz w:val="24"/>
              </w:rPr>
              <w:t>中国石油天然气股份有限公司江苏无锡江阴滨江加油站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江阴市金友加油有限公司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10"/>
                <w:kern w:val="0"/>
                <w:sz w:val="24"/>
              </w:rPr>
            </w:pPr>
            <w:r w:rsidRPr="00CB4570">
              <w:rPr>
                <w:rFonts w:eastAsia="方正楷体_GBK" w:cs="宋体" w:hint="eastAsia"/>
                <w:color w:val="000000" w:themeColor="text1"/>
                <w:spacing w:val="-10"/>
                <w:kern w:val="0"/>
                <w:sz w:val="24"/>
              </w:rPr>
              <w:t>中石化壳牌（江苏）石油销售有限公司</w:t>
            </w:r>
            <w:proofErr w:type="gramStart"/>
            <w:r w:rsidRPr="00CB4570">
              <w:rPr>
                <w:rFonts w:eastAsia="方正楷体_GBK" w:cs="宋体" w:hint="eastAsia"/>
                <w:color w:val="000000" w:themeColor="text1"/>
                <w:spacing w:val="-10"/>
                <w:kern w:val="0"/>
                <w:sz w:val="24"/>
              </w:rPr>
              <w:t>江阴美</w:t>
            </w:r>
            <w:proofErr w:type="gramEnd"/>
            <w:r w:rsidRPr="00CB4570">
              <w:rPr>
                <w:rFonts w:eastAsia="方正楷体_GBK" w:cs="宋体" w:hint="eastAsia"/>
                <w:color w:val="000000" w:themeColor="text1"/>
                <w:spacing w:val="-10"/>
                <w:kern w:val="0"/>
                <w:sz w:val="24"/>
              </w:rPr>
              <w:t>富加油站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江阴国桥</w:t>
            </w:r>
            <w:proofErr w:type="gramEnd"/>
            <w:r w:rsidRPr="00CB4570">
              <w:rPr>
                <w:rFonts w:eastAsia="方正楷体_GBK" w:cs="宋体" w:hint="eastAsia"/>
                <w:color w:val="000000" w:themeColor="text1"/>
                <w:kern w:val="0"/>
                <w:sz w:val="24"/>
              </w:rPr>
              <w:t>石化有限公司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高新区</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中国石化销售股份有限公司江苏江阴长山加油站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江阴兴澄特种钢铁有限公司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中粮麦芽（江阴）有限公司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瀚</w:t>
            </w:r>
            <w:proofErr w:type="gramEnd"/>
            <w:r w:rsidRPr="00CB4570">
              <w:rPr>
                <w:rFonts w:eastAsia="方正楷体_GBK" w:cs="宋体" w:hint="eastAsia"/>
                <w:color w:val="000000" w:themeColor="text1"/>
                <w:kern w:val="0"/>
                <w:sz w:val="24"/>
              </w:rPr>
              <w:t>宇博德科技（江阴）有限公司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江阴新杰科技有限公司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江苏深绿新能源科技有限公司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江阴精力汽车装备有限公司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江阴市华丽涂装有限公司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江阴信</w:t>
            </w:r>
            <w:proofErr w:type="gramStart"/>
            <w:r w:rsidRPr="00CB4570">
              <w:rPr>
                <w:rFonts w:eastAsia="方正楷体_GBK" w:cs="宋体" w:hint="eastAsia"/>
                <w:color w:val="000000" w:themeColor="text1"/>
                <w:kern w:val="0"/>
                <w:sz w:val="24"/>
              </w:rPr>
              <w:t>邦</w:t>
            </w:r>
            <w:proofErr w:type="gramEnd"/>
            <w:r w:rsidRPr="00CB4570">
              <w:rPr>
                <w:rFonts w:eastAsia="方正楷体_GBK" w:cs="宋体" w:hint="eastAsia"/>
                <w:color w:val="000000" w:themeColor="text1"/>
                <w:kern w:val="0"/>
                <w:sz w:val="24"/>
              </w:rPr>
              <w:t>电子有限公司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临港经济开发区</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proofErr w:type="gramStart"/>
            <w:r w:rsidRPr="00CB4570">
              <w:rPr>
                <w:rFonts w:eastAsia="方正楷体_GBK" w:hint="eastAsia"/>
                <w:color w:val="000000" w:themeColor="text1"/>
                <w:sz w:val="24"/>
              </w:rPr>
              <w:t>璜</w:t>
            </w:r>
            <w:proofErr w:type="gramEnd"/>
            <w:r w:rsidRPr="00CB4570">
              <w:rPr>
                <w:rFonts w:eastAsia="方正楷体_GBK" w:hint="eastAsia"/>
                <w:color w:val="000000" w:themeColor="text1"/>
                <w:sz w:val="24"/>
              </w:rPr>
              <w:t>土镇）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40</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江苏富菱化工有限公司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建</w:t>
            </w:r>
            <w:proofErr w:type="gramStart"/>
            <w:r w:rsidRPr="00CB4570">
              <w:rPr>
                <w:rFonts w:eastAsia="方正楷体_GBK" w:cs="宋体" w:hint="eastAsia"/>
                <w:color w:val="000000" w:themeColor="text1"/>
                <w:kern w:val="0"/>
                <w:sz w:val="24"/>
              </w:rPr>
              <w:t>滔</w:t>
            </w:r>
            <w:proofErr w:type="gramEnd"/>
            <w:r w:rsidRPr="00CB4570">
              <w:rPr>
                <w:rFonts w:eastAsia="方正楷体_GBK" w:cs="宋体" w:hint="eastAsia"/>
                <w:color w:val="000000" w:themeColor="text1"/>
                <w:kern w:val="0"/>
                <w:sz w:val="24"/>
              </w:rPr>
              <w:t>（江苏）化工有限公司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阿尔法（江阴）沥青有限公司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江苏嘉盛新材料有限公司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江阴市建</w:t>
            </w:r>
            <w:proofErr w:type="gramStart"/>
            <w:r w:rsidRPr="00CB4570">
              <w:rPr>
                <w:rFonts w:eastAsia="方正楷体_GBK" w:cs="宋体" w:hint="eastAsia"/>
                <w:color w:val="000000" w:themeColor="text1"/>
                <w:kern w:val="0"/>
                <w:sz w:val="24"/>
              </w:rPr>
              <w:t>恒</w:t>
            </w:r>
            <w:proofErr w:type="gramEnd"/>
            <w:r w:rsidRPr="00CB4570">
              <w:rPr>
                <w:rFonts w:eastAsia="方正楷体_GBK" w:cs="宋体" w:hint="eastAsia"/>
                <w:color w:val="000000" w:themeColor="text1"/>
                <w:kern w:val="0"/>
                <w:sz w:val="24"/>
              </w:rPr>
              <w:t>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江阴华理防腐涂料</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江阴市荣新塑化有限公司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theme="minorEastAsia" w:hint="eastAsia"/>
                <w:color w:val="000000" w:themeColor="text1"/>
                <w:kern w:val="0"/>
                <w:sz w:val="24"/>
              </w:rPr>
              <w:t>江阴市三良橡塑新材料有限公司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江阴长盛化工有限公司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汉邦（江阴）石化有限公司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江阴市华亚化工有限公司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41</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江苏中意漆业有限公司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42</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江阴恒兴涂料有限公司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43</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proofErr w:type="gramStart"/>
            <w:r w:rsidRPr="00CB4570">
              <w:rPr>
                <w:rFonts w:eastAsia="方正楷体_GBK" w:cstheme="minorEastAsia" w:hint="eastAsia"/>
                <w:color w:val="000000" w:themeColor="text1"/>
                <w:kern w:val="0"/>
                <w:sz w:val="24"/>
              </w:rPr>
              <w:t>江阴市宇大</w:t>
            </w:r>
            <w:proofErr w:type="gramEnd"/>
            <w:r w:rsidRPr="00CB4570">
              <w:rPr>
                <w:rFonts w:eastAsia="方正楷体_GBK" w:cstheme="minorEastAsia" w:hint="eastAsia"/>
                <w:color w:val="000000" w:themeColor="text1"/>
                <w:kern w:val="0"/>
                <w:sz w:val="24"/>
              </w:rPr>
              <w:t>高分子材料有限公司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临港经济开发区</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proofErr w:type="gramStart"/>
            <w:r w:rsidRPr="00CB4570">
              <w:rPr>
                <w:rFonts w:eastAsia="方正楷体_GBK" w:hint="eastAsia"/>
                <w:color w:val="000000" w:themeColor="text1"/>
                <w:sz w:val="24"/>
              </w:rPr>
              <w:t>璜</w:t>
            </w:r>
            <w:proofErr w:type="gramEnd"/>
            <w:r w:rsidRPr="00CB4570">
              <w:rPr>
                <w:rFonts w:eastAsia="方正楷体_GBK" w:hint="eastAsia"/>
                <w:color w:val="000000" w:themeColor="text1"/>
                <w:sz w:val="24"/>
              </w:rPr>
              <w:t>土镇）</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40</w:t>
            </w:r>
            <w:r w:rsidRPr="00CB4570">
              <w:rPr>
                <w:rFonts w:eastAsia="方正楷体_GBK" w:hint="eastAsia"/>
                <w:color w:val="000000" w:themeColor="text1"/>
                <w:sz w:val="24"/>
              </w:rPr>
              <w:t>家）</w:t>
            </w: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44</w:t>
            </w:r>
          </w:p>
        </w:tc>
        <w:tc>
          <w:tcPr>
            <w:tcW w:w="3055" w:type="pct"/>
            <w:vAlign w:val="center"/>
          </w:tcPr>
          <w:p w:rsidR="007C2BE6" w:rsidRPr="00CB4570" w:rsidRDefault="007C2BE6"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江阴市博生新材料科技有限公司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江阴赛</w:t>
            </w:r>
            <w:proofErr w:type="gramEnd"/>
            <w:r w:rsidRPr="00CB4570">
              <w:rPr>
                <w:rFonts w:eastAsia="方正楷体_GBK" w:cs="宋体" w:hint="eastAsia"/>
                <w:color w:val="000000" w:themeColor="text1"/>
                <w:kern w:val="0"/>
                <w:sz w:val="24"/>
              </w:rPr>
              <w:t>胜新材料有限公司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46</w:t>
            </w:r>
          </w:p>
        </w:tc>
        <w:tc>
          <w:tcPr>
            <w:tcW w:w="3055" w:type="pct"/>
            <w:vAlign w:val="center"/>
          </w:tcPr>
          <w:p w:rsidR="007C2BE6" w:rsidRPr="00CB4570" w:rsidRDefault="007C2BE6" w:rsidP="00E01780">
            <w:pPr>
              <w:overflowPunct w:val="0"/>
              <w:spacing w:line="0" w:lineRule="atLeast"/>
              <w:textAlignment w:val="center"/>
              <w:rPr>
                <w:rFonts w:eastAsia="方正楷体_GBK" w:cs="宋体"/>
                <w:b/>
                <w:bCs/>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澄高包装</w:t>
            </w:r>
            <w:proofErr w:type="gramEnd"/>
            <w:r w:rsidRPr="00CB4570">
              <w:rPr>
                <w:rFonts w:eastAsia="方正楷体_GBK" w:cs="宋体" w:hint="eastAsia"/>
                <w:color w:val="000000" w:themeColor="text1"/>
                <w:kern w:val="0"/>
                <w:sz w:val="24"/>
              </w:rPr>
              <w:t>材料有限公司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江阴市华钰化工有限公司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48</w:t>
            </w:r>
          </w:p>
        </w:tc>
        <w:tc>
          <w:tcPr>
            <w:tcW w:w="3055" w:type="pct"/>
            <w:vAlign w:val="center"/>
          </w:tcPr>
          <w:p w:rsidR="007C2BE6" w:rsidRPr="00CB4570" w:rsidRDefault="007C2BE6"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江阴市广豫感光材料有限公司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江阴市天辰特种气体有限公司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江阴中基化工有限公司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theme="minorEastAsia" w:hint="eastAsia"/>
                <w:color w:val="000000" w:themeColor="text1"/>
                <w:kern w:val="0"/>
                <w:sz w:val="24"/>
              </w:rPr>
              <w:t>无锡积大制药有限公司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技源集团</w:t>
            </w:r>
            <w:proofErr w:type="gramEnd"/>
            <w:r w:rsidRPr="00CB4570">
              <w:rPr>
                <w:rFonts w:eastAsia="方正楷体_GBK" w:cs="宋体" w:hint="eastAsia"/>
                <w:color w:val="000000" w:themeColor="text1"/>
                <w:kern w:val="0"/>
                <w:sz w:val="24"/>
              </w:rPr>
              <w:t>股份有限公司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无锡长江胶囊有限公司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江阴市沿江加油站有限公司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江阴市石油天然气有限公司扬子江路加油站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中国石化销售股份有限公司江苏江阴芙蓉大道加油站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中国石化销售股份有限公司江苏江阴璜南加油站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中国石化销售有限公司江苏江阴石庄加油站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59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中国石化销售股份有限公司江苏江阴贤庄加油站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中国石化销售股份有限公司江苏江阴扬子江加油站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w:t>
            </w:r>
            <w:proofErr w:type="gramStart"/>
            <w:r w:rsidRPr="00CB4570">
              <w:rPr>
                <w:rFonts w:eastAsia="方正楷体_GBK" w:cs="宋体" w:hint="eastAsia"/>
                <w:color w:val="000000" w:themeColor="text1"/>
                <w:kern w:val="0"/>
                <w:sz w:val="24"/>
              </w:rPr>
              <w:t>璜</w:t>
            </w:r>
            <w:proofErr w:type="gramEnd"/>
            <w:r w:rsidRPr="00CB4570">
              <w:rPr>
                <w:rFonts w:eastAsia="方正楷体_GBK" w:cs="宋体" w:hint="eastAsia"/>
                <w:color w:val="000000" w:themeColor="text1"/>
                <w:kern w:val="0"/>
                <w:sz w:val="24"/>
              </w:rPr>
              <w:t>土加油站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江阴泓昇木业制品有限公司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江阴天广科技</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江苏申亚重工机械有限公司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摩拓乐液压机械（江阴）有限公司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江苏星科精密模具有限公司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临港经济开发区</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proofErr w:type="gramStart"/>
            <w:r w:rsidRPr="00CB4570">
              <w:rPr>
                <w:rFonts w:eastAsia="方正楷体_GBK" w:hint="eastAsia"/>
                <w:color w:val="000000" w:themeColor="text1"/>
                <w:sz w:val="24"/>
              </w:rPr>
              <w:t>璜</w:t>
            </w:r>
            <w:proofErr w:type="gramEnd"/>
            <w:r w:rsidRPr="00CB4570">
              <w:rPr>
                <w:rFonts w:eastAsia="方正楷体_GBK" w:hint="eastAsia"/>
                <w:color w:val="000000" w:themeColor="text1"/>
                <w:sz w:val="24"/>
              </w:rPr>
              <w:t>土镇）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40</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东洋机电（江阴）有限公司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江阴东进寝装</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69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江苏东方美瑞家具有限公司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临港经济开发区</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（利港街道）</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25</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江苏怡达化学股份有限公司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江阴苏利化学股份有限公司（江苏苏利精细化工股份有限公司）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江阴市金牛玻璃钢材料有限公司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江苏利士德化工有限公司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江阴市耀宇</w:t>
            </w:r>
            <w:proofErr w:type="gramEnd"/>
            <w:r w:rsidRPr="00CB4570">
              <w:rPr>
                <w:rFonts w:eastAsia="方正楷体_GBK" w:cs="宋体" w:hint="eastAsia"/>
                <w:color w:val="000000" w:themeColor="text1"/>
                <w:kern w:val="0"/>
                <w:sz w:val="24"/>
              </w:rPr>
              <w:t>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75</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江苏海伦石化有限公司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76</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江阴市</w:t>
            </w:r>
            <w:proofErr w:type="gramStart"/>
            <w:r w:rsidRPr="00CB4570">
              <w:rPr>
                <w:rFonts w:eastAsia="方正楷体_GBK" w:cstheme="minorEastAsia" w:hint="eastAsia"/>
                <w:color w:val="000000" w:themeColor="text1"/>
                <w:kern w:val="0"/>
                <w:sz w:val="24"/>
              </w:rPr>
              <w:t>涵丰科技</w:t>
            </w:r>
            <w:proofErr w:type="gramEnd"/>
            <w:r w:rsidRPr="00CB4570">
              <w:rPr>
                <w:rFonts w:eastAsia="方正楷体_GBK" w:cstheme="minorEastAsia"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77</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江阴图腾新能源科技有限公司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江阴市利港</w:t>
            </w:r>
            <w:proofErr w:type="gramStart"/>
            <w:r w:rsidRPr="00CB4570">
              <w:rPr>
                <w:rFonts w:eastAsia="方正楷体_GBK" w:cs="宋体" w:hint="eastAsia"/>
                <w:color w:val="000000" w:themeColor="text1"/>
                <w:kern w:val="0"/>
                <w:sz w:val="24"/>
              </w:rPr>
              <w:t>星盛工业</w:t>
            </w:r>
            <w:proofErr w:type="gramEnd"/>
            <w:r w:rsidRPr="00CB4570">
              <w:rPr>
                <w:rFonts w:eastAsia="方正楷体_GBK" w:cs="宋体" w:hint="eastAsia"/>
                <w:color w:val="000000" w:themeColor="text1"/>
                <w:kern w:val="0"/>
                <w:sz w:val="24"/>
              </w:rPr>
              <w:t>用气有限公司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79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江阴市正源气体有限公司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市益伟气体</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theme="minorEastAsia" w:hint="eastAsia"/>
                <w:color w:val="000000" w:themeColor="text1"/>
                <w:kern w:val="0"/>
                <w:sz w:val="24"/>
              </w:rPr>
              <w:t>苏利制药科技江阴有限公司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江阴市利港石油供应有限公司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江阴市华顺石化有限公司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w:t>
            </w:r>
            <w:proofErr w:type="gramStart"/>
            <w:r w:rsidRPr="00CB4570">
              <w:rPr>
                <w:rFonts w:eastAsia="方正楷体_GBK" w:cs="宋体" w:hint="eastAsia"/>
                <w:color w:val="000000" w:themeColor="text1"/>
                <w:kern w:val="0"/>
                <w:sz w:val="24"/>
              </w:rPr>
              <w:t>江阴西</w:t>
            </w:r>
            <w:proofErr w:type="gramEnd"/>
            <w:r w:rsidRPr="00CB4570">
              <w:rPr>
                <w:rFonts w:eastAsia="方正楷体_GBK" w:cs="宋体" w:hint="eastAsia"/>
                <w:color w:val="000000" w:themeColor="text1"/>
                <w:kern w:val="0"/>
                <w:sz w:val="24"/>
              </w:rPr>
              <w:t>石桥加油站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10"/>
                <w:sz w:val="24"/>
              </w:rPr>
            </w:pPr>
            <w:r w:rsidRPr="00CB4570">
              <w:rPr>
                <w:rFonts w:eastAsia="方正楷体_GBK" w:cs="宋体" w:hint="eastAsia"/>
                <w:color w:val="000000" w:themeColor="text1"/>
                <w:spacing w:val="-10"/>
                <w:kern w:val="0"/>
                <w:sz w:val="24"/>
              </w:rPr>
              <w:t>中石化壳牌（江苏）石油销售有限公司江阴汉澄加油站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江阴市瑞华机械制造有限公司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江苏巨光光电科技有限公司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w:t>
            </w:r>
            <w:proofErr w:type="gramStart"/>
            <w:r w:rsidRPr="00CB4570">
              <w:rPr>
                <w:rFonts w:eastAsia="方正楷体_GBK" w:cs="宋体" w:hint="eastAsia"/>
                <w:color w:val="000000" w:themeColor="text1"/>
                <w:kern w:val="0"/>
                <w:sz w:val="24"/>
              </w:rPr>
              <w:t>明工程</w:t>
            </w:r>
            <w:proofErr w:type="gramEnd"/>
            <w:r w:rsidRPr="00CB4570">
              <w:rPr>
                <w:rFonts w:eastAsia="方正楷体_GBK" w:cs="宋体" w:hint="eastAsia"/>
                <w:color w:val="000000" w:themeColor="text1"/>
                <w:kern w:val="0"/>
                <w:sz w:val="24"/>
              </w:rPr>
              <w:t>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临港经济开发区</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（利港街道）</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25</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89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江阴隆特钻杆制造有限公司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江阴老铁科技</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江阴市文</w:t>
            </w:r>
            <w:proofErr w:type="gramStart"/>
            <w:r w:rsidRPr="00CB4570">
              <w:rPr>
                <w:rFonts w:eastAsia="方正楷体_GBK" w:cs="宋体" w:hint="eastAsia"/>
                <w:color w:val="000000" w:themeColor="text1"/>
                <w:kern w:val="0"/>
                <w:sz w:val="24"/>
              </w:rPr>
              <w:t>斌</w:t>
            </w:r>
            <w:proofErr w:type="gramEnd"/>
            <w:r w:rsidRPr="00CB4570">
              <w:rPr>
                <w:rFonts w:eastAsia="方正楷体_GBK" w:cs="宋体" w:hint="eastAsia"/>
                <w:color w:val="000000" w:themeColor="text1"/>
                <w:kern w:val="0"/>
                <w:sz w:val="24"/>
              </w:rPr>
              <w:t>机械制造有限公司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江阴市华伟机械制造有限公司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市美托金属制品</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江阴嘉鸿橡塑科技有限公司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临港经济开发区</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（申港街道）</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16</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江阴市天</w:t>
            </w:r>
            <w:proofErr w:type="gramStart"/>
            <w:r w:rsidRPr="00CB4570">
              <w:rPr>
                <w:rFonts w:eastAsia="方正楷体_GBK" w:cs="宋体" w:hint="eastAsia"/>
                <w:color w:val="000000" w:themeColor="text1"/>
                <w:kern w:val="0"/>
                <w:sz w:val="24"/>
              </w:rPr>
              <w:t>邦</w:t>
            </w:r>
            <w:proofErr w:type="gramEnd"/>
            <w:r w:rsidRPr="00CB4570">
              <w:rPr>
                <w:rFonts w:eastAsia="方正楷体_GBK" w:cs="宋体" w:hint="eastAsia"/>
                <w:color w:val="000000" w:themeColor="text1"/>
                <w:kern w:val="0"/>
                <w:sz w:val="24"/>
              </w:rPr>
              <w:t>涂料化工有限公司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银惠工业</w:t>
            </w:r>
            <w:proofErr w:type="gramEnd"/>
            <w:r w:rsidRPr="00CB4570">
              <w:rPr>
                <w:rFonts w:eastAsia="方正楷体_GBK" w:cs="宋体" w:hint="eastAsia"/>
                <w:color w:val="000000" w:themeColor="text1"/>
                <w:kern w:val="0"/>
                <w:sz w:val="24"/>
              </w:rPr>
              <w:t>气体有限公司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江阴市恒通华孚能源有限公司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中国石化销售股份有限公司江苏江阴滨江西路加油站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99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中国石化销售股份有限公司江苏江阴申港加油站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中国石化销售股份有限公司江苏江阴滨江路加油站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江阴华新钢缆有限公司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江阴申桦密封件有限公司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江阴华</w:t>
            </w:r>
            <w:proofErr w:type="gramStart"/>
            <w:r w:rsidRPr="00CB4570">
              <w:rPr>
                <w:rFonts w:eastAsia="方正楷体_GBK" w:cs="宋体" w:hint="eastAsia"/>
                <w:color w:val="000000" w:themeColor="text1"/>
                <w:kern w:val="0"/>
                <w:sz w:val="24"/>
              </w:rPr>
              <w:t>新特殊</w:t>
            </w:r>
            <w:proofErr w:type="gramEnd"/>
            <w:r w:rsidRPr="00CB4570">
              <w:rPr>
                <w:rFonts w:eastAsia="方正楷体_GBK" w:cs="宋体" w:hint="eastAsia"/>
                <w:color w:val="000000" w:themeColor="text1"/>
                <w:kern w:val="0"/>
                <w:sz w:val="24"/>
              </w:rPr>
              <w:t>合金材料有限公司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江苏中煤矿山设备有限公司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江阴固德管件</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江阴百士</w:t>
            </w:r>
            <w:proofErr w:type="gramStart"/>
            <w:r w:rsidRPr="00CB4570">
              <w:rPr>
                <w:rFonts w:eastAsia="方正楷体_GBK" w:cs="宋体" w:hint="eastAsia"/>
                <w:color w:val="000000" w:themeColor="text1"/>
                <w:kern w:val="0"/>
                <w:sz w:val="24"/>
              </w:rPr>
              <w:t>特控制</w:t>
            </w:r>
            <w:proofErr w:type="gramEnd"/>
            <w:r w:rsidRPr="00CB4570">
              <w:rPr>
                <w:rFonts w:eastAsia="方正楷体_GBK" w:cs="宋体" w:hint="eastAsia"/>
                <w:color w:val="000000" w:themeColor="text1"/>
                <w:kern w:val="0"/>
                <w:sz w:val="24"/>
              </w:rPr>
              <w:t>显示设备有限公司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江阴听阳</w:t>
            </w:r>
            <w:proofErr w:type="gramEnd"/>
            <w:r w:rsidRPr="00CB4570">
              <w:rPr>
                <w:rFonts w:eastAsia="方正楷体_GBK" w:cs="宋体" w:hint="eastAsia"/>
                <w:color w:val="000000" w:themeColor="text1"/>
                <w:kern w:val="0"/>
                <w:sz w:val="24"/>
              </w:rPr>
              <w:t>机械有限公司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金枫源纺织品</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109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江阴商骏</w:t>
            </w:r>
            <w:proofErr w:type="gramEnd"/>
            <w:r w:rsidRPr="00CB4570">
              <w:rPr>
                <w:rFonts w:eastAsia="方正楷体_GBK" w:cs="宋体" w:hint="eastAsia"/>
                <w:color w:val="000000" w:themeColor="text1"/>
                <w:kern w:val="0"/>
                <w:sz w:val="24"/>
              </w:rPr>
              <w:t>精密钢管有限公司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无锡联信离合器有限公司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39"/>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临港经济开发区</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proofErr w:type="gramStart"/>
            <w:r w:rsidRPr="00CB4570">
              <w:rPr>
                <w:rFonts w:eastAsia="方正楷体_GBK" w:hint="eastAsia"/>
                <w:color w:val="000000" w:themeColor="text1"/>
                <w:sz w:val="24"/>
              </w:rPr>
              <w:t>夏港街道</w:t>
            </w:r>
            <w:proofErr w:type="gramEnd"/>
            <w:r w:rsidRPr="00CB4570">
              <w:rPr>
                <w:rFonts w:eastAsia="方正楷体_GBK" w:hint="eastAsia"/>
                <w:color w:val="000000" w:themeColor="text1"/>
                <w:sz w:val="24"/>
              </w:rPr>
              <w:t>）</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18</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市夏港长江拆船有限公司</w:t>
            </w:r>
            <w:proofErr w:type="gramEnd"/>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江阴市天和气体有限公司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中国石化销售股份有限公司江苏江阴江锋加油站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中国石化销售股份有限公司江苏江阴三元加油站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中国石化销售股份有限公司江苏江阴夏东加油站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中国石化销售股份有限公司江苏江阴西城加油站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中国石油天然气股份有限公司江苏江阴夏港加油站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中国石油天然气股份有限公司江苏</w:t>
            </w:r>
            <w:proofErr w:type="gramStart"/>
            <w:r w:rsidRPr="00CB4570">
              <w:rPr>
                <w:rFonts w:eastAsia="方正楷体_GBK" w:cs="宋体" w:hint="eastAsia"/>
                <w:color w:val="000000" w:themeColor="text1"/>
                <w:spacing w:val="-6"/>
                <w:kern w:val="0"/>
                <w:sz w:val="24"/>
              </w:rPr>
              <w:t>江阴镇澄路</w:t>
            </w:r>
            <w:proofErr w:type="gramEnd"/>
            <w:r w:rsidRPr="00CB4570">
              <w:rPr>
                <w:rFonts w:eastAsia="方正楷体_GBK" w:cs="宋体" w:hint="eastAsia"/>
                <w:color w:val="000000" w:themeColor="text1"/>
                <w:spacing w:val="-6"/>
                <w:kern w:val="0"/>
                <w:sz w:val="24"/>
              </w:rPr>
              <w:t>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119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江阴市长江加油有限公司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江阴市石油天然气有限公司海港路加油站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江阴市西城钢铁有限公司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无锡西城特种船用板有限公司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江阴市虹桥机械制造有限公司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124</w:t>
            </w:r>
          </w:p>
        </w:tc>
        <w:tc>
          <w:tcPr>
            <w:tcW w:w="3055" w:type="pct"/>
            <w:vAlign w:val="center"/>
          </w:tcPr>
          <w:p w:rsidR="00F119EC" w:rsidRPr="00CB4570" w:rsidRDefault="00C423E9" w:rsidP="00E01780">
            <w:pPr>
              <w:overflowPunct w:val="0"/>
              <w:spacing w:line="0" w:lineRule="atLeast"/>
              <w:textAlignment w:val="center"/>
              <w:rPr>
                <w:rFonts w:eastAsia="方正楷体_GBK" w:cs="宋体"/>
                <w:color w:val="000000" w:themeColor="text1"/>
                <w:kern w:val="0"/>
                <w:sz w:val="24"/>
              </w:rPr>
            </w:pPr>
            <w:hyperlink r:id="rId7" w:anchor="RANGE!A1" w:history="1">
              <w:r w:rsidR="009F106C" w:rsidRPr="00CB4570">
                <w:rPr>
                  <w:rFonts w:eastAsia="方正楷体_GBK" w:cs="宋体" w:hint="eastAsia"/>
                  <w:color w:val="000000" w:themeColor="text1"/>
                  <w:kern w:val="0"/>
                  <w:sz w:val="24"/>
                </w:rPr>
                <w:t>江阴邦特科技有限公司</w:t>
              </w:r>
            </w:hyperlink>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江苏中通管业有限公司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市高拓精密</w:t>
            </w:r>
            <w:proofErr w:type="gramEnd"/>
            <w:r w:rsidRPr="00CB4570">
              <w:rPr>
                <w:rFonts w:eastAsia="方正楷体_GBK" w:cs="宋体" w:hint="eastAsia"/>
                <w:color w:val="000000" w:themeColor="text1"/>
                <w:kern w:val="0"/>
                <w:sz w:val="24"/>
              </w:rPr>
              <w:t>模具有限公司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市云泰不锈钢</w:t>
            </w:r>
            <w:proofErr w:type="gramEnd"/>
            <w:r w:rsidRPr="00CB4570">
              <w:rPr>
                <w:rFonts w:eastAsia="方正楷体_GBK" w:cs="宋体" w:hint="eastAsia"/>
                <w:color w:val="000000" w:themeColor="text1"/>
                <w:kern w:val="0"/>
                <w:sz w:val="24"/>
              </w:rPr>
              <w:t>制品有限公司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江阴凯迈机械有限公司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澄江街道</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129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江苏澄星磷化工股份有限公司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中化道达</w:t>
            </w:r>
            <w:proofErr w:type="gramEnd"/>
            <w:r w:rsidRPr="00CB4570">
              <w:rPr>
                <w:rFonts w:eastAsia="方正楷体_GBK" w:cs="宋体" w:hint="eastAsia"/>
                <w:color w:val="000000" w:themeColor="text1"/>
                <w:kern w:val="0"/>
                <w:sz w:val="24"/>
              </w:rPr>
              <w:t>尔油品有限公司江阴市大桥路加油站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绮</w:t>
            </w:r>
            <w:proofErr w:type="gramEnd"/>
            <w:r w:rsidRPr="00CB4570">
              <w:rPr>
                <w:rFonts w:eastAsia="方正楷体_GBK" w:cs="宋体" w:hint="eastAsia"/>
                <w:color w:val="000000" w:themeColor="text1"/>
                <w:kern w:val="0"/>
                <w:sz w:val="24"/>
              </w:rPr>
              <w:t>峰加油站有限公司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上海聚龙加油站管理有限公司江阴加油站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w:t>
            </w:r>
            <w:proofErr w:type="gramStart"/>
            <w:r w:rsidRPr="00CB4570">
              <w:rPr>
                <w:rFonts w:eastAsia="方正楷体_GBK" w:cs="宋体" w:hint="eastAsia"/>
                <w:color w:val="000000" w:themeColor="text1"/>
                <w:spacing w:val="-6"/>
                <w:kern w:val="0"/>
                <w:sz w:val="24"/>
              </w:rPr>
              <w:t>江阴东</w:t>
            </w:r>
            <w:proofErr w:type="gramEnd"/>
            <w:r w:rsidRPr="00CB4570">
              <w:rPr>
                <w:rFonts w:eastAsia="方正楷体_GBK" w:cs="宋体" w:hint="eastAsia"/>
                <w:color w:val="000000" w:themeColor="text1"/>
                <w:spacing w:val="-6"/>
                <w:kern w:val="0"/>
                <w:sz w:val="24"/>
              </w:rPr>
              <w:t>外环路加油站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澄江街道</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中国石化销售股份有限公司江苏江阴贯庄加油站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中国石化销售股份有限公司江苏江阴黄山加油站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中国石化销售股份有限公司江苏江阴五星加油站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w:t>
            </w:r>
            <w:proofErr w:type="gramStart"/>
            <w:r w:rsidRPr="00CB4570">
              <w:rPr>
                <w:rFonts w:eastAsia="方正楷体_GBK" w:cs="宋体" w:hint="eastAsia"/>
                <w:color w:val="000000" w:themeColor="text1"/>
                <w:kern w:val="0"/>
                <w:sz w:val="24"/>
              </w:rPr>
              <w:t>江阴五</w:t>
            </w:r>
            <w:proofErr w:type="gramEnd"/>
            <w:r w:rsidRPr="00CB4570">
              <w:rPr>
                <w:rFonts w:eastAsia="方正楷体_GBK" w:cs="宋体" w:hint="eastAsia"/>
                <w:color w:val="000000" w:themeColor="text1"/>
                <w:kern w:val="0"/>
                <w:sz w:val="24"/>
              </w:rPr>
              <w:t>云家园便利加油点</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中国石化销售股份有限公司江苏江阴先锋桥加油站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139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10"/>
                <w:sz w:val="24"/>
              </w:rPr>
            </w:pPr>
            <w:r w:rsidRPr="00CB4570">
              <w:rPr>
                <w:rFonts w:eastAsia="方正楷体_GBK" w:cs="宋体" w:hint="eastAsia"/>
                <w:color w:val="000000" w:themeColor="text1"/>
                <w:spacing w:val="-10"/>
                <w:kern w:val="0"/>
                <w:sz w:val="24"/>
              </w:rPr>
              <w:t>中石化壳牌（江苏）石油销售有限公司江阴东门加油站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江阴市澄星加油站有限公司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中国石化销售股份有限公司江苏江阴黄山港加油站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中国石化销售股份有限公司江苏江阴延陵路加油站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中国石化销售股份有限公司江苏江阴人民东路加油站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中国石化销售股份有限公司江苏江阴石油分公司长投加油站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中石化壳牌（江苏）石油销售有限公司江阴杏春桥加油站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中国石化销售股份有限公司江苏江阴石油分公司西门加油站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w:t>
            </w:r>
            <w:proofErr w:type="gramStart"/>
            <w:r w:rsidRPr="00CB4570">
              <w:rPr>
                <w:rFonts w:eastAsia="方正楷体_GBK" w:cs="宋体" w:hint="eastAsia"/>
                <w:color w:val="000000" w:themeColor="text1"/>
                <w:kern w:val="0"/>
                <w:sz w:val="24"/>
              </w:rPr>
              <w:t>江阴北潮</w:t>
            </w:r>
            <w:proofErr w:type="gramEnd"/>
            <w:r w:rsidRPr="00CB4570">
              <w:rPr>
                <w:rFonts w:eastAsia="方正楷体_GBK" w:cs="宋体" w:hint="eastAsia"/>
                <w:color w:val="000000" w:themeColor="text1"/>
                <w:kern w:val="0"/>
                <w:sz w:val="24"/>
              </w:rPr>
              <w:t>河路便利加油点</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中国石油天然气股份有限公司江苏无锡江阴黄田港加油站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149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江阴市南城供油有限公司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中国石油天然气股份有限公司江苏江阴梅园加油站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中国石油天然气股份有限公司江苏江阴澄西加油站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中国石油天然气股份有限公司江苏江阴要塞加油站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江阴宝柏包装有限公司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江阴五星焊接铜业有限公司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澄江街道</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江阴市新利达纺织有限公司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江阴市大中电机制造有限公司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龙翔针纺</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月城镇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17</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158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市宇维</w:t>
            </w:r>
            <w:proofErr w:type="gramEnd"/>
            <w:r w:rsidRPr="00CB4570">
              <w:rPr>
                <w:rFonts w:eastAsia="方正楷体_GBK" w:cs="宋体" w:hint="eastAsia"/>
                <w:color w:val="000000" w:themeColor="text1"/>
                <w:kern w:val="0"/>
                <w:sz w:val="24"/>
              </w:rPr>
              <w:t>高分子化工有限公司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highlight w:val="yellow"/>
              </w:rPr>
            </w:pPr>
            <w:r w:rsidRPr="00CB4570">
              <w:rPr>
                <w:rFonts w:eastAsia="方正楷体_GBK" w:hint="eastAsia"/>
                <w:color w:val="000000" w:themeColor="text1"/>
                <w:sz w:val="24"/>
              </w:rPr>
              <w:t>159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江阴市金润化工制品有限公司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江阴市金玛油品供应有限公司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中国石化销售股份有限公司江苏江阴月山加油站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w w:val="96"/>
                <w:sz w:val="24"/>
              </w:rPr>
            </w:pPr>
            <w:r w:rsidRPr="00CB4570">
              <w:rPr>
                <w:rFonts w:eastAsia="方正楷体_GBK" w:cs="宋体" w:hint="eastAsia"/>
                <w:color w:val="000000" w:themeColor="text1"/>
                <w:spacing w:val="-4"/>
                <w:w w:val="96"/>
                <w:kern w:val="0"/>
                <w:sz w:val="24"/>
              </w:rPr>
              <w:t>中石化壳牌（江苏）石油销售有限公司江阴</w:t>
            </w:r>
            <w:proofErr w:type="gramStart"/>
            <w:r w:rsidRPr="00CB4570">
              <w:rPr>
                <w:rFonts w:eastAsia="方正楷体_GBK" w:cs="宋体" w:hint="eastAsia"/>
                <w:color w:val="000000" w:themeColor="text1"/>
                <w:spacing w:val="-4"/>
                <w:w w:val="96"/>
                <w:kern w:val="0"/>
                <w:sz w:val="24"/>
              </w:rPr>
              <w:t>胥</w:t>
            </w:r>
            <w:proofErr w:type="gramEnd"/>
            <w:r w:rsidRPr="00CB4570">
              <w:rPr>
                <w:rFonts w:eastAsia="方正楷体_GBK" w:cs="宋体" w:hint="eastAsia"/>
                <w:color w:val="000000" w:themeColor="text1"/>
                <w:spacing w:val="-4"/>
                <w:w w:val="96"/>
                <w:kern w:val="0"/>
                <w:sz w:val="24"/>
              </w:rPr>
              <w:t>林加油站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w w:val="96"/>
                <w:sz w:val="24"/>
              </w:rPr>
            </w:pPr>
            <w:r w:rsidRPr="00CB4570">
              <w:rPr>
                <w:rFonts w:eastAsia="方正楷体_GBK" w:cs="宋体" w:hint="eastAsia"/>
                <w:color w:val="000000" w:themeColor="text1"/>
                <w:spacing w:val="-4"/>
                <w:w w:val="96"/>
                <w:kern w:val="0"/>
                <w:sz w:val="24"/>
              </w:rPr>
              <w:t>中石化壳牌（江苏）石油销售有限公司</w:t>
            </w:r>
            <w:proofErr w:type="gramStart"/>
            <w:r w:rsidRPr="00CB4570">
              <w:rPr>
                <w:rFonts w:eastAsia="方正楷体_GBK" w:cs="宋体" w:hint="eastAsia"/>
                <w:color w:val="000000" w:themeColor="text1"/>
                <w:spacing w:val="-4"/>
                <w:w w:val="96"/>
                <w:kern w:val="0"/>
                <w:sz w:val="24"/>
              </w:rPr>
              <w:t>江阴月</w:t>
            </w:r>
            <w:proofErr w:type="gramEnd"/>
            <w:r w:rsidRPr="00CB4570">
              <w:rPr>
                <w:rFonts w:eastAsia="方正楷体_GBK" w:cs="宋体" w:hint="eastAsia"/>
                <w:color w:val="000000" w:themeColor="text1"/>
                <w:spacing w:val="-4"/>
                <w:w w:val="96"/>
                <w:kern w:val="0"/>
                <w:sz w:val="24"/>
              </w:rPr>
              <w:t>城加油站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w:t>
            </w:r>
            <w:proofErr w:type="gramStart"/>
            <w:r w:rsidRPr="00CB4570">
              <w:rPr>
                <w:rFonts w:eastAsia="方正楷体_GBK" w:cs="宋体" w:hint="eastAsia"/>
                <w:color w:val="000000" w:themeColor="text1"/>
                <w:kern w:val="0"/>
                <w:sz w:val="24"/>
              </w:rPr>
              <w:t>江阴月</w:t>
            </w:r>
            <w:proofErr w:type="gramEnd"/>
            <w:r w:rsidRPr="00CB4570">
              <w:rPr>
                <w:rFonts w:eastAsia="方正楷体_GBK" w:cs="宋体" w:hint="eastAsia"/>
                <w:color w:val="000000" w:themeColor="text1"/>
                <w:kern w:val="0"/>
                <w:sz w:val="24"/>
              </w:rPr>
              <w:t>城加油站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华润制钢</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江阴机械制造有限公司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江阴市永达彩印有限公司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江阴市新艺设计印刷有限公司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169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一</w:t>
            </w:r>
            <w:proofErr w:type="gramEnd"/>
            <w:r w:rsidRPr="00CB4570">
              <w:rPr>
                <w:rFonts w:eastAsia="方正楷体_GBK" w:cs="宋体" w:hint="eastAsia"/>
                <w:color w:val="000000" w:themeColor="text1"/>
                <w:kern w:val="0"/>
                <w:sz w:val="24"/>
              </w:rPr>
              <w:t>华纸塑包装材料有限公司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江阴市荣盛包装印刷有限公司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市力隆液压</w:t>
            </w:r>
            <w:proofErr w:type="gramEnd"/>
            <w:r w:rsidRPr="00CB4570">
              <w:rPr>
                <w:rFonts w:eastAsia="方正楷体_GBK" w:cs="宋体" w:hint="eastAsia"/>
                <w:color w:val="000000" w:themeColor="text1"/>
                <w:kern w:val="0"/>
                <w:sz w:val="24"/>
              </w:rPr>
              <w:t>机械有限公司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江阴天奋科技</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江阴市永乐印</w:t>
            </w:r>
            <w:proofErr w:type="gramStart"/>
            <w:r w:rsidRPr="00CB4570">
              <w:rPr>
                <w:rFonts w:eastAsia="方正楷体_GBK" w:cs="宋体" w:hint="eastAsia"/>
                <w:color w:val="000000" w:themeColor="text1"/>
                <w:kern w:val="0"/>
                <w:sz w:val="24"/>
              </w:rPr>
              <w:t>务</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江阴市北海救生设备有限公司</w:t>
            </w:r>
          </w:p>
        </w:tc>
        <w:tc>
          <w:tcPr>
            <w:tcW w:w="464" w:type="pct"/>
            <w:vAlign w:val="center"/>
          </w:tcPr>
          <w:p w:rsidR="00F119EC" w:rsidRPr="00CB4570" w:rsidRDefault="00F119EC" w:rsidP="009477CB">
            <w:pPr>
              <w:overflowPunct w:val="0"/>
              <w:spacing w:line="0" w:lineRule="atLeast"/>
              <w:jc w:val="center"/>
              <w:rPr>
                <w:rFonts w:eastAsia="方正楷体_GBK" w:cs="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青阳镇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17</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175</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proofErr w:type="gramStart"/>
            <w:r w:rsidRPr="00CB4570">
              <w:rPr>
                <w:rFonts w:eastAsia="方正楷体_GBK" w:cstheme="minorEastAsia" w:hint="eastAsia"/>
                <w:color w:val="000000" w:themeColor="text1"/>
                <w:kern w:val="0"/>
                <w:sz w:val="24"/>
              </w:rPr>
              <w:t>江阴盛源科技</w:t>
            </w:r>
            <w:proofErr w:type="gramEnd"/>
            <w:r w:rsidRPr="00CB4570">
              <w:rPr>
                <w:rFonts w:eastAsia="方正楷体_GBK" w:cstheme="minorEastAsia"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176</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highlight w:val="yellow"/>
              </w:rPr>
            </w:pPr>
            <w:r w:rsidRPr="00CB4570">
              <w:rPr>
                <w:rFonts w:eastAsia="方正楷体_GBK" w:cstheme="minorEastAsia" w:hint="eastAsia"/>
                <w:color w:val="000000" w:themeColor="text1"/>
                <w:kern w:val="0"/>
                <w:sz w:val="24"/>
              </w:rPr>
              <w:t>江阴市澄润石油化工有限公司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江阴市金马气体有限公司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青阳镇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17</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江阴市申国石油化工加油有限公司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179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江阴市青南加油站有限公司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中国石化销售股份有限公司江苏江阴青阳加油站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中国石油天然气股份有限公司江苏江阴桐岐加油站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中石化壳牌（江苏）石油销售有限公司江阴锡澄加油站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中油锡山石油有限公司江阴塘头桥加油站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江苏壳牌能源有限公司江阴青阳加油站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江阴市帕沃电器有限公司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无锡市万盛橡塑制品有限责任公司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江阴福</w:t>
            </w:r>
            <w:proofErr w:type="gramStart"/>
            <w:r w:rsidRPr="00CB4570">
              <w:rPr>
                <w:rFonts w:eastAsia="方正楷体_GBK" w:cs="宋体" w:hint="eastAsia"/>
                <w:color w:val="000000" w:themeColor="text1"/>
                <w:kern w:val="0"/>
                <w:sz w:val="24"/>
              </w:rPr>
              <w:t>达染整联合</w:t>
            </w:r>
            <w:proofErr w:type="gramEnd"/>
            <w:r w:rsidRPr="00CB4570">
              <w:rPr>
                <w:rFonts w:eastAsia="方正楷体_GBK" w:cs="宋体" w:hint="eastAsia"/>
                <w:color w:val="000000" w:themeColor="text1"/>
                <w:kern w:val="0"/>
                <w:sz w:val="24"/>
              </w:rPr>
              <w:t>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江阴市华昌不锈钢管有限公司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189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无锡李贝儿</w:t>
            </w:r>
            <w:proofErr w:type="gramEnd"/>
            <w:r w:rsidRPr="00CB4570">
              <w:rPr>
                <w:rFonts w:eastAsia="方正楷体_GBK" w:cs="宋体" w:hint="eastAsia"/>
                <w:color w:val="000000" w:themeColor="text1"/>
                <w:kern w:val="0"/>
                <w:sz w:val="24"/>
              </w:rPr>
              <w:t>婴童用品有限公司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江阴全宏</w:t>
            </w:r>
            <w:proofErr w:type="gramEnd"/>
            <w:r w:rsidRPr="00CB4570">
              <w:rPr>
                <w:rFonts w:eastAsia="方正楷体_GBK" w:cs="宋体" w:hint="eastAsia"/>
                <w:color w:val="000000" w:themeColor="text1"/>
                <w:kern w:val="0"/>
                <w:sz w:val="24"/>
              </w:rPr>
              <w:t>电器科技有限公司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鹰</w:t>
            </w:r>
            <w:proofErr w:type="gramEnd"/>
            <w:r w:rsidRPr="00CB4570">
              <w:rPr>
                <w:rFonts w:eastAsia="方正楷体_GBK" w:cs="宋体" w:hint="eastAsia"/>
                <w:color w:val="000000" w:themeColor="text1"/>
                <w:kern w:val="0"/>
                <w:sz w:val="24"/>
              </w:rPr>
              <w:t>格尔液压机械有限公司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徐霞客镇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无锡市玉</w:t>
            </w:r>
            <w:proofErr w:type="gramStart"/>
            <w:r w:rsidRPr="00CB4570">
              <w:rPr>
                <w:rFonts w:eastAsia="方正楷体_GBK" w:cs="宋体" w:hint="eastAsia"/>
                <w:color w:val="000000" w:themeColor="text1"/>
                <w:kern w:val="0"/>
                <w:sz w:val="24"/>
              </w:rPr>
              <w:t>邦</w:t>
            </w:r>
            <w:proofErr w:type="gramEnd"/>
            <w:r w:rsidRPr="00CB4570">
              <w:rPr>
                <w:rFonts w:eastAsia="方正楷体_GBK" w:cs="宋体" w:hint="eastAsia"/>
                <w:color w:val="000000" w:themeColor="text1"/>
                <w:kern w:val="0"/>
                <w:sz w:val="24"/>
              </w:rPr>
              <w:t>树脂涂料有限公司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193</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江阴市</w:t>
            </w:r>
            <w:proofErr w:type="gramStart"/>
            <w:r w:rsidRPr="00CB4570">
              <w:rPr>
                <w:rFonts w:eastAsia="方正楷体_GBK" w:cstheme="minorEastAsia" w:hint="eastAsia"/>
                <w:color w:val="000000" w:themeColor="text1"/>
                <w:kern w:val="0"/>
                <w:sz w:val="24"/>
              </w:rPr>
              <w:t>鑫</w:t>
            </w:r>
            <w:proofErr w:type="gramEnd"/>
            <w:r w:rsidRPr="00CB4570">
              <w:rPr>
                <w:rFonts w:eastAsia="方正楷体_GBK" w:cstheme="minorEastAsia" w:hint="eastAsia"/>
                <w:color w:val="000000" w:themeColor="text1"/>
                <w:kern w:val="0"/>
                <w:sz w:val="24"/>
              </w:rPr>
              <w:t>阳化工有限公司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江阴市金</w:t>
            </w:r>
            <w:proofErr w:type="gramStart"/>
            <w:r w:rsidRPr="00CB4570">
              <w:rPr>
                <w:rFonts w:eastAsia="方正楷体_GBK" w:cs="宋体" w:hint="eastAsia"/>
                <w:color w:val="000000" w:themeColor="text1"/>
                <w:kern w:val="0"/>
                <w:sz w:val="24"/>
              </w:rPr>
              <w:t>凤工业</w:t>
            </w:r>
            <w:proofErr w:type="gramEnd"/>
            <w:r w:rsidRPr="00CB4570">
              <w:rPr>
                <w:rFonts w:eastAsia="方正楷体_GBK" w:cs="宋体" w:hint="eastAsia"/>
                <w:color w:val="000000" w:themeColor="text1"/>
                <w:kern w:val="0"/>
                <w:sz w:val="24"/>
              </w:rPr>
              <w:t>用气有限公司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璜</w:t>
            </w:r>
            <w:proofErr w:type="gramEnd"/>
            <w:r w:rsidRPr="00CB4570">
              <w:rPr>
                <w:rFonts w:eastAsia="方正楷体_GBK" w:cs="宋体" w:hint="eastAsia"/>
                <w:color w:val="000000" w:themeColor="text1"/>
                <w:kern w:val="0"/>
                <w:sz w:val="24"/>
              </w:rPr>
              <w:t>塘水利农机有限公司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江阴市倪家巷加油有限公司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江阴市永盛油料有限公司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中国石化销售股份有限公司江苏江阴马镇加油站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199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中国石化销售股份有限公司江苏江阴峭花加油站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中国石化销售股份有限公司江苏江阴迎宾加油站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徐霞客镇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中国石化销售股份有限公司江苏江阴张家桥加油站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中化道达</w:t>
            </w:r>
            <w:proofErr w:type="gramEnd"/>
            <w:r w:rsidRPr="00CB4570">
              <w:rPr>
                <w:rFonts w:eastAsia="方正楷体_GBK" w:cs="宋体" w:hint="eastAsia"/>
                <w:color w:val="000000" w:themeColor="text1"/>
                <w:kern w:val="0"/>
                <w:sz w:val="24"/>
              </w:rPr>
              <w:t>尔油品有限公司江阴市峭</w:t>
            </w:r>
            <w:proofErr w:type="gramStart"/>
            <w:r w:rsidRPr="00CB4570">
              <w:rPr>
                <w:rFonts w:eastAsia="方正楷体_GBK" w:cs="宋体" w:hint="eastAsia"/>
                <w:color w:val="000000" w:themeColor="text1"/>
                <w:kern w:val="0"/>
                <w:sz w:val="24"/>
              </w:rPr>
              <w:t>岐</w:t>
            </w:r>
            <w:proofErr w:type="gramEnd"/>
            <w:r w:rsidRPr="00CB4570">
              <w:rPr>
                <w:rFonts w:eastAsia="方正楷体_GBK" w:cs="宋体" w:hint="eastAsia"/>
                <w:color w:val="000000" w:themeColor="text1"/>
                <w:kern w:val="0"/>
                <w:sz w:val="24"/>
              </w:rPr>
              <w:t>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中石化壳牌（江苏）石油销售有限公司江阴</w:t>
            </w:r>
            <w:proofErr w:type="gramStart"/>
            <w:r w:rsidRPr="00CB4570">
              <w:rPr>
                <w:rFonts w:eastAsia="方正楷体_GBK" w:cs="宋体" w:hint="eastAsia"/>
                <w:color w:val="000000" w:themeColor="text1"/>
                <w:kern w:val="0"/>
                <w:sz w:val="24"/>
              </w:rPr>
              <w:t>璜</w:t>
            </w:r>
            <w:proofErr w:type="gramEnd"/>
            <w:r w:rsidRPr="00CB4570">
              <w:rPr>
                <w:rFonts w:eastAsia="方正楷体_GBK" w:cs="宋体" w:hint="eastAsia"/>
                <w:color w:val="000000" w:themeColor="text1"/>
                <w:kern w:val="0"/>
                <w:sz w:val="24"/>
              </w:rPr>
              <w:t>塘加油站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中石化壳牌（江苏）石油销售有限公司江阴</w:t>
            </w:r>
            <w:proofErr w:type="gramStart"/>
            <w:r w:rsidRPr="00CB4570">
              <w:rPr>
                <w:rFonts w:eastAsia="方正楷体_GBK" w:cs="宋体" w:hint="eastAsia"/>
                <w:color w:val="000000" w:themeColor="text1"/>
                <w:kern w:val="0"/>
                <w:sz w:val="24"/>
              </w:rPr>
              <w:t>璜</w:t>
            </w:r>
            <w:proofErr w:type="gramEnd"/>
            <w:r w:rsidRPr="00CB4570">
              <w:rPr>
                <w:rFonts w:eastAsia="方正楷体_GBK" w:cs="宋体" w:hint="eastAsia"/>
                <w:color w:val="000000" w:themeColor="text1"/>
                <w:kern w:val="0"/>
                <w:sz w:val="24"/>
              </w:rPr>
              <w:t>塘水陆加油站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中油锡山石油有限公司江阴</w:t>
            </w:r>
            <w:proofErr w:type="gramStart"/>
            <w:r w:rsidRPr="00CB4570">
              <w:rPr>
                <w:rFonts w:eastAsia="方正楷体_GBK" w:cs="宋体" w:hint="eastAsia"/>
                <w:color w:val="000000" w:themeColor="text1"/>
                <w:kern w:val="0"/>
                <w:sz w:val="24"/>
              </w:rPr>
              <w:t>璜</w:t>
            </w:r>
            <w:proofErr w:type="gramEnd"/>
            <w:r w:rsidRPr="00CB4570">
              <w:rPr>
                <w:rFonts w:eastAsia="方正楷体_GBK" w:cs="宋体" w:hint="eastAsia"/>
                <w:color w:val="000000" w:themeColor="text1"/>
                <w:kern w:val="0"/>
                <w:sz w:val="24"/>
              </w:rPr>
              <w:t>塘加油站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中油锡山石油有限公司江阴霞客加油站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中油锡山石油有限公司江阴新街加油站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江苏雪豹日化有限公司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209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无锡市</w:t>
            </w:r>
            <w:proofErr w:type="gramStart"/>
            <w:r w:rsidRPr="00CB4570">
              <w:rPr>
                <w:rFonts w:eastAsia="方正楷体_GBK" w:cs="宋体" w:hint="eastAsia"/>
                <w:color w:val="000000" w:themeColor="text1"/>
                <w:kern w:val="0"/>
                <w:sz w:val="24"/>
              </w:rPr>
              <w:t>北塘惠军装璜</w:t>
            </w:r>
            <w:proofErr w:type="gramEnd"/>
            <w:r w:rsidRPr="00CB4570">
              <w:rPr>
                <w:rFonts w:eastAsia="方正楷体_GBK" w:cs="宋体" w:hint="eastAsia"/>
                <w:color w:val="000000" w:themeColor="text1"/>
                <w:kern w:val="0"/>
                <w:sz w:val="24"/>
              </w:rPr>
              <w:t>塑料制品厂</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w:t>
            </w:r>
            <w:proofErr w:type="gramStart"/>
            <w:r w:rsidRPr="00CB4570">
              <w:rPr>
                <w:rFonts w:eastAsia="方正楷体_GBK" w:cs="宋体" w:hint="eastAsia"/>
                <w:color w:val="000000" w:themeColor="text1"/>
                <w:kern w:val="0"/>
                <w:sz w:val="24"/>
              </w:rPr>
              <w:t>市尚领石英</w:t>
            </w:r>
            <w:proofErr w:type="gramEnd"/>
            <w:r w:rsidRPr="00CB4570">
              <w:rPr>
                <w:rFonts w:eastAsia="方正楷体_GBK" w:cs="宋体" w:hint="eastAsia"/>
                <w:color w:val="000000" w:themeColor="text1"/>
                <w:kern w:val="0"/>
                <w:sz w:val="24"/>
              </w:rPr>
              <w:t>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市兆凌</w:t>
            </w:r>
            <w:proofErr w:type="gramEnd"/>
            <w:r w:rsidRPr="00CB4570">
              <w:rPr>
                <w:rFonts w:eastAsia="方正楷体_GBK" w:cs="宋体" w:hint="eastAsia"/>
                <w:color w:val="000000" w:themeColor="text1"/>
                <w:kern w:val="0"/>
                <w:sz w:val="24"/>
              </w:rPr>
              <w:t>高分子新材料有限公司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江阴市得灵机</w:t>
            </w:r>
            <w:proofErr w:type="gramStart"/>
            <w:r w:rsidRPr="00CB4570">
              <w:rPr>
                <w:rFonts w:eastAsia="方正楷体_GBK" w:cs="宋体" w:hint="eastAsia"/>
                <w:color w:val="000000" w:themeColor="text1"/>
                <w:kern w:val="0"/>
                <w:sz w:val="24"/>
              </w:rPr>
              <w:t>械</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江阴市天华机械有限公司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江阴市五岳铝材有限公司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江阴市荣兴机械工业工程有限公司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江阴瑞航机械有限公司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江阴市振荣钢管有限公司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218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阿法拉伐（江阴）设备制造有限公司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highlight w:val="yellow"/>
              </w:rPr>
            </w:pPr>
            <w:r w:rsidRPr="00CB4570">
              <w:rPr>
                <w:rFonts w:eastAsia="方正楷体_GBK" w:hint="eastAsia"/>
                <w:color w:val="000000" w:themeColor="text1"/>
                <w:sz w:val="24"/>
              </w:rPr>
              <w:t>219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江阴市新大压铸有限公司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江阴市兴港铝业有限公司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南闸街道</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13</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221</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kern w:val="0"/>
                <w:sz w:val="24"/>
              </w:rPr>
            </w:pPr>
            <w:r w:rsidRPr="00CB4570">
              <w:rPr>
                <w:rFonts w:eastAsia="方正楷体_GBK" w:cstheme="minorEastAsia" w:hint="eastAsia"/>
                <w:color w:val="000000" w:themeColor="text1"/>
                <w:kern w:val="0"/>
                <w:sz w:val="24"/>
              </w:rPr>
              <w:t>江阴市恒源涂料有限公司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江阴市良辰化学有限公司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南闸街道</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13</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江苏南农高科技股份有限公司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江阴永恒石油化工有限公司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中油锡山石油有限公司江阴南闸加油站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江苏宝得换热设备股份有限公司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江阴市永欣印染机械有限公司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江阴市振南机械有限公司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229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江阴市赛英电子股份有限公司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江阴市勤丰金属制品有限公司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江阴市节流装置厂有限公司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江阴市恒通电器有限公司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w:t>
            </w:r>
            <w:proofErr w:type="gramStart"/>
            <w:r w:rsidRPr="00CB4570">
              <w:rPr>
                <w:rFonts w:eastAsia="方正楷体_GBK" w:cs="宋体" w:hint="eastAsia"/>
                <w:color w:val="000000" w:themeColor="text1"/>
                <w:sz w:val="24"/>
              </w:rPr>
              <w:t>惠尔信精密</w:t>
            </w:r>
            <w:proofErr w:type="gramEnd"/>
            <w:r w:rsidRPr="00CB4570">
              <w:rPr>
                <w:rFonts w:eastAsia="方正楷体_GBK" w:cs="宋体" w:hint="eastAsia"/>
                <w:color w:val="000000" w:themeColor="text1"/>
                <w:sz w:val="24"/>
              </w:rPr>
              <w:t>装备股份有限公司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云亭街道</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18</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234</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江阴市星宇化工有限公司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235</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sz w:val="24"/>
              </w:rPr>
              <w:t>江苏宝利国际投资股份有限公司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江阴市阿尔法机械有限公司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江阴市中冠物资有限公司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中海油销售江苏有限公司江阴云亭加油站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239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中国石化销售股份有限公司江苏江阴黄台加油站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中国石化销售股份有限公司江苏江阴云城加油站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中石化壳牌（江苏）石油销售有限公司江阴新伍加油站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w:t>
            </w:r>
            <w:proofErr w:type="gramStart"/>
            <w:r w:rsidRPr="00CB4570">
              <w:rPr>
                <w:rFonts w:eastAsia="方正楷体_GBK" w:cs="宋体" w:hint="eastAsia"/>
                <w:color w:val="000000" w:themeColor="text1"/>
                <w:kern w:val="0"/>
                <w:sz w:val="24"/>
              </w:rPr>
              <w:t>江阴云</w:t>
            </w:r>
            <w:proofErr w:type="gramEnd"/>
            <w:r w:rsidRPr="00CB4570">
              <w:rPr>
                <w:rFonts w:eastAsia="方正楷体_GBK" w:cs="宋体" w:hint="eastAsia"/>
                <w:color w:val="000000" w:themeColor="text1"/>
                <w:kern w:val="0"/>
                <w:sz w:val="24"/>
              </w:rPr>
              <w:t>城加油站</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江阴市万祥铝业有限公司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柳工无锡路面机械有限公司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江阴市华嘉纺织有限公司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云亭街道</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18</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江阴市海盛船舶配套装潢有限公司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江阴市五福染整有限公司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江阴市云集漂染有限公司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249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江阴翔悦铝业</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江苏云峰科技股份有限公司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爱立许机械</w:t>
            </w:r>
            <w:proofErr w:type="gramEnd"/>
            <w:r w:rsidRPr="00CB4570">
              <w:rPr>
                <w:rFonts w:eastAsia="方正楷体_GBK" w:cs="宋体" w:hint="eastAsia"/>
                <w:color w:val="000000" w:themeColor="text1"/>
                <w:kern w:val="0"/>
                <w:sz w:val="24"/>
              </w:rPr>
              <w:t>（江阴）有限公司</w:t>
            </w:r>
          </w:p>
        </w:tc>
        <w:tc>
          <w:tcPr>
            <w:tcW w:w="464" w:type="pct"/>
            <w:vAlign w:val="center"/>
          </w:tcPr>
          <w:p w:rsidR="00F119EC" w:rsidRPr="00CB4570" w:rsidRDefault="00F119EC" w:rsidP="009477CB">
            <w:pPr>
              <w:overflowPunct w:val="0"/>
              <w:spacing w:line="0" w:lineRule="atLeast"/>
              <w:jc w:val="center"/>
              <w:rPr>
                <w:rFonts w:eastAsia="方正楷体_GBK" w:cs="楷体"/>
                <w:color w:val="000000" w:themeColor="text1"/>
                <w:kern w:val="0"/>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华士镇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35</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252</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江阴友邦化工有限公司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253</w:t>
            </w:r>
          </w:p>
        </w:tc>
        <w:tc>
          <w:tcPr>
            <w:tcW w:w="3055" w:type="pct"/>
            <w:vAlign w:val="center"/>
          </w:tcPr>
          <w:p w:rsidR="00F119EC" w:rsidRPr="00CB4570" w:rsidRDefault="009F106C" w:rsidP="00E01780">
            <w:pPr>
              <w:overflowPunct w:val="0"/>
              <w:spacing w:line="0" w:lineRule="atLeast"/>
              <w:textAlignment w:val="center"/>
              <w:rPr>
                <w:rFonts w:eastAsia="方正楷体_GBK" w:cstheme="minorEastAsia"/>
                <w:color w:val="000000" w:themeColor="text1"/>
                <w:sz w:val="24"/>
              </w:rPr>
            </w:pPr>
            <w:r w:rsidRPr="00CB4570">
              <w:rPr>
                <w:rFonts w:eastAsia="方正楷体_GBK" w:cstheme="minorEastAsia" w:hint="eastAsia"/>
                <w:color w:val="000000" w:themeColor="text1"/>
                <w:kern w:val="0"/>
                <w:sz w:val="24"/>
              </w:rPr>
              <w:t>江苏向阳科技有限公司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江阴市海欣工业气体有限公司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江阴市源顺化学有限公司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江阴市华达石油供应有限公司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江阴市华西加油站有限公司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江阴市华士燃料化工有限公司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259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江阴市陆桥加油站有限公司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中国石油天然气股份有限公司江苏江阴金鑫加油站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中海油江阴红旗路加油站有限公司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中油锡山石油有限公司江阴陆南加油站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中国石化销售股份有限公司江苏江阴华士加油站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江阴华西钢铁有限公司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市南铝铝业</w:t>
            </w:r>
            <w:proofErr w:type="gramEnd"/>
            <w:r w:rsidRPr="00CB4570">
              <w:rPr>
                <w:rFonts w:eastAsia="方正楷体_GBK" w:cs="宋体" w:hint="eastAsia"/>
                <w:color w:val="000000" w:themeColor="text1"/>
                <w:kern w:val="0"/>
                <w:sz w:val="24"/>
              </w:rPr>
              <w:t>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市久泰</w:t>
            </w:r>
            <w:proofErr w:type="gramEnd"/>
            <w:r w:rsidRPr="00CB4570">
              <w:rPr>
                <w:rFonts w:eastAsia="方正楷体_GBK" w:cs="宋体" w:hint="eastAsia"/>
                <w:color w:val="000000" w:themeColor="text1"/>
                <w:kern w:val="0"/>
                <w:sz w:val="24"/>
              </w:rPr>
              <w:t>铝制品有限公司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江阴协力金属材料有限公司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市龙砂铝业</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华士镇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35</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269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江阴龙</w:t>
            </w:r>
            <w:proofErr w:type="gramEnd"/>
            <w:r w:rsidRPr="00CB4570">
              <w:rPr>
                <w:rFonts w:eastAsia="方正楷体_GBK" w:cs="宋体" w:hint="eastAsia"/>
                <w:color w:val="000000" w:themeColor="text1"/>
                <w:kern w:val="0"/>
                <w:sz w:val="24"/>
              </w:rPr>
              <w:t>泽铝业有限公司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江阴金协</w:t>
            </w:r>
            <w:proofErr w:type="gramEnd"/>
            <w:r w:rsidRPr="00CB4570">
              <w:rPr>
                <w:rFonts w:eastAsia="方正楷体_GBK" w:cs="宋体" w:hint="eastAsia"/>
                <w:color w:val="000000" w:themeColor="text1"/>
                <w:kern w:val="0"/>
                <w:sz w:val="24"/>
              </w:rPr>
              <w:t>金属材料有限公司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采纳科技股份有限公司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江阴市晶亮五金塑料电镀有限公司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市昌雄金属</w:t>
            </w:r>
            <w:proofErr w:type="gramEnd"/>
            <w:r w:rsidRPr="00CB4570">
              <w:rPr>
                <w:rFonts w:eastAsia="方正楷体_GBK" w:cs="宋体" w:hint="eastAsia"/>
                <w:color w:val="000000" w:themeColor="text1"/>
                <w:kern w:val="0"/>
                <w:sz w:val="24"/>
              </w:rPr>
              <w:t>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江阴市振宏印染有限公司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江阴市钟泰门窗制品有限公司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江阴高铖整木家具有限公司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江阴市双利法兰有限公司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市全佳生物</w:t>
            </w:r>
            <w:proofErr w:type="gramEnd"/>
            <w:r w:rsidRPr="00CB4570">
              <w:rPr>
                <w:rFonts w:eastAsia="方正楷体_GBK" w:cs="宋体" w:hint="eastAsia"/>
                <w:color w:val="000000" w:themeColor="text1"/>
                <w:kern w:val="0"/>
                <w:sz w:val="24"/>
              </w:rPr>
              <w:t>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279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江阴市永强铝制品有限公司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江阴市矿山机械有限公司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江阴市创</w:t>
            </w:r>
            <w:proofErr w:type="gramStart"/>
            <w:r w:rsidRPr="00CB4570">
              <w:rPr>
                <w:rFonts w:eastAsia="方正楷体_GBK" w:cs="宋体" w:hint="eastAsia"/>
                <w:color w:val="000000" w:themeColor="text1"/>
                <w:kern w:val="0"/>
                <w:sz w:val="24"/>
              </w:rPr>
              <w:t>研</w:t>
            </w:r>
            <w:proofErr w:type="gramEnd"/>
            <w:r w:rsidRPr="00CB4570">
              <w:rPr>
                <w:rFonts w:eastAsia="方正楷体_GBK" w:cs="宋体" w:hint="eastAsia"/>
                <w:color w:val="000000" w:themeColor="text1"/>
                <w:kern w:val="0"/>
                <w:sz w:val="24"/>
              </w:rPr>
              <w:t>金属制品有限公司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江阴恒飞铝业</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市杰灵</w:t>
            </w:r>
            <w:proofErr w:type="gramEnd"/>
            <w:r w:rsidRPr="00CB4570">
              <w:rPr>
                <w:rFonts w:eastAsia="方正楷体_GBK" w:cs="宋体" w:hint="eastAsia"/>
                <w:color w:val="000000" w:themeColor="text1"/>
                <w:kern w:val="0"/>
                <w:sz w:val="24"/>
              </w:rPr>
              <w:t>金属制品有限公司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江阴隆</w:t>
            </w:r>
            <w:proofErr w:type="gramStart"/>
            <w:r w:rsidRPr="00CB4570">
              <w:rPr>
                <w:rFonts w:eastAsia="方正楷体_GBK" w:cs="宋体" w:hint="eastAsia"/>
                <w:color w:val="000000" w:themeColor="text1"/>
                <w:kern w:val="0"/>
                <w:sz w:val="24"/>
              </w:rPr>
              <w:t>鑫</w:t>
            </w:r>
            <w:proofErr w:type="gramEnd"/>
            <w:r w:rsidRPr="00CB4570">
              <w:rPr>
                <w:rFonts w:eastAsia="方正楷体_GBK" w:cs="宋体" w:hint="eastAsia"/>
                <w:color w:val="000000" w:themeColor="text1"/>
                <w:kern w:val="0"/>
                <w:sz w:val="24"/>
              </w:rPr>
              <w:t>机械铸造有限公司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金荣铜业</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江苏标榜装饰新材料股份有限公司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周庄镇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48</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江阴江化</w:t>
            </w:r>
            <w:proofErr w:type="gramEnd"/>
            <w:r w:rsidRPr="00CB4570">
              <w:rPr>
                <w:rFonts w:eastAsia="方正楷体_GBK" w:cs="宋体" w:hint="eastAsia"/>
                <w:color w:val="000000" w:themeColor="text1"/>
                <w:kern w:val="0"/>
                <w:sz w:val="24"/>
              </w:rPr>
              <w:t>微电子材料股份有限公司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江阴润</w:t>
            </w:r>
            <w:proofErr w:type="gramStart"/>
            <w:r w:rsidRPr="00CB4570">
              <w:rPr>
                <w:rFonts w:eastAsia="方正楷体_GBK" w:cs="宋体" w:hint="eastAsia"/>
                <w:color w:val="000000" w:themeColor="text1"/>
                <w:kern w:val="0"/>
                <w:sz w:val="24"/>
              </w:rPr>
              <w:t>玛</w:t>
            </w:r>
            <w:proofErr w:type="gramEnd"/>
            <w:r w:rsidRPr="00CB4570">
              <w:rPr>
                <w:rFonts w:eastAsia="方正楷体_GBK" w:cs="宋体" w:hint="eastAsia"/>
                <w:color w:val="000000" w:themeColor="text1"/>
                <w:kern w:val="0"/>
                <w:sz w:val="24"/>
              </w:rPr>
              <w:t>电子材料股份有限公司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289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theme="minorEastAsia" w:hint="eastAsia"/>
                <w:color w:val="000000" w:themeColor="text1"/>
                <w:kern w:val="0"/>
                <w:sz w:val="24"/>
              </w:rPr>
              <w:t>江阴市长寿金属清洗材料厂</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江苏格瑞亚新材料科技有限公司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江阴凯佑润滑油有限公司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周庄镇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48</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江阴市华立工业气体有限公司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江苏三仁能源有限公司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中化道达</w:t>
            </w:r>
            <w:proofErr w:type="gramEnd"/>
            <w:r w:rsidRPr="00CB4570">
              <w:rPr>
                <w:rFonts w:eastAsia="方正楷体_GBK" w:cs="宋体" w:hint="eastAsia"/>
                <w:color w:val="000000" w:themeColor="text1"/>
                <w:kern w:val="0"/>
                <w:sz w:val="24"/>
              </w:rPr>
              <w:t>尔油品有限公司江阴芙蓉大道加油站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中国石化销售股份有限公司江苏江阴北新加油站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中国石化销售股份有限公司江苏</w:t>
            </w:r>
            <w:proofErr w:type="gramStart"/>
            <w:r w:rsidRPr="00CB4570">
              <w:rPr>
                <w:rFonts w:eastAsia="方正楷体_GBK" w:cs="宋体" w:hint="eastAsia"/>
                <w:color w:val="000000" w:themeColor="text1"/>
                <w:spacing w:val="-6"/>
                <w:kern w:val="0"/>
                <w:sz w:val="24"/>
              </w:rPr>
              <w:t>江阴澄东大道</w:t>
            </w:r>
            <w:proofErr w:type="gramEnd"/>
            <w:r w:rsidRPr="00CB4570">
              <w:rPr>
                <w:rFonts w:eastAsia="方正楷体_GBK" w:cs="宋体" w:hint="eastAsia"/>
                <w:color w:val="000000" w:themeColor="text1"/>
                <w:spacing w:val="-6"/>
                <w:kern w:val="0"/>
                <w:sz w:val="24"/>
              </w:rPr>
              <w:t>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中国石化销售股份有限公司江苏江阴周东加油站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中国石化销售股份有限公司江苏江阴周庄加油站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299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中国石化销售股份有限公司江苏江阴周月加油站</w:t>
            </w:r>
          </w:p>
        </w:tc>
        <w:tc>
          <w:tcPr>
            <w:tcW w:w="464" w:type="pct"/>
            <w:vAlign w:val="center"/>
          </w:tcPr>
          <w:p w:rsidR="00F119EC" w:rsidRPr="00CB4570" w:rsidRDefault="00F119EC" w:rsidP="009477CB">
            <w:pPr>
              <w:overflowPunct w:val="0"/>
              <w:spacing w:line="0" w:lineRule="atLeast"/>
              <w:jc w:val="center"/>
              <w:rPr>
                <w:rFonts w:eastAsia="方正楷体_GBK" w:cs="宋体"/>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中国石化销售股份有限公司江苏江阴长寿加油站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pacing w:val="-6"/>
                <w:sz w:val="24"/>
              </w:rPr>
            </w:pPr>
            <w:r w:rsidRPr="00CB4570">
              <w:rPr>
                <w:rFonts w:eastAsia="方正楷体_GBK" w:cs="宋体" w:hint="eastAsia"/>
                <w:color w:val="000000" w:themeColor="text1"/>
                <w:spacing w:val="-6"/>
                <w:kern w:val="0"/>
                <w:sz w:val="24"/>
              </w:rPr>
              <w:t>中国石油天然气股份有限公司江苏</w:t>
            </w:r>
            <w:proofErr w:type="gramStart"/>
            <w:r w:rsidRPr="00CB4570">
              <w:rPr>
                <w:rFonts w:eastAsia="方正楷体_GBK" w:cs="宋体" w:hint="eastAsia"/>
                <w:color w:val="000000" w:themeColor="text1"/>
                <w:spacing w:val="-6"/>
                <w:kern w:val="0"/>
                <w:sz w:val="24"/>
              </w:rPr>
              <w:t>江阴龙</w:t>
            </w:r>
            <w:proofErr w:type="gramEnd"/>
            <w:r w:rsidRPr="00CB4570">
              <w:rPr>
                <w:rFonts w:eastAsia="方正楷体_GBK" w:cs="宋体" w:hint="eastAsia"/>
                <w:color w:val="000000" w:themeColor="text1"/>
                <w:spacing w:val="-6"/>
                <w:kern w:val="0"/>
                <w:sz w:val="24"/>
              </w:rPr>
              <w:t>云路加油站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中油锡山石油有限公司江阴周庄龙山加油站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中石化壳牌（江苏）石油销售有限公司江阴周南加油站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江阴市嘉华铝业有限公司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余润长旺</w:t>
            </w:r>
            <w:proofErr w:type="gramEnd"/>
            <w:r w:rsidRPr="00CB4570">
              <w:rPr>
                <w:rFonts w:eastAsia="方正楷体_GBK" w:cs="宋体" w:hint="eastAsia"/>
                <w:color w:val="000000" w:themeColor="text1"/>
                <w:kern w:val="0"/>
                <w:sz w:val="24"/>
              </w:rPr>
              <w:t>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江阴宏泰铝业有限公司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江阴市永康铝业有限公司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江阴龙</w:t>
            </w:r>
            <w:proofErr w:type="gramEnd"/>
            <w:r w:rsidRPr="00CB4570">
              <w:rPr>
                <w:rFonts w:eastAsia="方正楷体_GBK" w:cs="宋体" w:hint="eastAsia"/>
                <w:color w:val="000000" w:themeColor="text1"/>
                <w:kern w:val="0"/>
                <w:sz w:val="24"/>
              </w:rPr>
              <w:t>鼎装饰材料有限公司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309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江阴余</w:t>
            </w:r>
            <w:proofErr w:type="gramEnd"/>
            <w:r w:rsidRPr="00CB4570">
              <w:rPr>
                <w:rFonts w:eastAsia="方正楷体_GBK" w:cs="宋体" w:hint="eastAsia"/>
                <w:color w:val="000000" w:themeColor="text1"/>
                <w:kern w:val="0"/>
                <w:sz w:val="24"/>
              </w:rPr>
              <w:t>润铝业有限公司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江阴新</w:t>
            </w:r>
            <w:proofErr w:type="gramStart"/>
            <w:r w:rsidRPr="00CB4570">
              <w:rPr>
                <w:rFonts w:eastAsia="方正楷体_GBK" w:cs="宋体" w:hint="eastAsia"/>
                <w:color w:val="000000" w:themeColor="text1"/>
                <w:kern w:val="0"/>
                <w:sz w:val="24"/>
              </w:rPr>
              <w:t>苏铝科技</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江阴电工合金股份有限公司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江苏鑫澄昌合金材料有限公司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江阴市新明纺织有限公司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江阴市奇艳纺织有限公司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周庄镇</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48</w:t>
            </w:r>
            <w:r w:rsidRPr="00CB4570">
              <w:rPr>
                <w:rFonts w:eastAsia="方正楷体_GBK" w:hint="eastAsia"/>
                <w:color w:val="000000" w:themeColor="text1"/>
                <w:sz w:val="24"/>
              </w:rPr>
              <w:t>家）</w:t>
            </w: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笛</w:t>
            </w:r>
            <w:proofErr w:type="gramEnd"/>
            <w:r w:rsidRPr="00CB4570">
              <w:rPr>
                <w:rFonts w:eastAsia="方正楷体_GBK" w:cs="宋体" w:hint="eastAsia"/>
                <w:color w:val="000000" w:themeColor="text1"/>
                <w:kern w:val="0"/>
                <w:sz w:val="24"/>
              </w:rPr>
              <w:t>科隆毛纺有限公司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市兴恒塑胶</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新诚联</w:t>
            </w:r>
            <w:proofErr w:type="gramEnd"/>
            <w:r w:rsidRPr="00CB4570">
              <w:rPr>
                <w:rFonts w:eastAsia="方正楷体_GBK" w:cs="宋体" w:hint="eastAsia"/>
                <w:color w:val="000000" w:themeColor="text1"/>
                <w:kern w:val="0"/>
                <w:sz w:val="24"/>
              </w:rPr>
              <w:t>包装材料有限公司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江阴华凯金属科技有限公司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319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江阴市江泰能源科技有限公司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江苏龙洋金属科技有限公司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江阴鸿顺新</w:t>
            </w:r>
            <w:proofErr w:type="gramEnd"/>
            <w:r w:rsidRPr="00CB4570">
              <w:rPr>
                <w:rFonts w:eastAsia="方正楷体_GBK" w:cs="宋体" w:hint="eastAsia"/>
                <w:color w:val="000000" w:themeColor="text1"/>
                <w:kern w:val="0"/>
                <w:sz w:val="24"/>
              </w:rPr>
              <w:t>电子科技有限公司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华澄染</w:t>
            </w:r>
            <w:proofErr w:type="gramEnd"/>
            <w:r w:rsidRPr="00CB4570">
              <w:rPr>
                <w:rFonts w:eastAsia="方正楷体_GBK" w:cs="宋体" w:hint="eastAsia"/>
                <w:color w:val="000000" w:themeColor="text1"/>
                <w:kern w:val="0"/>
                <w:sz w:val="24"/>
              </w:rPr>
              <w:t>整有限公司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江阴市永昌毛纺织有限公司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双源非</w:t>
            </w:r>
            <w:proofErr w:type="gramEnd"/>
            <w:r w:rsidRPr="00CB4570">
              <w:rPr>
                <w:rFonts w:eastAsia="方正楷体_GBK" w:cs="宋体" w:hint="eastAsia"/>
                <w:color w:val="000000" w:themeColor="text1"/>
                <w:kern w:val="0"/>
                <w:sz w:val="24"/>
              </w:rPr>
              <w:t>织造布有限公司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江阴市长乐纺织有限公司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市劲宝</w:t>
            </w:r>
            <w:proofErr w:type="gramEnd"/>
            <w:r w:rsidRPr="00CB4570">
              <w:rPr>
                <w:rFonts w:eastAsia="方正楷体_GBK" w:cs="宋体" w:hint="eastAsia"/>
                <w:color w:val="000000" w:themeColor="text1"/>
                <w:kern w:val="0"/>
                <w:sz w:val="24"/>
              </w:rPr>
              <w:t>不锈钢制品有限公司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江阴市四纺机新科技制造有限公司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市双协纺织</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329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江阴伊克赛特汽车饰件有限公司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江阴市科博机械有限公司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江阴隆光铝业有限公司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江阴市龙玉锻压有限公司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江阴中奕达轻合金科技有限公司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江阴市新湾毛纺织染有限公司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新桥镇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江苏尼美达科技有限公司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市胜特环保</w:t>
            </w:r>
            <w:proofErr w:type="gramEnd"/>
            <w:r w:rsidRPr="00CB4570">
              <w:rPr>
                <w:rFonts w:eastAsia="方正楷体_GBK" w:cs="宋体" w:hint="eastAsia"/>
                <w:color w:val="000000" w:themeColor="text1"/>
                <w:kern w:val="0"/>
                <w:sz w:val="24"/>
              </w:rPr>
              <w:t>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江阴阳光加油站有限公司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新桥镇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9</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江苏省中油泰富石油集团有限公司第十五加油站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339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中国石化销售股份有限公司江苏江阴雷下加油站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江苏和美家居有限公司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市雅泽毛</w:t>
            </w:r>
            <w:proofErr w:type="gramEnd"/>
            <w:r w:rsidRPr="00CB4570">
              <w:rPr>
                <w:rFonts w:eastAsia="方正楷体_GBK" w:cs="宋体" w:hint="eastAsia"/>
                <w:color w:val="000000" w:themeColor="text1"/>
                <w:kern w:val="0"/>
                <w:sz w:val="24"/>
              </w:rPr>
              <w:t>纺织有限公司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江阴泰</w:t>
            </w:r>
            <w:proofErr w:type="gramStart"/>
            <w:r w:rsidRPr="00CB4570">
              <w:rPr>
                <w:rFonts w:eastAsia="方正楷体_GBK" w:cs="宋体" w:hint="eastAsia"/>
                <w:color w:val="000000" w:themeColor="text1"/>
                <w:kern w:val="0"/>
                <w:sz w:val="24"/>
              </w:rPr>
              <w:t>榕</w:t>
            </w:r>
            <w:proofErr w:type="gramEnd"/>
            <w:r w:rsidRPr="00CB4570">
              <w:rPr>
                <w:rFonts w:eastAsia="方正楷体_GBK" w:cs="宋体" w:hint="eastAsia"/>
                <w:color w:val="000000" w:themeColor="text1"/>
                <w:kern w:val="0"/>
                <w:sz w:val="24"/>
              </w:rPr>
              <w:t>光电科技有限公司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江阴市强力化纤有限公司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长</w:t>
            </w:r>
            <w:proofErr w:type="gramStart"/>
            <w:r w:rsidRPr="00CB4570">
              <w:rPr>
                <w:rFonts w:eastAsia="方正楷体_GBK" w:hint="eastAsia"/>
                <w:color w:val="000000" w:themeColor="text1"/>
                <w:sz w:val="24"/>
              </w:rPr>
              <w:t>泾</w:t>
            </w:r>
            <w:proofErr w:type="gramEnd"/>
            <w:r w:rsidRPr="00CB4570">
              <w:rPr>
                <w:rFonts w:eastAsia="方正楷体_GBK" w:hint="eastAsia"/>
                <w:color w:val="000000" w:themeColor="text1"/>
                <w:sz w:val="24"/>
              </w:rPr>
              <w:t>镇</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22</w:t>
            </w:r>
            <w:r w:rsidRPr="00CB4570">
              <w:rPr>
                <w:rFonts w:eastAsia="方正楷体_GBK" w:hint="eastAsia"/>
                <w:color w:val="000000" w:themeColor="text1"/>
                <w:sz w:val="24"/>
              </w:rPr>
              <w:t>家）</w:t>
            </w: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theme="minorEastAsia" w:hint="eastAsia"/>
                <w:color w:val="000000" w:themeColor="text1"/>
                <w:kern w:val="0"/>
                <w:sz w:val="24"/>
              </w:rPr>
              <w:t>江苏苏青水处理工程集团有限公司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江阴华恒助剂</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江阴市通达工业气体有限公司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江阴市比图加油有限公司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江阴市长丰加油有限公司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349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江阴市长</w:t>
            </w:r>
            <w:proofErr w:type="gramStart"/>
            <w:r w:rsidRPr="00CB4570">
              <w:rPr>
                <w:rFonts w:eastAsia="方正楷体_GBK" w:cs="宋体" w:hint="eastAsia"/>
                <w:color w:val="000000" w:themeColor="text1"/>
                <w:kern w:val="0"/>
                <w:sz w:val="24"/>
              </w:rPr>
              <w:t>泾</w:t>
            </w:r>
            <w:proofErr w:type="gramEnd"/>
            <w:r w:rsidRPr="00CB4570">
              <w:rPr>
                <w:rFonts w:eastAsia="方正楷体_GBK" w:cs="宋体" w:hint="eastAsia"/>
                <w:color w:val="000000" w:themeColor="text1"/>
                <w:kern w:val="0"/>
                <w:sz w:val="24"/>
              </w:rPr>
              <w:t>水利农机有限公司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中国石化销售股份有限公司江苏江阴河塘加油站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中国石化销售股份有限公司江苏江阴华长路加油站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中国石化销售股份有限公司江苏江阴华新加油站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中国石化销售股份有限公司江苏江阴聚谊加油站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中国石油天然气股份有限公司江苏江阴暨南大道加油站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w:t>
            </w:r>
            <w:proofErr w:type="gramStart"/>
            <w:r w:rsidRPr="00CB4570">
              <w:rPr>
                <w:rFonts w:eastAsia="方正楷体_GBK" w:cs="宋体" w:hint="eastAsia"/>
                <w:color w:val="000000" w:themeColor="text1"/>
                <w:kern w:val="0"/>
                <w:sz w:val="24"/>
              </w:rPr>
              <w:t>泾</w:t>
            </w:r>
            <w:proofErr w:type="gramEnd"/>
            <w:r w:rsidRPr="00CB4570">
              <w:rPr>
                <w:rFonts w:eastAsia="方正楷体_GBK" w:cs="宋体" w:hint="eastAsia"/>
                <w:color w:val="000000" w:themeColor="text1"/>
                <w:kern w:val="0"/>
                <w:sz w:val="24"/>
              </w:rPr>
              <w:t>南加油站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无锡共成金属有限公司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江阴市花园铝塑包装有限公司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江苏烨天羊绒科技有限公司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10"/>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359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无锡爱</w:t>
            </w:r>
            <w:proofErr w:type="gramEnd"/>
            <w:r w:rsidRPr="00CB4570">
              <w:rPr>
                <w:rFonts w:eastAsia="方正楷体_GBK" w:cs="宋体" w:hint="eastAsia"/>
                <w:color w:val="000000" w:themeColor="text1"/>
                <w:kern w:val="0"/>
                <w:sz w:val="24"/>
              </w:rPr>
              <w:t>柯毛绒科技有限公司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长</w:t>
            </w:r>
            <w:proofErr w:type="gramStart"/>
            <w:r w:rsidRPr="00CB4570">
              <w:rPr>
                <w:rFonts w:eastAsia="方正楷体_GBK" w:hint="eastAsia"/>
                <w:color w:val="000000" w:themeColor="text1"/>
                <w:sz w:val="24"/>
              </w:rPr>
              <w:t>泾</w:t>
            </w:r>
            <w:proofErr w:type="gramEnd"/>
            <w:r w:rsidRPr="00CB4570">
              <w:rPr>
                <w:rFonts w:eastAsia="方正楷体_GBK" w:hint="eastAsia"/>
                <w:color w:val="000000" w:themeColor="text1"/>
                <w:sz w:val="24"/>
              </w:rPr>
              <w:t>镇</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22</w:t>
            </w:r>
            <w:r w:rsidRPr="00CB4570">
              <w:rPr>
                <w:rFonts w:eastAsia="方正楷体_GBK" w:hint="eastAsia"/>
                <w:color w:val="000000" w:themeColor="text1"/>
                <w:sz w:val="24"/>
              </w:rPr>
              <w:t>家）</w:t>
            </w: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江苏文明人造草坪有限公司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江阴市长</w:t>
            </w:r>
            <w:proofErr w:type="gramStart"/>
            <w:r w:rsidRPr="00CB4570">
              <w:rPr>
                <w:rFonts w:eastAsia="方正楷体_GBK" w:cs="宋体" w:hint="eastAsia"/>
                <w:color w:val="000000" w:themeColor="text1"/>
                <w:kern w:val="0"/>
                <w:sz w:val="24"/>
              </w:rPr>
              <w:t>泾</w:t>
            </w:r>
            <w:proofErr w:type="gramEnd"/>
            <w:r w:rsidRPr="00CB4570">
              <w:rPr>
                <w:rFonts w:eastAsia="方正楷体_GBK" w:cs="宋体" w:hint="eastAsia"/>
                <w:color w:val="000000" w:themeColor="text1"/>
                <w:kern w:val="0"/>
                <w:sz w:val="24"/>
              </w:rPr>
              <w:t>宇恒印染有限公司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江阴比图特种纸板有限公司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江阴市康源印花有限公司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江阴市金来铝塑包装有限公司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江阴市利丰印染有限公司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顾山镇</w:t>
            </w:r>
          </w:p>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17</w:t>
            </w:r>
            <w:r w:rsidRPr="00CB4570">
              <w:rPr>
                <w:rFonts w:eastAsia="方正楷体_GBK" w:hint="eastAsia"/>
                <w:color w:val="000000" w:themeColor="text1"/>
                <w:sz w:val="24"/>
              </w:rPr>
              <w:t>家）</w:t>
            </w: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江阴市大阪涂料有限公司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市欧可涂料</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江阴市兴国食品包装涂料有限公司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369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市博泰高分子材料</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市宏通工业</w:t>
            </w:r>
            <w:proofErr w:type="gramEnd"/>
            <w:r w:rsidRPr="00CB4570">
              <w:rPr>
                <w:rFonts w:eastAsia="方正楷体_GBK" w:cs="宋体" w:hint="eastAsia"/>
                <w:color w:val="000000" w:themeColor="text1"/>
                <w:kern w:val="0"/>
                <w:sz w:val="24"/>
              </w:rPr>
              <w:t>用气有限公司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371</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中国石油天然气股份有限公司江苏无锡</w:t>
            </w:r>
            <w:proofErr w:type="gramStart"/>
            <w:r w:rsidRPr="00CB4570">
              <w:rPr>
                <w:rFonts w:eastAsia="方正楷体_GBK" w:cs="宋体" w:hint="eastAsia"/>
                <w:color w:val="000000" w:themeColor="text1"/>
                <w:kern w:val="0"/>
                <w:sz w:val="24"/>
              </w:rPr>
              <w:t>江阴顾北加油站</w:t>
            </w:r>
            <w:proofErr w:type="gramEnd"/>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372</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中国石化销售有限公司江苏江阴顾山加油站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373</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中石化壳牌（江苏）石油销售有限公司江阴北国加油站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374</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w:t>
            </w:r>
            <w:proofErr w:type="gramStart"/>
            <w:r w:rsidRPr="00CB4570">
              <w:rPr>
                <w:rFonts w:eastAsia="方正楷体_GBK" w:cs="宋体" w:hint="eastAsia"/>
                <w:color w:val="000000" w:themeColor="text1"/>
                <w:kern w:val="0"/>
                <w:sz w:val="24"/>
              </w:rPr>
              <w:t>江阴沙锡</w:t>
            </w:r>
            <w:proofErr w:type="gramEnd"/>
            <w:r w:rsidRPr="00CB4570">
              <w:rPr>
                <w:rFonts w:eastAsia="方正楷体_GBK" w:cs="宋体" w:hint="eastAsia"/>
                <w:color w:val="000000" w:themeColor="text1"/>
                <w:kern w:val="0"/>
                <w:sz w:val="24"/>
              </w:rPr>
              <w:t>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375</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spacing w:val="-4"/>
                <w:sz w:val="24"/>
              </w:rPr>
            </w:pPr>
            <w:r w:rsidRPr="00CB4570">
              <w:rPr>
                <w:rFonts w:eastAsia="方正楷体_GBK" w:cs="宋体" w:hint="eastAsia"/>
                <w:color w:val="000000" w:themeColor="text1"/>
                <w:spacing w:val="-4"/>
                <w:kern w:val="0"/>
                <w:sz w:val="24"/>
              </w:rPr>
              <w:t>中国石油天然气股份有限公司江苏江阴新龚加油站</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376</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江苏裕晟铝业有限公司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377</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江苏丰硕酒店家具有限公司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378</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江阴市思维达印染有限公司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379</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江阴市彩虹印刷有限公司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7C2BE6" w:rsidRPr="00CB4570" w:rsidTr="007C2BE6">
        <w:trPr>
          <w:trHeight w:val="539"/>
          <w:jc w:val="center"/>
        </w:trPr>
        <w:tc>
          <w:tcPr>
            <w:tcW w:w="1077" w:type="pct"/>
            <w:vMerge/>
            <w:vAlign w:val="center"/>
          </w:tcPr>
          <w:p w:rsidR="007C2BE6" w:rsidRPr="00CB4570" w:rsidRDefault="007C2BE6" w:rsidP="009477CB">
            <w:pPr>
              <w:overflowPunct w:val="0"/>
              <w:spacing w:line="0" w:lineRule="atLeast"/>
              <w:jc w:val="center"/>
              <w:rPr>
                <w:rFonts w:eastAsia="方正楷体_GBK"/>
                <w:color w:val="000000" w:themeColor="text1"/>
                <w:sz w:val="24"/>
              </w:rPr>
            </w:pPr>
          </w:p>
        </w:tc>
        <w:tc>
          <w:tcPr>
            <w:tcW w:w="404" w:type="pc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380</w:t>
            </w:r>
          </w:p>
        </w:tc>
        <w:tc>
          <w:tcPr>
            <w:tcW w:w="3055" w:type="pct"/>
            <w:vAlign w:val="center"/>
          </w:tcPr>
          <w:p w:rsidR="007C2BE6" w:rsidRPr="00CB4570" w:rsidRDefault="007C2BE6"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羽项电子</w:t>
            </w:r>
            <w:proofErr w:type="gramEnd"/>
            <w:r w:rsidRPr="00CB4570">
              <w:rPr>
                <w:rFonts w:eastAsia="方正楷体_GBK" w:cs="宋体" w:hint="eastAsia"/>
                <w:color w:val="000000" w:themeColor="text1"/>
                <w:kern w:val="0"/>
                <w:sz w:val="24"/>
              </w:rPr>
              <w:t>有限公司</w:t>
            </w:r>
          </w:p>
        </w:tc>
        <w:tc>
          <w:tcPr>
            <w:tcW w:w="464" w:type="pct"/>
            <w:vAlign w:val="center"/>
          </w:tcPr>
          <w:p w:rsidR="007C2BE6" w:rsidRPr="00CB4570" w:rsidRDefault="007C2BE6"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restart"/>
            <w:vAlign w:val="center"/>
          </w:tcPr>
          <w:p w:rsidR="007C2BE6"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顾山镇</w:t>
            </w:r>
          </w:p>
          <w:p w:rsidR="00F119EC" w:rsidRPr="00CB4570" w:rsidRDefault="007C2BE6"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17</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江阴市北国包装设备有限公司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39"/>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江苏京硕新能源车辆有限公司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祝塘镇</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20</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无锡市造漆</w:t>
            </w:r>
            <w:proofErr w:type="gramEnd"/>
            <w:r w:rsidRPr="00CB4570">
              <w:rPr>
                <w:rFonts w:eastAsia="方正楷体_GBK" w:cs="宋体" w:hint="eastAsia"/>
                <w:color w:val="000000" w:themeColor="text1"/>
                <w:kern w:val="0"/>
                <w:sz w:val="24"/>
              </w:rPr>
              <w:t>厂有限公司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theme="minorEastAsia" w:hint="eastAsia"/>
                <w:color w:val="000000" w:themeColor="text1"/>
                <w:kern w:val="0"/>
                <w:sz w:val="24"/>
              </w:rPr>
              <w:t>江阴</w:t>
            </w:r>
            <w:proofErr w:type="gramStart"/>
            <w:r w:rsidRPr="00CB4570">
              <w:rPr>
                <w:rFonts w:eastAsia="方正楷体_GBK" w:cstheme="minorEastAsia" w:hint="eastAsia"/>
                <w:color w:val="000000" w:themeColor="text1"/>
                <w:kern w:val="0"/>
                <w:sz w:val="24"/>
              </w:rPr>
              <w:t>福达农化</w:t>
            </w:r>
            <w:proofErr w:type="gramEnd"/>
            <w:r w:rsidRPr="00CB4570">
              <w:rPr>
                <w:rFonts w:eastAsia="方正楷体_GBK" w:cstheme="minorEastAsia" w:hint="eastAsia"/>
                <w:color w:val="000000" w:themeColor="text1"/>
                <w:kern w:val="0"/>
                <w:sz w:val="24"/>
              </w:rPr>
              <w:t>股份有限公司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kern w:val="0"/>
                <w:sz w:val="24"/>
              </w:rPr>
              <w:t>江阴市药化</w:t>
            </w:r>
            <w:proofErr w:type="gramEnd"/>
            <w:r w:rsidRPr="00CB4570">
              <w:rPr>
                <w:rFonts w:eastAsia="方正楷体_GBK" w:cs="宋体" w:hint="eastAsia"/>
                <w:color w:val="000000" w:themeColor="text1"/>
                <w:kern w:val="0"/>
                <w:sz w:val="24"/>
              </w:rPr>
              <w:t>机械有限公司加油站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江阴市</w:t>
            </w:r>
            <w:proofErr w:type="gramStart"/>
            <w:r w:rsidRPr="00CB4570">
              <w:rPr>
                <w:rFonts w:eastAsia="方正楷体_GBK" w:cs="宋体" w:hint="eastAsia"/>
                <w:color w:val="000000" w:themeColor="text1"/>
                <w:kern w:val="0"/>
                <w:sz w:val="24"/>
              </w:rPr>
              <w:t>祝塘建南</w:t>
            </w:r>
            <w:proofErr w:type="gramEnd"/>
            <w:r w:rsidRPr="00CB4570">
              <w:rPr>
                <w:rFonts w:eastAsia="方正楷体_GBK" w:cs="宋体" w:hint="eastAsia"/>
                <w:color w:val="000000" w:themeColor="text1"/>
                <w:kern w:val="0"/>
                <w:sz w:val="24"/>
              </w:rPr>
              <w:t>加油站有限公司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中国石化销售股份有限公司江苏江阴暨南大道加油站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中国石化销售股份有限公司江苏江阴石堰加油站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389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中国石化销售股份有限公司江苏江阴文南加油站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中国石化销售股份有限公司江苏江阴云顾加油站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中国石化销售股份有限公司江苏江阴祝塘加油站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kern w:val="0"/>
                <w:sz w:val="24"/>
              </w:rPr>
              <w:t>中石化壳牌（江苏）石油销售有限公司江阴富达加油站</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迪</w:t>
            </w:r>
            <w:proofErr w:type="gramEnd"/>
            <w:r w:rsidRPr="00CB4570">
              <w:rPr>
                <w:rFonts w:eastAsia="方正楷体_GBK" w:cs="宋体" w:hint="eastAsia"/>
                <w:color w:val="000000" w:themeColor="text1"/>
                <w:kern w:val="0"/>
                <w:sz w:val="24"/>
              </w:rPr>
              <w:t>新金属工业有限公司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江阴市百舸有色金属材料有限公司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江阴市亿成金属制品有限公司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市春达铝业</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江阴立拓金属制品</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江阴天</w:t>
            </w:r>
            <w:proofErr w:type="gramStart"/>
            <w:r w:rsidRPr="00CB4570">
              <w:rPr>
                <w:rFonts w:eastAsia="方正楷体_GBK" w:cs="宋体" w:hint="eastAsia"/>
                <w:color w:val="000000" w:themeColor="text1"/>
                <w:kern w:val="0"/>
                <w:sz w:val="24"/>
              </w:rPr>
              <w:t>蕴</w:t>
            </w:r>
            <w:proofErr w:type="gramEnd"/>
            <w:r w:rsidRPr="00CB4570">
              <w:rPr>
                <w:rFonts w:eastAsia="方正楷体_GBK" w:cs="宋体" w:hint="eastAsia"/>
                <w:color w:val="000000" w:themeColor="text1"/>
                <w:kern w:val="0"/>
                <w:sz w:val="24"/>
              </w:rPr>
              <w:t>针纺织服装有限公司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399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w:t>
            </w:r>
            <w:proofErr w:type="gramStart"/>
            <w:r w:rsidRPr="00CB4570">
              <w:rPr>
                <w:rFonts w:eastAsia="方正楷体_GBK" w:cs="宋体" w:hint="eastAsia"/>
                <w:color w:val="000000" w:themeColor="text1"/>
                <w:kern w:val="0"/>
                <w:sz w:val="24"/>
              </w:rPr>
              <w:t>市茂达棉纺厂</w:t>
            </w:r>
            <w:proofErr w:type="gramEnd"/>
            <w:r w:rsidRPr="00CB4570">
              <w:rPr>
                <w:rFonts w:eastAsia="方正楷体_GBK" w:cs="宋体" w:hint="eastAsia"/>
                <w:color w:val="000000" w:themeColor="text1"/>
                <w:kern w:val="0"/>
                <w:sz w:val="24"/>
              </w:rPr>
              <w:t>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400</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江阴好时新能源有限公司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401</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r w:rsidRPr="00CB4570">
              <w:rPr>
                <w:rFonts w:eastAsia="方正楷体_GBK" w:cs="宋体" w:hint="eastAsia"/>
                <w:color w:val="000000" w:themeColor="text1"/>
                <w:kern w:val="0"/>
                <w:sz w:val="24"/>
              </w:rPr>
              <w:t>江阴瑰宝橡塑机械有限公司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402</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kern w:val="0"/>
                <w:sz w:val="24"/>
              </w:rPr>
            </w:pPr>
            <w:proofErr w:type="gramStart"/>
            <w:r w:rsidRPr="00CB4570">
              <w:rPr>
                <w:rFonts w:eastAsia="方正楷体_GBK" w:cs="宋体" w:hint="eastAsia"/>
                <w:color w:val="000000" w:themeColor="text1"/>
                <w:kern w:val="0"/>
                <w:sz w:val="24"/>
              </w:rPr>
              <w:t>无锡鹰贝精密</w:t>
            </w:r>
            <w:proofErr w:type="gramEnd"/>
            <w:r w:rsidRPr="00CB4570">
              <w:rPr>
                <w:rFonts w:eastAsia="方正楷体_GBK" w:cs="宋体" w:hint="eastAsia"/>
                <w:color w:val="000000" w:themeColor="text1"/>
                <w:kern w:val="0"/>
                <w:sz w:val="24"/>
              </w:rPr>
              <w:t>液压有限公司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restar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lastRenderedPageBreak/>
              <w:t>法定中介机构</w:t>
            </w:r>
          </w:p>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w:t>
            </w:r>
            <w:r w:rsidRPr="00CB4570">
              <w:rPr>
                <w:rFonts w:eastAsia="方正楷体_GBK" w:hint="eastAsia"/>
                <w:color w:val="000000" w:themeColor="text1"/>
                <w:sz w:val="24"/>
              </w:rPr>
              <w:t>7</w:t>
            </w:r>
            <w:r w:rsidRPr="00CB4570">
              <w:rPr>
                <w:rFonts w:eastAsia="方正楷体_GBK" w:hint="eastAsia"/>
                <w:color w:val="000000" w:themeColor="text1"/>
                <w:sz w:val="24"/>
              </w:rPr>
              <w:t>家）</w:t>
            </w: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403</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江苏江阴应急培训技术服务有限公司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404</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proofErr w:type="gramStart"/>
            <w:r w:rsidRPr="00CB4570">
              <w:rPr>
                <w:rFonts w:eastAsia="方正楷体_GBK" w:cs="宋体" w:hint="eastAsia"/>
                <w:color w:val="000000" w:themeColor="text1"/>
                <w:sz w:val="24"/>
              </w:rPr>
              <w:t>国网江苏省</w:t>
            </w:r>
            <w:proofErr w:type="gramEnd"/>
            <w:r w:rsidRPr="00CB4570">
              <w:rPr>
                <w:rFonts w:eastAsia="方正楷体_GBK" w:cs="宋体" w:hint="eastAsia"/>
                <w:color w:val="000000" w:themeColor="text1"/>
                <w:sz w:val="24"/>
              </w:rPr>
              <w:t>电力有限公司江阴市供电分公司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405</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江阴市</w:t>
            </w:r>
            <w:proofErr w:type="gramStart"/>
            <w:r w:rsidRPr="00CB4570">
              <w:rPr>
                <w:rFonts w:eastAsia="方正楷体_GBK" w:cs="宋体" w:hint="eastAsia"/>
                <w:color w:val="000000" w:themeColor="text1"/>
                <w:sz w:val="24"/>
              </w:rPr>
              <w:t>泰信安全</w:t>
            </w:r>
            <w:proofErr w:type="gramEnd"/>
            <w:r w:rsidRPr="00CB4570">
              <w:rPr>
                <w:rFonts w:eastAsia="方正楷体_GBK" w:cs="宋体" w:hint="eastAsia"/>
                <w:color w:val="000000" w:themeColor="text1"/>
                <w:sz w:val="24"/>
              </w:rPr>
              <w:t>技术服务有限公司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406</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远景能源有限公司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407</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江阴中</w:t>
            </w:r>
            <w:proofErr w:type="gramStart"/>
            <w:r w:rsidRPr="00CB4570">
              <w:rPr>
                <w:rFonts w:eastAsia="方正楷体_GBK" w:cs="宋体" w:hint="eastAsia"/>
                <w:color w:val="000000" w:themeColor="text1"/>
                <w:sz w:val="24"/>
              </w:rPr>
              <w:t>泰注册</w:t>
            </w:r>
            <w:proofErr w:type="gramEnd"/>
            <w:r w:rsidRPr="00CB4570">
              <w:rPr>
                <w:rFonts w:eastAsia="方正楷体_GBK" w:cs="宋体" w:hint="eastAsia"/>
                <w:color w:val="000000" w:themeColor="text1"/>
                <w:sz w:val="24"/>
              </w:rPr>
              <w:t>安全工程师事务所有限公司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408</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中</w:t>
            </w:r>
            <w:proofErr w:type="gramStart"/>
            <w:r w:rsidRPr="00CB4570">
              <w:rPr>
                <w:rFonts w:eastAsia="方正楷体_GBK" w:cs="宋体" w:hint="eastAsia"/>
                <w:color w:val="000000" w:themeColor="text1"/>
                <w:sz w:val="24"/>
              </w:rPr>
              <w:t>船澄西</w:t>
            </w:r>
            <w:proofErr w:type="gramEnd"/>
            <w:r w:rsidRPr="00CB4570">
              <w:rPr>
                <w:rFonts w:eastAsia="方正楷体_GBK" w:cs="宋体" w:hint="eastAsia"/>
                <w:color w:val="000000" w:themeColor="text1"/>
                <w:sz w:val="24"/>
              </w:rPr>
              <w:t>船舶修造有限公司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r w:rsidR="00F119EC" w:rsidRPr="00CB4570" w:rsidTr="007C2BE6">
        <w:trPr>
          <w:trHeight w:val="510"/>
          <w:jc w:val="center"/>
        </w:trPr>
        <w:tc>
          <w:tcPr>
            <w:tcW w:w="1077" w:type="pct"/>
            <w:vMerge/>
            <w:vAlign w:val="center"/>
          </w:tcPr>
          <w:p w:rsidR="00F119EC" w:rsidRPr="00CB4570" w:rsidRDefault="00F119EC" w:rsidP="009477CB">
            <w:pPr>
              <w:overflowPunct w:val="0"/>
              <w:spacing w:line="0" w:lineRule="atLeast"/>
              <w:jc w:val="center"/>
              <w:rPr>
                <w:rFonts w:eastAsia="方正楷体_GBK"/>
                <w:color w:val="000000" w:themeColor="text1"/>
                <w:sz w:val="24"/>
              </w:rPr>
            </w:pPr>
          </w:p>
        </w:tc>
        <w:tc>
          <w:tcPr>
            <w:tcW w:w="404" w:type="pct"/>
            <w:vAlign w:val="center"/>
          </w:tcPr>
          <w:p w:rsidR="00F119EC" w:rsidRPr="00CB4570" w:rsidRDefault="009F106C" w:rsidP="009477CB">
            <w:pPr>
              <w:overflowPunct w:val="0"/>
              <w:spacing w:line="0" w:lineRule="atLeast"/>
              <w:jc w:val="center"/>
              <w:rPr>
                <w:rFonts w:eastAsia="方正楷体_GBK"/>
                <w:color w:val="000000" w:themeColor="text1"/>
                <w:sz w:val="24"/>
              </w:rPr>
            </w:pPr>
            <w:r w:rsidRPr="00CB4570">
              <w:rPr>
                <w:rFonts w:eastAsia="方正楷体_GBK" w:hint="eastAsia"/>
                <w:color w:val="000000" w:themeColor="text1"/>
                <w:sz w:val="24"/>
              </w:rPr>
              <w:t>409</w:t>
            </w:r>
          </w:p>
        </w:tc>
        <w:tc>
          <w:tcPr>
            <w:tcW w:w="3055" w:type="pct"/>
            <w:vAlign w:val="center"/>
          </w:tcPr>
          <w:p w:rsidR="00F119EC" w:rsidRPr="00CB4570" w:rsidRDefault="009F106C" w:rsidP="00E01780">
            <w:pPr>
              <w:overflowPunct w:val="0"/>
              <w:spacing w:line="0" w:lineRule="atLeast"/>
              <w:textAlignment w:val="center"/>
              <w:rPr>
                <w:rFonts w:eastAsia="方正楷体_GBK" w:cs="宋体"/>
                <w:color w:val="000000" w:themeColor="text1"/>
                <w:sz w:val="24"/>
              </w:rPr>
            </w:pPr>
            <w:r w:rsidRPr="00CB4570">
              <w:rPr>
                <w:rFonts w:eastAsia="方正楷体_GBK" w:cs="宋体" w:hint="eastAsia"/>
                <w:color w:val="000000" w:themeColor="text1"/>
                <w:sz w:val="24"/>
              </w:rPr>
              <w:t>江苏中泰检测检验有限公司</w:t>
            </w:r>
          </w:p>
        </w:tc>
        <w:tc>
          <w:tcPr>
            <w:tcW w:w="464" w:type="pct"/>
            <w:vAlign w:val="center"/>
          </w:tcPr>
          <w:p w:rsidR="00F119EC" w:rsidRPr="00CB4570" w:rsidRDefault="00F119EC" w:rsidP="009477CB">
            <w:pPr>
              <w:overflowPunct w:val="0"/>
              <w:spacing w:line="0" w:lineRule="atLeast"/>
              <w:jc w:val="center"/>
              <w:rPr>
                <w:rFonts w:eastAsia="方正楷体_GBK"/>
                <w:color w:val="000000" w:themeColor="text1"/>
                <w:sz w:val="24"/>
              </w:rPr>
            </w:pPr>
          </w:p>
        </w:tc>
      </w:tr>
    </w:tbl>
    <w:p w:rsidR="009F106C" w:rsidRPr="00CB4570" w:rsidRDefault="009F106C" w:rsidP="00583845">
      <w:pPr>
        <w:overflowPunct w:val="0"/>
        <w:ind w:rightChars="100" w:right="316"/>
        <w:rPr>
          <w:color w:val="000000"/>
        </w:rPr>
      </w:pPr>
    </w:p>
    <w:sectPr w:rsidR="009F106C" w:rsidRPr="00CB4570" w:rsidSect="000059BF">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77" w:rsidRDefault="00661377" w:rsidP="00F119EC">
      <w:r>
        <w:separator/>
      </w:r>
    </w:p>
  </w:endnote>
  <w:endnote w:type="continuationSeparator" w:id="0">
    <w:p w:rsidR="00661377" w:rsidRDefault="00661377" w:rsidP="00F11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6C" w:rsidRPr="000059BF" w:rsidRDefault="009F106C" w:rsidP="000059BF">
    <w:pPr>
      <w:pStyle w:val="a3"/>
      <w:snapToGrid/>
      <w:ind w:leftChars="100" w:left="320" w:rightChars="100" w:right="320"/>
      <w:rPr>
        <w:rFonts w:asciiTheme="minorEastAsia" w:eastAsiaTheme="minorEastAsia" w:hAnsiTheme="minorEastAsia"/>
      </w:rPr>
    </w:pPr>
    <w:r w:rsidRPr="000059BF">
      <w:rPr>
        <w:rFonts w:asciiTheme="minorEastAsia" w:eastAsiaTheme="minorEastAsia" w:hAnsiTheme="minorEastAsia" w:hint="eastAsia"/>
        <w:sz w:val="28"/>
        <w:szCs w:val="28"/>
      </w:rPr>
      <w:t xml:space="preserve">— </w:t>
    </w:r>
    <w:r w:rsidR="00C423E9" w:rsidRPr="000059BF">
      <w:rPr>
        <w:rFonts w:asciiTheme="minorEastAsia" w:eastAsiaTheme="minorEastAsia" w:hAnsiTheme="minorEastAsia"/>
        <w:sz w:val="28"/>
        <w:szCs w:val="28"/>
      </w:rPr>
      <w:fldChar w:fldCharType="begin"/>
    </w:r>
    <w:r w:rsidRPr="000059BF">
      <w:rPr>
        <w:rFonts w:asciiTheme="minorEastAsia" w:eastAsiaTheme="minorEastAsia" w:hAnsiTheme="minorEastAsia"/>
        <w:sz w:val="28"/>
        <w:szCs w:val="28"/>
      </w:rPr>
      <w:instrText xml:space="preserve"> PAGE   \* MERGEFORMAT </w:instrText>
    </w:r>
    <w:r w:rsidR="00C423E9" w:rsidRPr="000059BF">
      <w:rPr>
        <w:rFonts w:asciiTheme="minorEastAsia" w:eastAsiaTheme="minorEastAsia" w:hAnsiTheme="minorEastAsia"/>
        <w:sz w:val="28"/>
        <w:szCs w:val="28"/>
      </w:rPr>
      <w:fldChar w:fldCharType="separate"/>
    </w:r>
    <w:r w:rsidR="00583845" w:rsidRPr="00583845">
      <w:rPr>
        <w:rFonts w:asciiTheme="minorEastAsia" w:eastAsiaTheme="minorEastAsia" w:hAnsiTheme="minorEastAsia"/>
        <w:noProof/>
        <w:sz w:val="28"/>
        <w:szCs w:val="28"/>
        <w:lang w:val="zh-CN"/>
      </w:rPr>
      <w:t>26</w:t>
    </w:r>
    <w:r w:rsidR="00C423E9" w:rsidRPr="000059BF">
      <w:rPr>
        <w:rFonts w:asciiTheme="minorEastAsia" w:eastAsiaTheme="minorEastAsia" w:hAnsiTheme="minorEastAsia"/>
        <w:sz w:val="28"/>
        <w:szCs w:val="28"/>
      </w:rPr>
      <w:fldChar w:fldCharType="end"/>
    </w:r>
    <w:r w:rsidRPr="000059BF">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6C" w:rsidRPr="000059BF" w:rsidRDefault="009F106C" w:rsidP="000059BF">
    <w:pPr>
      <w:pStyle w:val="a3"/>
      <w:snapToGrid/>
      <w:ind w:leftChars="100" w:left="320" w:rightChars="100" w:right="320"/>
      <w:jc w:val="right"/>
      <w:rPr>
        <w:rFonts w:asciiTheme="minorEastAsia" w:eastAsiaTheme="minorEastAsia" w:hAnsiTheme="minorEastAsia"/>
      </w:rPr>
    </w:pPr>
    <w:r w:rsidRPr="000059BF">
      <w:rPr>
        <w:rFonts w:asciiTheme="minorEastAsia" w:eastAsiaTheme="minorEastAsia" w:hAnsiTheme="minorEastAsia" w:hint="eastAsia"/>
        <w:sz w:val="28"/>
        <w:szCs w:val="28"/>
      </w:rPr>
      <w:t xml:space="preserve">— </w:t>
    </w:r>
    <w:r w:rsidR="00C423E9" w:rsidRPr="000059BF">
      <w:rPr>
        <w:rFonts w:asciiTheme="minorEastAsia" w:eastAsiaTheme="minorEastAsia" w:hAnsiTheme="minorEastAsia"/>
        <w:sz w:val="28"/>
        <w:szCs w:val="28"/>
      </w:rPr>
      <w:fldChar w:fldCharType="begin"/>
    </w:r>
    <w:r w:rsidRPr="000059BF">
      <w:rPr>
        <w:rFonts w:asciiTheme="minorEastAsia" w:eastAsiaTheme="minorEastAsia" w:hAnsiTheme="minorEastAsia"/>
        <w:sz w:val="28"/>
        <w:szCs w:val="28"/>
      </w:rPr>
      <w:instrText xml:space="preserve"> PAGE   \* MERGEFORMAT </w:instrText>
    </w:r>
    <w:r w:rsidR="00C423E9" w:rsidRPr="000059BF">
      <w:rPr>
        <w:rFonts w:asciiTheme="minorEastAsia" w:eastAsiaTheme="minorEastAsia" w:hAnsiTheme="minorEastAsia"/>
        <w:sz w:val="28"/>
        <w:szCs w:val="28"/>
      </w:rPr>
      <w:fldChar w:fldCharType="separate"/>
    </w:r>
    <w:r w:rsidR="00583845" w:rsidRPr="00583845">
      <w:rPr>
        <w:rFonts w:asciiTheme="minorEastAsia" w:eastAsiaTheme="minorEastAsia" w:hAnsiTheme="minorEastAsia"/>
        <w:noProof/>
        <w:sz w:val="28"/>
        <w:szCs w:val="28"/>
        <w:lang w:val="zh-CN"/>
      </w:rPr>
      <w:t>25</w:t>
    </w:r>
    <w:r w:rsidR="00C423E9" w:rsidRPr="000059BF">
      <w:rPr>
        <w:rFonts w:asciiTheme="minorEastAsia" w:eastAsiaTheme="minorEastAsia" w:hAnsiTheme="minorEastAsia"/>
        <w:sz w:val="28"/>
        <w:szCs w:val="28"/>
      </w:rPr>
      <w:fldChar w:fldCharType="end"/>
    </w:r>
    <w:r w:rsidRPr="000059BF">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77" w:rsidRDefault="00661377" w:rsidP="00F119EC">
      <w:r>
        <w:separator/>
      </w:r>
    </w:p>
  </w:footnote>
  <w:footnote w:type="continuationSeparator" w:id="0">
    <w:p w:rsidR="00661377" w:rsidRDefault="00661377" w:rsidP="00F11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8C0C7"/>
    <w:multiLevelType w:val="singleLevel"/>
    <w:tmpl w:val="6B38C0C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mZjQ1ZDkwYWRjNjQ1MWNmOGQ1N2Q5MzlhY2JjNmIifQ=="/>
    <w:docVar w:name="KSO_WPS_MARK_KEY" w:val="da4d9145-4a6a-4570-95af-44f524c2e9e5"/>
  </w:docVars>
  <w:rsids>
    <w:rsidRoot w:val="004C4DB2"/>
    <w:rsid w:val="000059BF"/>
    <w:rsid w:val="000B2EA7"/>
    <w:rsid w:val="00183F00"/>
    <w:rsid w:val="002D7E81"/>
    <w:rsid w:val="002F7757"/>
    <w:rsid w:val="003C4001"/>
    <w:rsid w:val="003F3483"/>
    <w:rsid w:val="004152F9"/>
    <w:rsid w:val="00421662"/>
    <w:rsid w:val="004348D9"/>
    <w:rsid w:val="004403FD"/>
    <w:rsid w:val="00492D2E"/>
    <w:rsid w:val="004B1947"/>
    <w:rsid w:val="004C4DB2"/>
    <w:rsid w:val="00531A77"/>
    <w:rsid w:val="0056248E"/>
    <w:rsid w:val="00583845"/>
    <w:rsid w:val="006009FF"/>
    <w:rsid w:val="006338F9"/>
    <w:rsid w:val="00647A45"/>
    <w:rsid w:val="00661377"/>
    <w:rsid w:val="00685097"/>
    <w:rsid w:val="00690FC2"/>
    <w:rsid w:val="006B4A63"/>
    <w:rsid w:val="006C7632"/>
    <w:rsid w:val="006F1060"/>
    <w:rsid w:val="006F4498"/>
    <w:rsid w:val="00725701"/>
    <w:rsid w:val="007C2BE6"/>
    <w:rsid w:val="008455B8"/>
    <w:rsid w:val="00872709"/>
    <w:rsid w:val="00936113"/>
    <w:rsid w:val="00940AD6"/>
    <w:rsid w:val="009477CB"/>
    <w:rsid w:val="0096226B"/>
    <w:rsid w:val="009F106C"/>
    <w:rsid w:val="00A14FDE"/>
    <w:rsid w:val="00A43622"/>
    <w:rsid w:val="00A6691A"/>
    <w:rsid w:val="00AD29B2"/>
    <w:rsid w:val="00B1532A"/>
    <w:rsid w:val="00B528B0"/>
    <w:rsid w:val="00B63E2D"/>
    <w:rsid w:val="00B80517"/>
    <w:rsid w:val="00C07FEB"/>
    <w:rsid w:val="00C423E9"/>
    <w:rsid w:val="00CA1408"/>
    <w:rsid w:val="00CB4570"/>
    <w:rsid w:val="00D26891"/>
    <w:rsid w:val="00DC2FAE"/>
    <w:rsid w:val="00DC690B"/>
    <w:rsid w:val="00E01780"/>
    <w:rsid w:val="00E42B10"/>
    <w:rsid w:val="00E66484"/>
    <w:rsid w:val="00E73685"/>
    <w:rsid w:val="00E77009"/>
    <w:rsid w:val="00ED4BC5"/>
    <w:rsid w:val="00F119EC"/>
    <w:rsid w:val="00F40B3C"/>
    <w:rsid w:val="00F5088E"/>
    <w:rsid w:val="00F93B89"/>
    <w:rsid w:val="05B55669"/>
    <w:rsid w:val="0A0E25F1"/>
    <w:rsid w:val="0E6758A7"/>
    <w:rsid w:val="110E2344"/>
    <w:rsid w:val="1F60671D"/>
    <w:rsid w:val="2525238B"/>
    <w:rsid w:val="257D5C4D"/>
    <w:rsid w:val="29F3375E"/>
    <w:rsid w:val="2E4E7215"/>
    <w:rsid w:val="37BB5EA3"/>
    <w:rsid w:val="422E75D1"/>
    <w:rsid w:val="430E7883"/>
    <w:rsid w:val="457D673D"/>
    <w:rsid w:val="4C0F1EE7"/>
    <w:rsid w:val="59B166C6"/>
    <w:rsid w:val="5A1804F3"/>
    <w:rsid w:val="60BF5C61"/>
    <w:rsid w:val="6119422A"/>
    <w:rsid w:val="650054D1"/>
    <w:rsid w:val="65C053CA"/>
    <w:rsid w:val="66490CE7"/>
    <w:rsid w:val="6D371181"/>
    <w:rsid w:val="6FC20906"/>
    <w:rsid w:val="74CE4C2A"/>
    <w:rsid w:val="76385473"/>
    <w:rsid w:val="7B69609B"/>
    <w:rsid w:val="7D675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BF"/>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F119EC"/>
    <w:pPr>
      <w:tabs>
        <w:tab w:val="center" w:pos="4153"/>
        <w:tab w:val="right" w:pos="8306"/>
      </w:tabs>
      <w:snapToGrid w:val="0"/>
      <w:jc w:val="left"/>
    </w:pPr>
    <w:rPr>
      <w:sz w:val="18"/>
      <w:szCs w:val="18"/>
    </w:rPr>
  </w:style>
  <w:style w:type="paragraph" w:styleId="a4">
    <w:name w:val="header"/>
    <w:basedOn w:val="a"/>
    <w:qFormat/>
    <w:rsid w:val="00F119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Char"/>
    <w:semiHidden/>
    <w:unhideWhenUsed/>
    <w:rsid w:val="00B1532A"/>
    <w:pPr>
      <w:ind w:leftChars="2500" w:left="100"/>
    </w:pPr>
  </w:style>
  <w:style w:type="character" w:customStyle="1" w:styleId="Char">
    <w:name w:val="日期 Char"/>
    <w:basedOn w:val="a0"/>
    <w:link w:val="a5"/>
    <w:semiHidden/>
    <w:rsid w:val="00B1532A"/>
    <w:rPr>
      <w:rFonts w:eastAsia="方正仿宋_GBK"/>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243\2022\&#29579;&#27060;\23&#24180;&#25311;&#26816;&#26597;&#20225;&#19994;&#21517;&#21333;&#65288;170&#23478;&#65289;11.29&#27861;&#35268;.xls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1838</Words>
  <Characters>10477</Characters>
  <Application>Microsoft Office Word</Application>
  <DocSecurity>0</DocSecurity>
  <Lines>87</Lines>
  <Paragraphs>24</Paragraphs>
  <ScaleCrop>false</ScaleCrop>
  <Company>Micorosoft</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LDPY</cp:lastModifiedBy>
  <cp:revision>2</cp:revision>
  <cp:lastPrinted>2023-01-05T01:17:00Z</cp:lastPrinted>
  <dcterms:created xsi:type="dcterms:W3CDTF">2023-03-02T02:45:00Z</dcterms:created>
  <dcterms:modified xsi:type="dcterms:W3CDTF">2023-03-02T02:45:00Z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9F92688419EA44598024AC781AC5A8EB</vt:lpwstr>
  </property>
</Properties>
</file>