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FAF" w:rsidRDefault="0051508C">
      <w:pPr>
        <w:pStyle w:val="ab"/>
        <w:tabs>
          <w:tab w:val="clear" w:pos="8465"/>
          <w:tab w:val="right" w:pos="8533"/>
        </w:tabs>
        <w:spacing w:line="240" w:lineRule="auto"/>
        <w:ind w:left="0" w:rightChars="100" w:right="316"/>
        <w:jc w:val="both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53" type="#_x0000_t202" style="position:absolute;left:0;text-align:left;margin-left:9.9pt;margin-top:84.9pt;width:422.35pt;height:85.05pt;z-index:251660288;mso-width-relative:margin;mso-height-relative:margin" filled="f" stroked="f">
            <v:textbox style="mso-next-textbox:#文本框 2" inset="0,0,0,0">
              <w:txbxContent>
                <w:p w:rsidR="003D1FAF" w:rsidRPr="005E71D6" w:rsidRDefault="000F5FE6" w:rsidP="00A74C51">
                  <w:pPr>
                    <w:spacing w:line="0" w:lineRule="atLeast"/>
                    <w:ind w:leftChars="50" w:left="158" w:rightChars="50" w:right="158"/>
                    <w:jc w:val="distribute"/>
                    <w:rPr>
                      <w:rFonts w:ascii="方正小标宋_GBK" w:eastAsia="方正小标宋_GBK"/>
                      <w:b/>
                      <w:color w:val="FF0000"/>
                      <w:w w:val="48"/>
                      <w:sz w:val="124"/>
                      <w:szCs w:val="124"/>
                    </w:rPr>
                  </w:pPr>
                  <w:r w:rsidRPr="005E71D6">
                    <w:rPr>
                      <w:rFonts w:ascii="方正小标宋_GBK" w:eastAsia="方正小标宋_GBK" w:hint="eastAsia"/>
                      <w:b/>
                      <w:color w:val="FF0000"/>
                      <w:w w:val="48"/>
                      <w:sz w:val="124"/>
                      <w:szCs w:val="124"/>
                    </w:rPr>
                    <w:t>江阴市发展和改革委员会文件</w:t>
                  </w:r>
                </w:p>
              </w:txbxContent>
            </v:textbox>
          </v:shape>
        </w:pict>
      </w:r>
    </w:p>
    <w:p w:rsidR="003D1FAF" w:rsidRDefault="003D1FAF">
      <w:pPr>
        <w:pStyle w:val="ab"/>
        <w:tabs>
          <w:tab w:val="clear" w:pos="8465"/>
          <w:tab w:val="right" w:pos="8533"/>
        </w:tabs>
        <w:spacing w:line="240" w:lineRule="auto"/>
        <w:ind w:leftChars="100" w:left="316" w:rightChars="100" w:right="316" w:firstLine="412"/>
        <w:jc w:val="both"/>
        <w:rPr>
          <w:kern w:val="2"/>
          <w:sz w:val="21"/>
          <w:szCs w:val="21"/>
        </w:rPr>
      </w:pPr>
    </w:p>
    <w:p w:rsidR="003D1FAF" w:rsidRDefault="003D1FAF">
      <w:pPr>
        <w:pStyle w:val="ac"/>
        <w:spacing w:line="240" w:lineRule="auto"/>
        <w:ind w:left="1336" w:right="157" w:hanging="1021"/>
        <w:jc w:val="both"/>
        <w:rPr>
          <w:rFonts w:ascii="Times New Roman"/>
          <w:w w:val="80"/>
          <w:kern w:val="2"/>
          <w:sz w:val="44"/>
          <w:szCs w:val="44"/>
        </w:rPr>
      </w:pPr>
    </w:p>
    <w:p w:rsidR="003D1FAF" w:rsidRDefault="003D1FAF">
      <w:pPr>
        <w:spacing w:line="520" w:lineRule="exact"/>
        <w:jc w:val="center"/>
        <w:rPr>
          <w:b/>
          <w:bCs/>
          <w:w w:val="80"/>
          <w:sz w:val="44"/>
          <w:szCs w:val="44"/>
        </w:rPr>
      </w:pPr>
    </w:p>
    <w:p w:rsidR="003D1FAF" w:rsidRDefault="003D1FAF">
      <w:pPr>
        <w:spacing w:line="460" w:lineRule="exact"/>
        <w:jc w:val="center"/>
        <w:rPr>
          <w:b/>
          <w:bCs/>
          <w:w w:val="80"/>
          <w:sz w:val="44"/>
          <w:szCs w:val="44"/>
        </w:rPr>
      </w:pPr>
    </w:p>
    <w:p w:rsidR="003D1FAF" w:rsidRDefault="003D1FAF">
      <w:pPr>
        <w:jc w:val="center"/>
        <w:rPr>
          <w:b/>
          <w:bCs/>
          <w:w w:val="80"/>
        </w:rPr>
      </w:pPr>
    </w:p>
    <w:p w:rsidR="003D1FAF" w:rsidRDefault="003D1FAF">
      <w:pPr>
        <w:jc w:val="center"/>
        <w:rPr>
          <w:b/>
          <w:bCs/>
          <w:w w:val="80"/>
        </w:rPr>
      </w:pPr>
    </w:p>
    <w:p w:rsidR="003D1FAF" w:rsidRDefault="003D1FAF">
      <w:pPr>
        <w:jc w:val="center"/>
        <w:rPr>
          <w:b/>
          <w:bCs/>
          <w:w w:val="80"/>
        </w:rPr>
      </w:pPr>
    </w:p>
    <w:p w:rsidR="003D1FAF" w:rsidRDefault="000F5FE6">
      <w:pPr>
        <w:ind w:leftChars="100" w:left="316" w:rightChars="100" w:right="316"/>
        <w:jc w:val="center"/>
        <w:rPr>
          <w:rFonts w:eastAsia="方正仿宋_GBK"/>
        </w:rPr>
      </w:pPr>
      <w:proofErr w:type="gramStart"/>
      <w:r>
        <w:rPr>
          <w:rFonts w:eastAsia="方正仿宋_GBK"/>
        </w:rPr>
        <w:t>澄发改</w:t>
      </w:r>
      <w:proofErr w:type="gramEnd"/>
      <w:r>
        <w:rPr>
          <w:rFonts w:eastAsia="方正仿宋_GBK"/>
        </w:rPr>
        <w:t>发〔</w:t>
      </w:r>
      <w:r w:rsidR="003E32B7">
        <w:rPr>
          <w:rFonts w:eastAsia="方正仿宋_GBK" w:hint="eastAsia"/>
        </w:rPr>
        <w:t>2022</w:t>
      </w:r>
      <w:r>
        <w:rPr>
          <w:rFonts w:eastAsia="方正仿宋_GBK"/>
        </w:rPr>
        <w:t>〕</w:t>
      </w:r>
      <w:r w:rsidR="00D5367C">
        <w:rPr>
          <w:rFonts w:eastAsia="方正仿宋_GBK" w:hint="eastAsia"/>
        </w:rPr>
        <w:t>81</w:t>
      </w:r>
      <w:r>
        <w:rPr>
          <w:rFonts w:eastAsia="方正仿宋_GBK"/>
        </w:rPr>
        <w:t>号</w:t>
      </w:r>
    </w:p>
    <w:p w:rsidR="003D1FAF" w:rsidRDefault="0051508C" w:rsidP="005E71D6">
      <w:pPr>
        <w:spacing w:beforeLines="30" w:afterLines="50" w:line="0" w:lineRule="atLeast"/>
        <w:ind w:rightChars="-1" w:right="-3"/>
        <w:jc w:val="center"/>
        <w:rPr>
          <w:rFonts w:eastAsia="华文中宋"/>
          <w:sz w:val="44"/>
        </w:rPr>
      </w:pPr>
      <w:r>
        <w:rPr>
          <w:rFonts w:eastAsia="华文中宋"/>
          <w:sz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-.05pt;margin-top:5.05pt;width:442.2pt;height:0;z-index:251659264" o:connectortype="straight" strokecolor="red" strokeweight="2pt"/>
        </w:pict>
      </w:r>
    </w:p>
    <w:p w:rsidR="003D1FAF" w:rsidRDefault="000F5FE6">
      <w:pPr>
        <w:spacing w:line="0" w:lineRule="atLeas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关于对非居民用管道天然气</w:t>
      </w:r>
    </w:p>
    <w:p w:rsidR="003D1FAF" w:rsidRDefault="000F5FE6">
      <w:pPr>
        <w:spacing w:line="0" w:lineRule="atLeas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实行季节性价格的通知</w:t>
      </w:r>
    </w:p>
    <w:p w:rsidR="003D1FAF" w:rsidRDefault="003D1FAF">
      <w:pPr>
        <w:ind w:firstLineChars="200" w:firstLine="632"/>
        <w:rPr>
          <w:rFonts w:eastAsia="方正仿宋_GBK"/>
          <w:color w:val="000000"/>
          <w:szCs w:val="32"/>
        </w:rPr>
      </w:pPr>
    </w:p>
    <w:p w:rsidR="003D1FAF" w:rsidRDefault="000F5FE6">
      <w:pPr>
        <w:rPr>
          <w:rFonts w:eastAsia="方正仿宋_GBK"/>
          <w:color w:val="000000"/>
          <w:szCs w:val="32"/>
        </w:rPr>
      </w:pPr>
      <w:proofErr w:type="gramStart"/>
      <w:r>
        <w:rPr>
          <w:rFonts w:eastAsia="方正仿宋_GBK" w:hint="eastAsia"/>
          <w:szCs w:val="32"/>
        </w:rPr>
        <w:t>江阴天</w:t>
      </w:r>
      <w:proofErr w:type="gramEnd"/>
      <w:r>
        <w:rPr>
          <w:rFonts w:eastAsia="方正仿宋_GBK" w:hint="eastAsia"/>
          <w:szCs w:val="32"/>
        </w:rPr>
        <w:t>力燃气有限公司：</w:t>
      </w:r>
    </w:p>
    <w:p w:rsidR="003D1FAF" w:rsidRDefault="000F5FE6">
      <w:pPr>
        <w:pStyle w:val="a4"/>
        <w:spacing w:line="240" w:lineRule="auto"/>
        <w:ind w:firstLineChars="200" w:firstLine="632"/>
        <w:rPr>
          <w:rFonts w:eastAsia="方正仿宋_GBK"/>
          <w:color w:val="000000"/>
          <w:szCs w:val="32"/>
        </w:rPr>
      </w:pPr>
      <w:r>
        <w:rPr>
          <w:rFonts w:eastAsia="方正仿宋_GBK" w:hint="eastAsia"/>
          <w:color w:val="000000"/>
          <w:szCs w:val="32"/>
        </w:rPr>
        <w:t>鉴于天然气气源供应企业自</w:t>
      </w:r>
      <w:r>
        <w:rPr>
          <w:rFonts w:eastAsia="方正仿宋_GBK" w:hint="eastAsia"/>
          <w:color w:val="000000"/>
          <w:szCs w:val="32"/>
        </w:rPr>
        <w:t>2022</w:t>
      </w:r>
      <w:r>
        <w:rPr>
          <w:rFonts w:eastAsia="方正仿宋_GBK" w:hint="eastAsia"/>
          <w:color w:val="000000"/>
          <w:szCs w:val="32"/>
        </w:rPr>
        <w:t>年</w:t>
      </w:r>
      <w:r>
        <w:rPr>
          <w:rFonts w:eastAsia="方正仿宋_GBK" w:hint="eastAsia"/>
          <w:color w:val="000000"/>
          <w:szCs w:val="32"/>
        </w:rPr>
        <w:t>11</w:t>
      </w:r>
      <w:r>
        <w:rPr>
          <w:rFonts w:eastAsia="方正仿宋_GBK" w:hint="eastAsia"/>
          <w:color w:val="000000"/>
          <w:szCs w:val="32"/>
        </w:rPr>
        <w:t>月</w:t>
      </w:r>
      <w:r>
        <w:rPr>
          <w:rFonts w:eastAsia="方正仿宋_GBK" w:hint="eastAsia"/>
          <w:color w:val="000000"/>
          <w:szCs w:val="32"/>
        </w:rPr>
        <w:t>1</w:t>
      </w:r>
      <w:r>
        <w:rPr>
          <w:rFonts w:eastAsia="方正仿宋_GBK" w:hint="eastAsia"/>
          <w:color w:val="000000"/>
          <w:szCs w:val="32"/>
        </w:rPr>
        <w:t>日起上调天然气供应价格，为适度</w:t>
      </w:r>
      <w:r>
        <w:rPr>
          <w:rFonts w:eastAsia="方正仿宋_GBK"/>
          <w:color w:val="000000"/>
          <w:szCs w:val="32"/>
        </w:rPr>
        <w:t>疏导上游价格调整带来的影响，保障天然气正常供应，</w:t>
      </w:r>
      <w:r>
        <w:rPr>
          <w:rFonts w:eastAsia="方正仿宋_GBK" w:hint="eastAsia"/>
          <w:color w:val="000000"/>
          <w:szCs w:val="32"/>
        </w:rPr>
        <w:t>同时又切实考虑用气企业负担，根据国家、省有关文件精神，</w:t>
      </w:r>
      <w:r>
        <w:rPr>
          <w:rFonts w:eastAsia="方正仿宋_GBK"/>
          <w:color w:val="000000"/>
          <w:szCs w:val="32"/>
        </w:rPr>
        <w:t>结合我市实际，</w:t>
      </w:r>
      <w:r>
        <w:rPr>
          <w:rFonts w:eastAsia="方正仿宋_GBK" w:hint="eastAsia"/>
          <w:color w:val="000000"/>
          <w:szCs w:val="32"/>
        </w:rPr>
        <w:t>经研究决定，对我市非居民用管道天然气实行季节性价格。现将有关事项明确如下：</w:t>
      </w:r>
    </w:p>
    <w:p w:rsidR="003D1FAF" w:rsidRDefault="000F5FE6">
      <w:pPr>
        <w:tabs>
          <w:tab w:val="left" w:pos="603"/>
        </w:tabs>
        <w:ind w:firstLineChars="200" w:firstLine="632"/>
        <w:rPr>
          <w:rFonts w:eastAsia="方正仿宋_GBK"/>
          <w:color w:val="000000"/>
          <w:szCs w:val="32"/>
        </w:rPr>
      </w:pPr>
      <w:r>
        <w:rPr>
          <w:rFonts w:eastAsia="方正仿宋_GBK" w:hint="eastAsia"/>
          <w:color w:val="000000"/>
          <w:szCs w:val="32"/>
        </w:rPr>
        <w:t>1</w:t>
      </w:r>
      <w:r>
        <w:rPr>
          <w:rFonts w:eastAsia="方正仿宋_GBK" w:hint="eastAsia"/>
          <w:color w:val="000000"/>
          <w:szCs w:val="32"/>
        </w:rPr>
        <w:t>．季节性价格：在现行非居民用管道天然气销售中准价格（</w:t>
      </w:r>
      <w:r>
        <w:rPr>
          <w:rFonts w:eastAsia="方正仿宋_GBK" w:hint="eastAsia"/>
          <w:color w:val="000000"/>
          <w:szCs w:val="32"/>
        </w:rPr>
        <w:t>3.79</w:t>
      </w:r>
      <w:r>
        <w:rPr>
          <w:rFonts w:eastAsia="方正仿宋_GBK" w:hint="eastAsia"/>
          <w:color w:val="000000"/>
          <w:szCs w:val="32"/>
        </w:rPr>
        <w:t>元</w:t>
      </w:r>
      <w:r>
        <w:rPr>
          <w:rFonts w:eastAsia="方正仿宋_GBK" w:hint="eastAsia"/>
          <w:color w:val="000000"/>
          <w:szCs w:val="32"/>
        </w:rPr>
        <w:t>/</w:t>
      </w:r>
      <w:r>
        <w:rPr>
          <w:rFonts w:eastAsia="方正仿宋_GBK" w:hint="eastAsia"/>
          <w:color w:val="000000"/>
          <w:szCs w:val="32"/>
        </w:rPr>
        <w:t>立方米）基础上加收最高不超过</w:t>
      </w:r>
      <w:r>
        <w:rPr>
          <w:rFonts w:eastAsia="方正仿宋_GBK" w:hint="eastAsia"/>
          <w:color w:val="000000"/>
          <w:szCs w:val="32"/>
        </w:rPr>
        <w:t>0.4</w:t>
      </w:r>
      <w:r w:rsidR="007F566F">
        <w:rPr>
          <w:rFonts w:eastAsia="方正仿宋_GBK" w:hint="eastAsia"/>
          <w:color w:val="000000"/>
          <w:szCs w:val="32"/>
        </w:rPr>
        <w:t>2</w:t>
      </w:r>
      <w:r>
        <w:rPr>
          <w:rFonts w:eastAsia="方正仿宋_GBK" w:hint="eastAsia"/>
          <w:color w:val="000000"/>
          <w:szCs w:val="32"/>
        </w:rPr>
        <w:t>元</w:t>
      </w:r>
      <w:r>
        <w:rPr>
          <w:rFonts w:eastAsia="方正仿宋_GBK" w:hint="eastAsia"/>
          <w:color w:val="000000"/>
          <w:szCs w:val="32"/>
        </w:rPr>
        <w:t>/</w:t>
      </w:r>
      <w:r>
        <w:rPr>
          <w:rFonts w:eastAsia="方正仿宋_GBK" w:hint="eastAsia"/>
          <w:color w:val="000000"/>
          <w:szCs w:val="32"/>
        </w:rPr>
        <w:t>立方米，即中</w:t>
      </w:r>
      <w:r>
        <w:rPr>
          <w:rFonts w:eastAsia="方正仿宋_GBK" w:hint="eastAsia"/>
          <w:color w:val="000000"/>
          <w:szCs w:val="32"/>
        </w:rPr>
        <w:lastRenderedPageBreak/>
        <w:t>准价不超过</w:t>
      </w:r>
      <w:r>
        <w:rPr>
          <w:rFonts w:eastAsia="方正仿宋_GBK" w:hint="eastAsia"/>
          <w:color w:val="000000"/>
          <w:szCs w:val="32"/>
        </w:rPr>
        <w:t>4.2</w:t>
      </w:r>
      <w:r w:rsidR="007F566F">
        <w:rPr>
          <w:rFonts w:eastAsia="方正仿宋_GBK" w:hint="eastAsia"/>
          <w:color w:val="000000"/>
          <w:szCs w:val="32"/>
        </w:rPr>
        <w:t>1</w:t>
      </w:r>
      <w:r>
        <w:rPr>
          <w:rFonts w:eastAsia="方正仿宋_GBK" w:hint="eastAsia"/>
          <w:color w:val="000000"/>
          <w:szCs w:val="32"/>
        </w:rPr>
        <w:t>元</w:t>
      </w:r>
      <w:r>
        <w:rPr>
          <w:rFonts w:eastAsia="方正仿宋_GBK" w:hint="eastAsia"/>
          <w:color w:val="000000"/>
          <w:szCs w:val="32"/>
        </w:rPr>
        <w:t>/</w:t>
      </w:r>
      <w:r>
        <w:rPr>
          <w:rFonts w:eastAsia="方正仿宋_GBK" w:hint="eastAsia"/>
          <w:color w:val="000000"/>
          <w:szCs w:val="32"/>
        </w:rPr>
        <w:t>立方米。工业最高可上浮</w:t>
      </w:r>
      <w:r>
        <w:rPr>
          <w:rFonts w:eastAsia="方正仿宋_GBK" w:hint="eastAsia"/>
          <w:color w:val="000000"/>
          <w:szCs w:val="32"/>
        </w:rPr>
        <w:t>5%</w:t>
      </w:r>
      <w:r>
        <w:rPr>
          <w:rFonts w:eastAsia="方正仿宋_GBK" w:hint="eastAsia"/>
          <w:color w:val="000000"/>
          <w:szCs w:val="32"/>
        </w:rPr>
        <w:t>，商业最高可上浮</w:t>
      </w:r>
      <w:r>
        <w:rPr>
          <w:rFonts w:eastAsia="方正仿宋_GBK" w:hint="eastAsia"/>
          <w:color w:val="000000"/>
          <w:szCs w:val="32"/>
        </w:rPr>
        <w:t>10%</w:t>
      </w:r>
      <w:r>
        <w:rPr>
          <w:rFonts w:eastAsia="方正仿宋_GBK" w:hint="eastAsia"/>
          <w:color w:val="000000"/>
          <w:szCs w:val="32"/>
        </w:rPr>
        <w:t>，下浮不限。</w:t>
      </w:r>
    </w:p>
    <w:p w:rsidR="003D1FAF" w:rsidRDefault="000F5FE6">
      <w:pPr>
        <w:pStyle w:val="a4"/>
        <w:spacing w:line="240" w:lineRule="auto"/>
        <w:ind w:firstLineChars="200" w:firstLine="632"/>
        <w:rPr>
          <w:rFonts w:eastAsia="方正仿宋_GBK"/>
          <w:color w:val="000000"/>
          <w:szCs w:val="32"/>
        </w:rPr>
      </w:pPr>
      <w:r>
        <w:rPr>
          <w:rFonts w:eastAsia="方正仿宋_GBK" w:hint="eastAsia"/>
          <w:color w:val="000000"/>
          <w:szCs w:val="32"/>
        </w:rPr>
        <w:t>2</w:t>
      </w:r>
      <w:r>
        <w:rPr>
          <w:rFonts w:eastAsia="方正仿宋_GBK" w:hint="eastAsia"/>
          <w:color w:val="000000"/>
          <w:szCs w:val="32"/>
        </w:rPr>
        <w:t>．执行时间：自</w:t>
      </w:r>
      <w:r>
        <w:rPr>
          <w:rFonts w:eastAsia="方正仿宋_GBK" w:hint="eastAsia"/>
          <w:color w:val="000000"/>
          <w:szCs w:val="32"/>
        </w:rPr>
        <w:t>2022</w:t>
      </w:r>
      <w:r>
        <w:rPr>
          <w:rFonts w:eastAsia="方正仿宋_GBK" w:hint="eastAsia"/>
          <w:color w:val="000000"/>
          <w:szCs w:val="32"/>
        </w:rPr>
        <w:t>年</w:t>
      </w:r>
      <w:r>
        <w:rPr>
          <w:rFonts w:eastAsia="方正仿宋_GBK" w:hint="eastAsia"/>
          <w:color w:val="000000"/>
          <w:szCs w:val="32"/>
        </w:rPr>
        <w:t>11</w:t>
      </w:r>
      <w:r>
        <w:rPr>
          <w:rFonts w:eastAsia="方正仿宋_GBK" w:hint="eastAsia"/>
          <w:color w:val="000000"/>
          <w:szCs w:val="32"/>
        </w:rPr>
        <w:t>月</w:t>
      </w:r>
      <w:r>
        <w:rPr>
          <w:rFonts w:eastAsia="方正仿宋_GBK" w:hint="eastAsia"/>
          <w:color w:val="000000"/>
          <w:szCs w:val="32"/>
        </w:rPr>
        <w:t>10</w:t>
      </w:r>
      <w:r>
        <w:rPr>
          <w:rFonts w:eastAsia="方正仿宋_GBK" w:hint="eastAsia"/>
          <w:color w:val="000000"/>
          <w:szCs w:val="32"/>
        </w:rPr>
        <w:t>日零时至</w:t>
      </w:r>
      <w:r>
        <w:rPr>
          <w:rFonts w:eastAsia="方正仿宋_GBK" w:hint="eastAsia"/>
          <w:color w:val="000000"/>
          <w:szCs w:val="32"/>
        </w:rPr>
        <w:t>2023</w:t>
      </w:r>
      <w:r>
        <w:rPr>
          <w:rFonts w:eastAsia="方正仿宋_GBK" w:hint="eastAsia"/>
          <w:color w:val="000000"/>
          <w:szCs w:val="32"/>
        </w:rPr>
        <w:t>年</w:t>
      </w:r>
      <w:r>
        <w:rPr>
          <w:rFonts w:eastAsia="方正仿宋_GBK" w:hint="eastAsia"/>
          <w:color w:val="000000"/>
          <w:szCs w:val="32"/>
        </w:rPr>
        <w:t>3</w:t>
      </w:r>
      <w:r>
        <w:rPr>
          <w:rFonts w:eastAsia="方正仿宋_GBK" w:hint="eastAsia"/>
          <w:color w:val="000000"/>
          <w:szCs w:val="32"/>
        </w:rPr>
        <w:t>月</w:t>
      </w:r>
      <w:r>
        <w:rPr>
          <w:rFonts w:eastAsia="方正仿宋_GBK" w:hint="eastAsia"/>
          <w:color w:val="000000"/>
          <w:szCs w:val="32"/>
        </w:rPr>
        <w:t>31</w:t>
      </w:r>
      <w:r>
        <w:rPr>
          <w:rFonts w:eastAsia="方正仿宋_GBK" w:hint="eastAsia"/>
          <w:color w:val="000000"/>
          <w:szCs w:val="32"/>
        </w:rPr>
        <w:t>日</w:t>
      </w:r>
      <w:r>
        <w:rPr>
          <w:rFonts w:eastAsia="方正仿宋_GBK" w:hint="eastAsia"/>
          <w:color w:val="000000"/>
          <w:szCs w:val="32"/>
        </w:rPr>
        <w:t>24</w:t>
      </w:r>
      <w:r>
        <w:rPr>
          <w:rFonts w:eastAsia="方正仿宋_GBK" w:hint="eastAsia"/>
          <w:color w:val="000000"/>
          <w:szCs w:val="32"/>
        </w:rPr>
        <w:t>时止。</w:t>
      </w:r>
    </w:p>
    <w:p w:rsidR="003D1FAF" w:rsidRDefault="000F5FE6">
      <w:pPr>
        <w:pStyle w:val="a4"/>
        <w:spacing w:line="240" w:lineRule="auto"/>
        <w:ind w:firstLineChars="200" w:firstLine="632"/>
        <w:rPr>
          <w:rFonts w:eastAsia="方正仿宋_GBK"/>
          <w:szCs w:val="32"/>
        </w:rPr>
      </w:pPr>
      <w:r>
        <w:rPr>
          <w:rFonts w:eastAsia="方正仿宋_GBK" w:hint="eastAsia"/>
          <w:color w:val="000000"/>
          <w:szCs w:val="32"/>
        </w:rPr>
        <w:t>3</w:t>
      </w:r>
      <w:r>
        <w:rPr>
          <w:rFonts w:eastAsia="方正仿宋_GBK" w:hint="eastAsia"/>
          <w:color w:val="000000"/>
          <w:szCs w:val="32"/>
        </w:rPr>
        <w:t>．燃气企业应严格执行价格政策，认真做好宣传解释和价格公示等工作，并进一步提高服务质量和保障水平，确保天然气安全供应。</w:t>
      </w:r>
    </w:p>
    <w:p w:rsidR="003D1FAF" w:rsidRDefault="003D1FAF">
      <w:pPr>
        <w:pStyle w:val="a4"/>
        <w:spacing w:line="240" w:lineRule="auto"/>
        <w:ind w:firstLineChars="200" w:firstLine="632"/>
        <w:rPr>
          <w:rFonts w:eastAsia="方正仿宋_GBK"/>
          <w:color w:val="000000"/>
          <w:szCs w:val="32"/>
        </w:rPr>
      </w:pPr>
    </w:p>
    <w:p w:rsidR="003D1FAF" w:rsidRDefault="003D1FAF">
      <w:pPr>
        <w:pStyle w:val="a4"/>
        <w:spacing w:line="240" w:lineRule="auto"/>
        <w:ind w:firstLineChars="200" w:firstLine="632"/>
        <w:rPr>
          <w:rFonts w:eastAsia="方正仿宋_GBK"/>
          <w:color w:val="000000"/>
          <w:szCs w:val="32"/>
        </w:rPr>
      </w:pPr>
    </w:p>
    <w:p w:rsidR="003D1FAF" w:rsidRDefault="003D1FAF">
      <w:pPr>
        <w:pStyle w:val="a4"/>
        <w:spacing w:line="240" w:lineRule="auto"/>
        <w:ind w:firstLineChars="200" w:firstLine="632"/>
        <w:rPr>
          <w:rFonts w:eastAsia="方正仿宋_GBK"/>
          <w:color w:val="000000"/>
          <w:szCs w:val="32"/>
        </w:rPr>
      </w:pPr>
    </w:p>
    <w:p w:rsidR="003D1FAF" w:rsidRDefault="000F5FE6" w:rsidP="00E97B00">
      <w:pPr>
        <w:pStyle w:val="a9"/>
        <w:spacing w:before="0" w:beforeAutospacing="0" w:after="0" w:afterAutospacing="0"/>
        <w:ind w:firstLineChars="1439" w:firstLine="4545"/>
        <w:rPr>
          <w:rFonts w:ascii="Times New Roman" w:eastAsia="方正仿宋_GBK" w:hAnsi="Times New Roman"/>
          <w:color w:val="000000"/>
          <w:kern w:val="2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江阴市发展和改革委员会</w:t>
      </w:r>
    </w:p>
    <w:p w:rsidR="003D1FAF" w:rsidRDefault="000F5FE6" w:rsidP="003E32B7">
      <w:pPr>
        <w:pStyle w:val="a9"/>
        <w:spacing w:before="0" w:beforeAutospacing="0" w:after="0" w:afterAutospacing="0"/>
        <w:ind w:rightChars="400" w:right="1263" w:firstLineChars="200" w:firstLine="632"/>
        <w:jc w:val="right"/>
        <w:rPr>
          <w:rFonts w:ascii="Times New Roman" w:eastAsia="方正仿宋_GBK" w:hAnsi="Times New Roman"/>
          <w:color w:val="000000"/>
          <w:kern w:val="2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2022</w:t>
      </w:r>
      <w:r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12</w:t>
      </w:r>
      <w:r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月</w:t>
      </w:r>
      <w:r w:rsidR="008B34CC"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6</w:t>
      </w:r>
      <w:r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日</w:t>
      </w:r>
    </w:p>
    <w:p w:rsidR="003D1FAF" w:rsidRDefault="003D1FAF">
      <w:pPr>
        <w:pStyle w:val="a4"/>
        <w:spacing w:line="240" w:lineRule="auto"/>
        <w:ind w:firstLineChars="200" w:firstLine="632"/>
        <w:rPr>
          <w:rFonts w:eastAsia="方正仿宋_GBK"/>
          <w:color w:val="000000"/>
          <w:szCs w:val="32"/>
        </w:rPr>
      </w:pPr>
    </w:p>
    <w:p w:rsidR="003D1FAF" w:rsidRDefault="003D1FAF">
      <w:pPr>
        <w:pStyle w:val="a4"/>
        <w:spacing w:line="240" w:lineRule="auto"/>
        <w:ind w:firstLineChars="200" w:firstLine="632"/>
        <w:rPr>
          <w:rFonts w:eastAsia="方正仿宋_GBK"/>
          <w:color w:val="000000"/>
          <w:szCs w:val="32"/>
        </w:rPr>
      </w:pPr>
    </w:p>
    <w:p w:rsidR="003D1FAF" w:rsidRDefault="003D1FAF">
      <w:pPr>
        <w:pStyle w:val="a4"/>
        <w:spacing w:line="240" w:lineRule="auto"/>
        <w:ind w:firstLineChars="200" w:firstLine="632"/>
        <w:rPr>
          <w:rFonts w:eastAsia="方正仿宋_GBK"/>
          <w:color w:val="000000"/>
          <w:szCs w:val="32"/>
        </w:rPr>
      </w:pPr>
    </w:p>
    <w:p w:rsidR="003D1FAF" w:rsidRDefault="003D1FAF">
      <w:pPr>
        <w:pStyle w:val="a4"/>
        <w:spacing w:line="240" w:lineRule="auto"/>
        <w:ind w:firstLineChars="200" w:firstLine="632"/>
        <w:rPr>
          <w:rFonts w:eastAsia="方正仿宋_GBK"/>
          <w:color w:val="000000"/>
          <w:szCs w:val="32"/>
        </w:rPr>
      </w:pPr>
    </w:p>
    <w:p w:rsidR="003D1FAF" w:rsidRDefault="003D1FAF">
      <w:pPr>
        <w:pStyle w:val="a4"/>
        <w:spacing w:line="240" w:lineRule="auto"/>
        <w:ind w:firstLineChars="200" w:firstLine="632"/>
        <w:rPr>
          <w:rFonts w:eastAsia="方正仿宋_GBK"/>
          <w:color w:val="000000"/>
          <w:szCs w:val="32"/>
        </w:rPr>
      </w:pPr>
    </w:p>
    <w:p w:rsidR="00600BF1" w:rsidRDefault="00600BF1">
      <w:pPr>
        <w:pStyle w:val="a4"/>
        <w:spacing w:line="240" w:lineRule="auto"/>
        <w:ind w:firstLineChars="200" w:firstLine="632"/>
        <w:rPr>
          <w:rFonts w:eastAsia="方正仿宋_GBK"/>
          <w:color w:val="000000"/>
          <w:szCs w:val="32"/>
        </w:rPr>
      </w:pPr>
    </w:p>
    <w:p w:rsidR="003D1FAF" w:rsidRDefault="003D1FAF">
      <w:pPr>
        <w:ind w:firstLineChars="200" w:firstLine="632"/>
        <w:rPr>
          <w:rFonts w:eastAsia="方正仿宋_GBK"/>
          <w:szCs w:val="32"/>
        </w:rPr>
      </w:pPr>
    </w:p>
    <w:p w:rsidR="003D1FAF" w:rsidRDefault="0051508C" w:rsidP="003E32B7">
      <w:pPr>
        <w:autoSpaceDE w:val="0"/>
        <w:autoSpaceDN w:val="0"/>
        <w:ind w:leftChars="100" w:left="1061" w:rightChars="100" w:right="316" w:hangingChars="236" w:hanging="745"/>
        <w:textAlignment w:val="baseline"/>
        <w:rPr>
          <w:rFonts w:eastAsia="方正仿宋_GBK"/>
          <w:sz w:val="28"/>
          <w:szCs w:val="28"/>
        </w:rPr>
      </w:pPr>
      <w:r w:rsidRPr="0051508C">
        <w:rPr>
          <w:rFonts w:eastAsiaTheme="minorEastAsia"/>
          <w:szCs w:val="22"/>
        </w:rPr>
        <w:pict>
          <v:line id="_x0000_s1057" style="position:absolute;left:0;text-align:left;z-index:251663360" from="-.15pt,0" to="442.05pt,0" strokeweight=".35pt"/>
        </w:pict>
      </w:r>
      <w:r w:rsidR="000F5FE6">
        <w:rPr>
          <w:rFonts w:eastAsia="方正仿宋_GBK" w:hint="eastAsia"/>
          <w:sz w:val="28"/>
          <w:szCs w:val="28"/>
        </w:rPr>
        <w:t>抄送：无锡市发展改革委；江阴市工信局、市商务局、市</w:t>
      </w:r>
      <w:r w:rsidR="00037B96">
        <w:rPr>
          <w:rFonts w:eastAsia="方正仿宋_GBK" w:hint="eastAsia"/>
          <w:sz w:val="28"/>
          <w:szCs w:val="28"/>
        </w:rPr>
        <w:t>城管</w:t>
      </w:r>
      <w:r w:rsidR="000F5FE6">
        <w:rPr>
          <w:rFonts w:eastAsia="方正仿宋_GBK" w:hint="eastAsia"/>
          <w:sz w:val="28"/>
          <w:szCs w:val="28"/>
        </w:rPr>
        <w:t>局、市市场监管局、市生态环境局。</w:t>
      </w:r>
      <w:bookmarkStart w:id="0" w:name="_GoBack"/>
      <w:bookmarkEnd w:id="0"/>
    </w:p>
    <w:p w:rsidR="003D1FAF" w:rsidRDefault="0051508C">
      <w:pPr>
        <w:ind w:leftChars="100" w:left="316" w:rightChars="100" w:right="316"/>
        <w:textAlignment w:val="baseline"/>
        <w:rPr>
          <w:rFonts w:eastAsia="方正仿宋_GBK"/>
          <w:color w:val="000000"/>
          <w:szCs w:val="32"/>
        </w:rPr>
      </w:pPr>
      <w:r w:rsidRPr="0051508C">
        <w:rPr>
          <w:rFonts w:eastAsiaTheme="minorEastAsia"/>
          <w:szCs w:val="22"/>
        </w:rPr>
        <w:pict>
          <v:line id="_x0000_s1055" style="position:absolute;left:0;text-align:left;z-index:251661312" from="0,-.15pt" to="442.2pt,-.15pt" strokeweight=".25pt"/>
        </w:pict>
      </w:r>
      <w:r w:rsidRPr="0051508C">
        <w:rPr>
          <w:rFonts w:eastAsiaTheme="minorEastAsia"/>
          <w:szCs w:val="22"/>
        </w:rPr>
        <w:pict>
          <v:line id="_x0000_s1056" style="position:absolute;left:0;text-align:left;z-index:251662336;mso-position-horizontal:center" from="0,28.15pt" to="442.2pt,28.15pt" strokeweight=".35pt"/>
        </w:pict>
      </w:r>
      <w:r w:rsidR="000F5FE6">
        <w:rPr>
          <w:rFonts w:eastAsia="方正仿宋_GBK" w:hint="eastAsia"/>
          <w:sz w:val="28"/>
          <w:szCs w:val="28"/>
        </w:rPr>
        <w:t>江阴市发展和改革委员会办公室</w:t>
      </w:r>
      <w:r w:rsidR="000F5FE6">
        <w:rPr>
          <w:rFonts w:eastAsia="方正仿宋_GBK"/>
          <w:sz w:val="28"/>
          <w:szCs w:val="28"/>
        </w:rPr>
        <w:t xml:space="preserve">          </w:t>
      </w:r>
      <w:r w:rsidR="000F5FE6">
        <w:rPr>
          <w:rFonts w:eastAsia="方正仿宋_GBK" w:hint="eastAsia"/>
          <w:sz w:val="28"/>
          <w:szCs w:val="28"/>
        </w:rPr>
        <w:t xml:space="preserve"> </w:t>
      </w:r>
      <w:r w:rsidR="000F5FE6">
        <w:rPr>
          <w:rFonts w:eastAsia="方正仿宋_GBK"/>
          <w:sz w:val="28"/>
          <w:szCs w:val="28"/>
        </w:rPr>
        <w:t xml:space="preserve"> 202</w:t>
      </w:r>
      <w:r w:rsidR="000F5FE6">
        <w:rPr>
          <w:rFonts w:eastAsia="方正仿宋_GBK" w:hint="eastAsia"/>
          <w:sz w:val="28"/>
          <w:szCs w:val="28"/>
        </w:rPr>
        <w:t>2</w:t>
      </w:r>
      <w:r w:rsidR="000F5FE6">
        <w:rPr>
          <w:rFonts w:eastAsia="方正仿宋_GBK" w:hint="eastAsia"/>
          <w:sz w:val="28"/>
          <w:szCs w:val="28"/>
        </w:rPr>
        <w:t>年</w:t>
      </w:r>
      <w:r w:rsidR="000F5FE6">
        <w:rPr>
          <w:rFonts w:eastAsia="方正仿宋_GBK" w:hint="eastAsia"/>
          <w:sz w:val="28"/>
          <w:szCs w:val="28"/>
        </w:rPr>
        <w:t>12</w:t>
      </w:r>
      <w:r w:rsidR="000F5FE6">
        <w:rPr>
          <w:rFonts w:eastAsia="方正仿宋_GBK" w:hint="eastAsia"/>
          <w:sz w:val="28"/>
          <w:szCs w:val="28"/>
        </w:rPr>
        <w:t>月</w:t>
      </w:r>
      <w:r w:rsidR="008B34CC">
        <w:rPr>
          <w:rFonts w:eastAsia="方正仿宋_GBK" w:hint="eastAsia"/>
          <w:sz w:val="28"/>
          <w:szCs w:val="28"/>
        </w:rPr>
        <w:t>6</w:t>
      </w:r>
      <w:r w:rsidR="000F5FE6">
        <w:rPr>
          <w:rFonts w:eastAsia="方正仿宋_GBK" w:hint="eastAsia"/>
          <w:sz w:val="28"/>
          <w:szCs w:val="28"/>
        </w:rPr>
        <w:t>日印发</w:t>
      </w:r>
    </w:p>
    <w:sectPr w:rsidR="003D1FAF" w:rsidSect="003D1FAF">
      <w:footerReference w:type="even" r:id="rId8"/>
      <w:footerReference w:type="default" r:id="rId9"/>
      <w:pgSz w:w="11906" w:h="16838"/>
      <w:pgMar w:top="2098" w:right="1474" w:bottom="1985" w:left="1588" w:header="851" w:footer="1474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E73" w:rsidRDefault="00A42E73" w:rsidP="003D1FAF">
      <w:r>
        <w:separator/>
      </w:r>
    </w:p>
  </w:endnote>
  <w:endnote w:type="continuationSeparator" w:id="1">
    <w:p w:rsidR="00A42E73" w:rsidRDefault="00A42E73" w:rsidP="003D1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FAF" w:rsidRDefault="000F5FE6">
    <w:pPr>
      <w:pStyle w:val="a7"/>
      <w:ind w:leftChars="100" w:left="320" w:rightChars="100" w:right="320"/>
      <w:jc w:val="both"/>
    </w:pPr>
    <w:r>
      <w:rPr>
        <w:rFonts w:ascii="宋体" w:eastAsia="宋体" w:hAnsi="宋体" w:hint="eastAsia"/>
        <w:kern w:val="0"/>
        <w:sz w:val="28"/>
        <w:szCs w:val="28"/>
      </w:rPr>
      <w:t>—</w:t>
    </w:r>
    <w:r>
      <w:rPr>
        <w:rFonts w:ascii="宋体" w:eastAsia="宋体" w:hAnsi="宋体"/>
        <w:kern w:val="0"/>
        <w:sz w:val="28"/>
        <w:szCs w:val="28"/>
      </w:rPr>
      <w:t xml:space="preserve"> </w:t>
    </w:r>
    <w:r w:rsidR="0051508C">
      <w:rPr>
        <w:rFonts w:ascii="宋体" w:eastAsia="宋体" w:hAnsi="宋体"/>
        <w:kern w:val="0"/>
        <w:sz w:val="28"/>
        <w:szCs w:val="28"/>
      </w:rPr>
      <w:fldChar w:fldCharType="begin"/>
    </w:r>
    <w:r>
      <w:rPr>
        <w:rFonts w:ascii="宋体" w:eastAsia="宋体" w:hAnsi="宋体"/>
        <w:kern w:val="0"/>
        <w:sz w:val="28"/>
        <w:szCs w:val="28"/>
      </w:rPr>
      <w:instrText xml:space="preserve"> PAGE </w:instrText>
    </w:r>
    <w:r w:rsidR="0051508C">
      <w:rPr>
        <w:rFonts w:ascii="宋体" w:eastAsia="宋体" w:hAnsi="宋体"/>
        <w:kern w:val="0"/>
        <w:sz w:val="28"/>
        <w:szCs w:val="28"/>
      </w:rPr>
      <w:fldChar w:fldCharType="separate"/>
    </w:r>
    <w:r w:rsidR="005E71D6">
      <w:rPr>
        <w:rFonts w:ascii="宋体" w:eastAsia="宋体" w:hAnsi="宋体"/>
        <w:noProof/>
        <w:kern w:val="0"/>
        <w:sz w:val="28"/>
        <w:szCs w:val="28"/>
      </w:rPr>
      <w:t>2</w:t>
    </w:r>
    <w:r w:rsidR="0051508C">
      <w:rPr>
        <w:rFonts w:ascii="宋体" w:eastAsia="宋体" w:hAnsi="宋体"/>
        <w:kern w:val="0"/>
        <w:sz w:val="28"/>
        <w:szCs w:val="28"/>
      </w:rPr>
      <w:fldChar w:fldCharType="end"/>
    </w:r>
    <w:r>
      <w:rPr>
        <w:rFonts w:ascii="宋体" w:eastAsia="宋体" w:hAnsi="宋体"/>
        <w:kern w:val="0"/>
        <w:sz w:val="28"/>
        <w:szCs w:val="28"/>
      </w:rPr>
      <w:t xml:space="preserve"> </w:t>
    </w:r>
    <w:r>
      <w:rPr>
        <w:rFonts w:ascii="宋体" w:eastAsia="宋体" w:hAnsi="宋体" w:hint="eastAsia"/>
        <w:kern w:val="0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FAF" w:rsidRDefault="000F5FE6">
    <w:pPr>
      <w:pStyle w:val="a7"/>
      <w:ind w:leftChars="100" w:left="320" w:rightChars="100" w:right="320"/>
      <w:jc w:val="right"/>
    </w:pPr>
    <w:r>
      <w:rPr>
        <w:rFonts w:ascii="宋体" w:eastAsia="宋体" w:hAnsi="宋体" w:hint="eastAsia"/>
        <w:kern w:val="0"/>
        <w:sz w:val="28"/>
        <w:szCs w:val="28"/>
      </w:rPr>
      <w:t>—</w:t>
    </w:r>
    <w:r>
      <w:rPr>
        <w:rFonts w:ascii="宋体" w:eastAsia="宋体" w:hAnsi="宋体"/>
        <w:kern w:val="0"/>
        <w:sz w:val="28"/>
        <w:szCs w:val="28"/>
      </w:rPr>
      <w:t xml:space="preserve"> </w:t>
    </w:r>
    <w:r w:rsidR="0051508C">
      <w:rPr>
        <w:rFonts w:ascii="宋体" w:eastAsia="宋体" w:hAnsi="宋体"/>
        <w:kern w:val="0"/>
        <w:sz w:val="28"/>
        <w:szCs w:val="28"/>
      </w:rPr>
      <w:fldChar w:fldCharType="begin"/>
    </w:r>
    <w:r>
      <w:rPr>
        <w:rFonts w:ascii="宋体" w:eastAsia="宋体" w:hAnsi="宋体"/>
        <w:kern w:val="0"/>
        <w:sz w:val="28"/>
        <w:szCs w:val="28"/>
      </w:rPr>
      <w:instrText xml:space="preserve"> PAGE </w:instrText>
    </w:r>
    <w:r w:rsidR="0051508C">
      <w:rPr>
        <w:rFonts w:ascii="宋体" w:eastAsia="宋体" w:hAnsi="宋体"/>
        <w:kern w:val="0"/>
        <w:sz w:val="28"/>
        <w:szCs w:val="28"/>
      </w:rPr>
      <w:fldChar w:fldCharType="separate"/>
    </w:r>
    <w:r w:rsidR="005E71D6">
      <w:rPr>
        <w:rFonts w:ascii="宋体" w:eastAsia="宋体" w:hAnsi="宋体"/>
        <w:noProof/>
        <w:kern w:val="0"/>
        <w:sz w:val="28"/>
        <w:szCs w:val="28"/>
      </w:rPr>
      <w:t>1</w:t>
    </w:r>
    <w:r w:rsidR="0051508C">
      <w:rPr>
        <w:rFonts w:ascii="宋体" w:eastAsia="宋体" w:hAnsi="宋体"/>
        <w:kern w:val="0"/>
        <w:sz w:val="28"/>
        <w:szCs w:val="28"/>
      </w:rPr>
      <w:fldChar w:fldCharType="end"/>
    </w:r>
    <w:r>
      <w:rPr>
        <w:rFonts w:ascii="宋体" w:eastAsia="宋体" w:hAnsi="宋体"/>
        <w:kern w:val="0"/>
        <w:sz w:val="28"/>
        <w:szCs w:val="28"/>
      </w:rPr>
      <w:t xml:space="preserve"> </w:t>
    </w:r>
    <w:r>
      <w:rPr>
        <w:rFonts w:ascii="宋体" w:eastAsia="宋体" w:hAnsi="宋体" w:hint="eastAsia"/>
        <w:kern w:val="0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E73" w:rsidRDefault="00A42E73" w:rsidP="003D1FAF">
      <w:r>
        <w:separator/>
      </w:r>
    </w:p>
  </w:footnote>
  <w:footnote w:type="continuationSeparator" w:id="1">
    <w:p w:rsidR="00A42E73" w:rsidRDefault="00A42E73" w:rsidP="003D1F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16385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cyNTI1NDMxYzhjZThmZWRjZWM3YmU2M2I2ZjE5ZDUifQ=="/>
  </w:docVars>
  <w:rsids>
    <w:rsidRoot w:val="007268C7"/>
    <w:rsid w:val="00031A04"/>
    <w:rsid w:val="00037AE8"/>
    <w:rsid w:val="00037B96"/>
    <w:rsid w:val="00040A21"/>
    <w:rsid w:val="00051655"/>
    <w:rsid w:val="00053991"/>
    <w:rsid w:val="000571B8"/>
    <w:rsid w:val="00072FDF"/>
    <w:rsid w:val="000B0592"/>
    <w:rsid w:val="000C44A3"/>
    <w:rsid w:val="000D2CA3"/>
    <w:rsid w:val="000E28B3"/>
    <w:rsid w:val="000E64FC"/>
    <w:rsid w:val="000F5FE6"/>
    <w:rsid w:val="00113C01"/>
    <w:rsid w:val="001155F7"/>
    <w:rsid w:val="00150720"/>
    <w:rsid w:val="00195E92"/>
    <w:rsid w:val="00196F6A"/>
    <w:rsid w:val="001E2A86"/>
    <w:rsid w:val="001F3AB4"/>
    <w:rsid w:val="00233D2F"/>
    <w:rsid w:val="00245A2C"/>
    <w:rsid w:val="002479D9"/>
    <w:rsid w:val="00267D84"/>
    <w:rsid w:val="00272980"/>
    <w:rsid w:val="00283071"/>
    <w:rsid w:val="0028652A"/>
    <w:rsid w:val="00296E92"/>
    <w:rsid w:val="002A31B9"/>
    <w:rsid w:val="002C7A1B"/>
    <w:rsid w:val="002E15AE"/>
    <w:rsid w:val="002E1E7B"/>
    <w:rsid w:val="002E4AC2"/>
    <w:rsid w:val="003051C4"/>
    <w:rsid w:val="003271CD"/>
    <w:rsid w:val="00381D40"/>
    <w:rsid w:val="003923D1"/>
    <w:rsid w:val="00396865"/>
    <w:rsid w:val="003A5DD0"/>
    <w:rsid w:val="003A64D8"/>
    <w:rsid w:val="003B0E38"/>
    <w:rsid w:val="003C30D2"/>
    <w:rsid w:val="003D18C1"/>
    <w:rsid w:val="003D1FAF"/>
    <w:rsid w:val="003E32B7"/>
    <w:rsid w:val="0042681C"/>
    <w:rsid w:val="00442935"/>
    <w:rsid w:val="004433EE"/>
    <w:rsid w:val="00467D7C"/>
    <w:rsid w:val="0047503C"/>
    <w:rsid w:val="00476E34"/>
    <w:rsid w:val="00492C74"/>
    <w:rsid w:val="004967F4"/>
    <w:rsid w:val="004A4B53"/>
    <w:rsid w:val="0051508C"/>
    <w:rsid w:val="00552E4D"/>
    <w:rsid w:val="00564676"/>
    <w:rsid w:val="005A635E"/>
    <w:rsid w:val="005B342A"/>
    <w:rsid w:val="005D157A"/>
    <w:rsid w:val="005D37A4"/>
    <w:rsid w:val="005D45F4"/>
    <w:rsid w:val="005E71D6"/>
    <w:rsid w:val="005E7808"/>
    <w:rsid w:val="005F2D2C"/>
    <w:rsid w:val="00600BF1"/>
    <w:rsid w:val="0063138A"/>
    <w:rsid w:val="00635981"/>
    <w:rsid w:val="00650FF8"/>
    <w:rsid w:val="0065119E"/>
    <w:rsid w:val="006A011F"/>
    <w:rsid w:val="006A53BC"/>
    <w:rsid w:val="006B791B"/>
    <w:rsid w:val="006C381D"/>
    <w:rsid w:val="006C589B"/>
    <w:rsid w:val="006D22DA"/>
    <w:rsid w:val="00704CCC"/>
    <w:rsid w:val="007114D6"/>
    <w:rsid w:val="007268C7"/>
    <w:rsid w:val="00731D3B"/>
    <w:rsid w:val="00733C31"/>
    <w:rsid w:val="0078040C"/>
    <w:rsid w:val="00790733"/>
    <w:rsid w:val="00791AB0"/>
    <w:rsid w:val="00796431"/>
    <w:rsid w:val="007A4AFF"/>
    <w:rsid w:val="007A60CB"/>
    <w:rsid w:val="007B65A9"/>
    <w:rsid w:val="007D16B7"/>
    <w:rsid w:val="007D231A"/>
    <w:rsid w:val="007F566F"/>
    <w:rsid w:val="00803E40"/>
    <w:rsid w:val="00803FC0"/>
    <w:rsid w:val="00805B63"/>
    <w:rsid w:val="00817E1E"/>
    <w:rsid w:val="008437A5"/>
    <w:rsid w:val="00875486"/>
    <w:rsid w:val="00876C6B"/>
    <w:rsid w:val="008856D0"/>
    <w:rsid w:val="00887BA1"/>
    <w:rsid w:val="0089226F"/>
    <w:rsid w:val="008B0707"/>
    <w:rsid w:val="008B34CC"/>
    <w:rsid w:val="008C497A"/>
    <w:rsid w:val="008C5F1B"/>
    <w:rsid w:val="008F15FE"/>
    <w:rsid w:val="008F69B2"/>
    <w:rsid w:val="00905B2E"/>
    <w:rsid w:val="00924740"/>
    <w:rsid w:val="00951A82"/>
    <w:rsid w:val="009752B7"/>
    <w:rsid w:val="00986DD6"/>
    <w:rsid w:val="009B7FE1"/>
    <w:rsid w:val="009C3C7B"/>
    <w:rsid w:val="009F38C1"/>
    <w:rsid w:val="00A11F52"/>
    <w:rsid w:val="00A144E2"/>
    <w:rsid w:val="00A42E73"/>
    <w:rsid w:val="00A439BD"/>
    <w:rsid w:val="00A56C49"/>
    <w:rsid w:val="00A61AD6"/>
    <w:rsid w:val="00A71CA0"/>
    <w:rsid w:val="00A74C51"/>
    <w:rsid w:val="00A929BE"/>
    <w:rsid w:val="00AA0526"/>
    <w:rsid w:val="00AC0F09"/>
    <w:rsid w:val="00AC24F6"/>
    <w:rsid w:val="00AC38EB"/>
    <w:rsid w:val="00AC535B"/>
    <w:rsid w:val="00AD2E78"/>
    <w:rsid w:val="00AF4256"/>
    <w:rsid w:val="00B54C2E"/>
    <w:rsid w:val="00B752A6"/>
    <w:rsid w:val="00B763D1"/>
    <w:rsid w:val="00B85A4E"/>
    <w:rsid w:val="00BA4C4A"/>
    <w:rsid w:val="00BA7612"/>
    <w:rsid w:val="00BD62D6"/>
    <w:rsid w:val="00C0140A"/>
    <w:rsid w:val="00C2796E"/>
    <w:rsid w:val="00C63B0D"/>
    <w:rsid w:val="00C6569A"/>
    <w:rsid w:val="00C865C8"/>
    <w:rsid w:val="00CB5E71"/>
    <w:rsid w:val="00CC778F"/>
    <w:rsid w:val="00CD00C6"/>
    <w:rsid w:val="00CD4736"/>
    <w:rsid w:val="00CE0155"/>
    <w:rsid w:val="00CF1810"/>
    <w:rsid w:val="00D33A94"/>
    <w:rsid w:val="00D5367C"/>
    <w:rsid w:val="00D71EB1"/>
    <w:rsid w:val="00D85406"/>
    <w:rsid w:val="00DC1AD6"/>
    <w:rsid w:val="00DD6AF7"/>
    <w:rsid w:val="00DE0857"/>
    <w:rsid w:val="00DF6ADB"/>
    <w:rsid w:val="00E00E7A"/>
    <w:rsid w:val="00E1349E"/>
    <w:rsid w:val="00E4027C"/>
    <w:rsid w:val="00E405C2"/>
    <w:rsid w:val="00E5587A"/>
    <w:rsid w:val="00E74D6A"/>
    <w:rsid w:val="00E97B00"/>
    <w:rsid w:val="00EA04B5"/>
    <w:rsid w:val="00ED0B96"/>
    <w:rsid w:val="00ED21D4"/>
    <w:rsid w:val="00EE0527"/>
    <w:rsid w:val="00EE6F13"/>
    <w:rsid w:val="00EF603F"/>
    <w:rsid w:val="00F0620C"/>
    <w:rsid w:val="00F26F0D"/>
    <w:rsid w:val="00F32DD4"/>
    <w:rsid w:val="00F33E47"/>
    <w:rsid w:val="00F35AD5"/>
    <w:rsid w:val="00F540C6"/>
    <w:rsid w:val="00F666F6"/>
    <w:rsid w:val="00F6719D"/>
    <w:rsid w:val="00F81F2F"/>
    <w:rsid w:val="00FA0D92"/>
    <w:rsid w:val="00FB21BF"/>
    <w:rsid w:val="00FD2E1A"/>
    <w:rsid w:val="00FE1ECA"/>
    <w:rsid w:val="1B8F5571"/>
    <w:rsid w:val="1FA94D43"/>
    <w:rsid w:val="3BAF2BDC"/>
    <w:rsid w:val="41807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</o:shapedefaults>
    <o:shapelayout v:ext="edit">
      <o:idmap v:ext="edit" data="1"/>
      <o:rules v:ext="edit">
        <o:r id="V:Rule2" type="connector" idref="#_x0000_s10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1FAF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3D1FAF"/>
    <w:pPr>
      <w:ind w:firstLineChars="200" w:firstLine="420"/>
    </w:pPr>
  </w:style>
  <w:style w:type="paragraph" w:styleId="a4">
    <w:name w:val="Body Text Indent"/>
    <w:basedOn w:val="a"/>
    <w:qFormat/>
    <w:rsid w:val="003D1FAF"/>
    <w:pPr>
      <w:spacing w:line="500" w:lineRule="exact"/>
      <w:ind w:firstLine="570"/>
    </w:pPr>
    <w:rPr>
      <w:szCs w:val="20"/>
    </w:rPr>
  </w:style>
  <w:style w:type="paragraph" w:styleId="a5">
    <w:name w:val="Plain Text"/>
    <w:basedOn w:val="a"/>
    <w:qFormat/>
    <w:rsid w:val="003D1FAF"/>
    <w:rPr>
      <w:rFonts w:ascii="宋体" w:eastAsia="宋体" w:hAnsi="Courier New" w:cs="Courier New"/>
      <w:kern w:val="32"/>
      <w:sz w:val="21"/>
      <w:szCs w:val="21"/>
    </w:rPr>
  </w:style>
  <w:style w:type="paragraph" w:styleId="a6">
    <w:name w:val="Balloon Text"/>
    <w:basedOn w:val="a"/>
    <w:semiHidden/>
    <w:qFormat/>
    <w:rsid w:val="003D1FAF"/>
    <w:rPr>
      <w:sz w:val="18"/>
      <w:szCs w:val="18"/>
    </w:rPr>
  </w:style>
  <w:style w:type="paragraph" w:styleId="a7">
    <w:name w:val="footer"/>
    <w:basedOn w:val="a"/>
    <w:link w:val="Char"/>
    <w:qFormat/>
    <w:rsid w:val="003D1F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rsid w:val="003D1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3D1F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a">
    <w:name w:val="Table Grid"/>
    <w:basedOn w:val="a1"/>
    <w:qFormat/>
    <w:rsid w:val="003D1F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7"/>
    <w:qFormat/>
    <w:rsid w:val="003D1FAF"/>
    <w:rPr>
      <w:rFonts w:eastAsia="仿宋_GB2312"/>
      <w:kern w:val="2"/>
      <w:sz w:val="18"/>
      <w:szCs w:val="18"/>
    </w:rPr>
  </w:style>
  <w:style w:type="paragraph" w:customStyle="1" w:styleId="ab">
    <w:name w:val="印发栏"/>
    <w:basedOn w:val="a3"/>
    <w:qFormat/>
    <w:rsid w:val="003D1FAF"/>
    <w:pPr>
      <w:tabs>
        <w:tab w:val="right" w:pos="8465"/>
      </w:tabs>
      <w:autoSpaceDE w:val="0"/>
      <w:autoSpaceDN w:val="0"/>
      <w:adjustRightInd w:val="0"/>
      <w:spacing w:line="454" w:lineRule="atLeast"/>
      <w:ind w:left="357" w:right="357" w:firstLineChars="0" w:firstLine="0"/>
      <w:jc w:val="left"/>
    </w:pPr>
    <w:rPr>
      <w:rFonts w:eastAsia="方正仿宋_GBK"/>
      <w:kern w:val="32"/>
      <w:szCs w:val="32"/>
    </w:rPr>
  </w:style>
  <w:style w:type="paragraph" w:customStyle="1" w:styleId="ac">
    <w:name w:val="紧急程度"/>
    <w:basedOn w:val="a"/>
    <w:qFormat/>
    <w:rsid w:val="003D1FAF"/>
    <w:pPr>
      <w:overflowPunct w:val="0"/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/>
      <w:snapToGrid w:val="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3"/>
    <customShpInfo spid="_x0000_s1052"/>
    <customShpInfo spid="_x0000_s1057"/>
    <customShpInfo spid="_x0000_s1055"/>
    <customShpInfo spid="_x0000_s105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DC13A4-D108-4F88-921B-BC3927064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425</Words>
  <Characters>87</Characters>
  <Application>Microsoft Office Word</Application>
  <DocSecurity>0</DocSecurity>
  <Lines>1</Lines>
  <Paragraphs>1</Paragraphs>
  <ScaleCrop>false</ScaleCrop>
  <Company>www.ftpdown.com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转发省物价局关于2011-2012年度江苏省</dc:title>
  <dc:creator>FtpDown</dc:creator>
  <cp:lastModifiedBy>微软用户</cp:lastModifiedBy>
  <cp:revision>30</cp:revision>
  <cp:lastPrinted>2022-12-07T01:25:00Z</cp:lastPrinted>
  <dcterms:created xsi:type="dcterms:W3CDTF">2020-11-18T05:55:00Z</dcterms:created>
  <dcterms:modified xsi:type="dcterms:W3CDTF">2022-12-07T01:25:00Z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9FFD2F902DE647FABD34839D99ADEABE</vt:lpwstr>
  </property>
</Properties>
</file>