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79" w:rsidRDefault="00F36E22" w:rsidP="00BD5279">
      <w:pPr>
        <w:spacing w:line="480" w:lineRule="exact"/>
        <w:jc w:val="center"/>
        <w:rPr>
          <w:rFonts w:hint="eastAsia"/>
          <w:sz w:val="44"/>
          <w:szCs w:val="44"/>
        </w:rPr>
      </w:pPr>
      <w:r w:rsidRPr="00F36E22">
        <w:rPr>
          <w:rFonts w:hint="eastAsia"/>
          <w:sz w:val="44"/>
          <w:szCs w:val="44"/>
        </w:rPr>
        <w:t>关于</w:t>
      </w:r>
      <w:r w:rsidR="00BD5279">
        <w:rPr>
          <w:rFonts w:hint="eastAsia"/>
          <w:sz w:val="44"/>
          <w:szCs w:val="44"/>
        </w:rPr>
        <w:t>华士镇中心污水处理厂</w:t>
      </w:r>
      <w:r w:rsidRPr="00F36E22">
        <w:rPr>
          <w:rFonts w:hint="eastAsia"/>
          <w:sz w:val="44"/>
          <w:szCs w:val="44"/>
        </w:rPr>
        <w:t>入河排污口</w:t>
      </w:r>
    </w:p>
    <w:p w:rsidR="00F36E22" w:rsidRPr="00F36E22" w:rsidRDefault="00F36E22" w:rsidP="00BD5279">
      <w:pPr>
        <w:spacing w:line="480" w:lineRule="exact"/>
        <w:jc w:val="center"/>
        <w:rPr>
          <w:sz w:val="44"/>
          <w:szCs w:val="44"/>
        </w:rPr>
      </w:pPr>
      <w:r w:rsidRPr="00F36E22">
        <w:rPr>
          <w:rFonts w:hint="eastAsia"/>
          <w:sz w:val="44"/>
          <w:szCs w:val="44"/>
        </w:rPr>
        <w:t>设置论证的批复</w:t>
      </w:r>
    </w:p>
    <w:p w:rsidR="00F36E22" w:rsidRPr="00F36E22" w:rsidRDefault="00F36E22" w:rsidP="00F36E22">
      <w:pPr>
        <w:spacing w:line="220" w:lineRule="atLeast"/>
        <w:jc w:val="center"/>
        <w:rPr>
          <w:rFonts w:ascii="方正楷体_GBK" w:eastAsia="方正楷体_GBK"/>
          <w:sz w:val="32"/>
          <w:szCs w:val="32"/>
        </w:rPr>
      </w:pPr>
      <w:r w:rsidRPr="00F36E22">
        <w:rPr>
          <w:rFonts w:ascii="方正楷体_GBK" w:eastAsia="方正楷体_GBK" w:hint="eastAsia"/>
          <w:sz w:val="32"/>
          <w:szCs w:val="32"/>
        </w:rPr>
        <w:t>澄环</w:t>
      </w:r>
      <w:r w:rsidR="00D4449E">
        <w:rPr>
          <w:rFonts w:ascii="方正楷体_GBK" w:eastAsia="方正楷体_GBK" w:hint="eastAsia"/>
          <w:sz w:val="32"/>
          <w:szCs w:val="32"/>
        </w:rPr>
        <w:t>发</w:t>
      </w:r>
      <w:r w:rsidRPr="00F36E22">
        <w:rPr>
          <w:rFonts w:ascii="方正楷体_GBK" w:eastAsia="方正楷体_GBK" w:hint="eastAsia"/>
          <w:sz w:val="32"/>
          <w:szCs w:val="32"/>
        </w:rPr>
        <w:t xml:space="preserve"> [2022]</w:t>
      </w:r>
      <w:r w:rsidR="00D4449E">
        <w:rPr>
          <w:rFonts w:ascii="方正楷体_GBK" w:eastAsia="方正楷体_GBK" w:hint="eastAsia"/>
          <w:sz w:val="32"/>
          <w:szCs w:val="32"/>
        </w:rPr>
        <w:t xml:space="preserve">  </w:t>
      </w:r>
      <w:r w:rsidR="00BD5279">
        <w:rPr>
          <w:rFonts w:ascii="方正楷体_GBK" w:eastAsia="方正楷体_GBK" w:hint="eastAsia"/>
          <w:sz w:val="32"/>
          <w:szCs w:val="32"/>
        </w:rPr>
        <w:t xml:space="preserve">  </w:t>
      </w:r>
      <w:r w:rsidR="00D4449E">
        <w:rPr>
          <w:rFonts w:ascii="方正楷体_GBK" w:eastAsia="方正楷体_GBK" w:hint="eastAsia"/>
          <w:sz w:val="32"/>
          <w:szCs w:val="32"/>
        </w:rPr>
        <w:t xml:space="preserve"> </w:t>
      </w:r>
      <w:r w:rsidRPr="00F36E22">
        <w:rPr>
          <w:rFonts w:ascii="方正楷体_GBK" w:eastAsia="方正楷体_GBK" w:hint="eastAsia"/>
          <w:sz w:val="32"/>
          <w:szCs w:val="32"/>
        </w:rPr>
        <w:t>号</w:t>
      </w:r>
    </w:p>
    <w:p w:rsidR="00F36E22" w:rsidRPr="00F36E22" w:rsidRDefault="00334CF4" w:rsidP="00F36E22">
      <w:pPr>
        <w:widowControl w:val="0"/>
        <w:overflowPunct w:val="0"/>
        <w:adjustRightInd/>
        <w:snapToGrid/>
        <w:spacing w:after="0" w:line="60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江阴市凝秀建设投资发展有限公司</w:t>
      </w:r>
      <w:r w:rsidR="00F36E22" w:rsidRPr="00F36E22">
        <w:rPr>
          <w:rFonts w:ascii="仿宋_GB2312" w:eastAsia="仿宋_GB2312" w:hint="eastAsia"/>
          <w:sz w:val="32"/>
          <w:szCs w:val="32"/>
        </w:rPr>
        <w:t>：</w:t>
      </w:r>
    </w:p>
    <w:p w:rsidR="00F36E22" w:rsidRPr="00F36E22" w:rsidRDefault="00F36E22" w:rsidP="00334CF4">
      <w:pPr>
        <w:widowControl w:val="0"/>
        <w:overflowPunct w:val="0"/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36E22">
        <w:rPr>
          <w:rFonts w:ascii="仿宋_GB2312" w:eastAsia="仿宋_GB2312" w:hint="eastAsia"/>
          <w:sz w:val="32"/>
          <w:szCs w:val="32"/>
        </w:rPr>
        <w:t>你单位报送的</w:t>
      </w:r>
      <w:r w:rsidR="00FF3622" w:rsidRPr="00FF3622">
        <w:rPr>
          <w:rFonts w:ascii="仿宋_GB2312" w:eastAsia="仿宋_GB2312" w:hint="eastAsia"/>
          <w:sz w:val="32"/>
          <w:szCs w:val="32"/>
        </w:rPr>
        <w:t>华士镇中心污水处理厂</w:t>
      </w:r>
      <w:r w:rsidRPr="00F36E22">
        <w:rPr>
          <w:rFonts w:ascii="仿宋_GB2312" w:eastAsia="仿宋_GB2312" w:hint="eastAsia"/>
          <w:sz w:val="32"/>
          <w:szCs w:val="32"/>
        </w:rPr>
        <w:t>入河排污口设置申请书和《</w:t>
      </w:r>
      <w:r w:rsidR="00334CF4" w:rsidRPr="00334CF4">
        <w:rPr>
          <w:rFonts w:ascii="仿宋_GB2312" w:eastAsia="仿宋_GB2312" w:hint="eastAsia"/>
          <w:sz w:val="32"/>
          <w:szCs w:val="32"/>
        </w:rPr>
        <w:t>江阴市华士镇中心污水处理厂入河排污口设置论证报告</w:t>
      </w:r>
      <w:r w:rsidRPr="00F36E22">
        <w:rPr>
          <w:rFonts w:ascii="仿宋_GB2312" w:eastAsia="仿宋_GB2312" w:hint="eastAsia"/>
          <w:sz w:val="32"/>
          <w:szCs w:val="32"/>
        </w:rPr>
        <w:t>（报批稿）》（以下简称</w:t>
      </w:r>
      <w:r w:rsidR="001C088A" w:rsidRPr="00C43A35">
        <w:rPr>
          <w:rFonts w:ascii="仿宋_GB2312" w:eastAsia="仿宋_GB2312" w:hint="eastAsia"/>
          <w:sz w:val="32"/>
          <w:szCs w:val="32"/>
        </w:rPr>
        <w:t>报告</w:t>
      </w:r>
      <w:r w:rsidRPr="00F36E22">
        <w:rPr>
          <w:rFonts w:ascii="仿宋_GB2312" w:eastAsia="仿宋_GB2312" w:hint="eastAsia"/>
          <w:sz w:val="32"/>
          <w:szCs w:val="32"/>
        </w:rPr>
        <w:t>）收悉。经研究，现批复如下：</w:t>
      </w:r>
    </w:p>
    <w:p w:rsidR="00F36E22" w:rsidRPr="00C64B2D" w:rsidRDefault="00C43A35" w:rsidP="00C64B2D">
      <w:pPr>
        <w:widowControl w:val="0"/>
        <w:overflowPunct w:val="0"/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C43A35">
        <w:rPr>
          <w:rFonts w:ascii="仿宋_GB2312" w:eastAsia="仿宋_GB2312" w:hint="eastAsia"/>
          <w:sz w:val="32"/>
          <w:szCs w:val="32"/>
        </w:rPr>
        <w:t>一、</w:t>
      </w:r>
      <w:r w:rsidR="00D4449E" w:rsidRPr="00C43A35">
        <w:rPr>
          <w:rFonts w:ascii="仿宋_GB2312" w:eastAsia="仿宋_GB2312" w:hint="eastAsia"/>
          <w:sz w:val="32"/>
          <w:szCs w:val="32"/>
        </w:rPr>
        <w:t>根据报告书结论及专家评审意见。在符合相关规划并落实《报告</w:t>
      </w:r>
      <w:r w:rsidR="00F36E22" w:rsidRPr="00C43A35">
        <w:rPr>
          <w:rFonts w:ascii="仿宋_GB2312" w:eastAsia="仿宋_GB2312" w:hint="eastAsia"/>
          <w:sz w:val="32"/>
          <w:szCs w:val="32"/>
        </w:rPr>
        <w:t>》提出的水生态环境保护和水污染防治措施的前提下，同意你单位</w:t>
      </w:r>
      <w:r w:rsidR="00FD1E88">
        <w:rPr>
          <w:rFonts w:ascii="仿宋_GB2312" w:eastAsia="仿宋_GB2312" w:hint="eastAsia"/>
          <w:sz w:val="32"/>
          <w:szCs w:val="32"/>
        </w:rPr>
        <w:t>设置</w:t>
      </w:r>
      <w:r w:rsidR="00877CCB" w:rsidRPr="00C64B2D">
        <w:rPr>
          <w:rFonts w:ascii="仿宋_GB2312" w:eastAsia="仿宋_GB2312" w:hint="eastAsia"/>
          <w:sz w:val="32"/>
          <w:szCs w:val="32"/>
        </w:rPr>
        <w:t>入河排污口</w:t>
      </w:r>
      <w:r w:rsidR="00F36E22" w:rsidRPr="00C64B2D">
        <w:rPr>
          <w:rFonts w:ascii="仿宋_GB2312" w:eastAsia="仿宋_GB2312" w:hint="eastAsia"/>
          <w:sz w:val="32"/>
          <w:szCs w:val="32"/>
        </w:rPr>
        <w:t>（</w:t>
      </w:r>
      <w:r w:rsidR="00FD1E88" w:rsidRPr="00FD1E88">
        <w:rPr>
          <w:rFonts w:ascii="仿宋_GB2312" w:eastAsia="仿宋_GB2312" w:hint="eastAsia"/>
          <w:sz w:val="32"/>
          <w:szCs w:val="32"/>
        </w:rPr>
        <w:t>东经120°24′54.9939″，北纬31°49′53.4444″</w:t>
      </w:r>
      <w:r w:rsidR="00F36E22" w:rsidRPr="00C64B2D">
        <w:rPr>
          <w:rFonts w:ascii="仿宋_GB2312" w:eastAsia="仿宋_GB2312" w:hint="eastAsia"/>
          <w:sz w:val="32"/>
          <w:szCs w:val="32"/>
        </w:rPr>
        <w:t>），</w:t>
      </w:r>
      <w:r w:rsidR="00C92E91">
        <w:rPr>
          <w:rFonts w:ascii="仿宋_GB2312" w:eastAsia="仿宋_GB2312" w:hint="eastAsia"/>
          <w:sz w:val="32"/>
          <w:szCs w:val="32"/>
        </w:rPr>
        <w:t>排放规模为</w:t>
      </w:r>
      <w:r w:rsidR="00FD1E88">
        <w:rPr>
          <w:rFonts w:ascii="仿宋_GB2312" w:eastAsia="仿宋_GB2312"/>
          <w:sz w:val="32"/>
          <w:szCs w:val="32"/>
        </w:rPr>
        <w:t>4</w:t>
      </w:r>
      <w:r w:rsidR="00C92E91">
        <w:rPr>
          <w:rFonts w:ascii="仿宋_GB2312" w:eastAsia="仿宋_GB2312" w:hint="eastAsia"/>
          <w:sz w:val="32"/>
          <w:szCs w:val="32"/>
        </w:rPr>
        <w:t>万吨/日，</w:t>
      </w:r>
      <w:r w:rsidR="00F36E22" w:rsidRPr="00C64B2D">
        <w:rPr>
          <w:rFonts w:ascii="仿宋_GB2312" w:eastAsia="仿宋_GB2312" w:hint="eastAsia"/>
          <w:sz w:val="32"/>
          <w:szCs w:val="32"/>
        </w:rPr>
        <w:t>排污口类型为</w:t>
      </w:r>
      <w:r w:rsidR="00FD1E88">
        <w:rPr>
          <w:rFonts w:ascii="仿宋_GB2312" w:eastAsia="仿宋_GB2312" w:hint="eastAsia"/>
          <w:sz w:val="32"/>
          <w:szCs w:val="32"/>
        </w:rPr>
        <w:t>新建</w:t>
      </w:r>
      <w:r w:rsidR="00F36E22" w:rsidRPr="00C64B2D">
        <w:rPr>
          <w:rFonts w:ascii="仿宋_GB2312" w:eastAsia="仿宋_GB2312" w:hint="eastAsia"/>
          <w:sz w:val="32"/>
          <w:szCs w:val="32"/>
        </w:rPr>
        <w:t>，</w:t>
      </w:r>
      <w:r w:rsidR="00073893">
        <w:rPr>
          <w:rFonts w:ascii="仿宋_GB2312" w:eastAsia="仿宋_GB2312" w:hint="eastAsia"/>
          <w:sz w:val="32"/>
          <w:szCs w:val="32"/>
        </w:rPr>
        <w:t>分类</w:t>
      </w:r>
      <w:r w:rsidR="00F36E22" w:rsidRPr="00C64B2D">
        <w:rPr>
          <w:rFonts w:ascii="仿宋_GB2312" w:eastAsia="仿宋_GB2312" w:hint="eastAsia"/>
          <w:sz w:val="32"/>
          <w:szCs w:val="32"/>
        </w:rPr>
        <w:t>为混合排污口，排放方式为连续排放，</w:t>
      </w:r>
      <w:r w:rsidR="001C088A" w:rsidRPr="001C088A">
        <w:rPr>
          <w:rFonts w:ascii="仿宋_GB2312" w:eastAsia="仿宋_GB2312" w:hint="eastAsia"/>
          <w:sz w:val="32"/>
          <w:szCs w:val="32"/>
        </w:rPr>
        <w:t>尾水排入张家港河。</w:t>
      </w:r>
    </w:p>
    <w:p w:rsidR="00DA1699" w:rsidRDefault="00F36E22" w:rsidP="003D6596">
      <w:pPr>
        <w:widowControl w:val="0"/>
        <w:overflowPunct w:val="0"/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8B4210">
        <w:rPr>
          <w:rFonts w:ascii="仿宋_GB2312" w:eastAsia="仿宋_GB2312" w:hint="eastAsia"/>
          <w:sz w:val="32"/>
          <w:szCs w:val="32"/>
        </w:rPr>
        <w:t>二、</w:t>
      </w:r>
      <w:r w:rsidR="00FD1E88" w:rsidRPr="00FD1E88">
        <w:rPr>
          <w:rFonts w:ascii="仿宋_GB2312" w:eastAsia="仿宋_GB2312" w:hint="eastAsia"/>
          <w:sz w:val="32"/>
          <w:szCs w:val="32"/>
        </w:rPr>
        <w:t>江阴市华士镇中心污水处理厂</w:t>
      </w:r>
      <w:r w:rsidR="00887E4E" w:rsidRPr="008B4210">
        <w:rPr>
          <w:rFonts w:ascii="仿宋_GB2312" w:eastAsia="仿宋_GB2312" w:hint="eastAsia"/>
          <w:sz w:val="32"/>
          <w:szCs w:val="32"/>
        </w:rPr>
        <w:t>工程完成后，</w:t>
      </w:r>
      <w:r w:rsidR="00DA1699" w:rsidRPr="008B4210">
        <w:rPr>
          <w:rFonts w:ascii="仿宋_GB2312" w:eastAsia="仿宋_GB2312" w:hint="eastAsia"/>
          <w:sz w:val="32"/>
          <w:szCs w:val="32"/>
        </w:rPr>
        <w:t>出水</w:t>
      </w:r>
      <w:r w:rsidR="00FD1E88" w:rsidRPr="00FD1E88">
        <w:rPr>
          <w:rFonts w:ascii="仿宋_GB2312" w:eastAsia="仿宋_GB2312" w:hint="eastAsia"/>
          <w:sz w:val="32"/>
          <w:szCs w:val="32"/>
        </w:rPr>
        <w:t>COD、氨氮、总磷执行《地表水环境质量标准》(GB3838-2002)</w:t>
      </w:r>
      <w:r w:rsidR="00A25474">
        <w:rPr>
          <w:rFonts w:ascii="宋体" w:eastAsia="宋体" w:hAnsi="宋体" w:hint="eastAsia"/>
          <w:sz w:val="32"/>
          <w:szCs w:val="32"/>
        </w:rPr>
        <w:t>Ⅴ</w:t>
      </w:r>
      <w:r w:rsidR="00FD1E88" w:rsidRPr="00FD1E88">
        <w:rPr>
          <w:rFonts w:ascii="仿宋_GB2312" w:eastAsia="仿宋_GB2312" w:hint="eastAsia"/>
          <w:sz w:val="32"/>
          <w:szCs w:val="32"/>
        </w:rPr>
        <w:t>类标准，总氮执行《太湖地区城镇污水处理厂及重点工业行业主要水污染物排放限值》（DB32/1072-2018)表2标准，其他指标执行《城镇污水处理厂污染物排放标准》(GB18918-2002)</w:t>
      </w:r>
      <w:r w:rsidR="00A25474">
        <w:rPr>
          <w:rFonts w:ascii="仿宋_GB2312" w:eastAsia="仿宋_GB2312" w:hint="eastAsia"/>
          <w:sz w:val="32"/>
          <w:szCs w:val="32"/>
        </w:rPr>
        <w:t>中</w:t>
      </w:r>
      <w:r w:rsidR="00FD1E88" w:rsidRPr="00FD1E88">
        <w:rPr>
          <w:rFonts w:ascii="仿宋_GB2312" w:eastAsia="仿宋_GB2312" w:hint="eastAsia"/>
          <w:sz w:val="32"/>
          <w:szCs w:val="32"/>
        </w:rPr>
        <w:t>表1一级A标准及表2、表3标准。</w:t>
      </w:r>
    </w:p>
    <w:p w:rsidR="00F36E22" w:rsidRPr="00F36E22" w:rsidRDefault="008B4210" w:rsidP="003F6E34">
      <w:pPr>
        <w:widowControl w:val="0"/>
        <w:overflowPunct w:val="0"/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="00F36E22" w:rsidRPr="0004069D">
        <w:rPr>
          <w:rFonts w:ascii="仿宋_GB2312" w:eastAsia="仿宋_GB2312" w:hint="eastAsia"/>
          <w:sz w:val="32"/>
          <w:szCs w:val="32"/>
        </w:rPr>
        <w:t>、按照《江苏</w:t>
      </w:r>
      <w:r w:rsidR="00F36E22" w:rsidRPr="00F36E22">
        <w:rPr>
          <w:rFonts w:ascii="仿宋_GB2312" w:eastAsia="仿宋_GB2312" w:hint="eastAsia"/>
          <w:sz w:val="32"/>
          <w:szCs w:val="32"/>
        </w:rPr>
        <w:t>省排污口设置及规范化整治管理办法》</w:t>
      </w:r>
      <w:r w:rsidR="00D4449E">
        <w:rPr>
          <w:rFonts w:ascii="仿宋_GB2312" w:eastAsia="仿宋_GB2312" w:hint="eastAsia"/>
          <w:sz w:val="32"/>
          <w:szCs w:val="32"/>
        </w:rPr>
        <w:t>的要求，规范化设置</w:t>
      </w:r>
      <w:r w:rsidR="0004640A">
        <w:rPr>
          <w:rFonts w:ascii="仿宋_GB2312" w:eastAsia="仿宋_GB2312" w:hint="eastAsia"/>
          <w:sz w:val="32"/>
          <w:szCs w:val="32"/>
        </w:rPr>
        <w:t>排污口</w:t>
      </w:r>
      <w:r w:rsidR="00D4449E">
        <w:rPr>
          <w:rFonts w:ascii="仿宋_GB2312" w:eastAsia="仿宋_GB2312" w:hint="eastAsia"/>
          <w:sz w:val="32"/>
          <w:szCs w:val="32"/>
        </w:rPr>
        <w:t>，留有采样位置，设置相</w:t>
      </w:r>
      <w:r w:rsidR="00D4449E">
        <w:rPr>
          <w:rFonts w:ascii="仿宋_GB2312" w:eastAsia="仿宋_GB2312" w:hint="eastAsia"/>
          <w:sz w:val="32"/>
          <w:szCs w:val="32"/>
        </w:rPr>
        <w:lastRenderedPageBreak/>
        <w:t>应标识牌，</w:t>
      </w:r>
      <w:r w:rsidR="00F36E22" w:rsidRPr="00F36E22">
        <w:rPr>
          <w:rFonts w:ascii="仿宋_GB2312" w:eastAsia="仿宋_GB2312" w:hint="eastAsia"/>
          <w:sz w:val="32"/>
          <w:szCs w:val="32"/>
        </w:rPr>
        <w:t>按要求安装水量计量和水质在线监测装置，与生态环境部门联网，从源头上防止污染物超标排放</w:t>
      </w:r>
      <w:r w:rsidR="001A6B9D">
        <w:rPr>
          <w:rFonts w:ascii="仿宋_GB2312" w:eastAsia="仿宋_GB2312" w:hint="eastAsia"/>
          <w:sz w:val="32"/>
          <w:szCs w:val="32"/>
        </w:rPr>
        <w:t>，</w:t>
      </w:r>
      <w:r w:rsidR="001A6B9D" w:rsidRPr="0004069D">
        <w:rPr>
          <w:rFonts w:ascii="仿宋_GB2312" w:eastAsia="仿宋_GB2312" w:hint="eastAsia"/>
          <w:sz w:val="32"/>
          <w:szCs w:val="32"/>
        </w:rPr>
        <w:t>同时，建立和完善各类应急预案，落实事故防范措施，杜绝事故排放。</w:t>
      </w:r>
    </w:p>
    <w:p w:rsidR="00F36E22" w:rsidRPr="003D3306" w:rsidRDefault="00364F15" w:rsidP="00F36E22">
      <w:pPr>
        <w:widowControl w:val="0"/>
        <w:overflowPunct w:val="0"/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3D3306">
        <w:rPr>
          <w:rFonts w:ascii="仿宋_GB2312" w:eastAsia="仿宋_GB2312" w:hint="eastAsia"/>
          <w:sz w:val="32"/>
          <w:szCs w:val="32"/>
        </w:rPr>
        <w:t>四</w:t>
      </w:r>
      <w:r w:rsidR="00F36E22" w:rsidRPr="003D3306">
        <w:rPr>
          <w:rFonts w:ascii="仿宋_GB2312" w:eastAsia="仿宋_GB2312" w:hint="eastAsia"/>
          <w:sz w:val="32"/>
          <w:szCs w:val="32"/>
        </w:rPr>
        <w:t>、入河排污口使用过程中，应加强排水量和排水水质监测，</w:t>
      </w:r>
      <w:r w:rsidR="00EB452E" w:rsidRPr="003D3306">
        <w:rPr>
          <w:rFonts w:ascii="仿宋_GB2312" w:eastAsia="仿宋_GB2312" w:hint="eastAsia"/>
          <w:sz w:val="32"/>
          <w:szCs w:val="32"/>
        </w:rPr>
        <w:t>确保尾水稳定达标排放，符合排污总量控制要求</w:t>
      </w:r>
      <w:r w:rsidR="00511501" w:rsidRPr="003D3306">
        <w:rPr>
          <w:rFonts w:ascii="仿宋_GB2312" w:eastAsia="仿宋_GB2312" w:hint="eastAsia"/>
          <w:sz w:val="32"/>
          <w:szCs w:val="32"/>
        </w:rPr>
        <w:t>，</w:t>
      </w:r>
      <w:r w:rsidR="00F36E22" w:rsidRPr="003D3306">
        <w:rPr>
          <w:rFonts w:ascii="仿宋_GB2312" w:eastAsia="仿宋_GB2312" w:hint="eastAsia"/>
          <w:sz w:val="32"/>
          <w:szCs w:val="32"/>
        </w:rPr>
        <w:t>主动接受生态环境部门及有关部门的日常监管，按规定报送废水排放量、主要污染物排放浓度及排放总量等数据信息。</w:t>
      </w:r>
    </w:p>
    <w:p w:rsidR="00F36E22" w:rsidRPr="00F36E22" w:rsidRDefault="00FD3B6A" w:rsidP="00F36E22">
      <w:pPr>
        <w:widowControl w:val="0"/>
        <w:overflowPunct w:val="0"/>
        <w:adjustRightInd/>
        <w:snapToGrid/>
        <w:spacing w:after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="00F36E22" w:rsidRPr="00F36E22">
        <w:rPr>
          <w:rFonts w:ascii="仿宋_GB2312" w:eastAsia="仿宋_GB2312" w:hint="eastAsia"/>
          <w:sz w:val="32"/>
          <w:szCs w:val="32"/>
        </w:rPr>
        <w:t>、若该排污口设置地点、排放方式、排放量或主要污染物发生变化，需重新进行入河排污口设置论证并办理审批手续。</w:t>
      </w:r>
    </w:p>
    <w:p w:rsidR="00F36E22" w:rsidRDefault="00F36E22" w:rsidP="00F36E22">
      <w:pPr>
        <w:widowControl w:val="0"/>
        <w:overflowPunct w:val="0"/>
        <w:adjustRightInd/>
        <w:snapToGrid/>
        <w:spacing w:after="0" w:line="600" w:lineRule="exact"/>
        <w:jc w:val="both"/>
        <w:rPr>
          <w:rFonts w:ascii="仿宋_GB2312" w:eastAsia="仿宋_GB2312"/>
          <w:sz w:val="32"/>
          <w:szCs w:val="32"/>
        </w:rPr>
      </w:pPr>
    </w:p>
    <w:p w:rsidR="00F36E22" w:rsidRPr="00F36E22" w:rsidRDefault="00F36E22" w:rsidP="00F36E22">
      <w:pPr>
        <w:widowControl w:val="0"/>
        <w:overflowPunct w:val="0"/>
        <w:adjustRightInd/>
        <w:snapToGrid/>
        <w:spacing w:after="0" w:line="600" w:lineRule="exact"/>
        <w:jc w:val="both"/>
        <w:rPr>
          <w:rFonts w:ascii="仿宋_GB2312" w:eastAsia="仿宋_GB2312"/>
          <w:sz w:val="32"/>
          <w:szCs w:val="32"/>
        </w:rPr>
      </w:pPr>
    </w:p>
    <w:p w:rsidR="00F36E22" w:rsidRPr="00F36E22" w:rsidRDefault="00F36E22" w:rsidP="00F36E22">
      <w:pPr>
        <w:widowControl w:val="0"/>
        <w:overflowPunct w:val="0"/>
        <w:adjustRightInd/>
        <w:snapToGrid/>
        <w:spacing w:after="0" w:line="600" w:lineRule="exact"/>
        <w:ind w:firstLineChars="1500" w:firstLine="4800"/>
        <w:jc w:val="both"/>
        <w:rPr>
          <w:rFonts w:ascii="仿宋_GB2312" w:eastAsia="仿宋_GB2312"/>
          <w:sz w:val="32"/>
          <w:szCs w:val="32"/>
        </w:rPr>
      </w:pPr>
      <w:r w:rsidRPr="00F36E22">
        <w:rPr>
          <w:rFonts w:ascii="仿宋_GB2312" w:eastAsia="仿宋_GB2312" w:hint="eastAsia"/>
          <w:sz w:val="32"/>
          <w:szCs w:val="32"/>
        </w:rPr>
        <w:t>无锡市江阴生态环境局</w:t>
      </w:r>
    </w:p>
    <w:p w:rsidR="004358AB" w:rsidRPr="00F36E22" w:rsidRDefault="00F36E22" w:rsidP="00F36E22">
      <w:pPr>
        <w:widowControl w:val="0"/>
        <w:overflowPunct w:val="0"/>
        <w:adjustRightInd/>
        <w:snapToGrid/>
        <w:spacing w:after="0" w:line="600" w:lineRule="exact"/>
        <w:ind w:firstLineChars="1700" w:firstLine="5440"/>
        <w:jc w:val="both"/>
        <w:rPr>
          <w:rFonts w:ascii="仿宋_GB2312" w:eastAsia="仿宋_GB2312"/>
          <w:sz w:val="32"/>
          <w:szCs w:val="32"/>
        </w:rPr>
      </w:pPr>
      <w:r w:rsidRPr="00FF3622">
        <w:rPr>
          <w:rFonts w:ascii="仿宋_GB2312" w:eastAsia="仿宋_GB2312" w:hint="eastAsia"/>
          <w:sz w:val="32"/>
          <w:szCs w:val="32"/>
        </w:rPr>
        <w:t>2022年</w:t>
      </w:r>
      <w:r w:rsidR="00FD1E88" w:rsidRPr="00FF3622">
        <w:rPr>
          <w:rFonts w:ascii="仿宋_GB2312" w:eastAsia="仿宋_GB2312"/>
          <w:sz w:val="32"/>
          <w:szCs w:val="32"/>
        </w:rPr>
        <w:t>9</w:t>
      </w:r>
      <w:r w:rsidRPr="00FF3622">
        <w:rPr>
          <w:rFonts w:ascii="仿宋_GB2312" w:eastAsia="仿宋_GB2312" w:hint="eastAsia"/>
          <w:sz w:val="32"/>
          <w:szCs w:val="32"/>
        </w:rPr>
        <w:t>月</w:t>
      </w:r>
      <w:r w:rsidR="00FD1E88" w:rsidRPr="00FF3622">
        <w:rPr>
          <w:rFonts w:ascii="仿宋_GB2312" w:eastAsia="仿宋_GB2312"/>
          <w:sz w:val="32"/>
          <w:szCs w:val="32"/>
        </w:rPr>
        <w:t>2</w:t>
      </w:r>
      <w:r w:rsidR="00FF3622" w:rsidRPr="00FF3622">
        <w:rPr>
          <w:rFonts w:ascii="仿宋_GB2312" w:eastAsia="仿宋_GB2312" w:hint="eastAsia"/>
          <w:sz w:val="32"/>
          <w:szCs w:val="32"/>
        </w:rPr>
        <w:t>3</w:t>
      </w:r>
      <w:r w:rsidRPr="00FF3622">
        <w:rPr>
          <w:rFonts w:ascii="仿宋_GB2312" w:eastAsia="仿宋_GB2312" w:hint="eastAsia"/>
          <w:sz w:val="32"/>
          <w:szCs w:val="32"/>
        </w:rPr>
        <w:t>日</w:t>
      </w:r>
    </w:p>
    <w:sectPr w:rsidR="004358AB" w:rsidRPr="00F36E2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4BB" w:rsidRDefault="000524BB" w:rsidP="00D4449E">
      <w:pPr>
        <w:spacing w:after="0"/>
      </w:pPr>
      <w:r>
        <w:separator/>
      </w:r>
    </w:p>
  </w:endnote>
  <w:endnote w:type="continuationSeparator" w:id="0">
    <w:p w:rsidR="000524BB" w:rsidRDefault="000524BB" w:rsidP="00D4449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4BB" w:rsidRDefault="000524BB" w:rsidP="00D4449E">
      <w:pPr>
        <w:spacing w:after="0"/>
      </w:pPr>
      <w:r>
        <w:separator/>
      </w:r>
    </w:p>
  </w:footnote>
  <w:footnote w:type="continuationSeparator" w:id="0">
    <w:p w:rsidR="000524BB" w:rsidRDefault="000524BB" w:rsidP="00D4449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424F6"/>
    <w:multiLevelType w:val="hybridMultilevel"/>
    <w:tmpl w:val="F4AE8268"/>
    <w:lvl w:ilvl="0" w:tplc="38C6615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36AD"/>
    <w:rsid w:val="00037051"/>
    <w:rsid w:val="0004069D"/>
    <w:rsid w:val="0004640A"/>
    <w:rsid w:val="000524BB"/>
    <w:rsid w:val="00073893"/>
    <w:rsid w:val="00144EDC"/>
    <w:rsid w:val="001A6B9D"/>
    <w:rsid w:val="001C088A"/>
    <w:rsid w:val="001E0697"/>
    <w:rsid w:val="00293C41"/>
    <w:rsid w:val="00297EAC"/>
    <w:rsid w:val="0031309B"/>
    <w:rsid w:val="00323B43"/>
    <w:rsid w:val="00334CF4"/>
    <w:rsid w:val="00364F15"/>
    <w:rsid w:val="003812CB"/>
    <w:rsid w:val="003C42EC"/>
    <w:rsid w:val="003D3306"/>
    <w:rsid w:val="003D37D8"/>
    <w:rsid w:val="003D6596"/>
    <w:rsid w:val="003F6E34"/>
    <w:rsid w:val="00426133"/>
    <w:rsid w:val="004358AB"/>
    <w:rsid w:val="0049508E"/>
    <w:rsid w:val="004C3AD0"/>
    <w:rsid w:val="004E5F6A"/>
    <w:rsid w:val="00511501"/>
    <w:rsid w:val="0051650F"/>
    <w:rsid w:val="00516A78"/>
    <w:rsid w:val="0059215C"/>
    <w:rsid w:val="005C6AF0"/>
    <w:rsid w:val="006050E4"/>
    <w:rsid w:val="00622CBD"/>
    <w:rsid w:val="00641DE2"/>
    <w:rsid w:val="006A206E"/>
    <w:rsid w:val="006C08FB"/>
    <w:rsid w:val="00713AD7"/>
    <w:rsid w:val="00766F2F"/>
    <w:rsid w:val="007A26A9"/>
    <w:rsid w:val="00877CCB"/>
    <w:rsid w:val="00887E4E"/>
    <w:rsid w:val="008A04AE"/>
    <w:rsid w:val="008B4210"/>
    <w:rsid w:val="008B7726"/>
    <w:rsid w:val="00904091"/>
    <w:rsid w:val="00916286"/>
    <w:rsid w:val="009D602D"/>
    <w:rsid w:val="00A25474"/>
    <w:rsid w:val="00A500DF"/>
    <w:rsid w:val="00AB1C40"/>
    <w:rsid w:val="00B1443D"/>
    <w:rsid w:val="00B4047E"/>
    <w:rsid w:val="00B46D2B"/>
    <w:rsid w:val="00B52B3B"/>
    <w:rsid w:val="00B53C40"/>
    <w:rsid w:val="00BB39D3"/>
    <w:rsid w:val="00BD5279"/>
    <w:rsid w:val="00BF325F"/>
    <w:rsid w:val="00C1171A"/>
    <w:rsid w:val="00C43A35"/>
    <w:rsid w:val="00C64B2D"/>
    <w:rsid w:val="00C77E01"/>
    <w:rsid w:val="00C92E91"/>
    <w:rsid w:val="00CA39DE"/>
    <w:rsid w:val="00CB5BCB"/>
    <w:rsid w:val="00CF6902"/>
    <w:rsid w:val="00D31D50"/>
    <w:rsid w:val="00D4449E"/>
    <w:rsid w:val="00D9204E"/>
    <w:rsid w:val="00DA1699"/>
    <w:rsid w:val="00DE1327"/>
    <w:rsid w:val="00E16213"/>
    <w:rsid w:val="00E33995"/>
    <w:rsid w:val="00E368D7"/>
    <w:rsid w:val="00E45B07"/>
    <w:rsid w:val="00E541B1"/>
    <w:rsid w:val="00E74CFA"/>
    <w:rsid w:val="00EB452E"/>
    <w:rsid w:val="00F36E22"/>
    <w:rsid w:val="00FD1638"/>
    <w:rsid w:val="00FD1E88"/>
    <w:rsid w:val="00FD3B6A"/>
    <w:rsid w:val="00FD5CB1"/>
    <w:rsid w:val="00FF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49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49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49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49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C43A3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Administrator</cp:lastModifiedBy>
  <cp:revision>2</cp:revision>
  <cp:lastPrinted>2022-09-23T04:28:00Z</cp:lastPrinted>
  <dcterms:created xsi:type="dcterms:W3CDTF">2022-09-23T07:50:00Z</dcterms:created>
  <dcterms:modified xsi:type="dcterms:W3CDTF">2022-09-23T07:50:00Z</dcterms:modified>
</cp:coreProperties>
</file>