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eastAsia="方正黑体_GBK"/>
        </w:rPr>
      </w:pPr>
      <w:r>
        <w:rPr>
          <w:rFonts w:eastAsia="方正黑体_GBK"/>
        </w:rPr>
        <w:t>附件2</w:t>
      </w:r>
    </w:p>
    <w:p>
      <w:pPr>
        <w:spacing w:line="0" w:lineRule="atLeas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江阴市科创载体建成投用项目入库表</w:t>
      </w:r>
      <w:bookmarkEnd w:id="0"/>
    </w:p>
    <w:tbl>
      <w:tblPr>
        <w:tblStyle w:val="9"/>
        <w:tblW w:w="88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5"/>
        <w:gridCol w:w="2222"/>
        <w:gridCol w:w="2237"/>
        <w:gridCol w:w="16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9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载体名称</w:t>
            </w:r>
          </w:p>
        </w:tc>
        <w:tc>
          <w:tcPr>
            <w:tcW w:w="615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9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建设单位</w:t>
            </w:r>
          </w:p>
        </w:tc>
        <w:tc>
          <w:tcPr>
            <w:tcW w:w="615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9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所属地区</w:t>
            </w:r>
          </w:p>
        </w:tc>
        <w:tc>
          <w:tcPr>
            <w:tcW w:w="615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9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载体地址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（含四至范围）</w:t>
            </w:r>
          </w:p>
        </w:tc>
        <w:tc>
          <w:tcPr>
            <w:tcW w:w="615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9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项目类型</w:t>
            </w:r>
          </w:p>
        </w:tc>
        <w:tc>
          <w:tcPr>
            <w:tcW w:w="615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新建项目□          改扩建项目□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9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产权主体</w:t>
            </w: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169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9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产业领域</w:t>
            </w: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地块性质</w:t>
            </w:r>
          </w:p>
        </w:tc>
        <w:tc>
          <w:tcPr>
            <w:tcW w:w="169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269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占地面积（亩）</w:t>
            </w: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建筑面积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（万平方米）</w:t>
            </w:r>
          </w:p>
        </w:tc>
        <w:tc>
          <w:tcPr>
            <w:tcW w:w="169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269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总投资（亿元）</w:t>
            </w: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建设起止年限</w:t>
            </w:r>
          </w:p>
        </w:tc>
        <w:tc>
          <w:tcPr>
            <w:tcW w:w="169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269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sz w:val="24"/>
                <w:szCs w:val="24"/>
              </w:rPr>
              <w:t>建设完成时间</w:t>
            </w:r>
          </w:p>
        </w:tc>
        <w:tc>
          <w:tcPr>
            <w:tcW w:w="615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9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sz w:val="24"/>
                <w:szCs w:val="24"/>
              </w:rPr>
              <w:t>已完成投资（亿元）</w:t>
            </w: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sz w:val="24"/>
                <w:szCs w:val="24"/>
              </w:rPr>
              <w:t>已完成建筑面积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sz w:val="24"/>
                <w:szCs w:val="24"/>
              </w:rPr>
              <w:t>（万平方米）</w:t>
            </w:r>
          </w:p>
        </w:tc>
        <w:tc>
          <w:tcPr>
            <w:tcW w:w="169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9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是否已有运营主体</w:t>
            </w: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是□</w:t>
            </w:r>
          </w:p>
        </w:tc>
        <w:tc>
          <w:tcPr>
            <w:tcW w:w="223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运营主体名称</w:t>
            </w:r>
          </w:p>
        </w:tc>
        <w:tc>
          <w:tcPr>
            <w:tcW w:w="169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269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是否已入驻企业和团队</w:t>
            </w: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是□</w:t>
            </w:r>
          </w:p>
        </w:tc>
        <w:tc>
          <w:tcPr>
            <w:tcW w:w="223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入驻数量</w:t>
            </w:r>
          </w:p>
        </w:tc>
        <w:tc>
          <w:tcPr>
            <w:tcW w:w="169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269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sz w:val="24"/>
                <w:szCs w:val="24"/>
              </w:rPr>
              <w:t>载体功能定位</w:t>
            </w:r>
          </w:p>
        </w:tc>
        <w:tc>
          <w:tcPr>
            <w:tcW w:w="615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269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eastAsia="方正楷体_GBK"/>
                <w:color w:val="FF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各镇街园区审核意见</w:t>
            </w:r>
          </w:p>
        </w:tc>
        <w:tc>
          <w:tcPr>
            <w:tcW w:w="615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楷体_GBK" w:eastAsia="方正楷体_GBK"/>
                <w:color w:val="000000"/>
                <w:sz w:val="24"/>
                <w:szCs w:val="24"/>
              </w:rPr>
            </w:pPr>
          </w:p>
        </w:tc>
      </w:tr>
    </w:tbl>
    <w:p>
      <w:pPr>
        <w:spacing w:beforeLines="20" w:line="0" w:lineRule="atLeast"/>
        <w:rPr>
          <w:rFonts w:eastAsia="方正楷体_GBK"/>
          <w:sz w:val="24"/>
          <w:szCs w:val="24"/>
        </w:rPr>
      </w:pPr>
      <w:r>
        <w:rPr>
          <w:rFonts w:eastAsia="方正楷体_GBK"/>
          <w:sz w:val="24"/>
          <w:szCs w:val="24"/>
        </w:rPr>
        <w:t>附件：</w:t>
      </w:r>
    </w:p>
    <w:p>
      <w:pPr>
        <w:spacing w:line="0" w:lineRule="atLeast"/>
        <w:rPr>
          <w:rFonts w:eastAsia="方正楷体_GBK"/>
          <w:sz w:val="24"/>
          <w:szCs w:val="24"/>
        </w:rPr>
      </w:pPr>
      <w:r>
        <w:rPr>
          <w:rFonts w:eastAsia="方正楷体_GBK"/>
          <w:sz w:val="24"/>
          <w:szCs w:val="24"/>
        </w:rPr>
        <w:t>1．《单位工程质量竣工验收记录》或《单位工程竣工验收证明书》;</w:t>
      </w:r>
    </w:p>
    <w:p>
      <w:pPr>
        <w:spacing w:line="0" w:lineRule="atLeast"/>
        <w:rPr>
          <w:rFonts w:eastAsia="方正楷体_GBK"/>
          <w:sz w:val="24"/>
          <w:szCs w:val="24"/>
        </w:rPr>
      </w:pPr>
      <w:r>
        <w:rPr>
          <w:rFonts w:eastAsia="方正楷体_GBK"/>
          <w:sz w:val="24"/>
          <w:szCs w:val="24"/>
        </w:rPr>
        <w:t>2．利用闲置楼宇科技赋能的项目需</w:t>
      </w:r>
      <w:r>
        <w:rPr>
          <w:rFonts w:hint="eastAsia" w:eastAsia="方正楷体_GBK"/>
          <w:sz w:val="24"/>
          <w:szCs w:val="24"/>
        </w:rPr>
        <w:t>有</w:t>
      </w:r>
      <w:r>
        <w:rPr>
          <w:rFonts w:eastAsia="方正楷体_GBK"/>
          <w:sz w:val="24"/>
          <w:szCs w:val="24"/>
        </w:rPr>
        <w:t>地方政府出具的详细情况说明及相关佐证材料；</w:t>
      </w:r>
    </w:p>
    <w:p>
      <w:pPr>
        <w:spacing w:line="0" w:lineRule="atLeast"/>
        <w:rPr>
          <w:rFonts w:eastAsia="方正楷体_GBK"/>
          <w:sz w:val="24"/>
          <w:szCs w:val="24"/>
        </w:rPr>
      </w:pPr>
      <w:r>
        <w:rPr>
          <w:rFonts w:eastAsia="方正楷体_GBK"/>
          <w:sz w:val="24"/>
          <w:szCs w:val="24"/>
        </w:rPr>
        <w:t>3．项目规划或建设方案、实地照片等资料；</w:t>
      </w:r>
    </w:p>
    <w:p>
      <w:pPr>
        <w:spacing w:line="0" w:lineRule="atLeast"/>
        <w:rPr>
          <w:rFonts w:eastAsia="方正楷体_GBK"/>
          <w:sz w:val="24"/>
          <w:szCs w:val="24"/>
        </w:rPr>
      </w:pPr>
      <w:r>
        <w:rPr>
          <w:rFonts w:eastAsia="方正楷体_GBK"/>
          <w:sz w:val="24"/>
          <w:szCs w:val="24"/>
        </w:rPr>
        <w:t>4．如已</w:t>
      </w:r>
      <w:r>
        <w:rPr>
          <w:rFonts w:hint="eastAsia" w:eastAsia="方正楷体_GBK"/>
          <w:sz w:val="24"/>
          <w:szCs w:val="24"/>
        </w:rPr>
        <w:t>有</w:t>
      </w:r>
      <w:r>
        <w:rPr>
          <w:rFonts w:eastAsia="方正楷体_GBK"/>
          <w:sz w:val="24"/>
          <w:szCs w:val="24"/>
        </w:rPr>
        <w:t>运营主体，提供运营主体的签约协议等资料</w:t>
      </w:r>
      <w:r>
        <w:rPr>
          <w:rFonts w:hint="eastAsia" w:eastAsia="方正楷体_GBK"/>
          <w:sz w:val="24"/>
          <w:szCs w:val="24"/>
        </w:rPr>
        <w:t>；</w:t>
      </w:r>
    </w:p>
    <w:p>
      <w:pPr>
        <w:spacing w:line="0" w:lineRule="atLeast"/>
        <w:rPr>
          <w:rFonts w:eastAsia="方正楷体_GBK"/>
          <w:sz w:val="24"/>
          <w:szCs w:val="24"/>
        </w:rPr>
      </w:pPr>
      <w:r>
        <w:rPr>
          <w:rFonts w:eastAsia="方正楷体_GBK"/>
          <w:sz w:val="24"/>
          <w:szCs w:val="24"/>
        </w:rPr>
        <w:t>5．如已</w:t>
      </w:r>
      <w:r>
        <w:rPr>
          <w:rFonts w:hint="eastAsia" w:eastAsia="方正楷体_GBK"/>
          <w:sz w:val="24"/>
          <w:szCs w:val="24"/>
        </w:rPr>
        <w:t>有</w:t>
      </w:r>
      <w:r>
        <w:rPr>
          <w:rFonts w:eastAsia="方正楷体_GBK"/>
          <w:sz w:val="24"/>
          <w:szCs w:val="24"/>
        </w:rPr>
        <w:t>企业和团队入驻，提供入驻企业和团队清单。</w:t>
      </w:r>
    </w:p>
    <w:sectPr>
      <w:footerReference r:id="rId3" w:type="default"/>
      <w:footerReference r:id="rId4" w:type="even"/>
      <w:pgSz w:w="11906" w:h="16838"/>
      <w:pgMar w:top="2041" w:right="1644" w:bottom="1418" w:left="1814" w:header="1134" w:footer="1418" w:gutter="0"/>
      <w:cols w:space="720" w:num="1"/>
      <w:docGrid w:type="linesAndChars" w:linePitch="579" w:charSpace="-37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hint="eastAsia" w:ascii="宋体" w:hAnsi="宋体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320" w:leftChars="100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documentProtection w:enforcement="0"/>
  <w:defaultTabStop w:val="420"/>
  <w:drawingGridHorizontalSpacing w:val="151"/>
  <w:drawingGridVerticalSpacing w:val="57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OGQ4NDM5MmEzNDY4NjVkODExMmM3MGI2OTkyOGYifQ=="/>
  </w:docVars>
  <w:rsids>
    <w:rsidRoot w:val="00172A27"/>
    <w:rsid w:val="000027B6"/>
    <w:rsid w:val="000049CB"/>
    <w:rsid w:val="00004FC2"/>
    <w:rsid w:val="00016528"/>
    <w:rsid w:val="00021045"/>
    <w:rsid w:val="00025398"/>
    <w:rsid w:val="00031B68"/>
    <w:rsid w:val="00034EAB"/>
    <w:rsid w:val="0004108D"/>
    <w:rsid w:val="00056781"/>
    <w:rsid w:val="0005772F"/>
    <w:rsid w:val="000A22DF"/>
    <w:rsid w:val="000B0CC4"/>
    <w:rsid w:val="000B523D"/>
    <w:rsid w:val="000B54F0"/>
    <w:rsid w:val="000B7ADF"/>
    <w:rsid w:val="000D2ADF"/>
    <w:rsid w:val="000E0C23"/>
    <w:rsid w:val="000E6225"/>
    <w:rsid w:val="000F1995"/>
    <w:rsid w:val="00102042"/>
    <w:rsid w:val="00106C44"/>
    <w:rsid w:val="00121439"/>
    <w:rsid w:val="0012386F"/>
    <w:rsid w:val="00133C43"/>
    <w:rsid w:val="001376D3"/>
    <w:rsid w:val="001511E1"/>
    <w:rsid w:val="001542FF"/>
    <w:rsid w:val="001671DB"/>
    <w:rsid w:val="00167AAC"/>
    <w:rsid w:val="001704A6"/>
    <w:rsid w:val="00172A27"/>
    <w:rsid w:val="00174408"/>
    <w:rsid w:val="00182F54"/>
    <w:rsid w:val="001A327A"/>
    <w:rsid w:val="001A4D2A"/>
    <w:rsid w:val="001C3826"/>
    <w:rsid w:val="001D5FB3"/>
    <w:rsid w:val="001E6202"/>
    <w:rsid w:val="001E6DE4"/>
    <w:rsid w:val="001F35D1"/>
    <w:rsid w:val="001F54C4"/>
    <w:rsid w:val="00211FBA"/>
    <w:rsid w:val="00217C27"/>
    <w:rsid w:val="0022186E"/>
    <w:rsid w:val="00221D7D"/>
    <w:rsid w:val="00232F46"/>
    <w:rsid w:val="0023325F"/>
    <w:rsid w:val="002371B4"/>
    <w:rsid w:val="0027083E"/>
    <w:rsid w:val="002757AB"/>
    <w:rsid w:val="00283908"/>
    <w:rsid w:val="002B0406"/>
    <w:rsid w:val="002B545A"/>
    <w:rsid w:val="002B6AAD"/>
    <w:rsid w:val="002B7616"/>
    <w:rsid w:val="002D7900"/>
    <w:rsid w:val="002E0706"/>
    <w:rsid w:val="002F27B5"/>
    <w:rsid w:val="002F5795"/>
    <w:rsid w:val="002F5EDA"/>
    <w:rsid w:val="00320506"/>
    <w:rsid w:val="00320B0F"/>
    <w:rsid w:val="00327553"/>
    <w:rsid w:val="0033079A"/>
    <w:rsid w:val="00335FEF"/>
    <w:rsid w:val="00336B24"/>
    <w:rsid w:val="00360D7F"/>
    <w:rsid w:val="003B60CC"/>
    <w:rsid w:val="003C4077"/>
    <w:rsid w:val="003C5737"/>
    <w:rsid w:val="003D4111"/>
    <w:rsid w:val="003D4218"/>
    <w:rsid w:val="003F049D"/>
    <w:rsid w:val="003F1AC9"/>
    <w:rsid w:val="00401F3D"/>
    <w:rsid w:val="00411045"/>
    <w:rsid w:val="00412637"/>
    <w:rsid w:val="0042033A"/>
    <w:rsid w:val="00422665"/>
    <w:rsid w:val="004232EE"/>
    <w:rsid w:val="00427F94"/>
    <w:rsid w:val="00435D2B"/>
    <w:rsid w:val="00436DAA"/>
    <w:rsid w:val="004472C1"/>
    <w:rsid w:val="004476B2"/>
    <w:rsid w:val="00455BCE"/>
    <w:rsid w:val="00465D44"/>
    <w:rsid w:val="00466D80"/>
    <w:rsid w:val="004825B4"/>
    <w:rsid w:val="0049106D"/>
    <w:rsid w:val="00491689"/>
    <w:rsid w:val="004A0CF6"/>
    <w:rsid w:val="004A30B7"/>
    <w:rsid w:val="004A6FB3"/>
    <w:rsid w:val="004B462B"/>
    <w:rsid w:val="004D0A86"/>
    <w:rsid w:val="004E209A"/>
    <w:rsid w:val="004F6582"/>
    <w:rsid w:val="00501DE3"/>
    <w:rsid w:val="00504983"/>
    <w:rsid w:val="005061D8"/>
    <w:rsid w:val="005063D5"/>
    <w:rsid w:val="00516EE6"/>
    <w:rsid w:val="005302EF"/>
    <w:rsid w:val="00535820"/>
    <w:rsid w:val="00536818"/>
    <w:rsid w:val="00540051"/>
    <w:rsid w:val="00542B48"/>
    <w:rsid w:val="0055158F"/>
    <w:rsid w:val="005608D6"/>
    <w:rsid w:val="00565A0E"/>
    <w:rsid w:val="005738A7"/>
    <w:rsid w:val="005A2963"/>
    <w:rsid w:val="005A38F1"/>
    <w:rsid w:val="005B40B2"/>
    <w:rsid w:val="005B471D"/>
    <w:rsid w:val="005C10CB"/>
    <w:rsid w:val="005C4314"/>
    <w:rsid w:val="005F1A11"/>
    <w:rsid w:val="00620ABF"/>
    <w:rsid w:val="00624DF2"/>
    <w:rsid w:val="00624E2D"/>
    <w:rsid w:val="00627579"/>
    <w:rsid w:val="00634E6B"/>
    <w:rsid w:val="0064172C"/>
    <w:rsid w:val="00646A21"/>
    <w:rsid w:val="006514FD"/>
    <w:rsid w:val="006535C2"/>
    <w:rsid w:val="00656768"/>
    <w:rsid w:val="006619FD"/>
    <w:rsid w:val="00664688"/>
    <w:rsid w:val="006922E4"/>
    <w:rsid w:val="00693742"/>
    <w:rsid w:val="006A0B52"/>
    <w:rsid w:val="006B4EA4"/>
    <w:rsid w:val="006E120B"/>
    <w:rsid w:val="006F0640"/>
    <w:rsid w:val="007377E3"/>
    <w:rsid w:val="00746A4F"/>
    <w:rsid w:val="007A0EE1"/>
    <w:rsid w:val="007A540F"/>
    <w:rsid w:val="007A59FC"/>
    <w:rsid w:val="007A7EC7"/>
    <w:rsid w:val="007C1E4B"/>
    <w:rsid w:val="007E6036"/>
    <w:rsid w:val="007F3D67"/>
    <w:rsid w:val="008001F9"/>
    <w:rsid w:val="00800561"/>
    <w:rsid w:val="0082224D"/>
    <w:rsid w:val="00834812"/>
    <w:rsid w:val="00844382"/>
    <w:rsid w:val="0084666A"/>
    <w:rsid w:val="008635D1"/>
    <w:rsid w:val="00864B62"/>
    <w:rsid w:val="00866732"/>
    <w:rsid w:val="008741EA"/>
    <w:rsid w:val="00891995"/>
    <w:rsid w:val="00893545"/>
    <w:rsid w:val="00896CDC"/>
    <w:rsid w:val="008B3D10"/>
    <w:rsid w:val="008B73CB"/>
    <w:rsid w:val="008C2474"/>
    <w:rsid w:val="008C24AC"/>
    <w:rsid w:val="008C48B3"/>
    <w:rsid w:val="008E65F3"/>
    <w:rsid w:val="008E6DB0"/>
    <w:rsid w:val="008F7ED6"/>
    <w:rsid w:val="00911069"/>
    <w:rsid w:val="0092781A"/>
    <w:rsid w:val="00932A35"/>
    <w:rsid w:val="00937D3F"/>
    <w:rsid w:val="0095521C"/>
    <w:rsid w:val="00956AA7"/>
    <w:rsid w:val="0095754A"/>
    <w:rsid w:val="009600DF"/>
    <w:rsid w:val="00960534"/>
    <w:rsid w:val="00970951"/>
    <w:rsid w:val="00970D1A"/>
    <w:rsid w:val="009767E5"/>
    <w:rsid w:val="00987B4B"/>
    <w:rsid w:val="00995EE6"/>
    <w:rsid w:val="009B62D4"/>
    <w:rsid w:val="009B791D"/>
    <w:rsid w:val="009C1D35"/>
    <w:rsid w:val="009D05A5"/>
    <w:rsid w:val="009D234E"/>
    <w:rsid w:val="009D6E52"/>
    <w:rsid w:val="00A046FB"/>
    <w:rsid w:val="00A06D49"/>
    <w:rsid w:val="00A15B88"/>
    <w:rsid w:val="00A25BA4"/>
    <w:rsid w:val="00A314ED"/>
    <w:rsid w:val="00A31BD0"/>
    <w:rsid w:val="00A60B22"/>
    <w:rsid w:val="00A72791"/>
    <w:rsid w:val="00A819CA"/>
    <w:rsid w:val="00A81DD1"/>
    <w:rsid w:val="00AB3937"/>
    <w:rsid w:val="00AC1F25"/>
    <w:rsid w:val="00AC6774"/>
    <w:rsid w:val="00AD7237"/>
    <w:rsid w:val="00AE0585"/>
    <w:rsid w:val="00AE3646"/>
    <w:rsid w:val="00AF3A1C"/>
    <w:rsid w:val="00B111EA"/>
    <w:rsid w:val="00B12698"/>
    <w:rsid w:val="00B1723C"/>
    <w:rsid w:val="00B203E6"/>
    <w:rsid w:val="00B25570"/>
    <w:rsid w:val="00B44245"/>
    <w:rsid w:val="00B514B0"/>
    <w:rsid w:val="00B51954"/>
    <w:rsid w:val="00B545E0"/>
    <w:rsid w:val="00B568B7"/>
    <w:rsid w:val="00B57376"/>
    <w:rsid w:val="00B601E5"/>
    <w:rsid w:val="00B62683"/>
    <w:rsid w:val="00B646C8"/>
    <w:rsid w:val="00B65AC1"/>
    <w:rsid w:val="00B76CA7"/>
    <w:rsid w:val="00B80D2A"/>
    <w:rsid w:val="00B86759"/>
    <w:rsid w:val="00B91651"/>
    <w:rsid w:val="00B96F30"/>
    <w:rsid w:val="00BA5C12"/>
    <w:rsid w:val="00BB0F8E"/>
    <w:rsid w:val="00BB61BA"/>
    <w:rsid w:val="00BC1A35"/>
    <w:rsid w:val="00BC3CFB"/>
    <w:rsid w:val="00C23A77"/>
    <w:rsid w:val="00C24355"/>
    <w:rsid w:val="00C24C52"/>
    <w:rsid w:val="00C3644B"/>
    <w:rsid w:val="00C373C7"/>
    <w:rsid w:val="00C41FF3"/>
    <w:rsid w:val="00C428B8"/>
    <w:rsid w:val="00C43E1E"/>
    <w:rsid w:val="00C532A9"/>
    <w:rsid w:val="00C612D7"/>
    <w:rsid w:val="00C91BAF"/>
    <w:rsid w:val="00C969B5"/>
    <w:rsid w:val="00CA58E6"/>
    <w:rsid w:val="00CB1255"/>
    <w:rsid w:val="00CB128F"/>
    <w:rsid w:val="00CB45FB"/>
    <w:rsid w:val="00CB578C"/>
    <w:rsid w:val="00CC3366"/>
    <w:rsid w:val="00CC6F8A"/>
    <w:rsid w:val="00CE02BF"/>
    <w:rsid w:val="00CE278F"/>
    <w:rsid w:val="00CF2095"/>
    <w:rsid w:val="00CF4A40"/>
    <w:rsid w:val="00CF5D72"/>
    <w:rsid w:val="00D0431C"/>
    <w:rsid w:val="00D10B41"/>
    <w:rsid w:val="00D2321E"/>
    <w:rsid w:val="00D35F33"/>
    <w:rsid w:val="00D567E5"/>
    <w:rsid w:val="00D63A4C"/>
    <w:rsid w:val="00D74C5C"/>
    <w:rsid w:val="00D82D7C"/>
    <w:rsid w:val="00DA0949"/>
    <w:rsid w:val="00DA29AB"/>
    <w:rsid w:val="00DA42EB"/>
    <w:rsid w:val="00DB1DE3"/>
    <w:rsid w:val="00DB24D8"/>
    <w:rsid w:val="00DD1EC8"/>
    <w:rsid w:val="00DF25C9"/>
    <w:rsid w:val="00DF2F8A"/>
    <w:rsid w:val="00DF5ABE"/>
    <w:rsid w:val="00DF65C5"/>
    <w:rsid w:val="00E14587"/>
    <w:rsid w:val="00E166C0"/>
    <w:rsid w:val="00E16A46"/>
    <w:rsid w:val="00E178DA"/>
    <w:rsid w:val="00E27544"/>
    <w:rsid w:val="00E366D6"/>
    <w:rsid w:val="00E4549C"/>
    <w:rsid w:val="00E534E6"/>
    <w:rsid w:val="00E63F2F"/>
    <w:rsid w:val="00E648BB"/>
    <w:rsid w:val="00E649A2"/>
    <w:rsid w:val="00E70349"/>
    <w:rsid w:val="00E8079A"/>
    <w:rsid w:val="00E8371A"/>
    <w:rsid w:val="00E900F2"/>
    <w:rsid w:val="00E957BB"/>
    <w:rsid w:val="00EA0749"/>
    <w:rsid w:val="00EA2AA1"/>
    <w:rsid w:val="00EB302E"/>
    <w:rsid w:val="00EB4C36"/>
    <w:rsid w:val="00EB54EC"/>
    <w:rsid w:val="00EC04B4"/>
    <w:rsid w:val="00ED7183"/>
    <w:rsid w:val="00EE2C30"/>
    <w:rsid w:val="00EE385D"/>
    <w:rsid w:val="00EE4259"/>
    <w:rsid w:val="00EF6B94"/>
    <w:rsid w:val="00F164F0"/>
    <w:rsid w:val="00F16EA8"/>
    <w:rsid w:val="00F226C6"/>
    <w:rsid w:val="00F23F1B"/>
    <w:rsid w:val="00F24450"/>
    <w:rsid w:val="00F25B29"/>
    <w:rsid w:val="00F32439"/>
    <w:rsid w:val="00F342F4"/>
    <w:rsid w:val="00F36DEB"/>
    <w:rsid w:val="00F454B7"/>
    <w:rsid w:val="00F60A8C"/>
    <w:rsid w:val="00F61A09"/>
    <w:rsid w:val="00F72E43"/>
    <w:rsid w:val="00F97ACE"/>
    <w:rsid w:val="00FA2DE1"/>
    <w:rsid w:val="00FB1D68"/>
    <w:rsid w:val="00FC7717"/>
    <w:rsid w:val="00FD0348"/>
    <w:rsid w:val="00FD7BF4"/>
    <w:rsid w:val="00FE5261"/>
    <w:rsid w:val="00FE5D5F"/>
    <w:rsid w:val="00FE70AA"/>
    <w:rsid w:val="01D11E42"/>
    <w:rsid w:val="0265077A"/>
    <w:rsid w:val="0265654B"/>
    <w:rsid w:val="035E2884"/>
    <w:rsid w:val="03625EF5"/>
    <w:rsid w:val="04583FBB"/>
    <w:rsid w:val="05EC582F"/>
    <w:rsid w:val="061749A6"/>
    <w:rsid w:val="06D96727"/>
    <w:rsid w:val="06FD0DED"/>
    <w:rsid w:val="072D3927"/>
    <w:rsid w:val="077E2234"/>
    <w:rsid w:val="07867B04"/>
    <w:rsid w:val="07DB0A18"/>
    <w:rsid w:val="08A669B4"/>
    <w:rsid w:val="08EC1F29"/>
    <w:rsid w:val="0A2C0212"/>
    <w:rsid w:val="0A573ACB"/>
    <w:rsid w:val="0A866D96"/>
    <w:rsid w:val="0AB874B8"/>
    <w:rsid w:val="0ADF77EB"/>
    <w:rsid w:val="0AE6721D"/>
    <w:rsid w:val="0BDC1263"/>
    <w:rsid w:val="0C654D49"/>
    <w:rsid w:val="0C75602E"/>
    <w:rsid w:val="0CBD3C02"/>
    <w:rsid w:val="0D655358"/>
    <w:rsid w:val="0DA41FF6"/>
    <w:rsid w:val="0DFC3D5D"/>
    <w:rsid w:val="0E1012F7"/>
    <w:rsid w:val="0E341099"/>
    <w:rsid w:val="0E4B3E55"/>
    <w:rsid w:val="0F705D37"/>
    <w:rsid w:val="0F9E31D8"/>
    <w:rsid w:val="0FAF7F49"/>
    <w:rsid w:val="106027C6"/>
    <w:rsid w:val="107E0BF9"/>
    <w:rsid w:val="10C9732B"/>
    <w:rsid w:val="113321DD"/>
    <w:rsid w:val="11582FBC"/>
    <w:rsid w:val="117741CF"/>
    <w:rsid w:val="11EB39A2"/>
    <w:rsid w:val="12445995"/>
    <w:rsid w:val="135A64C4"/>
    <w:rsid w:val="13C00FF9"/>
    <w:rsid w:val="140576A3"/>
    <w:rsid w:val="142816D8"/>
    <w:rsid w:val="15F1446D"/>
    <w:rsid w:val="16173AD3"/>
    <w:rsid w:val="16230255"/>
    <w:rsid w:val="172A3001"/>
    <w:rsid w:val="174A252C"/>
    <w:rsid w:val="1774301B"/>
    <w:rsid w:val="178C6C16"/>
    <w:rsid w:val="17E925CC"/>
    <w:rsid w:val="18300317"/>
    <w:rsid w:val="184B16AF"/>
    <w:rsid w:val="1884325B"/>
    <w:rsid w:val="19161B3C"/>
    <w:rsid w:val="19D4109E"/>
    <w:rsid w:val="19FA382A"/>
    <w:rsid w:val="1A193EBF"/>
    <w:rsid w:val="1A84538B"/>
    <w:rsid w:val="1A854DA4"/>
    <w:rsid w:val="1A934A33"/>
    <w:rsid w:val="1AA34A2D"/>
    <w:rsid w:val="1AB72ECA"/>
    <w:rsid w:val="1AFD5BA4"/>
    <w:rsid w:val="1AFF5DF7"/>
    <w:rsid w:val="1B2A529D"/>
    <w:rsid w:val="1BEB7C51"/>
    <w:rsid w:val="1CB06CC3"/>
    <w:rsid w:val="1E584D0D"/>
    <w:rsid w:val="1E694ED9"/>
    <w:rsid w:val="1F425029"/>
    <w:rsid w:val="1FA16179"/>
    <w:rsid w:val="20955D84"/>
    <w:rsid w:val="20AF4A24"/>
    <w:rsid w:val="20BC4FE0"/>
    <w:rsid w:val="22787159"/>
    <w:rsid w:val="22D20747"/>
    <w:rsid w:val="236229D4"/>
    <w:rsid w:val="23F25964"/>
    <w:rsid w:val="24146DA2"/>
    <w:rsid w:val="24173743"/>
    <w:rsid w:val="24696743"/>
    <w:rsid w:val="24F35C39"/>
    <w:rsid w:val="252E1149"/>
    <w:rsid w:val="26230ABA"/>
    <w:rsid w:val="262525C3"/>
    <w:rsid w:val="26673E8A"/>
    <w:rsid w:val="26AC7105"/>
    <w:rsid w:val="272B5873"/>
    <w:rsid w:val="27427740"/>
    <w:rsid w:val="28453135"/>
    <w:rsid w:val="28AF2782"/>
    <w:rsid w:val="28F00A49"/>
    <w:rsid w:val="298C7710"/>
    <w:rsid w:val="29C87F5B"/>
    <w:rsid w:val="29D76564"/>
    <w:rsid w:val="2A0620FA"/>
    <w:rsid w:val="2A491EAD"/>
    <w:rsid w:val="2A5531BD"/>
    <w:rsid w:val="2AB67409"/>
    <w:rsid w:val="2B1D2CD9"/>
    <w:rsid w:val="2B3B6213"/>
    <w:rsid w:val="2B564DB5"/>
    <w:rsid w:val="2B796DAA"/>
    <w:rsid w:val="2C5574D6"/>
    <w:rsid w:val="2D354143"/>
    <w:rsid w:val="2E3F53FB"/>
    <w:rsid w:val="2E9E4179"/>
    <w:rsid w:val="2F077993"/>
    <w:rsid w:val="2F3061BA"/>
    <w:rsid w:val="2F406B14"/>
    <w:rsid w:val="2F9D0970"/>
    <w:rsid w:val="310B54F6"/>
    <w:rsid w:val="31AC0161"/>
    <w:rsid w:val="31B62DCD"/>
    <w:rsid w:val="323A2E0B"/>
    <w:rsid w:val="32493EAF"/>
    <w:rsid w:val="32546FBA"/>
    <w:rsid w:val="32781F29"/>
    <w:rsid w:val="35851CF9"/>
    <w:rsid w:val="369A50D7"/>
    <w:rsid w:val="36C053DF"/>
    <w:rsid w:val="37513476"/>
    <w:rsid w:val="37712EE8"/>
    <w:rsid w:val="37826E90"/>
    <w:rsid w:val="378D3971"/>
    <w:rsid w:val="37C86AA2"/>
    <w:rsid w:val="37D20D7A"/>
    <w:rsid w:val="38744618"/>
    <w:rsid w:val="38B83339"/>
    <w:rsid w:val="38DF1AAA"/>
    <w:rsid w:val="38EB73AF"/>
    <w:rsid w:val="391565B1"/>
    <w:rsid w:val="39C32F20"/>
    <w:rsid w:val="3AD74D7D"/>
    <w:rsid w:val="3BAA62FA"/>
    <w:rsid w:val="3C255B6B"/>
    <w:rsid w:val="3C326D61"/>
    <w:rsid w:val="3CA6053A"/>
    <w:rsid w:val="3D6F4F0B"/>
    <w:rsid w:val="3E0371B1"/>
    <w:rsid w:val="3EC066CA"/>
    <w:rsid w:val="3F3531D2"/>
    <w:rsid w:val="3F446592"/>
    <w:rsid w:val="3F6E5C05"/>
    <w:rsid w:val="401C6C50"/>
    <w:rsid w:val="4097256B"/>
    <w:rsid w:val="4104451F"/>
    <w:rsid w:val="41E45067"/>
    <w:rsid w:val="41E64A64"/>
    <w:rsid w:val="41F72736"/>
    <w:rsid w:val="42FD63C0"/>
    <w:rsid w:val="42FF4120"/>
    <w:rsid w:val="437231CC"/>
    <w:rsid w:val="43FF5612"/>
    <w:rsid w:val="44460621"/>
    <w:rsid w:val="44834705"/>
    <w:rsid w:val="44FC1E2C"/>
    <w:rsid w:val="452A3050"/>
    <w:rsid w:val="457E5043"/>
    <w:rsid w:val="45E875BE"/>
    <w:rsid w:val="466B0EDF"/>
    <w:rsid w:val="469A24D0"/>
    <w:rsid w:val="47202CB6"/>
    <w:rsid w:val="484C555F"/>
    <w:rsid w:val="487046A4"/>
    <w:rsid w:val="48AB4F8C"/>
    <w:rsid w:val="49075B0A"/>
    <w:rsid w:val="49BC4E61"/>
    <w:rsid w:val="49D52207"/>
    <w:rsid w:val="49E11015"/>
    <w:rsid w:val="49F262F5"/>
    <w:rsid w:val="4A4D5B10"/>
    <w:rsid w:val="4B046F51"/>
    <w:rsid w:val="4B8434F1"/>
    <w:rsid w:val="4B8D5FD9"/>
    <w:rsid w:val="4C706A0E"/>
    <w:rsid w:val="4D6609F0"/>
    <w:rsid w:val="4D9A359B"/>
    <w:rsid w:val="4DAF3235"/>
    <w:rsid w:val="4DB45DCA"/>
    <w:rsid w:val="4E1A4F3A"/>
    <w:rsid w:val="4E352091"/>
    <w:rsid w:val="4E5F5EB9"/>
    <w:rsid w:val="4E60028E"/>
    <w:rsid w:val="4EE469F7"/>
    <w:rsid w:val="4F5A3D09"/>
    <w:rsid w:val="503B39D2"/>
    <w:rsid w:val="50536C9D"/>
    <w:rsid w:val="50D21DA0"/>
    <w:rsid w:val="51D85DC1"/>
    <w:rsid w:val="51F7178E"/>
    <w:rsid w:val="51F84617"/>
    <w:rsid w:val="520058C3"/>
    <w:rsid w:val="5276214A"/>
    <w:rsid w:val="52AA26FE"/>
    <w:rsid w:val="52C53FAF"/>
    <w:rsid w:val="53320235"/>
    <w:rsid w:val="53C13DC4"/>
    <w:rsid w:val="542E4DC0"/>
    <w:rsid w:val="54427AFD"/>
    <w:rsid w:val="557121AC"/>
    <w:rsid w:val="564E5160"/>
    <w:rsid w:val="56BA4018"/>
    <w:rsid w:val="56DC5511"/>
    <w:rsid w:val="57912D4D"/>
    <w:rsid w:val="57A36228"/>
    <w:rsid w:val="57F821BF"/>
    <w:rsid w:val="58006C28"/>
    <w:rsid w:val="58A475FC"/>
    <w:rsid w:val="58B24962"/>
    <w:rsid w:val="5A391931"/>
    <w:rsid w:val="5AA35F85"/>
    <w:rsid w:val="5B6C4017"/>
    <w:rsid w:val="5B982F56"/>
    <w:rsid w:val="5CB172DC"/>
    <w:rsid w:val="5CC92C6F"/>
    <w:rsid w:val="5CF82013"/>
    <w:rsid w:val="5D3E6888"/>
    <w:rsid w:val="5E361890"/>
    <w:rsid w:val="5E98578A"/>
    <w:rsid w:val="5ECD4082"/>
    <w:rsid w:val="5F553664"/>
    <w:rsid w:val="5F661597"/>
    <w:rsid w:val="5F714AD4"/>
    <w:rsid w:val="5FEA61E1"/>
    <w:rsid w:val="60F73420"/>
    <w:rsid w:val="60FA4F1B"/>
    <w:rsid w:val="614D580B"/>
    <w:rsid w:val="620B4CDB"/>
    <w:rsid w:val="62143D0B"/>
    <w:rsid w:val="629E6CAA"/>
    <w:rsid w:val="62C379C2"/>
    <w:rsid w:val="62CD6D33"/>
    <w:rsid w:val="638D6C5D"/>
    <w:rsid w:val="63C70C1F"/>
    <w:rsid w:val="64155CDC"/>
    <w:rsid w:val="645A520E"/>
    <w:rsid w:val="655A0E76"/>
    <w:rsid w:val="66903DF6"/>
    <w:rsid w:val="66B80BAF"/>
    <w:rsid w:val="66BF449C"/>
    <w:rsid w:val="66FE1F8B"/>
    <w:rsid w:val="673B3180"/>
    <w:rsid w:val="6761299C"/>
    <w:rsid w:val="677F5E0A"/>
    <w:rsid w:val="67982E9C"/>
    <w:rsid w:val="67AF1E22"/>
    <w:rsid w:val="67B040C3"/>
    <w:rsid w:val="67BF7883"/>
    <w:rsid w:val="684C7985"/>
    <w:rsid w:val="68A55E7F"/>
    <w:rsid w:val="68B00999"/>
    <w:rsid w:val="69C92C4B"/>
    <w:rsid w:val="6BBA543C"/>
    <w:rsid w:val="6BD1358D"/>
    <w:rsid w:val="6D0F66D3"/>
    <w:rsid w:val="6D140880"/>
    <w:rsid w:val="6D8B452D"/>
    <w:rsid w:val="6E5537C2"/>
    <w:rsid w:val="6F0603E6"/>
    <w:rsid w:val="6F5F7B0A"/>
    <w:rsid w:val="70456465"/>
    <w:rsid w:val="708C03CF"/>
    <w:rsid w:val="70A71C81"/>
    <w:rsid w:val="70AF35E9"/>
    <w:rsid w:val="719A6806"/>
    <w:rsid w:val="71A8607D"/>
    <w:rsid w:val="71E1663E"/>
    <w:rsid w:val="725A537F"/>
    <w:rsid w:val="72AE58D0"/>
    <w:rsid w:val="73022212"/>
    <w:rsid w:val="733C117D"/>
    <w:rsid w:val="73E46262"/>
    <w:rsid w:val="740E7335"/>
    <w:rsid w:val="74163673"/>
    <w:rsid w:val="741E74D2"/>
    <w:rsid w:val="745A5D5A"/>
    <w:rsid w:val="746F7041"/>
    <w:rsid w:val="75370236"/>
    <w:rsid w:val="75C46B0F"/>
    <w:rsid w:val="75DA33C8"/>
    <w:rsid w:val="766373D5"/>
    <w:rsid w:val="768905C0"/>
    <w:rsid w:val="779803E5"/>
    <w:rsid w:val="78114593"/>
    <w:rsid w:val="785529CE"/>
    <w:rsid w:val="7871440B"/>
    <w:rsid w:val="79A2071D"/>
    <w:rsid w:val="7A206144"/>
    <w:rsid w:val="7A8C55D0"/>
    <w:rsid w:val="7AC26AFA"/>
    <w:rsid w:val="7BD06158"/>
    <w:rsid w:val="7BEB0A84"/>
    <w:rsid w:val="7C1C0B99"/>
    <w:rsid w:val="7D6661FF"/>
    <w:rsid w:val="7DD474AA"/>
    <w:rsid w:val="7ED26378"/>
    <w:rsid w:val="7F340B91"/>
    <w:rsid w:val="7F3E3A5F"/>
    <w:rsid w:val="7F586E24"/>
    <w:rsid w:val="7FA528D2"/>
    <w:rsid w:val="7FDC3B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99"/>
    <w:pPr>
      <w:spacing w:after="120"/>
    </w:pPr>
  </w:style>
  <w:style w:type="paragraph" w:styleId="4">
    <w:name w:val="Date"/>
    <w:basedOn w:val="1"/>
    <w:next w:val="1"/>
    <w:link w:val="14"/>
    <w:unhideWhenUsed/>
    <w:uiPriority w:val="99"/>
    <w:pPr>
      <w:ind w:left="100" w:leftChars="2500"/>
    </w:pPr>
  </w:style>
  <w:style w:type="paragraph" w:styleId="5">
    <w:name w:val="Balloon Text"/>
    <w:basedOn w:val="1"/>
    <w:link w:val="15"/>
    <w:unhideWhenUsed/>
    <w:uiPriority w:val="99"/>
    <w:rPr>
      <w:rFonts w:eastAsia="宋体"/>
      <w:kern w:val="0"/>
      <w:sz w:val="18"/>
      <w:szCs w:val="18"/>
    </w:rPr>
  </w:style>
  <w:style w:type="paragraph" w:styleId="6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unhideWhenUsed/>
    <w:uiPriority w:val="99"/>
    <w:rPr>
      <w:color w:val="0563C1"/>
      <w:u w:val="single"/>
    </w:rPr>
  </w:style>
  <w:style w:type="character" w:customStyle="1" w:styleId="13">
    <w:name w:val="标题 1 Char"/>
    <w:link w:val="3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日期 Char"/>
    <w:basedOn w:val="11"/>
    <w:link w:val="4"/>
    <w:semiHidden/>
    <w:uiPriority w:val="99"/>
    <w:rPr>
      <w:kern w:val="2"/>
      <w:sz w:val="32"/>
      <w:szCs w:val="22"/>
    </w:rPr>
  </w:style>
  <w:style w:type="character" w:customStyle="1" w:styleId="15">
    <w:name w:val="批注框文本 Char"/>
    <w:link w:val="5"/>
    <w:semiHidden/>
    <w:uiPriority w:val="99"/>
    <w:rPr>
      <w:sz w:val="18"/>
      <w:szCs w:val="18"/>
    </w:rPr>
  </w:style>
  <w:style w:type="character" w:customStyle="1" w:styleId="16">
    <w:name w:val="页脚 Char"/>
    <w:link w:val="6"/>
    <w:qFormat/>
    <w:uiPriority w:val="99"/>
    <w:rPr>
      <w:sz w:val="18"/>
      <w:szCs w:val="18"/>
    </w:rPr>
  </w:style>
  <w:style w:type="character" w:customStyle="1" w:styleId="17">
    <w:name w:val="页眉 Char"/>
    <w:link w:val="7"/>
    <w:qFormat/>
    <w:uiPriority w:val="99"/>
    <w:rPr>
      <w:sz w:val="18"/>
      <w:szCs w:val="18"/>
    </w:rPr>
  </w:style>
  <w:style w:type="character" w:customStyle="1" w:styleId="18">
    <w:name w:val="font2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31"/>
    <w:basedOn w:val="11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_GBK" w:hAnsi="Calibri" w:eastAsia="方正仿宋_GBK" w:cs="方正仿宋_GBK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1434</Words>
  <Characters>1453</Characters>
  <Lines>1</Lines>
  <Paragraphs>3</Paragraphs>
  <TotalTime>45</TotalTime>
  <ScaleCrop>false</ScaleCrop>
  <LinksUpToDate>false</LinksUpToDate>
  <CharactersWithSpaces>1478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2022-08-13T03:17:00Z</dcterms:created>
  <dc:creator>朱莹</dc:creator>
  <cp:lastModifiedBy>Yin</cp:lastModifiedBy>
  <cp:lastPrinted>2022-08-28T06:19:00Z</cp:lastPrinted>
  <dcterms:modified xsi:type="dcterms:W3CDTF">2022-08-31T04:25:20Z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A304771398444547B276A5F3B8114EFE</vt:lpwstr>
  </property>
</Properties>
</file>