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9B" w:rsidRDefault="0010679B">
      <w:pPr>
        <w:snapToGrid w:val="0"/>
        <w:spacing w:line="580" w:lineRule="exact"/>
        <w:jc w:val="center"/>
        <w:rPr>
          <w:rFonts w:ascii="方正小标宋_GBK" w:eastAsia="方正小标宋_GBK" w:hAnsi="方正小标宋_GBK" w:cs="方正小标宋_GBK"/>
          <w:color w:val="000000"/>
          <w:sz w:val="44"/>
          <w:szCs w:val="44"/>
        </w:rPr>
      </w:pPr>
    </w:p>
    <w:p w:rsidR="0010679B" w:rsidRDefault="006E7388">
      <w:pPr>
        <w:snapToGrid w:val="0"/>
        <w:spacing w:line="580" w:lineRule="exact"/>
        <w:jc w:val="center"/>
        <w:rPr>
          <w:rFonts w:eastAsia="方正小标宋_GBK"/>
          <w:color w:val="000000"/>
          <w:sz w:val="44"/>
          <w:szCs w:val="44"/>
        </w:rPr>
      </w:pPr>
      <w:r>
        <w:rPr>
          <w:rFonts w:eastAsia="方正小标宋_GBK" w:hint="eastAsia"/>
          <w:color w:val="000000"/>
          <w:sz w:val="44"/>
          <w:szCs w:val="44"/>
        </w:rPr>
        <w:t>202</w:t>
      </w:r>
      <w:r w:rsidR="002C107B">
        <w:rPr>
          <w:rFonts w:eastAsia="方正小标宋_GBK" w:hint="eastAsia"/>
          <w:color w:val="000000"/>
          <w:sz w:val="44"/>
          <w:szCs w:val="44"/>
        </w:rPr>
        <w:t>2</w:t>
      </w:r>
      <w:r>
        <w:rPr>
          <w:rFonts w:eastAsia="方正小标宋_GBK" w:hint="eastAsia"/>
          <w:color w:val="000000"/>
          <w:sz w:val="44"/>
          <w:szCs w:val="44"/>
        </w:rPr>
        <w:t>年</w:t>
      </w:r>
      <w:r w:rsidR="004023CD">
        <w:rPr>
          <w:rFonts w:eastAsia="方正小标宋_GBK" w:hint="eastAsia"/>
          <w:color w:val="000000"/>
          <w:sz w:val="44"/>
          <w:szCs w:val="44"/>
        </w:rPr>
        <w:t>江阴市日用纺织品</w:t>
      </w:r>
      <w:r>
        <w:rPr>
          <w:rFonts w:eastAsia="方正小标宋_GBK"/>
          <w:color w:val="000000"/>
          <w:sz w:val="44"/>
          <w:szCs w:val="44"/>
        </w:rPr>
        <w:t>产品质量专项监督抽查实施细则</w:t>
      </w:r>
    </w:p>
    <w:p w:rsidR="0010679B" w:rsidRDefault="0010679B">
      <w:pPr>
        <w:snapToGrid w:val="0"/>
        <w:spacing w:line="580" w:lineRule="exact"/>
        <w:jc w:val="center"/>
        <w:rPr>
          <w:rFonts w:eastAsia="方正小标宋_GBK"/>
          <w:color w:val="000000"/>
          <w:sz w:val="44"/>
          <w:szCs w:val="44"/>
        </w:rPr>
      </w:pPr>
    </w:p>
    <w:p w:rsidR="0010679B" w:rsidRDefault="006E7388">
      <w:pPr>
        <w:spacing w:line="600" w:lineRule="exact"/>
        <w:ind w:firstLineChars="200" w:firstLine="640"/>
        <w:rPr>
          <w:rFonts w:ascii="宋体" w:hAnsi="宋体"/>
          <w:bCs/>
          <w:sz w:val="32"/>
          <w:szCs w:val="32"/>
        </w:rPr>
      </w:pPr>
      <w:r>
        <w:rPr>
          <w:rFonts w:ascii="宋体" w:hAnsi="宋体"/>
          <w:bCs/>
          <w:sz w:val="32"/>
          <w:szCs w:val="32"/>
        </w:rPr>
        <w:t>1.范围</w:t>
      </w:r>
    </w:p>
    <w:p w:rsidR="0010679B" w:rsidRDefault="006E7388">
      <w:pPr>
        <w:spacing w:line="560" w:lineRule="exact"/>
        <w:ind w:firstLineChars="200" w:firstLine="640"/>
        <w:rPr>
          <w:rFonts w:ascii="宋体" w:hAnsi="宋体"/>
          <w:sz w:val="32"/>
          <w:szCs w:val="32"/>
        </w:rPr>
      </w:pPr>
      <w:r>
        <w:rPr>
          <w:rFonts w:ascii="宋体" w:hAnsi="宋体"/>
          <w:sz w:val="32"/>
          <w:szCs w:val="32"/>
        </w:rPr>
        <w:t>本细则适用于</w:t>
      </w:r>
      <w:r w:rsidR="004023CD">
        <w:rPr>
          <w:rFonts w:ascii="宋体" w:hAnsi="宋体"/>
          <w:sz w:val="32"/>
          <w:szCs w:val="32"/>
        </w:rPr>
        <w:t>日用纺织品</w:t>
      </w:r>
      <w:r>
        <w:rPr>
          <w:rFonts w:ascii="宋体" w:hAnsi="宋体"/>
          <w:sz w:val="32"/>
          <w:szCs w:val="32"/>
        </w:rPr>
        <w:t>产品质量市级专项监督抽查，专项监督抽查产品范围包括各种</w:t>
      </w:r>
      <w:r>
        <w:rPr>
          <w:rFonts w:ascii="宋体" w:hAnsi="宋体" w:hint="eastAsia"/>
          <w:sz w:val="32"/>
          <w:szCs w:val="32"/>
        </w:rPr>
        <w:t>方巾</w:t>
      </w:r>
      <w:r w:rsidRPr="004023CD">
        <w:rPr>
          <w:rFonts w:ascii="宋体" w:hAnsi="宋体" w:hint="eastAsia"/>
          <w:bCs/>
          <w:sz w:val="32"/>
          <w:szCs w:val="32"/>
        </w:rPr>
        <w:t>、面巾</w:t>
      </w:r>
      <w:r w:rsidR="004023CD">
        <w:rPr>
          <w:rFonts w:ascii="宋体" w:hAnsi="宋体" w:hint="eastAsia"/>
          <w:bCs/>
          <w:sz w:val="32"/>
          <w:szCs w:val="32"/>
        </w:rPr>
        <w:t>、手帕、袜子、领带、围巾</w:t>
      </w:r>
      <w:r w:rsidRPr="004023CD">
        <w:rPr>
          <w:rFonts w:ascii="宋体" w:hAnsi="宋体"/>
          <w:bCs/>
          <w:sz w:val="32"/>
          <w:szCs w:val="32"/>
        </w:rPr>
        <w:t>等。本细则规定了此产品的抽样</w:t>
      </w:r>
      <w:r>
        <w:rPr>
          <w:rFonts w:ascii="宋体" w:hAnsi="宋体"/>
          <w:sz w:val="32"/>
          <w:szCs w:val="32"/>
        </w:rPr>
        <w:t>方法、检验依据、检验项目、检验方法、判定原则、异议处理及复检。</w:t>
      </w:r>
    </w:p>
    <w:p w:rsidR="0010679B" w:rsidRDefault="006E7388">
      <w:pPr>
        <w:spacing w:line="600" w:lineRule="exact"/>
        <w:ind w:firstLineChars="200" w:firstLine="640"/>
        <w:rPr>
          <w:rFonts w:ascii="宋体" w:hAnsi="宋体"/>
          <w:bCs/>
          <w:sz w:val="32"/>
          <w:szCs w:val="32"/>
        </w:rPr>
      </w:pPr>
      <w:r>
        <w:rPr>
          <w:rFonts w:ascii="宋体" w:hAnsi="宋体"/>
          <w:bCs/>
          <w:sz w:val="32"/>
          <w:szCs w:val="32"/>
        </w:rPr>
        <w:t>2.抽样方法</w:t>
      </w:r>
    </w:p>
    <w:p w:rsidR="0010679B" w:rsidRDefault="006E7388">
      <w:pPr>
        <w:spacing w:line="560" w:lineRule="exact"/>
        <w:ind w:firstLineChars="200" w:firstLine="640"/>
        <w:rPr>
          <w:rFonts w:ascii="宋体" w:hAnsi="宋体"/>
          <w:sz w:val="32"/>
          <w:szCs w:val="32"/>
        </w:rPr>
      </w:pPr>
      <w:r>
        <w:rPr>
          <w:rFonts w:ascii="宋体" w:hAnsi="宋体"/>
          <w:sz w:val="32"/>
          <w:szCs w:val="32"/>
        </w:rPr>
        <w:t>按照《江苏省产品质量监督抽查工作规范》关于监督抽查抽样要求，确定和实施抽样方案。此次监督抽查主要在市场销售、电商平台、生产企业三大领域进行。</w:t>
      </w:r>
    </w:p>
    <w:p w:rsidR="0010679B" w:rsidRDefault="006E7388">
      <w:pPr>
        <w:spacing w:line="560" w:lineRule="exact"/>
        <w:ind w:firstLineChars="200" w:firstLine="640"/>
        <w:rPr>
          <w:rFonts w:ascii="宋体" w:hAnsi="宋体"/>
          <w:sz w:val="32"/>
          <w:szCs w:val="32"/>
        </w:rPr>
      </w:pPr>
      <w:r>
        <w:rPr>
          <w:rFonts w:ascii="宋体" w:hAnsi="宋体" w:hint="eastAsia"/>
          <w:sz w:val="32"/>
          <w:szCs w:val="32"/>
        </w:rPr>
        <w:t>2.1</w:t>
      </w:r>
      <w:r>
        <w:rPr>
          <w:rFonts w:ascii="宋体" w:hAnsi="宋体"/>
          <w:sz w:val="32"/>
          <w:szCs w:val="32"/>
        </w:rPr>
        <w:t>实体店采样：</w:t>
      </w:r>
    </w:p>
    <w:p w:rsidR="00E8332F" w:rsidRDefault="006E7388">
      <w:pPr>
        <w:spacing w:line="560" w:lineRule="exact"/>
        <w:ind w:firstLineChars="200" w:firstLine="640"/>
        <w:rPr>
          <w:rFonts w:ascii="宋体" w:hAnsi="宋体"/>
          <w:sz w:val="32"/>
          <w:szCs w:val="32"/>
        </w:rPr>
      </w:pPr>
      <w:r>
        <w:rPr>
          <w:rFonts w:ascii="宋体" w:hAnsi="宋体"/>
          <w:sz w:val="32"/>
          <w:szCs w:val="32"/>
        </w:rPr>
        <w:t>在待销产品中随机抽取，索取发票等购样凭据留证。抽样数量</w:t>
      </w:r>
      <w:r w:rsidR="00E8332F">
        <w:rPr>
          <w:rFonts w:ascii="宋体" w:hAnsi="宋体"/>
          <w:sz w:val="32"/>
          <w:szCs w:val="32"/>
        </w:rPr>
        <w:t>如下</w:t>
      </w:r>
      <w:r w:rsidR="00F11C3D">
        <w:rPr>
          <w:rFonts w:ascii="宋体" w:hAnsi="宋体" w:hint="eastAsia"/>
          <w:sz w:val="32"/>
          <w:szCs w:val="32"/>
        </w:rPr>
        <w:t>（</w:t>
      </w:r>
      <w:r w:rsidR="00F11C3D" w:rsidRPr="00F11C3D">
        <w:rPr>
          <w:rFonts w:ascii="宋体" w:hAnsi="宋体" w:hint="eastAsia"/>
          <w:sz w:val="32"/>
          <w:szCs w:val="32"/>
        </w:rPr>
        <w:t>如果样品太小，或有局部印花可能会影响试验取样时，可适当增加检验用样品量</w:t>
      </w:r>
      <w:r w:rsidR="00F11C3D">
        <w:rPr>
          <w:rFonts w:ascii="宋体" w:hAnsi="宋体" w:hint="eastAsia"/>
          <w:sz w:val="32"/>
          <w:szCs w:val="32"/>
        </w:rPr>
        <w:t>）</w:t>
      </w:r>
      <w:r>
        <w:rPr>
          <w:rFonts w:ascii="宋体" w:hAnsi="宋体"/>
          <w:sz w:val="32"/>
          <w:szCs w:val="32"/>
        </w:rPr>
        <w:t>：</w:t>
      </w:r>
    </w:p>
    <w:p w:rsidR="00E8332F" w:rsidRDefault="00E8332F">
      <w:pPr>
        <w:spacing w:line="560" w:lineRule="exact"/>
        <w:ind w:firstLineChars="200" w:firstLine="640"/>
        <w:rPr>
          <w:rFonts w:ascii="宋体" w:hAnsi="宋体"/>
          <w:sz w:val="32"/>
          <w:szCs w:val="32"/>
        </w:rPr>
      </w:pPr>
      <w:r>
        <w:rPr>
          <w:rFonts w:ascii="宋体" w:hAnsi="宋体" w:hint="eastAsia"/>
          <w:sz w:val="32"/>
          <w:szCs w:val="32"/>
        </w:rPr>
        <w:t>2.1.1毛巾类</w:t>
      </w:r>
    </w:p>
    <w:p w:rsidR="002C0170" w:rsidRDefault="002C0170" w:rsidP="002C0170">
      <w:pPr>
        <w:spacing w:line="560" w:lineRule="exact"/>
        <w:ind w:firstLineChars="200" w:firstLine="640"/>
        <w:rPr>
          <w:rFonts w:ascii="宋体" w:hAnsi="宋体"/>
          <w:sz w:val="32"/>
          <w:szCs w:val="32"/>
        </w:rPr>
      </w:pPr>
      <w:r>
        <w:rPr>
          <w:rFonts w:ascii="宋体" w:hAnsi="宋体" w:hint="eastAsia"/>
          <w:sz w:val="32"/>
          <w:szCs w:val="32"/>
        </w:rPr>
        <w:t>面巾/方巾</w:t>
      </w:r>
      <w:r w:rsidR="00F14C41">
        <w:rPr>
          <w:rFonts w:ascii="宋体" w:hAnsi="宋体" w:hint="eastAsia"/>
          <w:sz w:val="32"/>
          <w:szCs w:val="32"/>
        </w:rPr>
        <w:t>5</w:t>
      </w:r>
      <w:r>
        <w:rPr>
          <w:rFonts w:ascii="宋体" w:hAnsi="宋体" w:hint="eastAsia"/>
          <w:sz w:val="32"/>
          <w:szCs w:val="32"/>
        </w:rPr>
        <w:t>条/套（其中备样</w:t>
      </w:r>
      <w:r w:rsidR="00F14C41">
        <w:rPr>
          <w:rFonts w:ascii="宋体" w:hAnsi="宋体" w:hint="eastAsia"/>
          <w:sz w:val="32"/>
          <w:szCs w:val="32"/>
        </w:rPr>
        <w:t>2</w:t>
      </w:r>
      <w:r>
        <w:rPr>
          <w:rFonts w:ascii="宋体" w:hAnsi="宋体" w:hint="eastAsia"/>
          <w:sz w:val="32"/>
          <w:szCs w:val="32"/>
        </w:rPr>
        <w:t>条/套），浴巾/毛巾被/毛巾浴衣2条/套/件(其中备样1条/套/件)，枕巾/地巾3条/套（其中备样1条/套）；</w:t>
      </w:r>
      <w:r>
        <w:rPr>
          <w:rFonts w:ascii="宋体" w:hAnsi="宋体"/>
          <w:sz w:val="32"/>
          <w:szCs w:val="32"/>
        </w:rPr>
        <w:t>抽样基数需满足抽样数量即可。</w:t>
      </w:r>
    </w:p>
    <w:p w:rsidR="00E8332F" w:rsidRDefault="00E8332F">
      <w:pPr>
        <w:spacing w:line="560" w:lineRule="exact"/>
        <w:ind w:firstLineChars="200" w:firstLine="640"/>
        <w:rPr>
          <w:rFonts w:ascii="宋体" w:hAnsi="宋体"/>
          <w:sz w:val="32"/>
          <w:szCs w:val="32"/>
        </w:rPr>
      </w:pPr>
      <w:r>
        <w:rPr>
          <w:rFonts w:ascii="宋体" w:hAnsi="宋体" w:hint="eastAsia"/>
          <w:sz w:val="32"/>
          <w:szCs w:val="32"/>
        </w:rPr>
        <w:t>2.1.2袜子类</w:t>
      </w:r>
    </w:p>
    <w:p w:rsidR="00F11C3D" w:rsidRDefault="00F11C3D">
      <w:pPr>
        <w:spacing w:line="560" w:lineRule="exact"/>
        <w:ind w:firstLineChars="200" w:firstLine="640"/>
        <w:rPr>
          <w:rFonts w:ascii="宋体" w:hAnsi="宋体"/>
          <w:sz w:val="32"/>
          <w:szCs w:val="32"/>
        </w:rPr>
      </w:pPr>
      <w:r>
        <w:rPr>
          <w:rFonts w:ascii="宋体" w:hAnsi="宋体"/>
          <w:sz w:val="32"/>
          <w:szCs w:val="32"/>
        </w:rPr>
        <w:t>袜子</w:t>
      </w:r>
      <w:r>
        <w:rPr>
          <w:rFonts w:ascii="宋体" w:hAnsi="宋体" w:hint="eastAsia"/>
          <w:sz w:val="32"/>
          <w:szCs w:val="32"/>
        </w:rPr>
        <w:t>11双（其中备样5双）；</w:t>
      </w:r>
      <w:r>
        <w:rPr>
          <w:rFonts w:ascii="宋体" w:hAnsi="宋体"/>
          <w:sz w:val="32"/>
          <w:szCs w:val="32"/>
        </w:rPr>
        <w:t>抽样基数需满足抽样数量即可。</w:t>
      </w:r>
    </w:p>
    <w:p w:rsidR="00F11C3D" w:rsidRDefault="00531B2E">
      <w:pPr>
        <w:spacing w:line="560" w:lineRule="exact"/>
        <w:ind w:firstLineChars="200" w:firstLine="640"/>
        <w:rPr>
          <w:rFonts w:ascii="宋体" w:hAnsi="宋体"/>
          <w:sz w:val="32"/>
          <w:szCs w:val="32"/>
        </w:rPr>
      </w:pPr>
      <w:r>
        <w:rPr>
          <w:rFonts w:ascii="宋体" w:hAnsi="宋体" w:hint="eastAsia"/>
          <w:sz w:val="32"/>
          <w:szCs w:val="32"/>
        </w:rPr>
        <w:lastRenderedPageBreak/>
        <w:t>2.1.3</w:t>
      </w:r>
      <w:r w:rsidR="00F11C3D">
        <w:rPr>
          <w:rFonts w:ascii="宋体" w:hAnsi="宋体" w:hint="eastAsia"/>
          <w:sz w:val="32"/>
          <w:szCs w:val="32"/>
        </w:rPr>
        <w:t>围巾类</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方巾4条（其中备样1条），其它围巾、披肩3条（其中备样1条）；</w:t>
      </w:r>
      <w:r>
        <w:rPr>
          <w:rFonts w:ascii="宋体" w:hAnsi="宋体"/>
          <w:sz w:val="32"/>
          <w:szCs w:val="32"/>
        </w:rPr>
        <w:t>抽样基数需满足抽样数量即可。</w:t>
      </w:r>
    </w:p>
    <w:p w:rsidR="0010679B" w:rsidRDefault="006E7388">
      <w:pPr>
        <w:spacing w:line="580" w:lineRule="exact"/>
        <w:ind w:firstLineChars="200" w:firstLine="640"/>
        <w:rPr>
          <w:rFonts w:ascii="宋体" w:hAnsi="宋体"/>
          <w:sz w:val="32"/>
          <w:szCs w:val="32"/>
        </w:rPr>
      </w:pPr>
      <w:r>
        <w:rPr>
          <w:rFonts w:ascii="宋体" w:hAnsi="宋体"/>
          <w:sz w:val="32"/>
          <w:szCs w:val="32"/>
        </w:rPr>
        <w:t>抽样工作由承检机构持“江苏省产品质量监督检验员证”的不少于2名工作人员共同完成。检验用样品按进货价购买，备用样品按要求封存在经营者处，采样过程均需拍照留证。一经采样，立即封样，任何人不得调换。</w:t>
      </w:r>
    </w:p>
    <w:p w:rsidR="0010679B" w:rsidRDefault="006E7388">
      <w:pPr>
        <w:spacing w:line="560" w:lineRule="exact"/>
        <w:ind w:firstLineChars="200" w:firstLine="640"/>
        <w:rPr>
          <w:rFonts w:ascii="宋体" w:hAnsi="宋体"/>
          <w:sz w:val="32"/>
          <w:szCs w:val="32"/>
        </w:rPr>
      </w:pPr>
      <w:r>
        <w:rPr>
          <w:rFonts w:ascii="宋体" w:hAnsi="宋体" w:hint="eastAsia"/>
          <w:sz w:val="32"/>
          <w:szCs w:val="32"/>
        </w:rPr>
        <w:t>2.2</w:t>
      </w:r>
      <w:r>
        <w:rPr>
          <w:rFonts w:ascii="宋体" w:hAnsi="宋体"/>
          <w:sz w:val="32"/>
          <w:szCs w:val="32"/>
        </w:rPr>
        <w:t>电商平台采样：</w:t>
      </w:r>
    </w:p>
    <w:p w:rsidR="00531B2E" w:rsidRDefault="006E7388">
      <w:pPr>
        <w:spacing w:line="560" w:lineRule="exact"/>
        <w:ind w:firstLineChars="200" w:firstLine="640"/>
        <w:rPr>
          <w:rFonts w:ascii="宋体" w:hAnsi="宋体"/>
          <w:sz w:val="32"/>
          <w:szCs w:val="32"/>
        </w:rPr>
      </w:pPr>
      <w:r>
        <w:rPr>
          <w:rFonts w:ascii="宋体" w:hAnsi="宋体"/>
          <w:sz w:val="32"/>
          <w:szCs w:val="32"/>
        </w:rPr>
        <w:t>将购买过程中与商户交流、产品信息等截图（包括商标、厂名厂址、产品外观、型号规格等信息），作为证明材料。抽样数量</w:t>
      </w:r>
      <w:r w:rsidR="00531B2E">
        <w:rPr>
          <w:rFonts w:ascii="宋体" w:hAnsi="宋体"/>
          <w:sz w:val="32"/>
          <w:szCs w:val="32"/>
        </w:rPr>
        <w:t>如下</w:t>
      </w:r>
      <w:r>
        <w:rPr>
          <w:rFonts w:ascii="宋体" w:hAnsi="宋体"/>
          <w:sz w:val="32"/>
          <w:szCs w:val="32"/>
        </w:rPr>
        <w:t>：</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2.2.1毛巾类</w:t>
      </w:r>
    </w:p>
    <w:p w:rsidR="002C0170" w:rsidRDefault="002C0170" w:rsidP="002C0170">
      <w:pPr>
        <w:spacing w:line="560" w:lineRule="exact"/>
        <w:ind w:firstLineChars="200" w:firstLine="640"/>
        <w:rPr>
          <w:rFonts w:ascii="宋体" w:hAnsi="宋体"/>
          <w:sz w:val="32"/>
          <w:szCs w:val="32"/>
        </w:rPr>
      </w:pPr>
      <w:r>
        <w:rPr>
          <w:rFonts w:ascii="宋体" w:hAnsi="宋体" w:hint="eastAsia"/>
          <w:sz w:val="32"/>
          <w:szCs w:val="32"/>
        </w:rPr>
        <w:t>面巾/方巾</w:t>
      </w:r>
      <w:r w:rsidR="00F14C41">
        <w:rPr>
          <w:rFonts w:ascii="宋体" w:hAnsi="宋体" w:hint="eastAsia"/>
          <w:sz w:val="32"/>
          <w:szCs w:val="32"/>
        </w:rPr>
        <w:t>5</w:t>
      </w:r>
      <w:r>
        <w:rPr>
          <w:rFonts w:ascii="宋体" w:hAnsi="宋体" w:hint="eastAsia"/>
          <w:sz w:val="32"/>
          <w:szCs w:val="32"/>
        </w:rPr>
        <w:t>条/套（其中备样</w:t>
      </w:r>
      <w:r w:rsidR="00F14C41">
        <w:rPr>
          <w:rFonts w:ascii="宋体" w:hAnsi="宋体" w:hint="eastAsia"/>
          <w:sz w:val="32"/>
          <w:szCs w:val="32"/>
        </w:rPr>
        <w:t>2</w:t>
      </w:r>
      <w:r>
        <w:rPr>
          <w:rFonts w:ascii="宋体" w:hAnsi="宋体" w:hint="eastAsia"/>
          <w:sz w:val="32"/>
          <w:szCs w:val="32"/>
        </w:rPr>
        <w:t>条/套），浴巾/毛巾被/毛巾浴衣2条/套/件(其中备样1条/套/件)，枕巾/地巾3条/套（其中备样1条/套）；</w:t>
      </w:r>
      <w:r>
        <w:rPr>
          <w:rFonts w:ascii="宋体" w:hAnsi="宋体"/>
          <w:sz w:val="32"/>
          <w:szCs w:val="32"/>
        </w:rPr>
        <w:t>抽样基数需满足抽样数量即可。</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2.2.2袜子类</w:t>
      </w:r>
    </w:p>
    <w:p w:rsidR="00531B2E" w:rsidRDefault="00531B2E" w:rsidP="00531B2E">
      <w:pPr>
        <w:spacing w:line="560" w:lineRule="exact"/>
        <w:ind w:firstLineChars="200" w:firstLine="640"/>
        <w:rPr>
          <w:rFonts w:ascii="宋体" w:hAnsi="宋体"/>
          <w:sz w:val="32"/>
          <w:szCs w:val="32"/>
        </w:rPr>
      </w:pPr>
      <w:r>
        <w:rPr>
          <w:rFonts w:ascii="宋体" w:hAnsi="宋体"/>
          <w:sz w:val="32"/>
          <w:szCs w:val="32"/>
        </w:rPr>
        <w:t>袜子</w:t>
      </w:r>
      <w:r>
        <w:rPr>
          <w:rFonts w:ascii="宋体" w:hAnsi="宋体" w:hint="eastAsia"/>
          <w:sz w:val="32"/>
          <w:szCs w:val="32"/>
        </w:rPr>
        <w:t>11双（其中备样5双）；</w:t>
      </w:r>
      <w:r>
        <w:rPr>
          <w:rFonts w:ascii="宋体" w:hAnsi="宋体"/>
          <w:sz w:val="32"/>
          <w:szCs w:val="32"/>
        </w:rPr>
        <w:t>抽样基数需满足抽样数量即可。</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2.2.3围巾类</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方巾4条（其中备样1条），其它围巾、披肩3条（其中备样1条）；</w:t>
      </w:r>
      <w:r>
        <w:rPr>
          <w:rFonts w:ascii="宋体" w:hAnsi="宋体"/>
          <w:sz w:val="32"/>
          <w:szCs w:val="32"/>
        </w:rPr>
        <w:t>抽样基数需满足抽样数量即可。</w:t>
      </w:r>
    </w:p>
    <w:p w:rsidR="0010679B" w:rsidRDefault="006E7388">
      <w:pPr>
        <w:spacing w:line="560" w:lineRule="exact"/>
        <w:ind w:firstLineChars="200" w:firstLine="640"/>
        <w:rPr>
          <w:rFonts w:ascii="宋体" w:hAnsi="宋体"/>
          <w:sz w:val="32"/>
          <w:szCs w:val="32"/>
        </w:rPr>
      </w:pPr>
      <w:r>
        <w:rPr>
          <w:rFonts w:ascii="宋体" w:hAnsi="宋体" w:hint="eastAsia"/>
          <w:sz w:val="32"/>
          <w:szCs w:val="32"/>
        </w:rPr>
        <w:t>2.3</w:t>
      </w:r>
      <w:r>
        <w:rPr>
          <w:rFonts w:ascii="宋体" w:hAnsi="宋体"/>
          <w:sz w:val="32"/>
          <w:szCs w:val="32"/>
        </w:rPr>
        <w:t>生产企业抽样：</w:t>
      </w:r>
    </w:p>
    <w:p w:rsidR="0010679B" w:rsidRDefault="006E7388">
      <w:pPr>
        <w:spacing w:line="560" w:lineRule="exact"/>
        <w:ind w:firstLineChars="200" w:firstLine="640"/>
        <w:rPr>
          <w:rFonts w:ascii="宋体" w:hAnsi="宋体"/>
          <w:sz w:val="32"/>
          <w:szCs w:val="32"/>
        </w:rPr>
      </w:pPr>
      <w:r>
        <w:rPr>
          <w:rFonts w:ascii="宋体" w:hAnsi="宋体"/>
          <w:sz w:val="32"/>
          <w:szCs w:val="32"/>
        </w:rPr>
        <w:t>在企业的成品库内、成品堆放区或市场待销产品中随机抽取有产品质量检验合格证明或者以其他形式表明合格的、</w:t>
      </w:r>
      <w:r>
        <w:rPr>
          <w:rFonts w:ascii="宋体" w:hAnsi="宋体"/>
          <w:sz w:val="32"/>
          <w:szCs w:val="32"/>
        </w:rPr>
        <w:lastRenderedPageBreak/>
        <w:t>近期生产的产品（特殊情况除外）。抽样方法应根据被抽查企业产品的堆放形式、批量大小而定。一般按照GB/T 10111规定的程序,采用简单随机抽样方法，利用随机数表、骰子或扑克牌产生随机数进行抽样。挂放的产品也可采用系统抽样的方法，堆垛装箱的产品也可采用分层随机抽样的方法。</w:t>
      </w:r>
    </w:p>
    <w:p w:rsidR="00531B2E" w:rsidRDefault="00531B2E">
      <w:pPr>
        <w:spacing w:line="560" w:lineRule="exact"/>
        <w:ind w:firstLineChars="200" w:firstLine="640"/>
        <w:rPr>
          <w:rFonts w:ascii="宋体" w:hAnsi="宋体"/>
          <w:sz w:val="32"/>
          <w:szCs w:val="32"/>
        </w:rPr>
      </w:pPr>
      <w:r>
        <w:rPr>
          <w:rFonts w:ascii="宋体" w:hAnsi="宋体" w:hint="eastAsia"/>
          <w:sz w:val="32"/>
          <w:szCs w:val="32"/>
        </w:rPr>
        <w:t>抽样基数应当满足抽样代表性要求，不得少于20件/条/套。</w:t>
      </w:r>
      <w:r w:rsidR="006E7388">
        <w:rPr>
          <w:rFonts w:ascii="宋体" w:hAnsi="宋体"/>
          <w:sz w:val="32"/>
          <w:szCs w:val="32"/>
        </w:rPr>
        <w:t>抽样数量</w:t>
      </w:r>
      <w:r>
        <w:rPr>
          <w:rFonts w:ascii="宋体" w:hAnsi="宋体"/>
          <w:sz w:val="32"/>
          <w:szCs w:val="32"/>
        </w:rPr>
        <w:t>如下</w:t>
      </w:r>
      <w:r w:rsidR="006E7388">
        <w:rPr>
          <w:rFonts w:ascii="宋体" w:hAnsi="宋体"/>
          <w:sz w:val="32"/>
          <w:szCs w:val="32"/>
        </w:rPr>
        <w:t>：</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2.3.1毛巾类</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面巾/方巾</w:t>
      </w:r>
      <w:r w:rsidR="00A82CA8">
        <w:rPr>
          <w:rFonts w:ascii="宋体" w:hAnsi="宋体" w:hint="eastAsia"/>
          <w:sz w:val="32"/>
          <w:szCs w:val="32"/>
        </w:rPr>
        <w:t>5</w:t>
      </w:r>
      <w:r>
        <w:rPr>
          <w:rFonts w:ascii="宋体" w:hAnsi="宋体" w:hint="eastAsia"/>
          <w:sz w:val="32"/>
          <w:szCs w:val="32"/>
        </w:rPr>
        <w:t>条/套（其中备样</w:t>
      </w:r>
      <w:r w:rsidR="00A82CA8">
        <w:rPr>
          <w:rFonts w:ascii="宋体" w:hAnsi="宋体" w:hint="eastAsia"/>
          <w:sz w:val="32"/>
          <w:szCs w:val="32"/>
        </w:rPr>
        <w:t>2</w:t>
      </w:r>
      <w:r>
        <w:rPr>
          <w:rFonts w:ascii="宋体" w:hAnsi="宋体" w:hint="eastAsia"/>
          <w:sz w:val="32"/>
          <w:szCs w:val="32"/>
        </w:rPr>
        <w:t>条/套），浴巾/毛巾被/毛巾浴衣</w:t>
      </w:r>
      <w:r w:rsidR="002C0170">
        <w:rPr>
          <w:rFonts w:ascii="宋体" w:hAnsi="宋体" w:hint="eastAsia"/>
          <w:sz w:val="32"/>
          <w:szCs w:val="32"/>
        </w:rPr>
        <w:t>2</w:t>
      </w:r>
      <w:r>
        <w:rPr>
          <w:rFonts w:ascii="宋体" w:hAnsi="宋体" w:hint="eastAsia"/>
          <w:sz w:val="32"/>
          <w:szCs w:val="32"/>
        </w:rPr>
        <w:t>条/套/件(其中备样1条/套/件)，枕巾/地巾3条/套（其中备样1条/套）</w:t>
      </w:r>
      <w:r>
        <w:rPr>
          <w:rFonts w:ascii="宋体" w:hAnsi="宋体"/>
          <w:sz w:val="32"/>
          <w:szCs w:val="32"/>
        </w:rPr>
        <w:t>。</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2.3.2袜子类</w:t>
      </w:r>
    </w:p>
    <w:p w:rsidR="00531B2E" w:rsidRDefault="00531B2E" w:rsidP="00531B2E">
      <w:pPr>
        <w:spacing w:line="560" w:lineRule="exact"/>
        <w:ind w:firstLineChars="200" w:firstLine="640"/>
        <w:rPr>
          <w:rFonts w:ascii="宋体" w:hAnsi="宋体"/>
          <w:sz w:val="32"/>
          <w:szCs w:val="32"/>
        </w:rPr>
      </w:pPr>
      <w:r>
        <w:rPr>
          <w:rFonts w:ascii="宋体" w:hAnsi="宋体"/>
          <w:sz w:val="32"/>
          <w:szCs w:val="32"/>
        </w:rPr>
        <w:t>袜子</w:t>
      </w:r>
      <w:r>
        <w:rPr>
          <w:rFonts w:ascii="宋体" w:hAnsi="宋体" w:hint="eastAsia"/>
          <w:sz w:val="32"/>
          <w:szCs w:val="32"/>
        </w:rPr>
        <w:t>11双（其中备样5双）</w:t>
      </w:r>
      <w:r>
        <w:rPr>
          <w:rFonts w:ascii="宋体" w:hAnsi="宋体"/>
          <w:sz w:val="32"/>
          <w:szCs w:val="32"/>
        </w:rPr>
        <w:t>。</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2.3.3围巾类</w:t>
      </w:r>
    </w:p>
    <w:p w:rsidR="00531B2E" w:rsidRDefault="00531B2E" w:rsidP="00531B2E">
      <w:pPr>
        <w:spacing w:line="560" w:lineRule="exact"/>
        <w:ind w:firstLineChars="200" w:firstLine="640"/>
        <w:rPr>
          <w:rFonts w:ascii="宋体" w:hAnsi="宋体"/>
          <w:sz w:val="32"/>
          <w:szCs w:val="32"/>
        </w:rPr>
      </w:pPr>
      <w:r>
        <w:rPr>
          <w:rFonts w:ascii="宋体" w:hAnsi="宋体" w:hint="eastAsia"/>
          <w:sz w:val="32"/>
          <w:szCs w:val="32"/>
        </w:rPr>
        <w:t>方巾4条（其中备样1条），其它围巾、披肩3条（其中备样1条）</w:t>
      </w:r>
      <w:r>
        <w:rPr>
          <w:rFonts w:ascii="宋体" w:hAnsi="宋体"/>
          <w:sz w:val="32"/>
          <w:szCs w:val="32"/>
        </w:rPr>
        <w:t>。</w:t>
      </w:r>
    </w:p>
    <w:p w:rsidR="0010679B" w:rsidRDefault="006E7388">
      <w:pPr>
        <w:spacing w:line="560" w:lineRule="exact"/>
        <w:ind w:firstLineChars="200" w:firstLine="640"/>
        <w:rPr>
          <w:rFonts w:ascii="宋体" w:hAnsi="宋体"/>
          <w:sz w:val="32"/>
          <w:szCs w:val="32"/>
        </w:rPr>
      </w:pPr>
      <w:r>
        <w:rPr>
          <w:rFonts w:ascii="宋体" w:hAnsi="宋体"/>
          <w:sz w:val="32"/>
          <w:szCs w:val="32"/>
        </w:rPr>
        <w:t>一经采样，立即封样，任何人不得调换。所采样品应得到生产单位的确认。</w:t>
      </w:r>
    </w:p>
    <w:p w:rsidR="0010679B" w:rsidRDefault="006E7388">
      <w:pPr>
        <w:spacing w:line="600" w:lineRule="exact"/>
        <w:ind w:firstLineChars="200" w:firstLine="640"/>
        <w:rPr>
          <w:rFonts w:ascii="宋体" w:hAnsi="宋体"/>
          <w:bCs/>
          <w:sz w:val="32"/>
          <w:szCs w:val="32"/>
        </w:rPr>
      </w:pPr>
      <w:r>
        <w:rPr>
          <w:rFonts w:ascii="宋体" w:hAnsi="宋体"/>
          <w:bCs/>
          <w:sz w:val="32"/>
          <w:szCs w:val="32"/>
        </w:rPr>
        <w:t>3.检验要求</w:t>
      </w:r>
    </w:p>
    <w:p w:rsidR="0010679B" w:rsidRDefault="00531B2E">
      <w:pPr>
        <w:spacing w:line="560" w:lineRule="exact"/>
        <w:ind w:firstLineChars="200" w:firstLine="640"/>
        <w:jc w:val="center"/>
        <w:rPr>
          <w:rFonts w:ascii="宋体" w:hAnsi="宋体"/>
          <w:sz w:val="32"/>
          <w:szCs w:val="32"/>
        </w:rPr>
      </w:pPr>
      <w:r>
        <w:rPr>
          <w:rFonts w:ascii="宋体" w:hAnsi="宋体" w:hint="eastAsia"/>
          <w:sz w:val="32"/>
          <w:szCs w:val="32"/>
        </w:rPr>
        <w:t>3.1</w:t>
      </w:r>
      <w:r w:rsidR="006E7388">
        <w:rPr>
          <w:rFonts w:ascii="宋体" w:hAnsi="宋体"/>
          <w:sz w:val="32"/>
          <w:szCs w:val="32"/>
        </w:rPr>
        <w:t>毛巾</w:t>
      </w:r>
      <w:r w:rsidR="001D54DC">
        <w:rPr>
          <w:rFonts w:ascii="宋体" w:hAnsi="宋体"/>
          <w:sz w:val="32"/>
          <w:szCs w:val="32"/>
        </w:rPr>
        <w:t>类</w:t>
      </w:r>
      <w:r w:rsidR="006E7388">
        <w:rPr>
          <w:rFonts w:ascii="宋体" w:hAnsi="宋体"/>
          <w:sz w:val="32"/>
          <w:szCs w:val="32"/>
        </w:rPr>
        <w:t>产品检测项目</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742"/>
        <w:gridCol w:w="2795"/>
        <w:gridCol w:w="2597"/>
        <w:gridCol w:w="2228"/>
      </w:tblGrid>
      <w:tr w:rsidR="0010679B" w:rsidTr="001D54DC">
        <w:trPr>
          <w:cantSplit/>
          <w:trHeight w:val="415"/>
          <w:tblHeader/>
          <w:jc w:val="center"/>
        </w:trPr>
        <w:tc>
          <w:tcPr>
            <w:tcW w:w="444" w:type="pct"/>
            <w:vMerge w:val="restart"/>
            <w:vAlign w:val="center"/>
          </w:tcPr>
          <w:p w:rsidR="0010679B" w:rsidRDefault="006E7388">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rsidR="0010679B" w:rsidRDefault="006E7388">
            <w:pPr>
              <w:adjustRightInd w:val="0"/>
              <w:snapToGrid w:val="0"/>
              <w:jc w:val="center"/>
              <w:rPr>
                <w:rFonts w:ascii="宋体" w:hAnsi="宋体"/>
                <w:sz w:val="24"/>
              </w:rPr>
            </w:pPr>
            <w:r>
              <w:rPr>
                <w:rFonts w:ascii="宋体" w:hAnsi="宋体"/>
                <w:sz w:val="24"/>
              </w:rPr>
              <w:t>检验项目</w:t>
            </w:r>
          </w:p>
        </w:tc>
        <w:tc>
          <w:tcPr>
            <w:tcW w:w="1553" w:type="pct"/>
            <w:vMerge w:val="restart"/>
            <w:vAlign w:val="center"/>
          </w:tcPr>
          <w:p w:rsidR="0010679B" w:rsidRDefault="006E7388">
            <w:pPr>
              <w:adjustRightInd w:val="0"/>
              <w:snapToGrid w:val="0"/>
              <w:jc w:val="center"/>
              <w:rPr>
                <w:rFonts w:ascii="宋体" w:hAnsi="宋体"/>
                <w:sz w:val="24"/>
              </w:rPr>
            </w:pPr>
            <w:r>
              <w:rPr>
                <w:rFonts w:ascii="宋体" w:hAnsi="宋体"/>
                <w:sz w:val="24"/>
              </w:rPr>
              <w:t>检验依据</w:t>
            </w:r>
          </w:p>
        </w:tc>
        <w:tc>
          <w:tcPr>
            <w:tcW w:w="1332" w:type="pct"/>
            <w:vMerge w:val="restart"/>
            <w:vAlign w:val="center"/>
          </w:tcPr>
          <w:p w:rsidR="0010679B" w:rsidRDefault="006E7388">
            <w:pPr>
              <w:adjustRightInd w:val="0"/>
              <w:snapToGrid w:val="0"/>
              <w:jc w:val="center"/>
              <w:rPr>
                <w:rFonts w:ascii="宋体" w:hAnsi="宋体"/>
                <w:sz w:val="24"/>
              </w:rPr>
            </w:pPr>
            <w:r>
              <w:rPr>
                <w:rFonts w:ascii="宋体" w:hAnsi="宋体"/>
                <w:sz w:val="24"/>
              </w:rPr>
              <w:t>检验检测方法</w:t>
            </w:r>
          </w:p>
        </w:tc>
      </w:tr>
      <w:tr w:rsidR="0010679B" w:rsidTr="001D54DC">
        <w:trPr>
          <w:cantSplit/>
          <w:trHeight w:val="415"/>
          <w:tblHeader/>
          <w:jc w:val="center"/>
        </w:trPr>
        <w:tc>
          <w:tcPr>
            <w:tcW w:w="444" w:type="pct"/>
            <w:vMerge/>
            <w:vAlign w:val="center"/>
          </w:tcPr>
          <w:p w:rsidR="0010679B" w:rsidRDefault="0010679B">
            <w:pPr>
              <w:adjustRightInd w:val="0"/>
              <w:snapToGrid w:val="0"/>
              <w:jc w:val="center"/>
              <w:rPr>
                <w:rFonts w:ascii="宋体" w:hAnsi="宋体"/>
                <w:sz w:val="24"/>
              </w:rPr>
            </w:pPr>
          </w:p>
        </w:tc>
        <w:tc>
          <w:tcPr>
            <w:tcW w:w="1671" w:type="pct"/>
            <w:vMerge/>
            <w:vAlign w:val="center"/>
          </w:tcPr>
          <w:p w:rsidR="0010679B" w:rsidRDefault="0010679B">
            <w:pPr>
              <w:adjustRightInd w:val="0"/>
              <w:snapToGrid w:val="0"/>
              <w:jc w:val="center"/>
              <w:rPr>
                <w:rFonts w:ascii="宋体" w:hAnsi="宋体"/>
                <w:sz w:val="24"/>
              </w:rPr>
            </w:pPr>
          </w:p>
        </w:tc>
        <w:tc>
          <w:tcPr>
            <w:tcW w:w="1553" w:type="pct"/>
            <w:vMerge/>
            <w:vAlign w:val="center"/>
          </w:tcPr>
          <w:p w:rsidR="0010679B" w:rsidRDefault="0010679B">
            <w:pPr>
              <w:adjustRightInd w:val="0"/>
              <w:snapToGrid w:val="0"/>
              <w:jc w:val="center"/>
              <w:rPr>
                <w:rFonts w:ascii="宋体" w:hAnsi="宋体"/>
                <w:sz w:val="24"/>
              </w:rPr>
            </w:pPr>
          </w:p>
        </w:tc>
        <w:tc>
          <w:tcPr>
            <w:tcW w:w="1332" w:type="pct"/>
            <w:vMerge/>
            <w:vAlign w:val="center"/>
          </w:tcPr>
          <w:p w:rsidR="0010679B" w:rsidRDefault="0010679B">
            <w:pPr>
              <w:adjustRightInd w:val="0"/>
              <w:snapToGrid w:val="0"/>
              <w:jc w:val="center"/>
              <w:rPr>
                <w:rFonts w:ascii="宋体" w:hAnsi="宋体"/>
                <w:sz w:val="24"/>
              </w:rPr>
            </w:pP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t>1</w:t>
            </w:r>
          </w:p>
        </w:tc>
        <w:tc>
          <w:tcPr>
            <w:tcW w:w="1671" w:type="pct"/>
            <w:vAlign w:val="center"/>
          </w:tcPr>
          <w:p w:rsidR="0010679B" w:rsidRDefault="006E7388">
            <w:pPr>
              <w:adjustRightInd w:val="0"/>
              <w:snapToGrid w:val="0"/>
              <w:jc w:val="center"/>
              <w:rPr>
                <w:rFonts w:ascii="宋体" w:hAnsi="宋体"/>
                <w:sz w:val="24"/>
              </w:rPr>
            </w:pPr>
            <w:r>
              <w:rPr>
                <w:rFonts w:ascii="宋体" w:hAnsi="宋体" w:hint="eastAsia"/>
                <w:sz w:val="24"/>
              </w:rPr>
              <w:t>甲醛含量</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GB/T2912.1</w:t>
            </w: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lastRenderedPageBreak/>
              <w:t>2</w:t>
            </w:r>
          </w:p>
        </w:tc>
        <w:tc>
          <w:tcPr>
            <w:tcW w:w="1671" w:type="pct"/>
            <w:vAlign w:val="center"/>
          </w:tcPr>
          <w:p w:rsidR="0010679B" w:rsidRDefault="006E7388">
            <w:pPr>
              <w:adjustRightInd w:val="0"/>
              <w:snapToGrid w:val="0"/>
              <w:jc w:val="center"/>
              <w:rPr>
                <w:rFonts w:ascii="宋体" w:hAnsi="宋体"/>
                <w:sz w:val="24"/>
              </w:rPr>
            </w:pPr>
            <w:r>
              <w:rPr>
                <w:rFonts w:ascii="宋体" w:hAnsi="宋体"/>
                <w:sz w:val="24"/>
              </w:rPr>
              <w:t>pH</w:t>
            </w:r>
            <w:r>
              <w:rPr>
                <w:rFonts w:ascii="宋体" w:hAnsi="宋体" w:hint="eastAsia"/>
                <w:sz w:val="24"/>
              </w:rPr>
              <w:t>值</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GB/T7573</w:t>
            </w: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t>3</w:t>
            </w:r>
          </w:p>
        </w:tc>
        <w:tc>
          <w:tcPr>
            <w:tcW w:w="1671" w:type="pct"/>
            <w:vAlign w:val="center"/>
          </w:tcPr>
          <w:p w:rsidR="0010679B" w:rsidRDefault="006E7388">
            <w:pPr>
              <w:adjustRightInd w:val="0"/>
              <w:snapToGrid w:val="0"/>
              <w:jc w:val="center"/>
              <w:rPr>
                <w:rFonts w:ascii="宋体" w:hAnsi="宋体"/>
                <w:sz w:val="24"/>
              </w:rPr>
            </w:pPr>
            <w:r>
              <w:rPr>
                <w:rFonts w:ascii="宋体" w:hAnsi="宋体" w:hint="eastAsia"/>
                <w:sz w:val="24"/>
              </w:rPr>
              <w:t>可分解</w:t>
            </w:r>
            <w:r w:rsidR="00616AE9">
              <w:rPr>
                <w:rFonts w:ascii="宋体" w:hAnsi="宋体" w:hint="eastAsia"/>
                <w:sz w:val="24"/>
              </w:rPr>
              <w:t>致癌</w:t>
            </w:r>
            <w:r>
              <w:rPr>
                <w:rFonts w:ascii="宋体" w:hAnsi="宋体" w:hint="eastAsia"/>
                <w:sz w:val="24"/>
              </w:rPr>
              <w:t>芳香胺染料</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 17592</w:t>
            </w:r>
          </w:p>
          <w:p w:rsidR="0010679B" w:rsidRDefault="006E7388">
            <w:pPr>
              <w:adjustRightInd w:val="0"/>
              <w:snapToGrid w:val="0"/>
              <w:jc w:val="center"/>
              <w:rPr>
                <w:rFonts w:ascii="宋体" w:hAnsi="宋体"/>
                <w:sz w:val="24"/>
              </w:rPr>
            </w:pPr>
            <w:r>
              <w:rPr>
                <w:rFonts w:ascii="宋体" w:hAnsi="宋体"/>
                <w:sz w:val="24"/>
              </w:rPr>
              <w:t>GB/T 23344</w:t>
            </w: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t>4</w:t>
            </w:r>
          </w:p>
        </w:tc>
        <w:tc>
          <w:tcPr>
            <w:tcW w:w="1671" w:type="pct"/>
            <w:vAlign w:val="center"/>
          </w:tcPr>
          <w:p w:rsidR="0010679B" w:rsidRDefault="006E7388">
            <w:pPr>
              <w:adjustRightInd w:val="0"/>
              <w:snapToGrid w:val="0"/>
              <w:jc w:val="center"/>
              <w:rPr>
                <w:rFonts w:ascii="宋体" w:hAnsi="宋体"/>
                <w:sz w:val="24"/>
              </w:rPr>
            </w:pPr>
            <w:r>
              <w:rPr>
                <w:rFonts w:ascii="宋体" w:hAnsi="宋体" w:hint="eastAsia"/>
                <w:sz w:val="24"/>
              </w:rPr>
              <w:t>耐水色牢度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GB/T5713</w:t>
            </w: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t>5</w:t>
            </w:r>
          </w:p>
        </w:tc>
        <w:tc>
          <w:tcPr>
            <w:tcW w:w="1671" w:type="pct"/>
            <w:vAlign w:val="center"/>
          </w:tcPr>
          <w:p w:rsidR="0010679B" w:rsidRDefault="006E7388">
            <w:pPr>
              <w:adjustRightInd w:val="0"/>
              <w:snapToGrid w:val="0"/>
              <w:jc w:val="center"/>
              <w:rPr>
                <w:rFonts w:ascii="宋体" w:hAnsi="宋体"/>
                <w:sz w:val="24"/>
              </w:rPr>
            </w:pPr>
            <w:r>
              <w:rPr>
                <w:rFonts w:ascii="宋体" w:hAnsi="宋体" w:hint="eastAsia"/>
                <w:sz w:val="24"/>
              </w:rPr>
              <w:t>耐酸汗渍色牢度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GB/T3922</w:t>
            </w: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t>6</w:t>
            </w:r>
          </w:p>
        </w:tc>
        <w:tc>
          <w:tcPr>
            <w:tcW w:w="1671" w:type="pct"/>
            <w:vAlign w:val="center"/>
          </w:tcPr>
          <w:p w:rsidR="0010679B" w:rsidRDefault="006E7388">
            <w:pPr>
              <w:adjustRightInd w:val="0"/>
              <w:snapToGrid w:val="0"/>
              <w:jc w:val="center"/>
              <w:rPr>
                <w:rFonts w:ascii="宋体" w:hAnsi="宋体"/>
                <w:sz w:val="24"/>
              </w:rPr>
            </w:pPr>
            <w:r>
              <w:rPr>
                <w:rFonts w:ascii="宋体" w:hAnsi="宋体" w:hint="eastAsia"/>
                <w:sz w:val="24"/>
              </w:rPr>
              <w:t>耐碱汗渍色牢度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GB/T3922</w:t>
            </w:r>
          </w:p>
        </w:tc>
      </w:tr>
      <w:tr w:rsidR="0010679B" w:rsidTr="001D54DC">
        <w:trPr>
          <w:cantSplit/>
          <w:trHeight w:val="333"/>
          <w:jc w:val="center"/>
        </w:trPr>
        <w:tc>
          <w:tcPr>
            <w:tcW w:w="444" w:type="pct"/>
            <w:vAlign w:val="center"/>
          </w:tcPr>
          <w:p w:rsidR="0010679B" w:rsidRDefault="006E7388">
            <w:pPr>
              <w:adjustRightInd w:val="0"/>
              <w:snapToGrid w:val="0"/>
              <w:jc w:val="center"/>
              <w:rPr>
                <w:rFonts w:ascii="宋体" w:hAnsi="宋体"/>
                <w:sz w:val="24"/>
              </w:rPr>
            </w:pPr>
            <w:r>
              <w:rPr>
                <w:rFonts w:ascii="宋体" w:hAnsi="宋体" w:hint="eastAsia"/>
                <w:sz w:val="24"/>
              </w:rPr>
              <w:t>7</w:t>
            </w:r>
          </w:p>
        </w:tc>
        <w:tc>
          <w:tcPr>
            <w:tcW w:w="1671" w:type="pct"/>
            <w:vAlign w:val="center"/>
          </w:tcPr>
          <w:p w:rsidR="0010679B" w:rsidRDefault="00531B2E">
            <w:pPr>
              <w:adjustRightInd w:val="0"/>
              <w:snapToGrid w:val="0"/>
              <w:jc w:val="center"/>
              <w:rPr>
                <w:rFonts w:ascii="宋体" w:hAnsi="宋体"/>
                <w:sz w:val="24"/>
              </w:rPr>
            </w:pPr>
            <w:r>
              <w:rPr>
                <w:rFonts w:ascii="宋体" w:hAnsi="宋体" w:hint="eastAsia"/>
                <w:sz w:val="24"/>
              </w:rPr>
              <w:t>耐</w:t>
            </w:r>
            <w:r w:rsidR="006E7388">
              <w:rPr>
                <w:rFonts w:ascii="宋体" w:hAnsi="宋体" w:hint="eastAsia"/>
                <w:sz w:val="24"/>
              </w:rPr>
              <w:t>摩擦色牢度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10679B"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10679B" w:rsidRDefault="006E7388">
            <w:pPr>
              <w:adjustRightInd w:val="0"/>
              <w:snapToGrid w:val="0"/>
              <w:jc w:val="center"/>
              <w:rPr>
                <w:rFonts w:ascii="宋体" w:hAnsi="宋体"/>
                <w:sz w:val="24"/>
              </w:rPr>
            </w:pPr>
            <w:r>
              <w:rPr>
                <w:rFonts w:ascii="宋体" w:hAnsi="宋体"/>
                <w:sz w:val="24"/>
              </w:rPr>
              <w:t>GB/T3920</w:t>
            </w:r>
          </w:p>
        </w:tc>
      </w:tr>
      <w:tr w:rsidR="009F5DBA" w:rsidTr="001D54DC">
        <w:trPr>
          <w:cantSplit/>
          <w:trHeight w:val="333"/>
          <w:jc w:val="center"/>
        </w:trPr>
        <w:tc>
          <w:tcPr>
            <w:tcW w:w="444" w:type="pct"/>
            <w:vAlign w:val="center"/>
          </w:tcPr>
          <w:p w:rsidR="009F5DBA" w:rsidRDefault="009F5DBA" w:rsidP="00051C86">
            <w:pPr>
              <w:adjustRightInd w:val="0"/>
              <w:snapToGrid w:val="0"/>
              <w:jc w:val="center"/>
              <w:rPr>
                <w:rFonts w:ascii="宋体" w:hAnsi="宋体"/>
                <w:sz w:val="24"/>
              </w:rPr>
            </w:pPr>
            <w:r>
              <w:rPr>
                <w:rFonts w:ascii="宋体" w:hAnsi="宋体" w:hint="eastAsia"/>
                <w:sz w:val="24"/>
              </w:rPr>
              <w:t>8</w:t>
            </w:r>
          </w:p>
        </w:tc>
        <w:tc>
          <w:tcPr>
            <w:tcW w:w="1671" w:type="pct"/>
            <w:vAlign w:val="center"/>
          </w:tcPr>
          <w:p w:rsidR="009F5DBA" w:rsidRDefault="009F5DBA">
            <w:pPr>
              <w:adjustRightInd w:val="0"/>
              <w:snapToGrid w:val="0"/>
              <w:jc w:val="center"/>
              <w:rPr>
                <w:rFonts w:ascii="宋体" w:hAnsi="宋体"/>
                <w:sz w:val="24"/>
              </w:rPr>
            </w:pPr>
            <w:r>
              <w:rPr>
                <w:rFonts w:ascii="宋体" w:hAnsi="宋体" w:hint="eastAsia"/>
                <w:sz w:val="24"/>
              </w:rPr>
              <w:t>耐唾液色牢度</w:t>
            </w:r>
            <w:r w:rsidRPr="009F5DBA">
              <w:rPr>
                <w:rFonts w:ascii="宋体" w:hAnsi="宋体" w:hint="eastAsia"/>
                <w:sz w:val="24"/>
                <w:vertAlign w:val="superscript"/>
              </w:rPr>
              <w:t>a</w:t>
            </w:r>
          </w:p>
        </w:tc>
        <w:tc>
          <w:tcPr>
            <w:tcW w:w="1553" w:type="pct"/>
            <w:vAlign w:val="center"/>
          </w:tcPr>
          <w:p w:rsidR="009F5DBA" w:rsidRDefault="009F5DBA">
            <w:pPr>
              <w:adjustRightInd w:val="0"/>
              <w:snapToGrid w:val="0"/>
              <w:jc w:val="center"/>
              <w:rPr>
                <w:rFonts w:ascii="宋体" w:hAnsi="宋体"/>
                <w:sz w:val="24"/>
              </w:rPr>
            </w:pPr>
            <w:r>
              <w:rPr>
                <w:rFonts w:ascii="宋体" w:hAnsi="宋体" w:hint="eastAsia"/>
                <w:sz w:val="24"/>
              </w:rPr>
              <w:t>GB18401</w:t>
            </w:r>
          </w:p>
          <w:p w:rsidR="009F5DBA" w:rsidRDefault="009F5DBA">
            <w:pPr>
              <w:adjustRightInd w:val="0"/>
              <w:snapToGrid w:val="0"/>
              <w:jc w:val="center"/>
              <w:rPr>
                <w:rFonts w:ascii="宋体" w:hAnsi="宋体"/>
                <w:sz w:val="24"/>
              </w:rPr>
            </w:pPr>
            <w:r>
              <w:rPr>
                <w:rFonts w:ascii="宋体" w:hAnsi="宋体" w:hint="eastAsia"/>
                <w:sz w:val="24"/>
              </w:rPr>
              <w:t>GB31701</w:t>
            </w:r>
          </w:p>
          <w:p w:rsidR="009F5DBA" w:rsidRDefault="009F5DBA">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pPr>
              <w:adjustRightInd w:val="0"/>
              <w:snapToGrid w:val="0"/>
              <w:jc w:val="center"/>
              <w:rPr>
                <w:rFonts w:ascii="宋体" w:hAnsi="宋体"/>
                <w:sz w:val="24"/>
              </w:rPr>
            </w:pPr>
            <w:r>
              <w:rPr>
                <w:rFonts w:ascii="宋体" w:hAnsi="宋体" w:hint="eastAsia"/>
                <w:sz w:val="24"/>
              </w:rPr>
              <w:t>GB/T18886</w:t>
            </w:r>
          </w:p>
        </w:tc>
      </w:tr>
      <w:tr w:rsidR="009F5DBA" w:rsidTr="001D54DC">
        <w:trPr>
          <w:cantSplit/>
          <w:trHeight w:val="333"/>
          <w:jc w:val="center"/>
        </w:trPr>
        <w:tc>
          <w:tcPr>
            <w:tcW w:w="444" w:type="pct"/>
            <w:vAlign w:val="center"/>
          </w:tcPr>
          <w:p w:rsidR="009F5DBA" w:rsidRDefault="009F5DBA" w:rsidP="00051C86">
            <w:pPr>
              <w:adjustRightInd w:val="0"/>
              <w:snapToGrid w:val="0"/>
              <w:jc w:val="center"/>
              <w:rPr>
                <w:rFonts w:ascii="宋体" w:hAnsi="宋体"/>
                <w:sz w:val="24"/>
              </w:rPr>
            </w:pPr>
            <w:r>
              <w:rPr>
                <w:rFonts w:ascii="宋体" w:hAnsi="宋体" w:hint="eastAsia"/>
                <w:sz w:val="24"/>
              </w:rPr>
              <w:t>9</w:t>
            </w:r>
          </w:p>
        </w:tc>
        <w:tc>
          <w:tcPr>
            <w:tcW w:w="1671" w:type="pct"/>
            <w:vAlign w:val="center"/>
          </w:tcPr>
          <w:p w:rsidR="009F5DBA" w:rsidRDefault="009F5DBA">
            <w:pPr>
              <w:adjustRightInd w:val="0"/>
              <w:snapToGrid w:val="0"/>
              <w:jc w:val="center"/>
              <w:rPr>
                <w:rFonts w:ascii="宋体" w:hAnsi="宋体"/>
                <w:sz w:val="24"/>
              </w:rPr>
            </w:pPr>
            <w:r>
              <w:rPr>
                <w:rFonts w:ascii="宋体" w:hAnsi="宋体" w:hint="eastAsia"/>
                <w:sz w:val="24"/>
              </w:rPr>
              <w:t>纤维含量</w:t>
            </w:r>
          </w:p>
        </w:tc>
        <w:tc>
          <w:tcPr>
            <w:tcW w:w="1553" w:type="pct"/>
            <w:vAlign w:val="center"/>
          </w:tcPr>
          <w:p w:rsidR="009F5DBA" w:rsidRDefault="009F5DBA">
            <w:pPr>
              <w:adjustRightInd w:val="0"/>
              <w:snapToGrid w:val="0"/>
              <w:jc w:val="center"/>
              <w:rPr>
                <w:rFonts w:ascii="宋体" w:hAnsi="宋体"/>
                <w:sz w:val="24"/>
              </w:rPr>
            </w:pPr>
            <w:r>
              <w:rPr>
                <w:rFonts w:ascii="宋体" w:hAnsi="宋体"/>
                <w:sz w:val="24"/>
              </w:rPr>
              <w:t>GB/T29862</w:t>
            </w:r>
          </w:p>
          <w:p w:rsidR="009F5DBA" w:rsidRDefault="009F5DBA">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pPr>
              <w:adjustRightInd w:val="0"/>
              <w:snapToGrid w:val="0"/>
              <w:jc w:val="center"/>
              <w:rPr>
                <w:rFonts w:ascii="宋体" w:hAnsi="宋体"/>
                <w:sz w:val="24"/>
              </w:rPr>
            </w:pPr>
            <w:r>
              <w:rPr>
                <w:rFonts w:ascii="宋体" w:hAnsi="宋体"/>
                <w:sz w:val="24"/>
              </w:rPr>
              <w:t>FZ/T01057</w:t>
            </w:r>
          </w:p>
          <w:p w:rsidR="009F5DBA" w:rsidRDefault="009F5DBA">
            <w:pPr>
              <w:adjustRightInd w:val="0"/>
              <w:snapToGrid w:val="0"/>
              <w:jc w:val="center"/>
              <w:rPr>
                <w:rFonts w:ascii="宋体" w:hAnsi="宋体"/>
                <w:sz w:val="24"/>
              </w:rPr>
            </w:pPr>
            <w:r>
              <w:rPr>
                <w:rFonts w:ascii="宋体" w:hAnsi="宋体"/>
                <w:sz w:val="24"/>
              </w:rPr>
              <w:t>GB/T2910</w:t>
            </w:r>
            <w:r>
              <w:rPr>
                <w:rFonts w:ascii="宋体" w:hAnsi="宋体" w:hint="eastAsia"/>
                <w:sz w:val="24"/>
              </w:rPr>
              <w:t>等</w:t>
            </w:r>
          </w:p>
        </w:tc>
      </w:tr>
      <w:tr w:rsidR="009F5DBA" w:rsidTr="001D54DC">
        <w:trPr>
          <w:cantSplit/>
          <w:trHeight w:val="333"/>
          <w:jc w:val="center"/>
        </w:trPr>
        <w:tc>
          <w:tcPr>
            <w:tcW w:w="444" w:type="pct"/>
            <w:vAlign w:val="center"/>
          </w:tcPr>
          <w:p w:rsidR="009F5DBA" w:rsidRDefault="009F5DBA" w:rsidP="00051C86">
            <w:pPr>
              <w:adjustRightInd w:val="0"/>
              <w:snapToGrid w:val="0"/>
              <w:jc w:val="center"/>
              <w:rPr>
                <w:rFonts w:ascii="宋体" w:hAnsi="宋体"/>
                <w:sz w:val="24"/>
              </w:rPr>
            </w:pPr>
            <w:r>
              <w:rPr>
                <w:rFonts w:ascii="宋体" w:hAnsi="宋体" w:hint="eastAsia"/>
                <w:sz w:val="24"/>
              </w:rPr>
              <w:t>10</w:t>
            </w:r>
          </w:p>
        </w:tc>
        <w:tc>
          <w:tcPr>
            <w:tcW w:w="1671" w:type="pct"/>
            <w:vAlign w:val="center"/>
          </w:tcPr>
          <w:p w:rsidR="009F5DBA" w:rsidRDefault="009F5DBA">
            <w:pPr>
              <w:adjustRightInd w:val="0"/>
              <w:snapToGrid w:val="0"/>
              <w:jc w:val="center"/>
              <w:rPr>
                <w:rFonts w:ascii="宋体" w:hAnsi="宋体"/>
                <w:sz w:val="24"/>
              </w:rPr>
            </w:pPr>
            <w:r>
              <w:rPr>
                <w:rFonts w:ascii="宋体" w:hAnsi="宋体" w:hint="eastAsia"/>
                <w:sz w:val="24"/>
              </w:rPr>
              <w:t>吸水性</w:t>
            </w:r>
          </w:p>
        </w:tc>
        <w:tc>
          <w:tcPr>
            <w:tcW w:w="1553" w:type="pct"/>
            <w:vAlign w:val="center"/>
          </w:tcPr>
          <w:p w:rsidR="009F5DBA" w:rsidRDefault="009F5DBA">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pPr>
              <w:adjustRightInd w:val="0"/>
              <w:snapToGrid w:val="0"/>
              <w:jc w:val="center"/>
              <w:rPr>
                <w:rFonts w:ascii="宋体" w:hAnsi="宋体"/>
                <w:sz w:val="24"/>
              </w:rPr>
            </w:pPr>
            <w:r>
              <w:rPr>
                <w:rFonts w:ascii="宋体" w:hAnsi="宋体" w:hint="eastAsia"/>
                <w:sz w:val="24"/>
              </w:rPr>
              <w:t>GB/T22799-2019A法</w:t>
            </w:r>
          </w:p>
        </w:tc>
      </w:tr>
      <w:tr w:rsidR="009F5DBA" w:rsidTr="001D54DC">
        <w:trPr>
          <w:cantSplit/>
          <w:trHeight w:val="333"/>
          <w:jc w:val="center"/>
        </w:trPr>
        <w:tc>
          <w:tcPr>
            <w:tcW w:w="444" w:type="pct"/>
            <w:vAlign w:val="center"/>
          </w:tcPr>
          <w:p w:rsidR="009F5DBA" w:rsidRDefault="009F5DBA" w:rsidP="009F5DBA">
            <w:pPr>
              <w:adjustRightInd w:val="0"/>
              <w:snapToGrid w:val="0"/>
              <w:jc w:val="center"/>
              <w:rPr>
                <w:rFonts w:ascii="宋体" w:hAnsi="宋体"/>
                <w:sz w:val="24"/>
              </w:rPr>
            </w:pPr>
            <w:r>
              <w:rPr>
                <w:rFonts w:ascii="宋体" w:hAnsi="宋体" w:hint="eastAsia"/>
                <w:sz w:val="24"/>
              </w:rPr>
              <w:t>11</w:t>
            </w:r>
          </w:p>
        </w:tc>
        <w:tc>
          <w:tcPr>
            <w:tcW w:w="1671" w:type="pct"/>
            <w:vAlign w:val="center"/>
          </w:tcPr>
          <w:p w:rsidR="009F5DBA" w:rsidRDefault="009F5DBA">
            <w:pPr>
              <w:adjustRightInd w:val="0"/>
              <w:snapToGrid w:val="0"/>
              <w:jc w:val="center"/>
              <w:rPr>
                <w:rFonts w:ascii="宋体" w:hAnsi="宋体"/>
                <w:sz w:val="24"/>
              </w:rPr>
            </w:pPr>
            <w:r>
              <w:rPr>
                <w:rFonts w:ascii="宋体" w:hAnsi="宋体" w:hint="eastAsia"/>
                <w:sz w:val="24"/>
              </w:rPr>
              <w:t>脱毛率</w:t>
            </w:r>
          </w:p>
        </w:tc>
        <w:tc>
          <w:tcPr>
            <w:tcW w:w="1553" w:type="pct"/>
            <w:vAlign w:val="center"/>
          </w:tcPr>
          <w:p w:rsidR="009F5DBA" w:rsidRDefault="009F5DBA">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rsidP="001D54DC">
            <w:pPr>
              <w:adjustRightInd w:val="0"/>
              <w:snapToGrid w:val="0"/>
              <w:jc w:val="center"/>
              <w:rPr>
                <w:rFonts w:ascii="宋体" w:hAnsi="宋体"/>
                <w:sz w:val="24"/>
              </w:rPr>
            </w:pPr>
            <w:r>
              <w:rPr>
                <w:rFonts w:ascii="宋体" w:hAnsi="宋体" w:hint="eastAsia"/>
                <w:sz w:val="24"/>
              </w:rPr>
              <w:t>GB/T22798-2019A法</w:t>
            </w:r>
          </w:p>
        </w:tc>
      </w:tr>
      <w:tr w:rsidR="009F5DBA" w:rsidTr="009F5DBA">
        <w:trPr>
          <w:cantSplit/>
          <w:trHeight w:val="333"/>
          <w:jc w:val="center"/>
        </w:trPr>
        <w:tc>
          <w:tcPr>
            <w:tcW w:w="5000" w:type="pct"/>
            <w:gridSpan w:val="4"/>
            <w:vAlign w:val="center"/>
          </w:tcPr>
          <w:p w:rsidR="009F5DBA" w:rsidRDefault="009F5DBA" w:rsidP="009F5DBA">
            <w:pPr>
              <w:adjustRightInd w:val="0"/>
              <w:snapToGrid w:val="0"/>
              <w:jc w:val="left"/>
              <w:rPr>
                <w:rFonts w:ascii="宋体" w:hAnsi="宋体"/>
                <w:sz w:val="24"/>
              </w:rPr>
            </w:pPr>
            <w:r>
              <w:rPr>
                <w:rFonts w:ascii="宋体" w:hAnsi="宋体"/>
                <w:sz w:val="24"/>
              </w:rPr>
              <w:t>a</w:t>
            </w:r>
            <w:r>
              <w:rPr>
                <w:rFonts w:ascii="宋体" w:hAnsi="宋体" w:hint="eastAsia"/>
                <w:sz w:val="24"/>
              </w:rPr>
              <w:t>只考核婴幼儿产用品。</w:t>
            </w:r>
          </w:p>
        </w:tc>
      </w:tr>
    </w:tbl>
    <w:p w:rsidR="00531B2E" w:rsidRDefault="00531B2E" w:rsidP="00531B2E">
      <w:pPr>
        <w:spacing w:line="560" w:lineRule="exact"/>
        <w:ind w:firstLineChars="200" w:firstLine="640"/>
        <w:jc w:val="center"/>
        <w:rPr>
          <w:rFonts w:ascii="宋体" w:hAnsi="宋体"/>
          <w:sz w:val="32"/>
          <w:szCs w:val="32"/>
        </w:rPr>
      </w:pPr>
      <w:bookmarkStart w:id="0" w:name="_GoBack"/>
      <w:bookmarkEnd w:id="0"/>
      <w:r>
        <w:rPr>
          <w:rFonts w:ascii="宋体" w:hAnsi="宋体" w:hint="eastAsia"/>
          <w:sz w:val="32"/>
          <w:szCs w:val="32"/>
        </w:rPr>
        <w:t>3.2袜子</w:t>
      </w:r>
      <w:r>
        <w:rPr>
          <w:rFonts w:ascii="宋体" w:hAnsi="宋体"/>
          <w:sz w:val="32"/>
          <w:szCs w:val="32"/>
        </w:rPr>
        <w:t>产品检测项目</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742"/>
        <w:gridCol w:w="2795"/>
        <w:gridCol w:w="2597"/>
        <w:gridCol w:w="2228"/>
      </w:tblGrid>
      <w:tr w:rsidR="00531B2E" w:rsidTr="00531B2E">
        <w:trPr>
          <w:cantSplit/>
          <w:trHeight w:val="415"/>
          <w:tblHeader/>
          <w:jc w:val="center"/>
        </w:trPr>
        <w:tc>
          <w:tcPr>
            <w:tcW w:w="444"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检验项目</w:t>
            </w:r>
          </w:p>
        </w:tc>
        <w:tc>
          <w:tcPr>
            <w:tcW w:w="1553"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检验依据</w:t>
            </w:r>
          </w:p>
        </w:tc>
        <w:tc>
          <w:tcPr>
            <w:tcW w:w="1332"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检验检测方法</w:t>
            </w:r>
          </w:p>
        </w:tc>
      </w:tr>
      <w:tr w:rsidR="00531B2E" w:rsidTr="00531B2E">
        <w:trPr>
          <w:cantSplit/>
          <w:trHeight w:val="415"/>
          <w:tblHeader/>
          <w:jc w:val="center"/>
        </w:trPr>
        <w:tc>
          <w:tcPr>
            <w:tcW w:w="444" w:type="pct"/>
            <w:vMerge/>
            <w:vAlign w:val="center"/>
          </w:tcPr>
          <w:p w:rsidR="00531B2E" w:rsidRDefault="00531B2E" w:rsidP="002A0F48">
            <w:pPr>
              <w:adjustRightInd w:val="0"/>
              <w:snapToGrid w:val="0"/>
              <w:jc w:val="center"/>
              <w:rPr>
                <w:rFonts w:ascii="宋体" w:hAnsi="宋体"/>
                <w:sz w:val="24"/>
              </w:rPr>
            </w:pPr>
          </w:p>
        </w:tc>
        <w:tc>
          <w:tcPr>
            <w:tcW w:w="1671" w:type="pct"/>
            <w:vMerge/>
            <w:vAlign w:val="center"/>
          </w:tcPr>
          <w:p w:rsidR="00531B2E" w:rsidRDefault="00531B2E" w:rsidP="002A0F48">
            <w:pPr>
              <w:adjustRightInd w:val="0"/>
              <w:snapToGrid w:val="0"/>
              <w:jc w:val="center"/>
              <w:rPr>
                <w:rFonts w:ascii="宋体" w:hAnsi="宋体"/>
                <w:sz w:val="24"/>
              </w:rPr>
            </w:pPr>
          </w:p>
        </w:tc>
        <w:tc>
          <w:tcPr>
            <w:tcW w:w="1553" w:type="pct"/>
            <w:vMerge/>
            <w:vAlign w:val="center"/>
          </w:tcPr>
          <w:p w:rsidR="00531B2E" w:rsidRDefault="00531B2E" w:rsidP="002A0F48">
            <w:pPr>
              <w:adjustRightInd w:val="0"/>
              <w:snapToGrid w:val="0"/>
              <w:jc w:val="center"/>
              <w:rPr>
                <w:rFonts w:ascii="宋体" w:hAnsi="宋体"/>
                <w:sz w:val="24"/>
              </w:rPr>
            </w:pPr>
          </w:p>
        </w:tc>
        <w:tc>
          <w:tcPr>
            <w:tcW w:w="1332" w:type="pct"/>
            <w:vMerge/>
            <w:vAlign w:val="center"/>
          </w:tcPr>
          <w:p w:rsidR="00531B2E" w:rsidRDefault="00531B2E" w:rsidP="002A0F48">
            <w:pPr>
              <w:adjustRightInd w:val="0"/>
              <w:snapToGrid w:val="0"/>
              <w:jc w:val="center"/>
              <w:rPr>
                <w:rFonts w:ascii="宋体" w:hAnsi="宋体"/>
                <w:sz w:val="24"/>
              </w:rPr>
            </w:pP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1</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甲醛含量</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GB/T2912.1</w:t>
            </w: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2</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sz w:val="24"/>
              </w:rPr>
              <w:t>pH</w:t>
            </w:r>
            <w:r>
              <w:rPr>
                <w:rFonts w:ascii="宋体" w:hAnsi="宋体" w:hint="eastAsia"/>
                <w:sz w:val="24"/>
              </w:rPr>
              <w:t>值</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GB/T7573</w:t>
            </w: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3</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可分解</w:t>
            </w:r>
            <w:r w:rsidR="00616AE9">
              <w:rPr>
                <w:rFonts w:ascii="宋体" w:hAnsi="宋体" w:hint="eastAsia"/>
                <w:sz w:val="24"/>
              </w:rPr>
              <w:t>致癌</w:t>
            </w:r>
            <w:r>
              <w:rPr>
                <w:rFonts w:ascii="宋体" w:hAnsi="宋体" w:hint="eastAsia"/>
                <w:sz w:val="24"/>
              </w:rPr>
              <w:t>芳香胺染料</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 17592</w:t>
            </w:r>
          </w:p>
          <w:p w:rsidR="00531B2E" w:rsidRDefault="00531B2E" w:rsidP="002A0F48">
            <w:pPr>
              <w:adjustRightInd w:val="0"/>
              <w:snapToGrid w:val="0"/>
              <w:jc w:val="center"/>
              <w:rPr>
                <w:rFonts w:ascii="宋体" w:hAnsi="宋体"/>
                <w:sz w:val="24"/>
              </w:rPr>
            </w:pPr>
            <w:r>
              <w:rPr>
                <w:rFonts w:ascii="宋体" w:hAnsi="宋体"/>
                <w:sz w:val="24"/>
              </w:rPr>
              <w:t>GB/T 23344</w:t>
            </w: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lastRenderedPageBreak/>
              <w:t>4</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耐水色牢度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GB/T5713</w:t>
            </w: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5</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耐酸汗渍色牢度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GB/T3922</w:t>
            </w: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6</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耐碱汗渍色牢度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GB/T3922</w:t>
            </w:r>
          </w:p>
        </w:tc>
      </w:tr>
      <w:tr w:rsidR="00531B2E" w:rsidTr="00531B2E">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7</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耐摩擦色牢度</w:t>
            </w:r>
          </w:p>
        </w:tc>
        <w:tc>
          <w:tcPr>
            <w:tcW w:w="1553" w:type="pct"/>
            <w:vAlign w:val="center"/>
          </w:tcPr>
          <w:p w:rsidR="0008570B" w:rsidRDefault="0008570B" w:rsidP="0008570B">
            <w:pPr>
              <w:adjustRightInd w:val="0"/>
              <w:snapToGrid w:val="0"/>
              <w:jc w:val="center"/>
              <w:rPr>
                <w:rFonts w:ascii="宋体" w:hAnsi="宋体"/>
                <w:sz w:val="24"/>
              </w:rPr>
            </w:pPr>
            <w:r>
              <w:rPr>
                <w:rFonts w:ascii="宋体" w:hAnsi="宋体" w:hint="eastAsia"/>
                <w:sz w:val="24"/>
              </w:rPr>
              <w:t>GB18401</w:t>
            </w:r>
          </w:p>
          <w:p w:rsidR="0008570B" w:rsidRDefault="0008570B" w:rsidP="0008570B">
            <w:pPr>
              <w:adjustRightInd w:val="0"/>
              <w:snapToGrid w:val="0"/>
              <w:jc w:val="center"/>
              <w:rPr>
                <w:rFonts w:ascii="宋体" w:hAnsi="宋体"/>
                <w:sz w:val="24"/>
              </w:rPr>
            </w:pPr>
            <w:r>
              <w:rPr>
                <w:rFonts w:ascii="宋体" w:hAnsi="宋体" w:hint="eastAsia"/>
                <w:sz w:val="24"/>
              </w:rPr>
              <w:t>GB31701</w:t>
            </w:r>
          </w:p>
          <w:p w:rsidR="00531B2E" w:rsidRDefault="0008570B" w:rsidP="0008570B">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531B2E" w:rsidRDefault="00531B2E" w:rsidP="002A0F48">
            <w:pPr>
              <w:adjustRightInd w:val="0"/>
              <w:snapToGrid w:val="0"/>
              <w:jc w:val="center"/>
              <w:rPr>
                <w:rFonts w:ascii="宋体" w:hAnsi="宋体"/>
                <w:sz w:val="24"/>
              </w:rPr>
            </w:pPr>
            <w:r>
              <w:rPr>
                <w:rFonts w:ascii="宋体" w:hAnsi="宋体"/>
                <w:sz w:val="24"/>
              </w:rPr>
              <w:t>GB/T3920</w:t>
            </w:r>
          </w:p>
        </w:tc>
      </w:tr>
      <w:tr w:rsidR="009F5DBA" w:rsidTr="00531B2E">
        <w:trPr>
          <w:cantSplit/>
          <w:trHeight w:val="333"/>
          <w:jc w:val="center"/>
        </w:trPr>
        <w:tc>
          <w:tcPr>
            <w:tcW w:w="444"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8</w:t>
            </w:r>
          </w:p>
        </w:tc>
        <w:tc>
          <w:tcPr>
            <w:tcW w:w="1671" w:type="pct"/>
            <w:vAlign w:val="center"/>
          </w:tcPr>
          <w:p w:rsidR="009F5DBA" w:rsidRDefault="009F5DBA" w:rsidP="00051C86">
            <w:pPr>
              <w:adjustRightInd w:val="0"/>
              <w:snapToGrid w:val="0"/>
              <w:jc w:val="center"/>
              <w:rPr>
                <w:rFonts w:ascii="宋体" w:hAnsi="宋体"/>
                <w:sz w:val="24"/>
              </w:rPr>
            </w:pPr>
            <w:r>
              <w:rPr>
                <w:rFonts w:ascii="宋体" w:hAnsi="宋体" w:hint="eastAsia"/>
                <w:sz w:val="24"/>
              </w:rPr>
              <w:t>耐唾液色牢度</w:t>
            </w:r>
            <w:r w:rsidRPr="009F5DBA">
              <w:rPr>
                <w:rFonts w:ascii="宋体" w:hAnsi="宋体" w:hint="eastAsia"/>
                <w:sz w:val="24"/>
                <w:vertAlign w:val="superscript"/>
              </w:rPr>
              <w:t>a</w:t>
            </w:r>
          </w:p>
        </w:tc>
        <w:tc>
          <w:tcPr>
            <w:tcW w:w="1553" w:type="pct"/>
            <w:vAlign w:val="center"/>
          </w:tcPr>
          <w:p w:rsidR="009F5DBA" w:rsidRDefault="009F5DBA" w:rsidP="00051C86">
            <w:pPr>
              <w:adjustRightInd w:val="0"/>
              <w:snapToGrid w:val="0"/>
              <w:jc w:val="center"/>
              <w:rPr>
                <w:rFonts w:ascii="宋体" w:hAnsi="宋体"/>
                <w:sz w:val="24"/>
              </w:rPr>
            </w:pPr>
            <w:r>
              <w:rPr>
                <w:rFonts w:ascii="宋体" w:hAnsi="宋体" w:hint="eastAsia"/>
                <w:sz w:val="24"/>
              </w:rPr>
              <w:t>GB18401</w:t>
            </w:r>
          </w:p>
          <w:p w:rsidR="009F5DBA" w:rsidRDefault="009F5DBA" w:rsidP="00051C86">
            <w:pPr>
              <w:adjustRightInd w:val="0"/>
              <w:snapToGrid w:val="0"/>
              <w:jc w:val="center"/>
              <w:rPr>
                <w:rFonts w:ascii="宋体" w:hAnsi="宋体"/>
                <w:sz w:val="24"/>
              </w:rPr>
            </w:pPr>
            <w:r>
              <w:rPr>
                <w:rFonts w:ascii="宋体" w:hAnsi="宋体" w:hint="eastAsia"/>
                <w:sz w:val="24"/>
              </w:rPr>
              <w:t>GB31701</w:t>
            </w:r>
          </w:p>
          <w:p w:rsidR="009F5DBA" w:rsidRDefault="009F5DBA" w:rsidP="00051C86">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rsidP="00051C86">
            <w:pPr>
              <w:adjustRightInd w:val="0"/>
              <w:snapToGrid w:val="0"/>
              <w:jc w:val="center"/>
              <w:rPr>
                <w:rFonts w:ascii="宋体" w:hAnsi="宋体"/>
                <w:sz w:val="24"/>
              </w:rPr>
            </w:pPr>
            <w:r>
              <w:rPr>
                <w:rFonts w:ascii="宋体" w:hAnsi="宋体" w:hint="eastAsia"/>
                <w:sz w:val="24"/>
              </w:rPr>
              <w:t>GB/T18886</w:t>
            </w:r>
          </w:p>
        </w:tc>
      </w:tr>
      <w:tr w:rsidR="009F5DBA" w:rsidTr="00531B2E">
        <w:trPr>
          <w:cantSplit/>
          <w:trHeight w:val="333"/>
          <w:jc w:val="center"/>
        </w:trPr>
        <w:tc>
          <w:tcPr>
            <w:tcW w:w="444"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9</w:t>
            </w:r>
          </w:p>
        </w:tc>
        <w:tc>
          <w:tcPr>
            <w:tcW w:w="1671"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纤维含量</w:t>
            </w:r>
          </w:p>
        </w:tc>
        <w:tc>
          <w:tcPr>
            <w:tcW w:w="1553" w:type="pct"/>
            <w:vAlign w:val="center"/>
          </w:tcPr>
          <w:p w:rsidR="009F5DBA" w:rsidRDefault="009F5DBA" w:rsidP="002A0F48">
            <w:pPr>
              <w:adjustRightInd w:val="0"/>
              <w:snapToGrid w:val="0"/>
              <w:jc w:val="center"/>
              <w:rPr>
                <w:rFonts w:ascii="宋体" w:hAnsi="宋体"/>
                <w:sz w:val="24"/>
              </w:rPr>
            </w:pPr>
            <w:r>
              <w:rPr>
                <w:rFonts w:ascii="宋体" w:hAnsi="宋体"/>
                <w:sz w:val="24"/>
              </w:rPr>
              <w:t>GB/T29862</w:t>
            </w:r>
          </w:p>
          <w:p w:rsidR="009F5DBA" w:rsidRDefault="009F5DBA" w:rsidP="002A0F48">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rsidP="002A0F48">
            <w:pPr>
              <w:adjustRightInd w:val="0"/>
              <w:snapToGrid w:val="0"/>
              <w:jc w:val="center"/>
              <w:rPr>
                <w:rFonts w:ascii="宋体" w:hAnsi="宋体"/>
                <w:sz w:val="24"/>
              </w:rPr>
            </w:pPr>
            <w:r>
              <w:rPr>
                <w:rFonts w:ascii="宋体" w:hAnsi="宋体"/>
                <w:sz w:val="24"/>
              </w:rPr>
              <w:t>FZ/T01057</w:t>
            </w:r>
          </w:p>
          <w:p w:rsidR="009F5DBA" w:rsidRDefault="009F5DBA" w:rsidP="002A0F48">
            <w:pPr>
              <w:adjustRightInd w:val="0"/>
              <w:snapToGrid w:val="0"/>
              <w:jc w:val="center"/>
              <w:rPr>
                <w:rFonts w:ascii="宋体" w:hAnsi="宋体"/>
                <w:sz w:val="24"/>
              </w:rPr>
            </w:pPr>
            <w:r>
              <w:rPr>
                <w:rFonts w:ascii="宋体" w:hAnsi="宋体"/>
                <w:sz w:val="24"/>
              </w:rPr>
              <w:t>GB/T2910</w:t>
            </w:r>
            <w:r>
              <w:rPr>
                <w:rFonts w:ascii="宋体" w:hAnsi="宋体" w:hint="eastAsia"/>
                <w:sz w:val="24"/>
              </w:rPr>
              <w:t>等</w:t>
            </w:r>
          </w:p>
        </w:tc>
      </w:tr>
      <w:tr w:rsidR="009F5DBA" w:rsidTr="00531B2E">
        <w:trPr>
          <w:cantSplit/>
          <w:trHeight w:val="333"/>
          <w:jc w:val="center"/>
        </w:trPr>
        <w:tc>
          <w:tcPr>
            <w:tcW w:w="444"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10</w:t>
            </w:r>
          </w:p>
        </w:tc>
        <w:tc>
          <w:tcPr>
            <w:tcW w:w="1671"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横向延伸值</w:t>
            </w:r>
          </w:p>
        </w:tc>
        <w:tc>
          <w:tcPr>
            <w:tcW w:w="1553"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相应产品标准</w:t>
            </w:r>
          </w:p>
        </w:tc>
        <w:tc>
          <w:tcPr>
            <w:tcW w:w="1332" w:type="pct"/>
            <w:vAlign w:val="center"/>
          </w:tcPr>
          <w:p w:rsidR="009F5DBA" w:rsidRDefault="009F5DBA" w:rsidP="002A0F48">
            <w:pPr>
              <w:adjustRightInd w:val="0"/>
              <w:snapToGrid w:val="0"/>
              <w:jc w:val="center"/>
              <w:rPr>
                <w:rFonts w:ascii="宋体" w:hAnsi="宋体"/>
                <w:sz w:val="24"/>
              </w:rPr>
            </w:pPr>
            <w:r>
              <w:rPr>
                <w:rFonts w:ascii="宋体" w:hAnsi="宋体" w:hint="eastAsia"/>
                <w:sz w:val="24"/>
              </w:rPr>
              <w:t>相应产品标准</w:t>
            </w:r>
          </w:p>
        </w:tc>
      </w:tr>
      <w:tr w:rsidR="009F5DBA" w:rsidTr="009F5DBA">
        <w:trPr>
          <w:cantSplit/>
          <w:trHeight w:val="333"/>
          <w:jc w:val="center"/>
        </w:trPr>
        <w:tc>
          <w:tcPr>
            <w:tcW w:w="5000" w:type="pct"/>
            <w:gridSpan w:val="4"/>
            <w:vAlign w:val="center"/>
          </w:tcPr>
          <w:p w:rsidR="009F5DBA" w:rsidRDefault="009F5DBA" w:rsidP="009F5DBA">
            <w:pPr>
              <w:adjustRightInd w:val="0"/>
              <w:snapToGrid w:val="0"/>
              <w:jc w:val="left"/>
              <w:rPr>
                <w:rFonts w:ascii="宋体" w:hAnsi="宋体"/>
                <w:sz w:val="24"/>
              </w:rPr>
            </w:pPr>
            <w:r>
              <w:rPr>
                <w:rFonts w:ascii="宋体" w:hAnsi="宋体"/>
                <w:sz w:val="24"/>
              </w:rPr>
              <w:t>a</w:t>
            </w:r>
            <w:r>
              <w:rPr>
                <w:rFonts w:ascii="宋体" w:hAnsi="宋体" w:hint="eastAsia"/>
                <w:sz w:val="24"/>
              </w:rPr>
              <w:t>只考核婴幼儿产用品。</w:t>
            </w:r>
          </w:p>
        </w:tc>
      </w:tr>
    </w:tbl>
    <w:p w:rsidR="00531B2E" w:rsidRDefault="001D54DC" w:rsidP="00531B2E">
      <w:pPr>
        <w:spacing w:line="560" w:lineRule="exact"/>
        <w:ind w:firstLineChars="200" w:firstLine="640"/>
        <w:jc w:val="center"/>
        <w:rPr>
          <w:rFonts w:ascii="宋体" w:hAnsi="宋体"/>
          <w:sz w:val="32"/>
          <w:szCs w:val="32"/>
        </w:rPr>
      </w:pPr>
      <w:r>
        <w:rPr>
          <w:rFonts w:ascii="宋体" w:hAnsi="宋体" w:hint="eastAsia"/>
          <w:sz w:val="32"/>
          <w:szCs w:val="32"/>
        </w:rPr>
        <w:t>3.</w:t>
      </w:r>
      <w:r w:rsidR="00FE2DD4">
        <w:rPr>
          <w:rFonts w:ascii="宋体" w:hAnsi="宋体" w:hint="eastAsia"/>
          <w:sz w:val="32"/>
          <w:szCs w:val="32"/>
        </w:rPr>
        <w:t>3</w:t>
      </w:r>
      <w:r>
        <w:rPr>
          <w:rFonts w:ascii="宋体" w:hAnsi="宋体" w:hint="eastAsia"/>
          <w:sz w:val="32"/>
          <w:szCs w:val="32"/>
        </w:rPr>
        <w:t>围巾类</w:t>
      </w:r>
      <w:r w:rsidR="00531B2E">
        <w:rPr>
          <w:rFonts w:ascii="宋体" w:hAnsi="宋体"/>
          <w:sz w:val="32"/>
          <w:szCs w:val="32"/>
        </w:rPr>
        <w:t>产品检测项目</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742"/>
        <w:gridCol w:w="2795"/>
        <w:gridCol w:w="2597"/>
        <w:gridCol w:w="2228"/>
      </w:tblGrid>
      <w:tr w:rsidR="00531B2E" w:rsidTr="002A0F48">
        <w:trPr>
          <w:cantSplit/>
          <w:trHeight w:val="415"/>
          <w:tblHeader/>
          <w:jc w:val="center"/>
        </w:trPr>
        <w:tc>
          <w:tcPr>
            <w:tcW w:w="444"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序号</w:t>
            </w:r>
          </w:p>
        </w:tc>
        <w:tc>
          <w:tcPr>
            <w:tcW w:w="1671"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检验项目</w:t>
            </w:r>
          </w:p>
        </w:tc>
        <w:tc>
          <w:tcPr>
            <w:tcW w:w="1552"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检验依据</w:t>
            </w:r>
          </w:p>
        </w:tc>
        <w:tc>
          <w:tcPr>
            <w:tcW w:w="1331" w:type="pct"/>
            <w:vMerge w:val="restart"/>
            <w:vAlign w:val="center"/>
          </w:tcPr>
          <w:p w:rsidR="00531B2E" w:rsidRDefault="00531B2E" w:rsidP="002A0F48">
            <w:pPr>
              <w:adjustRightInd w:val="0"/>
              <w:snapToGrid w:val="0"/>
              <w:jc w:val="center"/>
              <w:rPr>
                <w:rFonts w:ascii="宋体" w:hAnsi="宋体"/>
                <w:sz w:val="24"/>
              </w:rPr>
            </w:pPr>
            <w:r>
              <w:rPr>
                <w:rFonts w:ascii="宋体" w:hAnsi="宋体"/>
                <w:sz w:val="24"/>
              </w:rPr>
              <w:t>检验检测方法</w:t>
            </w:r>
          </w:p>
        </w:tc>
      </w:tr>
      <w:tr w:rsidR="00531B2E" w:rsidTr="002A0F48">
        <w:trPr>
          <w:cantSplit/>
          <w:trHeight w:val="415"/>
          <w:tblHeader/>
          <w:jc w:val="center"/>
        </w:trPr>
        <w:tc>
          <w:tcPr>
            <w:tcW w:w="444" w:type="pct"/>
            <w:vMerge/>
            <w:vAlign w:val="center"/>
          </w:tcPr>
          <w:p w:rsidR="00531B2E" w:rsidRDefault="00531B2E" w:rsidP="002A0F48">
            <w:pPr>
              <w:adjustRightInd w:val="0"/>
              <w:snapToGrid w:val="0"/>
              <w:jc w:val="center"/>
              <w:rPr>
                <w:rFonts w:ascii="宋体" w:hAnsi="宋体"/>
                <w:sz w:val="24"/>
              </w:rPr>
            </w:pPr>
          </w:p>
        </w:tc>
        <w:tc>
          <w:tcPr>
            <w:tcW w:w="1671" w:type="pct"/>
            <w:vMerge/>
            <w:vAlign w:val="center"/>
          </w:tcPr>
          <w:p w:rsidR="00531B2E" w:rsidRDefault="00531B2E" w:rsidP="002A0F48">
            <w:pPr>
              <w:adjustRightInd w:val="0"/>
              <w:snapToGrid w:val="0"/>
              <w:jc w:val="center"/>
              <w:rPr>
                <w:rFonts w:ascii="宋体" w:hAnsi="宋体"/>
                <w:sz w:val="24"/>
              </w:rPr>
            </w:pPr>
          </w:p>
        </w:tc>
        <w:tc>
          <w:tcPr>
            <w:tcW w:w="1552" w:type="pct"/>
            <w:vMerge/>
            <w:vAlign w:val="center"/>
          </w:tcPr>
          <w:p w:rsidR="00531B2E" w:rsidRDefault="00531B2E" w:rsidP="002A0F48">
            <w:pPr>
              <w:adjustRightInd w:val="0"/>
              <w:snapToGrid w:val="0"/>
              <w:jc w:val="center"/>
              <w:rPr>
                <w:rFonts w:ascii="宋体" w:hAnsi="宋体"/>
                <w:sz w:val="24"/>
              </w:rPr>
            </w:pPr>
          </w:p>
        </w:tc>
        <w:tc>
          <w:tcPr>
            <w:tcW w:w="1331" w:type="pct"/>
            <w:vMerge/>
            <w:vAlign w:val="center"/>
          </w:tcPr>
          <w:p w:rsidR="00531B2E" w:rsidRDefault="00531B2E" w:rsidP="002A0F48">
            <w:pPr>
              <w:adjustRightInd w:val="0"/>
              <w:snapToGrid w:val="0"/>
              <w:jc w:val="center"/>
              <w:rPr>
                <w:rFonts w:ascii="宋体" w:hAnsi="宋体"/>
                <w:sz w:val="24"/>
              </w:rPr>
            </w:pP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1</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甲醛含量</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GB/T2912.1</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2</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sz w:val="24"/>
              </w:rPr>
              <w:t>pH</w:t>
            </w:r>
            <w:r>
              <w:rPr>
                <w:rFonts w:ascii="宋体" w:hAnsi="宋体" w:hint="eastAsia"/>
                <w:sz w:val="24"/>
              </w:rPr>
              <w:t>值</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GB/T7573</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3</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可分解</w:t>
            </w:r>
            <w:r w:rsidR="00616AE9">
              <w:rPr>
                <w:rFonts w:ascii="宋体" w:hAnsi="宋体" w:hint="eastAsia"/>
                <w:sz w:val="24"/>
              </w:rPr>
              <w:t>致癌</w:t>
            </w:r>
            <w:r>
              <w:rPr>
                <w:rFonts w:ascii="宋体" w:hAnsi="宋体" w:hint="eastAsia"/>
                <w:sz w:val="24"/>
              </w:rPr>
              <w:t>芳香胺染料</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 17592</w:t>
            </w:r>
          </w:p>
          <w:p w:rsidR="00531B2E" w:rsidRDefault="00531B2E" w:rsidP="002A0F48">
            <w:pPr>
              <w:adjustRightInd w:val="0"/>
              <w:snapToGrid w:val="0"/>
              <w:jc w:val="center"/>
              <w:rPr>
                <w:rFonts w:ascii="宋体" w:hAnsi="宋体"/>
                <w:sz w:val="24"/>
              </w:rPr>
            </w:pPr>
            <w:r>
              <w:rPr>
                <w:rFonts w:ascii="宋体" w:hAnsi="宋体"/>
                <w:sz w:val="24"/>
              </w:rPr>
              <w:t>GB/T 23344</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4</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耐水色牢度</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GB/T5713</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5</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耐酸汗渍色牢度</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GB/T3922</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6</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耐碱汗渍色牢度</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GB/T3922</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7</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耐摩擦色牢度</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GB18401</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GB/T3920</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8</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纤维含量</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sz w:val="24"/>
              </w:rPr>
              <w:t>GB/T29862</w:t>
            </w:r>
          </w:p>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sz w:val="24"/>
              </w:rPr>
              <w:t>FZ/T01057</w:t>
            </w:r>
          </w:p>
          <w:p w:rsidR="00531B2E" w:rsidRDefault="00531B2E" w:rsidP="002A0F48">
            <w:pPr>
              <w:adjustRightInd w:val="0"/>
              <w:snapToGrid w:val="0"/>
              <w:jc w:val="center"/>
              <w:rPr>
                <w:rFonts w:ascii="宋体" w:hAnsi="宋体"/>
                <w:sz w:val="24"/>
              </w:rPr>
            </w:pPr>
            <w:r>
              <w:rPr>
                <w:rFonts w:ascii="宋体" w:hAnsi="宋体"/>
                <w:sz w:val="24"/>
              </w:rPr>
              <w:t>GB/T2910</w:t>
            </w:r>
            <w:r>
              <w:rPr>
                <w:rFonts w:ascii="宋体" w:hAnsi="宋体" w:hint="eastAsia"/>
                <w:sz w:val="24"/>
              </w:rPr>
              <w:t>等</w:t>
            </w:r>
          </w:p>
        </w:tc>
      </w:tr>
      <w:tr w:rsidR="00531B2E" w:rsidTr="002A0F48">
        <w:trPr>
          <w:cantSplit/>
          <w:trHeight w:val="333"/>
          <w:jc w:val="center"/>
        </w:trPr>
        <w:tc>
          <w:tcPr>
            <w:tcW w:w="444"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9</w:t>
            </w:r>
          </w:p>
        </w:tc>
        <w:tc>
          <w:tcPr>
            <w:tcW w:w="167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耐光色牢度</w:t>
            </w:r>
          </w:p>
        </w:tc>
        <w:tc>
          <w:tcPr>
            <w:tcW w:w="1552"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相应产品标准</w:t>
            </w:r>
          </w:p>
        </w:tc>
        <w:tc>
          <w:tcPr>
            <w:tcW w:w="1331" w:type="pct"/>
            <w:vAlign w:val="center"/>
          </w:tcPr>
          <w:p w:rsidR="00531B2E" w:rsidRDefault="00531B2E" w:rsidP="002A0F48">
            <w:pPr>
              <w:adjustRightInd w:val="0"/>
              <w:snapToGrid w:val="0"/>
              <w:jc w:val="center"/>
              <w:rPr>
                <w:rFonts w:ascii="宋体" w:hAnsi="宋体"/>
                <w:sz w:val="24"/>
              </w:rPr>
            </w:pPr>
            <w:r>
              <w:rPr>
                <w:rFonts w:ascii="宋体" w:hAnsi="宋体" w:hint="eastAsia"/>
                <w:sz w:val="24"/>
              </w:rPr>
              <w:t>GB/T8427</w:t>
            </w:r>
          </w:p>
        </w:tc>
      </w:tr>
    </w:tbl>
    <w:p w:rsidR="0010679B" w:rsidRDefault="006E7388">
      <w:pPr>
        <w:spacing w:line="600" w:lineRule="exact"/>
        <w:ind w:firstLineChars="200" w:firstLine="640"/>
        <w:rPr>
          <w:rFonts w:ascii="宋体" w:hAnsi="宋体"/>
          <w:bCs/>
          <w:sz w:val="32"/>
          <w:szCs w:val="32"/>
        </w:rPr>
      </w:pPr>
      <w:r>
        <w:rPr>
          <w:rFonts w:ascii="宋体" w:hAnsi="宋体"/>
          <w:bCs/>
          <w:sz w:val="32"/>
          <w:szCs w:val="32"/>
        </w:rPr>
        <w:lastRenderedPageBreak/>
        <w:t>4.判定规则</w:t>
      </w:r>
    </w:p>
    <w:p w:rsidR="0010679B" w:rsidRDefault="006E7388">
      <w:pPr>
        <w:spacing w:line="560" w:lineRule="exact"/>
        <w:ind w:firstLineChars="200" w:firstLine="640"/>
        <w:rPr>
          <w:rFonts w:ascii="宋体" w:hAnsi="宋体"/>
          <w:sz w:val="32"/>
          <w:szCs w:val="32"/>
        </w:rPr>
      </w:pPr>
      <w:r>
        <w:rPr>
          <w:rFonts w:ascii="宋体" w:hAnsi="宋体" w:hint="eastAsia"/>
          <w:sz w:val="32"/>
          <w:szCs w:val="32"/>
        </w:rPr>
        <w:t>4</w:t>
      </w:r>
      <w:r>
        <w:rPr>
          <w:rFonts w:ascii="宋体" w:hAnsi="宋体"/>
          <w:sz w:val="32"/>
          <w:szCs w:val="32"/>
        </w:rPr>
        <w:t>.1依据</w:t>
      </w:r>
      <w:r>
        <w:rPr>
          <w:rFonts w:ascii="宋体" w:hAnsi="宋体" w:hint="eastAsia"/>
          <w:sz w:val="32"/>
          <w:szCs w:val="32"/>
        </w:rPr>
        <w:t>标准</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GB   18401-2010《国家纺织产品基本安全技术规范》</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GB   31701-2015《婴幼儿及儿童纺织产品安全技术规范》</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GB/T 29862-2013《纺织品 纤维含量的标识》</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GB/T 22864-2020《毛巾》</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62016-2009《无捻毛巾》</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62017-2009《毛巾浴衣》</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62033-2016《超细纤维毛巾》</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62032-2016《机织毛巾布》</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62003-2015《手帕》</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73001-2016《袜子》</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73037-2019《针织运动袜》</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73054-2015《保暖袜》</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73055-2016《防脱散袜子》</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73048-2013《针织五趾袜》</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73030-2009《针织袜套》</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73037-2019《针织运动袜》</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24011-2019《羊绒机织围巾、披肩》</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24019-2012《印花羊绒针织品》</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24026-2018《羊绒机织超薄披肩》</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43014-2018《丝绸围巾、披肩》</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73015-2009《亚麻针织品》</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lastRenderedPageBreak/>
        <w:t>FZ/T 73005-2021《低含毛混纺及仿毛针织品》</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73018-2021《毛针织品》</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73025-2019《婴幼儿针织服饰》</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 T 73047-2013《针织民用手套》</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73044-2012《针织配饰品》</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82006-2018《机织配饰品》</w:t>
      </w:r>
    </w:p>
    <w:p w:rsidR="009F22DF" w:rsidRPr="009F22DF" w:rsidRDefault="009F22DF" w:rsidP="009F22DF">
      <w:pPr>
        <w:spacing w:line="560" w:lineRule="exact"/>
        <w:ind w:firstLineChars="200" w:firstLine="640"/>
        <w:rPr>
          <w:rFonts w:ascii="宋体" w:hAnsi="宋体"/>
          <w:sz w:val="32"/>
          <w:szCs w:val="32"/>
        </w:rPr>
      </w:pPr>
      <w:r w:rsidRPr="009F22DF">
        <w:rPr>
          <w:rFonts w:ascii="宋体" w:hAnsi="宋体" w:hint="eastAsia"/>
          <w:sz w:val="32"/>
          <w:szCs w:val="32"/>
        </w:rPr>
        <w:t>FZ/T 81012-2016《机织围巾、披肩》</w:t>
      </w:r>
    </w:p>
    <w:p w:rsidR="0010679B" w:rsidRDefault="006E7388">
      <w:pPr>
        <w:spacing w:line="560" w:lineRule="exact"/>
        <w:ind w:firstLineChars="200" w:firstLine="640"/>
        <w:rPr>
          <w:rFonts w:ascii="宋体" w:hAnsi="宋体"/>
          <w:sz w:val="32"/>
          <w:szCs w:val="32"/>
        </w:rPr>
      </w:pPr>
      <w:r>
        <w:rPr>
          <w:rFonts w:ascii="宋体" w:hAnsi="宋体"/>
          <w:sz w:val="32"/>
          <w:szCs w:val="32"/>
        </w:rPr>
        <w:t>等相关的法律法规、部门规章和规范</w:t>
      </w:r>
    </w:p>
    <w:p w:rsidR="0010679B" w:rsidRDefault="006E7388">
      <w:pPr>
        <w:spacing w:line="560" w:lineRule="exact"/>
        <w:ind w:firstLineChars="200" w:firstLine="640"/>
        <w:rPr>
          <w:rFonts w:ascii="宋体" w:hAnsi="宋体"/>
          <w:sz w:val="32"/>
          <w:szCs w:val="32"/>
        </w:rPr>
      </w:pPr>
      <w:r>
        <w:rPr>
          <w:rFonts w:ascii="宋体" w:hAnsi="宋体"/>
          <w:sz w:val="32"/>
          <w:szCs w:val="32"/>
        </w:rPr>
        <w:t>经备案现行有效的企业标准及产品明示质量要求</w:t>
      </w:r>
    </w:p>
    <w:p w:rsidR="0010679B" w:rsidRDefault="006E7388">
      <w:pPr>
        <w:spacing w:line="560" w:lineRule="exact"/>
        <w:ind w:firstLineChars="200" w:firstLine="640"/>
        <w:rPr>
          <w:rFonts w:ascii="宋体" w:hAnsi="宋体"/>
          <w:sz w:val="32"/>
          <w:szCs w:val="32"/>
        </w:rPr>
      </w:pPr>
      <w:r>
        <w:rPr>
          <w:rFonts w:ascii="宋体" w:hAnsi="宋体" w:hint="eastAsia"/>
          <w:sz w:val="32"/>
          <w:szCs w:val="32"/>
        </w:rPr>
        <w:t>4.2判定原则</w:t>
      </w:r>
    </w:p>
    <w:p w:rsidR="0010679B" w:rsidRDefault="006E7388">
      <w:pPr>
        <w:spacing w:line="560" w:lineRule="exact"/>
        <w:ind w:firstLineChars="200" w:firstLine="640"/>
        <w:rPr>
          <w:rFonts w:ascii="宋体" w:hAnsi="宋体"/>
          <w:sz w:val="32"/>
          <w:szCs w:val="32"/>
        </w:rPr>
      </w:pPr>
      <w:r>
        <w:rPr>
          <w:rFonts w:ascii="宋体" w:hAnsi="宋体"/>
          <w:sz w:val="32"/>
          <w:szCs w:val="32"/>
        </w:rPr>
        <w:t>经检验，检验项目全部合格，判定为被抽查产品合格；检验项目出现不合格时，应依据标准判定规则判定为被抽查产品不合格。</w:t>
      </w:r>
    </w:p>
    <w:p w:rsidR="0010679B" w:rsidRDefault="006E7388">
      <w:pPr>
        <w:spacing w:line="560" w:lineRule="exact"/>
        <w:ind w:firstLineChars="200" w:firstLine="640"/>
        <w:rPr>
          <w:rFonts w:ascii="宋体" w:hAnsi="宋体"/>
          <w:sz w:val="32"/>
          <w:szCs w:val="32"/>
        </w:rPr>
      </w:pPr>
      <w:r>
        <w:rPr>
          <w:rFonts w:ascii="宋体" w:hAnsi="宋体"/>
          <w:sz w:val="32"/>
          <w:szCs w:val="32"/>
        </w:rPr>
        <w:t>检验检测报告结论用语见《江苏省省级产品质量监督抽查工作规范》附件12.2。</w:t>
      </w:r>
    </w:p>
    <w:p w:rsidR="0010679B" w:rsidRDefault="006E7388">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若被检产品明示的质量要求高于本细则中检验项目依据的标准要求时，应按被检产品明示的质量要求判定。</w:t>
      </w:r>
    </w:p>
    <w:p w:rsidR="0010679B" w:rsidRDefault="006E7388">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若被检产品明示的质量要求低于本细则中检验项目依据的强制性标准要求时，应按照强制性标准要求判定。</w:t>
      </w:r>
    </w:p>
    <w:p w:rsidR="0010679B" w:rsidRDefault="006E7388">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若被检产品明示的质量要求低于或包含细则中检验项目依据的推荐性标准要求时，应以被检产品明示的质量要求判定，但应在检验报告备注中进行说明。</w:t>
      </w:r>
    </w:p>
    <w:p w:rsidR="0010679B" w:rsidRDefault="006E7388">
      <w:pPr>
        <w:spacing w:line="580" w:lineRule="exact"/>
        <w:ind w:firstLine="560"/>
        <w:rPr>
          <w:rFonts w:ascii="宋体" w:hAnsi="宋体" w:cs="方正仿宋_GBK"/>
          <w:sz w:val="32"/>
          <w:szCs w:val="32"/>
        </w:rPr>
      </w:pPr>
      <w:r>
        <w:rPr>
          <w:rFonts w:ascii="宋体" w:hAnsi="宋体" w:cs="方正仿宋_GBK" w:hint="eastAsia"/>
          <w:sz w:val="32"/>
          <w:szCs w:val="32"/>
        </w:rPr>
        <w:t>若被检产品明示的质量要求缺少本细则中检验项目依据的强制性标准要求时，应按照强制性标准要求判定。</w:t>
      </w:r>
    </w:p>
    <w:p w:rsidR="0010679B" w:rsidRDefault="006E7388">
      <w:pPr>
        <w:spacing w:line="580" w:lineRule="exact"/>
        <w:ind w:firstLine="560"/>
        <w:rPr>
          <w:rFonts w:ascii="宋体" w:hAnsi="宋体" w:cs="方正仿宋_GBK"/>
          <w:sz w:val="32"/>
          <w:szCs w:val="32"/>
        </w:rPr>
      </w:pPr>
      <w:r>
        <w:rPr>
          <w:rFonts w:ascii="宋体" w:hAnsi="宋体" w:cs="方正仿宋_GBK" w:hint="eastAsia"/>
          <w:sz w:val="32"/>
          <w:szCs w:val="32"/>
        </w:rPr>
        <w:lastRenderedPageBreak/>
        <w:t>若被检产品明示的质量要求缺少本细则中检验项目依据的推荐性标准要求时，该项目不参与判定，但应在检验报告备注中进行说明。</w:t>
      </w:r>
    </w:p>
    <w:p w:rsidR="0010679B" w:rsidRDefault="006E7388">
      <w:pPr>
        <w:spacing w:line="600" w:lineRule="exact"/>
        <w:ind w:firstLineChars="200" w:firstLine="640"/>
        <w:rPr>
          <w:rFonts w:ascii="宋体" w:hAnsi="宋体"/>
          <w:bCs/>
          <w:sz w:val="32"/>
          <w:szCs w:val="32"/>
        </w:rPr>
      </w:pPr>
      <w:r>
        <w:rPr>
          <w:rFonts w:ascii="宋体" w:hAnsi="宋体"/>
          <w:bCs/>
          <w:sz w:val="32"/>
          <w:szCs w:val="32"/>
        </w:rPr>
        <w:t>5.异议处理</w:t>
      </w:r>
    </w:p>
    <w:p w:rsidR="0010679B" w:rsidRDefault="006E7388">
      <w:pPr>
        <w:spacing w:line="580" w:lineRule="exact"/>
        <w:ind w:firstLineChars="200" w:firstLine="640"/>
        <w:rPr>
          <w:rFonts w:ascii="宋体" w:hAnsi="宋体"/>
          <w:sz w:val="32"/>
          <w:szCs w:val="32"/>
        </w:rPr>
      </w:pPr>
      <w:r>
        <w:rPr>
          <w:rFonts w:ascii="宋体" w:hAnsi="宋体" w:hint="eastAsia"/>
          <w:sz w:val="32"/>
          <w:szCs w:val="32"/>
        </w:rPr>
        <w:t>5.1</w:t>
      </w:r>
      <w:r>
        <w:rPr>
          <w:rFonts w:ascii="宋体" w:hAnsi="宋体"/>
          <w:sz w:val="32"/>
          <w:szCs w:val="32"/>
        </w:rPr>
        <w:t>对监督抽查程序有异议的，由任务下达部门核查相关证据后维持或者撤销原检验结果</w:t>
      </w:r>
      <w:r>
        <w:rPr>
          <w:rFonts w:ascii="宋体" w:hAnsi="宋体" w:hint="eastAsia"/>
          <w:sz w:val="32"/>
          <w:szCs w:val="32"/>
        </w:rPr>
        <w:t>。</w:t>
      </w:r>
    </w:p>
    <w:p w:rsidR="0010679B" w:rsidRDefault="006E7388">
      <w:pPr>
        <w:spacing w:line="580" w:lineRule="exact"/>
        <w:ind w:firstLineChars="200" w:firstLine="640"/>
        <w:rPr>
          <w:rFonts w:ascii="宋体" w:hAnsi="宋体"/>
          <w:sz w:val="32"/>
          <w:szCs w:val="32"/>
        </w:rPr>
      </w:pPr>
      <w:r>
        <w:rPr>
          <w:rFonts w:ascii="宋体" w:hAnsi="宋体" w:hint="eastAsia"/>
          <w:sz w:val="32"/>
          <w:szCs w:val="32"/>
        </w:rPr>
        <w:t>5.2</w:t>
      </w:r>
      <w:r>
        <w:rPr>
          <w:rFonts w:ascii="宋体" w:hAnsi="宋体"/>
          <w:sz w:val="32"/>
          <w:szCs w:val="32"/>
        </w:rPr>
        <w:t>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rsidR="0010679B" w:rsidRDefault="006E7388">
      <w:pPr>
        <w:spacing w:line="580" w:lineRule="exact"/>
        <w:ind w:firstLineChars="200" w:firstLine="640"/>
        <w:rPr>
          <w:rFonts w:ascii="宋体" w:hAnsi="宋体"/>
          <w:sz w:val="32"/>
          <w:szCs w:val="32"/>
        </w:rPr>
      </w:pPr>
      <w:r>
        <w:rPr>
          <w:rFonts w:ascii="宋体" w:hAnsi="宋体" w:hint="eastAsia"/>
          <w:sz w:val="32"/>
          <w:szCs w:val="32"/>
        </w:rPr>
        <w:t>5.3</w:t>
      </w:r>
      <w:r>
        <w:rPr>
          <w:rFonts w:ascii="宋体" w:hAnsi="宋体"/>
          <w:sz w:val="32"/>
          <w:szCs w:val="32"/>
        </w:rPr>
        <w:t>对样品信息有异议的，任务下达部门核查样品确认情况和生产企业提交证明材料后，维持或者撤销原检验结果。</w:t>
      </w:r>
    </w:p>
    <w:sectPr w:rsidR="0010679B" w:rsidSect="001067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EA" w:rsidRDefault="00BE01EA" w:rsidP="004023CD">
      <w:r>
        <w:separator/>
      </w:r>
    </w:p>
  </w:endnote>
  <w:endnote w:type="continuationSeparator" w:id="0">
    <w:p w:rsidR="00BE01EA" w:rsidRDefault="00BE01EA" w:rsidP="004023C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EA" w:rsidRDefault="00BE01EA" w:rsidP="004023CD">
      <w:r>
        <w:separator/>
      </w:r>
    </w:p>
  </w:footnote>
  <w:footnote w:type="continuationSeparator" w:id="0">
    <w:p w:rsidR="00BE01EA" w:rsidRDefault="00BE01EA" w:rsidP="00402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3031"/>
    <w:multiLevelType w:val="multilevel"/>
    <w:tmpl w:val="4B5F3031"/>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F61"/>
    <w:rsid w:val="00050E9C"/>
    <w:rsid w:val="00051F13"/>
    <w:rsid w:val="00060D14"/>
    <w:rsid w:val="00067D13"/>
    <w:rsid w:val="0008570B"/>
    <w:rsid w:val="00090AB4"/>
    <w:rsid w:val="000A21E2"/>
    <w:rsid w:val="000B01EB"/>
    <w:rsid w:val="000B1114"/>
    <w:rsid w:val="000B4231"/>
    <w:rsid w:val="000B4BBF"/>
    <w:rsid w:val="000B7E71"/>
    <w:rsid w:val="000F36F1"/>
    <w:rsid w:val="000F7F80"/>
    <w:rsid w:val="0010679B"/>
    <w:rsid w:val="001211B0"/>
    <w:rsid w:val="001300EE"/>
    <w:rsid w:val="00152F69"/>
    <w:rsid w:val="00196C72"/>
    <w:rsid w:val="001B71C8"/>
    <w:rsid w:val="001C5B05"/>
    <w:rsid w:val="001D54DC"/>
    <w:rsid w:val="001F0F47"/>
    <w:rsid w:val="00244782"/>
    <w:rsid w:val="00255DAC"/>
    <w:rsid w:val="002658E7"/>
    <w:rsid w:val="00290DD2"/>
    <w:rsid w:val="002A38F4"/>
    <w:rsid w:val="002C0170"/>
    <w:rsid w:val="002C107B"/>
    <w:rsid w:val="00300964"/>
    <w:rsid w:val="0034395B"/>
    <w:rsid w:val="00383A58"/>
    <w:rsid w:val="00393C4C"/>
    <w:rsid w:val="003D13DC"/>
    <w:rsid w:val="0040087C"/>
    <w:rsid w:val="004023CD"/>
    <w:rsid w:val="00410FB7"/>
    <w:rsid w:val="004204E9"/>
    <w:rsid w:val="00452AAA"/>
    <w:rsid w:val="004936F0"/>
    <w:rsid w:val="004959C3"/>
    <w:rsid w:val="004D392C"/>
    <w:rsid w:val="00531B2E"/>
    <w:rsid w:val="0053300A"/>
    <w:rsid w:val="0054587D"/>
    <w:rsid w:val="00554578"/>
    <w:rsid w:val="00580763"/>
    <w:rsid w:val="005825CA"/>
    <w:rsid w:val="005A0315"/>
    <w:rsid w:val="005B1E16"/>
    <w:rsid w:val="006014A4"/>
    <w:rsid w:val="00614543"/>
    <w:rsid w:val="00616AE9"/>
    <w:rsid w:val="00633BBE"/>
    <w:rsid w:val="00664A7D"/>
    <w:rsid w:val="00664E0F"/>
    <w:rsid w:val="0068343E"/>
    <w:rsid w:val="006E7388"/>
    <w:rsid w:val="00726A68"/>
    <w:rsid w:val="00740DDD"/>
    <w:rsid w:val="007419E5"/>
    <w:rsid w:val="007624C3"/>
    <w:rsid w:val="00783E60"/>
    <w:rsid w:val="007B358D"/>
    <w:rsid w:val="0081621D"/>
    <w:rsid w:val="008313C2"/>
    <w:rsid w:val="00863FD6"/>
    <w:rsid w:val="008C00DB"/>
    <w:rsid w:val="008C0163"/>
    <w:rsid w:val="008D724C"/>
    <w:rsid w:val="008E21DF"/>
    <w:rsid w:val="009221AD"/>
    <w:rsid w:val="00947524"/>
    <w:rsid w:val="00954759"/>
    <w:rsid w:val="009679A9"/>
    <w:rsid w:val="00971633"/>
    <w:rsid w:val="00986065"/>
    <w:rsid w:val="009909C5"/>
    <w:rsid w:val="009F22DF"/>
    <w:rsid w:val="009F2BAA"/>
    <w:rsid w:val="009F5DBA"/>
    <w:rsid w:val="00A32931"/>
    <w:rsid w:val="00A542D9"/>
    <w:rsid w:val="00A66ED6"/>
    <w:rsid w:val="00A82CA8"/>
    <w:rsid w:val="00AA59C7"/>
    <w:rsid w:val="00AB5FB8"/>
    <w:rsid w:val="00B04B37"/>
    <w:rsid w:val="00B1101A"/>
    <w:rsid w:val="00B7054D"/>
    <w:rsid w:val="00B971BD"/>
    <w:rsid w:val="00BB6A06"/>
    <w:rsid w:val="00BB7F4D"/>
    <w:rsid w:val="00BD20AD"/>
    <w:rsid w:val="00BE01EA"/>
    <w:rsid w:val="00C51128"/>
    <w:rsid w:val="00C77D23"/>
    <w:rsid w:val="00C8197D"/>
    <w:rsid w:val="00C865A7"/>
    <w:rsid w:val="00CD447A"/>
    <w:rsid w:val="00D0503F"/>
    <w:rsid w:val="00D215E1"/>
    <w:rsid w:val="00D55A97"/>
    <w:rsid w:val="00D70CDA"/>
    <w:rsid w:val="00E00075"/>
    <w:rsid w:val="00E46580"/>
    <w:rsid w:val="00E8332F"/>
    <w:rsid w:val="00EA14DF"/>
    <w:rsid w:val="00EB4323"/>
    <w:rsid w:val="00EC48A8"/>
    <w:rsid w:val="00F0052E"/>
    <w:rsid w:val="00F11C3D"/>
    <w:rsid w:val="00F14C41"/>
    <w:rsid w:val="00F56EFF"/>
    <w:rsid w:val="00F67F61"/>
    <w:rsid w:val="00FB4D91"/>
    <w:rsid w:val="00FC2E46"/>
    <w:rsid w:val="00FD0896"/>
    <w:rsid w:val="00FD3AF1"/>
    <w:rsid w:val="00FE2DD4"/>
    <w:rsid w:val="00FE3A89"/>
    <w:rsid w:val="00FE7B58"/>
    <w:rsid w:val="0F572D8B"/>
    <w:rsid w:val="191C681F"/>
    <w:rsid w:val="2BE723B5"/>
    <w:rsid w:val="33150C85"/>
    <w:rsid w:val="6DA50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8570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10679B"/>
    <w:rPr>
      <w:rFonts w:ascii="Arial" w:eastAsia="黑体" w:hAnsi="Arial"/>
      <w:b/>
      <w:sz w:val="20"/>
    </w:rPr>
  </w:style>
  <w:style w:type="paragraph" w:styleId="a5">
    <w:name w:val="footer"/>
    <w:basedOn w:val="a0"/>
    <w:link w:val="Char"/>
    <w:uiPriority w:val="99"/>
    <w:semiHidden/>
    <w:unhideWhenUsed/>
    <w:rsid w:val="0010679B"/>
    <w:pPr>
      <w:tabs>
        <w:tab w:val="center" w:pos="4153"/>
        <w:tab w:val="right" w:pos="8306"/>
      </w:tabs>
      <w:snapToGrid w:val="0"/>
      <w:jc w:val="left"/>
    </w:pPr>
    <w:rPr>
      <w:sz w:val="18"/>
      <w:szCs w:val="18"/>
    </w:rPr>
  </w:style>
  <w:style w:type="paragraph" w:styleId="a6">
    <w:name w:val="header"/>
    <w:basedOn w:val="a0"/>
    <w:link w:val="Char0"/>
    <w:uiPriority w:val="99"/>
    <w:semiHidden/>
    <w:unhideWhenUsed/>
    <w:rsid w:val="0010679B"/>
    <w:pPr>
      <w:pBdr>
        <w:bottom w:val="single" w:sz="6" w:space="1" w:color="auto"/>
      </w:pBdr>
      <w:tabs>
        <w:tab w:val="center" w:pos="4153"/>
        <w:tab w:val="right" w:pos="8306"/>
      </w:tabs>
      <w:snapToGrid w:val="0"/>
      <w:jc w:val="center"/>
    </w:pPr>
    <w:rPr>
      <w:sz w:val="18"/>
      <w:szCs w:val="18"/>
    </w:rPr>
  </w:style>
  <w:style w:type="character" w:customStyle="1" w:styleId="Char1">
    <w:name w:val="段 Char"/>
    <w:link w:val="a7"/>
    <w:qFormat/>
    <w:rsid w:val="0010679B"/>
    <w:rPr>
      <w:rFonts w:ascii="宋体"/>
    </w:rPr>
  </w:style>
  <w:style w:type="paragraph" w:customStyle="1" w:styleId="a7">
    <w:name w:val="段"/>
    <w:link w:val="Char1"/>
    <w:qFormat/>
    <w:rsid w:val="0010679B"/>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
    <w:name w:val="附录标识"/>
    <w:basedOn w:val="a0"/>
    <w:next w:val="a7"/>
    <w:qFormat/>
    <w:rsid w:val="0010679B"/>
    <w:pPr>
      <w:keepNext/>
      <w:widowControl/>
      <w:numPr>
        <w:numId w:val="1"/>
      </w:numPr>
      <w:shd w:val="clear" w:color="FFFFFF" w:fill="FFFFFF"/>
      <w:tabs>
        <w:tab w:val="left" w:pos="360"/>
        <w:tab w:val="left" w:pos="6405"/>
      </w:tabs>
      <w:spacing w:before="640" w:after="280"/>
      <w:jc w:val="center"/>
      <w:outlineLvl w:val="0"/>
    </w:pPr>
    <w:rPr>
      <w:rFonts w:ascii="黑体" w:eastAsia="黑体" w:hAnsi="黑体"/>
      <w:kern w:val="0"/>
      <w:szCs w:val="20"/>
    </w:rPr>
  </w:style>
  <w:style w:type="character" w:customStyle="1" w:styleId="Char0">
    <w:name w:val="页眉 Char"/>
    <w:basedOn w:val="a1"/>
    <w:link w:val="a6"/>
    <w:uiPriority w:val="99"/>
    <w:semiHidden/>
    <w:qFormat/>
    <w:rsid w:val="0010679B"/>
    <w:rPr>
      <w:rFonts w:ascii="Times New Roman" w:eastAsia="宋体" w:hAnsi="Times New Roman" w:cs="Times New Roman"/>
      <w:sz w:val="18"/>
      <w:szCs w:val="18"/>
    </w:rPr>
  </w:style>
  <w:style w:type="character" w:customStyle="1" w:styleId="Char">
    <w:name w:val="页脚 Char"/>
    <w:basedOn w:val="a1"/>
    <w:link w:val="a5"/>
    <w:uiPriority w:val="99"/>
    <w:semiHidden/>
    <w:qFormat/>
    <w:rsid w:val="0010679B"/>
    <w:rPr>
      <w:rFonts w:ascii="Times New Roman" w:eastAsia="宋体" w:hAnsi="Times New Roman" w:cs="Times New Roman"/>
      <w:sz w:val="18"/>
      <w:szCs w:val="18"/>
    </w:rPr>
  </w:style>
  <w:style w:type="paragraph" w:styleId="a8">
    <w:name w:val="List Paragraph"/>
    <w:basedOn w:val="a0"/>
    <w:uiPriority w:val="34"/>
    <w:qFormat/>
    <w:rsid w:val="0010679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刘浩</dc:creator>
  <cp:lastModifiedBy>Users</cp:lastModifiedBy>
  <cp:revision>6</cp:revision>
  <dcterms:created xsi:type="dcterms:W3CDTF">2022-08-22T04:51:00Z</dcterms:created>
  <dcterms:modified xsi:type="dcterms:W3CDTF">2022-08-23T04:09:00Z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