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A64" w:rsidRDefault="004F0A64">
      <w:pPr>
        <w:snapToGrid w:val="0"/>
        <w:spacing w:line="580" w:lineRule="exact"/>
        <w:jc w:val="center"/>
        <w:rPr>
          <w:rFonts w:ascii="方正小标宋_GBK" w:eastAsia="方正小标宋_GBK" w:hAnsi="方正小标宋_GBK" w:cs="方正小标宋_GBK"/>
          <w:color w:val="000000"/>
          <w:sz w:val="44"/>
          <w:szCs w:val="44"/>
        </w:rPr>
      </w:pPr>
    </w:p>
    <w:p w:rsidR="004F0A64" w:rsidRDefault="00E52A73">
      <w:pPr>
        <w:snapToGrid w:val="0"/>
        <w:spacing w:line="58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2022年江阴市学生公寓用品及校服、军</w:t>
      </w:r>
      <w:proofErr w:type="gramStart"/>
      <w:r>
        <w:rPr>
          <w:rFonts w:ascii="方正小标宋_GBK" w:eastAsia="方正小标宋_GBK" w:hAnsi="方正小标宋_GBK" w:cs="方正小标宋_GBK" w:hint="eastAsia"/>
          <w:color w:val="000000"/>
          <w:sz w:val="44"/>
          <w:szCs w:val="44"/>
        </w:rPr>
        <w:t>训服</w:t>
      </w:r>
      <w:proofErr w:type="gramEnd"/>
      <w:r>
        <w:rPr>
          <w:rFonts w:ascii="方正小标宋_GBK" w:eastAsia="方正小标宋_GBK" w:hAnsi="方正小标宋_GBK" w:cs="方正小标宋_GBK" w:hint="eastAsia"/>
          <w:color w:val="000000"/>
          <w:sz w:val="44"/>
          <w:szCs w:val="44"/>
        </w:rPr>
        <w:t>产品质量专项监督抽查实施细则</w:t>
      </w:r>
    </w:p>
    <w:p w:rsidR="004F0A64" w:rsidRDefault="004F0A64">
      <w:pPr>
        <w:snapToGrid w:val="0"/>
        <w:spacing w:line="580" w:lineRule="exact"/>
        <w:jc w:val="center"/>
        <w:rPr>
          <w:rFonts w:ascii="方正小标宋_GBK" w:eastAsia="方正小标宋_GBK" w:hAnsi="方正小标宋_GBK" w:cs="方正小标宋_GBK"/>
          <w:color w:val="000000"/>
          <w:sz w:val="44"/>
          <w:szCs w:val="44"/>
        </w:rPr>
      </w:pPr>
    </w:p>
    <w:p w:rsidR="004F0A64" w:rsidRDefault="00E52A73">
      <w:pPr>
        <w:spacing w:line="600" w:lineRule="exact"/>
        <w:ind w:firstLineChars="200" w:firstLine="640"/>
        <w:rPr>
          <w:rFonts w:eastAsia="方正黑体_GBK"/>
          <w:kern w:val="0"/>
          <w:sz w:val="32"/>
          <w:szCs w:val="32"/>
          <w:shd w:val="clear" w:color="auto" w:fill="FFFFFF"/>
        </w:rPr>
      </w:pPr>
      <w:r>
        <w:rPr>
          <w:rFonts w:eastAsia="方正黑体_GBK" w:hint="eastAsia"/>
          <w:kern w:val="0"/>
          <w:sz w:val="32"/>
          <w:szCs w:val="32"/>
          <w:shd w:val="clear" w:color="auto" w:fill="FFFFFF"/>
        </w:rPr>
        <w:t>1.</w:t>
      </w:r>
      <w:r>
        <w:rPr>
          <w:rFonts w:eastAsia="方正黑体_GBK" w:hint="eastAsia"/>
          <w:kern w:val="0"/>
          <w:sz w:val="32"/>
          <w:szCs w:val="32"/>
          <w:shd w:val="clear" w:color="auto" w:fill="FFFFFF"/>
        </w:rPr>
        <w:t>范围</w:t>
      </w:r>
    </w:p>
    <w:p w:rsidR="004F0A64" w:rsidRDefault="00E52A73">
      <w:pPr>
        <w:spacing w:line="560" w:lineRule="exact"/>
        <w:ind w:firstLineChars="200" w:firstLine="640"/>
        <w:rPr>
          <w:rFonts w:eastAsia="方正仿宋_GBK" w:hAnsi="方正仿宋_GBK"/>
          <w:sz w:val="32"/>
          <w:szCs w:val="32"/>
        </w:rPr>
      </w:pPr>
      <w:r>
        <w:rPr>
          <w:rFonts w:eastAsia="方正仿宋_GBK" w:hAnsi="方正仿宋_GBK" w:hint="eastAsia"/>
          <w:sz w:val="32"/>
          <w:szCs w:val="32"/>
        </w:rPr>
        <w:t>本细则适用于学生公寓用品及校服、军</w:t>
      </w:r>
      <w:proofErr w:type="gramStart"/>
      <w:r>
        <w:rPr>
          <w:rFonts w:eastAsia="方正仿宋_GBK" w:hAnsi="方正仿宋_GBK" w:hint="eastAsia"/>
          <w:sz w:val="32"/>
          <w:szCs w:val="32"/>
        </w:rPr>
        <w:t>训服</w:t>
      </w:r>
      <w:proofErr w:type="gramEnd"/>
      <w:r>
        <w:rPr>
          <w:rFonts w:eastAsia="方正仿宋_GBK" w:hAnsi="方正仿宋_GBK" w:hint="eastAsia"/>
          <w:sz w:val="32"/>
          <w:szCs w:val="32"/>
        </w:rPr>
        <w:t>产品质量市级监督抽查，监督抽查产品范围包括学生公寓用品（含床单、被套、棉胎等）、校服（含春秋季、夏季或冬季校服）、军</w:t>
      </w:r>
      <w:proofErr w:type="gramStart"/>
      <w:r>
        <w:rPr>
          <w:rFonts w:eastAsia="方正仿宋_GBK" w:hAnsi="方正仿宋_GBK" w:hint="eastAsia"/>
          <w:sz w:val="32"/>
          <w:szCs w:val="32"/>
        </w:rPr>
        <w:t>训服</w:t>
      </w:r>
      <w:proofErr w:type="gramEnd"/>
      <w:r>
        <w:rPr>
          <w:rFonts w:eastAsia="方正仿宋_GBK" w:hAnsi="方正仿宋_GBK" w:hint="eastAsia"/>
          <w:sz w:val="32"/>
          <w:szCs w:val="32"/>
        </w:rPr>
        <w:t>。</w:t>
      </w:r>
      <w:r>
        <w:rPr>
          <w:rFonts w:eastAsia="方正仿宋_GBK" w:hAnsi="方正仿宋_GBK"/>
          <w:sz w:val="32"/>
          <w:szCs w:val="32"/>
        </w:rPr>
        <w:t>本细则规定了此产品的抽样方法、检验依据、检验项目、检验方法、判定原则、异议处理及复检。</w:t>
      </w:r>
    </w:p>
    <w:p w:rsidR="004F0A64" w:rsidRDefault="00E52A73">
      <w:pPr>
        <w:spacing w:line="600" w:lineRule="exact"/>
        <w:ind w:firstLineChars="200" w:firstLine="640"/>
        <w:rPr>
          <w:rFonts w:eastAsia="方正黑体_GBK"/>
          <w:kern w:val="0"/>
          <w:sz w:val="32"/>
          <w:szCs w:val="32"/>
          <w:shd w:val="clear" w:color="auto" w:fill="FFFFFF"/>
        </w:rPr>
      </w:pPr>
      <w:r>
        <w:rPr>
          <w:rFonts w:eastAsia="方正黑体_GBK" w:hint="eastAsia"/>
          <w:kern w:val="0"/>
          <w:sz w:val="32"/>
          <w:szCs w:val="32"/>
          <w:shd w:val="clear" w:color="auto" w:fill="FFFFFF"/>
        </w:rPr>
        <w:t>2.</w:t>
      </w:r>
      <w:r>
        <w:rPr>
          <w:rFonts w:eastAsia="方正黑体_GBK" w:hint="eastAsia"/>
          <w:kern w:val="0"/>
          <w:sz w:val="32"/>
          <w:szCs w:val="32"/>
          <w:shd w:val="clear" w:color="auto" w:fill="FFFFFF"/>
        </w:rPr>
        <w:t>抽样方法</w:t>
      </w:r>
    </w:p>
    <w:p w:rsidR="004F0A64" w:rsidRDefault="00E52A73" w:rsidP="00BC3459">
      <w:pPr>
        <w:spacing w:line="560" w:lineRule="exact"/>
        <w:ind w:firstLineChars="200" w:firstLine="643"/>
        <w:rPr>
          <w:rFonts w:eastAsia="方正仿宋_GBK" w:hAnsi="方正仿宋_GBK"/>
          <w:b/>
          <w:bCs/>
          <w:sz w:val="32"/>
          <w:szCs w:val="32"/>
        </w:rPr>
      </w:pPr>
      <w:r>
        <w:rPr>
          <w:rFonts w:eastAsia="方正仿宋_GBK" w:hAnsi="方正仿宋_GBK" w:hint="eastAsia"/>
          <w:b/>
          <w:bCs/>
          <w:sz w:val="32"/>
          <w:szCs w:val="32"/>
        </w:rPr>
        <w:t>2.1</w:t>
      </w:r>
      <w:r>
        <w:rPr>
          <w:rFonts w:eastAsia="方正仿宋_GBK" w:hAnsi="方正仿宋_GBK" w:hint="eastAsia"/>
          <w:b/>
          <w:bCs/>
          <w:sz w:val="32"/>
          <w:szCs w:val="32"/>
        </w:rPr>
        <w:t>学校采样</w:t>
      </w:r>
    </w:p>
    <w:p w:rsidR="004F0A64" w:rsidRDefault="00E52A73">
      <w:pPr>
        <w:spacing w:line="560" w:lineRule="exact"/>
        <w:ind w:firstLineChars="200" w:firstLine="640"/>
        <w:rPr>
          <w:rFonts w:eastAsia="方正仿宋_GBK" w:hAnsi="方正仿宋_GBK"/>
          <w:sz w:val="32"/>
          <w:szCs w:val="32"/>
        </w:rPr>
      </w:pPr>
      <w:r>
        <w:rPr>
          <w:rFonts w:eastAsia="方正仿宋_GBK" w:hAnsi="方正仿宋_GBK" w:hint="eastAsia"/>
          <w:sz w:val="32"/>
          <w:szCs w:val="32"/>
        </w:rPr>
        <w:t>抽样数量：校服</w:t>
      </w:r>
      <w:r>
        <w:rPr>
          <w:rFonts w:eastAsia="方正仿宋_GBK" w:hAnsi="方正仿宋_GBK" w:hint="eastAsia"/>
          <w:sz w:val="32"/>
          <w:szCs w:val="32"/>
        </w:rPr>
        <w:t>4</w:t>
      </w:r>
      <w:r>
        <w:rPr>
          <w:rFonts w:eastAsia="方正仿宋_GBK" w:hAnsi="方正仿宋_GBK" w:hint="eastAsia"/>
          <w:sz w:val="32"/>
          <w:szCs w:val="32"/>
        </w:rPr>
        <w:t>件</w:t>
      </w:r>
      <w:r>
        <w:rPr>
          <w:rFonts w:eastAsia="方正仿宋_GBK" w:hAnsi="方正仿宋_GBK" w:hint="eastAsia"/>
          <w:sz w:val="32"/>
          <w:szCs w:val="32"/>
        </w:rPr>
        <w:t>/</w:t>
      </w:r>
      <w:r>
        <w:rPr>
          <w:rFonts w:eastAsia="方正仿宋_GBK" w:hAnsi="方正仿宋_GBK" w:hint="eastAsia"/>
          <w:sz w:val="32"/>
          <w:szCs w:val="32"/>
        </w:rPr>
        <w:t>条</w:t>
      </w:r>
      <w:r>
        <w:rPr>
          <w:rFonts w:eastAsia="方正仿宋_GBK" w:hAnsi="方正仿宋_GBK" w:hint="eastAsia"/>
          <w:sz w:val="32"/>
          <w:szCs w:val="32"/>
        </w:rPr>
        <w:t>/</w:t>
      </w:r>
      <w:r>
        <w:rPr>
          <w:rFonts w:eastAsia="方正仿宋_GBK" w:hAnsi="方正仿宋_GBK" w:hint="eastAsia"/>
          <w:sz w:val="32"/>
          <w:szCs w:val="32"/>
        </w:rPr>
        <w:t>套</w:t>
      </w:r>
      <w:r>
        <w:rPr>
          <w:rFonts w:eastAsia="方正仿宋_GBK" w:hAnsi="方正仿宋_GBK" w:hint="eastAsia"/>
          <w:sz w:val="32"/>
          <w:szCs w:val="32"/>
        </w:rPr>
        <w:t>/</w:t>
      </w:r>
      <w:r>
        <w:rPr>
          <w:rFonts w:eastAsia="方正仿宋_GBK" w:hAnsi="方正仿宋_GBK" w:hint="eastAsia"/>
          <w:sz w:val="32"/>
          <w:szCs w:val="32"/>
        </w:rPr>
        <w:t>（</w:t>
      </w:r>
      <w:proofErr w:type="gramStart"/>
      <w:r>
        <w:rPr>
          <w:rFonts w:eastAsia="方正仿宋_GBK" w:hAnsi="方正仿宋_GBK" w:hint="eastAsia"/>
          <w:sz w:val="32"/>
          <w:szCs w:val="32"/>
        </w:rPr>
        <w:t>其中备样</w:t>
      </w:r>
      <w:r>
        <w:rPr>
          <w:rFonts w:eastAsia="方正仿宋_GBK" w:hAnsi="方正仿宋_GBK" w:hint="eastAsia"/>
          <w:sz w:val="32"/>
          <w:szCs w:val="32"/>
        </w:rPr>
        <w:t>1</w:t>
      </w:r>
      <w:r>
        <w:rPr>
          <w:rFonts w:eastAsia="方正仿宋_GBK" w:hAnsi="方正仿宋_GBK" w:hint="eastAsia"/>
          <w:sz w:val="32"/>
          <w:szCs w:val="32"/>
        </w:rPr>
        <w:t>件</w:t>
      </w:r>
      <w:proofErr w:type="gramEnd"/>
      <w:r>
        <w:rPr>
          <w:rFonts w:eastAsia="方正仿宋_GBK" w:hAnsi="方正仿宋_GBK" w:hint="eastAsia"/>
          <w:sz w:val="32"/>
          <w:szCs w:val="32"/>
        </w:rPr>
        <w:t>/</w:t>
      </w:r>
      <w:r>
        <w:rPr>
          <w:rFonts w:eastAsia="方正仿宋_GBK" w:hAnsi="方正仿宋_GBK" w:hint="eastAsia"/>
          <w:sz w:val="32"/>
          <w:szCs w:val="32"/>
        </w:rPr>
        <w:t>条</w:t>
      </w:r>
      <w:r>
        <w:rPr>
          <w:rFonts w:eastAsia="方正仿宋_GBK" w:hAnsi="方正仿宋_GBK" w:hint="eastAsia"/>
          <w:sz w:val="32"/>
          <w:szCs w:val="32"/>
        </w:rPr>
        <w:t>/</w:t>
      </w:r>
      <w:r>
        <w:rPr>
          <w:rFonts w:eastAsia="方正仿宋_GBK" w:hAnsi="方正仿宋_GBK" w:hint="eastAsia"/>
          <w:sz w:val="32"/>
          <w:szCs w:val="32"/>
        </w:rPr>
        <w:t>套）；公寓用品、军</w:t>
      </w:r>
      <w:proofErr w:type="gramStart"/>
      <w:r>
        <w:rPr>
          <w:rFonts w:eastAsia="方正仿宋_GBK" w:hAnsi="方正仿宋_GBK" w:hint="eastAsia"/>
          <w:sz w:val="32"/>
          <w:szCs w:val="32"/>
        </w:rPr>
        <w:t>训服</w:t>
      </w:r>
      <w:proofErr w:type="gramEnd"/>
      <w:r>
        <w:rPr>
          <w:rFonts w:eastAsia="方正仿宋_GBK" w:hAnsi="方正仿宋_GBK" w:hint="eastAsia"/>
          <w:sz w:val="32"/>
          <w:szCs w:val="32"/>
        </w:rPr>
        <w:t>2</w:t>
      </w:r>
      <w:r>
        <w:rPr>
          <w:rFonts w:eastAsia="方正仿宋_GBK" w:hAnsi="方正仿宋_GBK" w:hint="eastAsia"/>
          <w:sz w:val="32"/>
          <w:szCs w:val="32"/>
        </w:rPr>
        <w:t>件</w:t>
      </w:r>
      <w:r>
        <w:rPr>
          <w:rFonts w:eastAsia="方正仿宋_GBK" w:hAnsi="方正仿宋_GBK" w:hint="eastAsia"/>
          <w:sz w:val="32"/>
          <w:szCs w:val="32"/>
        </w:rPr>
        <w:t>/</w:t>
      </w:r>
      <w:r>
        <w:rPr>
          <w:rFonts w:eastAsia="方正仿宋_GBK" w:hAnsi="方正仿宋_GBK" w:hint="eastAsia"/>
          <w:sz w:val="32"/>
          <w:szCs w:val="32"/>
        </w:rPr>
        <w:t>条</w:t>
      </w:r>
      <w:r>
        <w:rPr>
          <w:rFonts w:eastAsia="方正仿宋_GBK" w:hAnsi="方正仿宋_GBK" w:hint="eastAsia"/>
          <w:sz w:val="32"/>
          <w:szCs w:val="32"/>
        </w:rPr>
        <w:t>/</w:t>
      </w:r>
      <w:r>
        <w:rPr>
          <w:rFonts w:eastAsia="方正仿宋_GBK" w:hAnsi="方正仿宋_GBK" w:hint="eastAsia"/>
          <w:sz w:val="32"/>
          <w:szCs w:val="32"/>
        </w:rPr>
        <w:t>套（</w:t>
      </w:r>
      <w:proofErr w:type="gramStart"/>
      <w:r>
        <w:rPr>
          <w:rFonts w:eastAsia="方正仿宋_GBK" w:hAnsi="方正仿宋_GBK" w:hint="eastAsia"/>
          <w:sz w:val="32"/>
          <w:szCs w:val="32"/>
        </w:rPr>
        <w:t>其中备样</w:t>
      </w:r>
      <w:r>
        <w:rPr>
          <w:rFonts w:eastAsia="方正仿宋_GBK" w:hAnsi="方正仿宋_GBK" w:hint="eastAsia"/>
          <w:sz w:val="32"/>
          <w:szCs w:val="32"/>
        </w:rPr>
        <w:t>1</w:t>
      </w:r>
      <w:r>
        <w:rPr>
          <w:rFonts w:eastAsia="方正仿宋_GBK" w:hAnsi="方正仿宋_GBK" w:hint="eastAsia"/>
          <w:sz w:val="32"/>
          <w:szCs w:val="32"/>
        </w:rPr>
        <w:t>件</w:t>
      </w:r>
      <w:proofErr w:type="gramEnd"/>
      <w:r>
        <w:rPr>
          <w:rFonts w:eastAsia="方正仿宋_GBK" w:hAnsi="方正仿宋_GBK" w:hint="eastAsia"/>
          <w:sz w:val="32"/>
          <w:szCs w:val="32"/>
        </w:rPr>
        <w:t>/</w:t>
      </w:r>
      <w:r>
        <w:rPr>
          <w:rFonts w:eastAsia="方正仿宋_GBK" w:hAnsi="方正仿宋_GBK" w:hint="eastAsia"/>
          <w:sz w:val="32"/>
          <w:szCs w:val="32"/>
        </w:rPr>
        <w:t>条</w:t>
      </w:r>
      <w:r>
        <w:rPr>
          <w:rFonts w:eastAsia="方正仿宋_GBK" w:hAnsi="方正仿宋_GBK" w:hint="eastAsia"/>
          <w:sz w:val="32"/>
          <w:szCs w:val="32"/>
        </w:rPr>
        <w:t>/</w:t>
      </w:r>
      <w:r>
        <w:rPr>
          <w:rFonts w:eastAsia="方正仿宋_GBK" w:hAnsi="方正仿宋_GBK" w:hint="eastAsia"/>
          <w:sz w:val="32"/>
          <w:szCs w:val="32"/>
        </w:rPr>
        <w:t>套）；抽样基数需满足抽样数量即可。</w:t>
      </w:r>
    </w:p>
    <w:p w:rsidR="004F0A64" w:rsidRDefault="00E52A73">
      <w:pPr>
        <w:spacing w:line="560" w:lineRule="exact"/>
        <w:ind w:firstLineChars="200" w:firstLine="640"/>
        <w:rPr>
          <w:rFonts w:eastAsia="方正仿宋_GBK" w:hAnsi="方正仿宋_GBK"/>
          <w:sz w:val="32"/>
          <w:szCs w:val="32"/>
        </w:rPr>
      </w:pPr>
      <w:r>
        <w:rPr>
          <w:rFonts w:eastAsia="方正仿宋_GBK"/>
          <w:kern w:val="0"/>
          <w:sz w:val="32"/>
          <w:szCs w:val="32"/>
          <w:shd w:val="clear" w:color="auto" w:fill="FFFFFF"/>
        </w:rPr>
        <w:t>抽样工作由承检机构持</w:t>
      </w:r>
      <w:r>
        <w:rPr>
          <w:rFonts w:eastAsia="方正仿宋_GBK"/>
          <w:kern w:val="0"/>
          <w:sz w:val="32"/>
          <w:szCs w:val="32"/>
          <w:shd w:val="clear" w:color="auto" w:fill="FFFFFF"/>
        </w:rPr>
        <w:t>“</w:t>
      </w:r>
      <w:r>
        <w:rPr>
          <w:rFonts w:eastAsia="方正仿宋_GBK" w:hAnsi="方正仿宋_GBK"/>
          <w:sz w:val="32"/>
          <w:szCs w:val="32"/>
        </w:rPr>
        <w:t>江苏省产品质量监督检验员证</w:t>
      </w:r>
      <w:r>
        <w:rPr>
          <w:rFonts w:eastAsia="方正仿宋_GBK"/>
          <w:kern w:val="0"/>
          <w:sz w:val="32"/>
          <w:szCs w:val="32"/>
          <w:shd w:val="clear" w:color="auto" w:fill="FFFFFF"/>
        </w:rPr>
        <w:t>”</w:t>
      </w:r>
      <w:r>
        <w:rPr>
          <w:rFonts w:eastAsia="方正仿宋_GBK"/>
          <w:kern w:val="0"/>
          <w:sz w:val="32"/>
          <w:szCs w:val="32"/>
          <w:shd w:val="clear" w:color="auto" w:fill="FFFFFF"/>
        </w:rPr>
        <w:t>的不少于</w:t>
      </w:r>
      <w:r>
        <w:rPr>
          <w:rFonts w:eastAsia="方正仿宋_GBK"/>
          <w:kern w:val="0"/>
          <w:sz w:val="32"/>
          <w:szCs w:val="32"/>
          <w:shd w:val="clear" w:color="auto" w:fill="FFFFFF"/>
        </w:rPr>
        <w:t>2</w:t>
      </w:r>
      <w:r>
        <w:rPr>
          <w:rFonts w:eastAsia="方正仿宋_GBK"/>
          <w:kern w:val="0"/>
          <w:sz w:val="32"/>
          <w:szCs w:val="32"/>
          <w:shd w:val="clear" w:color="auto" w:fill="FFFFFF"/>
        </w:rPr>
        <w:t>名工作人员共同完成。采样过程均需拍照留证。一经采样，立即封样，任何人不得调换。</w:t>
      </w:r>
    </w:p>
    <w:p w:rsidR="004F0A64" w:rsidRDefault="00E52A73" w:rsidP="00BC3459">
      <w:pPr>
        <w:spacing w:line="560" w:lineRule="exact"/>
        <w:ind w:firstLineChars="200" w:firstLine="643"/>
        <w:rPr>
          <w:rFonts w:eastAsia="方正仿宋_GBK" w:hAnsi="方正仿宋_GBK"/>
          <w:b/>
          <w:bCs/>
          <w:sz w:val="32"/>
          <w:szCs w:val="32"/>
        </w:rPr>
      </w:pPr>
      <w:r>
        <w:rPr>
          <w:rFonts w:eastAsia="方正仿宋_GBK" w:hAnsi="方正仿宋_GBK" w:hint="eastAsia"/>
          <w:b/>
          <w:bCs/>
          <w:sz w:val="32"/>
          <w:szCs w:val="32"/>
        </w:rPr>
        <w:t>2.2</w:t>
      </w:r>
      <w:r>
        <w:rPr>
          <w:rFonts w:eastAsia="方正仿宋_GBK" w:hAnsi="方正仿宋_GBK" w:hint="eastAsia"/>
          <w:b/>
          <w:bCs/>
          <w:sz w:val="32"/>
          <w:szCs w:val="32"/>
        </w:rPr>
        <w:t>生产企业抽样</w:t>
      </w:r>
    </w:p>
    <w:p w:rsidR="004F0A64" w:rsidRDefault="00E52A73">
      <w:pPr>
        <w:spacing w:line="560" w:lineRule="exact"/>
        <w:ind w:firstLineChars="200" w:firstLine="640"/>
        <w:rPr>
          <w:rFonts w:eastAsia="方正仿宋_GBK" w:hAnsi="方正仿宋_GBK"/>
          <w:sz w:val="32"/>
          <w:szCs w:val="32"/>
        </w:rPr>
      </w:pPr>
      <w:r>
        <w:rPr>
          <w:rFonts w:eastAsia="方正仿宋_GBK" w:hAnsi="方正仿宋_GBK" w:hint="eastAsia"/>
          <w:sz w:val="32"/>
          <w:szCs w:val="32"/>
        </w:rPr>
        <w:t>在企业的成品库内、成品堆放区或市场待销产品中随机抽取有产品质量检验合格证明或者以其他形式表明合格的、近期生产的产品（特殊情况除外）。抽样方法应根据被抽查企业产品的堆放形式、批量大小而定。一般按照</w:t>
      </w:r>
      <w:r>
        <w:rPr>
          <w:rFonts w:eastAsia="方正仿宋_GBK" w:hAnsi="方正仿宋_GBK" w:hint="eastAsia"/>
          <w:sz w:val="32"/>
          <w:szCs w:val="32"/>
        </w:rPr>
        <w:t>GB/T 10111</w:t>
      </w:r>
      <w:r>
        <w:rPr>
          <w:rFonts w:eastAsia="方正仿宋_GBK" w:hAnsi="方正仿宋_GBK" w:hint="eastAsia"/>
          <w:sz w:val="32"/>
          <w:szCs w:val="32"/>
        </w:rPr>
        <w:t>规定的程序</w:t>
      </w:r>
      <w:r>
        <w:rPr>
          <w:rFonts w:eastAsia="方正仿宋_GBK" w:hAnsi="方正仿宋_GBK" w:hint="eastAsia"/>
          <w:sz w:val="32"/>
          <w:szCs w:val="32"/>
        </w:rPr>
        <w:t>,</w:t>
      </w:r>
      <w:r>
        <w:rPr>
          <w:rFonts w:eastAsia="方正仿宋_GBK" w:hAnsi="方正仿宋_GBK" w:hint="eastAsia"/>
          <w:sz w:val="32"/>
          <w:szCs w:val="32"/>
        </w:rPr>
        <w:t>采用简单随机抽样方法，利用随机数表、骰子或扑克牌</w:t>
      </w:r>
      <w:r>
        <w:rPr>
          <w:rFonts w:eastAsia="方正仿宋_GBK" w:hAnsi="方正仿宋_GBK" w:hint="eastAsia"/>
          <w:sz w:val="32"/>
          <w:szCs w:val="32"/>
        </w:rPr>
        <w:lastRenderedPageBreak/>
        <w:t>产生随机数进行抽样。挂放的产品也可采用系统抽样的方法，堆垛装箱的产品也可采用分层随机抽样的方法。</w:t>
      </w:r>
    </w:p>
    <w:p w:rsidR="004D70E6" w:rsidRDefault="00E52A73" w:rsidP="004D70E6">
      <w:pPr>
        <w:spacing w:line="560" w:lineRule="exact"/>
        <w:ind w:firstLineChars="200" w:firstLine="640"/>
        <w:rPr>
          <w:rFonts w:eastAsia="方正仿宋_GBK" w:hAnsi="方正仿宋_GBK" w:hint="eastAsia"/>
          <w:sz w:val="32"/>
          <w:szCs w:val="32"/>
        </w:rPr>
      </w:pPr>
      <w:r>
        <w:rPr>
          <w:rFonts w:eastAsia="方正仿宋_GBK" w:hAnsi="方正仿宋_GBK" w:hint="eastAsia"/>
          <w:sz w:val="32"/>
          <w:szCs w:val="32"/>
        </w:rPr>
        <w:t>抽样数量：校服</w:t>
      </w:r>
      <w:r>
        <w:rPr>
          <w:rFonts w:eastAsia="方正仿宋_GBK" w:hAnsi="方正仿宋_GBK" w:hint="eastAsia"/>
          <w:sz w:val="32"/>
          <w:szCs w:val="32"/>
        </w:rPr>
        <w:t>4</w:t>
      </w:r>
      <w:r>
        <w:rPr>
          <w:rFonts w:eastAsia="方正仿宋_GBK" w:hAnsi="方正仿宋_GBK" w:hint="eastAsia"/>
          <w:sz w:val="32"/>
          <w:szCs w:val="32"/>
        </w:rPr>
        <w:t>件</w:t>
      </w:r>
      <w:r>
        <w:rPr>
          <w:rFonts w:eastAsia="方正仿宋_GBK" w:hAnsi="方正仿宋_GBK" w:hint="eastAsia"/>
          <w:sz w:val="32"/>
          <w:szCs w:val="32"/>
        </w:rPr>
        <w:t>/</w:t>
      </w:r>
      <w:r>
        <w:rPr>
          <w:rFonts w:eastAsia="方正仿宋_GBK" w:hAnsi="方正仿宋_GBK" w:hint="eastAsia"/>
          <w:sz w:val="32"/>
          <w:szCs w:val="32"/>
        </w:rPr>
        <w:t>条</w:t>
      </w:r>
      <w:r>
        <w:rPr>
          <w:rFonts w:eastAsia="方正仿宋_GBK" w:hAnsi="方正仿宋_GBK" w:hint="eastAsia"/>
          <w:sz w:val="32"/>
          <w:szCs w:val="32"/>
        </w:rPr>
        <w:t>/</w:t>
      </w:r>
      <w:r>
        <w:rPr>
          <w:rFonts w:eastAsia="方正仿宋_GBK" w:hAnsi="方正仿宋_GBK" w:hint="eastAsia"/>
          <w:sz w:val="32"/>
          <w:szCs w:val="32"/>
        </w:rPr>
        <w:t>套</w:t>
      </w:r>
      <w:r>
        <w:rPr>
          <w:rFonts w:eastAsia="方正仿宋_GBK" w:hAnsi="方正仿宋_GBK" w:hint="eastAsia"/>
          <w:sz w:val="32"/>
          <w:szCs w:val="32"/>
        </w:rPr>
        <w:t>/</w:t>
      </w:r>
      <w:r>
        <w:rPr>
          <w:rFonts w:eastAsia="方正仿宋_GBK" w:hAnsi="方正仿宋_GBK" w:hint="eastAsia"/>
          <w:sz w:val="32"/>
          <w:szCs w:val="32"/>
        </w:rPr>
        <w:t>（</w:t>
      </w:r>
      <w:proofErr w:type="gramStart"/>
      <w:r>
        <w:rPr>
          <w:rFonts w:eastAsia="方正仿宋_GBK" w:hAnsi="方正仿宋_GBK" w:hint="eastAsia"/>
          <w:sz w:val="32"/>
          <w:szCs w:val="32"/>
        </w:rPr>
        <w:t>其中备样</w:t>
      </w:r>
      <w:r>
        <w:rPr>
          <w:rFonts w:eastAsia="方正仿宋_GBK" w:hAnsi="方正仿宋_GBK" w:hint="eastAsia"/>
          <w:sz w:val="32"/>
          <w:szCs w:val="32"/>
        </w:rPr>
        <w:t>1</w:t>
      </w:r>
      <w:r>
        <w:rPr>
          <w:rFonts w:eastAsia="方正仿宋_GBK" w:hAnsi="方正仿宋_GBK" w:hint="eastAsia"/>
          <w:sz w:val="32"/>
          <w:szCs w:val="32"/>
        </w:rPr>
        <w:t>件</w:t>
      </w:r>
      <w:proofErr w:type="gramEnd"/>
      <w:r>
        <w:rPr>
          <w:rFonts w:eastAsia="方正仿宋_GBK" w:hAnsi="方正仿宋_GBK" w:hint="eastAsia"/>
          <w:sz w:val="32"/>
          <w:szCs w:val="32"/>
        </w:rPr>
        <w:t>/</w:t>
      </w:r>
      <w:r>
        <w:rPr>
          <w:rFonts w:eastAsia="方正仿宋_GBK" w:hAnsi="方正仿宋_GBK" w:hint="eastAsia"/>
          <w:sz w:val="32"/>
          <w:szCs w:val="32"/>
        </w:rPr>
        <w:t>条</w:t>
      </w:r>
      <w:r>
        <w:rPr>
          <w:rFonts w:eastAsia="方正仿宋_GBK" w:hAnsi="方正仿宋_GBK" w:hint="eastAsia"/>
          <w:sz w:val="32"/>
          <w:szCs w:val="32"/>
        </w:rPr>
        <w:t>/</w:t>
      </w:r>
      <w:r>
        <w:rPr>
          <w:rFonts w:eastAsia="方正仿宋_GBK" w:hAnsi="方正仿宋_GBK" w:hint="eastAsia"/>
          <w:sz w:val="32"/>
          <w:szCs w:val="32"/>
        </w:rPr>
        <w:t>套）；公寓用品、军</w:t>
      </w:r>
      <w:proofErr w:type="gramStart"/>
      <w:r>
        <w:rPr>
          <w:rFonts w:eastAsia="方正仿宋_GBK" w:hAnsi="方正仿宋_GBK" w:hint="eastAsia"/>
          <w:sz w:val="32"/>
          <w:szCs w:val="32"/>
        </w:rPr>
        <w:t>训服</w:t>
      </w:r>
      <w:proofErr w:type="gramEnd"/>
      <w:r>
        <w:rPr>
          <w:rFonts w:eastAsia="方正仿宋_GBK" w:hAnsi="方正仿宋_GBK" w:hint="eastAsia"/>
          <w:sz w:val="32"/>
          <w:szCs w:val="32"/>
        </w:rPr>
        <w:t>2</w:t>
      </w:r>
      <w:r>
        <w:rPr>
          <w:rFonts w:eastAsia="方正仿宋_GBK" w:hAnsi="方正仿宋_GBK" w:hint="eastAsia"/>
          <w:sz w:val="32"/>
          <w:szCs w:val="32"/>
        </w:rPr>
        <w:t>件</w:t>
      </w:r>
      <w:r>
        <w:rPr>
          <w:rFonts w:eastAsia="方正仿宋_GBK" w:hAnsi="方正仿宋_GBK" w:hint="eastAsia"/>
          <w:sz w:val="32"/>
          <w:szCs w:val="32"/>
        </w:rPr>
        <w:t>/</w:t>
      </w:r>
      <w:r>
        <w:rPr>
          <w:rFonts w:eastAsia="方正仿宋_GBK" w:hAnsi="方正仿宋_GBK" w:hint="eastAsia"/>
          <w:sz w:val="32"/>
          <w:szCs w:val="32"/>
        </w:rPr>
        <w:t>条</w:t>
      </w:r>
      <w:r>
        <w:rPr>
          <w:rFonts w:eastAsia="方正仿宋_GBK" w:hAnsi="方正仿宋_GBK" w:hint="eastAsia"/>
          <w:sz w:val="32"/>
          <w:szCs w:val="32"/>
        </w:rPr>
        <w:t>/</w:t>
      </w:r>
      <w:r>
        <w:rPr>
          <w:rFonts w:eastAsia="方正仿宋_GBK" w:hAnsi="方正仿宋_GBK" w:hint="eastAsia"/>
          <w:sz w:val="32"/>
          <w:szCs w:val="32"/>
        </w:rPr>
        <w:t>套（</w:t>
      </w:r>
      <w:proofErr w:type="gramStart"/>
      <w:r>
        <w:rPr>
          <w:rFonts w:eastAsia="方正仿宋_GBK" w:hAnsi="方正仿宋_GBK" w:hint="eastAsia"/>
          <w:sz w:val="32"/>
          <w:szCs w:val="32"/>
        </w:rPr>
        <w:t>其中备样</w:t>
      </w:r>
      <w:r>
        <w:rPr>
          <w:rFonts w:eastAsia="方正仿宋_GBK" w:hAnsi="方正仿宋_GBK" w:hint="eastAsia"/>
          <w:sz w:val="32"/>
          <w:szCs w:val="32"/>
        </w:rPr>
        <w:t>1</w:t>
      </w:r>
      <w:r>
        <w:rPr>
          <w:rFonts w:eastAsia="方正仿宋_GBK" w:hAnsi="方正仿宋_GBK" w:hint="eastAsia"/>
          <w:sz w:val="32"/>
          <w:szCs w:val="32"/>
        </w:rPr>
        <w:t>件</w:t>
      </w:r>
      <w:proofErr w:type="gramEnd"/>
      <w:r>
        <w:rPr>
          <w:rFonts w:eastAsia="方正仿宋_GBK" w:hAnsi="方正仿宋_GBK" w:hint="eastAsia"/>
          <w:sz w:val="32"/>
          <w:szCs w:val="32"/>
        </w:rPr>
        <w:t>/</w:t>
      </w:r>
      <w:r>
        <w:rPr>
          <w:rFonts w:eastAsia="方正仿宋_GBK" w:hAnsi="方正仿宋_GBK" w:hint="eastAsia"/>
          <w:sz w:val="32"/>
          <w:szCs w:val="32"/>
        </w:rPr>
        <w:t>条</w:t>
      </w:r>
      <w:r>
        <w:rPr>
          <w:rFonts w:eastAsia="方正仿宋_GBK" w:hAnsi="方正仿宋_GBK" w:hint="eastAsia"/>
          <w:sz w:val="32"/>
          <w:szCs w:val="32"/>
        </w:rPr>
        <w:t>/</w:t>
      </w:r>
      <w:r>
        <w:rPr>
          <w:rFonts w:eastAsia="方正仿宋_GBK" w:hAnsi="方正仿宋_GBK" w:hint="eastAsia"/>
          <w:sz w:val="32"/>
          <w:szCs w:val="32"/>
        </w:rPr>
        <w:t>套）；抽样基数需满足抽样数量即可。一经采样，立即封样，任何人不得调换。所采样品应得到生产单位的确认。</w:t>
      </w:r>
    </w:p>
    <w:p w:rsidR="004D70E6" w:rsidRPr="004D70E6" w:rsidRDefault="004D70E6" w:rsidP="004D70E6">
      <w:pPr>
        <w:spacing w:line="560" w:lineRule="exact"/>
        <w:ind w:firstLineChars="200" w:firstLine="640"/>
        <w:rPr>
          <w:rFonts w:eastAsia="方正仿宋_GBK" w:hAnsi="方正仿宋_GBK" w:hint="eastAsia"/>
          <w:sz w:val="32"/>
          <w:szCs w:val="32"/>
        </w:rPr>
      </w:pPr>
      <w:r w:rsidRPr="004C028B">
        <w:rPr>
          <w:rFonts w:ascii="仿宋" w:eastAsia="仿宋" w:hAnsi="仿宋" w:hint="eastAsia"/>
          <w:sz w:val="32"/>
          <w:szCs w:val="32"/>
        </w:rPr>
        <w:t>专项监督抽查所需检验样品以承检机构名义付费购买。备用样品由受检企业先行无偿提供，启动备用样品进行复检时由原承检机构另行付费购买。如需购买检验样品，则价格原则上按照生产、销售产品的标价；没有标价或者虚标价格的，参照同类产品的出厂价格或者市场交易价格。抽样人员须索取购买样品发票、收据</w:t>
      </w:r>
      <w:proofErr w:type="gramStart"/>
      <w:r w:rsidRPr="004C028B">
        <w:rPr>
          <w:rFonts w:ascii="仿宋" w:eastAsia="仿宋" w:hAnsi="仿宋" w:hint="eastAsia"/>
          <w:sz w:val="32"/>
          <w:szCs w:val="32"/>
        </w:rPr>
        <w:t>等购样凭证</w:t>
      </w:r>
      <w:proofErr w:type="gramEnd"/>
      <w:r w:rsidRPr="004C028B">
        <w:rPr>
          <w:rFonts w:ascii="仿宋" w:eastAsia="仿宋" w:hAnsi="仿宋" w:hint="eastAsia"/>
          <w:sz w:val="32"/>
          <w:szCs w:val="32"/>
        </w:rPr>
        <w:t>。</w:t>
      </w:r>
    </w:p>
    <w:p w:rsidR="004F0A64" w:rsidRDefault="00E52A73">
      <w:pPr>
        <w:spacing w:line="600" w:lineRule="exact"/>
        <w:ind w:firstLineChars="200" w:firstLine="640"/>
        <w:rPr>
          <w:rFonts w:eastAsia="方正黑体_GBK"/>
          <w:kern w:val="0"/>
          <w:sz w:val="32"/>
          <w:szCs w:val="32"/>
          <w:shd w:val="clear" w:color="auto" w:fill="FFFFFF"/>
        </w:rPr>
      </w:pPr>
      <w:r>
        <w:rPr>
          <w:rFonts w:eastAsia="方正黑体_GBK" w:hint="eastAsia"/>
          <w:kern w:val="0"/>
          <w:sz w:val="32"/>
          <w:szCs w:val="32"/>
          <w:shd w:val="clear" w:color="auto" w:fill="FFFFFF"/>
        </w:rPr>
        <w:t>3.</w:t>
      </w:r>
      <w:r>
        <w:rPr>
          <w:rFonts w:eastAsia="方正黑体_GBK" w:hint="eastAsia"/>
          <w:kern w:val="0"/>
          <w:sz w:val="32"/>
          <w:szCs w:val="32"/>
          <w:shd w:val="clear" w:color="auto" w:fill="FFFFFF"/>
        </w:rPr>
        <w:t>检验依据</w:t>
      </w:r>
    </w:p>
    <w:p w:rsidR="00BC3459" w:rsidRPr="00BC3459" w:rsidRDefault="00BC3459" w:rsidP="00BC3459">
      <w:pPr>
        <w:spacing w:line="560" w:lineRule="exact"/>
        <w:jc w:val="center"/>
        <w:rPr>
          <w:rFonts w:eastAsia="方正仿宋_GBK" w:hAnsi="方正仿宋_GBK"/>
          <w:sz w:val="28"/>
          <w:szCs w:val="28"/>
        </w:rPr>
      </w:pPr>
      <w:r w:rsidRPr="00BC3459">
        <w:rPr>
          <w:rFonts w:eastAsia="方正仿宋_GBK" w:hAnsi="方正仿宋_GBK"/>
          <w:sz w:val="28"/>
          <w:szCs w:val="28"/>
        </w:rPr>
        <w:t>表</w:t>
      </w:r>
      <w:r w:rsidRPr="00BC3459">
        <w:rPr>
          <w:rFonts w:eastAsia="方正仿宋_GBK" w:hAnsi="方正仿宋_GBK"/>
          <w:sz w:val="28"/>
          <w:szCs w:val="28"/>
        </w:rPr>
        <w:t xml:space="preserve">1  </w:t>
      </w:r>
      <w:r w:rsidRPr="00BC3459">
        <w:rPr>
          <w:rFonts w:eastAsia="方正仿宋_GBK" w:hAnsi="方正仿宋_GBK" w:hint="eastAsia"/>
          <w:sz w:val="28"/>
          <w:szCs w:val="28"/>
        </w:rPr>
        <w:t>床单、被套检验项目</w:t>
      </w:r>
    </w:p>
    <w:tbl>
      <w:tblPr>
        <w:tblW w:w="8334" w:type="dxa"/>
        <w:jc w:val="center"/>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5"/>
        <w:gridCol w:w="2724"/>
        <w:gridCol w:w="1701"/>
        <w:gridCol w:w="2804"/>
      </w:tblGrid>
      <w:tr w:rsidR="00BC3459" w:rsidRPr="00BC3459" w:rsidTr="008F773B">
        <w:trPr>
          <w:trHeight w:val="624"/>
          <w:jc w:val="center"/>
        </w:trPr>
        <w:tc>
          <w:tcPr>
            <w:tcW w:w="1105" w:type="dxa"/>
            <w:vMerge w:val="restart"/>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序号</w:t>
            </w:r>
          </w:p>
        </w:tc>
        <w:tc>
          <w:tcPr>
            <w:tcW w:w="2724" w:type="dxa"/>
            <w:vMerge w:val="restart"/>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检验项目</w:t>
            </w:r>
          </w:p>
        </w:tc>
        <w:tc>
          <w:tcPr>
            <w:tcW w:w="1701" w:type="dxa"/>
            <w:vMerge w:val="restart"/>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检验依据</w:t>
            </w:r>
          </w:p>
        </w:tc>
        <w:tc>
          <w:tcPr>
            <w:tcW w:w="2804" w:type="dxa"/>
            <w:vMerge w:val="restart"/>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检验检测方法</w:t>
            </w:r>
          </w:p>
        </w:tc>
      </w:tr>
      <w:tr w:rsidR="00BC3459" w:rsidRPr="00BC3459" w:rsidTr="008F773B">
        <w:trPr>
          <w:trHeight w:val="312"/>
          <w:jc w:val="center"/>
        </w:trPr>
        <w:tc>
          <w:tcPr>
            <w:tcW w:w="1105" w:type="dxa"/>
            <w:vMerge/>
            <w:vAlign w:val="center"/>
          </w:tcPr>
          <w:p w:rsidR="00BC3459" w:rsidRPr="00BC3459" w:rsidRDefault="00BC3459" w:rsidP="00BC3459">
            <w:pPr>
              <w:adjustRightInd w:val="0"/>
              <w:snapToGrid w:val="0"/>
              <w:jc w:val="center"/>
              <w:rPr>
                <w:rFonts w:eastAsia="方正仿宋_GBK"/>
                <w:sz w:val="24"/>
                <w:szCs w:val="24"/>
              </w:rPr>
            </w:pPr>
          </w:p>
        </w:tc>
        <w:tc>
          <w:tcPr>
            <w:tcW w:w="2724" w:type="dxa"/>
            <w:vMerge/>
            <w:vAlign w:val="center"/>
          </w:tcPr>
          <w:p w:rsidR="00BC3459" w:rsidRPr="00BC3459" w:rsidRDefault="00BC3459" w:rsidP="00BC3459">
            <w:pPr>
              <w:adjustRightInd w:val="0"/>
              <w:snapToGrid w:val="0"/>
              <w:jc w:val="center"/>
              <w:rPr>
                <w:rFonts w:eastAsia="方正仿宋_GBK"/>
                <w:sz w:val="24"/>
                <w:szCs w:val="24"/>
              </w:rPr>
            </w:pPr>
          </w:p>
        </w:tc>
        <w:tc>
          <w:tcPr>
            <w:tcW w:w="1701" w:type="dxa"/>
            <w:vMerge/>
            <w:vAlign w:val="center"/>
          </w:tcPr>
          <w:p w:rsidR="00BC3459" w:rsidRPr="00BC3459" w:rsidRDefault="00BC3459" w:rsidP="00BC3459">
            <w:pPr>
              <w:adjustRightInd w:val="0"/>
              <w:snapToGrid w:val="0"/>
              <w:jc w:val="center"/>
              <w:rPr>
                <w:rFonts w:eastAsia="方正仿宋_GBK"/>
                <w:sz w:val="24"/>
                <w:szCs w:val="24"/>
              </w:rPr>
            </w:pPr>
          </w:p>
        </w:tc>
        <w:tc>
          <w:tcPr>
            <w:tcW w:w="2804" w:type="dxa"/>
            <w:vMerge/>
            <w:vAlign w:val="center"/>
          </w:tcPr>
          <w:p w:rsidR="00BC3459" w:rsidRPr="00BC3459" w:rsidRDefault="00BC3459" w:rsidP="00BC3459">
            <w:pPr>
              <w:adjustRightInd w:val="0"/>
              <w:snapToGrid w:val="0"/>
              <w:jc w:val="center"/>
              <w:rPr>
                <w:rFonts w:eastAsia="方正仿宋_GBK"/>
                <w:sz w:val="24"/>
                <w:szCs w:val="24"/>
              </w:rPr>
            </w:pPr>
          </w:p>
        </w:tc>
      </w:tr>
      <w:tr w:rsidR="00BC3459" w:rsidRPr="00BC3459" w:rsidTr="008F773B">
        <w:trPr>
          <w:trHeight w:val="611"/>
          <w:jc w:val="center"/>
        </w:trPr>
        <w:tc>
          <w:tcPr>
            <w:tcW w:w="1105"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1</w:t>
            </w:r>
          </w:p>
        </w:tc>
        <w:tc>
          <w:tcPr>
            <w:tcW w:w="2724"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甲醛含量</w:t>
            </w:r>
          </w:p>
        </w:tc>
        <w:tc>
          <w:tcPr>
            <w:tcW w:w="1701" w:type="dxa"/>
            <w:vMerge w:val="restart"/>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GB18401</w:t>
            </w:r>
          </w:p>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相应产品标准</w:t>
            </w:r>
          </w:p>
        </w:tc>
        <w:tc>
          <w:tcPr>
            <w:tcW w:w="2804"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GB/T2912.1</w:t>
            </w:r>
          </w:p>
        </w:tc>
      </w:tr>
      <w:tr w:rsidR="00BC3459" w:rsidRPr="00BC3459" w:rsidTr="008F773B">
        <w:trPr>
          <w:trHeight w:val="611"/>
          <w:jc w:val="center"/>
        </w:trPr>
        <w:tc>
          <w:tcPr>
            <w:tcW w:w="1105"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2</w:t>
            </w:r>
          </w:p>
        </w:tc>
        <w:tc>
          <w:tcPr>
            <w:tcW w:w="2724"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pH</w:t>
            </w:r>
            <w:r w:rsidRPr="00BC3459">
              <w:rPr>
                <w:rFonts w:eastAsia="方正仿宋_GBK" w:hint="eastAsia"/>
                <w:sz w:val="24"/>
                <w:szCs w:val="24"/>
              </w:rPr>
              <w:t>值</w:t>
            </w:r>
          </w:p>
        </w:tc>
        <w:tc>
          <w:tcPr>
            <w:tcW w:w="1701" w:type="dxa"/>
            <w:vMerge/>
            <w:vAlign w:val="center"/>
          </w:tcPr>
          <w:p w:rsidR="00BC3459" w:rsidRPr="00BC3459" w:rsidRDefault="00BC3459" w:rsidP="00BC3459">
            <w:pPr>
              <w:adjustRightInd w:val="0"/>
              <w:snapToGrid w:val="0"/>
              <w:jc w:val="center"/>
              <w:rPr>
                <w:rFonts w:eastAsia="方正仿宋_GBK"/>
                <w:sz w:val="24"/>
                <w:szCs w:val="24"/>
              </w:rPr>
            </w:pPr>
          </w:p>
        </w:tc>
        <w:tc>
          <w:tcPr>
            <w:tcW w:w="2804"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GB/T7573</w:t>
            </w:r>
          </w:p>
        </w:tc>
      </w:tr>
      <w:tr w:rsidR="00BC3459" w:rsidRPr="00BC3459" w:rsidTr="008F773B">
        <w:trPr>
          <w:trHeight w:val="611"/>
          <w:jc w:val="center"/>
        </w:trPr>
        <w:tc>
          <w:tcPr>
            <w:tcW w:w="1105"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3</w:t>
            </w:r>
          </w:p>
        </w:tc>
        <w:tc>
          <w:tcPr>
            <w:tcW w:w="2724"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可分解致癌芳香</w:t>
            </w:r>
            <w:proofErr w:type="gramStart"/>
            <w:r w:rsidRPr="00BC3459">
              <w:rPr>
                <w:rFonts w:eastAsia="方正仿宋_GBK" w:hint="eastAsia"/>
                <w:sz w:val="24"/>
                <w:szCs w:val="24"/>
              </w:rPr>
              <w:t>胺</w:t>
            </w:r>
            <w:proofErr w:type="gramEnd"/>
            <w:r w:rsidRPr="00BC3459">
              <w:rPr>
                <w:rFonts w:eastAsia="方正仿宋_GBK" w:hint="eastAsia"/>
                <w:sz w:val="24"/>
                <w:szCs w:val="24"/>
              </w:rPr>
              <w:t>染料</w:t>
            </w:r>
          </w:p>
        </w:tc>
        <w:tc>
          <w:tcPr>
            <w:tcW w:w="1701" w:type="dxa"/>
            <w:vMerge/>
            <w:vAlign w:val="center"/>
          </w:tcPr>
          <w:p w:rsidR="00BC3459" w:rsidRPr="00BC3459" w:rsidRDefault="00BC3459" w:rsidP="00BC3459">
            <w:pPr>
              <w:adjustRightInd w:val="0"/>
              <w:snapToGrid w:val="0"/>
              <w:jc w:val="center"/>
              <w:rPr>
                <w:rFonts w:eastAsia="方正仿宋_GBK"/>
                <w:sz w:val="24"/>
                <w:szCs w:val="24"/>
              </w:rPr>
            </w:pPr>
          </w:p>
        </w:tc>
        <w:tc>
          <w:tcPr>
            <w:tcW w:w="2804"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GB/T17592 GB/T23344</w:t>
            </w:r>
          </w:p>
        </w:tc>
      </w:tr>
      <w:tr w:rsidR="00BC3459" w:rsidRPr="00BC3459" w:rsidTr="008F773B">
        <w:trPr>
          <w:trHeight w:val="611"/>
          <w:jc w:val="center"/>
        </w:trPr>
        <w:tc>
          <w:tcPr>
            <w:tcW w:w="1105"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4</w:t>
            </w:r>
          </w:p>
        </w:tc>
        <w:tc>
          <w:tcPr>
            <w:tcW w:w="2724"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耐水色牢度</w:t>
            </w:r>
          </w:p>
        </w:tc>
        <w:tc>
          <w:tcPr>
            <w:tcW w:w="1701" w:type="dxa"/>
            <w:vMerge/>
            <w:vAlign w:val="center"/>
          </w:tcPr>
          <w:p w:rsidR="00BC3459" w:rsidRPr="00BC3459" w:rsidRDefault="00BC3459" w:rsidP="00BC3459">
            <w:pPr>
              <w:adjustRightInd w:val="0"/>
              <w:snapToGrid w:val="0"/>
              <w:jc w:val="center"/>
              <w:rPr>
                <w:rFonts w:eastAsia="方正仿宋_GBK"/>
                <w:sz w:val="24"/>
                <w:szCs w:val="24"/>
              </w:rPr>
            </w:pPr>
          </w:p>
        </w:tc>
        <w:tc>
          <w:tcPr>
            <w:tcW w:w="2804"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GB/T5713</w:t>
            </w:r>
          </w:p>
        </w:tc>
      </w:tr>
      <w:tr w:rsidR="00BC3459" w:rsidRPr="00BC3459" w:rsidTr="008F773B">
        <w:trPr>
          <w:trHeight w:val="611"/>
          <w:jc w:val="center"/>
        </w:trPr>
        <w:tc>
          <w:tcPr>
            <w:tcW w:w="1105"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5</w:t>
            </w:r>
          </w:p>
        </w:tc>
        <w:tc>
          <w:tcPr>
            <w:tcW w:w="2724"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耐酸汗渍色牢度</w:t>
            </w:r>
          </w:p>
        </w:tc>
        <w:tc>
          <w:tcPr>
            <w:tcW w:w="1701" w:type="dxa"/>
            <w:vMerge/>
            <w:vAlign w:val="center"/>
          </w:tcPr>
          <w:p w:rsidR="00BC3459" w:rsidRPr="00BC3459" w:rsidRDefault="00BC3459" w:rsidP="00BC3459">
            <w:pPr>
              <w:adjustRightInd w:val="0"/>
              <w:snapToGrid w:val="0"/>
              <w:jc w:val="center"/>
              <w:rPr>
                <w:rFonts w:eastAsia="方正仿宋_GBK"/>
                <w:sz w:val="24"/>
                <w:szCs w:val="24"/>
              </w:rPr>
            </w:pPr>
          </w:p>
        </w:tc>
        <w:tc>
          <w:tcPr>
            <w:tcW w:w="2804"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GB/T3922</w:t>
            </w:r>
          </w:p>
        </w:tc>
      </w:tr>
      <w:tr w:rsidR="00BC3459" w:rsidRPr="00BC3459" w:rsidTr="008F773B">
        <w:trPr>
          <w:trHeight w:val="611"/>
          <w:jc w:val="center"/>
        </w:trPr>
        <w:tc>
          <w:tcPr>
            <w:tcW w:w="1105"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6</w:t>
            </w:r>
          </w:p>
        </w:tc>
        <w:tc>
          <w:tcPr>
            <w:tcW w:w="2724"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耐碱汗渍色牢度</w:t>
            </w:r>
          </w:p>
        </w:tc>
        <w:tc>
          <w:tcPr>
            <w:tcW w:w="1701" w:type="dxa"/>
            <w:vMerge/>
            <w:vAlign w:val="center"/>
          </w:tcPr>
          <w:p w:rsidR="00BC3459" w:rsidRPr="00BC3459" w:rsidRDefault="00BC3459" w:rsidP="00BC3459">
            <w:pPr>
              <w:adjustRightInd w:val="0"/>
              <w:snapToGrid w:val="0"/>
              <w:jc w:val="center"/>
              <w:rPr>
                <w:rFonts w:eastAsia="方正仿宋_GBK"/>
                <w:sz w:val="24"/>
                <w:szCs w:val="24"/>
              </w:rPr>
            </w:pPr>
          </w:p>
        </w:tc>
        <w:tc>
          <w:tcPr>
            <w:tcW w:w="2804"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GB/T3922</w:t>
            </w:r>
          </w:p>
        </w:tc>
      </w:tr>
      <w:tr w:rsidR="00BC3459" w:rsidRPr="00BC3459" w:rsidTr="008F773B">
        <w:trPr>
          <w:trHeight w:val="611"/>
          <w:jc w:val="center"/>
        </w:trPr>
        <w:tc>
          <w:tcPr>
            <w:tcW w:w="1105"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7</w:t>
            </w:r>
          </w:p>
        </w:tc>
        <w:tc>
          <w:tcPr>
            <w:tcW w:w="2724"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耐干摩擦色牢度</w:t>
            </w:r>
            <w:r w:rsidRPr="00BC3459">
              <w:rPr>
                <w:rFonts w:eastAsia="方正仿宋_GBK" w:hint="eastAsia"/>
                <w:sz w:val="24"/>
                <w:szCs w:val="24"/>
              </w:rPr>
              <w:t>c</w:t>
            </w:r>
          </w:p>
        </w:tc>
        <w:tc>
          <w:tcPr>
            <w:tcW w:w="1701" w:type="dxa"/>
            <w:vMerge/>
            <w:vAlign w:val="center"/>
          </w:tcPr>
          <w:p w:rsidR="00BC3459" w:rsidRPr="00BC3459" w:rsidRDefault="00BC3459" w:rsidP="00BC3459">
            <w:pPr>
              <w:adjustRightInd w:val="0"/>
              <w:snapToGrid w:val="0"/>
              <w:jc w:val="center"/>
              <w:rPr>
                <w:rFonts w:eastAsia="方正仿宋_GBK"/>
                <w:sz w:val="24"/>
                <w:szCs w:val="24"/>
              </w:rPr>
            </w:pPr>
          </w:p>
        </w:tc>
        <w:tc>
          <w:tcPr>
            <w:tcW w:w="2804"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GB/T3920</w:t>
            </w:r>
          </w:p>
        </w:tc>
      </w:tr>
      <w:tr w:rsidR="00BC3459" w:rsidRPr="00BC3459" w:rsidTr="008F773B">
        <w:trPr>
          <w:trHeight w:val="611"/>
          <w:jc w:val="center"/>
        </w:trPr>
        <w:tc>
          <w:tcPr>
            <w:tcW w:w="1105"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8</w:t>
            </w:r>
          </w:p>
        </w:tc>
        <w:tc>
          <w:tcPr>
            <w:tcW w:w="2724"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耐湿摩擦色牢度</w:t>
            </w:r>
          </w:p>
        </w:tc>
        <w:tc>
          <w:tcPr>
            <w:tcW w:w="1701" w:type="dxa"/>
            <w:vMerge w:val="restart"/>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相应产品标准</w:t>
            </w:r>
          </w:p>
        </w:tc>
        <w:tc>
          <w:tcPr>
            <w:tcW w:w="2804"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GB/T3920</w:t>
            </w:r>
          </w:p>
        </w:tc>
      </w:tr>
      <w:tr w:rsidR="00BC3459" w:rsidRPr="00BC3459" w:rsidTr="008F773B">
        <w:trPr>
          <w:trHeight w:val="611"/>
          <w:jc w:val="center"/>
        </w:trPr>
        <w:tc>
          <w:tcPr>
            <w:tcW w:w="1105"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lastRenderedPageBreak/>
              <w:t>9</w:t>
            </w:r>
          </w:p>
        </w:tc>
        <w:tc>
          <w:tcPr>
            <w:tcW w:w="2724"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断裂强力</w:t>
            </w:r>
          </w:p>
        </w:tc>
        <w:tc>
          <w:tcPr>
            <w:tcW w:w="1701" w:type="dxa"/>
            <w:vMerge/>
            <w:vAlign w:val="center"/>
          </w:tcPr>
          <w:p w:rsidR="00BC3459" w:rsidRPr="00BC3459" w:rsidRDefault="00BC3459" w:rsidP="00BC3459">
            <w:pPr>
              <w:adjustRightInd w:val="0"/>
              <w:snapToGrid w:val="0"/>
              <w:jc w:val="center"/>
              <w:rPr>
                <w:rFonts w:eastAsia="方正仿宋_GBK"/>
                <w:sz w:val="24"/>
                <w:szCs w:val="24"/>
              </w:rPr>
            </w:pPr>
          </w:p>
        </w:tc>
        <w:tc>
          <w:tcPr>
            <w:tcW w:w="2804"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GB/T3923.1</w:t>
            </w:r>
          </w:p>
        </w:tc>
      </w:tr>
      <w:tr w:rsidR="00BC3459" w:rsidRPr="00BC3459" w:rsidTr="008F773B">
        <w:trPr>
          <w:trHeight w:val="611"/>
          <w:jc w:val="center"/>
        </w:trPr>
        <w:tc>
          <w:tcPr>
            <w:tcW w:w="1105"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10</w:t>
            </w:r>
          </w:p>
        </w:tc>
        <w:tc>
          <w:tcPr>
            <w:tcW w:w="2724"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纤维含量</w:t>
            </w:r>
          </w:p>
        </w:tc>
        <w:tc>
          <w:tcPr>
            <w:tcW w:w="1701"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 29862</w:t>
            </w:r>
          </w:p>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相应产品标准</w:t>
            </w:r>
          </w:p>
        </w:tc>
        <w:tc>
          <w:tcPr>
            <w:tcW w:w="2804"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FZ/T01057</w:t>
            </w:r>
            <w:r w:rsidRPr="00BC3459">
              <w:rPr>
                <w:rFonts w:eastAsia="方正仿宋_GBK" w:hint="eastAsia"/>
                <w:sz w:val="24"/>
                <w:szCs w:val="24"/>
              </w:rPr>
              <w:t>、</w:t>
            </w:r>
            <w:r w:rsidRPr="00BC3459">
              <w:rPr>
                <w:rFonts w:eastAsia="方正仿宋_GBK" w:hint="eastAsia"/>
                <w:sz w:val="24"/>
                <w:szCs w:val="24"/>
              </w:rPr>
              <w:t>GB/T2910</w:t>
            </w:r>
            <w:r w:rsidRPr="00BC3459">
              <w:rPr>
                <w:rFonts w:eastAsia="方正仿宋_GBK" w:hint="eastAsia"/>
                <w:sz w:val="24"/>
                <w:szCs w:val="24"/>
              </w:rPr>
              <w:t>等</w:t>
            </w:r>
          </w:p>
        </w:tc>
      </w:tr>
    </w:tbl>
    <w:p w:rsidR="00BC3459" w:rsidRPr="00BC3459" w:rsidRDefault="00BC3459" w:rsidP="00BC3459">
      <w:pPr>
        <w:spacing w:line="560" w:lineRule="exact"/>
        <w:jc w:val="center"/>
        <w:rPr>
          <w:rFonts w:eastAsia="方正仿宋_GBK" w:hAnsi="方正仿宋_GBK"/>
          <w:sz w:val="28"/>
          <w:szCs w:val="28"/>
        </w:rPr>
      </w:pPr>
      <w:r w:rsidRPr="00BC3459">
        <w:rPr>
          <w:rFonts w:eastAsia="方正仿宋_GBK" w:hAnsi="方正仿宋_GBK"/>
          <w:sz w:val="28"/>
          <w:szCs w:val="28"/>
        </w:rPr>
        <w:t>表</w:t>
      </w:r>
      <w:r w:rsidRPr="00BC3459">
        <w:rPr>
          <w:rFonts w:eastAsia="方正仿宋_GBK" w:hAnsi="方正仿宋_GBK" w:hint="eastAsia"/>
          <w:sz w:val="28"/>
          <w:szCs w:val="28"/>
        </w:rPr>
        <w:t>2</w:t>
      </w:r>
      <w:r w:rsidRPr="00BC3459">
        <w:rPr>
          <w:rFonts w:eastAsia="方正仿宋_GBK" w:hAnsi="方正仿宋_GBK"/>
          <w:sz w:val="28"/>
          <w:szCs w:val="28"/>
        </w:rPr>
        <w:t xml:space="preserve">  </w:t>
      </w:r>
      <w:r w:rsidRPr="00BC3459">
        <w:rPr>
          <w:rFonts w:eastAsia="方正仿宋_GBK" w:hAnsi="方正仿宋_GBK" w:hint="eastAsia"/>
          <w:sz w:val="28"/>
          <w:szCs w:val="28"/>
        </w:rPr>
        <w:t>棉胎检验项目</w:t>
      </w:r>
    </w:p>
    <w:tbl>
      <w:tblPr>
        <w:tblW w:w="8329" w:type="dxa"/>
        <w:jc w:val="center"/>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1"/>
        <w:gridCol w:w="2693"/>
        <w:gridCol w:w="1701"/>
        <w:gridCol w:w="2814"/>
      </w:tblGrid>
      <w:tr w:rsidR="00BC3459" w:rsidRPr="00BC3459" w:rsidTr="008F773B">
        <w:trPr>
          <w:trHeight w:val="624"/>
          <w:jc w:val="center"/>
        </w:trPr>
        <w:tc>
          <w:tcPr>
            <w:tcW w:w="1121" w:type="dxa"/>
            <w:vMerge w:val="restart"/>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序号</w:t>
            </w:r>
          </w:p>
        </w:tc>
        <w:tc>
          <w:tcPr>
            <w:tcW w:w="2693" w:type="dxa"/>
            <w:vMerge w:val="restart"/>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检验项目</w:t>
            </w:r>
          </w:p>
        </w:tc>
        <w:tc>
          <w:tcPr>
            <w:tcW w:w="1701" w:type="dxa"/>
            <w:vMerge w:val="restart"/>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检验依据</w:t>
            </w:r>
          </w:p>
        </w:tc>
        <w:tc>
          <w:tcPr>
            <w:tcW w:w="2814" w:type="dxa"/>
            <w:vMerge w:val="restart"/>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检验检测方法</w:t>
            </w:r>
          </w:p>
        </w:tc>
      </w:tr>
      <w:tr w:rsidR="00BC3459" w:rsidRPr="00BC3459" w:rsidTr="008F773B">
        <w:trPr>
          <w:trHeight w:val="312"/>
          <w:jc w:val="center"/>
        </w:trPr>
        <w:tc>
          <w:tcPr>
            <w:tcW w:w="1121" w:type="dxa"/>
            <w:vMerge/>
            <w:vAlign w:val="center"/>
          </w:tcPr>
          <w:p w:rsidR="00BC3459" w:rsidRPr="00BC3459" w:rsidRDefault="00BC3459" w:rsidP="00BC3459">
            <w:pPr>
              <w:adjustRightInd w:val="0"/>
              <w:snapToGrid w:val="0"/>
              <w:jc w:val="center"/>
              <w:rPr>
                <w:rFonts w:eastAsia="方正仿宋_GBK"/>
                <w:sz w:val="24"/>
                <w:szCs w:val="24"/>
              </w:rPr>
            </w:pPr>
          </w:p>
        </w:tc>
        <w:tc>
          <w:tcPr>
            <w:tcW w:w="2693" w:type="dxa"/>
            <w:vMerge/>
            <w:vAlign w:val="center"/>
          </w:tcPr>
          <w:p w:rsidR="00BC3459" w:rsidRPr="00BC3459" w:rsidRDefault="00BC3459" w:rsidP="00BC3459">
            <w:pPr>
              <w:adjustRightInd w:val="0"/>
              <w:snapToGrid w:val="0"/>
              <w:jc w:val="center"/>
              <w:rPr>
                <w:rFonts w:eastAsia="方正仿宋_GBK"/>
                <w:sz w:val="24"/>
                <w:szCs w:val="24"/>
              </w:rPr>
            </w:pPr>
          </w:p>
        </w:tc>
        <w:tc>
          <w:tcPr>
            <w:tcW w:w="1701" w:type="dxa"/>
            <w:vMerge/>
            <w:vAlign w:val="center"/>
          </w:tcPr>
          <w:p w:rsidR="00BC3459" w:rsidRPr="00BC3459" w:rsidRDefault="00BC3459" w:rsidP="00BC3459">
            <w:pPr>
              <w:adjustRightInd w:val="0"/>
              <w:snapToGrid w:val="0"/>
              <w:jc w:val="center"/>
              <w:rPr>
                <w:rFonts w:eastAsia="方正仿宋_GBK"/>
                <w:sz w:val="24"/>
                <w:szCs w:val="24"/>
              </w:rPr>
            </w:pPr>
          </w:p>
        </w:tc>
        <w:tc>
          <w:tcPr>
            <w:tcW w:w="2814" w:type="dxa"/>
            <w:vMerge/>
            <w:vAlign w:val="center"/>
          </w:tcPr>
          <w:p w:rsidR="00BC3459" w:rsidRPr="00BC3459" w:rsidRDefault="00BC3459" w:rsidP="00BC3459">
            <w:pPr>
              <w:adjustRightInd w:val="0"/>
              <w:snapToGrid w:val="0"/>
              <w:jc w:val="center"/>
              <w:rPr>
                <w:rFonts w:eastAsia="方正仿宋_GBK"/>
                <w:sz w:val="24"/>
                <w:szCs w:val="24"/>
              </w:rPr>
            </w:pPr>
          </w:p>
        </w:tc>
      </w:tr>
      <w:tr w:rsidR="00BC3459" w:rsidRPr="00BC3459" w:rsidTr="008F773B">
        <w:trPr>
          <w:trHeight w:val="611"/>
          <w:jc w:val="center"/>
        </w:trPr>
        <w:tc>
          <w:tcPr>
            <w:tcW w:w="1121"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1</w:t>
            </w:r>
          </w:p>
        </w:tc>
        <w:tc>
          <w:tcPr>
            <w:tcW w:w="2693"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原料要求</w:t>
            </w:r>
          </w:p>
        </w:tc>
        <w:tc>
          <w:tcPr>
            <w:tcW w:w="1701"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 18383 4.1.1</w:t>
            </w:r>
            <w:r w:rsidRPr="00BC3459">
              <w:rPr>
                <w:rFonts w:eastAsia="方正仿宋_GBK" w:hint="eastAsia"/>
                <w:sz w:val="24"/>
                <w:szCs w:val="24"/>
              </w:rPr>
              <w:t>、</w:t>
            </w:r>
            <w:r w:rsidRPr="00BC3459">
              <w:rPr>
                <w:rFonts w:eastAsia="方正仿宋_GBK" w:hint="eastAsia"/>
                <w:sz w:val="24"/>
                <w:szCs w:val="24"/>
              </w:rPr>
              <w:t>4.1.2</w:t>
            </w:r>
            <w:r w:rsidRPr="00BC3459">
              <w:rPr>
                <w:rFonts w:eastAsia="方正仿宋_GBK" w:hint="eastAsia"/>
                <w:sz w:val="24"/>
                <w:szCs w:val="24"/>
              </w:rPr>
              <w:t>、</w:t>
            </w:r>
            <w:r w:rsidRPr="00BC3459">
              <w:rPr>
                <w:rFonts w:eastAsia="方正仿宋_GBK" w:hint="eastAsia"/>
                <w:sz w:val="24"/>
                <w:szCs w:val="24"/>
              </w:rPr>
              <w:t>4.1.4</w:t>
            </w:r>
          </w:p>
        </w:tc>
        <w:tc>
          <w:tcPr>
            <w:tcW w:w="2814"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 18383 5.1</w:t>
            </w:r>
          </w:p>
        </w:tc>
      </w:tr>
      <w:tr w:rsidR="00BC3459" w:rsidRPr="00BC3459" w:rsidTr="008F773B">
        <w:trPr>
          <w:trHeight w:val="691"/>
          <w:jc w:val="center"/>
        </w:trPr>
        <w:tc>
          <w:tcPr>
            <w:tcW w:w="1121"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2</w:t>
            </w:r>
          </w:p>
        </w:tc>
        <w:tc>
          <w:tcPr>
            <w:tcW w:w="2693"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短纤维含量</w:t>
            </w:r>
          </w:p>
        </w:tc>
        <w:tc>
          <w:tcPr>
            <w:tcW w:w="1701"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 18383 4.1.5</w:t>
            </w:r>
          </w:p>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相应产品标准</w:t>
            </w:r>
          </w:p>
        </w:tc>
        <w:tc>
          <w:tcPr>
            <w:tcW w:w="2814"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 18383</w:t>
            </w:r>
            <w:r w:rsidRPr="00BC3459">
              <w:rPr>
                <w:rFonts w:eastAsia="方正仿宋_GBK" w:hint="eastAsia"/>
                <w:sz w:val="24"/>
                <w:szCs w:val="24"/>
              </w:rPr>
              <w:t>附录</w:t>
            </w:r>
            <w:r w:rsidRPr="00BC3459">
              <w:rPr>
                <w:rFonts w:eastAsia="方正仿宋_GBK" w:hint="eastAsia"/>
                <w:sz w:val="24"/>
                <w:szCs w:val="24"/>
              </w:rPr>
              <w:t>A</w:t>
            </w:r>
            <w:r w:rsidRPr="00BC3459">
              <w:rPr>
                <w:rFonts w:eastAsia="方正仿宋_GBK" w:hint="eastAsia"/>
                <w:sz w:val="24"/>
                <w:szCs w:val="24"/>
              </w:rPr>
              <w:t>及相应产品标准</w:t>
            </w:r>
          </w:p>
        </w:tc>
      </w:tr>
      <w:tr w:rsidR="00BC3459" w:rsidRPr="00BC3459" w:rsidTr="008F773B">
        <w:trPr>
          <w:trHeight w:val="611"/>
          <w:jc w:val="center"/>
        </w:trPr>
        <w:tc>
          <w:tcPr>
            <w:tcW w:w="1121"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3</w:t>
            </w:r>
          </w:p>
        </w:tc>
        <w:tc>
          <w:tcPr>
            <w:tcW w:w="2693"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含杂率</w:t>
            </w:r>
          </w:p>
        </w:tc>
        <w:tc>
          <w:tcPr>
            <w:tcW w:w="1701"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 18383 4.1.6</w:t>
            </w:r>
          </w:p>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相应产品标准</w:t>
            </w:r>
          </w:p>
        </w:tc>
        <w:tc>
          <w:tcPr>
            <w:tcW w:w="2814"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 18383</w:t>
            </w:r>
            <w:r w:rsidRPr="00BC3459">
              <w:rPr>
                <w:rFonts w:eastAsia="方正仿宋_GBK" w:hint="eastAsia"/>
                <w:sz w:val="24"/>
                <w:szCs w:val="24"/>
              </w:rPr>
              <w:t>附录</w:t>
            </w:r>
            <w:r w:rsidRPr="00BC3459">
              <w:rPr>
                <w:rFonts w:eastAsia="方正仿宋_GBK" w:hint="eastAsia"/>
                <w:sz w:val="24"/>
                <w:szCs w:val="24"/>
              </w:rPr>
              <w:t>B</w:t>
            </w:r>
            <w:r w:rsidRPr="00BC3459">
              <w:rPr>
                <w:rFonts w:eastAsia="方正仿宋_GBK" w:hint="eastAsia"/>
                <w:sz w:val="24"/>
                <w:szCs w:val="24"/>
              </w:rPr>
              <w:t>及相应产品标准</w:t>
            </w:r>
          </w:p>
        </w:tc>
      </w:tr>
      <w:tr w:rsidR="00BC3459" w:rsidRPr="00BC3459" w:rsidTr="008F773B">
        <w:trPr>
          <w:trHeight w:val="611"/>
          <w:jc w:val="center"/>
        </w:trPr>
        <w:tc>
          <w:tcPr>
            <w:tcW w:w="1121"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4</w:t>
            </w:r>
          </w:p>
        </w:tc>
        <w:tc>
          <w:tcPr>
            <w:tcW w:w="2693"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纤维含量</w:t>
            </w:r>
          </w:p>
        </w:tc>
        <w:tc>
          <w:tcPr>
            <w:tcW w:w="1701"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 18383 4.1.7</w:t>
            </w:r>
          </w:p>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相应产品标准</w:t>
            </w:r>
          </w:p>
        </w:tc>
        <w:tc>
          <w:tcPr>
            <w:tcW w:w="2814"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FZ/T01057</w:t>
            </w:r>
            <w:r w:rsidRPr="00BC3459">
              <w:rPr>
                <w:rFonts w:eastAsia="方正仿宋_GBK" w:hint="eastAsia"/>
                <w:sz w:val="24"/>
                <w:szCs w:val="24"/>
              </w:rPr>
              <w:t>、</w:t>
            </w:r>
            <w:r w:rsidRPr="00BC3459">
              <w:rPr>
                <w:rFonts w:eastAsia="方正仿宋_GBK" w:hint="eastAsia"/>
                <w:sz w:val="24"/>
                <w:szCs w:val="24"/>
              </w:rPr>
              <w:t>GB/T2910</w:t>
            </w:r>
            <w:r w:rsidRPr="00BC3459">
              <w:rPr>
                <w:rFonts w:eastAsia="方正仿宋_GBK" w:hint="eastAsia"/>
                <w:sz w:val="24"/>
                <w:szCs w:val="24"/>
              </w:rPr>
              <w:t>等</w:t>
            </w:r>
          </w:p>
        </w:tc>
      </w:tr>
      <w:tr w:rsidR="00BC3459" w:rsidRPr="00BC3459" w:rsidTr="008F773B">
        <w:trPr>
          <w:trHeight w:val="481"/>
          <w:jc w:val="center"/>
        </w:trPr>
        <w:tc>
          <w:tcPr>
            <w:tcW w:w="1121"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5</w:t>
            </w:r>
          </w:p>
        </w:tc>
        <w:tc>
          <w:tcPr>
            <w:tcW w:w="2693" w:type="dxa"/>
            <w:vAlign w:val="center"/>
          </w:tcPr>
          <w:p w:rsidR="00BC3459" w:rsidRPr="00BC3459" w:rsidRDefault="00BC3459" w:rsidP="00BC3459">
            <w:pPr>
              <w:adjustRightInd w:val="0"/>
              <w:snapToGrid w:val="0"/>
              <w:jc w:val="center"/>
              <w:rPr>
                <w:rFonts w:eastAsia="方正仿宋_GBK"/>
                <w:sz w:val="24"/>
                <w:szCs w:val="24"/>
              </w:rPr>
            </w:pPr>
            <w:proofErr w:type="gramStart"/>
            <w:r w:rsidRPr="00BC3459">
              <w:rPr>
                <w:rFonts w:eastAsia="方正仿宋_GBK" w:hint="eastAsia"/>
                <w:sz w:val="24"/>
                <w:szCs w:val="24"/>
              </w:rPr>
              <w:t>颜色级</w:t>
            </w:r>
            <w:proofErr w:type="gramEnd"/>
          </w:p>
        </w:tc>
        <w:tc>
          <w:tcPr>
            <w:tcW w:w="1701" w:type="dxa"/>
            <w:vMerge w:val="restart"/>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相应产品标准</w:t>
            </w:r>
          </w:p>
        </w:tc>
        <w:tc>
          <w:tcPr>
            <w:tcW w:w="2814"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相应产品标准</w:t>
            </w:r>
          </w:p>
        </w:tc>
      </w:tr>
      <w:tr w:rsidR="00BC3459" w:rsidRPr="00BC3459" w:rsidTr="008F773B">
        <w:trPr>
          <w:trHeight w:val="500"/>
          <w:jc w:val="center"/>
        </w:trPr>
        <w:tc>
          <w:tcPr>
            <w:tcW w:w="1121"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6</w:t>
            </w:r>
          </w:p>
        </w:tc>
        <w:tc>
          <w:tcPr>
            <w:tcW w:w="2693"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重量偏差率</w:t>
            </w:r>
          </w:p>
        </w:tc>
        <w:tc>
          <w:tcPr>
            <w:tcW w:w="1701" w:type="dxa"/>
            <w:vMerge/>
            <w:vAlign w:val="center"/>
          </w:tcPr>
          <w:p w:rsidR="00BC3459" w:rsidRPr="00BC3459" w:rsidRDefault="00BC3459" w:rsidP="00BC3459">
            <w:pPr>
              <w:adjustRightInd w:val="0"/>
              <w:snapToGrid w:val="0"/>
              <w:jc w:val="center"/>
              <w:rPr>
                <w:rFonts w:eastAsia="方正仿宋_GBK"/>
                <w:sz w:val="24"/>
                <w:szCs w:val="24"/>
              </w:rPr>
            </w:pPr>
          </w:p>
        </w:tc>
        <w:tc>
          <w:tcPr>
            <w:tcW w:w="2814" w:type="dxa"/>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相应产品标准</w:t>
            </w:r>
          </w:p>
        </w:tc>
      </w:tr>
    </w:tbl>
    <w:p w:rsidR="00BC3459" w:rsidRPr="00BC3459" w:rsidRDefault="00BC3459" w:rsidP="00BC3459">
      <w:pPr>
        <w:spacing w:line="560" w:lineRule="exact"/>
        <w:jc w:val="center"/>
        <w:rPr>
          <w:rFonts w:eastAsia="方正仿宋_GBK" w:hAnsi="方正仿宋_GBK"/>
          <w:sz w:val="28"/>
          <w:szCs w:val="28"/>
        </w:rPr>
      </w:pPr>
      <w:r w:rsidRPr="00BC3459">
        <w:rPr>
          <w:rFonts w:eastAsia="方正仿宋_GBK" w:hAnsi="方正仿宋_GBK" w:hint="eastAsia"/>
          <w:sz w:val="28"/>
          <w:szCs w:val="28"/>
        </w:rPr>
        <w:t>表</w:t>
      </w:r>
      <w:r w:rsidRPr="00BC3459">
        <w:rPr>
          <w:rFonts w:eastAsia="方正仿宋_GBK" w:hAnsi="方正仿宋_GBK" w:hint="eastAsia"/>
          <w:sz w:val="28"/>
          <w:szCs w:val="28"/>
        </w:rPr>
        <w:t xml:space="preserve">3  </w:t>
      </w:r>
      <w:r w:rsidRPr="00BC3459">
        <w:rPr>
          <w:rFonts w:eastAsia="方正仿宋_GBK" w:hAnsi="方正仿宋_GBK" w:hint="eastAsia"/>
          <w:sz w:val="28"/>
          <w:szCs w:val="28"/>
        </w:rPr>
        <w:t>校服检验项目</w:t>
      </w:r>
    </w:p>
    <w:tbl>
      <w:tblPr>
        <w:tblW w:w="4821"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35"/>
        <w:gridCol w:w="2682"/>
        <w:gridCol w:w="1763"/>
        <w:gridCol w:w="2783"/>
      </w:tblGrid>
      <w:tr w:rsidR="00BC3459" w:rsidRPr="00BC3459" w:rsidTr="00BC3459">
        <w:trPr>
          <w:cantSplit/>
          <w:trHeight w:val="543"/>
        </w:trPr>
        <w:tc>
          <w:tcPr>
            <w:tcW w:w="678"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序号</w:t>
            </w:r>
          </w:p>
        </w:tc>
        <w:tc>
          <w:tcPr>
            <w:tcW w:w="1603"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检验项目</w:t>
            </w:r>
          </w:p>
        </w:tc>
        <w:tc>
          <w:tcPr>
            <w:tcW w:w="1054"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检验依据</w:t>
            </w:r>
          </w:p>
        </w:tc>
        <w:tc>
          <w:tcPr>
            <w:tcW w:w="1664"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检验检测</w:t>
            </w:r>
          </w:p>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方法</w:t>
            </w:r>
          </w:p>
        </w:tc>
      </w:tr>
      <w:tr w:rsidR="00BC3459" w:rsidRPr="00BC3459" w:rsidTr="00BC3459">
        <w:trPr>
          <w:cantSplit/>
          <w:trHeight w:val="510"/>
        </w:trPr>
        <w:tc>
          <w:tcPr>
            <w:tcW w:w="678"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1</w:t>
            </w:r>
          </w:p>
        </w:tc>
        <w:tc>
          <w:tcPr>
            <w:tcW w:w="1603"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甲醛含量</w:t>
            </w:r>
          </w:p>
        </w:tc>
        <w:tc>
          <w:tcPr>
            <w:tcW w:w="1054" w:type="pct"/>
            <w:vMerge w:val="restar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GB31701-2015 GB18401-2010</w:t>
            </w:r>
          </w:p>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相应产品标准</w:t>
            </w:r>
          </w:p>
        </w:tc>
        <w:tc>
          <w:tcPr>
            <w:tcW w:w="1664"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GB/T2912.1</w:t>
            </w:r>
          </w:p>
        </w:tc>
      </w:tr>
      <w:tr w:rsidR="00BC3459" w:rsidRPr="00BC3459" w:rsidTr="00BC3459">
        <w:trPr>
          <w:cantSplit/>
          <w:trHeight w:val="510"/>
        </w:trPr>
        <w:tc>
          <w:tcPr>
            <w:tcW w:w="678"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2</w:t>
            </w:r>
          </w:p>
        </w:tc>
        <w:tc>
          <w:tcPr>
            <w:tcW w:w="1603"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pH</w:t>
            </w:r>
            <w:r w:rsidRPr="00BC3459">
              <w:rPr>
                <w:rFonts w:eastAsia="方正仿宋_GBK" w:hint="eastAsia"/>
                <w:sz w:val="24"/>
                <w:szCs w:val="24"/>
              </w:rPr>
              <w:t>值</w:t>
            </w:r>
          </w:p>
        </w:tc>
        <w:tc>
          <w:tcPr>
            <w:tcW w:w="1054" w:type="pct"/>
            <w:vMerge/>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p>
        </w:tc>
        <w:tc>
          <w:tcPr>
            <w:tcW w:w="1664"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GB/T7573</w:t>
            </w:r>
          </w:p>
        </w:tc>
      </w:tr>
      <w:tr w:rsidR="00BC3459" w:rsidRPr="00BC3459" w:rsidTr="00BC3459">
        <w:trPr>
          <w:cantSplit/>
          <w:trHeight w:val="510"/>
        </w:trPr>
        <w:tc>
          <w:tcPr>
            <w:tcW w:w="678"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3</w:t>
            </w:r>
          </w:p>
        </w:tc>
        <w:tc>
          <w:tcPr>
            <w:tcW w:w="1603"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可分解致癌芳香</w:t>
            </w:r>
            <w:proofErr w:type="gramStart"/>
            <w:r w:rsidRPr="00BC3459">
              <w:rPr>
                <w:rFonts w:eastAsia="方正仿宋_GBK" w:hint="eastAsia"/>
                <w:sz w:val="24"/>
                <w:szCs w:val="24"/>
              </w:rPr>
              <w:t>胺</w:t>
            </w:r>
            <w:proofErr w:type="gramEnd"/>
            <w:r w:rsidRPr="00BC3459">
              <w:rPr>
                <w:rFonts w:eastAsia="方正仿宋_GBK" w:hint="eastAsia"/>
                <w:sz w:val="24"/>
                <w:szCs w:val="24"/>
              </w:rPr>
              <w:t>染料</w:t>
            </w:r>
          </w:p>
        </w:tc>
        <w:tc>
          <w:tcPr>
            <w:tcW w:w="1054" w:type="pct"/>
            <w:vMerge/>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p>
        </w:tc>
        <w:tc>
          <w:tcPr>
            <w:tcW w:w="1664"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 17592</w:t>
            </w:r>
          </w:p>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 23344</w:t>
            </w:r>
          </w:p>
        </w:tc>
      </w:tr>
      <w:tr w:rsidR="00BC3459" w:rsidRPr="00BC3459" w:rsidTr="00BC3459">
        <w:trPr>
          <w:cantSplit/>
          <w:trHeight w:val="510"/>
        </w:trPr>
        <w:tc>
          <w:tcPr>
            <w:tcW w:w="678"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4</w:t>
            </w:r>
          </w:p>
        </w:tc>
        <w:tc>
          <w:tcPr>
            <w:tcW w:w="1603"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耐水色牢度</w:t>
            </w:r>
          </w:p>
        </w:tc>
        <w:tc>
          <w:tcPr>
            <w:tcW w:w="1054" w:type="pct"/>
            <w:vMerge/>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p>
        </w:tc>
        <w:tc>
          <w:tcPr>
            <w:tcW w:w="1664"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GB/T5713</w:t>
            </w:r>
          </w:p>
        </w:tc>
      </w:tr>
      <w:tr w:rsidR="00BC3459" w:rsidRPr="00BC3459" w:rsidTr="00BC3459">
        <w:trPr>
          <w:cantSplit/>
          <w:trHeight w:val="353"/>
        </w:trPr>
        <w:tc>
          <w:tcPr>
            <w:tcW w:w="678"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5</w:t>
            </w:r>
          </w:p>
        </w:tc>
        <w:tc>
          <w:tcPr>
            <w:tcW w:w="1603"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耐酸汗渍色牢度</w:t>
            </w:r>
          </w:p>
        </w:tc>
        <w:tc>
          <w:tcPr>
            <w:tcW w:w="1054" w:type="pct"/>
            <w:vMerge/>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p>
        </w:tc>
        <w:tc>
          <w:tcPr>
            <w:tcW w:w="1664"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GB/T3922</w:t>
            </w:r>
          </w:p>
        </w:tc>
      </w:tr>
      <w:tr w:rsidR="00BC3459" w:rsidRPr="00BC3459" w:rsidTr="00BC3459">
        <w:trPr>
          <w:cantSplit/>
          <w:trHeight w:val="352"/>
        </w:trPr>
        <w:tc>
          <w:tcPr>
            <w:tcW w:w="678"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6</w:t>
            </w:r>
          </w:p>
        </w:tc>
        <w:tc>
          <w:tcPr>
            <w:tcW w:w="1603"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耐碱汗渍色牢度</w:t>
            </w:r>
          </w:p>
        </w:tc>
        <w:tc>
          <w:tcPr>
            <w:tcW w:w="1054" w:type="pct"/>
            <w:vMerge/>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p>
        </w:tc>
        <w:tc>
          <w:tcPr>
            <w:tcW w:w="1664"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GB/T3922</w:t>
            </w:r>
          </w:p>
        </w:tc>
      </w:tr>
      <w:tr w:rsidR="00BC3459" w:rsidRPr="00BC3459" w:rsidTr="00BC3459">
        <w:trPr>
          <w:cantSplit/>
          <w:trHeight w:val="510"/>
        </w:trPr>
        <w:tc>
          <w:tcPr>
            <w:tcW w:w="678"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7</w:t>
            </w:r>
          </w:p>
        </w:tc>
        <w:tc>
          <w:tcPr>
            <w:tcW w:w="1603"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耐干摩擦色牢度</w:t>
            </w:r>
          </w:p>
        </w:tc>
        <w:tc>
          <w:tcPr>
            <w:tcW w:w="1054" w:type="pct"/>
            <w:vMerge/>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p>
        </w:tc>
        <w:tc>
          <w:tcPr>
            <w:tcW w:w="1664"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GB/T3920</w:t>
            </w:r>
          </w:p>
        </w:tc>
      </w:tr>
      <w:tr w:rsidR="00BC3459" w:rsidRPr="00BC3459" w:rsidTr="00BC3459">
        <w:trPr>
          <w:cantSplit/>
          <w:trHeight w:val="510"/>
        </w:trPr>
        <w:tc>
          <w:tcPr>
            <w:tcW w:w="678"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8</w:t>
            </w:r>
          </w:p>
        </w:tc>
        <w:tc>
          <w:tcPr>
            <w:tcW w:w="1603"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耐湿摩擦色牢度</w:t>
            </w:r>
          </w:p>
        </w:tc>
        <w:tc>
          <w:tcPr>
            <w:tcW w:w="1054" w:type="pct"/>
            <w:vMerge w:val="restar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GB31701-2015</w:t>
            </w:r>
          </w:p>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相应产品标准</w:t>
            </w:r>
          </w:p>
        </w:tc>
        <w:tc>
          <w:tcPr>
            <w:tcW w:w="1664"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GB/T3920</w:t>
            </w:r>
          </w:p>
        </w:tc>
      </w:tr>
      <w:tr w:rsidR="00BC3459" w:rsidRPr="00BC3459" w:rsidTr="00BC3459">
        <w:trPr>
          <w:cantSplit/>
          <w:trHeight w:val="510"/>
        </w:trPr>
        <w:tc>
          <w:tcPr>
            <w:tcW w:w="678"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9</w:t>
            </w:r>
          </w:p>
        </w:tc>
        <w:tc>
          <w:tcPr>
            <w:tcW w:w="1603"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绳</w:t>
            </w:r>
            <w:proofErr w:type="gramStart"/>
            <w:r w:rsidRPr="00BC3459">
              <w:rPr>
                <w:rFonts w:eastAsia="方正仿宋_GBK" w:hint="eastAsia"/>
                <w:sz w:val="24"/>
                <w:szCs w:val="24"/>
              </w:rPr>
              <w:t>带要求</w:t>
            </w:r>
            <w:proofErr w:type="gramEnd"/>
          </w:p>
        </w:tc>
        <w:tc>
          <w:tcPr>
            <w:tcW w:w="1054" w:type="pct"/>
            <w:vMerge/>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p>
        </w:tc>
        <w:tc>
          <w:tcPr>
            <w:tcW w:w="1664"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GB31701</w:t>
            </w:r>
            <w:r w:rsidRPr="00BC3459">
              <w:rPr>
                <w:rFonts w:eastAsia="方正仿宋_GBK" w:hint="eastAsia"/>
                <w:sz w:val="24"/>
                <w:szCs w:val="24"/>
              </w:rPr>
              <w:t>中</w:t>
            </w:r>
            <w:r w:rsidRPr="00BC3459">
              <w:rPr>
                <w:rFonts w:eastAsia="方正仿宋_GBK" w:hint="eastAsia"/>
                <w:sz w:val="24"/>
                <w:szCs w:val="24"/>
              </w:rPr>
              <w:t>4.4.3</w:t>
            </w:r>
          </w:p>
        </w:tc>
      </w:tr>
      <w:tr w:rsidR="00BC3459" w:rsidRPr="00BC3459" w:rsidTr="00BC3459">
        <w:trPr>
          <w:cantSplit/>
          <w:trHeight w:val="510"/>
        </w:trPr>
        <w:tc>
          <w:tcPr>
            <w:tcW w:w="678"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10</w:t>
            </w:r>
          </w:p>
        </w:tc>
        <w:tc>
          <w:tcPr>
            <w:tcW w:w="1603"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金属残留针</w:t>
            </w:r>
          </w:p>
        </w:tc>
        <w:tc>
          <w:tcPr>
            <w:tcW w:w="1054" w:type="pct"/>
            <w:vMerge/>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p>
        </w:tc>
        <w:tc>
          <w:tcPr>
            <w:tcW w:w="1664"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GB/T24121</w:t>
            </w:r>
          </w:p>
        </w:tc>
      </w:tr>
      <w:tr w:rsidR="00BC3459" w:rsidRPr="00BC3459" w:rsidTr="00BC3459">
        <w:trPr>
          <w:cantSplit/>
          <w:trHeight w:val="510"/>
        </w:trPr>
        <w:tc>
          <w:tcPr>
            <w:tcW w:w="678"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lastRenderedPageBreak/>
              <w:t>11</w:t>
            </w:r>
          </w:p>
        </w:tc>
        <w:tc>
          <w:tcPr>
            <w:tcW w:w="1603"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纤维含量</w:t>
            </w:r>
          </w:p>
        </w:tc>
        <w:tc>
          <w:tcPr>
            <w:tcW w:w="1054"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GB/T29862</w:t>
            </w:r>
          </w:p>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相应产品标准</w:t>
            </w:r>
          </w:p>
        </w:tc>
        <w:tc>
          <w:tcPr>
            <w:tcW w:w="1664"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FZ/T01057</w:t>
            </w:r>
            <w:r w:rsidRPr="00BC3459">
              <w:rPr>
                <w:rFonts w:eastAsia="方正仿宋_GBK" w:hint="eastAsia"/>
                <w:sz w:val="24"/>
                <w:szCs w:val="24"/>
              </w:rPr>
              <w:t>、</w:t>
            </w:r>
            <w:r w:rsidRPr="00BC3459">
              <w:rPr>
                <w:rFonts w:eastAsia="方正仿宋_GBK" w:hint="eastAsia"/>
                <w:sz w:val="24"/>
                <w:szCs w:val="24"/>
              </w:rPr>
              <w:t>GB/T2910</w:t>
            </w:r>
            <w:r w:rsidRPr="00BC3459">
              <w:rPr>
                <w:rFonts w:eastAsia="方正仿宋_GBK" w:hint="eastAsia"/>
                <w:sz w:val="24"/>
                <w:szCs w:val="24"/>
              </w:rPr>
              <w:t>等</w:t>
            </w:r>
          </w:p>
        </w:tc>
      </w:tr>
      <w:tr w:rsidR="00BC3459" w:rsidRPr="00BC3459" w:rsidTr="00BC3459">
        <w:trPr>
          <w:cantSplit/>
          <w:trHeight w:val="510"/>
        </w:trPr>
        <w:tc>
          <w:tcPr>
            <w:tcW w:w="678"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12</w:t>
            </w:r>
          </w:p>
        </w:tc>
        <w:tc>
          <w:tcPr>
            <w:tcW w:w="1603"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接缝强力</w:t>
            </w:r>
          </w:p>
        </w:tc>
        <w:tc>
          <w:tcPr>
            <w:tcW w:w="1054" w:type="pct"/>
            <w:vMerge w:val="restar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相应产品标准</w:t>
            </w:r>
          </w:p>
        </w:tc>
        <w:tc>
          <w:tcPr>
            <w:tcW w:w="1664"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FZ/T01031</w:t>
            </w:r>
            <w:r w:rsidRPr="00BC3459">
              <w:rPr>
                <w:rFonts w:eastAsia="方正仿宋_GBK" w:hint="eastAsia"/>
                <w:sz w:val="24"/>
                <w:szCs w:val="24"/>
              </w:rPr>
              <w:t>方法</w:t>
            </w:r>
            <w:r w:rsidRPr="00BC3459">
              <w:rPr>
                <w:rFonts w:eastAsia="方正仿宋_GBK" w:hint="eastAsia"/>
                <w:sz w:val="24"/>
                <w:szCs w:val="24"/>
              </w:rPr>
              <w:t>B</w:t>
            </w:r>
          </w:p>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GB/T13773.1</w:t>
            </w:r>
            <w:r w:rsidRPr="00BC3459">
              <w:rPr>
                <w:rFonts w:eastAsia="方正仿宋_GBK" w:hint="eastAsia"/>
                <w:sz w:val="24"/>
                <w:szCs w:val="24"/>
              </w:rPr>
              <w:t>等</w:t>
            </w:r>
          </w:p>
        </w:tc>
      </w:tr>
      <w:tr w:rsidR="00BC3459" w:rsidRPr="00BC3459" w:rsidTr="00BC3459">
        <w:trPr>
          <w:cantSplit/>
          <w:trHeight w:val="55"/>
        </w:trPr>
        <w:tc>
          <w:tcPr>
            <w:tcW w:w="678"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13</w:t>
            </w:r>
          </w:p>
        </w:tc>
        <w:tc>
          <w:tcPr>
            <w:tcW w:w="1603"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耐光色牢度</w:t>
            </w:r>
          </w:p>
        </w:tc>
        <w:tc>
          <w:tcPr>
            <w:tcW w:w="1054" w:type="pct"/>
            <w:vMerge/>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p>
        </w:tc>
        <w:tc>
          <w:tcPr>
            <w:tcW w:w="1664"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GB/T8427</w:t>
            </w:r>
          </w:p>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方法</w:t>
            </w:r>
            <w:r w:rsidRPr="00BC3459">
              <w:rPr>
                <w:rFonts w:eastAsia="方正仿宋_GBK" w:hint="eastAsia"/>
                <w:sz w:val="24"/>
                <w:szCs w:val="24"/>
              </w:rPr>
              <w:t>3</w:t>
            </w:r>
          </w:p>
        </w:tc>
      </w:tr>
      <w:tr w:rsidR="00BC3459" w:rsidRPr="00BC3459" w:rsidTr="00BC3459">
        <w:trPr>
          <w:cantSplit/>
          <w:trHeight w:val="514"/>
        </w:trPr>
        <w:tc>
          <w:tcPr>
            <w:tcW w:w="678"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14</w:t>
            </w:r>
          </w:p>
        </w:tc>
        <w:tc>
          <w:tcPr>
            <w:tcW w:w="1603"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耐皂洗色牢度</w:t>
            </w:r>
          </w:p>
        </w:tc>
        <w:tc>
          <w:tcPr>
            <w:tcW w:w="1054" w:type="pct"/>
            <w:vMerge/>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p>
        </w:tc>
        <w:tc>
          <w:tcPr>
            <w:tcW w:w="1664"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GB/T3921</w:t>
            </w:r>
          </w:p>
        </w:tc>
      </w:tr>
      <w:tr w:rsidR="00BC3459" w:rsidRPr="00BC3459" w:rsidTr="00BC3459">
        <w:trPr>
          <w:cantSplit/>
          <w:trHeight w:val="510"/>
        </w:trPr>
        <w:tc>
          <w:tcPr>
            <w:tcW w:w="678"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15</w:t>
            </w:r>
          </w:p>
        </w:tc>
        <w:tc>
          <w:tcPr>
            <w:tcW w:w="1603"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起球</w:t>
            </w:r>
          </w:p>
        </w:tc>
        <w:tc>
          <w:tcPr>
            <w:tcW w:w="1054" w:type="pct"/>
            <w:vMerge/>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p>
        </w:tc>
        <w:tc>
          <w:tcPr>
            <w:tcW w:w="1664"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GB/T4802.1</w:t>
            </w:r>
          </w:p>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GB/T4802.3</w:t>
            </w:r>
            <w:r w:rsidRPr="00BC3459">
              <w:rPr>
                <w:rFonts w:eastAsia="方正仿宋_GBK" w:hint="eastAsia"/>
                <w:sz w:val="24"/>
                <w:szCs w:val="24"/>
              </w:rPr>
              <w:t>等</w:t>
            </w:r>
          </w:p>
        </w:tc>
      </w:tr>
    </w:tbl>
    <w:p w:rsidR="00BC3459" w:rsidRPr="00BC3459" w:rsidRDefault="00BC3459" w:rsidP="00BC3459">
      <w:pPr>
        <w:spacing w:line="560" w:lineRule="exact"/>
        <w:jc w:val="center"/>
        <w:rPr>
          <w:rFonts w:eastAsia="方正仿宋_GBK" w:hAnsi="方正仿宋_GBK"/>
          <w:sz w:val="28"/>
          <w:szCs w:val="28"/>
        </w:rPr>
      </w:pPr>
      <w:r w:rsidRPr="00BC3459">
        <w:rPr>
          <w:rFonts w:eastAsia="方正仿宋_GBK" w:hAnsi="方正仿宋_GBK" w:hint="eastAsia"/>
          <w:sz w:val="28"/>
          <w:szCs w:val="28"/>
        </w:rPr>
        <w:t>表</w:t>
      </w:r>
      <w:r w:rsidRPr="00BC3459">
        <w:rPr>
          <w:rFonts w:eastAsia="方正仿宋_GBK" w:hAnsi="方正仿宋_GBK" w:hint="eastAsia"/>
          <w:sz w:val="28"/>
          <w:szCs w:val="28"/>
        </w:rPr>
        <w:t xml:space="preserve">4  </w:t>
      </w:r>
      <w:r w:rsidRPr="00BC3459">
        <w:rPr>
          <w:rFonts w:eastAsia="方正仿宋_GBK" w:hAnsi="方正仿宋_GBK" w:hint="eastAsia"/>
          <w:sz w:val="28"/>
          <w:szCs w:val="28"/>
        </w:rPr>
        <w:t>军</w:t>
      </w:r>
      <w:proofErr w:type="gramStart"/>
      <w:r w:rsidRPr="00BC3459">
        <w:rPr>
          <w:rFonts w:eastAsia="方正仿宋_GBK" w:hAnsi="方正仿宋_GBK" w:hint="eastAsia"/>
          <w:sz w:val="28"/>
          <w:szCs w:val="28"/>
        </w:rPr>
        <w:t>训服</w:t>
      </w:r>
      <w:proofErr w:type="gramEnd"/>
      <w:r w:rsidRPr="00BC3459">
        <w:rPr>
          <w:rFonts w:eastAsia="方正仿宋_GBK" w:hAnsi="方正仿宋_GBK" w:hint="eastAsia"/>
          <w:sz w:val="28"/>
          <w:szCs w:val="28"/>
        </w:rPr>
        <w:t>检验项目</w:t>
      </w:r>
    </w:p>
    <w:tbl>
      <w:tblPr>
        <w:tblW w:w="4821"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34"/>
        <w:gridCol w:w="2720"/>
        <w:gridCol w:w="1644"/>
        <w:gridCol w:w="2865"/>
      </w:tblGrid>
      <w:tr w:rsidR="00BC3459" w:rsidRPr="00BC3459" w:rsidTr="00BC3459">
        <w:trPr>
          <w:cantSplit/>
          <w:trHeight w:val="543"/>
        </w:trPr>
        <w:tc>
          <w:tcPr>
            <w:tcW w:w="678"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序号</w:t>
            </w:r>
          </w:p>
        </w:tc>
        <w:tc>
          <w:tcPr>
            <w:tcW w:w="1626"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检验项目</w:t>
            </w:r>
          </w:p>
        </w:tc>
        <w:tc>
          <w:tcPr>
            <w:tcW w:w="983"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检验依据</w:t>
            </w:r>
          </w:p>
        </w:tc>
        <w:tc>
          <w:tcPr>
            <w:tcW w:w="1713"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检验检测</w:t>
            </w:r>
          </w:p>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方法</w:t>
            </w:r>
          </w:p>
        </w:tc>
      </w:tr>
      <w:tr w:rsidR="00BC3459" w:rsidRPr="00BC3459" w:rsidTr="00BC3459">
        <w:trPr>
          <w:cantSplit/>
          <w:trHeight w:val="510"/>
        </w:trPr>
        <w:tc>
          <w:tcPr>
            <w:tcW w:w="678"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1</w:t>
            </w:r>
          </w:p>
        </w:tc>
        <w:tc>
          <w:tcPr>
            <w:tcW w:w="1626"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甲醛含量</w:t>
            </w:r>
          </w:p>
        </w:tc>
        <w:tc>
          <w:tcPr>
            <w:tcW w:w="983" w:type="pct"/>
            <w:vMerge w:val="restar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GB31701-2015 GB18401-2010</w:t>
            </w:r>
          </w:p>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相应产品标准</w:t>
            </w:r>
          </w:p>
        </w:tc>
        <w:tc>
          <w:tcPr>
            <w:tcW w:w="1713"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GB/T2912.1</w:t>
            </w:r>
          </w:p>
        </w:tc>
      </w:tr>
      <w:tr w:rsidR="00BC3459" w:rsidRPr="00BC3459" w:rsidTr="00BC3459">
        <w:trPr>
          <w:cantSplit/>
          <w:trHeight w:val="510"/>
        </w:trPr>
        <w:tc>
          <w:tcPr>
            <w:tcW w:w="678"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2</w:t>
            </w:r>
          </w:p>
        </w:tc>
        <w:tc>
          <w:tcPr>
            <w:tcW w:w="1626"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pH</w:t>
            </w:r>
            <w:r w:rsidRPr="00BC3459">
              <w:rPr>
                <w:rFonts w:eastAsia="方正仿宋_GBK" w:hint="eastAsia"/>
                <w:sz w:val="24"/>
                <w:szCs w:val="24"/>
              </w:rPr>
              <w:t>值</w:t>
            </w:r>
          </w:p>
        </w:tc>
        <w:tc>
          <w:tcPr>
            <w:tcW w:w="983" w:type="pct"/>
            <w:vMerge/>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p>
        </w:tc>
        <w:tc>
          <w:tcPr>
            <w:tcW w:w="1713"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GB/T7573</w:t>
            </w:r>
          </w:p>
        </w:tc>
      </w:tr>
      <w:tr w:rsidR="00BC3459" w:rsidRPr="00BC3459" w:rsidTr="00BC3459">
        <w:trPr>
          <w:cantSplit/>
          <w:trHeight w:val="510"/>
        </w:trPr>
        <w:tc>
          <w:tcPr>
            <w:tcW w:w="678"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3</w:t>
            </w:r>
          </w:p>
        </w:tc>
        <w:tc>
          <w:tcPr>
            <w:tcW w:w="1626"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可分解致癌芳香</w:t>
            </w:r>
            <w:proofErr w:type="gramStart"/>
            <w:r w:rsidRPr="00BC3459">
              <w:rPr>
                <w:rFonts w:eastAsia="方正仿宋_GBK" w:hint="eastAsia"/>
                <w:sz w:val="24"/>
                <w:szCs w:val="24"/>
              </w:rPr>
              <w:t>胺</w:t>
            </w:r>
            <w:proofErr w:type="gramEnd"/>
            <w:r w:rsidRPr="00BC3459">
              <w:rPr>
                <w:rFonts w:eastAsia="方正仿宋_GBK" w:hint="eastAsia"/>
                <w:sz w:val="24"/>
                <w:szCs w:val="24"/>
              </w:rPr>
              <w:t>染料</w:t>
            </w:r>
          </w:p>
        </w:tc>
        <w:tc>
          <w:tcPr>
            <w:tcW w:w="983" w:type="pct"/>
            <w:vMerge/>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p>
        </w:tc>
        <w:tc>
          <w:tcPr>
            <w:tcW w:w="1713"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 17592</w:t>
            </w:r>
          </w:p>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 23344</w:t>
            </w:r>
          </w:p>
        </w:tc>
      </w:tr>
      <w:tr w:rsidR="00BC3459" w:rsidRPr="00BC3459" w:rsidTr="00BC3459">
        <w:trPr>
          <w:cantSplit/>
          <w:trHeight w:val="510"/>
        </w:trPr>
        <w:tc>
          <w:tcPr>
            <w:tcW w:w="678"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4</w:t>
            </w:r>
          </w:p>
        </w:tc>
        <w:tc>
          <w:tcPr>
            <w:tcW w:w="1626"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耐水色牢度</w:t>
            </w:r>
          </w:p>
        </w:tc>
        <w:tc>
          <w:tcPr>
            <w:tcW w:w="983" w:type="pct"/>
            <w:vMerge/>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p>
        </w:tc>
        <w:tc>
          <w:tcPr>
            <w:tcW w:w="1713"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GB/T5713</w:t>
            </w:r>
          </w:p>
        </w:tc>
      </w:tr>
      <w:tr w:rsidR="00BC3459" w:rsidRPr="00BC3459" w:rsidTr="00BC3459">
        <w:trPr>
          <w:cantSplit/>
          <w:trHeight w:val="353"/>
        </w:trPr>
        <w:tc>
          <w:tcPr>
            <w:tcW w:w="678"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5</w:t>
            </w:r>
          </w:p>
        </w:tc>
        <w:tc>
          <w:tcPr>
            <w:tcW w:w="1626"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耐酸汗渍色牢度</w:t>
            </w:r>
          </w:p>
        </w:tc>
        <w:tc>
          <w:tcPr>
            <w:tcW w:w="983" w:type="pct"/>
            <w:vMerge/>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p>
        </w:tc>
        <w:tc>
          <w:tcPr>
            <w:tcW w:w="1713"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GB/T3922</w:t>
            </w:r>
          </w:p>
        </w:tc>
      </w:tr>
      <w:tr w:rsidR="00BC3459" w:rsidRPr="00BC3459" w:rsidTr="00BC3459">
        <w:trPr>
          <w:cantSplit/>
          <w:trHeight w:val="352"/>
        </w:trPr>
        <w:tc>
          <w:tcPr>
            <w:tcW w:w="678"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6</w:t>
            </w:r>
          </w:p>
        </w:tc>
        <w:tc>
          <w:tcPr>
            <w:tcW w:w="1626"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耐碱汗渍色牢度</w:t>
            </w:r>
          </w:p>
        </w:tc>
        <w:tc>
          <w:tcPr>
            <w:tcW w:w="983" w:type="pct"/>
            <w:vMerge/>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p>
        </w:tc>
        <w:tc>
          <w:tcPr>
            <w:tcW w:w="1713"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GB/T3922</w:t>
            </w:r>
          </w:p>
        </w:tc>
      </w:tr>
      <w:tr w:rsidR="00BC3459" w:rsidRPr="00BC3459" w:rsidTr="00BC3459">
        <w:trPr>
          <w:cantSplit/>
          <w:trHeight w:val="510"/>
        </w:trPr>
        <w:tc>
          <w:tcPr>
            <w:tcW w:w="678"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7</w:t>
            </w:r>
          </w:p>
        </w:tc>
        <w:tc>
          <w:tcPr>
            <w:tcW w:w="1626"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耐干摩擦色牢度</w:t>
            </w:r>
          </w:p>
        </w:tc>
        <w:tc>
          <w:tcPr>
            <w:tcW w:w="983" w:type="pct"/>
            <w:vMerge/>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p>
        </w:tc>
        <w:tc>
          <w:tcPr>
            <w:tcW w:w="1713"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GB/T3920</w:t>
            </w:r>
          </w:p>
        </w:tc>
      </w:tr>
      <w:tr w:rsidR="00BC3459" w:rsidRPr="00BC3459" w:rsidTr="00BC3459">
        <w:trPr>
          <w:cantSplit/>
          <w:trHeight w:val="510"/>
        </w:trPr>
        <w:tc>
          <w:tcPr>
            <w:tcW w:w="678"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8</w:t>
            </w:r>
          </w:p>
        </w:tc>
        <w:tc>
          <w:tcPr>
            <w:tcW w:w="1626"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耐湿摩擦色牢度</w:t>
            </w:r>
          </w:p>
        </w:tc>
        <w:tc>
          <w:tcPr>
            <w:tcW w:w="983"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GB31701-2015</w:t>
            </w:r>
          </w:p>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相应产品标准</w:t>
            </w:r>
          </w:p>
        </w:tc>
        <w:tc>
          <w:tcPr>
            <w:tcW w:w="1713"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GB/T3920</w:t>
            </w:r>
          </w:p>
        </w:tc>
      </w:tr>
      <w:tr w:rsidR="00BC3459" w:rsidRPr="00BC3459" w:rsidTr="00BC3459">
        <w:trPr>
          <w:cantSplit/>
          <w:trHeight w:val="510"/>
        </w:trPr>
        <w:tc>
          <w:tcPr>
            <w:tcW w:w="678"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9</w:t>
            </w:r>
          </w:p>
        </w:tc>
        <w:tc>
          <w:tcPr>
            <w:tcW w:w="1626"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纤维含量</w:t>
            </w:r>
          </w:p>
        </w:tc>
        <w:tc>
          <w:tcPr>
            <w:tcW w:w="983"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GB/T29862</w:t>
            </w:r>
          </w:p>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相应产品标准</w:t>
            </w:r>
          </w:p>
        </w:tc>
        <w:tc>
          <w:tcPr>
            <w:tcW w:w="1713"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FZ/T01057</w:t>
            </w:r>
            <w:r w:rsidRPr="00BC3459">
              <w:rPr>
                <w:rFonts w:eastAsia="方正仿宋_GBK" w:hint="eastAsia"/>
                <w:sz w:val="24"/>
                <w:szCs w:val="24"/>
              </w:rPr>
              <w:t>、</w:t>
            </w:r>
            <w:r w:rsidRPr="00BC3459">
              <w:rPr>
                <w:rFonts w:eastAsia="方正仿宋_GBK" w:hint="eastAsia"/>
                <w:sz w:val="24"/>
                <w:szCs w:val="24"/>
              </w:rPr>
              <w:t>GB/T2910</w:t>
            </w:r>
            <w:r w:rsidRPr="00BC3459">
              <w:rPr>
                <w:rFonts w:eastAsia="方正仿宋_GBK" w:hint="eastAsia"/>
                <w:sz w:val="24"/>
                <w:szCs w:val="24"/>
              </w:rPr>
              <w:t>等</w:t>
            </w:r>
          </w:p>
        </w:tc>
      </w:tr>
      <w:tr w:rsidR="00BC3459" w:rsidRPr="00BC3459" w:rsidTr="00BC3459">
        <w:trPr>
          <w:cantSplit/>
          <w:trHeight w:val="510"/>
        </w:trPr>
        <w:tc>
          <w:tcPr>
            <w:tcW w:w="678"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10</w:t>
            </w:r>
          </w:p>
        </w:tc>
        <w:tc>
          <w:tcPr>
            <w:tcW w:w="1626"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裤后</w:t>
            </w:r>
            <w:proofErr w:type="gramStart"/>
            <w:r w:rsidRPr="00BC3459">
              <w:rPr>
                <w:rFonts w:eastAsia="方正仿宋_GBK" w:hint="eastAsia"/>
                <w:sz w:val="24"/>
                <w:szCs w:val="24"/>
              </w:rPr>
              <w:t>裆</w:t>
            </w:r>
            <w:proofErr w:type="gramEnd"/>
            <w:r w:rsidRPr="00BC3459">
              <w:rPr>
                <w:rFonts w:eastAsia="方正仿宋_GBK" w:hint="eastAsia"/>
                <w:sz w:val="24"/>
                <w:szCs w:val="24"/>
              </w:rPr>
              <w:t>接缝强力</w:t>
            </w:r>
          </w:p>
        </w:tc>
        <w:tc>
          <w:tcPr>
            <w:tcW w:w="983"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相应产品标准</w:t>
            </w:r>
          </w:p>
        </w:tc>
        <w:tc>
          <w:tcPr>
            <w:tcW w:w="1713" w:type="pct"/>
            <w:tcMar>
              <w:top w:w="15" w:type="dxa"/>
              <w:left w:w="15" w:type="dxa"/>
              <w:bottom w:w="0" w:type="dxa"/>
              <w:right w:w="15" w:type="dxa"/>
            </w:tcMar>
            <w:vAlign w:val="center"/>
          </w:tcPr>
          <w:p w:rsidR="00BC3459" w:rsidRPr="00BC3459" w:rsidRDefault="00BC3459" w:rsidP="00BC3459">
            <w:pPr>
              <w:adjustRightInd w:val="0"/>
              <w:snapToGrid w:val="0"/>
              <w:jc w:val="center"/>
              <w:rPr>
                <w:rFonts w:eastAsia="方正仿宋_GBK"/>
                <w:sz w:val="24"/>
                <w:szCs w:val="24"/>
              </w:rPr>
            </w:pPr>
            <w:r w:rsidRPr="00BC3459">
              <w:rPr>
                <w:rFonts w:eastAsia="方正仿宋_GBK" w:hint="eastAsia"/>
                <w:sz w:val="24"/>
                <w:szCs w:val="24"/>
              </w:rPr>
              <w:t>GB/T 3923.1</w:t>
            </w:r>
            <w:r w:rsidRPr="00BC3459">
              <w:rPr>
                <w:rFonts w:eastAsia="方正仿宋_GBK" w:hint="eastAsia"/>
                <w:sz w:val="24"/>
                <w:szCs w:val="24"/>
              </w:rPr>
              <w:t>等</w:t>
            </w:r>
          </w:p>
        </w:tc>
      </w:tr>
    </w:tbl>
    <w:p w:rsidR="004F0A64" w:rsidRDefault="00E52A73">
      <w:pPr>
        <w:spacing w:line="580" w:lineRule="exact"/>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检验方法包括相关产品标准及试验方法标准。</w:t>
      </w:r>
    </w:p>
    <w:p w:rsidR="004F0A64" w:rsidRDefault="00E52A73">
      <w:pPr>
        <w:spacing w:line="580" w:lineRule="exact"/>
        <w:ind w:firstLineChars="200" w:firstLine="640"/>
        <w:rPr>
          <w:rFonts w:eastAsia="方正仿宋_GBK"/>
          <w:kern w:val="0"/>
          <w:sz w:val="32"/>
          <w:szCs w:val="32"/>
          <w:shd w:val="clear" w:color="auto" w:fill="FFFFFF"/>
        </w:rPr>
      </w:pPr>
      <w:r>
        <w:rPr>
          <w:rFonts w:eastAsia="方正黑体_GBK" w:hint="eastAsia"/>
          <w:kern w:val="0"/>
          <w:sz w:val="32"/>
          <w:szCs w:val="32"/>
          <w:shd w:val="clear" w:color="auto" w:fill="FFFFFF"/>
        </w:rPr>
        <w:t>4</w:t>
      </w:r>
      <w:r>
        <w:rPr>
          <w:rFonts w:eastAsia="方正黑体_GBK"/>
          <w:kern w:val="0"/>
          <w:sz w:val="32"/>
          <w:szCs w:val="32"/>
          <w:shd w:val="clear" w:color="auto" w:fill="FFFFFF"/>
        </w:rPr>
        <w:t>.</w:t>
      </w:r>
      <w:r>
        <w:rPr>
          <w:rFonts w:ascii="方正黑体_GBK" w:eastAsia="方正黑体_GBK" w:hAnsi="方正仿宋_GBK" w:cs="方正仿宋_GBK" w:hint="eastAsia"/>
          <w:kern w:val="0"/>
          <w:sz w:val="32"/>
          <w:szCs w:val="32"/>
          <w:shd w:val="clear" w:color="auto" w:fill="FFFFFF"/>
        </w:rPr>
        <w:t>判定规则</w:t>
      </w:r>
    </w:p>
    <w:p w:rsidR="004F0A64" w:rsidRDefault="00E52A73" w:rsidP="00BC3459">
      <w:pPr>
        <w:spacing w:line="580" w:lineRule="exact"/>
        <w:ind w:firstLineChars="200" w:firstLine="643"/>
        <w:rPr>
          <w:rFonts w:ascii="方正仿宋_GBK" w:eastAsia="方正仿宋_GBK" w:hAnsi="方正仿宋_GBK" w:cs="方正仿宋_GBK"/>
          <w:b/>
          <w:bCs/>
          <w:sz w:val="32"/>
          <w:szCs w:val="32"/>
        </w:rPr>
      </w:pPr>
      <w:r>
        <w:rPr>
          <w:rFonts w:eastAsia="方正仿宋_GBK" w:hint="eastAsia"/>
          <w:b/>
          <w:bCs/>
          <w:kern w:val="0"/>
          <w:sz w:val="32"/>
          <w:szCs w:val="32"/>
          <w:shd w:val="clear" w:color="auto" w:fill="FFFFFF"/>
        </w:rPr>
        <w:t>4.1</w:t>
      </w:r>
      <w:r>
        <w:rPr>
          <w:rFonts w:ascii="方正仿宋_GBK" w:eastAsia="方正仿宋_GBK" w:hAnsi="方正仿宋_GBK" w:cs="方正仿宋_GBK" w:hint="eastAsia"/>
          <w:b/>
          <w:bCs/>
          <w:sz w:val="32"/>
          <w:szCs w:val="32"/>
        </w:rPr>
        <w:t>依据标准</w:t>
      </w:r>
    </w:p>
    <w:p w:rsidR="004F0A64" w:rsidRDefault="00E52A73">
      <w:pPr>
        <w:spacing w:line="580" w:lineRule="exact"/>
        <w:ind w:firstLineChars="200" w:firstLine="640"/>
        <w:rPr>
          <w:rFonts w:eastAsia="方正仿宋_GBK" w:hAnsi="方正仿宋_GBK"/>
          <w:sz w:val="32"/>
          <w:szCs w:val="32"/>
        </w:rPr>
      </w:pPr>
      <w:r>
        <w:rPr>
          <w:rFonts w:eastAsia="方正仿宋_GBK" w:hAnsi="方正仿宋_GBK" w:hint="eastAsia"/>
          <w:sz w:val="32"/>
          <w:szCs w:val="32"/>
        </w:rPr>
        <w:t xml:space="preserve">DB32/T 2074-2012 </w:t>
      </w:r>
      <w:r>
        <w:rPr>
          <w:rFonts w:eastAsia="方正仿宋_GBK" w:hAnsi="方正仿宋_GBK" w:hint="eastAsia"/>
          <w:sz w:val="32"/>
          <w:szCs w:val="32"/>
        </w:rPr>
        <w:t>《学生军</w:t>
      </w:r>
      <w:proofErr w:type="gramStart"/>
      <w:r>
        <w:rPr>
          <w:rFonts w:eastAsia="方正仿宋_GBK" w:hAnsi="方正仿宋_GBK" w:hint="eastAsia"/>
          <w:sz w:val="32"/>
          <w:szCs w:val="32"/>
        </w:rPr>
        <w:t>训服</w:t>
      </w:r>
      <w:proofErr w:type="gramEnd"/>
      <w:r>
        <w:rPr>
          <w:rFonts w:eastAsia="方正仿宋_GBK" w:hAnsi="方正仿宋_GBK" w:hint="eastAsia"/>
          <w:sz w:val="32"/>
          <w:szCs w:val="32"/>
        </w:rPr>
        <w:t>》</w:t>
      </w:r>
    </w:p>
    <w:p w:rsidR="004F0A64" w:rsidRDefault="00E52A73">
      <w:pPr>
        <w:spacing w:line="580" w:lineRule="exact"/>
        <w:ind w:firstLineChars="200" w:firstLine="640"/>
        <w:rPr>
          <w:rFonts w:eastAsia="方正仿宋_GBK" w:hAnsi="方正仿宋_GBK"/>
          <w:sz w:val="32"/>
          <w:szCs w:val="32"/>
        </w:rPr>
      </w:pPr>
      <w:r>
        <w:rPr>
          <w:rFonts w:eastAsia="方正仿宋_GBK" w:hAnsi="方正仿宋_GBK" w:hint="eastAsia"/>
          <w:sz w:val="32"/>
          <w:szCs w:val="32"/>
        </w:rPr>
        <w:t xml:space="preserve">DB32/T 525-2010  </w:t>
      </w:r>
      <w:r>
        <w:rPr>
          <w:rFonts w:eastAsia="方正仿宋_GBK" w:hAnsi="方正仿宋_GBK" w:hint="eastAsia"/>
          <w:sz w:val="32"/>
          <w:szCs w:val="32"/>
        </w:rPr>
        <w:t>《学生公寓用纺织品》</w:t>
      </w:r>
    </w:p>
    <w:p w:rsidR="004F0A64" w:rsidRDefault="00E52A73">
      <w:pPr>
        <w:spacing w:line="580" w:lineRule="exact"/>
        <w:ind w:firstLineChars="200" w:firstLine="640"/>
        <w:rPr>
          <w:rFonts w:eastAsia="方正仿宋_GBK" w:hAnsi="方正仿宋_GBK"/>
          <w:sz w:val="32"/>
          <w:szCs w:val="32"/>
        </w:rPr>
      </w:pPr>
      <w:r>
        <w:rPr>
          <w:rFonts w:eastAsia="方正仿宋_GBK" w:hAnsi="方正仿宋_GBK" w:hint="eastAsia"/>
          <w:sz w:val="32"/>
          <w:szCs w:val="32"/>
        </w:rPr>
        <w:t xml:space="preserve">DB32/T 2128-2016 </w:t>
      </w:r>
      <w:r>
        <w:rPr>
          <w:rFonts w:eastAsia="方正仿宋_GBK" w:hAnsi="方正仿宋_GBK" w:hint="eastAsia"/>
          <w:sz w:val="32"/>
          <w:szCs w:val="32"/>
        </w:rPr>
        <w:t>《学生公寓用棉胎》</w:t>
      </w:r>
    </w:p>
    <w:p w:rsidR="004F0A64" w:rsidRDefault="00E52A73">
      <w:pPr>
        <w:spacing w:line="580" w:lineRule="exact"/>
        <w:ind w:firstLineChars="200" w:firstLine="640"/>
        <w:rPr>
          <w:rFonts w:eastAsia="方正仿宋_GBK" w:hAnsi="方正仿宋_GBK"/>
          <w:sz w:val="32"/>
          <w:szCs w:val="32"/>
        </w:rPr>
      </w:pPr>
      <w:r>
        <w:rPr>
          <w:rFonts w:eastAsia="方正仿宋_GBK" w:hAnsi="方正仿宋_GBK" w:hint="eastAsia"/>
          <w:sz w:val="32"/>
          <w:szCs w:val="32"/>
        </w:rPr>
        <w:t xml:space="preserve">GB 18401-2010    </w:t>
      </w:r>
      <w:r>
        <w:rPr>
          <w:rFonts w:eastAsia="方正仿宋_GBK" w:hAnsi="方正仿宋_GBK" w:hint="eastAsia"/>
          <w:sz w:val="32"/>
          <w:szCs w:val="32"/>
        </w:rPr>
        <w:t>《国家纺织产品基本安全技术规范》</w:t>
      </w:r>
    </w:p>
    <w:p w:rsidR="004F0A64" w:rsidRDefault="00E52A73">
      <w:pPr>
        <w:spacing w:line="580" w:lineRule="exact"/>
        <w:ind w:firstLineChars="200" w:firstLine="640"/>
        <w:rPr>
          <w:rFonts w:eastAsia="方正仿宋_GBK" w:hAnsi="方正仿宋_GBK"/>
          <w:sz w:val="32"/>
          <w:szCs w:val="32"/>
        </w:rPr>
      </w:pPr>
      <w:r>
        <w:rPr>
          <w:rFonts w:eastAsia="方正仿宋_GBK" w:hAnsi="方正仿宋_GBK" w:hint="eastAsia"/>
          <w:sz w:val="32"/>
          <w:szCs w:val="32"/>
        </w:rPr>
        <w:lastRenderedPageBreak/>
        <w:t xml:space="preserve">GB 31701-2015    </w:t>
      </w:r>
      <w:r>
        <w:rPr>
          <w:rFonts w:eastAsia="方正仿宋_GBK" w:hAnsi="方正仿宋_GBK" w:hint="eastAsia"/>
          <w:sz w:val="32"/>
          <w:szCs w:val="32"/>
        </w:rPr>
        <w:t>《婴幼儿及儿童纺织产品安全技术规范》</w:t>
      </w:r>
    </w:p>
    <w:p w:rsidR="004F0A64" w:rsidRDefault="00E52A73">
      <w:pPr>
        <w:spacing w:line="580" w:lineRule="exact"/>
        <w:ind w:firstLineChars="200" w:firstLine="640"/>
        <w:rPr>
          <w:rFonts w:eastAsia="方正仿宋_GBK" w:hAnsi="方正仿宋_GBK"/>
          <w:sz w:val="32"/>
          <w:szCs w:val="32"/>
        </w:rPr>
      </w:pPr>
      <w:r>
        <w:rPr>
          <w:rFonts w:eastAsia="方正仿宋_GBK" w:hAnsi="方正仿宋_GBK" w:hint="eastAsia"/>
          <w:sz w:val="32"/>
          <w:szCs w:val="32"/>
        </w:rPr>
        <w:t xml:space="preserve">GB/T 22796-2021  </w:t>
      </w:r>
      <w:r>
        <w:rPr>
          <w:rFonts w:eastAsia="方正仿宋_GBK" w:hAnsi="方正仿宋_GBK" w:hint="eastAsia"/>
          <w:sz w:val="32"/>
          <w:szCs w:val="32"/>
        </w:rPr>
        <w:t>《床上用品》</w:t>
      </w:r>
    </w:p>
    <w:p w:rsidR="004F0A64" w:rsidRDefault="00E52A73">
      <w:pPr>
        <w:spacing w:line="580" w:lineRule="exact"/>
        <w:ind w:firstLineChars="200" w:firstLine="640"/>
        <w:rPr>
          <w:rFonts w:eastAsia="方正仿宋_GBK" w:hAnsi="方正仿宋_GBK"/>
          <w:sz w:val="32"/>
          <w:szCs w:val="32"/>
        </w:rPr>
      </w:pPr>
      <w:r>
        <w:rPr>
          <w:rFonts w:eastAsia="方正仿宋_GBK" w:hAnsi="方正仿宋_GBK" w:hint="eastAsia"/>
          <w:sz w:val="32"/>
          <w:szCs w:val="32"/>
        </w:rPr>
        <w:t xml:space="preserve">GB/T 22849-2014  </w:t>
      </w:r>
      <w:r>
        <w:rPr>
          <w:rFonts w:eastAsia="方正仿宋_GBK" w:hAnsi="方正仿宋_GBK" w:hint="eastAsia"/>
          <w:sz w:val="32"/>
          <w:szCs w:val="32"/>
        </w:rPr>
        <w:t>《针织</w:t>
      </w:r>
      <w:r>
        <w:rPr>
          <w:rFonts w:eastAsia="方正仿宋_GBK" w:hAnsi="方正仿宋_GBK" w:hint="eastAsia"/>
          <w:sz w:val="32"/>
          <w:szCs w:val="32"/>
        </w:rPr>
        <w:t>T</w:t>
      </w:r>
      <w:r>
        <w:rPr>
          <w:rFonts w:eastAsia="方正仿宋_GBK" w:hAnsi="方正仿宋_GBK" w:hint="eastAsia"/>
          <w:sz w:val="32"/>
          <w:szCs w:val="32"/>
        </w:rPr>
        <w:t>恤衫》</w:t>
      </w:r>
    </w:p>
    <w:p w:rsidR="004F0A64" w:rsidRDefault="00E52A73">
      <w:pPr>
        <w:spacing w:line="580" w:lineRule="exact"/>
        <w:ind w:firstLineChars="200" w:firstLine="640"/>
        <w:rPr>
          <w:rFonts w:eastAsia="方正仿宋_GBK" w:hAnsi="方正仿宋_GBK"/>
          <w:sz w:val="32"/>
          <w:szCs w:val="32"/>
        </w:rPr>
      </w:pPr>
      <w:r>
        <w:rPr>
          <w:rFonts w:eastAsia="方正仿宋_GBK" w:hAnsi="方正仿宋_GBK" w:hint="eastAsia"/>
          <w:sz w:val="32"/>
          <w:szCs w:val="32"/>
        </w:rPr>
        <w:t xml:space="preserve">GB/T 22854-2009  </w:t>
      </w:r>
      <w:r>
        <w:rPr>
          <w:rFonts w:eastAsia="方正仿宋_GBK" w:hAnsi="方正仿宋_GBK" w:hint="eastAsia"/>
          <w:sz w:val="32"/>
          <w:szCs w:val="32"/>
        </w:rPr>
        <w:t>《针织学生服》</w:t>
      </w:r>
    </w:p>
    <w:p w:rsidR="004F0A64" w:rsidRDefault="00E52A73">
      <w:pPr>
        <w:spacing w:line="580" w:lineRule="exact"/>
        <w:ind w:firstLineChars="200" w:firstLine="640"/>
        <w:rPr>
          <w:rFonts w:eastAsia="方正仿宋_GBK" w:hAnsi="方正仿宋_GBK"/>
          <w:sz w:val="32"/>
          <w:szCs w:val="32"/>
        </w:rPr>
      </w:pPr>
      <w:r>
        <w:rPr>
          <w:rFonts w:eastAsia="方正仿宋_GBK" w:hAnsi="方正仿宋_GBK" w:hint="eastAsia"/>
          <w:sz w:val="32"/>
          <w:szCs w:val="32"/>
        </w:rPr>
        <w:t xml:space="preserve">GB/T 23328-2009  </w:t>
      </w:r>
      <w:r>
        <w:rPr>
          <w:rFonts w:eastAsia="方正仿宋_GBK" w:hAnsi="方正仿宋_GBK" w:hint="eastAsia"/>
          <w:sz w:val="32"/>
          <w:szCs w:val="32"/>
        </w:rPr>
        <w:t>《机织学生服》</w:t>
      </w:r>
    </w:p>
    <w:p w:rsidR="004F0A64" w:rsidRDefault="00E52A73">
      <w:pPr>
        <w:spacing w:line="580" w:lineRule="exact"/>
        <w:ind w:firstLineChars="200" w:firstLine="640"/>
        <w:rPr>
          <w:rFonts w:eastAsia="方正仿宋_GBK" w:hAnsi="方正仿宋_GBK"/>
          <w:sz w:val="32"/>
          <w:szCs w:val="32"/>
        </w:rPr>
      </w:pPr>
      <w:r>
        <w:rPr>
          <w:rFonts w:eastAsia="方正仿宋_GBK" w:hAnsi="方正仿宋_GBK" w:hint="eastAsia"/>
          <w:sz w:val="32"/>
          <w:szCs w:val="32"/>
        </w:rPr>
        <w:t xml:space="preserve">GB/T 31888-2015  </w:t>
      </w:r>
      <w:r>
        <w:rPr>
          <w:rFonts w:eastAsia="方正仿宋_GBK" w:hAnsi="方正仿宋_GBK" w:hint="eastAsia"/>
          <w:sz w:val="32"/>
          <w:szCs w:val="32"/>
        </w:rPr>
        <w:t>《中小学生校服》</w:t>
      </w:r>
    </w:p>
    <w:p w:rsidR="004F0A64" w:rsidRDefault="00E52A73">
      <w:pPr>
        <w:spacing w:line="580" w:lineRule="exact"/>
        <w:ind w:firstLineChars="200" w:firstLine="640"/>
        <w:rPr>
          <w:rFonts w:eastAsia="方正仿宋_GBK" w:hAnsi="方正仿宋_GBK"/>
          <w:sz w:val="32"/>
          <w:szCs w:val="32"/>
        </w:rPr>
      </w:pPr>
      <w:r>
        <w:rPr>
          <w:rFonts w:eastAsia="方正仿宋_GBK" w:hAnsi="方正仿宋_GBK" w:hint="eastAsia"/>
          <w:sz w:val="32"/>
          <w:szCs w:val="32"/>
        </w:rPr>
        <w:t xml:space="preserve">GB/T 35932-2018  </w:t>
      </w:r>
      <w:r>
        <w:rPr>
          <w:rFonts w:eastAsia="方正仿宋_GBK" w:hAnsi="方正仿宋_GBK" w:hint="eastAsia"/>
          <w:sz w:val="32"/>
          <w:szCs w:val="32"/>
        </w:rPr>
        <w:t>《梳棉胎》</w:t>
      </w:r>
    </w:p>
    <w:p w:rsidR="004F0A64" w:rsidRDefault="00E52A73">
      <w:pPr>
        <w:spacing w:line="580" w:lineRule="exact"/>
        <w:ind w:firstLineChars="200" w:firstLine="640"/>
        <w:rPr>
          <w:rFonts w:eastAsia="方正仿宋_GBK"/>
          <w:sz w:val="32"/>
          <w:szCs w:val="32"/>
        </w:rPr>
      </w:pPr>
      <w:r>
        <w:rPr>
          <w:rFonts w:eastAsia="方正仿宋_GBK" w:hAnsi="方正仿宋_GBK" w:hint="eastAsia"/>
          <w:sz w:val="32"/>
          <w:szCs w:val="32"/>
        </w:rPr>
        <w:t>等</w:t>
      </w:r>
      <w:bookmarkStart w:id="0" w:name="_GoBack"/>
      <w:bookmarkEnd w:id="0"/>
      <w:r>
        <w:rPr>
          <w:rFonts w:eastAsia="方正仿宋_GBK"/>
          <w:sz w:val="32"/>
          <w:szCs w:val="32"/>
        </w:rPr>
        <w:t>相关的法律法规、部门规章和规范</w:t>
      </w:r>
    </w:p>
    <w:p w:rsidR="004F0A64" w:rsidRDefault="00E52A73">
      <w:pPr>
        <w:spacing w:line="580" w:lineRule="exact"/>
        <w:ind w:firstLineChars="200" w:firstLine="640"/>
        <w:rPr>
          <w:rFonts w:eastAsia="方正仿宋_GBK"/>
          <w:sz w:val="32"/>
          <w:szCs w:val="32"/>
        </w:rPr>
      </w:pPr>
      <w:r>
        <w:rPr>
          <w:rFonts w:eastAsia="方正仿宋_GBK" w:hint="eastAsia"/>
          <w:sz w:val="32"/>
          <w:szCs w:val="32"/>
        </w:rPr>
        <w:t>企业明示的产品标准</w:t>
      </w:r>
    </w:p>
    <w:p w:rsidR="004F0A64" w:rsidRDefault="00E52A73">
      <w:pPr>
        <w:spacing w:line="580" w:lineRule="exact"/>
        <w:ind w:firstLineChars="200" w:firstLine="640"/>
        <w:rPr>
          <w:rFonts w:eastAsia="方正仿宋_GBK"/>
          <w:sz w:val="32"/>
          <w:szCs w:val="32"/>
        </w:rPr>
      </w:pPr>
      <w:r>
        <w:rPr>
          <w:rFonts w:eastAsia="方正仿宋_GBK" w:hint="eastAsia"/>
          <w:sz w:val="32"/>
          <w:szCs w:val="32"/>
        </w:rPr>
        <w:t>经备案现行有效的企业标准及产品明示质量要求等</w:t>
      </w:r>
    </w:p>
    <w:p w:rsidR="004F0A64" w:rsidRDefault="00E52A73" w:rsidP="00BC3459">
      <w:pPr>
        <w:spacing w:line="580" w:lineRule="exact"/>
        <w:ind w:firstLineChars="200" w:firstLine="643"/>
        <w:rPr>
          <w:rFonts w:eastAsia="方正仿宋_GBK"/>
          <w:b/>
          <w:bCs/>
          <w:sz w:val="32"/>
          <w:szCs w:val="32"/>
        </w:rPr>
      </w:pPr>
      <w:r>
        <w:rPr>
          <w:rFonts w:eastAsia="方正仿宋_GBK" w:hint="eastAsia"/>
          <w:b/>
          <w:bCs/>
          <w:sz w:val="32"/>
          <w:szCs w:val="32"/>
        </w:rPr>
        <w:t>4.2</w:t>
      </w:r>
      <w:r>
        <w:rPr>
          <w:rFonts w:eastAsia="方正仿宋_GBK" w:hint="eastAsia"/>
          <w:b/>
          <w:bCs/>
          <w:sz w:val="32"/>
          <w:szCs w:val="32"/>
        </w:rPr>
        <w:t>判定原则</w:t>
      </w:r>
    </w:p>
    <w:p w:rsidR="004F0A64" w:rsidRDefault="00E52A73">
      <w:pPr>
        <w:spacing w:line="580" w:lineRule="exact"/>
        <w:ind w:firstLineChars="200" w:firstLine="640"/>
        <w:rPr>
          <w:rFonts w:eastAsia="方正仿宋_GBK"/>
          <w:sz w:val="32"/>
          <w:szCs w:val="32"/>
        </w:rPr>
      </w:pPr>
      <w:r>
        <w:rPr>
          <w:rFonts w:eastAsia="方正仿宋_GBK" w:hint="eastAsia"/>
          <w:sz w:val="32"/>
          <w:szCs w:val="32"/>
        </w:rPr>
        <w:t>经检验，检验项目全部合格，判定为被抽查产品合格；检验项目中任一项或一项以上不合格，判定为被抽查产品不合格。</w:t>
      </w:r>
    </w:p>
    <w:p w:rsidR="004F0A64" w:rsidRDefault="00E52A73">
      <w:pPr>
        <w:spacing w:line="580" w:lineRule="exact"/>
        <w:ind w:firstLineChars="200" w:firstLine="640"/>
        <w:rPr>
          <w:rFonts w:eastAsia="方正仿宋_GBK"/>
          <w:sz w:val="32"/>
          <w:szCs w:val="32"/>
        </w:rPr>
      </w:pPr>
      <w:r>
        <w:rPr>
          <w:rFonts w:eastAsia="方正仿宋_GBK" w:hint="eastAsia"/>
          <w:sz w:val="32"/>
          <w:szCs w:val="32"/>
        </w:rPr>
        <w:t>若被检产品明示的质量要求高于本细则中检验项目依据的标准要求时，应按被检产品明示的质量要求判定。</w:t>
      </w:r>
    </w:p>
    <w:p w:rsidR="004F0A64" w:rsidRDefault="00E52A73">
      <w:pPr>
        <w:spacing w:line="580" w:lineRule="exact"/>
        <w:ind w:firstLineChars="200" w:firstLine="640"/>
        <w:rPr>
          <w:rFonts w:eastAsia="方正仿宋_GBK"/>
          <w:sz w:val="32"/>
          <w:szCs w:val="32"/>
        </w:rPr>
      </w:pPr>
      <w:r>
        <w:rPr>
          <w:rFonts w:eastAsia="方正仿宋_GBK" w:hint="eastAsia"/>
          <w:sz w:val="32"/>
          <w:szCs w:val="32"/>
        </w:rPr>
        <w:t>若被检产品明示的质量要求低于本细则中检验项目依据的强制性标准要求时，应按照强制性标准要求判定。</w:t>
      </w:r>
    </w:p>
    <w:p w:rsidR="004F0A64" w:rsidRDefault="00E52A73">
      <w:pPr>
        <w:spacing w:line="580" w:lineRule="exact"/>
        <w:ind w:firstLineChars="200" w:firstLine="640"/>
        <w:rPr>
          <w:rFonts w:eastAsia="方正仿宋_GBK"/>
          <w:sz w:val="32"/>
          <w:szCs w:val="32"/>
        </w:rPr>
      </w:pPr>
      <w:r>
        <w:rPr>
          <w:rFonts w:eastAsia="方正仿宋_GBK" w:hint="eastAsia"/>
          <w:sz w:val="32"/>
          <w:szCs w:val="32"/>
        </w:rPr>
        <w:t>若被检产品明示的质量要求低于或包含细则中检验项目依据的推荐性标准要求时，应以被检产品明示的质量要求判定，但应在检验报告备注中进行说明。</w:t>
      </w:r>
    </w:p>
    <w:p w:rsidR="004F0A64" w:rsidRDefault="00E52A73">
      <w:pPr>
        <w:spacing w:line="580" w:lineRule="exact"/>
        <w:ind w:firstLineChars="200" w:firstLine="640"/>
        <w:rPr>
          <w:rFonts w:eastAsia="方正仿宋_GBK"/>
          <w:sz w:val="32"/>
          <w:szCs w:val="32"/>
        </w:rPr>
      </w:pPr>
      <w:r>
        <w:rPr>
          <w:rFonts w:eastAsia="方正仿宋_GBK" w:hint="eastAsia"/>
          <w:sz w:val="32"/>
          <w:szCs w:val="32"/>
        </w:rPr>
        <w:t>若被检产品明示的质量要求缺少本细则中检验项目依据的强制性标准要求时，应按照强制性标准要求判定。</w:t>
      </w:r>
    </w:p>
    <w:p w:rsidR="004F0A64" w:rsidRDefault="00E52A73">
      <w:pPr>
        <w:spacing w:line="580" w:lineRule="exact"/>
        <w:ind w:firstLineChars="200" w:firstLine="640"/>
        <w:rPr>
          <w:rFonts w:eastAsia="方正仿宋_GBK"/>
          <w:sz w:val="32"/>
          <w:szCs w:val="32"/>
        </w:rPr>
      </w:pPr>
      <w:r>
        <w:rPr>
          <w:rFonts w:eastAsia="方正仿宋_GBK" w:hint="eastAsia"/>
          <w:sz w:val="32"/>
          <w:szCs w:val="32"/>
        </w:rPr>
        <w:t>若被检产品明示的质量要求缺少本细则中检验项目依据的推荐性标准要求时，该项目不参与判定，但应在检验报告备注</w:t>
      </w:r>
      <w:r>
        <w:rPr>
          <w:rFonts w:eastAsia="方正仿宋_GBK" w:hint="eastAsia"/>
          <w:sz w:val="32"/>
          <w:szCs w:val="32"/>
        </w:rPr>
        <w:lastRenderedPageBreak/>
        <w:t>中进行说明。</w:t>
      </w:r>
    </w:p>
    <w:p w:rsidR="004F0A64" w:rsidRDefault="00E52A73">
      <w:pPr>
        <w:spacing w:line="580" w:lineRule="exact"/>
        <w:ind w:firstLineChars="200" w:firstLine="640"/>
        <w:rPr>
          <w:rFonts w:ascii="方正黑体_GBK" w:eastAsia="方正黑体_GBK" w:hAnsi="方正仿宋_GBK" w:cs="方正仿宋_GBK"/>
          <w:kern w:val="0"/>
          <w:sz w:val="32"/>
          <w:szCs w:val="32"/>
          <w:shd w:val="clear" w:color="auto" w:fill="FFFFFF"/>
        </w:rPr>
      </w:pPr>
      <w:r>
        <w:rPr>
          <w:rFonts w:eastAsia="方正黑体_GBK" w:hint="eastAsia"/>
          <w:kern w:val="0"/>
          <w:sz w:val="32"/>
          <w:szCs w:val="32"/>
          <w:shd w:val="clear" w:color="auto" w:fill="FFFFFF"/>
        </w:rPr>
        <w:t>5</w:t>
      </w:r>
      <w:r>
        <w:rPr>
          <w:rFonts w:eastAsia="方正黑体_GBK"/>
          <w:kern w:val="0"/>
          <w:sz w:val="32"/>
          <w:szCs w:val="32"/>
          <w:shd w:val="clear" w:color="auto" w:fill="FFFFFF"/>
        </w:rPr>
        <w:t>.</w:t>
      </w:r>
      <w:r>
        <w:rPr>
          <w:rFonts w:ascii="方正黑体_GBK" w:eastAsia="方正黑体_GBK" w:hAnsi="方正仿宋_GBK" w:cs="方正仿宋_GBK" w:hint="eastAsia"/>
          <w:kern w:val="0"/>
          <w:sz w:val="32"/>
          <w:szCs w:val="32"/>
          <w:shd w:val="clear" w:color="auto" w:fill="FFFFFF"/>
        </w:rPr>
        <w:t>异议处理</w:t>
      </w:r>
    </w:p>
    <w:p w:rsidR="004F0A64" w:rsidRDefault="00E52A73">
      <w:pPr>
        <w:spacing w:line="580" w:lineRule="exact"/>
        <w:ind w:firstLineChars="200" w:firstLine="640"/>
        <w:rPr>
          <w:rFonts w:eastAsia="方正仿宋_GBK"/>
          <w:sz w:val="32"/>
          <w:szCs w:val="32"/>
        </w:rPr>
      </w:pPr>
      <w:r>
        <w:rPr>
          <w:rFonts w:eastAsia="方正仿宋_GBK" w:hint="eastAsia"/>
          <w:sz w:val="32"/>
          <w:szCs w:val="32"/>
        </w:rPr>
        <w:t>5.1</w:t>
      </w:r>
      <w:r>
        <w:rPr>
          <w:rFonts w:eastAsia="方正仿宋_GBK"/>
          <w:sz w:val="32"/>
          <w:szCs w:val="32"/>
        </w:rPr>
        <w:t>对监督抽查程序有异议的，</w:t>
      </w:r>
      <w:proofErr w:type="gramStart"/>
      <w:r>
        <w:rPr>
          <w:rFonts w:eastAsia="方正仿宋_GBK"/>
          <w:sz w:val="32"/>
          <w:szCs w:val="32"/>
        </w:rPr>
        <w:t>由任务</w:t>
      </w:r>
      <w:proofErr w:type="gramEnd"/>
      <w:r>
        <w:rPr>
          <w:rFonts w:eastAsia="方正仿宋_GBK"/>
          <w:sz w:val="32"/>
          <w:szCs w:val="32"/>
        </w:rPr>
        <w:t>下达部门核查相关证据后维持或者撤销原检验结果</w:t>
      </w:r>
      <w:r>
        <w:rPr>
          <w:rFonts w:eastAsia="方正仿宋_GBK" w:hint="eastAsia"/>
          <w:sz w:val="32"/>
          <w:szCs w:val="32"/>
        </w:rPr>
        <w:t>。</w:t>
      </w:r>
    </w:p>
    <w:p w:rsidR="004F0A64" w:rsidRDefault="00E52A73">
      <w:pPr>
        <w:spacing w:line="580" w:lineRule="exact"/>
        <w:ind w:firstLineChars="200" w:firstLine="640"/>
        <w:rPr>
          <w:rFonts w:eastAsia="方正仿宋_GBK"/>
          <w:sz w:val="32"/>
          <w:szCs w:val="32"/>
        </w:rPr>
      </w:pPr>
      <w:r>
        <w:rPr>
          <w:rFonts w:eastAsia="方正仿宋_GBK" w:hint="eastAsia"/>
          <w:sz w:val="32"/>
          <w:szCs w:val="32"/>
        </w:rPr>
        <w:t>5.2</w:t>
      </w:r>
      <w:r>
        <w:rPr>
          <w:rFonts w:eastAsia="方正仿宋_GBK"/>
          <w:sz w:val="32"/>
          <w:szCs w:val="32"/>
        </w:rPr>
        <w:t>对检验结果有异议的，任务下达部门核查相关证据，能够证明原检验结果准确的，维持原检验结果；不能证明原检验结果准确，需要进行复检的，</w:t>
      </w:r>
      <w:proofErr w:type="gramStart"/>
      <w:r>
        <w:rPr>
          <w:rFonts w:eastAsia="方正仿宋_GBK"/>
          <w:sz w:val="32"/>
          <w:szCs w:val="32"/>
        </w:rPr>
        <w:t>由任务</w:t>
      </w:r>
      <w:proofErr w:type="gramEnd"/>
      <w:r>
        <w:rPr>
          <w:rFonts w:eastAsia="方正仿宋_GBK"/>
          <w:sz w:val="32"/>
          <w:szCs w:val="32"/>
        </w:rPr>
        <w:t>下达部门指定复检机构进行复检，复检结果为本次监督抽查最终结论。</w:t>
      </w:r>
    </w:p>
    <w:p w:rsidR="004F0A64" w:rsidRDefault="00E52A73">
      <w:pPr>
        <w:spacing w:line="580" w:lineRule="exact"/>
        <w:ind w:firstLineChars="200" w:firstLine="640"/>
        <w:rPr>
          <w:rFonts w:eastAsia="方正仿宋_GBK"/>
          <w:sz w:val="32"/>
          <w:szCs w:val="32"/>
        </w:rPr>
      </w:pPr>
      <w:r>
        <w:rPr>
          <w:rFonts w:eastAsia="方正仿宋_GBK" w:hint="eastAsia"/>
          <w:sz w:val="32"/>
          <w:szCs w:val="32"/>
        </w:rPr>
        <w:t>5.3</w:t>
      </w:r>
      <w:r>
        <w:rPr>
          <w:rFonts w:eastAsia="方正仿宋_GBK"/>
          <w:sz w:val="32"/>
          <w:szCs w:val="32"/>
        </w:rPr>
        <w:t>对样品信息有异议的，任务下达部门核查样品确认情况和生产企业提交证明材料后，维持或者撤销原检验结果。</w:t>
      </w:r>
    </w:p>
    <w:p w:rsidR="004F0A64" w:rsidRDefault="004F0A64">
      <w:pPr>
        <w:spacing w:line="560" w:lineRule="exact"/>
        <w:ind w:firstLineChars="200" w:firstLine="640"/>
        <w:rPr>
          <w:rFonts w:eastAsia="方正仿宋_GBK" w:hAnsi="方正仿宋_GBK"/>
          <w:sz w:val="32"/>
          <w:szCs w:val="32"/>
        </w:rPr>
      </w:pPr>
    </w:p>
    <w:sectPr w:rsidR="004F0A64" w:rsidSect="004F0A64">
      <w:headerReference w:type="default" r:id="rId7"/>
      <w:footerReference w:type="even" r:id="rId8"/>
      <w:footerReference w:type="default" r:id="rId9"/>
      <w:pgSz w:w="11906" w:h="16838"/>
      <w:pgMar w:top="1440" w:right="1463" w:bottom="1440" w:left="1800"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0EF" w:rsidRDefault="002D40EF" w:rsidP="004F0A64">
      <w:r>
        <w:separator/>
      </w:r>
    </w:p>
  </w:endnote>
  <w:endnote w:type="continuationSeparator" w:id="0">
    <w:p w:rsidR="002D40EF" w:rsidRDefault="002D40EF" w:rsidP="004F0A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variable"/>
    <w:sig w:usb0="00000000" w:usb1="38CF7CFA" w:usb2="00082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A64" w:rsidRDefault="005A0EA2">
    <w:pPr>
      <w:pStyle w:val="a6"/>
      <w:framePr w:wrap="around" w:vAnchor="text" w:hAnchor="margin" w:xAlign="right" w:y="1"/>
      <w:rPr>
        <w:rStyle w:val="ab"/>
      </w:rPr>
    </w:pPr>
    <w:r>
      <w:rPr>
        <w:rStyle w:val="ab"/>
      </w:rPr>
      <w:fldChar w:fldCharType="begin"/>
    </w:r>
    <w:r w:rsidR="00E52A73">
      <w:rPr>
        <w:rStyle w:val="ab"/>
      </w:rPr>
      <w:instrText xml:space="preserve">PAGE  </w:instrText>
    </w:r>
    <w:r>
      <w:rPr>
        <w:rStyle w:val="ab"/>
      </w:rPr>
      <w:fldChar w:fldCharType="end"/>
    </w:r>
  </w:p>
  <w:p w:rsidR="004F0A64" w:rsidRDefault="004F0A6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A64" w:rsidRDefault="004F0A64">
    <w:pPr>
      <w:pStyle w:val="a6"/>
      <w:framePr w:wrap="around" w:vAnchor="text" w:hAnchor="margin" w:xAlign="right" w:y="1"/>
      <w:rPr>
        <w:rStyle w:val="ab"/>
      </w:rPr>
    </w:pPr>
  </w:p>
  <w:p w:rsidR="004F0A64" w:rsidRDefault="004F0A64">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0EF" w:rsidRDefault="002D40EF" w:rsidP="004F0A64">
      <w:r>
        <w:separator/>
      </w:r>
    </w:p>
  </w:footnote>
  <w:footnote w:type="continuationSeparator" w:id="0">
    <w:p w:rsidR="002D40EF" w:rsidRDefault="002D40EF" w:rsidP="004F0A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A64" w:rsidRDefault="004F0A64">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05"/>
  <w:drawingGridVerticalSpacing w:val="156"/>
  <w:displayHorizontalDrawingGridEvery w:val="0"/>
  <w:characterSpacingControl w:val="doNotCompress"/>
  <w:hdrShapeDefaults>
    <o:shapedefaults v:ext="edit" spidmax="5122"/>
  </w:hdrShapeDefaults>
  <w:footnotePr>
    <w:footnote w:id="-1"/>
    <w:footnote w:id="0"/>
  </w:footnotePr>
  <w:endnotePr>
    <w:endnote w:id="-1"/>
    <w:endnote w:id="0"/>
  </w:endnotePr>
  <w:compat>
    <w:spaceForUL/>
    <w:useFELayout/>
  </w:compat>
  <w:docVars>
    <w:docVar w:name="commondata" w:val="eyJoZGlkIjoiMDI3OWNjMzlhN2UzYTZjNGUzYzBlZjQ0MmY2NjZjMzAifQ=="/>
  </w:docVars>
  <w:rsids>
    <w:rsidRoot w:val="00D07E8E"/>
    <w:rsid w:val="000059BF"/>
    <w:rsid w:val="00030740"/>
    <w:rsid w:val="00032380"/>
    <w:rsid w:val="00037AE7"/>
    <w:rsid w:val="00047C66"/>
    <w:rsid w:val="000B5E0C"/>
    <w:rsid w:val="000C7240"/>
    <w:rsid w:val="000E3E5D"/>
    <w:rsid w:val="00107FD9"/>
    <w:rsid w:val="00113D58"/>
    <w:rsid w:val="00167C51"/>
    <w:rsid w:val="00172271"/>
    <w:rsid w:val="001A58EA"/>
    <w:rsid w:val="001E11D1"/>
    <w:rsid w:val="002575D2"/>
    <w:rsid w:val="002C29B9"/>
    <w:rsid w:val="002D40EF"/>
    <w:rsid w:val="00300792"/>
    <w:rsid w:val="00326276"/>
    <w:rsid w:val="00333DB5"/>
    <w:rsid w:val="00350DD4"/>
    <w:rsid w:val="003A114B"/>
    <w:rsid w:val="003F45D4"/>
    <w:rsid w:val="0040719A"/>
    <w:rsid w:val="00455D0C"/>
    <w:rsid w:val="00475121"/>
    <w:rsid w:val="00482056"/>
    <w:rsid w:val="00493E56"/>
    <w:rsid w:val="004D70E6"/>
    <w:rsid w:val="004F0A64"/>
    <w:rsid w:val="00501137"/>
    <w:rsid w:val="00517BE1"/>
    <w:rsid w:val="00533CAC"/>
    <w:rsid w:val="005A0EA2"/>
    <w:rsid w:val="005A7BB9"/>
    <w:rsid w:val="0061329E"/>
    <w:rsid w:val="0063036D"/>
    <w:rsid w:val="00631481"/>
    <w:rsid w:val="00663952"/>
    <w:rsid w:val="006C15A7"/>
    <w:rsid w:val="006E592F"/>
    <w:rsid w:val="00737FCE"/>
    <w:rsid w:val="007526EE"/>
    <w:rsid w:val="00790B51"/>
    <w:rsid w:val="007A3961"/>
    <w:rsid w:val="007F2D2C"/>
    <w:rsid w:val="007F3870"/>
    <w:rsid w:val="00823748"/>
    <w:rsid w:val="00844769"/>
    <w:rsid w:val="008A4A44"/>
    <w:rsid w:val="008C4992"/>
    <w:rsid w:val="008F75CA"/>
    <w:rsid w:val="00906F87"/>
    <w:rsid w:val="00912684"/>
    <w:rsid w:val="0092482E"/>
    <w:rsid w:val="009502F1"/>
    <w:rsid w:val="00972FD4"/>
    <w:rsid w:val="009B1533"/>
    <w:rsid w:val="009C4538"/>
    <w:rsid w:val="00A00B18"/>
    <w:rsid w:val="00A2278C"/>
    <w:rsid w:val="00A33FD8"/>
    <w:rsid w:val="00A67A88"/>
    <w:rsid w:val="00AC3D36"/>
    <w:rsid w:val="00AE419E"/>
    <w:rsid w:val="00B136BC"/>
    <w:rsid w:val="00B44D15"/>
    <w:rsid w:val="00B9163F"/>
    <w:rsid w:val="00BC3459"/>
    <w:rsid w:val="00C05643"/>
    <w:rsid w:val="00C57DD2"/>
    <w:rsid w:val="00C7050E"/>
    <w:rsid w:val="00CD19B8"/>
    <w:rsid w:val="00CD2BED"/>
    <w:rsid w:val="00D07E8E"/>
    <w:rsid w:val="00D14726"/>
    <w:rsid w:val="00D3144F"/>
    <w:rsid w:val="00D318EE"/>
    <w:rsid w:val="00D51080"/>
    <w:rsid w:val="00D56B4A"/>
    <w:rsid w:val="00D669FE"/>
    <w:rsid w:val="00D83542"/>
    <w:rsid w:val="00DB12D5"/>
    <w:rsid w:val="00DD4654"/>
    <w:rsid w:val="00E0379E"/>
    <w:rsid w:val="00E30540"/>
    <w:rsid w:val="00E52A73"/>
    <w:rsid w:val="00E60FC8"/>
    <w:rsid w:val="00E77711"/>
    <w:rsid w:val="00E82F89"/>
    <w:rsid w:val="00E85D24"/>
    <w:rsid w:val="00EC3B87"/>
    <w:rsid w:val="00ED092F"/>
    <w:rsid w:val="00EE4C7A"/>
    <w:rsid w:val="00F0299A"/>
    <w:rsid w:val="00F13080"/>
    <w:rsid w:val="00F31C74"/>
    <w:rsid w:val="00F35738"/>
    <w:rsid w:val="00F7742B"/>
    <w:rsid w:val="2560044B"/>
    <w:rsid w:val="3C2166CE"/>
    <w:rsid w:val="41F958BA"/>
    <w:rsid w:val="52D75106"/>
    <w:rsid w:val="684524A7"/>
    <w:rsid w:val="69A13286"/>
    <w:rsid w:val="799D5619"/>
    <w:rsid w:val="7FF257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semiHidden="0" w:uiPriority="0" w:unhideWhenUsed="0"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A64"/>
    <w:pPr>
      <w:widowControl w:val="0"/>
      <w:jc w:val="both"/>
    </w:pPr>
    <w:rPr>
      <w:rFonts w:ascii="Times New Roman" w:hAnsi="Times New Roman"/>
      <w:kern w:val="2"/>
      <w:sz w:val="21"/>
    </w:rPr>
  </w:style>
  <w:style w:type="paragraph" w:styleId="1">
    <w:name w:val="heading 1"/>
    <w:basedOn w:val="a"/>
    <w:next w:val="a"/>
    <w:link w:val="1Char"/>
    <w:uiPriority w:val="9"/>
    <w:qFormat/>
    <w:rsid w:val="004F0A6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F0A64"/>
    <w:rPr>
      <w:rFonts w:ascii="Arial" w:eastAsia="黑体" w:hAnsi="Arial"/>
      <w:b/>
      <w:sz w:val="20"/>
      <w:szCs w:val="24"/>
    </w:rPr>
  </w:style>
  <w:style w:type="paragraph" w:styleId="a4">
    <w:name w:val="annotation text"/>
    <w:basedOn w:val="a"/>
    <w:qFormat/>
    <w:rsid w:val="004F0A64"/>
    <w:pPr>
      <w:jc w:val="left"/>
    </w:pPr>
  </w:style>
  <w:style w:type="paragraph" w:styleId="a5">
    <w:name w:val="Balloon Text"/>
    <w:basedOn w:val="a"/>
    <w:link w:val="Char"/>
    <w:uiPriority w:val="99"/>
    <w:semiHidden/>
    <w:unhideWhenUsed/>
    <w:qFormat/>
    <w:rsid w:val="004F0A64"/>
    <w:rPr>
      <w:sz w:val="18"/>
      <w:szCs w:val="18"/>
    </w:rPr>
  </w:style>
  <w:style w:type="paragraph" w:styleId="a6">
    <w:name w:val="footer"/>
    <w:basedOn w:val="a"/>
    <w:qFormat/>
    <w:rsid w:val="004F0A64"/>
    <w:pPr>
      <w:tabs>
        <w:tab w:val="center" w:pos="4153"/>
        <w:tab w:val="right" w:pos="8306"/>
      </w:tabs>
      <w:snapToGrid w:val="0"/>
      <w:jc w:val="left"/>
    </w:pPr>
    <w:rPr>
      <w:rFonts w:ascii="Calibri" w:eastAsia="微软雅黑" w:hAnsi="Calibri" w:cs="Arial"/>
      <w:sz w:val="18"/>
      <w:szCs w:val="22"/>
    </w:rPr>
  </w:style>
  <w:style w:type="paragraph" w:styleId="a7">
    <w:name w:val="header"/>
    <w:basedOn w:val="a"/>
    <w:qFormat/>
    <w:rsid w:val="004F0A64"/>
    <w:pPr>
      <w:pBdr>
        <w:bottom w:val="single" w:sz="6" w:space="1" w:color="auto"/>
      </w:pBdr>
      <w:tabs>
        <w:tab w:val="center" w:pos="4153"/>
        <w:tab w:val="right" w:pos="8306"/>
      </w:tabs>
      <w:snapToGrid w:val="0"/>
      <w:jc w:val="center"/>
    </w:pPr>
    <w:rPr>
      <w:rFonts w:ascii="Calibri" w:eastAsia="微软雅黑" w:hAnsi="Calibri" w:cs="Arial"/>
      <w:sz w:val="18"/>
      <w:szCs w:val="22"/>
    </w:rPr>
  </w:style>
  <w:style w:type="paragraph" w:styleId="3">
    <w:name w:val="Body Text Indent 3"/>
    <w:basedOn w:val="a"/>
    <w:qFormat/>
    <w:rsid w:val="004F0A64"/>
    <w:pPr>
      <w:spacing w:after="120"/>
      <w:ind w:leftChars="200" w:left="200"/>
    </w:pPr>
    <w:rPr>
      <w:sz w:val="16"/>
      <w:szCs w:val="16"/>
    </w:rPr>
  </w:style>
  <w:style w:type="paragraph" w:styleId="a8">
    <w:name w:val="Normal (Web)"/>
    <w:basedOn w:val="a"/>
    <w:uiPriority w:val="99"/>
    <w:unhideWhenUsed/>
    <w:qFormat/>
    <w:rsid w:val="004F0A64"/>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4"/>
    <w:next w:val="a4"/>
    <w:qFormat/>
    <w:rsid w:val="004F0A64"/>
    <w:rPr>
      <w:b/>
    </w:rPr>
  </w:style>
  <w:style w:type="character" w:styleId="aa">
    <w:name w:val="Strong"/>
    <w:basedOn w:val="a0"/>
    <w:uiPriority w:val="22"/>
    <w:qFormat/>
    <w:rsid w:val="004F0A64"/>
    <w:rPr>
      <w:b/>
      <w:bCs/>
    </w:rPr>
  </w:style>
  <w:style w:type="character" w:styleId="ab">
    <w:name w:val="page number"/>
    <w:basedOn w:val="a0"/>
    <w:qFormat/>
    <w:rsid w:val="004F0A64"/>
  </w:style>
  <w:style w:type="character" w:styleId="ac">
    <w:name w:val="annotation reference"/>
    <w:basedOn w:val="a0"/>
    <w:uiPriority w:val="99"/>
    <w:semiHidden/>
    <w:unhideWhenUsed/>
    <w:qFormat/>
    <w:rsid w:val="004F0A64"/>
    <w:rPr>
      <w:sz w:val="21"/>
      <w:szCs w:val="21"/>
    </w:rPr>
  </w:style>
  <w:style w:type="character" w:customStyle="1" w:styleId="Char">
    <w:name w:val="批注框文本 Char"/>
    <w:basedOn w:val="a0"/>
    <w:link w:val="a5"/>
    <w:uiPriority w:val="99"/>
    <w:semiHidden/>
    <w:qFormat/>
    <w:rsid w:val="004F0A64"/>
    <w:rPr>
      <w:kern w:val="2"/>
      <w:sz w:val="18"/>
      <w:szCs w:val="18"/>
    </w:rPr>
  </w:style>
  <w:style w:type="character" w:customStyle="1" w:styleId="Char0">
    <w:name w:val="段 Char"/>
    <w:link w:val="ad"/>
    <w:qFormat/>
    <w:rsid w:val="004F0A64"/>
    <w:rPr>
      <w:rFonts w:ascii="宋体"/>
    </w:rPr>
  </w:style>
  <w:style w:type="paragraph" w:customStyle="1" w:styleId="ad">
    <w:name w:val="段"/>
    <w:link w:val="Char0"/>
    <w:qFormat/>
    <w:rsid w:val="004F0A64"/>
    <w:pPr>
      <w:tabs>
        <w:tab w:val="center" w:pos="4201"/>
        <w:tab w:val="right" w:leader="dot" w:pos="9298"/>
      </w:tabs>
      <w:autoSpaceDE w:val="0"/>
      <w:autoSpaceDN w:val="0"/>
      <w:ind w:firstLineChars="200" w:firstLine="420"/>
      <w:jc w:val="both"/>
    </w:pPr>
    <w:rPr>
      <w:rFonts w:ascii="宋体" w:hAnsi="Times New Roman"/>
    </w:rPr>
  </w:style>
  <w:style w:type="character" w:customStyle="1" w:styleId="1Char">
    <w:name w:val="标题 1 Char"/>
    <w:basedOn w:val="a0"/>
    <w:link w:val="1"/>
    <w:uiPriority w:val="9"/>
    <w:qFormat/>
    <w:rsid w:val="004F0A64"/>
    <w:rPr>
      <w:rFonts w:ascii="宋体" w:hAnsi="宋体" w:cs="宋体"/>
      <w:b/>
      <w:bCs/>
      <w:kern w:val="36"/>
      <w:sz w:val="48"/>
      <w:szCs w:val="48"/>
    </w:rPr>
  </w:style>
  <w:style w:type="paragraph" w:styleId="ae">
    <w:name w:val="List Paragraph"/>
    <w:basedOn w:val="a"/>
    <w:uiPriority w:val="34"/>
    <w:qFormat/>
    <w:rsid w:val="004F0A6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9EFD8-A0C1-4012-A18D-4D88D8F0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459</Words>
  <Characters>2618</Characters>
  <Application>Microsoft Office Word</Application>
  <DocSecurity>0</DocSecurity>
  <Lines>21</Lines>
  <Paragraphs>6</Paragraphs>
  <ScaleCrop>false</ScaleCrop>
  <Company>Microsoft</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魏珺杰</cp:lastModifiedBy>
  <cp:revision>6</cp:revision>
  <cp:lastPrinted>2017-01-09T08:51:00Z</cp:lastPrinted>
  <dcterms:created xsi:type="dcterms:W3CDTF">2021-03-12T08:42:00Z</dcterms:created>
  <dcterms:modified xsi:type="dcterms:W3CDTF">2022-08-01T07:49:00Z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D7749E9DE8C848F3AFD39A40C5B3D470</vt:lpwstr>
  </property>
</Properties>
</file>