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14D8" w:rsidRPr="006755B5" w:rsidRDefault="006C69C0" w:rsidP="00362865">
      <w:pPr>
        <w:jc w:val="center"/>
        <w:rPr>
          <w:rFonts w:ascii="Times New Roman" w:eastAsia="方正小标宋_GBK" w:hAnsi="Times New Roman" w:cs="Times New Roman"/>
          <w:spacing w:val="2"/>
          <w:sz w:val="44"/>
          <w:szCs w:val="44"/>
        </w:rPr>
      </w:pPr>
      <w:r w:rsidRPr="006755B5">
        <w:rPr>
          <w:rFonts w:ascii="Times New Roman" w:eastAsia="方正小标宋_GBK" w:hAnsi="Times New Roman" w:cs="Times New Roman" w:hint="eastAsia"/>
          <w:spacing w:val="2"/>
          <w:sz w:val="44"/>
          <w:szCs w:val="44"/>
        </w:rPr>
        <w:t>江阴市</w:t>
      </w:r>
      <w:r w:rsidR="00B614D8" w:rsidRPr="006755B5">
        <w:rPr>
          <w:rFonts w:ascii="Times New Roman" w:eastAsia="方正小标宋_GBK" w:hAnsi="Times New Roman" w:cs="Times New Roman" w:hint="eastAsia"/>
          <w:spacing w:val="2"/>
          <w:sz w:val="44"/>
          <w:szCs w:val="44"/>
        </w:rPr>
        <w:t>减负工作</w:t>
      </w:r>
      <w:r w:rsidR="00824AE4">
        <w:rPr>
          <w:rFonts w:ascii="Times New Roman" w:eastAsia="方正小标宋_GBK" w:hAnsi="Times New Roman" w:cs="Times New Roman" w:hint="eastAsia"/>
          <w:spacing w:val="2"/>
          <w:sz w:val="44"/>
          <w:szCs w:val="44"/>
        </w:rPr>
        <w:t>汇报</w:t>
      </w:r>
    </w:p>
    <w:p w:rsidR="00362865" w:rsidRPr="006755B5" w:rsidRDefault="00362865" w:rsidP="006755B5">
      <w:pPr>
        <w:spacing w:line="540" w:lineRule="exact"/>
        <w:ind w:firstLineChars="200" w:firstLine="611"/>
        <w:rPr>
          <w:rFonts w:ascii="Times New Roman" w:eastAsia="方正仿宋_GBK" w:hAnsi="Times New Roman" w:cs="Times New Roman"/>
          <w:spacing w:val="2"/>
          <w:szCs w:val="32"/>
        </w:rPr>
      </w:pPr>
    </w:p>
    <w:p w:rsidR="00B614D8" w:rsidRPr="006755B5" w:rsidRDefault="00B614D8" w:rsidP="006755B5">
      <w:pPr>
        <w:spacing w:line="540" w:lineRule="exact"/>
        <w:ind w:firstLineChars="200" w:firstLine="611"/>
        <w:rPr>
          <w:rFonts w:ascii="Times New Roman" w:eastAsia="方正仿宋_GBK" w:hAnsi="Times New Roman" w:cs="Times New Roman"/>
          <w:spacing w:val="2"/>
          <w:szCs w:val="32"/>
        </w:rPr>
      </w:pPr>
      <w:r w:rsidRPr="006755B5">
        <w:rPr>
          <w:rFonts w:ascii="Times New Roman" w:eastAsia="方正仿宋_GBK" w:hAnsi="Calibri" w:cs="Times New Roman" w:hint="eastAsia"/>
          <w:spacing w:val="2"/>
          <w:szCs w:val="32"/>
        </w:rPr>
        <w:t>今年以来</w:t>
      </w:r>
      <w:r w:rsidR="00352117" w:rsidRPr="006755B5">
        <w:rPr>
          <w:rFonts w:ascii="Times New Roman" w:eastAsia="方正仿宋_GBK" w:hAnsi="Calibri" w:cs="Times New Roman" w:hint="eastAsia"/>
          <w:spacing w:val="2"/>
          <w:szCs w:val="32"/>
        </w:rPr>
        <w:t>我</w:t>
      </w:r>
      <w:r w:rsidR="00117001" w:rsidRPr="006755B5">
        <w:rPr>
          <w:rFonts w:ascii="Times New Roman" w:eastAsia="方正仿宋_GBK" w:hAnsi="Calibri" w:cs="Times New Roman" w:hint="eastAsia"/>
          <w:spacing w:val="2"/>
          <w:szCs w:val="32"/>
        </w:rPr>
        <w:t>市</w:t>
      </w:r>
      <w:r w:rsidR="00352117" w:rsidRPr="006755B5">
        <w:rPr>
          <w:rFonts w:ascii="Times New Roman" w:eastAsia="方正仿宋_GBK" w:hAnsi="Calibri" w:cs="Times New Roman" w:hint="eastAsia"/>
          <w:spacing w:val="2"/>
          <w:szCs w:val="32"/>
        </w:rPr>
        <w:t>积极</w:t>
      </w:r>
      <w:r w:rsidRPr="006755B5">
        <w:rPr>
          <w:rFonts w:ascii="Times New Roman" w:eastAsia="方正仿宋_GBK" w:hAnsi="Calibri" w:cs="Times New Roman" w:hint="eastAsia"/>
          <w:spacing w:val="2"/>
          <w:szCs w:val="32"/>
        </w:rPr>
        <w:t>应对新冠疫情对实体经济的影响，</w:t>
      </w:r>
      <w:r w:rsidR="00D94F29" w:rsidRPr="006755B5">
        <w:rPr>
          <w:rFonts w:ascii="Times New Roman" w:eastAsia="方正仿宋_GBK" w:hAnsi="Calibri" w:cs="Times New Roman" w:hint="eastAsia"/>
          <w:spacing w:val="2"/>
          <w:szCs w:val="32"/>
        </w:rPr>
        <w:t>扎实做好</w:t>
      </w:r>
      <w:r w:rsidR="00D94F29" w:rsidRPr="006755B5">
        <w:rPr>
          <w:rFonts w:ascii="Times New Roman" w:eastAsia="方正仿宋_GBK" w:hAnsi="Times New Roman" w:cs="Times New Roman" w:hint="eastAsia"/>
          <w:spacing w:val="2"/>
          <w:szCs w:val="32"/>
        </w:rPr>
        <w:t>“</w:t>
      </w:r>
      <w:r w:rsidR="00D94F29" w:rsidRPr="006755B5">
        <w:rPr>
          <w:rFonts w:ascii="Times New Roman" w:eastAsia="方正仿宋_GBK" w:hAnsi="Calibri" w:cs="Times New Roman" w:hint="eastAsia"/>
          <w:spacing w:val="2"/>
          <w:szCs w:val="32"/>
        </w:rPr>
        <w:t>六稳</w:t>
      </w:r>
      <w:r w:rsidR="00D94F29" w:rsidRPr="006755B5">
        <w:rPr>
          <w:rFonts w:ascii="Times New Roman" w:eastAsia="方正仿宋_GBK" w:hAnsi="Times New Roman" w:cs="Times New Roman" w:hint="eastAsia"/>
          <w:spacing w:val="2"/>
          <w:szCs w:val="32"/>
        </w:rPr>
        <w:t>”</w:t>
      </w:r>
      <w:r w:rsidR="00D94F29" w:rsidRPr="006755B5">
        <w:rPr>
          <w:rFonts w:ascii="Times New Roman" w:eastAsia="方正仿宋_GBK" w:hAnsi="Calibri" w:cs="Times New Roman" w:hint="eastAsia"/>
          <w:spacing w:val="2"/>
          <w:szCs w:val="32"/>
        </w:rPr>
        <w:t>工作、全面落实</w:t>
      </w:r>
      <w:r w:rsidR="00D94F29" w:rsidRPr="006755B5">
        <w:rPr>
          <w:rFonts w:ascii="Times New Roman" w:eastAsia="方正仿宋_GBK" w:hAnsi="Times New Roman" w:cs="Times New Roman" w:hint="eastAsia"/>
          <w:spacing w:val="2"/>
          <w:szCs w:val="32"/>
        </w:rPr>
        <w:t>“</w:t>
      </w:r>
      <w:r w:rsidR="00D94F29" w:rsidRPr="006755B5">
        <w:rPr>
          <w:rFonts w:ascii="Times New Roman" w:eastAsia="方正仿宋_GBK" w:hAnsi="Calibri" w:cs="Times New Roman" w:hint="eastAsia"/>
          <w:spacing w:val="2"/>
          <w:szCs w:val="32"/>
        </w:rPr>
        <w:t>六保</w:t>
      </w:r>
      <w:r w:rsidR="00D94F29" w:rsidRPr="006755B5">
        <w:rPr>
          <w:rFonts w:ascii="Times New Roman" w:eastAsia="方正仿宋_GBK" w:hAnsi="Times New Roman" w:cs="Times New Roman" w:hint="eastAsia"/>
          <w:spacing w:val="2"/>
          <w:szCs w:val="32"/>
        </w:rPr>
        <w:t>”</w:t>
      </w:r>
      <w:r w:rsidR="00D94F29" w:rsidRPr="006755B5">
        <w:rPr>
          <w:rFonts w:ascii="Times New Roman" w:eastAsia="方正仿宋_GBK" w:hAnsi="Calibri" w:cs="Times New Roman" w:hint="eastAsia"/>
          <w:spacing w:val="2"/>
          <w:szCs w:val="32"/>
        </w:rPr>
        <w:t>任务</w:t>
      </w:r>
      <w:r w:rsidR="00352117" w:rsidRPr="006755B5">
        <w:rPr>
          <w:rFonts w:ascii="Times New Roman" w:eastAsia="方正仿宋_GBK" w:hAnsi="Calibri" w:cs="Times New Roman" w:hint="eastAsia"/>
          <w:spacing w:val="2"/>
          <w:szCs w:val="32"/>
        </w:rPr>
        <w:t>，认真贯彻落实国务院和省减负办各项</w:t>
      </w:r>
      <w:r w:rsidR="00117001" w:rsidRPr="006755B5">
        <w:rPr>
          <w:rFonts w:ascii="Times New Roman" w:eastAsia="方正仿宋_GBK" w:hAnsi="Calibri" w:cs="Times New Roman" w:hint="eastAsia"/>
          <w:spacing w:val="2"/>
          <w:szCs w:val="32"/>
        </w:rPr>
        <w:t>工作</w:t>
      </w:r>
      <w:r w:rsidR="00AB4173" w:rsidRPr="006755B5">
        <w:rPr>
          <w:rFonts w:ascii="Times New Roman" w:eastAsia="方正仿宋_GBK" w:hAnsi="Calibri" w:cs="Times New Roman" w:hint="eastAsia"/>
          <w:spacing w:val="2"/>
          <w:szCs w:val="32"/>
        </w:rPr>
        <w:t>部署</w:t>
      </w:r>
      <w:r w:rsidR="00352117" w:rsidRPr="006755B5">
        <w:rPr>
          <w:rFonts w:ascii="Times New Roman" w:eastAsia="方正仿宋_GBK" w:hAnsi="Calibri" w:cs="Times New Roman" w:hint="eastAsia"/>
          <w:spacing w:val="2"/>
          <w:szCs w:val="32"/>
        </w:rPr>
        <w:t>，</w:t>
      </w:r>
      <w:r w:rsidR="00117001" w:rsidRPr="006755B5">
        <w:rPr>
          <w:rFonts w:ascii="Times New Roman" w:eastAsia="方正仿宋_GBK" w:hAnsi="Calibri" w:cs="Times New Roman" w:hint="eastAsia"/>
          <w:spacing w:val="2"/>
          <w:szCs w:val="32"/>
        </w:rPr>
        <w:t>在涉企收费自查、各项惠企政策的贯彻落实、加强企业融资服务等方面开展</w:t>
      </w:r>
      <w:r w:rsidR="00281153">
        <w:rPr>
          <w:rFonts w:ascii="Times New Roman" w:eastAsia="方正仿宋_GBK" w:hAnsi="Calibri" w:cs="Times New Roman" w:hint="eastAsia"/>
          <w:spacing w:val="2"/>
          <w:szCs w:val="32"/>
        </w:rPr>
        <w:t>了</w:t>
      </w:r>
      <w:r w:rsidR="00117001" w:rsidRPr="006755B5">
        <w:rPr>
          <w:rFonts w:ascii="Times New Roman" w:eastAsia="方正仿宋_GBK" w:hAnsi="Calibri" w:cs="Times New Roman" w:hint="eastAsia"/>
          <w:spacing w:val="2"/>
          <w:szCs w:val="32"/>
        </w:rPr>
        <w:t>一些切实可行、富有成效的工作。现就我市</w:t>
      </w:r>
      <w:r w:rsidR="00352117" w:rsidRPr="006755B5">
        <w:rPr>
          <w:rFonts w:ascii="Times New Roman" w:eastAsia="方正仿宋_GBK" w:hAnsi="Calibri" w:cs="Times New Roman" w:hint="eastAsia"/>
          <w:spacing w:val="2"/>
          <w:szCs w:val="32"/>
        </w:rPr>
        <w:t>减轻企业负担方面的工</w:t>
      </w:r>
      <w:r w:rsidR="00117001" w:rsidRPr="006755B5">
        <w:rPr>
          <w:rFonts w:ascii="Times New Roman" w:eastAsia="方正仿宋_GBK" w:hAnsi="Calibri" w:cs="Times New Roman" w:hint="eastAsia"/>
          <w:spacing w:val="2"/>
          <w:szCs w:val="32"/>
        </w:rPr>
        <w:t>作</w:t>
      </w:r>
      <w:r w:rsidR="00824AE4">
        <w:rPr>
          <w:rFonts w:ascii="Times New Roman" w:eastAsia="方正仿宋_GBK" w:hAnsi="Calibri" w:cs="Times New Roman" w:hint="eastAsia"/>
          <w:spacing w:val="2"/>
          <w:szCs w:val="32"/>
        </w:rPr>
        <w:t>汇报</w:t>
      </w:r>
      <w:r w:rsidR="00117001" w:rsidRPr="006755B5">
        <w:rPr>
          <w:rFonts w:ascii="Times New Roman" w:eastAsia="方正仿宋_GBK" w:hAnsi="Calibri" w:cs="Times New Roman" w:hint="eastAsia"/>
          <w:spacing w:val="2"/>
          <w:szCs w:val="32"/>
        </w:rPr>
        <w:t>如下</w:t>
      </w:r>
      <w:r w:rsidR="00352117" w:rsidRPr="006755B5">
        <w:rPr>
          <w:rFonts w:ascii="Times New Roman" w:eastAsia="方正仿宋_GBK" w:hAnsi="Calibri" w:cs="Times New Roman" w:hint="eastAsia"/>
          <w:spacing w:val="2"/>
          <w:szCs w:val="32"/>
        </w:rPr>
        <w:t>：</w:t>
      </w:r>
    </w:p>
    <w:p w:rsidR="00B614D8" w:rsidRPr="009707C6" w:rsidRDefault="00B614D8" w:rsidP="009707C6">
      <w:pPr>
        <w:spacing w:line="540" w:lineRule="exact"/>
        <w:ind w:firstLineChars="200" w:firstLine="611"/>
        <w:rPr>
          <w:rFonts w:ascii="Times New Roman" w:eastAsia="方正仿宋_GBK" w:hAnsi="Calibri" w:cs="Times New Roman"/>
          <w:spacing w:val="2"/>
          <w:szCs w:val="32"/>
        </w:rPr>
      </w:pPr>
      <w:r w:rsidRPr="006755B5">
        <w:rPr>
          <w:rFonts w:ascii="方正黑体_GBK" w:eastAsia="方正黑体_GBK" w:hAnsi="Calibri" w:cs="Times New Roman" w:hint="eastAsia"/>
          <w:bCs/>
          <w:spacing w:val="2"/>
          <w:szCs w:val="32"/>
        </w:rPr>
        <w:t>一、完善</w:t>
      </w:r>
      <w:r w:rsidR="00D80DED">
        <w:rPr>
          <w:rFonts w:ascii="方正黑体_GBK" w:eastAsia="方正黑体_GBK" w:hAnsi="Calibri" w:cs="Times New Roman" w:hint="eastAsia"/>
          <w:bCs/>
          <w:spacing w:val="2"/>
          <w:szCs w:val="32"/>
        </w:rPr>
        <w:t>各类</w:t>
      </w:r>
      <w:r w:rsidRPr="006755B5">
        <w:rPr>
          <w:rFonts w:ascii="方正黑体_GBK" w:eastAsia="方正黑体_GBK" w:hAnsi="Calibri" w:cs="Times New Roman" w:hint="eastAsia"/>
          <w:bCs/>
          <w:spacing w:val="2"/>
          <w:szCs w:val="32"/>
        </w:rPr>
        <w:t>政策汇编</w:t>
      </w:r>
      <w:r w:rsidRPr="006755B5">
        <w:rPr>
          <w:rFonts w:ascii="方正黑体_GBK" w:eastAsia="方正黑体_GBK" w:hAnsi="Calibri" w:cs="Times New Roman" w:hint="eastAsia"/>
          <w:spacing w:val="2"/>
          <w:szCs w:val="32"/>
        </w:rPr>
        <w:t>。</w:t>
      </w:r>
      <w:r w:rsidRPr="006755B5">
        <w:rPr>
          <w:rFonts w:ascii="Times New Roman" w:eastAsia="方正仿宋_GBK" w:hAnsi="Calibri" w:cs="Times New Roman"/>
          <w:spacing w:val="2"/>
          <w:szCs w:val="32"/>
        </w:rPr>
        <w:t>由市工信局整理完善各类</w:t>
      </w:r>
      <w:r w:rsidR="009707C6">
        <w:rPr>
          <w:rFonts w:ascii="Times New Roman" w:eastAsia="方正仿宋_GBK" w:hAnsi="Calibri" w:cs="Times New Roman" w:hint="eastAsia"/>
          <w:spacing w:val="2"/>
          <w:szCs w:val="32"/>
        </w:rPr>
        <w:t>惠及</w:t>
      </w:r>
      <w:r w:rsidRPr="006755B5">
        <w:rPr>
          <w:rFonts w:ascii="Times New Roman" w:eastAsia="方正仿宋_GBK" w:hAnsi="Calibri" w:cs="Times New Roman"/>
          <w:spacing w:val="2"/>
          <w:szCs w:val="32"/>
        </w:rPr>
        <w:t>中小企业政策</w:t>
      </w:r>
      <w:r w:rsidR="009707C6">
        <w:rPr>
          <w:rFonts w:ascii="Times New Roman" w:eastAsia="方正仿宋_GBK" w:hAnsi="Calibri" w:cs="Times New Roman" w:hint="eastAsia"/>
          <w:spacing w:val="2"/>
          <w:szCs w:val="32"/>
        </w:rPr>
        <w:t>，</w:t>
      </w:r>
      <w:r w:rsidRPr="006755B5">
        <w:rPr>
          <w:rFonts w:ascii="Times New Roman" w:eastAsia="方正仿宋_GBK" w:hAnsi="Calibri" w:cs="Times New Roman"/>
          <w:spacing w:val="2"/>
          <w:szCs w:val="32"/>
        </w:rPr>
        <w:t>包括江阴市银行业疫情防控</w:t>
      </w:r>
      <w:r w:rsidR="009707C6">
        <w:rPr>
          <w:rFonts w:ascii="Times New Roman" w:eastAsia="方正仿宋_GBK" w:hAnsi="Calibri" w:cs="Times New Roman" w:hint="eastAsia"/>
          <w:spacing w:val="2"/>
          <w:szCs w:val="32"/>
        </w:rPr>
        <w:t>、</w:t>
      </w:r>
      <w:r w:rsidRPr="006755B5">
        <w:rPr>
          <w:rFonts w:ascii="Times New Roman" w:eastAsia="方正仿宋_GBK" w:hAnsi="Calibri" w:cs="Times New Roman"/>
          <w:spacing w:val="2"/>
          <w:szCs w:val="32"/>
        </w:rPr>
        <w:t>复工复产金融产品和金融优惠政策汇编及时印制发放给我市广大中小企业，深入宣传国家和省市各类专项政策和税收优惠政策。发挥媒体与自媒体作用。组织新闻媒体，充分利用自媒体，进一步加大应对江阴市疫情防控</w:t>
      </w:r>
      <w:r w:rsidRPr="006755B5">
        <w:rPr>
          <w:rFonts w:ascii="方正仿宋_GBK" w:eastAsia="方正仿宋_GBK" w:hAnsi="Times New Roman" w:cs="Times New Roman" w:hint="eastAsia"/>
          <w:spacing w:val="2"/>
          <w:szCs w:val="32"/>
        </w:rPr>
        <w:t>“</w:t>
      </w:r>
      <w:r w:rsidRPr="006755B5">
        <w:rPr>
          <w:rFonts w:ascii="方正仿宋_GBK" w:eastAsia="方正仿宋_GBK" w:hAnsi="Calibri" w:cs="Times New Roman" w:hint="eastAsia"/>
          <w:spacing w:val="2"/>
          <w:szCs w:val="32"/>
        </w:rPr>
        <w:t>惠</w:t>
      </w:r>
      <w:r w:rsidRPr="006755B5">
        <w:rPr>
          <w:rFonts w:ascii="Times New Roman" w:eastAsia="方正仿宋_GBK" w:hAnsi="Calibri" w:cs="Times New Roman"/>
          <w:spacing w:val="2"/>
          <w:szCs w:val="32"/>
        </w:rPr>
        <w:t>企</w:t>
      </w:r>
      <w:r w:rsidRPr="006755B5">
        <w:rPr>
          <w:rFonts w:ascii="Times New Roman" w:eastAsia="方正仿宋_GBK" w:hAnsi="Times New Roman" w:cs="Times New Roman"/>
          <w:spacing w:val="2"/>
          <w:szCs w:val="32"/>
        </w:rPr>
        <w:t>25</w:t>
      </w:r>
      <w:r w:rsidRPr="006755B5">
        <w:rPr>
          <w:rFonts w:ascii="Times New Roman" w:eastAsia="方正仿宋_GBK" w:hAnsi="Calibri" w:cs="Times New Roman"/>
          <w:spacing w:val="2"/>
          <w:szCs w:val="32"/>
        </w:rPr>
        <w:t>条</w:t>
      </w:r>
      <w:r w:rsidRPr="006755B5">
        <w:rPr>
          <w:rFonts w:ascii="方正仿宋_GBK" w:eastAsia="方正仿宋_GBK" w:hAnsi="Times New Roman" w:cs="Times New Roman" w:hint="eastAsia"/>
          <w:spacing w:val="2"/>
          <w:szCs w:val="32"/>
        </w:rPr>
        <w:t>”</w:t>
      </w:r>
      <w:r w:rsidRPr="006755B5">
        <w:rPr>
          <w:rFonts w:ascii="方正仿宋_GBK" w:eastAsia="方正仿宋_GBK" w:hAnsi="Calibri" w:cs="Times New Roman" w:hint="eastAsia"/>
          <w:spacing w:val="2"/>
          <w:szCs w:val="32"/>
        </w:rPr>
        <w:t>等惠企</w:t>
      </w:r>
      <w:r w:rsidRPr="006755B5">
        <w:rPr>
          <w:rFonts w:ascii="Times New Roman" w:eastAsia="方正仿宋_GBK" w:hAnsi="Calibri" w:cs="Times New Roman"/>
          <w:spacing w:val="2"/>
          <w:szCs w:val="32"/>
        </w:rPr>
        <w:t>政策宣传力度，从要素保障、金融支持、优化服务等</w:t>
      </w:r>
      <w:r w:rsidRPr="006755B5">
        <w:rPr>
          <w:rFonts w:ascii="方正仿宋_GBK" w:eastAsia="方正仿宋_GBK" w:hAnsi="Calibri" w:cs="Times New Roman" w:hint="eastAsia"/>
          <w:spacing w:val="2"/>
          <w:szCs w:val="32"/>
        </w:rPr>
        <w:t>方面</w:t>
      </w:r>
      <w:r w:rsidRPr="006755B5">
        <w:rPr>
          <w:rFonts w:ascii="方正仿宋_GBK" w:eastAsia="方正仿宋_GBK" w:hAnsi="Times New Roman" w:cs="Times New Roman" w:hint="eastAsia"/>
          <w:spacing w:val="2"/>
          <w:szCs w:val="32"/>
        </w:rPr>
        <w:t>“</w:t>
      </w:r>
      <w:r w:rsidRPr="006755B5">
        <w:rPr>
          <w:rFonts w:ascii="方正仿宋_GBK" w:eastAsia="方正仿宋_GBK" w:hAnsi="Calibri" w:cs="Times New Roman" w:hint="eastAsia"/>
          <w:spacing w:val="2"/>
          <w:szCs w:val="32"/>
        </w:rPr>
        <w:t>快准实</w:t>
      </w:r>
      <w:r w:rsidRPr="006755B5">
        <w:rPr>
          <w:rFonts w:ascii="方正仿宋_GBK" w:eastAsia="方正仿宋_GBK" w:hAnsi="Times New Roman" w:cs="Times New Roman" w:hint="eastAsia"/>
          <w:spacing w:val="2"/>
          <w:szCs w:val="32"/>
        </w:rPr>
        <w:t>”</w:t>
      </w:r>
      <w:r w:rsidRPr="006755B5">
        <w:rPr>
          <w:rFonts w:ascii="方正仿宋_GBK" w:eastAsia="方正仿宋_GBK" w:hAnsi="Calibri" w:cs="Times New Roman" w:hint="eastAsia"/>
          <w:spacing w:val="2"/>
          <w:szCs w:val="32"/>
        </w:rPr>
        <w:t>帮扶企业。在</w:t>
      </w:r>
      <w:r w:rsidRPr="006755B5">
        <w:rPr>
          <w:rFonts w:ascii="方正仿宋_GBK" w:eastAsia="方正仿宋_GBK" w:hAnsi="Times New Roman" w:cs="Times New Roman" w:hint="eastAsia"/>
          <w:spacing w:val="2"/>
          <w:szCs w:val="32"/>
        </w:rPr>
        <w:t>“</w:t>
      </w:r>
      <w:r w:rsidRPr="006755B5">
        <w:rPr>
          <w:rFonts w:ascii="方正仿宋_GBK" w:eastAsia="方正仿宋_GBK" w:hAnsi="Calibri" w:cs="Times New Roman" w:hint="eastAsia"/>
          <w:spacing w:val="2"/>
          <w:szCs w:val="32"/>
        </w:rPr>
        <w:t>江阴工信</w:t>
      </w:r>
      <w:r w:rsidRPr="006755B5">
        <w:rPr>
          <w:rFonts w:ascii="方正仿宋_GBK" w:eastAsia="方正仿宋_GBK" w:hAnsi="Times New Roman" w:cs="Times New Roman" w:hint="eastAsia"/>
          <w:spacing w:val="2"/>
          <w:szCs w:val="32"/>
        </w:rPr>
        <w:t>”</w:t>
      </w:r>
      <w:r w:rsidRPr="006755B5">
        <w:rPr>
          <w:rFonts w:ascii="方正仿宋_GBK" w:eastAsia="方正仿宋_GBK" w:hAnsi="Calibri" w:cs="Times New Roman" w:hint="eastAsia"/>
          <w:spacing w:val="2"/>
          <w:szCs w:val="32"/>
        </w:rPr>
        <w:t>微信公众号上开通</w:t>
      </w:r>
      <w:r w:rsidRPr="006755B5">
        <w:rPr>
          <w:rFonts w:ascii="方正仿宋_GBK" w:eastAsia="方正仿宋_GBK" w:hAnsi="Times New Roman" w:cs="Times New Roman" w:hint="eastAsia"/>
          <w:spacing w:val="2"/>
          <w:szCs w:val="32"/>
        </w:rPr>
        <w:t>“</w:t>
      </w:r>
      <w:r w:rsidRPr="006755B5">
        <w:rPr>
          <w:rFonts w:ascii="方正仿宋_GBK" w:eastAsia="方正仿宋_GBK" w:hAnsi="Calibri" w:cs="Times New Roman" w:hint="eastAsia"/>
          <w:spacing w:val="2"/>
          <w:szCs w:val="32"/>
        </w:rPr>
        <w:t>金融服务</w:t>
      </w:r>
      <w:r w:rsidRPr="006755B5">
        <w:rPr>
          <w:rFonts w:ascii="方正仿宋_GBK" w:eastAsia="方正仿宋_GBK" w:hAnsi="Times New Roman" w:cs="Times New Roman" w:hint="eastAsia"/>
          <w:spacing w:val="2"/>
          <w:szCs w:val="32"/>
        </w:rPr>
        <w:t>”</w:t>
      </w:r>
      <w:r w:rsidRPr="006755B5">
        <w:rPr>
          <w:rFonts w:ascii="方正仿宋_GBK" w:eastAsia="方正仿宋_GBK" w:hAnsi="Calibri" w:cs="Times New Roman" w:hint="eastAsia"/>
          <w:spacing w:val="2"/>
          <w:szCs w:val="32"/>
        </w:rPr>
        <w:t>栏目，让企业及时全面了</w:t>
      </w:r>
      <w:r w:rsidRPr="006755B5">
        <w:rPr>
          <w:rFonts w:ascii="Times New Roman" w:eastAsia="方正仿宋_GBK" w:hAnsi="Calibri" w:cs="Times New Roman"/>
          <w:spacing w:val="2"/>
          <w:szCs w:val="32"/>
        </w:rPr>
        <w:t>解各项金融政策、银企对接情况以及银行特色金融产品。加大政策宣传的覆盖面。更加注</w:t>
      </w:r>
      <w:r w:rsidRPr="006755B5">
        <w:rPr>
          <w:rFonts w:ascii="Times New Roman" w:eastAsia="方正仿宋_GBK" w:hAnsi="Calibri" w:cs="Times New Roman" w:hint="eastAsia"/>
          <w:spacing w:val="2"/>
          <w:szCs w:val="32"/>
        </w:rPr>
        <w:t>重发挥好各镇街园区的板块作用，利用政务平台、</w:t>
      </w:r>
      <w:r w:rsidRPr="006755B5">
        <w:rPr>
          <w:rFonts w:ascii="Times New Roman" w:eastAsia="方正仿宋_GBK" w:hAnsi="Times New Roman" w:cs="Times New Roman"/>
          <w:spacing w:val="2"/>
          <w:szCs w:val="32"/>
        </w:rPr>
        <w:t>qq</w:t>
      </w:r>
      <w:r w:rsidRPr="006755B5">
        <w:rPr>
          <w:rFonts w:ascii="Times New Roman" w:eastAsia="方正仿宋_GBK" w:hAnsi="Calibri" w:cs="Times New Roman"/>
          <w:spacing w:val="2"/>
          <w:szCs w:val="32"/>
        </w:rPr>
        <w:t>群、微信公众号、政策大讲堂、服务热线、送政策入企等多种载体方式，及时迅速向全市广大企业进行政策要点推送，进一步扩大企业层面对产业政策的知晓率和普及率。</w:t>
      </w:r>
    </w:p>
    <w:p w:rsidR="00531BE1" w:rsidRPr="006755B5" w:rsidRDefault="00B614D8" w:rsidP="006755B5">
      <w:pPr>
        <w:spacing w:line="540" w:lineRule="exact"/>
        <w:ind w:firstLineChars="200" w:firstLine="611"/>
        <w:rPr>
          <w:rFonts w:ascii="Times New Roman" w:eastAsia="方正仿宋_GBK" w:hAnsi="Times New Roman" w:cs="Times New Roman"/>
          <w:spacing w:val="2"/>
          <w:szCs w:val="32"/>
        </w:rPr>
      </w:pPr>
      <w:r w:rsidRPr="006755B5">
        <w:rPr>
          <w:rFonts w:ascii="方正黑体_GBK" w:eastAsia="方正黑体_GBK" w:hAnsi="Calibri" w:cs="Times New Roman" w:hint="eastAsia"/>
          <w:bCs/>
          <w:spacing w:val="2"/>
          <w:szCs w:val="32"/>
        </w:rPr>
        <w:t>二、</w:t>
      </w:r>
      <w:r w:rsidR="00D80DED">
        <w:rPr>
          <w:rFonts w:ascii="方正黑体_GBK" w:eastAsia="方正黑体_GBK" w:hAnsi="Calibri" w:cs="Times New Roman" w:hint="eastAsia"/>
          <w:bCs/>
          <w:spacing w:val="2"/>
          <w:szCs w:val="32"/>
        </w:rPr>
        <w:t>创新金融服务模式</w:t>
      </w:r>
      <w:r w:rsidR="00531BE1" w:rsidRPr="006755B5">
        <w:rPr>
          <w:rFonts w:ascii="方正黑体_GBK" w:eastAsia="方正黑体_GBK" w:hAnsi="Calibri" w:cs="Times New Roman" w:hint="eastAsia"/>
          <w:bCs/>
          <w:spacing w:val="2"/>
          <w:szCs w:val="32"/>
        </w:rPr>
        <w:t>。</w:t>
      </w:r>
      <w:r w:rsidR="00531BE1" w:rsidRPr="006755B5">
        <w:rPr>
          <w:rFonts w:ascii="Times New Roman" w:eastAsia="方正仿宋_GBK" w:hAnsi="Calibri" w:cs="Times New Roman" w:hint="eastAsia"/>
          <w:spacing w:val="2"/>
          <w:szCs w:val="32"/>
        </w:rPr>
        <w:t>建立应急融资机制，开通贷款绿色审核通道，银行业金融机构为</w:t>
      </w:r>
      <w:r w:rsidR="00531BE1" w:rsidRPr="006755B5">
        <w:rPr>
          <w:rFonts w:ascii="Times New Roman" w:eastAsia="方正仿宋_GBK" w:hAnsi="Times New Roman" w:cs="Times New Roman" w:hint="eastAsia"/>
          <w:spacing w:val="2"/>
          <w:szCs w:val="32"/>
        </w:rPr>
        <w:t>310</w:t>
      </w:r>
      <w:r w:rsidR="00531BE1" w:rsidRPr="006755B5">
        <w:rPr>
          <w:rFonts w:ascii="Times New Roman" w:eastAsia="方正仿宋_GBK" w:hAnsi="Calibri" w:cs="Times New Roman" w:hint="eastAsia"/>
          <w:spacing w:val="2"/>
          <w:szCs w:val="32"/>
        </w:rPr>
        <w:t>家受疫情影响企业累计信贷投</w:t>
      </w:r>
      <w:r w:rsidR="00531BE1" w:rsidRPr="006755B5">
        <w:rPr>
          <w:rFonts w:ascii="Times New Roman" w:eastAsia="方正仿宋_GBK" w:hAnsi="Calibri" w:cs="Times New Roman" w:hint="eastAsia"/>
          <w:spacing w:val="2"/>
          <w:szCs w:val="32"/>
        </w:rPr>
        <w:lastRenderedPageBreak/>
        <w:t>放达</w:t>
      </w:r>
      <w:r w:rsidR="00531BE1" w:rsidRPr="006755B5">
        <w:rPr>
          <w:rFonts w:ascii="Times New Roman" w:eastAsia="方正仿宋_GBK" w:hAnsi="Times New Roman" w:cs="Times New Roman" w:hint="eastAsia"/>
          <w:spacing w:val="2"/>
          <w:szCs w:val="32"/>
        </w:rPr>
        <w:t>44.38</w:t>
      </w:r>
      <w:r w:rsidR="00531BE1" w:rsidRPr="006755B5">
        <w:rPr>
          <w:rFonts w:ascii="Times New Roman" w:eastAsia="方正仿宋_GBK" w:hAnsi="Calibri" w:cs="Times New Roman" w:hint="eastAsia"/>
          <w:spacing w:val="2"/>
          <w:szCs w:val="32"/>
        </w:rPr>
        <w:t>亿元，为</w:t>
      </w:r>
      <w:r w:rsidR="00531BE1" w:rsidRPr="006755B5">
        <w:rPr>
          <w:rFonts w:ascii="Times New Roman" w:eastAsia="方正仿宋_GBK" w:hAnsi="Times New Roman" w:cs="Times New Roman" w:hint="eastAsia"/>
          <w:spacing w:val="2"/>
          <w:szCs w:val="32"/>
        </w:rPr>
        <w:t>71</w:t>
      </w:r>
      <w:r w:rsidR="00531BE1" w:rsidRPr="006755B5">
        <w:rPr>
          <w:rFonts w:ascii="Times New Roman" w:eastAsia="方正仿宋_GBK" w:hAnsi="Calibri" w:cs="Times New Roman" w:hint="eastAsia"/>
          <w:spacing w:val="2"/>
          <w:szCs w:val="32"/>
        </w:rPr>
        <w:t>家防疫物资供应企业累计信贷投放</w:t>
      </w:r>
      <w:r w:rsidR="00531BE1" w:rsidRPr="006755B5">
        <w:rPr>
          <w:rFonts w:ascii="Times New Roman" w:eastAsia="方正仿宋_GBK" w:hAnsi="Times New Roman" w:cs="Times New Roman" w:hint="eastAsia"/>
          <w:spacing w:val="2"/>
          <w:szCs w:val="32"/>
        </w:rPr>
        <w:t>18.45</w:t>
      </w:r>
      <w:r w:rsidR="00531BE1" w:rsidRPr="006755B5">
        <w:rPr>
          <w:rFonts w:ascii="Times New Roman" w:eastAsia="方正仿宋_GBK" w:hAnsi="Calibri" w:cs="Times New Roman" w:hint="eastAsia"/>
          <w:spacing w:val="2"/>
          <w:szCs w:val="32"/>
        </w:rPr>
        <w:t>亿元，总计</w:t>
      </w:r>
      <w:r w:rsidR="00531BE1" w:rsidRPr="006755B5">
        <w:rPr>
          <w:rFonts w:ascii="Times New Roman" w:eastAsia="方正仿宋_GBK" w:hAnsi="Times New Roman" w:cs="Times New Roman" w:hint="eastAsia"/>
          <w:spacing w:val="2"/>
          <w:szCs w:val="32"/>
        </w:rPr>
        <w:t>62.83</w:t>
      </w:r>
      <w:r w:rsidR="00531BE1" w:rsidRPr="006755B5">
        <w:rPr>
          <w:rFonts w:ascii="Times New Roman" w:eastAsia="方正仿宋_GBK" w:hAnsi="Calibri" w:cs="Times New Roman" w:hint="eastAsia"/>
          <w:spacing w:val="2"/>
          <w:szCs w:val="32"/>
        </w:rPr>
        <w:t>亿元；为</w:t>
      </w:r>
      <w:r w:rsidR="00531BE1" w:rsidRPr="006755B5">
        <w:rPr>
          <w:rFonts w:ascii="Times New Roman" w:eastAsia="方正仿宋_GBK" w:hAnsi="Times New Roman" w:cs="Times New Roman" w:hint="eastAsia"/>
          <w:spacing w:val="2"/>
          <w:szCs w:val="32"/>
        </w:rPr>
        <w:t>6</w:t>
      </w:r>
      <w:r w:rsidR="002F3570">
        <w:rPr>
          <w:rFonts w:ascii="Times New Roman" w:eastAsia="方正仿宋_GBK" w:hAnsi="Times New Roman" w:cs="Times New Roman"/>
          <w:spacing w:val="2"/>
          <w:szCs w:val="32"/>
        </w:rPr>
        <w:t>2</w:t>
      </w:r>
      <w:r w:rsidR="00531BE1" w:rsidRPr="006755B5">
        <w:rPr>
          <w:rFonts w:ascii="Times New Roman" w:eastAsia="方正仿宋_GBK" w:hAnsi="Calibri" w:cs="Times New Roman" w:hint="eastAsia"/>
          <w:spacing w:val="2"/>
          <w:szCs w:val="32"/>
        </w:rPr>
        <w:t>家企业办理了资金池</w:t>
      </w:r>
      <w:r w:rsidR="00531BE1" w:rsidRPr="006755B5">
        <w:rPr>
          <w:rFonts w:ascii="Times New Roman" w:eastAsia="方正仿宋_GBK" w:hAnsi="Times New Roman" w:cs="Times New Roman" w:hint="eastAsia"/>
          <w:spacing w:val="2"/>
          <w:szCs w:val="32"/>
        </w:rPr>
        <w:t>6</w:t>
      </w:r>
      <w:r w:rsidR="00531BE1" w:rsidRPr="006755B5">
        <w:rPr>
          <w:rFonts w:ascii="Times New Roman" w:eastAsia="方正仿宋_GBK" w:hAnsi="Calibri" w:cs="Times New Roman" w:hint="eastAsia"/>
          <w:spacing w:val="2"/>
          <w:szCs w:val="32"/>
        </w:rPr>
        <w:t>个月展期业务，共计金额</w:t>
      </w:r>
      <w:r w:rsidR="00531BE1" w:rsidRPr="006755B5">
        <w:rPr>
          <w:rFonts w:ascii="Times New Roman" w:eastAsia="方正仿宋_GBK" w:hAnsi="Times New Roman" w:cs="Times New Roman" w:hint="eastAsia"/>
          <w:spacing w:val="2"/>
          <w:szCs w:val="32"/>
        </w:rPr>
        <w:t>1</w:t>
      </w:r>
      <w:r w:rsidR="002F3570">
        <w:rPr>
          <w:rFonts w:ascii="Times New Roman" w:eastAsia="方正仿宋_GBK" w:hAnsi="Times New Roman" w:cs="Times New Roman"/>
          <w:spacing w:val="2"/>
          <w:szCs w:val="32"/>
        </w:rPr>
        <w:t>.98</w:t>
      </w:r>
      <w:r w:rsidR="002F3570">
        <w:rPr>
          <w:rFonts w:ascii="Times New Roman" w:eastAsia="方正仿宋_GBK" w:hAnsi="Times New Roman" w:cs="Times New Roman" w:hint="eastAsia"/>
          <w:spacing w:val="2"/>
          <w:szCs w:val="32"/>
        </w:rPr>
        <w:t>亿</w:t>
      </w:r>
      <w:r w:rsidR="00531BE1" w:rsidRPr="006755B5">
        <w:rPr>
          <w:rFonts w:ascii="Times New Roman" w:eastAsia="方正仿宋_GBK" w:hAnsi="Calibri" w:cs="Times New Roman" w:hint="eastAsia"/>
          <w:spacing w:val="2"/>
          <w:szCs w:val="32"/>
        </w:rPr>
        <w:t>；</w:t>
      </w:r>
      <w:r w:rsidR="00531BE1" w:rsidRPr="006755B5">
        <w:rPr>
          <w:rFonts w:ascii="Times New Roman" w:eastAsia="方正仿宋_GBK" w:hAnsi="Times New Roman" w:cs="Times New Roman" w:hint="eastAsia"/>
          <w:spacing w:val="2"/>
          <w:szCs w:val="32"/>
        </w:rPr>
        <w:t>1-</w:t>
      </w:r>
      <w:r w:rsidR="002F3570">
        <w:rPr>
          <w:rFonts w:ascii="Times New Roman" w:eastAsia="方正仿宋_GBK" w:hAnsi="Times New Roman" w:cs="Times New Roman"/>
          <w:spacing w:val="2"/>
          <w:szCs w:val="32"/>
        </w:rPr>
        <w:t>1</w:t>
      </w:r>
      <w:r w:rsidR="00A711D9">
        <w:rPr>
          <w:rFonts w:ascii="Times New Roman" w:eastAsia="方正仿宋_GBK" w:hAnsi="Times New Roman" w:cs="Times New Roman"/>
          <w:spacing w:val="2"/>
          <w:szCs w:val="32"/>
        </w:rPr>
        <w:t>1</w:t>
      </w:r>
      <w:bookmarkStart w:id="0" w:name="_GoBack"/>
      <w:bookmarkEnd w:id="0"/>
      <w:r w:rsidR="00531BE1" w:rsidRPr="006755B5">
        <w:rPr>
          <w:rFonts w:ascii="Times New Roman" w:eastAsia="方正仿宋_GBK" w:hAnsi="Calibri" w:cs="Times New Roman" w:hint="eastAsia"/>
          <w:spacing w:val="2"/>
          <w:szCs w:val="32"/>
        </w:rPr>
        <w:t>月资金池已累计为我市</w:t>
      </w:r>
      <w:r w:rsidR="002F3570">
        <w:rPr>
          <w:rFonts w:ascii="Times New Roman" w:eastAsia="方正仿宋_GBK" w:hAnsi="Times New Roman" w:cs="Times New Roman"/>
          <w:spacing w:val="2"/>
          <w:szCs w:val="32"/>
        </w:rPr>
        <w:t>330</w:t>
      </w:r>
      <w:r w:rsidR="00531BE1" w:rsidRPr="006755B5">
        <w:rPr>
          <w:rFonts w:ascii="Times New Roman" w:eastAsia="方正仿宋_GBK" w:hAnsi="Calibri" w:cs="Times New Roman" w:hint="eastAsia"/>
          <w:spacing w:val="2"/>
          <w:szCs w:val="32"/>
        </w:rPr>
        <w:t>家中小微企业发放贷款</w:t>
      </w:r>
      <w:r w:rsidR="002F3570">
        <w:rPr>
          <w:rFonts w:ascii="Times New Roman" w:eastAsia="方正仿宋_GBK" w:hAnsi="Times New Roman" w:cs="Times New Roman" w:hint="eastAsia"/>
          <w:spacing w:val="2"/>
          <w:szCs w:val="32"/>
        </w:rPr>
        <w:t>9</w:t>
      </w:r>
      <w:r w:rsidR="002F3570">
        <w:rPr>
          <w:rFonts w:ascii="Times New Roman" w:eastAsia="方正仿宋_GBK" w:hAnsi="Times New Roman" w:cs="Times New Roman"/>
          <w:spacing w:val="2"/>
          <w:szCs w:val="32"/>
        </w:rPr>
        <w:t>.08</w:t>
      </w:r>
      <w:r w:rsidR="00531BE1" w:rsidRPr="006755B5">
        <w:rPr>
          <w:rFonts w:ascii="Times New Roman" w:eastAsia="方正仿宋_GBK" w:hAnsi="Calibri" w:cs="Times New Roman" w:hint="eastAsia"/>
          <w:spacing w:val="2"/>
          <w:szCs w:val="32"/>
        </w:rPr>
        <w:t>亿元。创新普惠金融服务模式，开展</w:t>
      </w:r>
      <w:r w:rsidR="00531BE1" w:rsidRPr="006755B5">
        <w:rPr>
          <w:rFonts w:ascii="Times New Roman" w:eastAsia="方正仿宋_GBK" w:hAnsi="Times New Roman" w:cs="Times New Roman" w:hint="eastAsia"/>
          <w:spacing w:val="2"/>
          <w:szCs w:val="32"/>
        </w:rPr>
        <w:t>“</w:t>
      </w:r>
      <w:r w:rsidR="00531BE1" w:rsidRPr="006755B5">
        <w:rPr>
          <w:rFonts w:ascii="Times New Roman" w:eastAsia="方正仿宋_GBK" w:hAnsi="Calibri" w:cs="Times New Roman" w:hint="eastAsia"/>
          <w:spacing w:val="2"/>
          <w:szCs w:val="32"/>
        </w:rPr>
        <w:t>金融服务进板块</w:t>
      </w:r>
      <w:r w:rsidR="00531BE1" w:rsidRPr="006755B5">
        <w:rPr>
          <w:rFonts w:ascii="Times New Roman" w:eastAsia="方正仿宋_GBK" w:hAnsi="Times New Roman" w:cs="Times New Roman" w:hint="eastAsia"/>
          <w:spacing w:val="2"/>
          <w:szCs w:val="32"/>
        </w:rPr>
        <w:t>”</w:t>
      </w:r>
      <w:r w:rsidR="00531BE1" w:rsidRPr="006755B5">
        <w:rPr>
          <w:rFonts w:ascii="Times New Roman" w:eastAsia="方正仿宋_GBK" w:hAnsi="Calibri" w:cs="Times New Roman" w:hint="eastAsia"/>
          <w:spacing w:val="2"/>
          <w:szCs w:val="32"/>
        </w:rPr>
        <w:t>系列政银企活动，打造</w:t>
      </w:r>
      <w:r w:rsidR="00531BE1" w:rsidRPr="006755B5">
        <w:rPr>
          <w:rFonts w:ascii="Times New Roman" w:eastAsia="方正仿宋_GBK" w:hAnsi="Times New Roman" w:cs="Times New Roman" w:hint="eastAsia"/>
          <w:spacing w:val="2"/>
          <w:szCs w:val="32"/>
        </w:rPr>
        <w:t>“</w:t>
      </w:r>
      <w:r w:rsidR="00531BE1" w:rsidRPr="006755B5">
        <w:rPr>
          <w:rFonts w:ascii="Times New Roman" w:eastAsia="方正仿宋_GBK" w:hAnsi="Calibri" w:cs="Times New Roman" w:hint="eastAsia"/>
          <w:spacing w:val="2"/>
          <w:szCs w:val="32"/>
        </w:rPr>
        <w:t>金融地摊经济</w:t>
      </w:r>
      <w:r w:rsidR="00531BE1" w:rsidRPr="006755B5">
        <w:rPr>
          <w:rFonts w:ascii="Times New Roman" w:eastAsia="方正仿宋_GBK" w:hAnsi="Times New Roman" w:cs="Times New Roman" w:hint="eastAsia"/>
          <w:spacing w:val="2"/>
          <w:szCs w:val="32"/>
        </w:rPr>
        <w:t>”</w:t>
      </w:r>
      <w:r w:rsidR="00531BE1" w:rsidRPr="006755B5">
        <w:rPr>
          <w:rFonts w:ascii="Times New Roman" w:eastAsia="方正仿宋_GBK" w:hAnsi="Calibri" w:cs="Times New Roman" w:hint="eastAsia"/>
          <w:spacing w:val="2"/>
          <w:szCs w:val="32"/>
        </w:rPr>
        <w:t>，实现银企精准对接，</w:t>
      </w:r>
      <w:r w:rsidR="00531BE1" w:rsidRPr="006755B5">
        <w:rPr>
          <w:rFonts w:ascii="Times New Roman" w:eastAsia="方正仿宋_GBK" w:hAnsi="Times New Roman" w:cs="Times New Roman" w:hint="eastAsia"/>
          <w:spacing w:val="2"/>
          <w:szCs w:val="32"/>
        </w:rPr>
        <w:t>1</w:t>
      </w:r>
      <w:r w:rsidR="002F3570">
        <w:rPr>
          <w:rFonts w:ascii="Times New Roman" w:eastAsia="方正仿宋_GBK" w:hAnsi="Times New Roman" w:cs="Times New Roman"/>
          <w:spacing w:val="2"/>
          <w:szCs w:val="32"/>
        </w:rPr>
        <w:t>-10</w:t>
      </w:r>
      <w:r w:rsidR="00531BE1" w:rsidRPr="006755B5">
        <w:rPr>
          <w:rFonts w:ascii="Times New Roman" w:eastAsia="方正仿宋_GBK" w:hAnsi="Calibri" w:cs="Times New Roman" w:hint="eastAsia"/>
          <w:spacing w:val="2"/>
          <w:szCs w:val="32"/>
        </w:rPr>
        <w:t>月新增信贷投放</w:t>
      </w:r>
      <w:r w:rsidR="002F3570">
        <w:rPr>
          <w:rFonts w:ascii="Times New Roman" w:eastAsia="方正仿宋_GBK" w:hAnsi="Times New Roman" w:cs="Times New Roman"/>
          <w:spacing w:val="2"/>
          <w:szCs w:val="32"/>
        </w:rPr>
        <w:t>244.63</w:t>
      </w:r>
      <w:r w:rsidR="00531BE1" w:rsidRPr="006755B5">
        <w:rPr>
          <w:rFonts w:ascii="Times New Roman" w:eastAsia="方正仿宋_GBK" w:hAnsi="Calibri" w:cs="Times New Roman" w:hint="eastAsia"/>
          <w:spacing w:val="2"/>
          <w:szCs w:val="32"/>
        </w:rPr>
        <w:t>亿元。为企业提供低成本的转贷</w:t>
      </w:r>
      <w:r w:rsidR="00531BE1" w:rsidRPr="006755B5">
        <w:rPr>
          <w:rFonts w:ascii="Times New Roman" w:eastAsia="方正仿宋_GBK" w:hAnsi="Times New Roman" w:cs="Times New Roman" w:hint="eastAsia"/>
          <w:spacing w:val="2"/>
          <w:szCs w:val="32"/>
        </w:rPr>
        <w:t>“</w:t>
      </w:r>
      <w:r w:rsidR="00531BE1" w:rsidRPr="006755B5">
        <w:rPr>
          <w:rFonts w:ascii="Times New Roman" w:eastAsia="方正仿宋_GBK" w:hAnsi="Calibri" w:cs="Times New Roman" w:hint="eastAsia"/>
          <w:spacing w:val="2"/>
          <w:szCs w:val="32"/>
        </w:rPr>
        <w:t>过桥</w:t>
      </w:r>
      <w:r w:rsidR="00531BE1" w:rsidRPr="006755B5">
        <w:rPr>
          <w:rFonts w:ascii="Times New Roman" w:eastAsia="方正仿宋_GBK" w:hAnsi="Times New Roman" w:cs="Times New Roman" w:hint="eastAsia"/>
          <w:spacing w:val="2"/>
          <w:szCs w:val="32"/>
        </w:rPr>
        <w:t>”</w:t>
      </w:r>
      <w:r w:rsidR="00531BE1" w:rsidRPr="006755B5">
        <w:rPr>
          <w:rFonts w:ascii="Times New Roman" w:eastAsia="方正仿宋_GBK" w:hAnsi="Calibri" w:cs="Times New Roman" w:hint="eastAsia"/>
          <w:spacing w:val="2"/>
          <w:szCs w:val="32"/>
        </w:rPr>
        <w:t>服务，</w:t>
      </w:r>
      <w:r w:rsidR="00C35C15" w:rsidRPr="006755B5">
        <w:rPr>
          <w:rFonts w:ascii="Times New Roman" w:eastAsia="方正仿宋_GBK" w:hAnsi="Calibri" w:cs="Times New Roman" w:hint="eastAsia"/>
          <w:spacing w:val="2"/>
          <w:szCs w:val="32"/>
        </w:rPr>
        <w:t>江阴市澄企联转贷基金平台共转贷</w:t>
      </w:r>
      <w:r w:rsidR="00C35C15" w:rsidRPr="006755B5">
        <w:rPr>
          <w:rFonts w:ascii="Times New Roman" w:eastAsia="方正仿宋_GBK" w:hAnsi="Times New Roman" w:cs="Times New Roman"/>
          <w:spacing w:val="2"/>
          <w:szCs w:val="32"/>
        </w:rPr>
        <w:t>553</w:t>
      </w:r>
      <w:r w:rsidR="00C35C15" w:rsidRPr="006755B5">
        <w:rPr>
          <w:rFonts w:ascii="Times New Roman" w:eastAsia="方正仿宋_GBK" w:hAnsi="Calibri" w:cs="Times New Roman"/>
          <w:spacing w:val="2"/>
          <w:szCs w:val="32"/>
        </w:rPr>
        <w:t>笔，服务企业</w:t>
      </w:r>
      <w:r w:rsidR="00C35C15" w:rsidRPr="006755B5">
        <w:rPr>
          <w:rFonts w:ascii="Times New Roman" w:eastAsia="方正仿宋_GBK" w:hAnsi="Times New Roman" w:cs="Times New Roman"/>
          <w:spacing w:val="2"/>
          <w:szCs w:val="32"/>
        </w:rPr>
        <w:t>446</w:t>
      </w:r>
      <w:r w:rsidR="00C35C15" w:rsidRPr="006755B5">
        <w:rPr>
          <w:rFonts w:ascii="Times New Roman" w:eastAsia="方正仿宋_GBK" w:hAnsi="Calibri" w:cs="Times New Roman"/>
          <w:spacing w:val="2"/>
          <w:szCs w:val="32"/>
        </w:rPr>
        <w:t>家，转贷金额</w:t>
      </w:r>
      <w:r w:rsidR="00C35C15" w:rsidRPr="006755B5">
        <w:rPr>
          <w:rFonts w:ascii="Times New Roman" w:eastAsia="方正仿宋_GBK" w:hAnsi="Times New Roman" w:cs="Times New Roman"/>
          <w:spacing w:val="2"/>
          <w:szCs w:val="32"/>
        </w:rPr>
        <w:t>42.25</w:t>
      </w:r>
      <w:r w:rsidR="00C35C15" w:rsidRPr="006755B5">
        <w:rPr>
          <w:rFonts w:ascii="Times New Roman" w:eastAsia="方正仿宋_GBK" w:hAnsi="Calibri" w:cs="Times New Roman"/>
          <w:spacing w:val="2"/>
          <w:szCs w:val="32"/>
        </w:rPr>
        <w:t>亿，节省费用</w:t>
      </w:r>
      <w:r w:rsidR="00C35C15" w:rsidRPr="006755B5">
        <w:rPr>
          <w:rFonts w:ascii="Times New Roman" w:eastAsia="方正仿宋_GBK" w:hAnsi="Times New Roman" w:cs="Times New Roman"/>
          <w:spacing w:val="2"/>
          <w:szCs w:val="32"/>
        </w:rPr>
        <w:t>1364</w:t>
      </w:r>
      <w:r w:rsidR="00C35C15" w:rsidRPr="006755B5">
        <w:rPr>
          <w:rFonts w:ascii="Times New Roman" w:eastAsia="方正仿宋_GBK" w:hAnsi="Calibri" w:cs="Times New Roman"/>
          <w:spacing w:val="2"/>
          <w:szCs w:val="32"/>
        </w:rPr>
        <w:t>万</w:t>
      </w:r>
      <w:r w:rsidR="00C35C15" w:rsidRPr="006755B5">
        <w:rPr>
          <w:rFonts w:ascii="Times New Roman" w:eastAsia="方正仿宋_GBK" w:hAnsi="Calibri" w:cs="Times New Roman" w:hint="eastAsia"/>
          <w:spacing w:val="2"/>
          <w:szCs w:val="32"/>
        </w:rPr>
        <w:t>，</w:t>
      </w:r>
      <w:r w:rsidR="00531BE1" w:rsidRPr="006755B5">
        <w:rPr>
          <w:rFonts w:ascii="Times New Roman" w:eastAsia="方正仿宋_GBK" w:hAnsi="Calibri" w:cs="Times New Roman" w:hint="eastAsia"/>
          <w:spacing w:val="2"/>
          <w:szCs w:val="32"/>
        </w:rPr>
        <w:t>真正让企业享受到真金白银的优惠。</w:t>
      </w:r>
    </w:p>
    <w:p w:rsidR="00531BE1" w:rsidRPr="006755B5" w:rsidRDefault="00B614D8" w:rsidP="006755B5">
      <w:pPr>
        <w:spacing w:line="540" w:lineRule="exact"/>
        <w:ind w:firstLineChars="200" w:firstLine="611"/>
        <w:rPr>
          <w:rFonts w:ascii="Times New Roman" w:eastAsia="方正仿宋_GBK" w:hAnsi="Times New Roman" w:cs="Times New Roman"/>
          <w:spacing w:val="2"/>
          <w:szCs w:val="32"/>
        </w:rPr>
      </w:pPr>
      <w:r w:rsidRPr="006755B5">
        <w:rPr>
          <w:rFonts w:ascii="方正黑体_GBK" w:eastAsia="方正黑体_GBK" w:hAnsi="Calibri" w:cs="Times New Roman" w:hint="eastAsia"/>
          <w:bCs/>
          <w:spacing w:val="2"/>
          <w:szCs w:val="32"/>
        </w:rPr>
        <w:t>三、</w:t>
      </w:r>
      <w:r w:rsidR="00531BE1" w:rsidRPr="006755B5">
        <w:rPr>
          <w:rFonts w:ascii="方正黑体_GBK" w:eastAsia="方正黑体_GBK" w:hAnsi="Calibri" w:cs="Times New Roman" w:hint="eastAsia"/>
          <w:bCs/>
          <w:spacing w:val="2"/>
          <w:szCs w:val="32"/>
        </w:rPr>
        <w:t>防范化解企业风险。</w:t>
      </w:r>
      <w:r w:rsidR="00531BE1" w:rsidRPr="006755B5">
        <w:rPr>
          <w:rFonts w:ascii="Times New Roman" w:eastAsia="方正仿宋_GBK" w:hAnsi="Times New Roman" w:cs="Times New Roman" w:hint="eastAsia"/>
          <w:spacing w:val="2"/>
          <w:szCs w:val="32"/>
        </w:rPr>
        <w:t>加强对重点板块、重点产业、骨干企业、中小微企业运行情况跟踪监测，分析研判工业经济发展的大环境</w:t>
      </w:r>
      <w:r w:rsidR="00F91ED5">
        <w:rPr>
          <w:rFonts w:ascii="Times New Roman" w:eastAsia="方正仿宋_GBK" w:hAnsi="Times New Roman" w:cs="Times New Roman" w:hint="eastAsia"/>
          <w:spacing w:val="2"/>
          <w:szCs w:val="32"/>
        </w:rPr>
        <w:t>和面临的</w:t>
      </w:r>
      <w:r w:rsidR="00531BE1" w:rsidRPr="006755B5">
        <w:rPr>
          <w:rFonts w:ascii="Times New Roman" w:eastAsia="方正仿宋_GBK" w:hAnsi="Times New Roman" w:cs="Times New Roman" w:hint="eastAsia"/>
          <w:spacing w:val="2"/>
          <w:szCs w:val="32"/>
        </w:rPr>
        <w:t>形势</w:t>
      </w:r>
      <w:r w:rsidR="00F91ED5">
        <w:rPr>
          <w:rFonts w:ascii="Times New Roman" w:eastAsia="方正仿宋_GBK" w:hAnsi="Times New Roman" w:cs="Times New Roman" w:hint="eastAsia"/>
          <w:spacing w:val="2"/>
          <w:szCs w:val="32"/>
        </w:rPr>
        <w:t>。</w:t>
      </w:r>
      <w:r w:rsidR="00531BE1" w:rsidRPr="006755B5">
        <w:rPr>
          <w:rFonts w:ascii="Times New Roman" w:eastAsia="方正仿宋_GBK" w:hAnsi="Times New Roman" w:cs="Times New Roman" w:hint="eastAsia"/>
          <w:spacing w:val="2"/>
          <w:szCs w:val="32"/>
        </w:rPr>
        <w:t>加强动态和微观的研究，发现市场的变化，密切关注企业生产情况、资金情况、产品</w:t>
      </w:r>
      <w:r w:rsidR="00EF3EF4">
        <w:rPr>
          <w:rFonts w:ascii="Times New Roman" w:eastAsia="方正仿宋_GBK" w:hAnsi="Times New Roman" w:cs="Times New Roman" w:hint="eastAsia"/>
          <w:spacing w:val="2"/>
          <w:szCs w:val="32"/>
        </w:rPr>
        <w:t>价格走势、行业发展趋势，帮助企业解决生产运营中存在的问题。出台</w:t>
      </w:r>
      <w:r w:rsidR="00531BE1" w:rsidRPr="006755B5">
        <w:rPr>
          <w:rFonts w:ascii="Times New Roman" w:eastAsia="方正仿宋_GBK" w:hAnsi="Times New Roman" w:cs="Times New Roman" w:hint="eastAsia"/>
          <w:spacing w:val="2"/>
          <w:szCs w:val="32"/>
        </w:rPr>
        <w:t>金融风险防范和处置工作方案，加快建立“防、控、打”三位一体工作机制。根据“一企一策、分类处置、依法推进”的原则，积极协调属地政府、金融机构、企业，个性制定风险企业处置方案，综合运用市场化手段、行政手段、司法手段，全力“控增量、减存量、降总量”。合理安排市级企业应急转贷资金，有序推进存量风险企业化解处置，为</w:t>
      </w:r>
      <w:r w:rsidR="00531BE1" w:rsidRPr="006755B5">
        <w:rPr>
          <w:rFonts w:ascii="Times New Roman" w:eastAsia="方正仿宋_GBK" w:hAnsi="Times New Roman" w:cs="Times New Roman" w:hint="eastAsia"/>
          <w:spacing w:val="2"/>
          <w:szCs w:val="32"/>
        </w:rPr>
        <w:t>10</w:t>
      </w:r>
      <w:r w:rsidR="00531BE1" w:rsidRPr="006755B5">
        <w:rPr>
          <w:rFonts w:ascii="Times New Roman" w:eastAsia="方正仿宋_GBK" w:hAnsi="Times New Roman" w:cs="Times New Roman" w:hint="eastAsia"/>
          <w:spacing w:val="2"/>
          <w:szCs w:val="32"/>
        </w:rPr>
        <w:t>家集团（包括下属企业共计</w:t>
      </w:r>
      <w:r w:rsidR="00531BE1" w:rsidRPr="006755B5">
        <w:rPr>
          <w:rFonts w:ascii="Times New Roman" w:eastAsia="方正仿宋_GBK" w:hAnsi="Times New Roman" w:cs="Times New Roman" w:hint="eastAsia"/>
          <w:spacing w:val="2"/>
          <w:szCs w:val="32"/>
        </w:rPr>
        <w:t>25</w:t>
      </w:r>
      <w:r w:rsidR="00531BE1" w:rsidRPr="006755B5">
        <w:rPr>
          <w:rFonts w:ascii="Times New Roman" w:eastAsia="方正仿宋_GBK" w:hAnsi="Times New Roman" w:cs="Times New Roman" w:hint="eastAsia"/>
          <w:spacing w:val="2"/>
          <w:szCs w:val="32"/>
        </w:rPr>
        <w:t>家）办理转贷业务</w:t>
      </w:r>
      <w:r w:rsidR="00531BE1" w:rsidRPr="006755B5">
        <w:rPr>
          <w:rFonts w:ascii="Times New Roman" w:eastAsia="方正仿宋_GBK" w:hAnsi="Times New Roman" w:cs="Times New Roman" w:hint="eastAsia"/>
          <w:spacing w:val="2"/>
          <w:szCs w:val="32"/>
        </w:rPr>
        <w:t>156</w:t>
      </w:r>
      <w:r w:rsidR="00531BE1" w:rsidRPr="006755B5">
        <w:rPr>
          <w:rFonts w:ascii="Times New Roman" w:eastAsia="方正仿宋_GBK" w:hAnsi="Times New Roman" w:cs="Times New Roman" w:hint="eastAsia"/>
          <w:spacing w:val="2"/>
          <w:szCs w:val="32"/>
        </w:rPr>
        <w:t>笔，提供转贷资金共</w:t>
      </w:r>
      <w:r w:rsidR="00531BE1" w:rsidRPr="006755B5">
        <w:rPr>
          <w:rFonts w:ascii="Times New Roman" w:eastAsia="方正仿宋_GBK" w:hAnsi="Times New Roman" w:cs="Times New Roman" w:hint="eastAsia"/>
          <w:spacing w:val="2"/>
          <w:szCs w:val="32"/>
        </w:rPr>
        <w:t>88.23</w:t>
      </w:r>
      <w:r w:rsidR="00531BE1" w:rsidRPr="006755B5">
        <w:rPr>
          <w:rFonts w:ascii="Times New Roman" w:eastAsia="方正仿宋_GBK" w:hAnsi="Times New Roman" w:cs="Times New Roman" w:hint="eastAsia"/>
          <w:spacing w:val="2"/>
          <w:szCs w:val="32"/>
        </w:rPr>
        <w:t>亿元，切实缓解企业流动资金压力，有效防范和化解企业资金链风险。</w:t>
      </w:r>
    </w:p>
    <w:p w:rsidR="00531BE1" w:rsidRPr="006755B5" w:rsidRDefault="00B614D8" w:rsidP="006755B5">
      <w:pPr>
        <w:spacing w:line="540" w:lineRule="exact"/>
        <w:ind w:firstLineChars="200" w:firstLine="611"/>
        <w:rPr>
          <w:rFonts w:ascii="Times New Roman" w:eastAsia="方正仿宋_GBK" w:hAnsi="Times New Roman" w:cs="Times New Roman"/>
          <w:spacing w:val="2"/>
          <w:szCs w:val="32"/>
        </w:rPr>
      </w:pPr>
      <w:r w:rsidRPr="006755B5">
        <w:rPr>
          <w:rFonts w:ascii="方正黑体_GBK" w:eastAsia="方正黑体_GBK" w:hAnsi="Calibri" w:cs="Times New Roman" w:hint="eastAsia"/>
          <w:bCs/>
          <w:spacing w:val="2"/>
          <w:szCs w:val="32"/>
        </w:rPr>
        <w:t>四、</w:t>
      </w:r>
      <w:r w:rsidR="00531BE1" w:rsidRPr="006755B5">
        <w:rPr>
          <w:rFonts w:ascii="方正黑体_GBK" w:eastAsia="方正黑体_GBK" w:hAnsi="Calibri" w:cs="Times New Roman" w:hint="eastAsia"/>
          <w:bCs/>
          <w:spacing w:val="2"/>
          <w:szCs w:val="32"/>
        </w:rPr>
        <w:t>推动政策红利落地。</w:t>
      </w:r>
      <w:r w:rsidR="00531BE1" w:rsidRPr="006755B5">
        <w:rPr>
          <w:rFonts w:ascii="Times New Roman" w:eastAsia="方正仿宋_GBK" w:hAnsi="Times New Roman" w:cs="Times New Roman" w:hint="eastAsia"/>
          <w:spacing w:val="2"/>
          <w:szCs w:val="32"/>
        </w:rPr>
        <w:t>今年以来，共向上争取国家制造业高质量发展资金</w:t>
      </w:r>
      <w:r w:rsidR="00531BE1" w:rsidRPr="006755B5">
        <w:rPr>
          <w:rFonts w:ascii="Times New Roman" w:eastAsia="方正仿宋_GBK" w:hAnsi="Times New Roman" w:cs="Times New Roman" w:hint="eastAsia"/>
          <w:spacing w:val="2"/>
          <w:szCs w:val="32"/>
        </w:rPr>
        <w:t>4404</w:t>
      </w:r>
      <w:r w:rsidR="00531BE1" w:rsidRPr="006755B5">
        <w:rPr>
          <w:rFonts w:ascii="Times New Roman" w:eastAsia="方正仿宋_GBK" w:hAnsi="Times New Roman" w:cs="Times New Roman" w:hint="eastAsia"/>
          <w:spacing w:val="2"/>
          <w:szCs w:val="32"/>
        </w:rPr>
        <w:t>万元、中央财政应急物资保障体系建设补</w:t>
      </w:r>
      <w:r w:rsidR="00531BE1" w:rsidRPr="006755B5">
        <w:rPr>
          <w:rFonts w:ascii="Times New Roman" w:eastAsia="方正仿宋_GBK" w:hAnsi="Times New Roman" w:cs="Times New Roman" w:hint="eastAsia"/>
          <w:spacing w:val="2"/>
          <w:szCs w:val="32"/>
        </w:rPr>
        <w:lastRenderedPageBreak/>
        <w:t>助资金</w:t>
      </w:r>
      <w:r w:rsidR="00531BE1" w:rsidRPr="006755B5">
        <w:rPr>
          <w:rFonts w:ascii="Times New Roman" w:eastAsia="方正仿宋_GBK" w:hAnsi="Times New Roman" w:cs="Times New Roman" w:hint="eastAsia"/>
          <w:spacing w:val="2"/>
          <w:szCs w:val="32"/>
        </w:rPr>
        <w:t>3489</w:t>
      </w:r>
      <w:r w:rsidR="00531BE1" w:rsidRPr="006755B5">
        <w:rPr>
          <w:rFonts w:ascii="Times New Roman" w:eastAsia="方正仿宋_GBK" w:hAnsi="Times New Roman" w:cs="Times New Roman" w:hint="eastAsia"/>
          <w:spacing w:val="2"/>
          <w:szCs w:val="32"/>
        </w:rPr>
        <w:t>万元、中央节能减排补助资金</w:t>
      </w:r>
      <w:r w:rsidR="00531BE1" w:rsidRPr="006755B5">
        <w:rPr>
          <w:rFonts w:ascii="Times New Roman" w:eastAsia="方正仿宋_GBK" w:hAnsi="Times New Roman" w:cs="Times New Roman" w:hint="eastAsia"/>
          <w:spacing w:val="2"/>
          <w:szCs w:val="32"/>
        </w:rPr>
        <w:t>1840</w:t>
      </w:r>
      <w:r w:rsidR="00531BE1" w:rsidRPr="006755B5">
        <w:rPr>
          <w:rFonts w:ascii="Times New Roman" w:eastAsia="方正仿宋_GBK" w:hAnsi="Times New Roman" w:cs="Times New Roman" w:hint="eastAsia"/>
          <w:spacing w:val="2"/>
          <w:szCs w:val="32"/>
        </w:rPr>
        <w:t>万、国家新能源汽车推广应用补助资金</w:t>
      </w:r>
      <w:r w:rsidR="00531BE1" w:rsidRPr="006755B5">
        <w:rPr>
          <w:rFonts w:ascii="Times New Roman" w:eastAsia="方正仿宋_GBK" w:hAnsi="Times New Roman" w:cs="Times New Roman" w:hint="eastAsia"/>
          <w:spacing w:val="2"/>
          <w:szCs w:val="32"/>
        </w:rPr>
        <w:t>310</w:t>
      </w:r>
      <w:r w:rsidR="00531BE1" w:rsidRPr="006755B5">
        <w:rPr>
          <w:rFonts w:ascii="Times New Roman" w:eastAsia="方正仿宋_GBK" w:hAnsi="Times New Roman" w:cs="Times New Roman" w:hint="eastAsia"/>
          <w:spacing w:val="2"/>
          <w:szCs w:val="32"/>
        </w:rPr>
        <w:t>万元；争取</w:t>
      </w:r>
      <w:r w:rsidR="00531BE1" w:rsidRPr="006755B5">
        <w:rPr>
          <w:rFonts w:ascii="Times New Roman" w:eastAsia="方正仿宋_GBK" w:hAnsi="Times New Roman" w:cs="Times New Roman" w:hint="eastAsia"/>
          <w:spacing w:val="2"/>
          <w:szCs w:val="32"/>
        </w:rPr>
        <w:t>2020</w:t>
      </w:r>
      <w:r w:rsidR="00443874">
        <w:rPr>
          <w:rFonts w:ascii="Times New Roman" w:eastAsia="方正仿宋_GBK" w:hAnsi="Times New Roman" w:cs="Times New Roman" w:hint="eastAsia"/>
          <w:spacing w:val="2"/>
          <w:szCs w:val="32"/>
        </w:rPr>
        <w:t>年度省级工业和信息产业转型升级资金</w:t>
      </w:r>
      <w:r w:rsidR="00531BE1" w:rsidRPr="006755B5">
        <w:rPr>
          <w:rFonts w:ascii="Times New Roman" w:eastAsia="方正仿宋_GBK" w:hAnsi="Times New Roman" w:cs="Times New Roman" w:hint="eastAsia"/>
          <w:spacing w:val="2"/>
          <w:szCs w:val="32"/>
        </w:rPr>
        <w:t>3</w:t>
      </w:r>
      <w:r w:rsidR="00531BE1" w:rsidRPr="006755B5">
        <w:rPr>
          <w:rFonts w:ascii="Times New Roman" w:eastAsia="方正仿宋_GBK" w:hAnsi="Times New Roman" w:cs="Times New Roman"/>
          <w:spacing w:val="2"/>
          <w:szCs w:val="32"/>
        </w:rPr>
        <w:t>184</w:t>
      </w:r>
      <w:r w:rsidR="00531BE1" w:rsidRPr="006755B5">
        <w:rPr>
          <w:rFonts w:ascii="Times New Roman" w:eastAsia="方正仿宋_GBK" w:hAnsi="Times New Roman" w:cs="Times New Roman" w:hint="eastAsia"/>
          <w:spacing w:val="2"/>
          <w:szCs w:val="32"/>
        </w:rPr>
        <w:t>万元；获得无锡物联网综合奖补资金</w:t>
      </w:r>
      <w:r w:rsidR="00531BE1" w:rsidRPr="006755B5">
        <w:rPr>
          <w:rFonts w:ascii="Times New Roman" w:eastAsia="方正仿宋_GBK" w:hAnsi="Times New Roman" w:cs="Times New Roman" w:hint="eastAsia"/>
          <w:spacing w:val="2"/>
          <w:szCs w:val="32"/>
        </w:rPr>
        <w:t>415.4</w:t>
      </w:r>
      <w:r w:rsidR="00531BE1" w:rsidRPr="006755B5">
        <w:rPr>
          <w:rFonts w:ascii="Times New Roman" w:eastAsia="方正仿宋_GBK" w:hAnsi="Times New Roman" w:cs="Times New Roman" w:hint="eastAsia"/>
          <w:spacing w:val="2"/>
          <w:szCs w:val="32"/>
        </w:rPr>
        <w:t>万元。落实江阴“惠企政策</w:t>
      </w:r>
      <w:r w:rsidR="00531BE1" w:rsidRPr="006755B5">
        <w:rPr>
          <w:rFonts w:ascii="Times New Roman" w:eastAsia="方正仿宋_GBK" w:hAnsi="Times New Roman" w:cs="Times New Roman" w:hint="eastAsia"/>
          <w:spacing w:val="2"/>
          <w:szCs w:val="32"/>
        </w:rPr>
        <w:t>25</w:t>
      </w:r>
      <w:r w:rsidR="00531BE1" w:rsidRPr="006755B5">
        <w:rPr>
          <w:rFonts w:ascii="Times New Roman" w:eastAsia="方正仿宋_GBK" w:hAnsi="Times New Roman" w:cs="Times New Roman" w:hint="eastAsia"/>
          <w:spacing w:val="2"/>
          <w:szCs w:val="32"/>
        </w:rPr>
        <w:t>条”，</w:t>
      </w:r>
      <w:r w:rsidR="006C69C0" w:rsidRPr="006755B5">
        <w:rPr>
          <w:rFonts w:ascii="Times New Roman" w:eastAsia="方正仿宋_GBK" w:hAnsi="Times New Roman" w:cs="Times New Roman" w:hint="eastAsia"/>
          <w:spacing w:val="2"/>
          <w:szCs w:val="32"/>
        </w:rPr>
        <w:t>截止目前共降低企业水电气等生产要素成本</w:t>
      </w:r>
      <w:r w:rsidR="006C69C0" w:rsidRPr="006755B5">
        <w:rPr>
          <w:rFonts w:ascii="Times New Roman" w:eastAsia="方正仿宋_GBK" w:hAnsi="Times New Roman" w:cs="Times New Roman"/>
          <w:spacing w:val="2"/>
          <w:szCs w:val="32"/>
        </w:rPr>
        <w:t>4.88</w:t>
      </w:r>
      <w:r w:rsidR="006C69C0" w:rsidRPr="006755B5">
        <w:rPr>
          <w:rFonts w:ascii="Times New Roman" w:eastAsia="方正仿宋_GBK" w:hAnsi="Times New Roman" w:cs="Times New Roman"/>
          <w:spacing w:val="2"/>
          <w:szCs w:val="32"/>
        </w:rPr>
        <w:t>亿元，减免租金</w:t>
      </w:r>
      <w:r w:rsidR="006C69C0" w:rsidRPr="006755B5">
        <w:rPr>
          <w:rFonts w:ascii="Times New Roman" w:eastAsia="方正仿宋_GBK" w:hAnsi="Times New Roman" w:cs="Times New Roman"/>
          <w:spacing w:val="2"/>
          <w:szCs w:val="32"/>
        </w:rPr>
        <w:t>2021.9</w:t>
      </w:r>
      <w:r w:rsidR="006C69C0" w:rsidRPr="006755B5">
        <w:rPr>
          <w:rFonts w:ascii="Times New Roman" w:eastAsia="方正仿宋_GBK" w:hAnsi="Times New Roman" w:cs="Times New Roman"/>
          <w:spacing w:val="2"/>
          <w:szCs w:val="32"/>
        </w:rPr>
        <w:t>万元，减轻企业及灵活就业人员医保费负担</w:t>
      </w:r>
      <w:r w:rsidR="006C69C0" w:rsidRPr="006755B5">
        <w:rPr>
          <w:rFonts w:ascii="Times New Roman" w:eastAsia="方正仿宋_GBK" w:hAnsi="Times New Roman" w:cs="Times New Roman"/>
          <w:spacing w:val="2"/>
          <w:szCs w:val="32"/>
        </w:rPr>
        <w:t>5.07</w:t>
      </w:r>
      <w:r w:rsidR="006C69C0" w:rsidRPr="006755B5">
        <w:rPr>
          <w:rFonts w:ascii="Times New Roman" w:eastAsia="方正仿宋_GBK" w:hAnsi="Times New Roman" w:cs="Times New Roman"/>
          <w:spacing w:val="2"/>
          <w:szCs w:val="32"/>
        </w:rPr>
        <w:t>亿元，减免企业养老、失业、工伤等三项社会保险费</w:t>
      </w:r>
      <w:r w:rsidR="006C69C0" w:rsidRPr="006755B5">
        <w:rPr>
          <w:rFonts w:ascii="Times New Roman" w:eastAsia="方正仿宋_GBK" w:hAnsi="Times New Roman" w:cs="Times New Roman"/>
          <w:spacing w:val="2"/>
          <w:szCs w:val="32"/>
        </w:rPr>
        <w:t>21.79</w:t>
      </w:r>
      <w:r w:rsidR="006C69C0" w:rsidRPr="006755B5">
        <w:rPr>
          <w:rFonts w:ascii="Times New Roman" w:eastAsia="方正仿宋_GBK" w:hAnsi="Times New Roman" w:cs="Times New Roman"/>
          <w:spacing w:val="2"/>
          <w:szCs w:val="32"/>
        </w:rPr>
        <w:t>亿元</w:t>
      </w:r>
      <w:r w:rsidR="006C69C0" w:rsidRPr="006755B5">
        <w:rPr>
          <w:rFonts w:ascii="Times New Roman" w:eastAsia="方正仿宋_GBK" w:hAnsi="Times New Roman" w:cs="Times New Roman" w:hint="eastAsia"/>
          <w:spacing w:val="2"/>
          <w:szCs w:val="32"/>
        </w:rPr>
        <w:t>。</w:t>
      </w:r>
      <w:r w:rsidR="00531BE1" w:rsidRPr="006755B5">
        <w:rPr>
          <w:rFonts w:ascii="Times New Roman" w:eastAsia="方正仿宋_GBK" w:hAnsi="Times New Roman" w:cs="Times New Roman" w:hint="eastAsia"/>
          <w:spacing w:val="2"/>
          <w:szCs w:val="32"/>
        </w:rPr>
        <w:t>实施“</w:t>
      </w:r>
      <w:r w:rsidR="00531BE1" w:rsidRPr="006755B5">
        <w:rPr>
          <w:rFonts w:ascii="Times New Roman" w:eastAsia="方正仿宋_GBK" w:hAnsi="Times New Roman" w:cs="Times New Roman" w:hint="eastAsia"/>
          <w:spacing w:val="2"/>
          <w:szCs w:val="32"/>
        </w:rPr>
        <w:t>5.0</w:t>
      </w:r>
      <w:r w:rsidR="00531BE1" w:rsidRPr="006755B5">
        <w:rPr>
          <w:rFonts w:ascii="Times New Roman" w:eastAsia="方正仿宋_GBK" w:hAnsi="Times New Roman" w:cs="Times New Roman" w:hint="eastAsia"/>
          <w:spacing w:val="2"/>
          <w:szCs w:val="32"/>
        </w:rPr>
        <w:t>升级版”产业强市政策，突出聚焦发展方向、集中资源重点攻坚、激励企业攀高创优、注重节能环保约束。兑付</w:t>
      </w:r>
      <w:r w:rsidR="00531BE1" w:rsidRPr="006755B5">
        <w:rPr>
          <w:rFonts w:ascii="Times New Roman" w:eastAsia="方正仿宋_GBK" w:hAnsi="Times New Roman" w:cs="Times New Roman" w:hint="eastAsia"/>
          <w:spacing w:val="2"/>
          <w:szCs w:val="32"/>
        </w:rPr>
        <w:t>2019</w:t>
      </w:r>
      <w:r w:rsidR="00531BE1" w:rsidRPr="006755B5">
        <w:rPr>
          <w:rFonts w:ascii="Times New Roman" w:eastAsia="方正仿宋_GBK" w:hAnsi="Times New Roman" w:cs="Times New Roman" w:hint="eastAsia"/>
          <w:spacing w:val="2"/>
          <w:szCs w:val="32"/>
        </w:rPr>
        <w:t>年产业强市资金，兑付中小微专项资金</w:t>
      </w:r>
      <w:r w:rsidR="00531BE1" w:rsidRPr="006755B5">
        <w:rPr>
          <w:rFonts w:ascii="Times New Roman" w:eastAsia="方正仿宋_GBK" w:hAnsi="Times New Roman" w:cs="Times New Roman"/>
          <w:spacing w:val="2"/>
          <w:szCs w:val="32"/>
        </w:rPr>
        <w:t>4100</w:t>
      </w:r>
      <w:r w:rsidR="00531BE1" w:rsidRPr="006755B5">
        <w:rPr>
          <w:rFonts w:ascii="Times New Roman" w:eastAsia="方正仿宋_GBK" w:hAnsi="Times New Roman" w:cs="Times New Roman" w:hint="eastAsia"/>
          <w:spacing w:val="2"/>
          <w:szCs w:val="32"/>
        </w:rPr>
        <w:t>万元，企业技改专项资金</w:t>
      </w:r>
      <w:r w:rsidR="00531BE1" w:rsidRPr="006755B5">
        <w:rPr>
          <w:rFonts w:ascii="Times New Roman" w:eastAsia="方正仿宋_GBK" w:hAnsi="Times New Roman" w:cs="Times New Roman" w:hint="eastAsia"/>
          <w:spacing w:val="2"/>
          <w:szCs w:val="32"/>
        </w:rPr>
        <w:t>12</w:t>
      </w:r>
      <w:r w:rsidR="00531BE1" w:rsidRPr="006755B5">
        <w:rPr>
          <w:rFonts w:ascii="Times New Roman" w:eastAsia="方正仿宋_GBK" w:hAnsi="Times New Roman" w:cs="Times New Roman"/>
          <w:spacing w:val="2"/>
          <w:szCs w:val="32"/>
        </w:rPr>
        <w:t>048</w:t>
      </w:r>
      <w:r w:rsidR="00531BE1" w:rsidRPr="006755B5">
        <w:rPr>
          <w:rFonts w:ascii="Times New Roman" w:eastAsia="方正仿宋_GBK" w:hAnsi="Times New Roman" w:cs="Times New Roman" w:hint="eastAsia"/>
          <w:spacing w:val="2"/>
          <w:szCs w:val="32"/>
        </w:rPr>
        <w:t>.9</w:t>
      </w:r>
      <w:r w:rsidR="00531BE1" w:rsidRPr="006755B5">
        <w:rPr>
          <w:rFonts w:ascii="Times New Roman" w:eastAsia="方正仿宋_GBK" w:hAnsi="Times New Roman" w:cs="Times New Roman" w:hint="eastAsia"/>
          <w:spacing w:val="2"/>
          <w:szCs w:val="32"/>
        </w:rPr>
        <w:t>万元，信息化专项资金</w:t>
      </w:r>
      <w:r w:rsidR="00531BE1" w:rsidRPr="006755B5">
        <w:rPr>
          <w:rFonts w:ascii="Times New Roman" w:eastAsia="方正仿宋_GBK" w:hAnsi="Times New Roman" w:cs="Times New Roman" w:hint="eastAsia"/>
          <w:spacing w:val="2"/>
          <w:szCs w:val="32"/>
        </w:rPr>
        <w:t>1250</w:t>
      </w:r>
      <w:r w:rsidR="00531BE1" w:rsidRPr="006755B5">
        <w:rPr>
          <w:rFonts w:ascii="Times New Roman" w:eastAsia="方正仿宋_GBK" w:hAnsi="Times New Roman" w:cs="Times New Roman" w:hint="eastAsia"/>
          <w:spacing w:val="2"/>
          <w:szCs w:val="32"/>
        </w:rPr>
        <w:t>万元，节能专项资金</w:t>
      </w:r>
      <w:r w:rsidR="00531BE1" w:rsidRPr="006755B5">
        <w:rPr>
          <w:rFonts w:ascii="Times New Roman" w:eastAsia="方正仿宋_GBK" w:hAnsi="Times New Roman" w:cs="Times New Roman" w:hint="eastAsia"/>
          <w:spacing w:val="2"/>
          <w:szCs w:val="32"/>
        </w:rPr>
        <w:t>968</w:t>
      </w:r>
      <w:r w:rsidR="00531BE1" w:rsidRPr="006755B5">
        <w:rPr>
          <w:rFonts w:ascii="Times New Roman" w:eastAsia="方正仿宋_GBK" w:hAnsi="Times New Roman" w:cs="Times New Roman" w:hint="eastAsia"/>
          <w:spacing w:val="2"/>
          <w:szCs w:val="32"/>
        </w:rPr>
        <w:t>万元。</w:t>
      </w:r>
    </w:p>
    <w:p w:rsidR="003E610B" w:rsidRPr="006755B5" w:rsidRDefault="004B3102" w:rsidP="00884013">
      <w:pPr>
        <w:spacing w:line="540" w:lineRule="exact"/>
        <w:ind w:firstLineChars="200" w:firstLine="611"/>
        <w:rPr>
          <w:rFonts w:ascii="Times New Roman" w:eastAsia="方正仿宋_GBK" w:hAnsi="Times New Roman" w:cs="Times New Roman"/>
          <w:spacing w:val="2"/>
          <w:szCs w:val="32"/>
        </w:rPr>
      </w:pPr>
      <w:r w:rsidRPr="006755B5">
        <w:rPr>
          <w:rFonts w:ascii="方正黑体_GBK" w:eastAsia="方正黑体_GBK" w:hAnsi="Calibri" w:cs="Times New Roman" w:hint="eastAsia"/>
          <w:bCs/>
          <w:spacing w:val="2"/>
          <w:szCs w:val="32"/>
        </w:rPr>
        <w:t>五、开展</w:t>
      </w:r>
      <w:r w:rsidRPr="006755B5">
        <w:rPr>
          <w:rFonts w:ascii="方正黑体_GBK" w:eastAsia="方正黑体_GBK" w:hAnsi="Calibri" w:cs="Times New Roman"/>
          <w:bCs/>
          <w:spacing w:val="2"/>
          <w:szCs w:val="32"/>
        </w:rPr>
        <w:t>涉企收费自查。</w:t>
      </w:r>
      <w:r w:rsidRPr="006755B5">
        <w:rPr>
          <w:rFonts w:ascii="Times New Roman" w:eastAsia="方正仿宋_GBK" w:hAnsi="Times New Roman" w:cs="Times New Roman"/>
          <w:spacing w:val="2"/>
          <w:szCs w:val="32"/>
        </w:rPr>
        <w:t>为遏制涉企乱收费</w:t>
      </w:r>
      <w:r w:rsidR="00FD5240">
        <w:rPr>
          <w:rFonts w:ascii="Times New Roman" w:eastAsia="方正仿宋_GBK" w:hAnsi="Times New Roman" w:cs="Times New Roman" w:hint="eastAsia"/>
          <w:spacing w:val="2"/>
          <w:szCs w:val="32"/>
        </w:rPr>
        <w:t>，</w:t>
      </w:r>
      <w:r w:rsidRPr="006755B5">
        <w:rPr>
          <w:rFonts w:ascii="Times New Roman" w:eastAsia="方正仿宋_GBK" w:hAnsi="Times New Roman" w:cs="Times New Roman"/>
          <w:spacing w:val="2"/>
          <w:szCs w:val="32"/>
        </w:rPr>
        <w:t>工信局牵头组织发改、财政、税务、行政审批局等</w:t>
      </w:r>
      <w:r w:rsidRPr="006755B5">
        <w:rPr>
          <w:rFonts w:ascii="Times New Roman" w:eastAsia="方正仿宋_GBK" w:hAnsi="Times New Roman" w:cs="Times New Roman"/>
          <w:spacing w:val="2"/>
          <w:szCs w:val="32"/>
        </w:rPr>
        <w:t>22</w:t>
      </w:r>
      <w:r w:rsidRPr="006755B5">
        <w:rPr>
          <w:rFonts w:ascii="Times New Roman" w:eastAsia="方正仿宋_GBK" w:hAnsi="Times New Roman" w:cs="Times New Roman"/>
          <w:spacing w:val="2"/>
          <w:szCs w:val="32"/>
        </w:rPr>
        <w:t>个部门对涉企政府性基金、行政事业性收费、涉企保证金以及实行政府定价的经营服务性收费等涉企收费项目进行自查，自查内容包括：涉企行政收费目录清单公布制度及执行情况，本地企业面临的进出口环节收费、企业融资相关收费、公用事业收费、物流领域收费、行政审批中介服务及行业协会收费</w:t>
      </w:r>
      <w:r w:rsidR="00443874">
        <w:rPr>
          <w:rFonts w:ascii="Times New Roman" w:eastAsia="方正仿宋_GBK" w:hAnsi="Times New Roman" w:cs="Times New Roman" w:hint="eastAsia"/>
          <w:spacing w:val="2"/>
          <w:szCs w:val="32"/>
        </w:rPr>
        <w:t>等情况，以及有无</w:t>
      </w:r>
      <w:r w:rsidR="00443874">
        <w:rPr>
          <w:rFonts w:ascii="Times New Roman" w:eastAsia="方正仿宋_GBK" w:hAnsi="Times New Roman" w:cs="Times New Roman"/>
          <w:spacing w:val="2"/>
          <w:szCs w:val="32"/>
        </w:rPr>
        <w:t>借疫情防控乱收费</w:t>
      </w:r>
      <w:r w:rsidR="00443874">
        <w:rPr>
          <w:rFonts w:ascii="Times New Roman" w:eastAsia="方正仿宋_GBK" w:hAnsi="Times New Roman" w:cs="Times New Roman" w:hint="eastAsia"/>
          <w:spacing w:val="2"/>
          <w:szCs w:val="32"/>
        </w:rPr>
        <w:t>的情况</w:t>
      </w:r>
      <w:r w:rsidR="00443874">
        <w:rPr>
          <w:rFonts w:ascii="Times New Roman" w:eastAsia="方正仿宋_GBK" w:hAnsi="Times New Roman" w:cs="Times New Roman"/>
          <w:spacing w:val="2"/>
          <w:szCs w:val="32"/>
        </w:rPr>
        <w:t>。坚决杜绝乱收费，疫情期间帮助企业坚定</w:t>
      </w:r>
      <w:r w:rsidRPr="006755B5">
        <w:rPr>
          <w:rFonts w:ascii="Times New Roman" w:eastAsia="方正仿宋_GBK" w:hAnsi="Times New Roman" w:cs="Times New Roman"/>
          <w:spacing w:val="2"/>
          <w:szCs w:val="32"/>
        </w:rPr>
        <w:t>信心、</w:t>
      </w:r>
      <w:r w:rsidR="00B26953">
        <w:rPr>
          <w:rFonts w:ascii="Times New Roman" w:eastAsia="方正仿宋_GBK" w:hAnsi="Times New Roman" w:cs="Times New Roman" w:hint="eastAsia"/>
          <w:spacing w:val="2"/>
          <w:szCs w:val="32"/>
        </w:rPr>
        <w:t>渡</w:t>
      </w:r>
      <w:r w:rsidR="00443874">
        <w:rPr>
          <w:rFonts w:ascii="Times New Roman" w:eastAsia="方正仿宋_GBK" w:hAnsi="Times New Roman" w:cs="Times New Roman" w:hint="eastAsia"/>
          <w:spacing w:val="2"/>
          <w:szCs w:val="32"/>
        </w:rPr>
        <w:t>过</w:t>
      </w:r>
      <w:r w:rsidRPr="006755B5">
        <w:rPr>
          <w:rFonts w:ascii="Times New Roman" w:eastAsia="方正仿宋_GBK" w:hAnsi="Times New Roman" w:cs="Times New Roman"/>
          <w:spacing w:val="2"/>
          <w:szCs w:val="32"/>
        </w:rPr>
        <w:t>难关，有效保障全市经济平稳运行。</w:t>
      </w:r>
    </w:p>
    <w:p w:rsidR="0024749A" w:rsidRPr="006755B5" w:rsidRDefault="003E610B" w:rsidP="00C3006F">
      <w:pPr>
        <w:spacing w:line="540" w:lineRule="exact"/>
        <w:ind w:firstLineChars="1500" w:firstLine="4585"/>
        <w:rPr>
          <w:rFonts w:ascii="Times New Roman" w:eastAsia="方正仿宋_GBK" w:hAnsi="Times New Roman" w:cs="Times New Roman"/>
          <w:spacing w:val="2"/>
          <w:szCs w:val="32"/>
        </w:rPr>
      </w:pPr>
      <w:r w:rsidRPr="006755B5">
        <w:rPr>
          <w:rFonts w:ascii="Times New Roman" w:eastAsia="方正仿宋_GBK" w:hAnsi="Times New Roman" w:cs="Times New Roman" w:hint="eastAsia"/>
          <w:spacing w:val="2"/>
          <w:szCs w:val="32"/>
        </w:rPr>
        <w:t>江阴市</w:t>
      </w:r>
      <w:r w:rsidR="00C3006F">
        <w:rPr>
          <w:rFonts w:ascii="Times New Roman" w:eastAsia="方正仿宋_GBK" w:hAnsi="Times New Roman" w:cs="Times New Roman" w:hint="eastAsia"/>
          <w:spacing w:val="2"/>
          <w:szCs w:val="32"/>
        </w:rPr>
        <w:t>工业和信息化</w:t>
      </w:r>
      <w:r w:rsidRPr="006755B5">
        <w:rPr>
          <w:rFonts w:ascii="Times New Roman" w:eastAsia="方正仿宋_GBK" w:hAnsi="Times New Roman" w:cs="Times New Roman" w:hint="eastAsia"/>
          <w:spacing w:val="2"/>
          <w:szCs w:val="32"/>
        </w:rPr>
        <w:t>局</w:t>
      </w:r>
    </w:p>
    <w:p w:rsidR="003E610B" w:rsidRDefault="003E610B" w:rsidP="00C3006F">
      <w:pPr>
        <w:spacing w:line="540" w:lineRule="exact"/>
        <w:ind w:rightChars="402" w:right="1213"/>
        <w:jc w:val="right"/>
        <w:rPr>
          <w:rFonts w:ascii="Times New Roman" w:eastAsia="方正仿宋_GBK" w:hAnsi="Times New Roman" w:cs="Times New Roman"/>
          <w:spacing w:val="2"/>
          <w:szCs w:val="32"/>
        </w:rPr>
      </w:pPr>
      <w:r w:rsidRPr="006755B5">
        <w:rPr>
          <w:rFonts w:ascii="Times New Roman" w:eastAsia="方正仿宋_GBK" w:hAnsi="Times New Roman" w:cs="Times New Roman"/>
          <w:spacing w:val="2"/>
          <w:szCs w:val="32"/>
        </w:rPr>
        <w:t>2020</w:t>
      </w:r>
      <w:r w:rsidRPr="006755B5">
        <w:rPr>
          <w:rFonts w:ascii="Times New Roman" w:eastAsia="方正仿宋_GBK" w:hAnsi="Times New Roman" w:cs="Times New Roman" w:hint="eastAsia"/>
          <w:spacing w:val="2"/>
          <w:szCs w:val="32"/>
        </w:rPr>
        <w:t>年</w:t>
      </w:r>
      <w:r w:rsidRPr="006755B5">
        <w:rPr>
          <w:rFonts w:ascii="Times New Roman" w:eastAsia="方正仿宋_GBK" w:hAnsi="Times New Roman" w:cs="Times New Roman" w:hint="eastAsia"/>
          <w:spacing w:val="2"/>
          <w:szCs w:val="32"/>
        </w:rPr>
        <w:t>1</w:t>
      </w:r>
      <w:r w:rsidRPr="006755B5">
        <w:rPr>
          <w:rFonts w:ascii="Times New Roman" w:eastAsia="方正仿宋_GBK" w:hAnsi="Times New Roman" w:cs="Times New Roman"/>
          <w:spacing w:val="2"/>
          <w:szCs w:val="32"/>
        </w:rPr>
        <w:t>2</w:t>
      </w:r>
      <w:r w:rsidRPr="006755B5">
        <w:rPr>
          <w:rFonts w:ascii="Times New Roman" w:eastAsia="方正仿宋_GBK" w:hAnsi="Times New Roman" w:cs="Times New Roman" w:hint="eastAsia"/>
          <w:spacing w:val="2"/>
          <w:szCs w:val="32"/>
        </w:rPr>
        <w:t>月</w:t>
      </w:r>
      <w:r w:rsidR="005B10E0">
        <w:rPr>
          <w:rFonts w:ascii="Times New Roman" w:eastAsia="方正仿宋_GBK" w:hAnsi="Times New Roman" w:cs="Times New Roman" w:hint="eastAsia"/>
          <w:spacing w:val="2"/>
          <w:szCs w:val="32"/>
        </w:rPr>
        <w:t>3</w:t>
      </w:r>
      <w:r w:rsidRPr="006755B5">
        <w:rPr>
          <w:rFonts w:ascii="Times New Roman" w:eastAsia="方正仿宋_GBK" w:hAnsi="Times New Roman" w:cs="Times New Roman"/>
          <w:spacing w:val="2"/>
          <w:szCs w:val="32"/>
        </w:rPr>
        <w:t>1</w:t>
      </w:r>
      <w:r w:rsidRPr="006755B5">
        <w:rPr>
          <w:rFonts w:ascii="Times New Roman" w:eastAsia="方正仿宋_GBK" w:hAnsi="Times New Roman" w:cs="Times New Roman" w:hint="eastAsia"/>
          <w:spacing w:val="2"/>
          <w:szCs w:val="32"/>
        </w:rPr>
        <w:t>日</w:t>
      </w:r>
    </w:p>
    <w:p w:rsidR="00AF3F12" w:rsidRPr="006755B5" w:rsidRDefault="00AF3F12" w:rsidP="00C3006F">
      <w:pPr>
        <w:spacing w:line="540" w:lineRule="exact"/>
        <w:ind w:rightChars="402" w:right="1213"/>
        <w:jc w:val="right"/>
        <w:rPr>
          <w:rFonts w:ascii="Times New Roman" w:eastAsia="方正仿宋_GBK" w:hAnsi="Times New Roman" w:cs="Times New Roman"/>
          <w:spacing w:val="2"/>
          <w:szCs w:val="32"/>
        </w:rPr>
      </w:pPr>
      <w:r>
        <w:rPr>
          <w:rFonts w:ascii="Simsun" w:hAnsi="Simsun" w:cs="宋体" w:hint="eastAsia"/>
          <w:color w:val="000000"/>
          <w:kern w:val="0"/>
          <w:szCs w:val="21"/>
        </w:rPr>
        <w:t>（此件公开发布）</w:t>
      </w:r>
    </w:p>
    <w:sectPr w:rsidR="00AF3F12" w:rsidRPr="006755B5" w:rsidSect="00EB0F75">
      <w:headerReference w:type="default" r:id="rId7"/>
      <w:footerReference w:type="default" r:id="rId8"/>
      <w:pgSz w:w="11906" w:h="16838" w:code="9"/>
      <w:pgMar w:top="2041" w:right="1588" w:bottom="1418" w:left="1871" w:header="1134" w:footer="1418" w:gutter="0"/>
      <w:cols w:space="425"/>
      <w:docGrid w:type="linesAndChars" w:linePitch="581" w:charSpace="-375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B3FC9" w:rsidRDefault="006B3FC9" w:rsidP="00531BE1">
      <w:r>
        <w:separator/>
      </w:r>
    </w:p>
  </w:endnote>
  <w:endnote w:type="continuationSeparator" w:id="1">
    <w:p w:rsidR="006B3FC9" w:rsidRDefault="006B3FC9" w:rsidP="00531BE1">
      <w:r>
        <w:continuationSeparator/>
      </w:r>
    </w:p>
  </w:endnote>
</w:endnotes>
</file>

<file path=word/fontTable.xml><?xml version="1.0" encoding="utf-8"?>
<w:fonts xmlns:r="http://schemas.openxmlformats.org/officeDocument/2006/relationships" xmlns:w="http://schemas.openxmlformats.org/wordprocessingml/2006/main">
  <w:font w:name="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黑体_GBK">
    <w:panose1 w:val="03000509000000000000"/>
    <w:charset w:val="86"/>
    <w:family w:val="script"/>
    <w:pitch w:val="fixed"/>
    <w:sig w:usb0="00000001" w:usb1="080E0000" w:usb2="00000010" w:usb3="00000000" w:csb0="00040000" w:csb1="00000000"/>
  </w:font>
  <w:font w:name="Simsun">
    <w:altName w:val="Times New Roman"/>
    <w:panose1 w:val="00000000000000000000"/>
    <w:charset w:val="00"/>
    <w:family w:val="roman"/>
    <w:notTrueType/>
    <w:pitch w:val="default"/>
    <w:sig w:usb0="00000000" w:usb1="00000000" w:usb2="00000000" w:usb3="00000000" w:csb0="0000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5B5" w:rsidRDefault="006755B5" w:rsidP="006755B5">
    <w:pPr>
      <w:pStyle w:val="a4"/>
      <w:ind w:leftChars="100" w:left="320" w:rightChars="100" w:right="320"/>
      <w:jc w:val="center"/>
    </w:pPr>
    <w:r w:rsidRPr="00EF5D01">
      <w:rPr>
        <w:rFonts w:ascii="宋体" w:hAnsi="宋体" w:hint="eastAsia"/>
        <w:sz w:val="28"/>
        <w:szCs w:val="28"/>
      </w:rPr>
      <w:t>—</w:t>
    </w:r>
    <w:r w:rsidR="005678DB" w:rsidRPr="006755B5">
      <w:rPr>
        <w:rFonts w:ascii="Times New Roman" w:hAnsi="Times New Roman" w:cs="Times New Roman"/>
        <w:sz w:val="28"/>
        <w:szCs w:val="28"/>
      </w:rPr>
      <w:fldChar w:fldCharType="begin"/>
    </w:r>
    <w:r w:rsidRPr="006755B5">
      <w:rPr>
        <w:rFonts w:ascii="Times New Roman" w:hAnsi="Times New Roman" w:cs="Times New Roman"/>
        <w:sz w:val="28"/>
        <w:szCs w:val="28"/>
      </w:rPr>
      <w:instrText xml:space="preserve"> PAGE </w:instrText>
    </w:r>
    <w:r w:rsidR="005678DB" w:rsidRPr="006755B5">
      <w:rPr>
        <w:rFonts w:ascii="Times New Roman" w:hAnsi="Times New Roman" w:cs="Times New Roman"/>
        <w:sz w:val="28"/>
        <w:szCs w:val="28"/>
      </w:rPr>
      <w:fldChar w:fldCharType="separate"/>
    </w:r>
    <w:r w:rsidR="00B26953">
      <w:rPr>
        <w:rFonts w:ascii="Times New Roman" w:hAnsi="Times New Roman" w:cs="Times New Roman"/>
        <w:noProof/>
        <w:sz w:val="28"/>
        <w:szCs w:val="28"/>
      </w:rPr>
      <w:t>3</w:t>
    </w:r>
    <w:r w:rsidR="005678DB" w:rsidRPr="006755B5">
      <w:rPr>
        <w:rFonts w:ascii="Times New Roman" w:hAnsi="Times New Roman" w:cs="Times New Roman"/>
        <w:sz w:val="28"/>
        <w:szCs w:val="28"/>
      </w:rPr>
      <w:fldChar w:fldCharType="end"/>
    </w:r>
    <w:r w:rsidRPr="00EF5D01">
      <w:rPr>
        <w:rFonts w:ascii="宋体" w:hAnsi="宋体" w:hint="eastAsia"/>
        <w:sz w:val="28"/>
        <w:szCs w:val="28"/>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B3FC9" w:rsidRDefault="006B3FC9" w:rsidP="00531BE1">
      <w:r>
        <w:separator/>
      </w:r>
    </w:p>
  </w:footnote>
  <w:footnote w:type="continuationSeparator" w:id="1">
    <w:p w:rsidR="006B3FC9" w:rsidRDefault="006B3FC9" w:rsidP="00531BE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B10E0" w:rsidRDefault="005B10E0" w:rsidP="00AF3F12">
    <w:pPr>
      <w:pStyle w:val="a3"/>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bordersDoNotSurroundHeader/>
  <w:bordersDoNotSurroundFooter/>
  <w:defaultTabStop w:val="420"/>
  <w:drawingGridHorizontalSpacing w:val="151"/>
  <w:drawingGridVerticalSpacing w:val="581"/>
  <w:displayHorizontalDrawingGridEvery w:val="0"/>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30B91"/>
    <w:rsid w:val="00016100"/>
    <w:rsid w:val="00117001"/>
    <w:rsid w:val="001C04AB"/>
    <w:rsid w:val="00242476"/>
    <w:rsid w:val="0024749A"/>
    <w:rsid w:val="00281153"/>
    <w:rsid w:val="002A53FC"/>
    <w:rsid w:val="002F3570"/>
    <w:rsid w:val="00336D67"/>
    <w:rsid w:val="00352117"/>
    <w:rsid w:val="00362865"/>
    <w:rsid w:val="003E49E1"/>
    <w:rsid w:val="003E610B"/>
    <w:rsid w:val="00443874"/>
    <w:rsid w:val="00443E3D"/>
    <w:rsid w:val="004B3102"/>
    <w:rsid w:val="004B6C74"/>
    <w:rsid w:val="00510A58"/>
    <w:rsid w:val="00517FA2"/>
    <w:rsid w:val="00523C44"/>
    <w:rsid w:val="00530B91"/>
    <w:rsid w:val="00531BE1"/>
    <w:rsid w:val="005678DB"/>
    <w:rsid w:val="00580DC0"/>
    <w:rsid w:val="005B10E0"/>
    <w:rsid w:val="005C0FA7"/>
    <w:rsid w:val="006755B5"/>
    <w:rsid w:val="006B3FC9"/>
    <w:rsid w:val="006C69C0"/>
    <w:rsid w:val="007C2316"/>
    <w:rsid w:val="00807FA2"/>
    <w:rsid w:val="00824AE4"/>
    <w:rsid w:val="00884013"/>
    <w:rsid w:val="008D6189"/>
    <w:rsid w:val="009707C6"/>
    <w:rsid w:val="009A324B"/>
    <w:rsid w:val="00A711D9"/>
    <w:rsid w:val="00A93ABE"/>
    <w:rsid w:val="00AA03CC"/>
    <w:rsid w:val="00AB4173"/>
    <w:rsid w:val="00AF3F12"/>
    <w:rsid w:val="00B028B3"/>
    <w:rsid w:val="00B07951"/>
    <w:rsid w:val="00B120A4"/>
    <w:rsid w:val="00B26953"/>
    <w:rsid w:val="00B614D8"/>
    <w:rsid w:val="00B67B8A"/>
    <w:rsid w:val="00BE695B"/>
    <w:rsid w:val="00C3006F"/>
    <w:rsid w:val="00C35C15"/>
    <w:rsid w:val="00D165F3"/>
    <w:rsid w:val="00D712FB"/>
    <w:rsid w:val="00D80DED"/>
    <w:rsid w:val="00D94F29"/>
    <w:rsid w:val="00EB0F75"/>
    <w:rsid w:val="00EF3EF4"/>
    <w:rsid w:val="00F91ED5"/>
    <w:rsid w:val="00FC6126"/>
    <w:rsid w:val="00FD5240"/>
    <w:rsid w:val="00FE75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75"/>
    <w:pPr>
      <w:widowControl w:val="0"/>
      <w:jc w:val="both"/>
    </w:pPr>
    <w:rPr>
      <w:rFonts w:eastAsia="仿宋_GB2312"/>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31BE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31BE1"/>
    <w:rPr>
      <w:sz w:val="18"/>
      <w:szCs w:val="18"/>
    </w:rPr>
  </w:style>
  <w:style w:type="paragraph" w:styleId="a4">
    <w:name w:val="footer"/>
    <w:basedOn w:val="a"/>
    <w:link w:val="Char0"/>
    <w:unhideWhenUsed/>
    <w:rsid w:val="00531BE1"/>
    <w:pPr>
      <w:tabs>
        <w:tab w:val="center" w:pos="4153"/>
        <w:tab w:val="right" w:pos="8306"/>
      </w:tabs>
      <w:snapToGrid w:val="0"/>
      <w:jc w:val="left"/>
    </w:pPr>
    <w:rPr>
      <w:sz w:val="18"/>
      <w:szCs w:val="18"/>
    </w:rPr>
  </w:style>
  <w:style w:type="character" w:customStyle="1" w:styleId="Char0">
    <w:name w:val="页脚 Char"/>
    <w:basedOn w:val="a0"/>
    <w:link w:val="a4"/>
    <w:rsid w:val="00531BE1"/>
    <w:rPr>
      <w:sz w:val="18"/>
      <w:szCs w:val="18"/>
    </w:rPr>
  </w:style>
  <w:style w:type="paragraph" w:styleId="a5">
    <w:name w:val="Balloon Text"/>
    <w:basedOn w:val="a"/>
    <w:link w:val="Char1"/>
    <w:uiPriority w:val="99"/>
    <w:semiHidden/>
    <w:unhideWhenUsed/>
    <w:rsid w:val="002F3570"/>
    <w:rPr>
      <w:sz w:val="18"/>
      <w:szCs w:val="18"/>
    </w:rPr>
  </w:style>
  <w:style w:type="character" w:customStyle="1" w:styleId="Char1">
    <w:name w:val="批注框文本 Char"/>
    <w:basedOn w:val="a0"/>
    <w:link w:val="a5"/>
    <w:uiPriority w:val="99"/>
    <w:semiHidden/>
    <w:rsid w:val="002F3570"/>
    <w:rPr>
      <w:rFonts w:eastAsia="仿宋_GB2312"/>
      <w:sz w:val="18"/>
      <w:szCs w:val="18"/>
    </w:rPr>
  </w:style>
  <w:style w:type="paragraph" w:styleId="a6">
    <w:name w:val="Date"/>
    <w:basedOn w:val="a"/>
    <w:next w:val="a"/>
    <w:link w:val="Char2"/>
    <w:uiPriority w:val="99"/>
    <w:semiHidden/>
    <w:unhideWhenUsed/>
    <w:rsid w:val="00AF3F12"/>
    <w:pPr>
      <w:ind w:leftChars="2500" w:left="100"/>
    </w:pPr>
  </w:style>
  <w:style w:type="character" w:customStyle="1" w:styleId="Char2">
    <w:name w:val="日期 Char"/>
    <w:basedOn w:val="a0"/>
    <w:link w:val="a6"/>
    <w:uiPriority w:val="99"/>
    <w:semiHidden/>
    <w:rsid w:val="00AF3F12"/>
    <w:rPr>
      <w:rFonts w:eastAsia="仿宋_GB2312"/>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6D4ADF-1C2E-41DE-84BA-9275F6144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273</Words>
  <Characters>1562</Characters>
  <Application>Microsoft Office Word</Application>
  <DocSecurity>0</DocSecurity>
  <Lines>13</Lines>
  <Paragraphs>3</Paragraphs>
  <ScaleCrop>false</ScaleCrop>
  <Company>Microsoft Corp.</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19</cp:revision>
  <cp:lastPrinted>2020-12-11T08:13:00Z</cp:lastPrinted>
  <dcterms:created xsi:type="dcterms:W3CDTF">2020-12-11T08:47:00Z</dcterms:created>
  <dcterms:modified xsi:type="dcterms:W3CDTF">2022-08-12T07:50:00Z</dcterms:modified>
</cp:coreProperties>
</file>