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E97" w:rsidRDefault="004B577B">
      <w:pPr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警钟长鸣、常抓不懈！</w:t>
      </w:r>
    </w:p>
    <w:p w:rsidR="00DE6E97" w:rsidRDefault="004B577B">
      <w:pPr>
        <w:jc w:val="center"/>
        <w:rPr>
          <w:rFonts w:ascii="方正小标宋简体" w:eastAsia="方正小标宋简体" w:hAnsi="方正小标宋简体" w:cs="方正小标宋简体"/>
          <w:sz w:val="10"/>
          <w:szCs w:val="10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祝塘镇“一把手”作安全生产专题宣讲</w:t>
      </w:r>
    </w:p>
    <w:p w:rsidR="00DE6E97" w:rsidRDefault="00DE6E97">
      <w:pPr>
        <w:jc w:val="center"/>
        <w:rPr>
          <w:rFonts w:ascii="方正小标宋简体" w:eastAsia="方正小标宋简体" w:hAnsi="方正小标宋简体" w:cs="方正小标宋简体"/>
          <w:sz w:val="10"/>
          <w:szCs w:val="10"/>
        </w:rPr>
      </w:pPr>
    </w:p>
    <w:p w:rsidR="00DE6E97" w:rsidRDefault="004B577B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为深入学习宣传贯彻习近平总书记关于安全生产、应急管理、防灾减灾救灾重要论述，全面落实国务院安全生产“十五条硬措施”和各级党委政府安全生产工作决策部署，近日，镇党委书记何志强率先垂范，围绕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2022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年“安全生产月”主题，组织对镇党委班子成员，相关部门负责人，各村书记、安全主任，重点企业、规上企业负责人进行“百团进百万企业千万员工”安全宣讲。</w:t>
      </w:r>
    </w:p>
    <w:p w:rsidR="00DE6E97" w:rsidRDefault="004B577B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noProof/>
          <w:sz w:val="32"/>
          <w:szCs w:val="32"/>
        </w:rPr>
        <w:drawing>
          <wp:inline distT="0" distB="0" distL="114300" distR="114300">
            <wp:extent cx="5266690" cy="3511550"/>
            <wp:effectExtent l="0" t="0" r="10160" b="12700"/>
            <wp:docPr id="1" name="图片 1" descr="TOMO80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TOMO808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E97" w:rsidRDefault="004B577B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何志强书记从传达学习全市安全生产工作情况汇报、深入学习贯彻习近平总书记关于安全生产工作的重要论述精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lastRenderedPageBreak/>
        <w:t>神以及怎样遵守安全生产法、当好第一责任人三个方面为我们作了一场主题鲜明、内涵丰富、示范领学的专题宣讲。</w:t>
      </w:r>
    </w:p>
    <w:p w:rsidR="00DE6E97" w:rsidRDefault="004B577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何书记指出</w:t>
      </w:r>
    </w:p>
    <w:p w:rsidR="00DE6E97" w:rsidRDefault="004B577B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今年是党的二十大召开之年，时点特殊，社会关注度高，抓严抓实安全生产、确保社会大局安全稳定，至关重要。全镇各级各部门要坚决贯彻总书记重要指示批示精神，全面落实总书记关于安全生产重要论述，按照省市决策部署，全面压紧压实安全生产责任，坚决杜绝各类安全事故发生，切实保障人民群众生命财产安全。</w:t>
      </w:r>
    </w:p>
    <w:p w:rsidR="00DE6E97" w:rsidRDefault="004B577B">
      <w:pPr>
        <w:rPr>
          <w:rFonts w:ascii="黑体" w:eastAsia="黑体" w:hAnsi="黑体" w:cs="黑体"/>
          <w:sz w:val="32"/>
          <w:szCs w:val="32"/>
        </w:rPr>
      </w:pPr>
      <w:r>
        <w:rPr>
          <w:rFonts w:ascii="方正仿宋_GBK" w:eastAsia="方正仿宋_GBK" w:hAnsi="方正仿宋_GBK" w:cs="方正仿宋_GBK"/>
          <w:noProof/>
          <w:sz w:val="32"/>
          <w:szCs w:val="32"/>
        </w:rPr>
        <w:drawing>
          <wp:inline distT="0" distB="0" distL="114300" distR="114300">
            <wp:extent cx="5266690" cy="3512820"/>
            <wp:effectExtent l="0" t="0" r="10160" b="11430"/>
            <wp:docPr id="2" name="图片 2" descr="XUE06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XUE06008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E97" w:rsidRDefault="004B577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一要强化</w:t>
      </w:r>
      <w:r>
        <w:rPr>
          <w:rFonts w:ascii="黑体" w:eastAsia="黑体" w:hAnsi="黑体" w:cs="黑体" w:hint="eastAsia"/>
          <w:sz w:val="32"/>
          <w:szCs w:val="32"/>
        </w:rPr>
        <w:t>专项整治。</w:t>
      </w:r>
    </w:p>
    <w:p w:rsidR="00DE6E97" w:rsidRDefault="004B577B">
      <w:pPr>
        <w:ind w:firstLineChars="200" w:firstLine="640"/>
        <w:rPr>
          <w:rFonts w:ascii="黑体" w:eastAsia="黑体" w:hAnsi="黑体" w:cs="黑体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高质量高标准开展“三年大灶”专项整治，聚焦道路交通、城镇燃气、消防、特种设备等重点行业领域，一丝不苟抓整改，确保排查见底、整治彻底。</w:t>
      </w:r>
    </w:p>
    <w:p w:rsidR="00DE6E97" w:rsidRDefault="004B577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二要强化本质安全。</w:t>
      </w:r>
    </w:p>
    <w:p w:rsidR="00DE6E97" w:rsidRDefault="004B577B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结合工业园区升级改造，加强用地审批、产业布局、进园入区等方面的规划引导，加强对新上、扩能、改建项目的安全风险评估，支持和鼓励企业创新发展、转型发展、安全发展，着力提升产业、园区、企业的本质安全水平。</w:t>
      </w:r>
    </w:p>
    <w:p w:rsidR="00DE6E97" w:rsidRDefault="004B577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三要强化监督执法。</w:t>
      </w:r>
    </w:p>
    <w:p w:rsidR="00DE6E97" w:rsidRDefault="004B577B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加强安全监管执法体系建设，发挥第三方安全服务的专业性，与执法监管密切联动，确保安全监管不留死角、不留漏洞。</w:t>
      </w:r>
    </w:p>
    <w:p w:rsidR="00DE6E97" w:rsidRDefault="004B577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四要强化安全宣教。</w:t>
      </w:r>
    </w:p>
    <w:p w:rsidR="00DE6E97" w:rsidRDefault="004B577B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持续开展安全知识进企业、进社区等活动，全面加强生产经营单位主要负责人、安全管理人员和特种作业人员等“三项岗位人员”培训，切实提高全民安全意识和应急能力。</w:t>
      </w:r>
    </w:p>
    <w:p w:rsidR="00DE6E97" w:rsidRDefault="004B577B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noProof/>
          <w:sz w:val="32"/>
          <w:szCs w:val="32"/>
        </w:rPr>
        <w:drawing>
          <wp:inline distT="0" distB="0" distL="114300" distR="114300">
            <wp:extent cx="5266690" cy="3511550"/>
            <wp:effectExtent l="0" t="0" r="10160" b="12700"/>
            <wp:docPr id="3" name="图片 3" descr="TOMO80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TOMO8083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E97" w:rsidRDefault="004B577B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lastRenderedPageBreak/>
        <w:t>何书记强调</w:t>
      </w:r>
    </w:p>
    <w:p w:rsidR="00DE6E97" w:rsidRDefault="004B577B">
      <w:pPr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安全生产重于泰山。我们要提高政治站位，时刻绷紧安全生产这根弦，慎小慎微对待安全生产每个环节，严谨细致做好安全隐患排查整治，积极落实企业主体责任，把安全生产责任落实到每个环节、每个角落、每个员工，真正把安全生产扛在肩上、抓在手中，为自己负责，为他人负责，为社会负责，为祝塘负责。</w:t>
      </w:r>
    </w:p>
    <w:p w:rsidR="00DE6E97" w:rsidRDefault="004B577B">
      <w:pPr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noProof/>
          <w:sz w:val="32"/>
          <w:szCs w:val="32"/>
        </w:rPr>
        <w:drawing>
          <wp:inline distT="0" distB="0" distL="114300" distR="114300">
            <wp:extent cx="5266690" cy="3511550"/>
            <wp:effectExtent l="0" t="0" r="10160" b="12700"/>
            <wp:docPr id="4" name="图片 4" descr="TOMO80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TOMO8081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6E97" w:rsidRPr="008878AA" w:rsidRDefault="008878AA" w:rsidP="008878AA">
      <w:pPr>
        <w:rPr>
          <w:rFonts w:ascii="仿宋_GB2312" w:eastAsia="仿宋_GB2312" w:hAnsi="黑体" w:cs="黑体" w:hint="eastAsia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 xml:space="preserve">   </w:t>
      </w:r>
      <w:r w:rsidRPr="008878AA">
        <w:rPr>
          <w:rFonts w:ascii="仿宋_GB2312" w:eastAsia="仿宋_GB2312" w:hAnsi="黑体" w:cs="黑体" w:hint="eastAsia"/>
          <w:sz w:val="32"/>
          <w:szCs w:val="32"/>
        </w:rPr>
        <w:t xml:space="preserve"> </w:t>
      </w:r>
      <w:r w:rsidR="004B577B" w:rsidRPr="008878AA">
        <w:rPr>
          <w:rFonts w:ascii="仿宋_GB2312" w:eastAsia="仿宋_GB2312" w:hAnsi="黑体" w:cs="黑体" w:hint="eastAsia"/>
          <w:sz w:val="32"/>
          <w:szCs w:val="32"/>
        </w:rPr>
        <w:t>当前，正处于夏季炎热多雨的事故多发期</w:t>
      </w:r>
      <w:r w:rsidRPr="008878AA">
        <w:rPr>
          <w:rFonts w:ascii="仿宋_GB2312" w:eastAsia="仿宋_GB2312" w:hAnsi="黑体" w:cs="黑体" w:hint="eastAsia"/>
          <w:sz w:val="32"/>
          <w:szCs w:val="32"/>
        </w:rPr>
        <w:t>，</w:t>
      </w:r>
      <w:r w:rsidR="004B577B" w:rsidRPr="008878AA">
        <w:rPr>
          <w:rFonts w:ascii="仿宋_GB2312" w:eastAsia="仿宋_GB2312" w:hAnsi="黑体" w:cs="黑体" w:hint="eastAsia"/>
          <w:sz w:val="32"/>
          <w:szCs w:val="32"/>
        </w:rPr>
        <w:t>安全生产工作面临多重压力和挑战</w:t>
      </w:r>
      <w:r w:rsidRPr="008878AA">
        <w:rPr>
          <w:rFonts w:ascii="仿宋_GB2312" w:eastAsia="仿宋_GB2312" w:hAnsi="黑体" w:cs="黑体" w:hint="eastAsia"/>
          <w:sz w:val="32"/>
          <w:szCs w:val="32"/>
        </w:rPr>
        <w:t>，</w:t>
      </w:r>
      <w:r w:rsidR="004B577B" w:rsidRPr="008878AA">
        <w:rPr>
          <w:rFonts w:ascii="仿宋_GB2312" w:eastAsia="仿宋_GB2312" w:hAnsi="黑体" w:cs="黑体" w:hint="eastAsia"/>
          <w:sz w:val="32"/>
          <w:szCs w:val="32"/>
        </w:rPr>
        <w:t>祝塘镇将更加重视安全生产</w:t>
      </w:r>
      <w:bookmarkStart w:id="0" w:name="_GoBack"/>
      <w:bookmarkEnd w:id="0"/>
      <w:r w:rsidRPr="008878AA">
        <w:rPr>
          <w:rFonts w:ascii="仿宋_GB2312" w:eastAsia="仿宋_GB2312" w:hAnsi="黑体" w:cs="黑体" w:hint="eastAsia"/>
          <w:sz w:val="32"/>
          <w:szCs w:val="32"/>
        </w:rPr>
        <w:t>，</w:t>
      </w:r>
      <w:r w:rsidR="004B577B" w:rsidRPr="008878AA">
        <w:rPr>
          <w:rFonts w:ascii="仿宋_GB2312" w:eastAsia="仿宋_GB2312" w:hAnsi="黑体" w:cs="黑体" w:hint="eastAsia"/>
          <w:sz w:val="32"/>
          <w:szCs w:val="32"/>
        </w:rPr>
        <w:t>更加主动地抓好安全责任落实</w:t>
      </w:r>
      <w:r w:rsidRPr="008878AA">
        <w:rPr>
          <w:rFonts w:ascii="仿宋_GB2312" w:eastAsia="仿宋_GB2312" w:hAnsi="黑体" w:cs="黑体" w:hint="eastAsia"/>
          <w:sz w:val="32"/>
          <w:szCs w:val="32"/>
        </w:rPr>
        <w:t>，</w:t>
      </w:r>
      <w:r w:rsidR="004B577B" w:rsidRPr="008878AA">
        <w:rPr>
          <w:rFonts w:ascii="仿宋_GB2312" w:eastAsia="仿宋_GB2312" w:hAnsi="黑体" w:cs="黑体" w:hint="eastAsia"/>
          <w:sz w:val="32"/>
          <w:szCs w:val="32"/>
        </w:rPr>
        <w:t>不断提升安全生产治理体系和治理能力现代化水平</w:t>
      </w:r>
      <w:r w:rsidRPr="008878AA">
        <w:rPr>
          <w:rFonts w:ascii="仿宋_GB2312" w:eastAsia="仿宋_GB2312" w:hAnsi="黑体" w:cs="黑体" w:hint="eastAsia"/>
          <w:sz w:val="32"/>
          <w:szCs w:val="32"/>
        </w:rPr>
        <w:t>，</w:t>
      </w:r>
      <w:r w:rsidR="004B577B" w:rsidRPr="008878AA">
        <w:rPr>
          <w:rFonts w:ascii="仿宋_GB2312" w:eastAsia="仿宋_GB2312" w:hAnsi="黑体" w:cs="黑体" w:hint="eastAsia"/>
          <w:sz w:val="32"/>
          <w:szCs w:val="32"/>
        </w:rPr>
        <w:t>以实际行动迎接党的二十大胜利召开</w:t>
      </w:r>
      <w:r w:rsidRPr="008878AA">
        <w:rPr>
          <w:rFonts w:ascii="仿宋_GB2312" w:eastAsia="仿宋_GB2312" w:hAnsi="黑体" w:cs="黑体" w:hint="eastAsia"/>
          <w:sz w:val="32"/>
          <w:szCs w:val="32"/>
        </w:rPr>
        <w:t>。</w:t>
      </w:r>
    </w:p>
    <w:p w:rsidR="008878AA" w:rsidRDefault="008878AA" w:rsidP="008878AA">
      <w:pPr>
        <w:rPr>
          <w:rFonts w:ascii="仿宋_GB2312" w:eastAsia="仿宋_GB2312" w:hAnsi="黑体" w:cs="黑体" w:hint="eastAsia"/>
          <w:sz w:val="32"/>
          <w:szCs w:val="32"/>
        </w:rPr>
      </w:pPr>
      <w:r w:rsidRPr="008878AA">
        <w:rPr>
          <w:rFonts w:ascii="仿宋_GB2312" w:eastAsia="仿宋_GB2312" w:hAnsi="黑体" w:cs="黑体" w:hint="eastAsia"/>
          <w:sz w:val="32"/>
          <w:szCs w:val="32"/>
        </w:rPr>
        <w:t xml:space="preserve">      </w:t>
      </w:r>
      <w:r>
        <w:rPr>
          <w:rFonts w:ascii="仿宋_GB2312" w:eastAsia="仿宋_GB2312" w:hAnsi="黑体" w:cs="黑体" w:hint="eastAsia"/>
          <w:sz w:val="32"/>
          <w:szCs w:val="32"/>
        </w:rPr>
        <w:t xml:space="preserve">                            </w:t>
      </w:r>
      <w:r w:rsidRPr="008878AA">
        <w:rPr>
          <w:rFonts w:ascii="仿宋_GB2312" w:eastAsia="仿宋_GB2312" w:hAnsi="黑体" w:cs="黑体" w:hint="eastAsia"/>
          <w:sz w:val="32"/>
          <w:szCs w:val="32"/>
        </w:rPr>
        <w:t>祝塘镇应急管理局</w:t>
      </w:r>
    </w:p>
    <w:p w:rsidR="008878AA" w:rsidRPr="008878AA" w:rsidRDefault="008878AA" w:rsidP="008878AA">
      <w:pPr>
        <w:rPr>
          <w:rFonts w:ascii="仿宋_GB2312" w:eastAsia="仿宋_GB2312" w:hAnsi="黑体" w:cs="黑体" w:hint="eastAsia"/>
          <w:sz w:val="32"/>
          <w:szCs w:val="32"/>
        </w:rPr>
      </w:pPr>
      <w:r>
        <w:rPr>
          <w:rFonts w:ascii="仿宋_GB2312" w:eastAsia="仿宋_GB2312" w:hAnsi="黑体" w:cs="黑体" w:hint="eastAsia"/>
          <w:sz w:val="32"/>
          <w:szCs w:val="32"/>
        </w:rPr>
        <w:t xml:space="preserve">                                     2022年6月13日</w:t>
      </w:r>
    </w:p>
    <w:sectPr w:rsidR="008878AA" w:rsidRPr="008878AA" w:rsidSect="00DE6E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577B" w:rsidRDefault="004B577B" w:rsidP="00BF5D75">
      <w:r>
        <w:separator/>
      </w:r>
    </w:p>
  </w:endnote>
  <w:endnote w:type="continuationSeparator" w:id="1">
    <w:p w:rsidR="004B577B" w:rsidRDefault="004B577B" w:rsidP="00BF5D7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577B" w:rsidRDefault="004B577B" w:rsidP="00BF5D75">
      <w:r>
        <w:separator/>
      </w:r>
    </w:p>
  </w:footnote>
  <w:footnote w:type="continuationSeparator" w:id="1">
    <w:p w:rsidR="004B577B" w:rsidRDefault="004B577B" w:rsidP="00BF5D7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DUxZDZiMzM4ZTQyMWRmYjg3M2NiMmNmYWU2ZTNlZDgifQ=="/>
  </w:docVars>
  <w:rsids>
    <w:rsidRoot w:val="00DE6E97"/>
    <w:rsid w:val="004B577B"/>
    <w:rsid w:val="008878AA"/>
    <w:rsid w:val="00BF5D75"/>
    <w:rsid w:val="00DE6E97"/>
    <w:rsid w:val="0D101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6E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sid w:val="00BF5D75"/>
    <w:rPr>
      <w:sz w:val="18"/>
      <w:szCs w:val="18"/>
    </w:rPr>
  </w:style>
  <w:style w:type="character" w:customStyle="1" w:styleId="Char">
    <w:name w:val="批注框文本 Char"/>
    <w:basedOn w:val="a0"/>
    <w:link w:val="a3"/>
    <w:rsid w:val="00BF5D75"/>
    <w:rPr>
      <w:kern w:val="2"/>
      <w:sz w:val="18"/>
      <w:szCs w:val="18"/>
    </w:rPr>
  </w:style>
  <w:style w:type="paragraph" w:styleId="a4">
    <w:name w:val="header"/>
    <w:basedOn w:val="a"/>
    <w:link w:val="Char0"/>
    <w:rsid w:val="00BF5D7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rsid w:val="00BF5D75"/>
    <w:rPr>
      <w:kern w:val="2"/>
      <w:sz w:val="18"/>
      <w:szCs w:val="18"/>
    </w:rPr>
  </w:style>
  <w:style w:type="paragraph" w:styleId="a5">
    <w:name w:val="footer"/>
    <w:basedOn w:val="a"/>
    <w:link w:val="Char1"/>
    <w:rsid w:val="00BF5D7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rsid w:val="00BF5D75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B7E8BD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170</Words>
  <Characters>969</Characters>
  <Application>Microsoft Office Word</Application>
  <DocSecurity>0</DocSecurity>
  <Lines>8</Lines>
  <Paragraphs>2</Paragraphs>
  <ScaleCrop>false</ScaleCrop>
  <Company>china</Company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梁友生</cp:lastModifiedBy>
  <cp:revision>3</cp:revision>
  <dcterms:created xsi:type="dcterms:W3CDTF">2022-06-24T02:46:00Z</dcterms:created>
  <dcterms:modified xsi:type="dcterms:W3CDTF">2022-06-24T02:55:00Z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29E62C32187C4320AF1FF70AFCC87783</vt:lpwstr>
  </property>
</Properties>
</file>