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A9" w:rsidRPr="00DA4AA9" w:rsidRDefault="00DA4AA9" w:rsidP="008C3A45">
      <w:pPr>
        <w:adjustRightInd w:val="0"/>
        <w:snapToGrid w:val="0"/>
        <w:spacing w:beforeLines="50" w:line="500" w:lineRule="exact"/>
        <w:ind w:firstLineChars="0" w:firstLine="0"/>
        <w:jc w:val="center"/>
        <w:rPr>
          <w:rFonts w:eastAsia="方正小标宋_GBK" w:cs="方正仿宋_GBK"/>
          <w:color w:val="000000" w:themeColor="text1"/>
          <w:sz w:val="44"/>
          <w:szCs w:val="44"/>
        </w:rPr>
      </w:pPr>
    </w:p>
    <w:p w:rsidR="008708A0" w:rsidRPr="006830AE" w:rsidRDefault="000603FC" w:rsidP="00F8477D">
      <w:pPr>
        <w:pStyle w:val="1"/>
        <w:spacing w:line="0" w:lineRule="atLeast"/>
        <w:rPr>
          <w:rFonts w:ascii="Times New Roman" w:hAnsi="Times New Roman"/>
          <w:color w:val="000000" w:themeColor="text1"/>
          <w:kern w:val="2"/>
        </w:rPr>
      </w:pPr>
      <w:r w:rsidRPr="006830AE">
        <w:rPr>
          <w:rFonts w:ascii="Times New Roman" w:hAnsi="Times New Roman" w:hint="eastAsia"/>
          <w:color w:val="000000" w:themeColor="text1"/>
          <w:kern w:val="2"/>
        </w:rPr>
        <w:t xml:space="preserve"> </w:t>
      </w:r>
      <w:r w:rsidR="003D7A9E" w:rsidRPr="006830AE">
        <w:rPr>
          <w:rFonts w:ascii="Times New Roman" w:hint="eastAsia"/>
          <w:color w:val="000000" w:themeColor="text1"/>
          <w:kern w:val="2"/>
        </w:rPr>
        <w:t>市政府办公室关于印发</w:t>
      </w:r>
      <w:proofErr w:type="gramStart"/>
      <w:r w:rsidR="003D7A9E" w:rsidRPr="006830AE">
        <w:rPr>
          <w:rFonts w:ascii="Times New Roman" w:hint="eastAsia"/>
          <w:color w:val="000000" w:themeColor="text1"/>
          <w:kern w:val="2"/>
        </w:rPr>
        <w:t>《</w:t>
      </w:r>
      <w:proofErr w:type="gramEnd"/>
      <w:r w:rsidR="003D7A9E" w:rsidRPr="006830AE">
        <w:rPr>
          <w:rFonts w:ascii="Times New Roman" w:hint="eastAsia"/>
          <w:color w:val="000000" w:themeColor="text1"/>
          <w:kern w:val="2"/>
        </w:rPr>
        <w:t>江阴市现代</w:t>
      </w:r>
    </w:p>
    <w:p w:rsidR="003D7A9E" w:rsidRPr="006830AE" w:rsidRDefault="003D7A9E" w:rsidP="00F8477D">
      <w:pPr>
        <w:pStyle w:val="1"/>
        <w:spacing w:line="0" w:lineRule="atLeast"/>
        <w:rPr>
          <w:rFonts w:ascii="Times New Roman" w:hAnsi="Times New Roman"/>
          <w:color w:val="000000" w:themeColor="text1"/>
          <w:kern w:val="2"/>
        </w:rPr>
      </w:pPr>
      <w:r w:rsidRPr="006830AE">
        <w:rPr>
          <w:rFonts w:ascii="Times New Roman" w:hAnsi="Times New Roman" w:hint="eastAsia"/>
          <w:color w:val="000000" w:themeColor="text1"/>
          <w:kern w:val="2"/>
        </w:rPr>
        <w:t>“</w:t>
      </w:r>
      <w:r w:rsidRPr="006830AE">
        <w:rPr>
          <w:rFonts w:ascii="Times New Roman" w:hint="eastAsia"/>
          <w:color w:val="000000" w:themeColor="text1"/>
          <w:kern w:val="2"/>
        </w:rPr>
        <w:t>美丽农居</w:t>
      </w:r>
      <w:r w:rsidRPr="006830AE">
        <w:rPr>
          <w:rFonts w:ascii="Times New Roman" w:hAnsi="Times New Roman" w:hint="eastAsia"/>
          <w:color w:val="000000" w:themeColor="text1"/>
          <w:kern w:val="2"/>
        </w:rPr>
        <w:t>”</w:t>
      </w:r>
      <w:r w:rsidRPr="006830AE">
        <w:rPr>
          <w:rFonts w:ascii="Times New Roman" w:hint="eastAsia"/>
          <w:color w:val="000000" w:themeColor="text1"/>
          <w:kern w:val="2"/>
        </w:rPr>
        <w:t>建设三年行动方案</w:t>
      </w:r>
      <w:proofErr w:type="gramStart"/>
      <w:r w:rsidRPr="006830AE">
        <w:rPr>
          <w:rFonts w:ascii="Times New Roman" w:hint="eastAsia"/>
          <w:color w:val="000000" w:themeColor="text1"/>
          <w:kern w:val="2"/>
        </w:rPr>
        <w:t>》</w:t>
      </w:r>
      <w:proofErr w:type="gramEnd"/>
      <w:r w:rsidRPr="006830AE">
        <w:rPr>
          <w:rFonts w:ascii="Times New Roman" w:hint="eastAsia"/>
          <w:color w:val="000000" w:themeColor="text1"/>
          <w:kern w:val="2"/>
        </w:rPr>
        <w:t>的通知</w:t>
      </w:r>
    </w:p>
    <w:p w:rsidR="003D7A9E" w:rsidRPr="006830AE" w:rsidRDefault="003D7A9E" w:rsidP="00B11A33">
      <w:pPr>
        <w:spacing w:line="520" w:lineRule="exact"/>
        <w:ind w:firstLine="872"/>
        <w:jc w:val="center"/>
        <w:rPr>
          <w:rFonts w:eastAsia="方正小标宋_GBK"/>
          <w:color w:val="000000" w:themeColor="text1"/>
          <w:sz w:val="44"/>
          <w:szCs w:val="44"/>
        </w:rPr>
      </w:pPr>
    </w:p>
    <w:p w:rsidR="003D7A9E" w:rsidRPr="006830AE" w:rsidRDefault="003D7A9E" w:rsidP="00B11A33">
      <w:pPr>
        <w:spacing w:line="520" w:lineRule="exact"/>
        <w:ind w:firstLineChars="0" w:firstLine="0"/>
        <w:jc w:val="left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各镇人民政府，各街道办事处，各开发区管委会，市各委办局，市各直属单位：</w:t>
      </w:r>
    </w:p>
    <w:p w:rsidR="003D7A9E" w:rsidRPr="006830AE" w:rsidRDefault="003D7A9E" w:rsidP="00B11A33">
      <w:pPr>
        <w:spacing w:line="520" w:lineRule="exact"/>
        <w:ind w:firstLine="632"/>
        <w:jc w:val="left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现将《江阴市现代“美丽农居”建设三年行动方案》印发给你们，请认真贯彻执行。</w:t>
      </w:r>
    </w:p>
    <w:p w:rsidR="003D7A9E" w:rsidRPr="006830AE" w:rsidRDefault="003D7A9E" w:rsidP="00B11A33">
      <w:pPr>
        <w:spacing w:line="520" w:lineRule="exact"/>
        <w:ind w:firstLine="632"/>
        <w:jc w:val="left"/>
        <w:rPr>
          <w:color w:val="000000" w:themeColor="text1"/>
        </w:rPr>
      </w:pPr>
    </w:p>
    <w:p w:rsidR="003D7A9E" w:rsidRPr="006830AE" w:rsidRDefault="003D7A9E" w:rsidP="00B11A33">
      <w:pPr>
        <w:spacing w:line="520" w:lineRule="exact"/>
        <w:ind w:firstLine="632"/>
        <w:jc w:val="left"/>
        <w:rPr>
          <w:color w:val="000000" w:themeColor="text1"/>
        </w:rPr>
      </w:pPr>
    </w:p>
    <w:p w:rsidR="00C7149E" w:rsidRPr="006830AE" w:rsidRDefault="00C7149E" w:rsidP="00B11A33">
      <w:pPr>
        <w:spacing w:line="520" w:lineRule="exact"/>
        <w:ind w:firstLine="632"/>
        <w:jc w:val="left"/>
        <w:rPr>
          <w:color w:val="000000" w:themeColor="text1"/>
        </w:rPr>
      </w:pPr>
    </w:p>
    <w:p w:rsidR="003D7A9E" w:rsidRPr="006830AE" w:rsidRDefault="003D7A9E" w:rsidP="00A82470">
      <w:pPr>
        <w:pStyle w:val="CM4"/>
        <w:autoSpaceDE/>
        <w:autoSpaceDN/>
        <w:adjustRightInd/>
        <w:spacing w:line="520" w:lineRule="exact"/>
        <w:ind w:rightChars="291" w:right="919" w:firstLineChars="300" w:firstLine="948"/>
        <w:jc w:val="right"/>
        <w:rPr>
          <w:color w:val="000000" w:themeColor="text1"/>
          <w:kern w:val="2"/>
        </w:rPr>
      </w:pPr>
      <w:r w:rsidRPr="006830AE">
        <w:rPr>
          <w:rFonts w:hint="eastAsia"/>
          <w:color w:val="000000" w:themeColor="text1"/>
          <w:kern w:val="2"/>
        </w:rPr>
        <w:t>江阴市人民政府办公室</w:t>
      </w:r>
    </w:p>
    <w:p w:rsidR="003D7A9E" w:rsidRPr="006830AE" w:rsidRDefault="003D7A9E" w:rsidP="00B11A33">
      <w:pPr>
        <w:spacing w:line="520" w:lineRule="exact"/>
        <w:ind w:rightChars="400" w:right="1264" w:firstLineChars="1477" w:firstLine="4666"/>
        <w:jc w:val="right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2022</w:t>
      </w:r>
      <w:r w:rsidRPr="006830AE">
        <w:rPr>
          <w:rFonts w:hint="eastAsia"/>
          <w:color w:val="000000" w:themeColor="text1"/>
        </w:rPr>
        <w:t>年</w:t>
      </w:r>
      <w:r w:rsidRPr="006830AE">
        <w:rPr>
          <w:rFonts w:hint="eastAsia"/>
          <w:color w:val="000000" w:themeColor="text1"/>
        </w:rPr>
        <w:t>2</w:t>
      </w:r>
      <w:r w:rsidRPr="006830AE">
        <w:rPr>
          <w:rFonts w:hint="eastAsia"/>
          <w:color w:val="000000" w:themeColor="text1"/>
        </w:rPr>
        <w:t>月</w:t>
      </w:r>
      <w:r w:rsidR="00B7266A">
        <w:rPr>
          <w:rFonts w:hint="eastAsia"/>
          <w:color w:val="000000" w:themeColor="text1"/>
        </w:rPr>
        <w:t>12</w:t>
      </w:r>
      <w:r w:rsidRPr="006830AE">
        <w:rPr>
          <w:rFonts w:hint="eastAsia"/>
          <w:color w:val="000000" w:themeColor="text1"/>
        </w:rPr>
        <w:t>日</w:t>
      </w:r>
    </w:p>
    <w:p w:rsidR="00311820" w:rsidRPr="006830AE" w:rsidRDefault="003D7A9E" w:rsidP="00F31CA4">
      <w:pPr>
        <w:spacing w:line="520" w:lineRule="exact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（此件公开发布）</w:t>
      </w:r>
      <w:r w:rsidR="00311820" w:rsidRPr="006830AE">
        <w:rPr>
          <w:color w:val="000000" w:themeColor="text1"/>
        </w:rPr>
        <w:br w:type="page"/>
      </w:r>
    </w:p>
    <w:p w:rsidR="00980EC4" w:rsidRPr="006830AE" w:rsidRDefault="009D3375" w:rsidP="00BE295C">
      <w:pPr>
        <w:pStyle w:val="1"/>
        <w:spacing w:line="240" w:lineRule="auto"/>
        <w:rPr>
          <w:rFonts w:ascii="Times New Roman" w:hAnsi="Times New Roman"/>
          <w:color w:val="000000" w:themeColor="text1"/>
          <w:kern w:val="2"/>
        </w:rPr>
      </w:pPr>
      <w:r w:rsidRPr="006830AE">
        <w:rPr>
          <w:rFonts w:ascii="Times New Roman" w:hint="eastAsia"/>
          <w:color w:val="000000" w:themeColor="text1"/>
          <w:kern w:val="2"/>
        </w:rPr>
        <w:lastRenderedPageBreak/>
        <w:t>江阴市现代</w:t>
      </w:r>
      <w:r w:rsidRPr="006830AE">
        <w:rPr>
          <w:rFonts w:ascii="Times New Roman" w:hAnsi="Times New Roman" w:hint="eastAsia"/>
          <w:color w:val="000000" w:themeColor="text1"/>
          <w:kern w:val="2"/>
        </w:rPr>
        <w:t>“</w:t>
      </w:r>
      <w:r w:rsidRPr="006830AE">
        <w:rPr>
          <w:rFonts w:ascii="Times New Roman" w:hint="eastAsia"/>
          <w:color w:val="000000" w:themeColor="text1"/>
          <w:kern w:val="2"/>
        </w:rPr>
        <w:t>美丽农居</w:t>
      </w:r>
      <w:r w:rsidRPr="006830AE">
        <w:rPr>
          <w:rFonts w:ascii="Times New Roman" w:hAnsi="Times New Roman" w:hint="eastAsia"/>
          <w:color w:val="000000" w:themeColor="text1"/>
          <w:kern w:val="2"/>
        </w:rPr>
        <w:t>”</w:t>
      </w:r>
      <w:r w:rsidRPr="006830AE">
        <w:rPr>
          <w:rFonts w:ascii="Times New Roman" w:hint="eastAsia"/>
          <w:color w:val="000000" w:themeColor="text1"/>
          <w:kern w:val="2"/>
        </w:rPr>
        <w:t>建设三年行动方案</w:t>
      </w:r>
    </w:p>
    <w:p w:rsidR="00980EC4" w:rsidRPr="006830AE" w:rsidRDefault="00980EC4" w:rsidP="005627CF">
      <w:pPr>
        <w:spacing w:line="240" w:lineRule="auto"/>
        <w:ind w:firstLine="632"/>
        <w:rPr>
          <w:color w:val="000000" w:themeColor="text1"/>
        </w:rPr>
      </w:pPr>
      <w:bookmarkStart w:id="0" w:name="_GoBack"/>
      <w:bookmarkEnd w:id="0"/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为深入实施乡村振兴战略，加快推进现代“美丽农居”建设，顺应农民群众对美好生活向往和改善居住条件的迫切需求，提升“美丽江阴”建设水平，加快农业农村现代化步伐，根据无锡市关于深入推进现代“美丽农居”建设的意见和我市实际，制定本方案。</w:t>
      </w:r>
    </w:p>
    <w:p w:rsidR="00980EC4" w:rsidRPr="006830AE" w:rsidRDefault="009D3375" w:rsidP="005627CF">
      <w:pPr>
        <w:pStyle w:val="2"/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一、总体目标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全面推进规划发展村庄农居建设，可按照规划通过新建、修建、修缮等多种方式进行农居建设。到</w:t>
      </w:r>
      <w:r w:rsidRPr="006830AE">
        <w:rPr>
          <w:rFonts w:hint="eastAsia"/>
          <w:color w:val="000000" w:themeColor="text1"/>
        </w:rPr>
        <w:t>2025</w:t>
      </w:r>
      <w:r w:rsidRPr="006830AE">
        <w:rPr>
          <w:rFonts w:hint="eastAsia"/>
          <w:color w:val="000000" w:themeColor="text1"/>
        </w:rPr>
        <w:t>年底，规划发展村庄的</w:t>
      </w:r>
      <w:r w:rsidRPr="006830AE">
        <w:rPr>
          <w:rFonts w:hint="eastAsia"/>
          <w:color w:val="000000" w:themeColor="text1"/>
        </w:rPr>
        <w:t>60%</w:t>
      </w:r>
      <w:r w:rsidRPr="006830AE">
        <w:rPr>
          <w:rFonts w:hint="eastAsia"/>
          <w:color w:val="000000" w:themeColor="text1"/>
        </w:rPr>
        <w:t>基本建成现代“美丽农居”；在此基础上，再用</w:t>
      </w:r>
      <w:r w:rsidRPr="006830AE">
        <w:rPr>
          <w:rFonts w:hint="eastAsia"/>
          <w:color w:val="000000" w:themeColor="text1"/>
        </w:rPr>
        <w:t>3</w:t>
      </w:r>
      <w:r w:rsidRPr="006830AE">
        <w:rPr>
          <w:rFonts w:hint="eastAsia"/>
          <w:color w:val="000000" w:themeColor="text1"/>
        </w:rPr>
        <w:t>—</w:t>
      </w:r>
      <w:r w:rsidRPr="006830AE">
        <w:rPr>
          <w:rFonts w:hint="eastAsia"/>
          <w:color w:val="000000" w:themeColor="text1"/>
        </w:rPr>
        <w:t>5</w:t>
      </w:r>
      <w:r w:rsidRPr="006830AE">
        <w:rPr>
          <w:rFonts w:hint="eastAsia"/>
          <w:color w:val="000000" w:themeColor="text1"/>
        </w:rPr>
        <w:t>年时间基本完成所有规划发展村庄的现代“美丽农居”建设任务，基本形成白墙黑瓦、清清爽爽的“新江南人家”村落，城乡空间布局全面优化，农民住房条件显著改善，城乡融合发展体制机制更加完善，努力让城乡居民既能享受现代城市文明，又能拥有诗意田园生活。</w:t>
      </w:r>
    </w:p>
    <w:p w:rsidR="00980EC4" w:rsidRPr="006830AE" w:rsidRDefault="009D3375" w:rsidP="005627CF">
      <w:pPr>
        <w:pStyle w:val="2"/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二、主要任务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Style w:val="3Char"/>
          <w:rFonts w:hint="eastAsia"/>
          <w:color w:val="000000" w:themeColor="text1"/>
        </w:rPr>
        <w:t>1</w:t>
      </w:r>
      <w:r w:rsidR="00F07AEC" w:rsidRPr="006830AE">
        <w:rPr>
          <w:rStyle w:val="3Char"/>
          <w:rFonts w:hint="eastAsia"/>
          <w:color w:val="000000" w:themeColor="text1"/>
        </w:rPr>
        <w:t>．</w:t>
      </w:r>
      <w:r w:rsidRPr="006830AE">
        <w:rPr>
          <w:rStyle w:val="3Char"/>
          <w:rFonts w:hint="eastAsia"/>
          <w:color w:val="000000" w:themeColor="text1"/>
        </w:rPr>
        <w:t>强化规划引领</w:t>
      </w:r>
      <w:r w:rsidRPr="006830AE">
        <w:rPr>
          <w:rFonts w:hint="eastAsia"/>
          <w:color w:val="000000" w:themeColor="text1"/>
        </w:rPr>
        <w:t>。开展镇村布局规划优化调整工作，合理确定村庄建设用地范围和布局，优化规划发展村庄建设规模。合理</w:t>
      </w:r>
      <w:proofErr w:type="gramStart"/>
      <w:r w:rsidRPr="006830AE">
        <w:rPr>
          <w:rFonts w:hint="eastAsia"/>
          <w:color w:val="000000" w:themeColor="text1"/>
        </w:rPr>
        <w:t>优化因</w:t>
      </w:r>
      <w:proofErr w:type="gramEnd"/>
      <w:r w:rsidRPr="006830AE">
        <w:rPr>
          <w:rFonts w:hint="eastAsia"/>
          <w:color w:val="000000" w:themeColor="text1"/>
        </w:rPr>
        <w:t>高铁、地铁、</w:t>
      </w:r>
      <w:proofErr w:type="gramStart"/>
      <w:r w:rsidRPr="006830AE">
        <w:rPr>
          <w:rFonts w:hint="eastAsia"/>
          <w:color w:val="000000" w:themeColor="text1"/>
        </w:rPr>
        <w:t>霞客湾等</w:t>
      </w:r>
      <w:proofErr w:type="gramEnd"/>
      <w:r w:rsidRPr="006830AE">
        <w:rPr>
          <w:rFonts w:hint="eastAsia"/>
          <w:color w:val="000000" w:themeColor="text1"/>
        </w:rPr>
        <w:t>重大项目需拆迁自然村的村庄分类。</w:t>
      </w:r>
      <w:r w:rsidRPr="006830AE">
        <w:rPr>
          <w:rFonts w:hint="eastAsia"/>
          <w:bCs/>
          <w:color w:val="000000" w:themeColor="text1"/>
        </w:rPr>
        <w:t>到</w:t>
      </w:r>
      <w:r w:rsidRPr="006E238F">
        <w:rPr>
          <w:rStyle w:val="4Char"/>
          <w:rFonts w:hint="eastAsia"/>
          <w:b w:val="0"/>
          <w:color w:val="000000" w:themeColor="text1"/>
        </w:rPr>
        <w:t>2021</w:t>
      </w:r>
      <w:r w:rsidRPr="006E238F">
        <w:rPr>
          <w:rStyle w:val="4Char"/>
          <w:rFonts w:hint="eastAsia"/>
          <w:b w:val="0"/>
          <w:color w:val="000000" w:themeColor="text1"/>
        </w:rPr>
        <w:t>年底，完成镇村布局规划优化调整工作</w:t>
      </w:r>
      <w:r w:rsidRPr="003047D3">
        <w:rPr>
          <w:rFonts w:hint="eastAsia"/>
          <w:color w:val="000000" w:themeColor="text1"/>
        </w:rPr>
        <w:t>。</w:t>
      </w:r>
      <w:r w:rsidRPr="006830AE">
        <w:rPr>
          <w:rFonts w:hint="eastAsia"/>
          <w:color w:val="000000" w:themeColor="text1"/>
        </w:rPr>
        <w:t>借鉴吸收先</w:t>
      </w:r>
      <w:r w:rsidRPr="006830AE">
        <w:rPr>
          <w:rFonts w:hint="eastAsia"/>
          <w:color w:val="000000" w:themeColor="text1"/>
        </w:rPr>
        <w:lastRenderedPageBreak/>
        <w:t>进设计理念，注重尊重自然、传承文化、以人为本，开展高水平村庄规划设计。加快推进有规划发展村的行政村村庄规划编制工作，同时各规划发展村，根据年度建设计划分批完成村庄建设点规划（自然村）设计工作。</w:t>
      </w:r>
      <w:r w:rsidRPr="006830AE">
        <w:rPr>
          <w:rFonts w:hint="eastAsia"/>
          <w:bCs/>
          <w:color w:val="000000" w:themeColor="text1"/>
        </w:rPr>
        <w:t>到</w:t>
      </w:r>
      <w:r w:rsidRPr="006830AE">
        <w:rPr>
          <w:rFonts w:hint="eastAsia"/>
          <w:bCs/>
          <w:color w:val="000000" w:themeColor="text1"/>
        </w:rPr>
        <w:t>2022</w:t>
      </w:r>
      <w:r w:rsidRPr="006830AE">
        <w:rPr>
          <w:rFonts w:hint="eastAsia"/>
          <w:bCs/>
          <w:color w:val="000000" w:themeColor="text1"/>
        </w:rPr>
        <w:t>年底，完成有规划发展村的行政村村庄</w:t>
      </w:r>
      <w:proofErr w:type="gramStart"/>
      <w:r w:rsidRPr="006830AE">
        <w:rPr>
          <w:rFonts w:hint="eastAsia"/>
          <w:bCs/>
          <w:color w:val="000000" w:themeColor="text1"/>
        </w:rPr>
        <w:t>规划全</w:t>
      </w:r>
      <w:proofErr w:type="gramEnd"/>
      <w:r w:rsidRPr="006830AE">
        <w:rPr>
          <w:rFonts w:hint="eastAsia"/>
          <w:bCs/>
          <w:color w:val="000000" w:themeColor="text1"/>
        </w:rPr>
        <w:t>覆盖，并编制完成</w:t>
      </w:r>
      <w:r w:rsidRPr="006830AE">
        <w:rPr>
          <w:rFonts w:hint="eastAsia"/>
          <w:bCs/>
          <w:color w:val="000000" w:themeColor="text1"/>
        </w:rPr>
        <w:t>49</w:t>
      </w:r>
      <w:r w:rsidRPr="006830AE">
        <w:rPr>
          <w:rFonts w:hint="eastAsia"/>
          <w:bCs/>
          <w:color w:val="000000" w:themeColor="text1"/>
        </w:rPr>
        <w:t>个启动建设村庄的建设点详细规划（自然村）</w:t>
      </w:r>
      <w:r w:rsidRPr="006830AE">
        <w:rPr>
          <w:rFonts w:hint="eastAsia"/>
          <w:color w:val="000000" w:themeColor="text1"/>
        </w:rPr>
        <w:t>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Style w:val="3Char"/>
          <w:rFonts w:hint="eastAsia"/>
          <w:color w:val="000000" w:themeColor="text1"/>
        </w:rPr>
        <w:t>2</w:t>
      </w:r>
      <w:r w:rsidR="00F07AEC" w:rsidRPr="006830AE">
        <w:rPr>
          <w:rStyle w:val="3Char"/>
          <w:rFonts w:hint="eastAsia"/>
          <w:color w:val="000000" w:themeColor="text1"/>
        </w:rPr>
        <w:t>．</w:t>
      </w:r>
      <w:r w:rsidRPr="006830AE">
        <w:rPr>
          <w:rStyle w:val="3Char"/>
          <w:rFonts w:hint="eastAsia"/>
          <w:color w:val="000000" w:themeColor="text1"/>
        </w:rPr>
        <w:t>有序推进建设</w:t>
      </w:r>
      <w:r w:rsidRPr="006830AE">
        <w:rPr>
          <w:rFonts w:hint="eastAsia"/>
          <w:color w:val="000000" w:themeColor="text1"/>
        </w:rPr>
        <w:t>。</w:t>
      </w:r>
      <w:r w:rsidRPr="006830AE">
        <w:rPr>
          <w:rFonts w:hint="eastAsia"/>
          <w:color w:val="000000" w:themeColor="text1"/>
        </w:rPr>
        <w:t>2022</w:t>
      </w:r>
      <w:r w:rsidRPr="006830AE">
        <w:rPr>
          <w:rFonts w:hint="eastAsia"/>
          <w:color w:val="000000" w:themeColor="text1"/>
        </w:rPr>
        <w:t>—</w:t>
      </w:r>
      <w:r w:rsidRPr="006830AE">
        <w:rPr>
          <w:rFonts w:hint="eastAsia"/>
          <w:color w:val="000000" w:themeColor="text1"/>
        </w:rPr>
        <w:t>2024</w:t>
      </w:r>
      <w:r w:rsidRPr="006830AE">
        <w:rPr>
          <w:rFonts w:hint="eastAsia"/>
          <w:color w:val="000000" w:themeColor="text1"/>
        </w:rPr>
        <w:t>年期间，分三年启动现代“美丽农居”建设。</w:t>
      </w:r>
      <w:r w:rsidRPr="006830AE">
        <w:rPr>
          <w:rFonts w:hint="eastAsia"/>
          <w:bCs/>
          <w:color w:val="000000" w:themeColor="text1"/>
        </w:rPr>
        <w:t>三年行动期间启动建设的规划发展村庄，其户数原则上应大于等于</w:t>
      </w:r>
      <w:r w:rsidRPr="006830AE">
        <w:rPr>
          <w:rFonts w:hint="eastAsia"/>
          <w:bCs/>
          <w:color w:val="000000" w:themeColor="text1"/>
        </w:rPr>
        <w:t>50</w:t>
      </w:r>
      <w:r w:rsidRPr="006830AE">
        <w:rPr>
          <w:rFonts w:hint="eastAsia"/>
          <w:bCs/>
          <w:color w:val="000000" w:themeColor="text1"/>
        </w:rPr>
        <w:t>户</w:t>
      </w:r>
      <w:r w:rsidRPr="006830AE">
        <w:rPr>
          <w:rFonts w:hint="eastAsia"/>
          <w:color w:val="000000" w:themeColor="text1"/>
        </w:rPr>
        <w:t>；到</w:t>
      </w:r>
      <w:r w:rsidRPr="006830AE">
        <w:rPr>
          <w:rFonts w:hint="eastAsia"/>
          <w:color w:val="000000" w:themeColor="text1"/>
        </w:rPr>
        <w:t>2025</w:t>
      </w:r>
      <w:r w:rsidRPr="006830AE">
        <w:rPr>
          <w:rFonts w:hint="eastAsia"/>
          <w:color w:val="000000" w:themeColor="text1"/>
        </w:rPr>
        <w:t>年，建成的现代“美丽农居”村庄数不低于全市规划发展村庄数量的</w:t>
      </w:r>
      <w:r w:rsidRPr="006830AE">
        <w:rPr>
          <w:rFonts w:hint="eastAsia"/>
          <w:color w:val="000000" w:themeColor="text1"/>
        </w:rPr>
        <w:t>60%</w:t>
      </w:r>
      <w:r w:rsidRPr="006830AE">
        <w:rPr>
          <w:rFonts w:hint="eastAsia"/>
          <w:color w:val="000000" w:themeColor="text1"/>
        </w:rPr>
        <w:t>。</w:t>
      </w:r>
      <w:r w:rsidRPr="006830AE">
        <w:rPr>
          <w:rFonts w:hint="eastAsia"/>
          <w:bCs/>
          <w:color w:val="000000" w:themeColor="text1"/>
        </w:rPr>
        <w:t>2022</w:t>
      </w:r>
      <w:r w:rsidRPr="006830AE">
        <w:rPr>
          <w:rFonts w:hint="eastAsia"/>
          <w:bCs/>
          <w:color w:val="000000" w:themeColor="text1"/>
        </w:rPr>
        <w:t>年，启动建设</w:t>
      </w:r>
      <w:r w:rsidRPr="006830AE">
        <w:rPr>
          <w:rFonts w:hint="eastAsia"/>
          <w:bCs/>
          <w:color w:val="000000" w:themeColor="text1"/>
        </w:rPr>
        <w:t>49</w:t>
      </w:r>
      <w:r w:rsidRPr="006830AE">
        <w:rPr>
          <w:rFonts w:hint="eastAsia"/>
          <w:bCs/>
          <w:color w:val="000000" w:themeColor="text1"/>
        </w:rPr>
        <w:t>个规划发展村</w:t>
      </w:r>
      <w:r w:rsidRPr="006830AE">
        <w:rPr>
          <w:rFonts w:hint="eastAsia"/>
          <w:color w:val="000000" w:themeColor="text1"/>
        </w:rPr>
        <w:t>。</w:t>
      </w:r>
      <w:r w:rsidRPr="006830AE">
        <w:rPr>
          <w:rFonts w:hint="eastAsia"/>
          <w:color w:val="000000" w:themeColor="text1"/>
        </w:rPr>
        <w:t>2023</w:t>
      </w:r>
      <w:r w:rsidRPr="006830AE">
        <w:rPr>
          <w:rFonts w:hint="eastAsia"/>
          <w:color w:val="000000" w:themeColor="text1"/>
        </w:rPr>
        <w:t>、</w:t>
      </w:r>
      <w:r w:rsidRPr="006830AE">
        <w:rPr>
          <w:rFonts w:hint="eastAsia"/>
          <w:color w:val="000000" w:themeColor="text1"/>
        </w:rPr>
        <w:t>2024</w:t>
      </w:r>
      <w:r w:rsidRPr="006830AE">
        <w:rPr>
          <w:rFonts w:hint="eastAsia"/>
          <w:color w:val="000000" w:themeColor="text1"/>
        </w:rPr>
        <w:t>年启动建设村庄的数量，根据省自然资源厅备案的镇村布局规划确定。各镇、街道按照比例分解现代“美丽农居”建设任务。优先选择“两园一区两带”规划范围内的规划发展村庄开展现代“美丽农居”建设。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Style w:val="3Char"/>
          <w:rFonts w:hint="eastAsia"/>
          <w:color w:val="000000" w:themeColor="text1"/>
        </w:rPr>
        <w:t>3</w:t>
      </w:r>
      <w:r w:rsidR="00F07AEC" w:rsidRPr="006830AE">
        <w:rPr>
          <w:rStyle w:val="3Char"/>
          <w:rFonts w:hint="eastAsia"/>
          <w:color w:val="000000" w:themeColor="text1"/>
        </w:rPr>
        <w:t>．</w:t>
      </w:r>
      <w:r w:rsidRPr="006830AE">
        <w:rPr>
          <w:rStyle w:val="3Char"/>
          <w:rFonts w:hint="eastAsia"/>
          <w:color w:val="000000" w:themeColor="text1"/>
        </w:rPr>
        <w:t>突出典型示范</w:t>
      </w:r>
      <w:r w:rsidRPr="006830AE">
        <w:rPr>
          <w:rFonts w:hint="eastAsia"/>
          <w:color w:val="000000" w:themeColor="text1"/>
        </w:rPr>
        <w:t>。</w:t>
      </w:r>
      <w:proofErr w:type="gramStart"/>
      <w:r w:rsidRPr="006830AE">
        <w:rPr>
          <w:rFonts w:hint="eastAsia"/>
          <w:color w:val="000000" w:themeColor="text1"/>
        </w:rPr>
        <w:t>整合全市</w:t>
      </w:r>
      <w:proofErr w:type="gramEnd"/>
      <w:r w:rsidRPr="006830AE">
        <w:rPr>
          <w:rFonts w:hint="eastAsia"/>
          <w:color w:val="000000" w:themeColor="text1"/>
        </w:rPr>
        <w:t>资源，选取自然条件好、田园风光特色鲜明、村两委班子战斗能力强、基础工作扎实的规划发展村庄。按照建设“和乡村肌理完全融合的现代化农村”的要求，建设现代“美丽农居”示范点（示范村）。示范点（示范村）的农房以新建为主，在保留乡村原始肌理的同时，要突出现代化水平。聘请高水平设计师驻村设计，市级层面在土地、财政以及其他政策方面对示范村加大支持。</w:t>
      </w:r>
      <w:r w:rsidRPr="006830AE">
        <w:rPr>
          <w:rFonts w:hint="eastAsia"/>
          <w:bCs/>
          <w:color w:val="000000" w:themeColor="text1"/>
        </w:rPr>
        <w:t>2021</w:t>
      </w:r>
      <w:r w:rsidRPr="006830AE">
        <w:rPr>
          <w:rFonts w:hint="eastAsia"/>
          <w:bCs/>
          <w:color w:val="000000" w:themeColor="text1"/>
        </w:rPr>
        <w:t>年底，完成</w:t>
      </w:r>
      <w:r w:rsidRPr="006830AE">
        <w:rPr>
          <w:rFonts w:hint="eastAsia"/>
          <w:bCs/>
          <w:color w:val="000000" w:themeColor="text1"/>
        </w:rPr>
        <w:t>1</w:t>
      </w:r>
      <w:r w:rsidR="00556EDF">
        <w:rPr>
          <w:rFonts w:hint="eastAsia"/>
          <w:bCs/>
          <w:color w:val="000000" w:themeColor="text1"/>
        </w:rPr>
        <w:t>—</w:t>
      </w:r>
      <w:r w:rsidRPr="006830AE">
        <w:rPr>
          <w:rFonts w:hint="eastAsia"/>
          <w:bCs/>
          <w:color w:val="000000" w:themeColor="text1"/>
        </w:rPr>
        <w:t>2</w:t>
      </w:r>
      <w:r w:rsidRPr="006830AE">
        <w:rPr>
          <w:rFonts w:hint="eastAsia"/>
          <w:bCs/>
          <w:color w:val="000000" w:themeColor="text1"/>
        </w:rPr>
        <w:t>个示范点（示范村）的规划设计工作，</w:t>
      </w:r>
      <w:r w:rsidRPr="006830AE">
        <w:rPr>
          <w:rFonts w:hint="eastAsia"/>
          <w:bCs/>
          <w:color w:val="000000" w:themeColor="text1"/>
        </w:rPr>
        <w:t>2022</w:t>
      </w:r>
      <w:r w:rsidRPr="006830AE">
        <w:rPr>
          <w:rFonts w:hint="eastAsia"/>
          <w:bCs/>
          <w:color w:val="000000" w:themeColor="text1"/>
        </w:rPr>
        <w:t>—</w:t>
      </w:r>
      <w:r w:rsidRPr="006830AE">
        <w:rPr>
          <w:rFonts w:hint="eastAsia"/>
          <w:bCs/>
          <w:color w:val="000000" w:themeColor="text1"/>
        </w:rPr>
        <w:t>2024</w:t>
      </w:r>
      <w:r w:rsidRPr="006830AE">
        <w:rPr>
          <w:rFonts w:hint="eastAsia"/>
          <w:bCs/>
          <w:color w:val="000000" w:themeColor="text1"/>
        </w:rPr>
        <w:t>年，每年建成</w:t>
      </w:r>
      <w:r w:rsidRPr="006830AE">
        <w:rPr>
          <w:rFonts w:hint="eastAsia"/>
          <w:bCs/>
          <w:color w:val="000000" w:themeColor="text1"/>
        </w:rPr>
        <w:t>1</w:t>
      </w:r>
      <w:r w:rsidR="00A570A6">
        <w:rPr>
          <w:rFonts w:hint="eastAsia"/>
          <w:bCs/>
          <w:color w:val="000000" w:themeColor="text1"/>
        </w:rPr>
        <w:t>—</w:t>
      </w:r>
      <w:r w:rsidRPr="006830AE">
        <w:rPr>
          <w:rFonts w:hint="eastAsia"/>
          <w:bCs/>
          <w:color w:val="000000" w:themeColor="text1"/>
        </w:rPr>
        <w:t>2</w:t>
      </w:r>
      <w:r w:rsidRPr="006830AE">
        <w:rPr>
          <w:rFonts w:hint="eastAsia"/>
          <w:bCs/>
          <w:color w:val="000000" w:themeColor="text1"/>
        </w:rPr>
        <w:t>个</w:t>
      </w:r>
      <w:r w:rsidRPr="006830AE">
        <w:rPr>
          <w:rFonts w:hint="eastAsia"/>
          <w:bCs/>
          <w:color w:val="000000" w:themeColor="text1"/>
        </w:rPr>
        <w:lastRenderedPageBreak/>
        <w:t>现代“美丽农居”示范点（示范村）</w:t>
      </w:r>
      <w:r w:rsidRPr="006830AE">
        <w:rPr>
          <w:rFonts w:hint="eastAsia"/>
          <w:color w:val="000000" w:themeColor="text1"/>
        </w:rPr>
        <w:t>。探索采取</w:t>
      </w:r>
      <w:r w:rsidRPr="006830AE">
        <w:rPr>
          <w:rFonts w:hint="eastAsia"/>
          <w:color w:val="000000" w:themeColor="text1"/>
        </w:rPr>
        <w:t>EPC</w:t>
      </w:r>
      <w:r w:rsidRPr="006830AE">
        <w:rPr>
          <w:rFonts w:hint="eastAsia"/>
          <w:color w:val="000000" w:themeColor="text1"/>
        </w:rPr>
        <w:t>总承包等模式参与打造典型示范，支持国资公司积极参与。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4</w:t>
      </w:r>
      <w:r w:rsidR="00F07AEC" w:rsidRPr="006830AE">
        <w:rPr>
          <w:rFonts w:hint="eastAsia"/>
          <w:color w:val="000000" w:themeColor="text1"/>
        </w:rPr>
        <w:t>．</w:t>
      </w:r>
      <w:r w:rsidRPr="006830AE">
        <w:rPr>
          <w:rStyle w:val="3Char"/>
          <w:rFonts w:hint="eastAsia"/>
          <w:color w:val="000000" w:themeColor="text1"/>
        </w:rPr>
        <w:t>节约土地资源</w:t>
      </w:r>
      <w:r w:rsidRPr="006830AE">
        <w:rPr>
          <w:rFonts w:hint="eastAsia"/>
          <w:color w:val="000000" w:themeColor="text1"/>
        </w:rPr>
        <w:t>。充分尊重农民群众选择权，对在规划发展村或集聚点更新改善农房的农户给予鼓励支持；对农居建设过程中实现宅基地减量化节地的给予奖励。对进入城镇意愿强烈、主动放弃宅基地安置的农户，可探索通过宅基地置换商品房或一次性货币补偿方式给予安排，对闲置宅基地及住房也可采取自愿有偿退出、折价入股方式，实现土地资源统一规划利用。主动放弃宅基地安置和自愿有偿退出、折价入股的，均必须将原宅基地交还原集体经济组织，具体办法由相关部门研究制订。</w:t>
      </w:r>
    </w:p>
    <w:p w:rsidR="00980EC4" w:rsidRPr="006830AE" w:rsidRDefault="009D3375" w:rsidP="005627CF">
      <w:pPr>
        <w:pStyle w:val="2"/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三、组织保障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color w:val="000000" w:themeColor="text1"/>
        </w:rPr>
        <w:t>1</w:t>
      </w:r>
      <w:r w:rsidR="00F07AEC" w:rsidRPr="006830AE">
        <w:rPr>
          <w:rFonts w:hint="eastAsia"/>
          <w:color w:val="000000" w:themeColor="text1"/>
        </w:rPr>
        <w:t>．</w:t>
      </w:r>
      <w:r w:rsidRPr="006830AE">
        <w:rPr>
          <w:rStyle w:val="3Char"/>
          <w:color w:val="000000" w:themeColor="text1"/>
        </w:rPr>
        <w:t>加强组织领导</w:t>
      </w:r>
      <w:r w:rsidRPr="006830AE">
        <w:rPr>
          <w:color w:val="000000" w:themeColor="text1"/>
        </w:rPr>
        <w:t>。市</w:t>
      </w:r>
      <w:r w:rsidRPr="006830AE">
        <w:rPr>
          <w:rFonts w:hint="eastAsia"/>
          <w:color w:val="000000" w:themeColor="text1"/>
        </w:rPr>
        <w:t>农村住房建设工作推进</w:t>
      </w:r>
      <w:r w:rsidRPr="006830AE">
        <w:rPr>
          <w:color w:val="000000" w:themeColor="text1"/>
        </w:rPr>
        <w:t>领导小组调整为市</w:t>
      </w:r>
      <w:r w:rsidRPr="006830AE">
        <w:rPr>
          <w:rFonts w:hint="eastAsia"/>
          <w:color w:val="000000" w:themeColor="text1"/>
        </w:rPr>
        <w:t>现代</w:t>
      </w:r>
      <w:r w:rsidRPr="006830AE">
        <w:rPr>
          <w:color w:val="000000" w:themeColor="text1"/>
        </w:rPr>
        <w:t>美丽农居建设领导小组，</w:t>
      </w:r>
      <w:r w:rsidRPr="006830AE">
        <w:rPr>
          <w:rFonts w:hint="eastAsia"/>
          <w:color w:val="000000" w:themeColor="text1"/>
        </w:rPr>
        <w:t>由市委分管领导任组长，市政府分管建设、</w:t>
      </w:r>
      <w:proofErr w:type="gramStart"/>
      <w:r w:rsidRPr="006830AE">
        <w:rPr>
          <w:rFonts w:hint="eastAsia"/>
          <w:color w:val="000000" w:themeColor="text1"/>
        </w:rPr>
        <w:t>农村副</w:t>
      </w:r>
      <w:proofErr w:type="gramEnd"/>
      <w:r w:rsidRPr="006830AE">
        <w:rPr>
          <w:rFonts w:hint="eastAsia"/>
          <w:color w:val="000000" w:themeColor="text1"/>
        </w:rPr>
        <w:t>市长任副组长，办公室设在市住建局。领导小组</w:t>
      </w:r>
      <w:r w:rsidRPr="006830AE">
        <w:rPr>
          <w:color w:val="000000" w:themeColor="text1"/>
        </w:rPr>
        <w:t>定期召开工作例会和调度会议，统筹做好全市农村居民住房条件改善工作的指导、推进、督促和服务工作。</w:t>
      </w:r>
      <w:r w:rsidRPr="006830AE">
        <w:rPr>
          <w:rFonts w:hint="eastAsia"/>
          <w:color w:val="000000" w:themeColor="text1"/>
        </w:rPr>
        <w:t>市农房办调整为</w:t>
      </w:r>
      <w:proofErr w:type="gramStart"/>
      <w:r w:rsidRPr="006830AE">
        <w:rPr>
          <w:rFonts w:hint="eastAsia"/>
          <w:color w:val="000000" w:themeColor="text1"/>
        </w:rPr>
        <w:t>市美丽</w:t>
      </w:r>
      <w:proofErr w:type="gramEnd"/>
      <w:r w:rsidRPr="006830AE">
        <w:rPr>
          <w:rFonts w:hint="eastAsia"/>
          <w:color w:val="000000" w:themeColor="text1"/>
        </w:rPr>
        <w:t>农居办，由市住建局局长担任办公室主任。</w:t>
      </w:r>
      <w:proofErr w:type="gramStart"/>
      <w:r w:rsidRPr="006830AE">
        <w:rPr>
          <w:rFonts w:hint="eastAsia"/>
          <w:color w:val="000000" w:themeColor="text1"/>
        </w:rPr>
        <w:t>市美丽</w:t>
      </w:r>
      <w:proofErr w:type="gramEnd"/>
      <w:r w:rsidRPr="006830AE">
        <w:rPr>
          <w:rFonts w:hint="eastAsia"/>
          <w:color w:val="000000" w:themeColor="text1"/>
        </w:rPr>
        <w:t>农居办</w:t>
      </w:r>
      <w:r w:rsidRPr="006830AE">
        <w:rPr>
          <w:color w:val="000000" w:themeColor="text1"/>
        </w:rPr>
        <w:t>统筹推进各项工作，做好建设实施方案、规划设计方案的审核把关，加大政策支持和业务指导力度，强化日常工作的组织推动和督促检查</w:t>
      </w:r>
      <w:r w:rsidR="003047D3">
        <w:rPr>
          <w:rFonts w:hint="eastAsia"/>
          <w:color w:val="000000" w:themeColor="text1"/>
        </w:rPr>
        <w:t>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2</w:t>
      </w:r>
      <w:r w:rsidR="00F07AEC" w:rsidRPr="006830AE">
        <w:rPr>
          <w:rFonts w:hint="eastAsia"/>
          <w:color w:val="000000" w:themeColor="text1"/>
        </w:rPr>
        <w:t>．</w:t>
      </w:r>
      <w:r w:rsidRPr="006830AE">
        <w:rPr>
          <w:rStyle w:val="3Char"/>
          <w:rFonts w:hint="eastAsia"/>
          <w:color w:val="000000" w:themeColor="text1"/>
        </w:rPr>
        <w:t>加强资金保障</w:t>
      </w:r>
      <w:r w:rsidRPr="006830AE">
        <w:rPr>
          <w:color w:val="000000" w:themeColor="text1"/>
        </w:rPr>
        <w:t>。</w:t>
      </w:r>
      <w:r w:rsidRPr="006830AE">
        <w:rPr>
          <w:rFonts w:hint="eastAsia"/>
          <w:color w:val="000000" w:themeColor="text1"/>
        </w:rPr>
        <w:t>将新农村建设</w:t>
      </w:r>
      <w:proofErr w:type="gramStart"/>
      <w:r w:rsidRPr="006830AE">
        <w:rPr>
          <w:rFonts w:hint="eastAsia"/>
          <w:color w:val="000000" w:themeColor="text1"/>
        </w:rPr>
        <w:t>奖补专项</w:t>
      </w:r>
      <w:proofErr w:type="gramEnd"/>
      <w:r w:rsidRPr="006830AE">
        <w:rPr>
          <w:rFonts w:hint="eastAsia"/>
          <w:color w:val="000000" w:themeColor="text1"/>
        </w:rPr>
        <w:t>资金、村庄环境整治专项资金（特色田园乡村建设专项资金）进行整合，统筹用</w:t>
      </w:r>
      <w:r w:rsidRPr="006830AE">
        <w:rPr>
          <w:rFonts w:hint="eastAsia"/>
          <w:color w:val="000000" w:themeColor="text1"/>
        </w:rPr>
        <w:lastRenderedPageBreak/>
        <w:t>于支持现代“美丽农居”建设。</w:t>
      </w:r>
      <w:proofErr w:type="gramStart"/>
      <w:r w:rsidRPr="006830AE">
        <w:rPr>
          <w:rFonts w:hint="eastAsia"/>
          <w:color w:val="000000" w:themeColor="text1"/>
        </w:rPr>
        <w:t>依托国</w:t>
      </w:r>
      <w:proofErr w:type="gramEnd"/>
      <w:r w:rsidRPr="006830AE">
        <w:rPr>
          <w:rFonts w:hint="eastAsia"/>
          <w:color w:val="000000" w:themeColor="text1"/>
        </w:rPr>
        <w:t>资平台成立乡村振兴公司，作为现代“美丽农居”建设操作平台，采用市场化手段筹集资金。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bCs/>
          <w:color w:val="000000" w:themeColor="text1"/>
        </w:rPr>
        <w:t>规划设计方面</w:t>
      </w:r>
      <w:r w:rsidRPr="006830AE">
        <w:rPr>
          <w:rFonts w:hint="eastAsia"/>
          <w:color w:val="000000" w:themeColor="text1"/>
        </w:rPr>
        <w:t>，农村住房建设试点期间（</w:t>
      </w:r>
      <w:r w:rsidRPr="006830AE">
        <w:rPr>
          <w:rFonts w:hint="eastAsia"/>
          <w:color w:val="000000" w:themeColor="text1"/>
        </w:rPr>
        <w:t>2017</w:t>
      </w:r>
      <w:r w:rsidRPr="006830AE">
        <w:rPr>
          <w:rFonts w:hint="eastAsia"/>
          <w:color w:val="000000" w:themeColor="text1"/>
        </w:rPr>
        <w:t>年</w:t>
      </w:r>
      <w:r w:rsidR="00B27A19" w:rsidRPr="006830AE">
        <w:rPr>
          <w:rFonts w:hint="eastAsia"/>
          <w:color w:val="000000" w:themeColor="text1"/>
        </w:rPr>
        <w:t>—</w:t>
      </w:r>
      <w:r w:rsidRPr="006830AE">
        <w:rPr>
          <w:rFonts w:hint="eastAsia"/>
          <w:color w:val="000000" w:themeColor="text1"/>
        </w:rPr>
        <w:t>2021</w:t>
      </w:r>
      <w:r w:rsidRPr="006830AE">
        <w:rPr>
          <w:rFonts w:hint="eastAsia"/>
          <w:color w:val="000000" w:themeColor="text1"/>
        </w:rPr>
        <w:t>年）完成的行政村村庄规划，市级按照合同价</w:t>
      </w:r>
      <w:r w:rsidRPr="006830AE">
        <w:rPr>
          <w:rFonts w:hint="eastAsia"/>
          <w:color w:val="000000" w:themeColor="text1"/>
        </w:rPr>
        <w:t>50%</w:t>
      </w:r>
      <w:r w:rsidRPr="006830AE">
        <w:rPr>
          <w:rFonts w:hint="eastAsia"/>
          <w:color w:val="000000" w:themeColor="text1"/>
        </w:rPr>
        <w:t>，最高不超过</w:t>
      </w:r>
      <w:r w:rsidRPr="006830AE">
        <w:rPr>
          <w:rFonts w:hint="eastAsia"/>
          <w:color w:val="000000" w:themeColor="text1"/>
        </w:rPr>
        <w:t>30</w:t>
      </w:r>
      <w:r w:rsidRPr="006830AE">
        <w:rPr>
          <w:rFonts w:hint="eastAsia"/>
          <w:color w:val="000000" w:themeColor="text1"/>
        </w:rPr>
        <w:t>万元进行奖补，同一个行政村只享受一次；对于已完成的规划发展村建设点的详细规划（</w:t>
      </w:r>
      <w:proofErr w:type="gramStart"/>
      <w:r w:rsidRPr="006830AE">
        <w:rPr>
          <w:rFonts w:hint="eastAsia"/>
          <w:color w:val="000000" w:themeColor="text1"/>
        </w:rPr>
        <w:t>如特色</w:t>
      </w:r>
      <w:proofErr w:type="gramEnd"/>
      <w:r w:rsidRPr="006830AE">
        <w:rPr>
          <w:rFonts w:hint="eastAsia"/>
          <w:color w:val="000000" w:themeColor="text1"/>
        </w:rPr>
        <w:t>田园乡村建设规划、村庄建设规划等），市级按照合同价</w:t>
      </w:r>
      <w:r w:rsidRPr="006830AE">
        <w:rPr>
          <w:rFonts w:hint="eastAsia"/>
          <w:color w:val="000000" w:themeColor="text1"/>
        </w:rPr>
        <w:t>80%</w:t>
      </w:r>
      <w:r w:rsidRPr="006830AE">
        <w:rPr>
          <w:rFonts w:hint="eastAsia"/>
          <w:color w:val="000000" w:themeColor="text1"/>
        </w:rPr>
        <w:t>，最高不超过</w:t>
      </w:r>
      <w:r w:rsidRPr="006830AE">
        <w:rPr>
          <w:rFonts w:hint="eastAsia"/>
          <w:color w:val="000000" w:themeColor="text1"/>
        </w:rPr>
        <w:t>50</w:t>
      </w:r>
      <w:r w:rsidRPr="006830AE">
        <w:rPr>
          <w:rFonts w:hint="eastAsia"/>
          <w:color w:val="000000" w:themeColor="text1"/>
        </w:rPr>
        <w:t>万元进行奖补，同一个自然村只享受一次。</w:t>
      </w:r>
      <w:r w:rsidRPr="006830AE">
        <w:rPr>
          <w:rFonts w:hint="eastAsia"/>
          <w:color w:val="000000" w:themeColor="text1"/>
        </w:rPr>
        <w:t>2022</w:t>
      </w:r>
      <w:r w:rsidRPr="006830AE">
        <w:rPr>
          <w:rFonts w:hint="eastAsia"/>
          <w:color w:val="000000" w:themeColor="text1"/>
        </w:rPr>
        <w:t>年起，探索研究市属规划</w:t>
      </w:r>
      <w:proofErr w:type="gramStart"/>
      <w:r w:rsidRPr="006830AE">
        <w:rPr>
          <w:rFonts w:hint="eastAsia"/>
          <w:color w:val="000000" w:themeColor="text1"/>
        </w:rPr>
        <w:t>设计国</w:t>
      </w:r>
      <w:proofErr w:type="gramEnd"/>
      <w:r w:rsidRPr="006830AE">
        <w:rPr>
          <w:rFonts w:hint="eastAsia"/>
          <w:color w:val="000000" w:themeColor="text1"/>
        </w:rPr>
        <w:t>资企业深度参与美丽农居建设。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bCs/>
          <w:color w:val="000000" w:themeColor="text1"/>
        </w:rPr>
        <w:t>农居建设方面，</w:t>
      </w:r>
      <w:r w:rsidRPr="006830AE">
        <w:rPr>
          <w:rFonts w:hint="eastAsia"/>
          <w:color w:val="000000" w:themeColor="text1"/>
        </w:rPr>
        <w:t>通过组团形式进行异地新建或者原地翻建新建农房的，市级按照</w:t>
      </w:r>
      <w:r w:rsidRPr="006830AE">
        <w:rPr>
          <w:rFonts w:hint="eastAsia"/>
          <w:color w:val="000000" w:themeColor="text1"/>
        </w:rPr>
        <w:t>8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户的标准进行奖补，主要用于基础设施建设。新建农房村庄风貌符合《无锡市农村房屋建筑风貌管控指南（试行）》，且宅基地占地面积、建筑面积符合相关规定的，在</w:t>
      </w:r>
      <w:r w:rsidRPr="006830AE">
        <w:rPr>
          <w:rFonts w:hint="eastAsia"/>
          <w:color w:val="000000" w:themeColor="text1"/>
        </w:rPr>
        <w:t>8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户的基础上，再奖补</w:t>
      </w:r>
      <w:r w:rsidRPr="006830AE">
        <w:rPr>
          <w:rFonts w:hint="eastAsia"/>
          <w:color w:val="000000" w:themeColor="text1"/>
        </w:rPr>
        <w:t>2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户。通过房屋修缮或墙面出新等方式改善农房的，达到江阴市级特色田园乡村建设标准的，市级按照</w:t>
      </w:r>
      <w:r w:rsidRPr="006830AE">
        <w:rPr>
          <w:rFonts w:hint="eastAsia"/>
          <w:color w:val="000000" w:themeColor="text1"/>
        </w:rPr>
        <w:t>2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户的标准进行奖补，主要用于基础设施建设、景观绿化建设和配套设施建设。改善</w:t>
      </w:r>
      <w:proofErr w:type="gramStart"/>
      <w:r w:rsidRPr="006830AE">
        <w:rPr>
          <w:rFonts w:hint="eastAsia"/>
          <w:color w:val="000000" w:themeColor="text1"/>
        </w:rPr>
        <w:t>型现代</w:t>
      </w:r>
      <w:proofErr w:type="gramEnd"/>
      <w:r w:rsidRPr="006830AE">
        <w:rPr>
          <w:rFonts w:hint="eastAsia"/>
          <w:color w:val="000000" w:themeColor="text1"/>
        </w:rPr>
        <w:t>“美丽农居”建设村庄，通过无锡市级特色田园乡村验收的，市级按照</w:t>
      </w:r>
      <w:r w:rsidRPr="006830AE">
        <w:rPr>
          <w:rFonts w:hint="eastAsia"/>
          <w:color w:val="000000" w:themeColor="text1"/>
        </w:rPr>
        <w:t>3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户的标准进行奖补；成功创建省级特色田园乡村的，市级按照</w:t>
      </w:r>
      <w:r w:rsidRPr="006830AE">
        <w:rPr>
          <w:rFonts w:hint="eastAsia"/>
          <w:color w:val="000000" w:themeColor="text1"/>
        </w:rPr>
        <w:t>4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户的标准进行奖补。以上农居</w:t>
      </w:r>
      <w:proofErr w:type="gramStart"/>
      <w:r w:rsidRPr="006830AE">
        <w:rPr>
          <w:rFonts w:hint="eastAsia"/>
          <w:color w:val="000000" w:themeColor="text1"/>
        </w:rPr>
        <w:t>建设奖补资金</w:t>
      </w:r>
      <w:proofErr w:type="gramEnd"/>
      <w:r w:rsidRPr="006830AE">
        <w:rPr>
          <w:rFonts w:hint="eastAsia"/>
          <w:color w:val="000000" w:themeColor="text1"/>
        </w:rPr>
        <w:t>按照就高原则补足，</w:t>
      </w:r>
      <w:proofErr w:type="gramStart"/>
      <w:r w:rsidRPr="006830AE">
        <w:rPr>
          <w:rFonts w:hint="eastAsia"/>
          <w:color w:val="000000" w:themeColor="text1"/>
        </w:rPr>
        <w:t>奖补对象</w:t>
      </w:r>
      <w:proofErr w:type="gramEnd"/>
      <w:r w:rsidRPr="006830AE">
        <w:rPr>
          <w:rFonts w:hint="eastAsia"/>
          <w:color w:val="000000" w:themeColor="text1"/>
        </w:rPr>
        <w:t>均为村集体，</w:t>
      </w:r>
      <w:proofErr w:type="gramStart"/>
      <w:r w:rsidRPr="006830AE">
        <w:rPr>
          <w:rFonts w:hint="eastAsia"/>
          <w:color w:val="000000" w:themeColor="text1"/>
        </w:rPr>
        <w:t>上级奖补资金</w:t>
      </w:r>
      <w:proofErr w:type="gramEnd"/>
      <w:r w:rsidRPr="006830AE">
        <w:rPr>
          <w:rFonts w:hint="eastAsia"/>
          <w:color w:val="000000" w:themeColor="text1"/>
        </w:rPr>
        <w:t>按实发放，各镇</w:t>
      </w:r>
      <w:proofErr w:type="gramStart"/>
      <w:r w:rsidRPr="006830AE">
        <w:rPr>
          <w:rFonts w:hint="eastAsia"/>
          <w:color w:val="000000" w:themeColor="text1"/>
        </w:rPr>
        <w:t>街做好</w:t>
      </w:r>
      <w:proofErr w:type="gramEnd"/>
      <w:r w:rsidRPr="006830AE">
        <w:rPr>
          <w:rFonts w:hint="eastAsia"/>
          <w:color w:val="000000" w:themeColor="text1"/>
        </w:rPr>
        <w:t>资金配套，</w:t>
      </w:r>
      <w:proofErr w:type="gramStart"/>
      <w:r w:rsidRPr="006830AE">
        <w:rPr>
          <w:rFonts w:hint="eastAsia"/>
          <w:color w:val="000000" w:themeColor="text1"/>
        </w:rPr>
        <w:t>不</w:t>
      </w:r>
      <w:proofErr w:type="gramEnd"/>
      <w:r w:rsidRPr="006830AE">
        <w:rPr>
          <w:rFonts w:hint="eastAsia"/>
          <w:color w:val="000000" w:themeColor="text1"/>
        </w:rPr>
        <w:t>新增村级债务。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bCs/>
          <w:color w:val="000000" w:themeColor="text1"/>
        </w:rPr>
        <w:lastRenderedPageBreak/>
        <w:t>示范点（示范村）建设方面</w:t>
      </w:r>
      <w:r w:rsidRPr="006830AE">
        <w:rPr>
          <w:rFonts w:hint="eastAsia"/>
          <w:color w:val="000000" w:themeColor="text1"/>
        </w:rPr>
        <w:t>，新建或改善</w:t>
      </w:r>
      <w:proofErr w:type="gramStart"/>
      <w:r w:rsidRPr="006830AE">
        <w:rPr>
          <w:rFonts w:hint="eastAsia"/>
          <w:color w:val="000000" w:themeColor="text1"/>
        </w:rPr>
        <w:t>型现代</w:t>
      </w:r>
      <w:proofErr w:type="gramEnd"/>
      <w:r w:rsidRPr="006830AE">
        <w:rPr>
          <w:rFonts w:hint="eastAsia"/>
          <w:color w:val="000000" w:themeColor="text1"/>
        </w:rPr>
        <w:t>“美丽农居”建设村庄，成功创建江阴市现代“美丽农居”建设示范点（示范村）的，在</w:t>
      </w:r>
      <w:proofErr w:type="gramStart"/>
      <w:r w:rsidRPr="006830AE">
        <w:rPr>
          <w:rFonts w:hint="eastAsia"/>
          <w:color w:val="000000" w:themeColor="text1"/>
        </w:rPr>
        <w:t>按户奖补资金</w:t>
      </w:r>
      <w:proofErr w:type="gramEnd"/>
      <w:r w:rsidRPr="006830AE">
        <w:rPr>
          <w:rFonts w:hint="eastAsia"/>
          <w:color w:val="000000" w:themeColor="text1"/>
        </w:rPr>
        <w:t>的基础上，市级再奖励</w:t>
      </w:r>
      <w:r w:rsidRPr="006830AE">
        <w:rPr>
          <w:rFonts w:hint="eastAsia"/>
          <w:color w:val="000000" w:themeColor="text1"/>
        </w:rPr>
        <w:t>100</w:t>
      </w:r>
      <w:r w:rsidRPr="006830AE">
        <w:rPr>
          <w:rFonts w:hint="eastAsia"/>
          <w:color w:val="000000" w:themeColor="text1"/>
        </w:rPr>
        <w:t>万元</w:t>
      </w:r>
      <w:r w:rsidRPr="006830AE">
        <w:rPr>
          <w:rFonts w:hint="eastAsia"/>
          <w:color w:val="000000" w:themeColor="text1"/>
        </w:rPr>
        <w:t>/</w:t>
      </w:r>
      <w:r w:rsidRPr="006830AE">
        <w:rPr>
          <w:rFonts w:hint="eastAsia"/>
          <w:color w:val="000000" w:themeColor="text1"/>
        </w:rPr>
        <w:t>村。</w:t>
      </w: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3</w:t>
      </w:r>
      <w:r w:rsidR="00F07AEC" w:rsidRPr="006830AE">
        <w:rPr>
          <w:rFonts w:hint="eastAsia"/>
          <w:color w:val="000000" w:themeColor="text1"/>
        </w:rPr>
        <w:t>．</w:t>
      </w:r>
      <w:r w:rsidRPr="006830AE">
        <w:rPr>
          <w:rStyle w:val="3Char"/>
          <w:rFonts w:hint="eastAsia"/>
          <w:color w:val="000000" w:themeColor="text1"/>
        </w:rPr>
        <w:t>加强监督检查</w:t>
      </w:r>
      <w:r w:rsidRPr="006830AE">
        <w:rPr>
          <w:rFonts w:hint="eastAsia"/>
          <w:color w:val="000000" w:themeColor="text1"/>
        </w:rPr>
        <w:t>。将现代美丽农居建设工作纳入各镇（涉农街道）和各相关部门的年度管理考核目标，督促属地政府及相关部门各司其职、严格执法，切实加强现代“美丽农居”建设工作的管理、服务、监督。进一步健全现代“美丽农居”建设工作动态巡查制度，建立市、镇（街）、村三级监督管理网络，及时发现和坚决制止各类违法用地建设行为，确保现代“美丽农居”建设工作规范有序开展。</w:t>
      </w:r>
    </w:p>
    <w:p w:rsidR="00980EC4" w:rsidRPr="006830AE" w:rsidRDefault="00980EC4" w:rsidP="005627CF">
      <w:pPr>
        <w:spacing w:line="240" w:lineRule="auto"/>
        <w:ind w:firstLine="632"/>
        <w:rPr>
          <w:color w:val="000000" w:themeColor="text1"/>
        </w:rPr>
      </w:pPr>
    </w:p>
    <w:p w:rsidR="00980EC4" w:rsidRPr="006830AE" w:rsidRDefault="009D3375" w:rsidP="005627CF">
      <w:pPr>
        <w:spacing w:line="240" w:lineRule="auto"/>
        <w:ind w:firstLine="632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t>附件：江阴市现代“美丽农居”建设三年行动任务分解表</w:t>
      </w:r>
    </w:p>
    <w:p w:rsidR="00980EC4" w:rsidRPr="006830AE" w:rsidRDefault="009D3375" w:rsidP="00C47D53">
      <w:pPr>
        <w:ind w:firstLine="632"/>
        <w:rPr>
          <w:color w:val="000000" w:themeColor="text1"/>
        </w:rPr>
      </w:pPr>
      <w:r w:rsidRPr="006830AE">
        <w:rPr>
          <w:color w:val="000000" w:themeColor="text1"/>
        </w:rPr>
        <w:br w:type="page"/>
      </w:r>
    </w:p>
    <w:p w:rsidR="00980EC4" w:rsidRPr="006830AE" w:rsidRDefault="009D3375" w:rsidP="00ED1301">
      <w:pPr>
        <w:pStyle w:val="2"/>
        <w:spacing w:line="240" w:lineRule="auto"/>
        <w:ind w:firstLineChars="0" w:firstLine="0"/>
        <w:rPr>
          <w:color w:val="000000" w:themeColor="text1"/>
        </w:rPr>
      </w:pPr>
      <w:r w:rsidRPr="006830AE">
        <w:rPr>
          <w:rFonts w:hint="eastAsia"/>
          <w:color w:val="000000" w:themeColor="text1"/>
        </w:rPr>
        <w:lastRenderedPageBreak/>
        <w:t>附件</w:t>
      </w:r>
    </w:p>
    <w:p w:rsidR="006F2E32" w:rsidRPr="006830AE" w:rsidRDefault="0084209E" w:rsidP="00A62E3A">
      <w:pPr>
        <w:pStyle w:val="1"/>
        <w:spacing w:line="0" w:lineRule="atLeast"/>
        <w:rPr>
          <w:rFonts w:ascii="Times New Roman" w:hAnsi="Times New Roman"/>
          <w:color w:val="000000" w:themeColor="text1"/>
          <w:kern w:val="2"/>
        </w:rPr>
      </w:pPr>
      <w:r>
        <w:rPr>
          <w:rFonts w:ascii="Times New Roman" w:hint="eastAsia"/>
          <w:color w:val="000000" w:themeColor="text1"/>
          <w:kern w:val="2"/>
        </w:rPr>
        <w:t xml:space="preserve"> </w:t>
      </w:r>
      <w:r w:rsidR="009D3375" w:rsidRPr="006830AE">
        <w:rPr>
          <w:rFonts w:ascii="Times New Roman" w:hint="eastAsia"/>
          <w:color w:val="000000" w:themeColor="text1"/>
          <w:kern w:val="2"/>
        </w:rPr>
        <w:t>江阴市现代</w:t>
      </w:r>
      <w:r w:rsidR="009D3375" w:rsidRPr="006830AE">
        <w:rPr>
          <w:rFonts w:ascii="Times New Roman" w:hAnsi="Times New Roman" w:hint="eastAsia"/>
          <w:color w:val="000000" w:themeColor="text1"/>
          <w:kern w:val="2"/>
        </w:rPr>
        <w:t>“</w:t>
      </w:r>
      <w:r w:rsidR="009D3375" w:rsidRPr="006830AE">
        <w:rPr>
          <w:rFonts w:ascii="Times New Roman" w:hint="eastAsia"/>
          <w:color w:val="000000" w:themeColor="text1"/>
          <w:kern w:val="2"/>
        </w:rPr>
        <w:t>美丽农居</w:t>
      </w:r>
      <w:r w:rsidR="009D3375" w:rsidRPr="006830AE">
        <w:rPr>
          <w:rFonts w:ascii="Times New Roman" w:hAnsi="Times New Roman" w:hint="eastAsia"/>
          <w:color w:val="000000" w:themeColor="text1"/>
          <w:kern w:val="2"/>
        </w:rPr>
        <w:t>”</w:t>
      </w:r>
    </w:p>
    <w:p w:rsidR="00980EC4" w:rsidRPr="006830AE" w:rsidRDefault="009D3375" w:rsidP="008C3A45">
      <w:pPr>
        <w:pStyle w:val="1"/>
        <w:spacing w:afterLines="30" w:line="0" w:lineRule="atLeast"/>
        <w:rPr>
          <w:rFonts w:ascii="Times New Roman" w:hAnsi="Times New Roman"/>
          <w:color w:val="000000" w:themeColor="text1"/>
          <w:kern w:val="2"/>
        </w:rPr>
      </w:pPr>
      <w:r w:rsidRPr="006830AE">
        <w:rPr>
          <w:rFonts w:ascii="Times New Roman" w:hint="eastAsia"/>
          <w:color w:val="000000" w:themeColor="text1"/>
          <w:kern w:val="2"/>
        </w:rPr>
        <w:t>建设三年行动任务分解表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1459"/>
        <w:gridCol w:w="1459"/>
        <w:gridCol w:w="1462"/>
        <w:gridCol w:w="2575"/>
      </w:tblGrid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黑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镇（街道）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黑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2022</w:t>
            </w: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黑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2023</w:t>
            </w: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黑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2024</w:t>
            </w: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黑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2025</w:t>
            </w:r>
            <w:r w:rsidRPr="006830AE">
              <w:rPr>
                <w:rFonts w:eastAsia="方正黑体_GBK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南闸街道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pct"/>
            <w:gridSpan w:val="2"/>
            <w:vMerge w:val="restart"/>
            <w:shd w:val="clear" w:color="auto" w:fill="auto"/>
            <w:noWrap/>
            <w:vAlign w:val="center"/>
          </w:tcPr>
          <w:p w:rsidR="001C2C6F" w:rsidRDefault="009D3375" w:rsidP="001C2C6F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根据修编后的</w:t>
            </w:r>
          </w:p>
          <w:p w:rsidR="00980EC4" w:rsidRPr="006830AE" w:rsidRDefault="009D3375" w:rsidP="001C2C6F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镇村布局规划确定</w:t>
            </w:r>
          </w:p>
        </w:tc>
        <w:tc>
          <w:tcPr>
            <w:tcW w:w="1374" w:type="pct"/>
            <w:vMerge w:val="restar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建成现代“美丽农居”</w:t>
            </w:r>
          </w:p>
          <w:p w:rsidR="00F67989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村庄数大于等于</w:t>
            </w:r>
          </w:p>
          <w:p w:rsidR="009807DD" w:rsidRDefault="009D3375" w:rsidP="00F67989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各镇、街道规划发展</w:t>
            </w:r>
          </w:p>
          <w:p w:rsidR="00980EC4" w:rsidRPr="006830AE" w:rsidRDefault="009D3375" w:rsidP="009807DD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村庄数量的</w:t>
            </w: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云亭街道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申港街道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利港街道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proofErr w:type="gramStart"/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璜</w:t>
            </w:r>
            <w:proofErr w:type="gramEnd"/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土镇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月城镇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青阳镇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徐霞客镇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华士镇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周庄镇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新桥镇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长</w:t>
            </w:r>
            <w:proofErr w:type="gramStart"/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泾</w:t>
            </w:r>
            <w:proofErr w:type="gramEnd"/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顾山镇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祝塘镇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  <w:tr w:rsidR="00980EC4" w:rsidRPr="006830AE" w:rsidTr="00CC0AA0">
        <w:trPr>
          <w:trHeight w:val="567"/>
          <w:jc w:val="center"/>
        </w:trPr>
        <w:tc>
          <w:tcPr>
            <w:tcW w:w="1171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80EC4" w:rsidRPr="006830AE" w:rsidRDefault="009D3375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  <w:r w:rsidRPr="006830AE">
              <w:rPr>
                <w:rFonts w:eastAsia="方正楷体_GBK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636" w:type="pct"/>
            <w:gridSpan w:val="2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pct"/>
            <w:vMerge/>
            <w:shd w:val="clear" w:color="auto" w:fill="auto"/>
            <w:noWrap/>
            <w:vAlign w:val="center"/>
          </w:tcPr>
          <w:p w:rsidR="00980EC4" w:rsidRPr="006830AE" w:rsidRDefault="00980EC4" w:rsidP="00CC0AA0">
            <w:pPr>
              <w:spacing w:line="0" w:lineRule="atLeast"/>
              <w:ind w:firstLineChars="0" w:firstLine="0"/>
              <w:jc w:val="center"/>
              <w:rPr>
                <w:rFonts w:eastAsia="方正楷体_GBK"/>
                <w:color w:val="000000" w:themeColor="text1"/>
                <w:sz w:val="24"/>
                <w:szCs w:val="24"/>
              </w:rPr>
            </w:pPr>
          </w:p>
        </w:tc>
      </w:tr>
    </w:tbl>
    <w:p w:rsidR="00A26FD3" w:rsidRPr="006830AE" w:rsidRDefault="00A26FD3" w:rsidP="00A26FD3">
      <w:pPr>
        <w:ind w:firstLine="632"/>
        <w:rPr>
          <w:color w:val="000000" w:themeColor="text1"/>
        </w:rPr>
      </w:pPr>
    </w:p>
    <w:p w:rsidR="00A26FD3" w:rsidRPr="006830AE" w:rsidRDefault="00A26FD3" w:rsidP="008C3A45">
      <w:pPr>
        <w:widowControl/>
        <w:spacing w:line="240" w:lineRule="auto"/>
        <w:ind w:firstLineChars="0" w:firstLine="0"/>
        <w:jc w:val="left"/>
        <w:rPr>
          <w:color w:val="000000" w:themeColor="text1"/>
        </w:rPr>
      </w:pPr>
    </w:p>
    <w:sectPr w:rsidR="00A26FD3" w:rsidRPr="006830AE" w:rsidSect="00DA4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418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2B" w:rsidRDefault="006E1C2B" w:rsidP="003D7A9E">
      <w:pPr>
        <w:spacing w:line="240" w:lineRule="auto"/>
        <w:ind w:firstLine="640"/>
      </w:pPr>
      <w:r>
        <w:separator/>
      </w:r>
    </w:p>
  </w:endnote>
  <w:endnote w:type="continuationSeparator" w:id="0">
    <w:p w:rsidR="006E1C2B" w:rsidRDefault="006E1C2B" w:rsidP="003D7A9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4" w:rsidRPr="00311820" w:rsidRDefault="00311820" w:rsidP="00311820">
    <w:pPr>
      <w:pStyle w:val="a3"/>
      <w:ind w:leftChars="100" w:left="320" w:rightChars="100" w:right="320"/>
    </w:pPr>
    <w:r w:rsidRPr="00EF5D01">
      <w:rPr>
        <w:rFonts w:ascii="宋体" w:hAnsi="宋体" w:hint="eastAsia"/>
        <w:szCs w:val="28"/>
      </w:rPr>
      <w:t>—</w:t>
    </w:r>
    <w:r w:rsidRPr="00EF5D01">
      <w:rPr>
        <w:rFonts w:ascii="宋体" w:hAnsi="宋体"/>
        <w:szCs w:val="28"/>
      </w:rPr>
      <w:t xml:space="preserve"> </w:t>
    </w:r>
    <w:r w:rsidR="00362F59" w:rsidRPr="00EF5D01">
      <w:rPr>
        <w:rFonts w:ascii="宋体" w:hAnsi="宋体"/>
        <w:szCs w:val="28"/>
      </w:rPr>
      <w:fldChar w:fldCharType="begin"/>
    </w:r>
    <w:r w:rsidRPr="00EF5D01">
      <w:rPr>
        <w:rFonts w:ascii="宋体" w:hAnsi="宋体"/>
        <w:szCs w:val="28"/>
      </w:rPr>
      <w:instrText xml:space="preserve"> PAGE </w:instrText>
    </w:r>
    <w:r w:rsidR="00362F59" w:rsidRPr="00EF5D01">
      <w:rPr>
        <w:rFonts w:ascii="宋体" w:hAnsi="宋体"/>
        <w:szCs w:val="28"/>
      </w:rPr>
      <w:fldChar w:fldCharType="separate"/>
    </w:r>
    <w:r w:rsidR="008C3A45">
      <w:rPr>
        <w:rFonts w:ascii="宋体" w:hAnsi="宋体"/>
        <w:noProof/>
        <w:szCs w:val="28"/>
      </w:rPr>
      <w:t>8</w:t>
    </w:r>
    <w:r w:rsidR="00362F59" w:rsidRPr="00EF5D01">
      <w:rPr>
        <w:rFonts w:ascii="宋体" w:hAnsi="宋体"/>
        <w:szCs w:val="28"/>
      </w:rPr>
      <w:fldChar w:fldCharType="end"/>
    </w:r>
    <w:r w:rsidRPr="00EF5D01">
      <w:rPr>
        <w:rFonts w:ascii="宋体" w:hAnsi="宋体"/>
        <w:szCs w:val="28"/>
      </w:rPr>
      <w:t xml:space="preserve"> </w:t>
    </w:r>
    <w:r w:rsidRPr="00EF5D01">
      <w:rPr>
        <w:rFonts w:ascii="宋体" w:hAnsi="宋体" w:hint="eastAsia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0" w:rsidRPr="00EF5D01" w:rsidRDefault="00311820" w:rsidP="00311820">
    <w:pPr>
      <w:pStyle w:val="a3"/>
      <w:ind w:leftChars="100" w:left="320" w:rightChars="100" w:right="320"/>
      <w:jc w:val="right"/>
      <w:rPr>
        <w:rFonts w:ascii="宋体" w:hAnsi="宋体"/>
        <w:szCs w:val="28"/>
      </w:rPr>
    </w:pPr>
    <w:r w:rsidRPr="00EF5D01">
      <w:rPr>
        <w:rFonts w:ascii="宋体" w:hAnsi="宋体" w:hint="eastAsia"/>
        <w:szCs w:val="28"/>
      </w:rPr>
      <w:t>—</w:t>
    </w:r>
    <w:r w:rsidRPr="00EF5D01">
      <w:rPr>
        <w:rFonts w:ascii="宋体" w:hAnsi="宋体"/>
        <w:szCs w:val="28"/>
      </w:rPr>
      <w:t xml:space="preserve"> </w:t>
    </w:r>
    <w:r w:rsidR="00362F59" w:rsidRPr="00EF5D01">
      <w:rPr>
        <w:rFonts w:ascii="宋体" w:hAnsi="宋体"/>
        <w:szCs w:val="28"/>
      </w:rPr>
      <w:fldChar w:fldCharType="begin"/>
    </w:r>
    <w:r w:rsidRPr="00EF5D01">
      <w:rPr>
        <w:rFonts w:ascii="宋体" w:hAnsi="宋体"/>
        <w:szCs w:val="28"/>
      </w:rPr>
      <w:instrText xml:space="preserve"> PAGE </w:instrText>
    </w:r>
    <w:r w:rsidR="00362F59" w:rsidRPr="00EF5D01">
      <w:rPr>
        <w:rFonts w:ascii="宋体" w:hAnsi="宋体"/>
        <w:szCs w:val="28"/>
      </w:rPr>
      <w:fldChar w:fldCharType="separate"/>
    </w:r>
    <w:r w:rsidR="008C3A45">
      <w:rPr>
        <w:rFonts w:ascii="宋体" w:hAnsi="宋体"/>
        <w:noProof/>
        <w:szCs w:val="28"/>
      </w:rPr>
      <w:t>7</w:t>
    </w:r>
    <w:r w:rsidR="00362F59" w:rsidRPr="00EF5D01">
      <w:rPr>
        <w:rFonts w:ascii="宋体" w:hAnsi="宋体"/>
        <w:szCs w:val="28"/>
      </w:rPr>
      <w:fldChar w:fldCharType="end"/>
    </w:r>
    <w:r w:rsidRPr="00EF5D01">
      <w:rPr>
        <w:rFonts w:ascii="宋体" w:hAnsi="宋体"/>
        <w:szCs w:val="28"/>
      </w:rPr>
      <w:t xml:space="preserve"> </w:t>
    </w:r>
    <w:r w:rsidRPr="00EF5D01">
      <w:rPr>
        <w:rFonts w:ascii="宋体" w:hAnsi="宋体" w:hint="eastAsia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53" w:rsidRDefault="00C47D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2B" w:rsidRDefault="006E1C2B" w:rsidP="003D7A9E">
      <w:pPr>
        <w:spacing w:line="240" w:lineRule="auto"/>
        <w:ind w:firstLine="640"/>
      </w:pPr>
      <w:r>
        <w:separator/>
      </w:r>
    </w:p>
  </w:footnote>
  <w:footnote w:type="continuationSeparator" w:id="0">
    <w:p w:rsidR="006E1C2B" w:rsidRDefault="006E1C2B" w:rsidP="003D7A9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53" w:rsidRDefault="00C47D53" w:rsidP="00C47D5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53" w:rsidRDefault="00C47D53" w:rsidP="00C47D5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53" w:rsidRDefault="00C47D53" w:rsidP="00C47D5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80EC4"/>
    <w:rsid w:val="000603FC"/>
    <w:rsid w:val="00065371"/>
    <w:rsid w:val="001431BC"/>
    <w:rsid w:val="00164271"/>
    <w:rsid w:val="001C2C6F"/>
    <w:rsid w:val="00235475"/>
    <w:rsid w:val="003047D3"/>
    <w:rsid w:val="00311820"/>
    <w:rsid w:val="003172A1"/>
    <w:rsid w:val="0032370B"/>
    <w:rsid w:val="00362F59"/>
    <w:rsid w:val="003A09DA"/>
    <w:rsid w:val="003C37C9"/>
    <w:rsid w:val="003C7E13"/>
    <w:rsid w:val="003D7A9E"/>
    <w:rsid w:val="004A55F6"/>
    <w:rsid w:val="00525910"/>
    <w:rsid w:val="00556EDF"/>
    <w:rsid w:val="005627CF"/>
    <w:rsid w:val="00677B23"/>
    <w:rsid w:val="006830AE"/>
    <w:rsid w:val="006E1C2B"/>
    <w:rsid w:val="006E238F"/>
    <w:rsid w:val="006F2E32"/>
    <w:rsid w:val="00744704"/>
    <w:rsid w:val="0084209E"/>
    <w:rsid w:val="008708A0"/>
    <w:rsid w:val="008C3A45"/>
    <w:rsid w:val="009807DD"/>
    <w:rsid w:val="00980EC4"/>
    <w:rsid w:val="009D3375"/>
    <w:rsid w:val="00A26FD3"/>
    <w:rsid w:val="00A570A6"/>
    <w:rsid w:val="00A62E3A"/>
    <w:rsid w:val="00A71213"/>
    <w:rsid w:val="00A82470"/>
    <w:rsid w:val="00A9124F"/>
    <w:rsid w:val="00AC0F8E"/>
    <w:rsid w:val="00B11A33"/>
    <w:rsid w:val="00B27A19"/>
    <w:rsid w:val="00B7266A"/>
    <w:rsid w:val="00B801BA"/>
    <w:rsid w:val="00BE295C"/>
    <w:rsid w:val="00C47D53"/>
    <w:rsid w:val="00C531EE"/>
    <w:rsid w:val="00C7149E"/>
    <w:rsid w:val="00CC0AA0"/>
    <w:rsid w:val="00D325B7"/>
    <w:rsid w:val="00DA4676"/>
    <w:rsid w:val="00DA4AA9"/>
    <w:rsid w:val="00E01604"/>
    <w:rsid w:val="00E115A3"/>
    <w:rsid w:val="00E133D0"/>
    <w:rsid w:val="00ED1301"/>
    <w:rsid w:val="00EE7CA5"/>
    <w:rsid w:val="00F07AEC"/>
    <w:rsid w:val="00F31CA4"/>
    <w:rsid w:val="00F67989"/>
    <w:rsid w:val="00F8477D"/>
    <w:rsid w:val="00FA6B32"/>
    <w:rsid w:val="00FD2C4B"/>
    <w:rsid w:val="015D3BA3"/>
    <w:rsid w:val="04846602"/>
    <w:rsid w:val="07D4164E"/>
    <w:rsid w:val="09686432"/>
    <w:rsid w:val="0BDA1711"/>
    <w:rsid w:val="0BFF745A"/>
    <w:rsid w:val="0C980C60"/>
    <w:rsid w:val="0CA13776"/>
    <w:rsid w:val="0CA70F0B"/>
    <w:rsid w:val="0EEC55D1"/>
    <w:rsid w:val="0F797A29"/>
    <w:rsid w:val="112942DC"/>
    <w:rsid w:val="11CD7847"/>
    <w:rsid w:val="12332779"/>
    <w:rsid w:val="12FD414F"/>
    <w:rsid w:val="143173B3"/>
    <w:rsid w:val="14D26F15"/>
    <w:rsid w:val="15950D1D"/>
    <w:rsid w:val="16E415B5"/>
    <w:rsid w:val="196D545F"/>
    <w:rsid w:val="19B14EE3"/>
    <w:rsid w:val="1C0320AA"/>
    <w:rsid w:val="1CCC23C4"/>
    <w:rsid w:val="1D17550D"/>
    <w:rsid w:val="1E257757"/>
    <w:rsid w:val="1E4E2338"/>
    <w:rsid w:val="1F1D7E3E"/>
    <w:rsid w:val="1F817EB6"/>
    <w:rsid w:val="1F916CFE"/>
    <w:rsid w:val="1FBA638A"/>
    <w:rsid w:val="20E44727"/>
    <w:rsid w:val="215A6723"/>
    <w:rsid w:val="22F36991"/>
    <w:rsid w:val="23E76794"/>
    <w:rsid w:val="24B22B0E"/>
    <w:rsid w:val="250E5D48"/>
    <w:rsid w:val="278A18D2"/>
    <w:rsid w:val="287C6368"/>
    <w:rsid w:val="29691BA4"/>
    <w:rsid w:val="2AD41257"/>
    <w:rsid w:val="2B446A67"/>
    <w:rsid w:val="2C1708F2"/>
    <w:rsid w:val="2C622E1D"/>
    <w:rsid w:val="2D1B2E15"/>
    <w:rsid w:val="2D2E6C16"/>
    <w:rsid w:val="2E7854DB"/>
    <w:rsid w:val="2FA84FEB"/>
    <w:rsid w:val="378E4C7A"/>
    <w:rsid w:val="38F3246D"/>
    <w:rsid w:val="394B36B1"/>
    <w:rsid w:val="39FC21BB"/>
    <w:rsid w:val="3ABC26BB"/>
    <w:rsid w:val="3B3B6D13"/>
    <w:rsid w:val="3D5A4B63"/>
    <w:rsid w:val="3E4B7931"/>
    <w:rsid w:val="3F7E1A6B"/>
    <w:rsid w:val="3FE931E1"/>
    <w:rsid w:val="41A3733F"/>
    <w:rsid w:val="436F53F9"/>
    <w:rsid w:val="43F263DD"/>
    <w:rsid w:val="467B090B"/>
    <w:rsid w:val="467E7D5A"/>
    <w:rsid w:val="472F7501"/>
    <w:rsid w:val="47CF4B42"/>
    <w:rsid w:val="47F26641"/>
    <w:rsid w:val="4AE178D7"/>
    <w:rsid w:val="4AE2195C"/>
    <w:rsid w:val="4E4F6683"/>
    <w:rsid w:val="4FB735E8"/>
    <w:rsid w:val="4FDC0986"/>
    <w:rsid w:val="507B5903"/>
    <w:rsid w:val="516721B8"/>
    <w:rsid w:val="5283792F"/>
    <w:rsid w:val="541913A3"/>
    <w:rsid w:val="54752E3E"/>
    <w:rsid w:val="55065FDD"/>
    <w:rsid w:val="55D47CBF"/>
    <w:rsid w:val="577949F3"/>
    <w:rsid w:val="582860D5"/>
    <w:rsid w:val="58577D24"/>
    <w:rsid w:val="59957E49"/>
    <w:rsid w:val="5C9B4C5E"/>
    <w:rsid w:val="5ED231A5"/>
    <w:rsid w:val="5FAF1590"/>
    <w:rsid w:val="61243905"/>
    <w:rsid w:val="61FB637A"/>
    <w:rsid w:val="6292106C"/>
    <w:rsid w:val="6378062B"/>
    <w:rsid w:val="639169AF"/>
    <w:rsid w:val="64A97061"/>
    <w:rsid w:val="66F45E44"/>
    <w:rsid w:val="671A4328"/>
    <w:rsid w:val="682E07AF"/>
    <w:rsid w:val="691A5EEA"/>
    <w:rsid w:val="69745B81"/>
    <w:rsid w:val="70F95307"/>
    <w:rsid w:val="7161159E"/>
    <w:rsid w:val="72746E0E"/>
    <w:rsid w:val="72A9042B"/>
    <w:rsid w:val="733D0B73"/>
    <w:rsid w:val="736B56E0"/>
    <w:rsid w:val="740920C5"/>
    <w:rsid w:val="74601BE5"/>
    <w:rsid w:val="75596138"/>
    <w:rsid w:val="76261D92"/>
    <w:rsid w:val="776829D4"/>
    <w:rsid w:val="77A87818"/>
    <w:rsid w:val="77B86EDF"/>
    <w:rsid w:val="7834324B"/>
    <w:rsid w:val="7A637C4E"/>
    <w:rsid w:val="7B1F769F"/>
    <w:rsid w:val="7F61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EC4"/>
    <w:pPr>
      <w:widowControl w:val="0"/>
      <w:spacing w:line="560" w:lineRule="exact"/>
      <w:ind w:firstLineChars="200" w:firstLine="200"/>
      <w:jc w:val="both"/>
    </w:pPr>
    <w:rPr>
      <w:rFonts w:eastAsia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980EC4"/>
    <w:pPr>
      <w:keepNext/>
      <w:keepLines/>
      <w:spacing w:line="700" w:lineRule="exact"/>
      <w:ind w:firstLineChars="0" w:firstLine="0"/>
      <w:jc w:val="center"/>
      <w:outlineLvl w:val="0"/>
    </w:pPr>
    <w:rPr>
      <w:rFonts w:ascii="方正小标宋_GBK" w:eastAsia="方正小标宋_GBK" w:hAnsi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980EC4"/>
    <w:pPr>
      <w:keepNext/>
      <w:keepLines/>
      <w:outlineLvl w:val="1"/>
    </w:pPr>
    <w:rPr>
      <w:rFonts w:eastAsia="方正黑体_GBK"/>
    </w:rPr>
  </w:style>
  <w:style w:type="paragraph" w:styleId="3">
    <w:name w:val="heading 3"/>
    <w:basedOn w:val="a"/>
    <w:next w:val="a"/>
    <w:link w:val="3Char"/>
    <w:unhideWhenUsed/>
    <w:qFormat/>
    <w:rsid w:val="00980EC4"/>
    <w:pPr>
      <w:keepNext/>
      <w:keepLines/>
      <w:outlineLvl w:val="2"/>
    </w:pPr>
    <w:rPr>
      <w:rFonts w:eastAsia="方正楷体_GBK"/>
    </w:rPr>
  </w:style>
  <w:style w:type="paragraph" w:styleId="4">
    <w:name w:val="heading 4"/>
    <w:basedOn w:val="a"/>
    <w:next w:val="a"/>
    <w:link w:val="4Char"/>
    <w:semiHidden/>
    <w:unhideWhenUsed/>
    <w:qFormat/>
    <w:rsid w:val="00980EC4"/>
    <w:pPr>
      <w:keepNext/>
      <w:keepLines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80EC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宋体"/>
      <w:sz w:val="28"/>
    </w:rPr>
  </w:style>
  <w:style w:type="paragraph" w:styleId="a4">
    <w:name w:val="header"/>
    <w:basedOn w:val="a"/>
    <w:qFormat/>
    <w:rsid w:val="00980E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sid w:val="00980EC4"/>
    <w:rPr>
      <w:rFonts w:ascii="方正小标宋_GBK" w:eastAsia="方正小标宋_GBK" w:hAnsi="方正小标宋_GBK"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qFormat/>
    <w:rsid w:val="00980EC4"/>
    <w:rPr>
      <w:rFonts w:eastAsia="方正楷体_GBK"/>
    </w:rPr>
  </w:style>
  <w:style w:type="character" w:customStyle="1" w:styleId="4Char">
    <w:name w:val="标题 4 Char"/>
    <w:link w:val="4"/>
    <w:qFormat/>
    <w:rsid w:val="00980EC4"/>
    <w:rPr>
      <w:b/>
    </w:rPr>
  </w:style>
  <w:style w:type="paragraph" w:customStyle="1" w:styleId="CM4">
    <w:name w:val="CM4"/>
    <w:basedOn w:val="a"/>
    <w:next w:val="a"/>
    <w:uiPriority w:val="99"/>
    <w:rsid w:val="003D7A9E"/>
    <w:pPr>
      <w:autoSpaceDE w:val="0"/>
      <w:autoSpaceDN w:val="0"/>
      <w:adjustRightInd w:val="0"/>
      <w:spacing w:line="580" w:lineRule="atLeast"/>
      <w:ind w:firstLineChars="0" w:firstLine="0"/>
      <w:jc w:val="left"/>
    </w:pPr>
    <w:rPr>
      <w:rFonts w:cs="方正仿宋_GBK"/>
      <w:kern w:val="32"/>
    </w:rPr>
  </w:style>
  <w:style w:type="character" w:customStyle="1" w:styleId="Char">
    <w:name w:val="页脚 Char"/>
    <w:basedOn w:val="a0"/>
    <w:link w:val="a3"/>
    <w:rsid w:val="00311820"/>
    <w:rPr>
      <w:rFonts w:cstheme="minorBidi"/>
      <w:kern w:val="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</Words>
  <Characters>2493</Characters>
  <Application>Microsoft Office Word</Application>
  <DocSecurity>0</DocSecurity>
  <Lines>20</Lines>
  <Paragraphs>5</Paragraphs>
  <ScaleCrop>false</ScaleCrop>
  <Company>微软中国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LDPY</cp:lastModifiedBy>
  <cp:revision>2</cp:revision>
  <dcterms:created xsi:type="dcterms:W3CDTF">2022-03-25T01:41:00Z</dcterms:created>
  <dcterms:modified xsi:type="dcterms:W3CDTF">2022-03-25T01:41:00Z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0F2DB731BA604D47A3C689235B15877F</vt:lpwstr>
  </property>
</Properties>
</file>