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FB" w:rsidRDefault="00515CA2" w:rsidP="00A96A84">
      <w:pPr>
        <w:spacing w:line="6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96A84">
        <w:rPr>
          <w:rFonts w:ascii="方正小标宋_GBK" w:eastAsia="方正小标宋_GBK" w:hAnsi="Times New Roman" w:cs="Times New Roman" w:hint="eastAsia"/>
          <w:sz w:val="44"/>
          <w:szCs w:val="44"/>
        </w:rPr>
        <w:t>关于拟认定2021</w:t>
      </w:r>
      <w:r w:rsidR="006E1CFB">
        <w:rPr>
          <w:rFonts w:ascii="方正小标宋_GBK" w:eastAsia="方正小标宋_GBK" w:hAnsi="Times New Roman" w:cs="Times New Roman" w:hint="eastAsia"/>
          <w:sz w:val="44"/>
          <w:szCs w:val="44"/>
        </w:rPr>
        <w:t>年江阴</w:t>
      </w:r>
      <w:r w:rsidRPr="00A96A84">
        <w:rPr>
          <w:rFonts w:ascii="方正小标宋_GBK" w:eastAsia="方正小标宋_GBK" w:hAnsi="Times New Roman" w:cs="Times New Roman" w:hint="eastAsia"/>
          <w:sz w:val="44"/>
          <w:szCs w:val="44"/>
        </w:rPr>
        <w:t>市总部企业名单</w:t>
      </w:r>
    </w:p>
    <w:p w:rsidR="00515CA2" w:rsidRPr="00A96A84" w:rsidRDefault="00515CA2" w:rsidP="00A96A84">
      <w:pPr>
        <w:spacing w:line="6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96A84">
        <w:rPr>
          <w:rFonts w:ascii="方正小标宋_GBK" w:eastAsia="方正小标宋_GBK" w:hAnsi="Times New Roman" w:cs="Times New Roman" w:hint="eastAsia"/>
          <w:sz w:val="44"/>
          <w:szCs w:val="44"/>
        </w:rPr>
        <w:t>的公示</w:t>
      </w:r>
    </w:p>
    <w:p w:rsidR="00A96A84" w:rsidRDefault="00A96A84" w:rsidP="00515CA2">
      <w:pPr>
        <w:pStyle w:val="a5"/>
        <w:shd w:val="clear" w:color="auto" w:fill="FFFFFF"/>
        <w:spacing w:before="224" w:beforeAutospacing="0" w:after="224" w:afterAutospacing="0"/>
        <w:rPr>
          <w:rFonts w:ascii="Times New Roman" w:eastAsia="仿宋_GB2312" w:hAnsi="Times New Roman" w:cs="Times New Roman"/>
          <w:kern w:val="2"/>
          <w:sz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</w:rPr>
        <w:t xml:space="preserve">    </w:t>
      </w:r>
    </w:p>
    <w:p w:rsidR="00515CA2" w:rsidRPr="00A96A84" w:rsidRDefault="00A96A84" w:rsidP="00A96A84">
      <w:pPr>
        <w:spacing w:line="240" w:lineRule="auto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    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根据</w:t>
      </w:r>
      <w:r w:rsidR="00515CA2" w:rsidRPr="00515CA2">
        <w:rPr>
          <w:rFonts w:ascii="Times New Roman" w:eastAsia="仿宋_GB2312" w:hAnsi="Times New Roman" w:cs="Times New Roman"/>
          <w:sz w:val="32"/>
        </w:rPr>
        <w:t>《关于加快推进总部经济高质量发展的若干政策意见》（澄委办〔</w:t>
      </w:r>
      <w:r w:rsidR="00515CA2" w:rsidRPr="00515CA2">
        <w:rPr>
          <w:rFonts w:ascii="Times New Roman" w:eastAsia="仿宋_GB2312" w:hAnsi="Times New Roman" w:cs="Times New Roman"/>
          <w:sz w:val="32"/>
        </w:rPr>
        <w:t>2020</w:t>
      </w:r>
      <w:r w:rsidR="00515CA2" w:rsidRPr="00515CA2">
        <w:rPr>
          <w:rFonts w:ascii="Times New Roman" w:eastAsia="仿宋_GB2312" w:hAnsi="Times New Roman" w:cs="Times New Roman"/>
          <w:sz w:val="32"/>
        </w:rPr>
        <w:t>〕</w:t>
      </w:r>
      <w:r w:rsidR="00515CA2" w:rsidRPr="00515CA2">
        <w:rPr>
          <w:rFonts w:ascii="Times New Roman" w:eastAsia="仿宋_GB2312" w:hAnsi="Times New Roman" w:cs="Times New Roman"/>
          <w:sz w:val="32"/>
        </w:rPr>
        <w:t>74</w:t>
      </w:r>
      <w:r w:rsidR="00515CA2" w:rsidRPr="00515CA2">
        <w:rPr>
          <w:rFonts w:ascii="Times New Roman" w:eastAsia="仿宋_GB2312" w:hAnsi="Times New Roman" w:cs="Times New Roman"/>
          <w:sz w:val="32"/>
        </w:rPr>
        <w:t>号）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、</w:t>
      </w:r>
      <w:r w:rsidR="00515CA2" w:rsidRPr="00515CA2">
        <w:rPr>
          <w:rFonts w:ascii="Times New Roman" w:eastAsia="仿宋_GB2312" w:hAnsi="Times New Roman" w:cs="Times New Roman"/>
          <w:sz w:val="32"/>
        </w:rPr>
        <w:t>《江阴市总部企业认定和管理办法》（澄商务规〔</w:t>
      </w:r>
      <w:r w:rsidR="00515CA2" w:rsidRPr="00515CA2">
        <w:rPr>
          <w:rFonts w:ascii="Times New Roman" w:eastAsia="仿宋_GB2312" w:hAnsi="Times New Roman" w:cs="Times New Roman"/>
          <w:sz w:val="32"/>
        </w:rPr>
        <w:t>2021</w:t>
      </w:r>
      <w:r w:rsidR="00515CA2" w:rsidRPr="00515CA2">
        <w:rPr>
          <w:rFonts w:ascii="Times New Roman" w:eastAsia="仿宋_GB2312" w:hAnsi="Times New Roman" w:cs="Times New Roman"/>
          <w:sz w:val="32"/>
        </w:rPr>
        <w:t>〕</w:t>
      </w:r>
      <w:r w:rsidR="00515CA2" w:rsidRPr="00515CA2">
        <w:rPr>
          <w:rFonts w:ascii="Times New Roman" w:eastAsia="仿宋_GB2312" w:hAnsi="Times New Roman" w:cs="Times New Roman"/>
          <w:sz w:val="32"/>
        </w:rPr>
        <w:t>1</w:t>
      </w:r>
      <w:r w:rsidR="00515CA2" w:rsidRPr="00515CA2">
        <w:rPr>
          <w:rFonts w:ascii="Times New Roman" w:eastAsia="仿宋_GB2312" w:hAnsi="Times New Roman" w:cs="Times New Roman"/>
          <w:sz w:val="32"/>
        </w:rPr>
        <w:t>号）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、</w:t>
      </w:r>
      <w:r w:rsidR="00515CA2">
        <w:rPr>
          <w:rFonts w:ascii="Times New Roman" w:eastAsia="仿宋_GB2312" w:hAnsi="Times New Roman" w:cs="Times New Roman" w:hint="eastAsia"/>
          <w:sz w:val="32"/>
        </w:rPr>
        <w:t>《</w:t>
      </w:r>
      <w:r w:rsidR="00515CA2" w:rsidRPr="00515CA2">
        <w:rPr>
          <w:rFonts w:ascii="Times New Roman" w:eastAsia="仿宋_GB2312" w:hAnsi="Times New Roman" w:cs="Times New Roman" w:hint="eastAsia"/>
          <w:sz w:val="32"/>
        </w:rPr>
        <w:t>关于组织</w:t>
      </w:r>
      <w:r w:rsidR="00515CA2" w:rsidRPr="00515CA2">
        <w:rPr>
          <w:rFonts w:ascii="Times New Roman" w:eastAsia="仿宋_GB2312" w:hAnsi="Times New Roman" w:cs="Times New Roman" w:hint="eastAsia"/>
          <w:sz w:val="32"/>
        </w:rPr>
        <w:t>2021</w:t>
      </w:r>
      <w:r w:rsidR="00515CA2" w:rsidRPr="00515CA2">
        <w:rPr>
          <w:rFonts w:ascii="Times New Roman" w:eastAsia="仿宋_GB2312" w:hAnsi="Times New Roman" w:cs="Times New Roman" w:hint="eastAsia"/>
          <w:sz w:val="32"/>
        </w:rPr>
        <w:t>年江阴市总部企业申报的通知</w:t>
      </w:r>
      <w:r w:rsidR="00515CA2">
        <w:rPr>
          <w:rFonts w:ascii="Times New Roman" w:eastAsia="仿宋_GB2312" w:hAnsi="Times New Roman" w:cs="Times New Roman" w:hint="eastAsia"/>
          <w:sz w:val="32"/>
        </w:rPr>
        <w:t>》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（</w:t>
      </w:r>
      <w:r w:rsidR="00515CA2">
        <w:rPr>
          <w:rFonts w:ascii="Times New Roman" w:eastAsia="仿宋_GB2312" w:hAnsi="Times New Roman" w:cs="Times New Roman" w:hint="eastAsia"/>
          <w:sz w:val="32"/>
        </w:rPr>
        <w:t>澄产业办发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〔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2021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〕</w:t>
      </w:r>
      <w:r w:rsidR="00515CA2">
        <w:rPr>
          <w:rFonts w:ascii="Times New Roman" w:eastAsia="仿宋_GB2312" w:hAnsi="Times New Roman" w:cs="Times New Roman" w:hint="eastAsia"/>
          <w:sz w:val="32"/>
        </w:rPr>
        <w:t>10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号），我</w:t>
      </w:r>
      <w:r w:rsidR="00515CA2">
        <w:rPr>
          <w:rFonts w:ascii="Times New Roman" w:eastAsia="仿宋_GB2312" w:hAnsi="Times New Roman" w:cs="Times New Roman" w:hint="eastAsia"/>
          <w:sz w:val="32"/>
        </w:rPr>
        <w:t>局</w:t>
      </w:r>
      <w:r w:rsidR="00D75E37">
        <w:rPr>
          <w:rFonts w:ascii="Times New Roman" w:eastAsia="仿宋_GB2312" w:hAnsi="Times New Roman" w:cs="Times New Roman" w:hint="eastAsia"/>
          <w:sz w:val="32"/>
        </w:rPr>
        <w:t>会同相关部门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对申报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2021</w:t>
      </w:r>
      <w:r w:rsidR="00515CA2">
        <w:rPr>
          <w:rFonts w:ascii="Times New Roman" w:eastAsia="仿宋_GB2312" w:hAnsi="Times New Roman" w:cs="Times New Roman" w:hint="eastAsia"/>
          <w:sz w:val="32"/>
        </w:rPr>
        <w:t>年江阴市</w:t>
      </w:r>
      <w:r w:rsidR="00515CA2" w:rsidRPr="00515CA2">
        <w:rPr>
          <w:rFonts w:ascii="Times New Roman" w:eastAsia="仿宋_GB2312" w:hAnsi="Times New Roman" w:cs="Times New Roman" w:hint="eastAsia"/>
          <w:sz w:val="32"/>
          <w:szCs w:val="24"/>
        </w:rPr>
        <w:t>总部企业项目进行了审核，现将拟认定总部企业名单予以公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示（详见附件）。</w:t>
      </w:r>
    </w:p>
    <w:p w:rsidR="00515CA2" w:rsidRPr="00A96A84" w:rsidRDefault="00A96A84" w:rsidP="00A96A84">
      <w:pPr>
        <w:spacing w:line="240" w:lineRule="auto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公示日期：2022年1月1</w:t>
      </w:r>
      <w:r w:rsidR="00AE6BC3">
        <w:rPr>
          <w:rFonts w:ascii="方正仿宋_GBK" w:eastAsia="方正仿宋_GBK" w:hAnsi="Times New Roman" w:cs="Times New Roman" w:hint="eastAsia"/>
          <w:sz w:val="32"/>
          <w:szCs w:val="32"/>
        </w:rPr>
        <w:t>4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日至2022年1月2</w:t>
      </w:r>
      <w:r w:rsidR="00AE6BC3">
        <w:rPr>
          <w:rFonts w:ascii="方正仿宋_GBK" w:eastAsia="方正仿宋_GBK" w:hAnsi="Times New Roman" w:cs="Times New Roman" w:hint="eastAsia"/>
          <w:sz w:val="32"/>
          <w:szCs w:val="32"/>
        </w:rPr>
        <w:t>2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日</w:t>
      </w:r>
      <w:r w:rsidRPr="00A96A84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</w:p>
    <w:p w:rsidR="00515CA2" w:rsidRPr="00A96A84" w:rsidRDefault="00A96A84" w:rsidP="00A96A84">
      <w:pPr>
        <w:spacing w:line="240" w:lineRule="auto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联系电话：86861441（市商务局办公室），86861777（市服务业发展中心）</w:t>
      </w:r>
      <w:r w:rsidRPr="00A96A84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</w:p>
    <w:p w:rsidR="00515CA2" w:rsidRPr="00A96A84" w:rsidRDefault="00A96A84" w:rsidP="00A96A84">
      <w:pPr>
        <w:spacing w:line="240" w:lineRule="auto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</w:t>
      </w:r>
      <w:r w:rsidR="00515CA2" w:rsidRPr="00A96A84">
        <w:rPr>
          <w:rFonts w:ascii="方正仿宋_GBK" w:eastAsia="方正仿宋_GBK" w:hAnsi="Times New Roman" w:cs="Times New Roman" w:hint="eastAsia"/>
          <w:sz w:val="32"/>
          <w:szCs w:val="32"/>
        </w:rPr>
        <w:t>联系地址：江阴市澄江中路9号1420</w:t>
      </w:r>
      <w:r w:rsidRPr="00A96A84">
        <w:rPr>
          <w:rFonts w:ascii="方正仿宋_GBK" w:eastAsia="方正仿宋_GBK" w:hAnsi="Times New Roman" w:cs="Times New Roman" w:hint="eastAsia"/>
          <w:sz w:val="32"/>
          <w:szCs w:val="32"/>
        </w:rPr>
        <w:t>办公室。</w:t>
      </w:r>
    </w:p>
    <w:p w:rsidR="00A65718" w:rsidRDefault="00A65718">
      <w:pPr>
        <w:widowControl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A65718" w:rsidRDefault="00A65718" w:rsidP="00A65718">
      <w:pPr>
        <w:widowControl/>
        <w:jc w:val="right"/>
        <w:rPr>
          <w:rFonts w:ascii="方正仿宋_GBK" w:eastAsia="方正仿宋_GBK" w:hAnsi="Times New Roman" w:cs="Times New Roman" w:hint="eastAsia"/>
          <w:sz w:val="32"/>
          <w:szCs w:val="32"/>
        </w:rPr>
      </w:pPr>
    </w:p>
    <w:p w:rsidR="00A65718" w:rsidRDefault="00A65718" w:rsidP="00A65718">
      <w:pPr>
        <w:widowControl/>
        <w:jc w:val="center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            江阴市商务局</w:t>
      </w:r>
    </w:p>
    <w:p w:rsidR="00A65718" w:rsidRDefault="00A65718" w:rsidP="00A65718">
      <w:pPr>
        <w:widowControl/>
        <w:jc w:val="right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2022年1月14日</w:t>
      </w:r>
    </w:p>
    <w:p w:rsidR="00A65718" w:rsidRDefault="00A65718">
      <w:pPr>
        <w:widowControl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br w:type="page"/>
      </w:r>
    </w:p>
    <w:p w:rsidR="00AE6BC3" w:rsidRPr="00052662" w:rsidRDefault="00AE6BC3" w:rsidP="00AE6BC3">
      <w:pPr>
        <w:spacing w:line="240" w:lineRule="auto"/>
        <w:rPr>
          <w:rFonts w:ascii="Times New Roman" w:eastAsia="方正黑体_GBK" w:hAnsi="Times New Roman" w:cs="Times New Roman"/>
          <w:szCs w:val="32"/>
        </w:rPr>
      </w:pPr>
      <w:r w:rsidRPr="00052662">
        <w:rPr>
          <w:rFonts w:ascii="Times New Roman" w:eastAsia="方正黑体_GBK" w:hAnsi="Times New Roman" w:cs="Times New Roman" w:hint="eastAsia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Cs w:val="32"/>
        </w:rPr>
        <w:t>：</w:t>
      </w:r>
    </w:p>
    <w:p w:rsidR="00AE6BC3" w:rsidRPr="00052662" w:rsidRDefault="00AE6BC3" w:rsidP="00AE6BC3">
      <w:pPr>
        <w:spacing w:line="240" w:lineRule="auto"/>
        <w:jc w:val="center"/>
        <w:rPr>
          <w:rFonts w:ascii="Times New Roman" w:eastAsia="方正仿宋_GBK" w:hAnsi="Times New Roman" w:cs="Times New Roman"/>
          <w:szCs w:val="32"/>
        </w:rPr>
      </w:pPr>
      <w:r w:rsidRPr="00052662">
        <w:rPr>
          <w:rFonts w:ascii="Times New Roman" w:eastAsia="方正小标宋_GBK" w:hAnsi="Times New Roman" w:cs="Times New Roman" w:hint="eastAsia"/>
          <w:sz w:val="44"/>
          <w:szCs w:val="44"/>
        </w:rPr>
        <w:t>拟</w:t>
      </w:r>
      <w:r w:rsidRPr="00052662">
        <w:rPr>
          <w:rFonts w:ascii="Times New Roman" w:eastAsia="方正小标宋_GBK" w:hAnsi="Times New Roman" w:cs="Times New Roman"/>
          <w:sz w:val="44"/>
          <w:szCs w:val="44"/>
        </w:rPr>
        <w:t>认定</w:t>
      </w:r>
      <w:r w:rsidRPr="00052662">
        <w:rPr>
          <w:rFonts w:ascii="Times New Roman" w:eastAsia="方正小标宋_GBK" w:hAnsi="Times New Roman" w:cs="Times New Roman"/>
          <w:sz w:val="44"/>
          <w:szCs w:val="44"/>
        </w:rPr>
        <w:t>2021</w:t>
      </w:r>
      <w:r w:rsidRPr="00052662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Pr="00052662">
        <w:rPr>
          <w:rFonts w:ascii="Times New Roman" w:eastAsia="方正小标宋_GBK" w:hAnsi="Times New Roman" w:cs="Times New Roman" w:hint="eastAsia"/>
          <w:sz w:val="44"/>
          <w:szCs w:val="44"/>
        </w:rPr>
        <w:t>江阴市</w:t>
      </w:r>
      <w:r w:rsidRPr="00052662">
        <w:rPr>
          <w:rFonts w:ascii="Times New Roman" w:eastAsia="方正小标宋_GBK" w:hAnsi="Times New Roman" w:cs="Times New Roman"/>
          <w:sz w:val="44"/>
          <w:szCs w:val="44"/>
        </w:rPr>
        <w:t>总部企业名单</w:t>
      </w:r>
      <w:r w:rsidRPr="00052662">
        <w:rPr>
          <w:rFonts w:ascii="Times New Roman" w:eastAsia="方正小标宋_GBK" w:hAnsi="Times New Roman" w:cs="Times New Roman" w:hint="eastAsia"/>
          <w:sz w:val="44"/>
          <w:szCs w:val="44"/>
        </w:rPr>
        <w:t>（</w:t>
      </w:r>
      <w:r w:rsidRPr="00052662">
        <w:rPr>
          <w:rFonts w:ascii="Times New Roman" w:eastAsia="方正小标宋_GBK" w:hAnsi="Times New Roman" w:cs="Times New Roman" w:hint="eastAsia"/>
          <w:sz w:val="44"/>
          <w:szCs w:val="44"/>
        </w:rPr>
        <w:t>15</w:t>
      </w:r>
      <w:r w:rsidRPr="00052662">
        <w:rPr>
          <w:rFonts w:ascii="Times New Roman" w:eastAsia="方正小标宋_GBK" w:hAnsi="Times New Roman" w:cs="Times New Roman" w:hint="eastAsia"/>
          <w:sz w:val="44"/>
          <w:szCs w:val="44"/>
        </w:rPr>
        <w:t>家）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5670"/>
        <w:gridCol w:w="1893"/>
      </w:tblGrid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黑体_GBK" w:hAnsi="Times New Roman" w:hint="eastAsia"/>
                <w:color w:val="000000"/>
                <w:sz w:val="28"/>
                <w:szCs w:val="28"/>
              </w:rPr>
              <w:t>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远景能源有限公司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临港开发区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江阴天江药业有限公司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贝卡尔特（中国）技术研发有限公司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1005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瀚宇博德科技（江阴）有限公司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1260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见龙投资有限公司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见龙国际贸易有限公司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1095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江苏扬子江船厂有限公司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靖江园区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1395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江苏云蝠服饰股份有限公司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顾山镇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tabs>
                <w:tab w:val="left" w:pos="615"/>
              </w:tabs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江南模塑科技股份有限公司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周庄镇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江苏大众医药连锁有限公司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澄江街道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海澜之家集团股份有限公司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新桥镇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江阴兴澄特种钢铁有限公司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江苏长电科技股份有限公司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高新区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江苏华宏科技股份有限公司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周庄镇</w:t>
            </w:r>
          </w:p>
        </w:tc>
      </w:tr>
      <w:tr w:rsidR="00AE6BC3" w:rsidRPr="00052662" w:rsidTr="006F50F0">
        <w:trPr>
          <w:trHeight w:val="680"/>
          <w:jc w:val="center"/>
        </w:trPr>
        <w:tc>
          <w:tcPr>
            <w:tcW w:w="959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 w:cs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5670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江阴市红柳被单厂有限公司</w:t>
            </w:r>
          </w:p>
        </w:tc>
        <w:tc>
          <w:tcPr>
            <w:tcW w:w="1893" w:type="dxa"/>
            <w:vAlign w:val="center"/>
          </w:tcPr>
          <w:p w:rsidR="00AE6BC3" w:rsidRPr="00052662" w:rsidRDefault="00AE6BC3" w:rsidP="006F50F0">
            <w:pPr>
              <w:spacing w:line="0" w:lineRule="atLeast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052662">
              <w:rPr>
                <w:rFonts w:ascii="Times New Roman" w:eastAsia="方正楷体_GBK" w:hAnsi="Times New Roman" w:hint="eastAsia"/>
                <w:sz w:val="28"/>
                <w:szCs w:val="28"/>
              </w:rPr>
              <w:t>澄江街道</w:t>
            </w:r>
          </w:p>
        </w:tc>
      </w:tr>
    </w:tbl>
    <w:p w:rsidR="00AE6BC3" w:rsidRPr="00052662" w:rsidRDefault="00AE6BC3" w:rsidP="00AE6BC3">
      <w:pPr>
        <w:spacing w:line="240" w:lineRule="auto"/>
        <w:rPr>
          <w:rFonts w:ascii="Times New Roman" w:eastAsia="方正仿宋_GBK" w:hAnsi="Times New Roman" w:cs="Times New Roman"/>
          <w:szCs w:val="32"/>
        </w:rPr>
        <w:sectPr w:rsidR="00AE6BC3" w:rsidRPr="00052662" w:rsidSect="001D7A5C">
          <w:footerReference w:type="default" r:id="rId6"/>
          <w:pgSz w:w="11906" w:h="16838" w:code="9"/>
          <w:pgMar w:top="2041" w:right="1588" w:bottom="1418" w:left="1871" w:header="1134" w:footer="1418" w:gutter="0"/>
          <w:cols w:space="425"/>
          <w:docGrid w:type="linesAndChars" w:linePitch="581" w:charSpace="-3753"/>
        </w:sectPr>
      </w:pPr>
    </w:p>
    <w:p w:rsidR="00A96A84" w:rsidRPr="009B60AB" w:rsidRDefault="00A96A84" w:rsidP="00D75E37">
      <w:pPr>
        <w:spacing w:line="240" w:lineRule="auto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</w:p>
    <w:sectPr w:rsidR="00A96A84" w:rsidRPr="009B60AB" w:rsidSect="0025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60" w:rsidRDefault="00566160" w:rsidP="00515CA2">
      <w:pPr>
        <w:spacing w:line="240" w:lineRule="auto"/>
      </w:pPr>
      <w:r>
        <w:separator/>
      </w:r>
    </w:p>
  </w:endnote>
  <w:endnote w:type="continuationSeparator" w:id="0">
    <w:p w:rsidR="00566160" w:rsidRDefault="00566160" w:rsidP="00515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C3" w:rsidRDefault="00AE6BC3" w:rsidP="00AE6BC3">
    <w:pPr>
      <w:pStyle w:val="a4"/>
      <w:snapToGrid/>
      <w:spacing w:line="240" w:lineRule="auto"/>
      <w:ind w:leftChars="100" w:left="210" w:rightChars="100" w:right="210"/>
      <w:jc w:val="center"/>
    </w:pPr>
    <w:r w:rsidRPr="00374821">
      <w:rPr>
        <w:rFonts w:asciiTheme="minorEastAsia" w:hAnsiTheme="minorEastAsia" w:hint="eastAsia"/>
        <w:sz w:val="28"/>
        <w:szCs w:val="28"/>
        <w:lang w:val="zh-CN"/>
      </w:rPr>
      <w:t>—</w:t>
    </w:r>
    <w:r w:rsidRPr="00374821">
      <w:rPr>
        <w:rFonts w:asciiTheme="minorEastAsia" w:hAnsiTheme="minorEastAsia"/>
        <w:sz w:val="28"/>
        <w:szCs w:val="28"/>
        <w:lang w:val="zh-CN"/>
      </w:rPr>
      <w:t xml:space="preserve"> </w:t>
    </w:r>
    <w:r w:rsidR="00C925B3" w:rsidRPr="00052662">
      <w:rPr>
        <w:rFonts w:ascii="Times New Roman" w:hAnsi="Times New Roman" w:cs="Times New Roman"/>
        <w:sz w:val="28"/>
        <w:szCs w:val="28"/>
      </w:rPr>
      <w:fldChar w:fldCharType="begin"/>
    </w:r>
    <w:r w:rsidRPr="00052662">
      <w:rPr>
        <w:rFonts w:ascii="Times New Roman" w:hAnsi="Times New Roman" w:cs="Times New Roman"/>
        <w:sz w:val="28"/>
        <w:szCs w:val="28"/>
      </w:rPr>
      <w:instrText xml:space="preserve"> PAGE    \* MERGEFORMAT </w:instrText>
    </w:r>
    <w:r w:rsidR="00C925B3" w:rsidRPr="00052662">
      <w:rPr>
        <w:rFonts w:ascii="Times New Roman" w:hAnsi="Times New Roman" w:cs="Times New Roman"/>
        <w:sz w:val="28"/>
        <w:szCs w:val="28"/>
      </w:rPr>
      <w:fldChar w:fldCharType="separate"/>
    </w:r>
    <w:r w:rsidR="00BE30C7" w:rsidRPr="00BE30C7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C925B3" w:rsidRPr="00052662">
      <w:rPr>
        <w:rFonts w:ascii="Times New Roman" w:hAnsi="Times New Roman" w:cs="Times New Roman"/>
        <w:sz w:val="28"/>
        <w:szCs w:val="28"/>
      </w:rPr>
      <w:fldChar w:fldCharType="end"/>
    </w:r>
    <w:r w:rsidRPr="00374821">
      <w:rPr>
        <w:rFonts w:asciiTheme="minorEastAsia" w:hAnsiTheme="minorEastAsia"/>
        <w:sz w:val="28"/>
        <w:szCs w:val="28"/>
        <w:lang w:val="zh-CN"/>
      </w:rPr>
      <w:t xml:space="preserve"> </w:t>
    </w:r>
    <w:r w:rsidRPr="00374821">
      <w:rPr>
        <w:rFonts w:asciiTheme="minorEastAsia" w:hAnsiTheme="minorEastAsia" w:hint="eastAsia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60" w:rsidRDefault="00566160" w:rsidP="00515CA2">
      <w:pPr>
        <w:spacing w:line="240" w:lineRule="auto"/>
      </w:pPr>
      <w:r>
        <w:separator/>
      </w:r>
    </w:p>
  </w:footnote>
  <w:footnote w:type="continuationSeparator" w:id="0">
    <w:p w:rsidR="00566160" w:rsidRDefault="00566160" w:rsidP="00515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CA2"/>
    <w:rsid w:val="00111865"/>
    <w:rsid w:val="001E5C24"/>
    <w:rsid w:val="0025413C"/>
    <w:rsid w:val="004977B4"/>
    <w:rsid w:val="00515CA2"/>
    <w:rsid w:val="00566160"/>
    <w:rsid w:val="006E1CFB"/>
    <w:rsid w:val="00790D5E"/>
    <w:rsid w:val="007D1B20"/>
    <w:rsid w:val="007D1D33"/>
    <w:rsid w:val="008660E9"/>
    <w:rsid w:val="008801A6"/>
    <w:rsid w:val="009B60AB"/>
    <w:rsid w:val="00A65718"/>
    <w:rsid w:val="00A96A84"/>
    <w:rsid w:val="00AE6BC3"/>
    <w:rsid w:val="00BE30C7"/>
    <w:rsid w:val="00C925B3"/>
    <w:rsid w:val="00D75E37"/>
    <w:rsid w:val="00E11C99"/>
    <w:rsid w:val="00E33DD3"/>
    <w:rsid w:val="00E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5C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5C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15CA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6A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2022-01-13T02:41:00Z</cp:lastPrinted>
  <dcterms:created xsi:type="dcterms:W3CDTF">2022-01-10T06:59:00Z</dcterms:created>
  <dcterms:modified xsi:type="dcterms:W3CDTF">2022-01-14T01:15:00Z</dcterms:modified>
</cp:coreProperties>
</file>