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0" w:lineRule="atLeast"/>
        <w:jc w:val="center"/>
        <w:rPr>
          <w:rFonts w:eastAsia="方正小标宋_GBK"/>
          <w:sz w:val="44"/>
          <w:szCs w:val="44"/>
        </w:rPr>
      </w:pPr>
      <w:r>
        <w:rPr>
          <w:rFonts w:hint="eastAsia" w:eastAsia="方正小标宋_GBK"/>
          <w:sz w:val="44"/>
          <w:szCs w:val="44"/>
        </w:rPr>
        <w:t>关于印发《江阴市太湖流域水环境综合治理</w:t>
      </w:r>
    </w:p>
    <w:p>
      <w:pPr>
        <w:spacing w:line="0" w:lineRule="atLeast"/>
        <w:jc w:val="center"/>
        <w:rPr>
          <w:rFonts w:eastAsia="方正小标宋_GBK"/>
          <w:sz w:val="44"/>
          <w:szCs w:val="44"/>
        </w:rPr>
      </w:pPr>
      <w:r>
        <w:rPr>
          <w:rFonts w:hint="eastAsia" w:eastAsia="方正小标宋_GBK"/>
          <w:sz w:val="44"/>
          <w:szCs w:val="44"/>
        </w:rPr>
        <w:t>省级专项资金和项目管理实施细则》的通知</w:t>
      </w:r>
    </w:p>
    <w:p>
      <w:pPr>
        <w:ind w:firstLine="640" w:firstLineChars="200"/>
      </w:pPr>
    </w:p>
    <w:p>
      <w:r>
        <w:rPr>
          <w:rFonts w:hint="eastAsia"/>
        </w:rPr>
        <w:t>各镇（街），市有关部门，市有关直属单位：</w:t>
      </w:r>
    </w:p>
    <w:p>
      <w:pPr>
        <w:ind w:firstLine="640" w:firstLineChars="200"/>
      </w:pPr>
      <w:r>
        <w:rPr>
          <w:rFonts w:hint="eastAsia"/>
        </w:rPr>
        <w:t>为进一步规范我市太湖流域水环境综合治理省级专项资金和项目管理，提高专项资金使用绩效，根据《江苏省省级财政专项资金管理办法》（江苏省人民政府令第138号）、《江苏省太湖流域水环境综合治理专项资金管理办法》（苏财规〔2020〕8号）、《无锡市区太湖流域水环境综合治理省级专项资金和项目管理实施细则》（锡财规〔2020〕1号），结合江阴市太湖流域水环境综合治理工作实际，市财政局、市生态环境局研究制定了《江阴市太湖流域水环境综合治理省级专项资金和项目管理实施细则》，现印发给你们，请遵照执行。</w:t>
      </w:r>
    </w:p>
    <w:p>
      <w:pPr>
        <w:ind w:firstLine="640" w:firstLineChars="200"/>
      </w:pPr>
    </w:p>
    <w:p>
      <w:pPr>
        <w:ind w:left="1600" w:leftChars="200" w:hanging="960" w:hangingChars="300"/>
      </w:pPr>
      <w:r>
        <w:rPr>
          <w:rFonts w:hint="eastAsia"/>
        </w:rPr>
        <w:t>附件：江阴市太湖流域水环境综合治理省级专项资金和项目管理实施细则</w:t>
      </w:r>
    </w:p>
    <w:p>
      <w:pPr>
        <w:ind w:firstLine="640" w:firstLineChars="200"/>
      </w:pPr>
    </w:p>
    <w:p>
      <w:pPr>
        <w:ind w:firstLine="640" w:firstLineChars="200"/>
      </w:pPr>
    </w:p>
    <w:p>
      <w:pPr>
        <w:ind w:firstLine="467" w:firstLineChars="146"/>
      </w:pPr>
      <w:r>
        <w:rPr>
          <w:rFonts w:hint="eastAsia"/>
        </w:rPr>
        <w:t>江阴市财政局              无锡市江阴生态环境局</w:t>
      </w:r>
    </w:p>
    <w:p>
      <w:pPr>
        <w:ind w:right="1280" w:rightChars="400"/>
        <w:jc w:val="right"/>
      </w:pPr>
      <w:r>
        <w:rPr>
          <w:rFonts w:hint="eastAsia"/>
        </w:rPr>
        <w:t>2020年12月</w:t>
      </w:r>
      <w:r>
        <w:rPr>
          <w:rFonts w:hint="eastAsia"/>
          <w:lang w:val="en-US" w:eastAsia="zh-CN"/>
        </w:rPr>
        <w:t>31</w:t>
      </w:r>
      <w:r>
        <w:rPr>
          <w:rFonts w:hint="eastAsia"/>
        </w:rPr>
        <w:t>日</w:t>
      </w:r>
    </w:p>
    <w:p>
      <w:pPr>
        <w:ind w:firstLine="640" w:firstLineChars="200"/>
      </w:pPr>
    </w:p>
    <w:p>
      <w:pPr>
        <w:widowControl/>
        <w:ind w:firstLine="880" w:firstLineChars="200"/>
        <w:jc w:val="left"/>
        <w:rPr>
          <w:rFonts w:eastAsia="方正小标宋_GBK"/>
          <w:sz w:val="44"/>
          <w:szCs w:val="44"/>
        </w:rPr>
      </w:pPr>
      <w:r>
        <w:rPr>
          <w:rFonts w:hint="eastAsia" w:eastAsia="方正小标宋_GBK"/>
          <w:sz w:val="44"/>
          <w:szCs w:val="44"/>
        </w:rPr>
        <w:t>江阴市太湖流域水环境综合治理省级</w:t>
      </w:r>
    </w:p>
    <w:p>
      <w:pPr>
        <w:spacing w:line="0" w:lineRule="atLeast"/>
        <w:jc w:val="center"/>
        <w:rPr>
          <w:rFonts w:eastAsia="方正小标宋_GBK"/>
          <w:sz w:val="44"/>
          <w:szCs w:val="44"/>
        </w:rPr>
      </w:pPr>
      <w:r>
        <w:rPr>
          <w:rFonts w:hint="eastAsia" w:eastAsia="方正小标宋_GBK"/>
          <w:sz w:val="44"/>
          <w:szCs w:val="44"/>
        </w:rPr>
        <w:t>专项资金和项目管理实施细则</w:t>
      </w:r>
    </w:p>
    <w:p>
      <w:pPr>
        <w:overflowPunct w:val="0"/>
        <w:ind w:firstLine="640" w:firstLineChars="200"/>
      </w:pPr>
    </w:p>
    <w:p>
      <w:pPr>
        <w:overflowPunct w:val="0"/>
        <w:spacing w:afterLines="30"/>
        <w:jc w:val="center"/>
        <w:rPr>
          <w:rFonts w:eastAsia="方正黑体_GBK"/>
        </w:rPr>
      </w:pPr>
      <w:r>
        <w:rPr>
          <w:rFonts w:hint="eastAsia" w:eastAsia="方正黑体_GBK"/>
        </w:rPr>
        <w:t>第一章  总  则</w:t>
      </w:r>
    </w:p>
    <w:p>
      <w:pPr>
        <w:overflowPunct w:val="0"/>
        <w:ind w:firstLine="640" w:firstLineChars="200"/>
        <w:rPr>
          <w:spacing w:val="15"/>
          <w:kern w:val="0"/>
        </w:rPr>
      </w:pPr>
      <w:r>
        <w:rPr>
          <w:rFonts w:hint="eastAsia" w:eastAsia="方正楷体_GBK"/>
        </w:rPr>
        <w:t>第一条</w:t>
      </w:r>
      <w:r>
        <w:rPr>
          <w:rFonts w:hint="eastAsia"/>
        </w:rPr>
        <w:t xml:space="preserve">  </w:t>
      </w:r>
      <w:r>
        <w:rPr>
          <w:rFonts w:hint="eastAsia"/>
          <w:spacing w:val="15"/>
          <w:kern w:val="0"/>
        </w:rPr>
        <w:t>为加强和规范江阴市太湖流域水环境综合治理专项资金</w:t>
      </w:r>
      <w:r>
        <w:rPr>
          <w:rFonts w:hint="eastAsia"/>
        </w:rPr>
        <w:t>（以下简称专项资金）管理，提高资金使用绩效，根据《江苏省省级财政专项资金管理办法》、《江苏省太湖流域水环境综合治理专项资金管理办法》、《无锡市区太湖流域水环境综合治理省级专项资金和项目管理实施细则》</w:t>
      </w:r>
      <w:r>
        <w:rPr>
          <w:rFonts w:hint="eastAsia"/>
          <w:spacing w:val="15"/>
          <w:kern w:val="0"/>
        </w:rPr>
        <w:t>等有关文件精神，结合本市实际，制定本实施细则。</w:t>
      </w:r>
    </w:p>
    <w:p>
      <w:pPr>
        <w:overflowPunct w:val="0"/>
        <w:ind w:firstLine="640" w:firstLineChars="200"/>
      </w:pPr>
      <w:r>
        <w:rPr>
          <w:rFonts w:hint="eastAsia" w:eastAsia="方正楷体_GBK"/>
        </w:rPr>
        <w:t>第二条</w:t>
      </w:r>
      <w:r>
        <w:rPr>
          <w:rFonts w:hint="eastAsia"/>
        </w:rPr>
        <w:t xml:space="preserve">  本细则所称江阴市太湖流域水环境综合治理专项资金（以下简称专项资金）是指由省财政预算安排，专项用于太湖流域水环境综合治理的资金。专项资金分省级统筹与切块地方两种方式。省级统筹资金由省有关部门直接组织安排至具体项目。切块地方资金（以下简称切块资金）由江阴生态环境局、市财政局会同行业主管部门组织安排至具体项目。</w:t>
      </w:r>
    </w:p>
    <w:p>
      <w:pPr>
        <w:overflowPunct w:val="0"/>
        <w:ind w:firstLine="640" w:firstLineChars="200"/>
      </w:pPr>
      <w:r>
        <w:rPr>
          <w:rFonts w:hint="eastAsia" w:eastAsia="方正楷体_GBK"/>
        </w:rPr>
        <w:t>第三条</w:t>
      </w:r>
      <w:r>
        <w:rPr>
          <w:rFonts w:hint="eastAsia"/>
        </w:rPr>
        <w:t xml:space="preserve">  专项资金由江阴生态环境局、市财政局共同管理。相关部门和单位职责如下：</w:t>
      </w:r>
    </w:p>
    <w:p>
      <w:pPr>
        <w:overflowPunct w:val="0"/>
        <w:ind w:firstLine="640" w:firstLineChars="200"/>
      </w:pPr>
      <w:r>
        <w:rPr>
          <w:rFonts w:hint="eastAsia"/>
        </w:rPr>
        <w:t>（一）江阴生态环境局负责牵头制定太湖治理年度目标责任书并配合上级部门开展督查、考核，牵头会同财政局与相关行业主管部门开展切块资金项目申报审核、编制切块资金项目安排方案、下达资金安排计划；配合行业主管部门对专项资金支持的工程项目建设和运行情况开展督查；负责切块资金的审核拨付；会同财政局对项目资金进行监督管理及绩效评价。</w:t>
      </w:r>
    </w:p>
    <w:p>
      <w:pPr>
        <w:overflowPunct w:val="0"/>
        <w:ind w:firstLine="640" w:firstLineChars="200"/>
      </w:pPr>
      <w:r>
        <w:rPr>
          <w:rFonts w:hint="eastAsia"/>
        </w:rPr>
        <w:t>（二）市财政局参与切块资金项目申报审核，切块资金项目安排方案审核；会同生态环境局下达资金安排计划，对专项资金进行监督管理及绩效评价。</w:t>
      </w:r>
    </w:p>
    <w:p>
      <w:pPr>
        <w:overflowPunct w:val="0"/>
        <w:ind w:firstLine="640" w:firstLineChars="200"/>
      </w:pPr>
      <w:r>
        <w:rPr>
          <w:rFonts w:hint="eastAsia"/>
        </w:rPr>
        <w:t>（三）市行业主管部门按行业分工负责主管项目的申报、专业性审查和建设管理工作；参与切块资金项目安排方案审核并提出资金安排建议；负责主管项目监督检查、竣工验收及绩效评价等工作。</w:t>
      </w:r>
    </w:p>
    <w:p>
      <w:pPr>
        <w:overflowPunct w:val="0"/>
        <w:ind w:firstLine="640" w:firstLineChars="200"/>
      </w:pPr>
      <w:r>
        <w:rPr>
          <w:rFonts w:hint="eastAsia"/>
        </w:rPr>
        <w:t>（四）项目实施单位负责项目申报、建设、运行及维护，负责项目交工验收、结算审计、决算审计及绩效评价等工作。</w:t>
      </w:r>
    </w:p>
    <w:p>
      <w:pPr>
        <w:overflowPunct w:val="0"/>
        <w:spacing w:beforeLines="30" w:afterLines="30"/>
        <w:jc w:val="center"/>
        <w:rPr>
          <w:rFonts w:eastAsia="方正黑体_GBK"/>
        </w:rPr>
      </w:pPr>
      <w:r>
        <w:rPr>
          <w:rFonts w:hint="eastAsia" w:eastAsia="方正黑体_GBK"/>
        </w:rPr>
        <w:t>第二章  专项资金项目申报</w:t>
      </w:r>
    </w:p>
    <w:p>
      <w:pPr>
        <w:overflowPunct w:val="0"/>
        <w:ind w:firstLine="640" w:firstLineChars="200"/>
      </w:pPr>
      <w:r>
        <w:rPr>
          <w:rFonts w:hint="eastAsia" w:eastAsia="方正楷体_GBK"/>
        </w:rPr>
        <w:t>第四条</w:t>
      </w:r>
      <w:r>
        <w:rPr>
          <w:rFonts w:hint="eastAsia"/>
        </w:rPr>
        <w:t xml:space="preserve">  项目申报范围为：符合年度项目投资指南并已纳入省下达无锡市的年度太湖治理目标责任书的项目。专项资金可安排不超过总额的10%部分用于农村生活污水处置工程、农村黑臭水体治理工程、农业面源污染治理工程和生态保护与修复工程的运行维护。</w:t>
      </w:r>
    </w:p>
    <w:p>
      <w:pPr>
        <w:overflowPunct w:val="0"/>
        <w:ind w:firstLine="640" w:firstLineChars="200"/>
      </w:pPr>
      <w:r>
        <w:rPr>
          <w:rFonts w:hint="eastAsia" w:eastAsia="方正楷体_GBK"/>
        </w:rPr>
        <w:t>第五条</w:t>
      </w:r>
      <w:r>
        <w:rPr>
          <w:rFonts w:hint="eastAsia"/>
        </w:rPr>
        <w:t xml:space="preserve">  专项资金不支持无环境效益的景观、道路等基础设施建设内容，不支持新建企业的污染治理项目，不得用于拆迁补偿、监管机构及相关部门的人员经费等与太湖水环境改善无直接关系的方面。</w:t>
      </w:r>
    </w:p>
    <w:p>
      <w:pPr>
        <w:overflowPunct w:val="0"/>
        <w:ind w:firstLine="640" w:firstLineChars="200"/>
      </w:pPr>
      <w:r>
        <w:rPr>
          <w:rFonts w:hint="eastAsia" w:eastAsia="方正楷体_GBK"/>
        </w:rPr>
        <w:t>第六条</w:t>
      </w:r>
      <w:r>
        <w:rPr>
          <w:rFonts w:hint="eastAsia"/>
        </w:rPr>
        <w:t xml:space="preserve">  切块专项资金对项目补助比例原则上不超过该项目总投资的50%，淤泥资源化利用、农业废弃物集中收集处理与服务体系项目补助比例不超过70%。</w:t>
      </w:r>
    </w:p>
    <w:p>
      <w:pPr>
        <w:overflowPunct w:val="0"/>
        <w:ind w:firstLine="640" w:firstLineChars="200"/>
      </w:pPr>
      <w:r>
        <w:rPr>
          <w:rFonts w:hint="eastAsia" w:eastAsia="方正楷体_GBK"/>
        </w:rPr>
        <w:t>第七条</w:t>
      </w:r>
      <w:r>
        <w:rPr>
          <w:rFonts w:hint="eastAsia"/>
        </w:rPr>
        <w:t xml:space="preserve">  项目申报有关要求。符合专项资金支持类别的项目，按项目责任主体分别由市行业主管部门或项目所在地人民政府组织申报。申报项目应明确项目实施单位。申请专项资金的项目，项目实施单位按照要求提出项目资金申请报告或可行性研究报告，并提交附件材料（具体材料清单及材料要求以每年下发的太湖资金申报通知文件为准），经市行业主管部门、项目所在地人民政府初审后报送江阴生态环境局。</w:t>
      </w:r>
    </w:p>
    <w:p>
      <w:pPr>
        <w:overflowPunct w:val="0"/>
        <w:ind w:firstLine="640" w:firstLineChars="200"/>
      </w:pPr>
      <w:r>
        <w:rPr>
          <w:rFonts w:hint="eastAsia" w:eastAsia="方正楷体_GBK"/>
        </w:rPr>
        <w:t>第</w:t>
      </w:r>
      <w:r>
        <w:rPr>
          <w:rFonts w:hint="eastAsia" w:eastAsia="方正楷体_GBK"/>
          <w:spacing w:val="3"/>
        </w:rPr>
        <w:t>八条</w:t>
      </w:r>
      <w:r>
        <w:rPr>
          <w:rFonts w:hint="eastAsia"/>
          <w:spacing w:val="3"/>
        </w:rPr>
        <w:t xml:space="preserve">  专项资金项目由市行业主管部门根据申报通知要求、行业标准及规范对申报材料的合规性、合法性、真实性进行初审，通过初审的项目由江阴生态环境局委托相关领域专家或第三方专业机构，会同市财政局及行业主管部门进行实质性审核。</w:t>
      </w:r>
    </w:p>
    <w:p>
      <w:pPr>
        <w:overflowPunct w:val="0"/>
        <w:ind w:firstLine="640" w:firstLineChars="200"/>
      </w:pPr>
      <w:r>
        <w:rPr>
          <w:rFonts w:hint="eastAsia" w:eastAsia="方正楷体_GBK"/>
        </w:rPr>
        <w:t>第九条</w:t>
      </w:r>
      <w:r>
        <w:rPr>
          <w:rFonts w:hint="eastAsia"/>
        </w:rPr>
        <w:t xml:space="preserve">  江阴生态环境局、市财政局以及相关行业主管部门依据切块专项资金额度和审核结果确定本年度实施的具体项目，拟定切块资金项目补助金额，形成项目安排方案，经市人民政府同意，报省生态环境厅备案。江阴生态环境局、市财政局联合行文下达年度项目安排计划。</w:t>
      </w:r>
    </w:p>
    <w:p>
      <w:pPr>
        <w:overflowPunct w:val="0"/>
        <w:spacing w:beforeLines="30" w:afterLines="30"/>
        <w:jc w:val="center"/>
        <w:rPr>
          <w:rFonts w:eastAsia="方正黑体_GBK"/>
        </w:rPr>
      </w:pPr>
      <w:r>
        <w:rPr>
          <w:rFonts w:hint="eastAsia" w:eastAsia="方正黑体_GBK"/>
        </w:rPr>
        <w:t>第三章  专项资金拨付和项目管理</w:t>
      </w:r>
    </w:p>
    <w:p>
      <w:pPr>
        <w:overflowPunct w:val="0"/>
        <w:ind w:firstLine="640" w:firstLineChars="200"/>
      </w:pPr>
      <w:r>
        <w:rPr>
          <w:rFonts w:hint="eastAsia" w:eastAsia="方正楷体_GBK"/>
        </w:rPr>
        <w:t>第十条</w:t>
      </w:r>
      <w:r>
        <w:rPr>
          <w:rFonts w:hint="eastAsia"/>
        </w:rPr>
        <w:t xml:space="preserve">  专项资金拨付管理流程。</w:t>
      </w:r>
    </w:p>
    <w:p>
      <w:pPr>
        <w:overflowPunct w:val="0"/>
        <w:ind w:firstLine="640" w:firstLineChars="200"/>
      </w:pPr>
      <w:r>
        <w:rPr>
          <w:rFonts w:hint="eastAsia"/>
        </w:rPr>
        <w:t>专项资金项目建设完工后，项目实施单位应先行自主验收，形成交工验收报告，编制工程结算、竣工决算报告，并委托第三方专业机构审计。完成后向行业主管部门提交竣工验收申请及相应支撑材料（见附件一）。</w:t>
      </w:r>
    </w:p>
    <w:p>
      <w:pPr>
        <w:overflowPunct w:val="0"/>
        <w:ind w:firstLine="640" w:firstLineChars="200"/>
      </w:pPr>
      <w:r>
        <w:rPr>
          <w:rFonts w:hint="eastAsia"/>
        </w:rPr>
        <w:t>行业主管部门收到项目实施单位竣工验收申请后对项目建设内容、完成情况、竣工验收资料完备情况等进行审核并现场验收，出具竣工验收意见报江阴生态环境局。</w:t>
      </w:r>
    </w:p>
    <w:p>
      <w:pPr>
        <w:overflowPunct w:val="0"/>
        <w:ind w:firstLine="640" w:firstLineChars="200"/>
      </w:pPr>
      <w:r>
        <w:rPr>
          <w:rFonts w:hint="eastAsia"/>
        </w:rPr>
        <w:t>江阴生态环境局根据行业主管部门验收意见会同市财政局等相关部门进行资料审核及现场复核，并签署审核意见（见附件二），江阴生态环境局按竣工验收及审核意见办理资金拨付。</w:t>
      </w:r>
    </w:p>
    <w:p>
      <w:pPr>
        <w:overflowPunct w:val="0"/>
        <w:ind w:firstLine="640" w:firstLineChars="200"/>
      </w:pPr>
      <w:r>
        <w:rPr>
          <w:rFonts w:hint="eastAsia"/>
        </w:rPr>
        <w:t>对于分年度实施的项目，根据当年度核定的建设内容实施进度情况，可参照以上方式执行阶段性核查验收、审核及资金拨付工作。</w:t>
      </w:r>
    </w:p>
    <w:p>
      <w:pPr>
        <w:tabs>
          <w:tab w:val="left" w:pos="1985"/>
        </w:tabs>
        <w:overflowPunct w:val="0"/>
        <w:ind w:firstLine="640" w:firstLineChars="200"/>
      </w:pPr>
      <w:r>
        <w:rPr>
          <w:rFonts w:hint="eastAsia" w:eastAsia="方正楷体_GBK"/>
        </w:rPr>
        <w:t>第十一条</w:t>
      </w:r>
      <w:r>
        <w:rPr>
          <w:rFonts w:hint="eastAsia"/>
        </w:rPr>
        <w:t xml:space="preserve">  专项资金项目实行项目单位负责制。项目单位应建立健全项目管理体制，严格履行各项审批、建设、管理程序，按照批准的投资和建设内容组织项目实施，及时开工建设，确保施工质量和安全，并对资金筹措及规范使用、正常运行负责，保障项目发挥效益。</w:t>
      </w:r>
    </w:p>
    <w:p>
      <w:pPr>
        <w:overflowPunct w:val="0"/>
        <w:ind w:firstLine="640" w:firstLineChars="200"/>
        <w:rPr>
          <w:rFonts w:hint="eastAsia"/>
        </w:rPr>
      </w:pPr>
      <w:r>
        <w:rPr>
          <w:rFonts w:hint="eastAsia" w:eastAsia="方正楷体_GBK"/>
        </w:rPr>
        <w:t>第十二条</w:t>
      </w:r>
      <w:r>
        <w:rPr>
          <w:rFonts w:hint="eastAsia"/>
        </w:rPr>
        <w:t xml:space="preserve">  政府投资项目应按照有关规定，在勘察、设计、施工、监理和主要设备采购等环节依法开展招标，并依法订立合同。</w:t>
      </w:r>
    </w:p>
    <w:p>
      <w:pPr>
        <w:overflowPunct w:val="0"/>
        <w:ind w:firstLine="640" w:firstLineChars="200"/>
      </w:pPr>
      <w:r>
        <w:rPr>
          <w:rFonts w:hint="eastAsia" w:eastAsia="方正楷体_GBK"/>
        </w:rPr>
        <w:t>第十三条</w:t>
      </w:r>
      <w:r>
        <w:rPr>
          <w:rFonts w:hint="eastAsia"/>
        </w:rPr>
        <w:t xml:space="preserve">  专项资金项目财务管理应符合国家有关规定，项目单位对专项资金的使用应专账核算、专款专用。</w:t>
      </w:r>
    </w:p>
    <w:p>
      <w:pPr>
        <w:overflowPunct w:val="0"/>
        <w:ind w:firstLine="640" w:firstLineChars="200"/>
      </w:pPr>
      <w:r>
        <w:rPr>
          <w:rFonts w:hint="eastAsia" w:eastAsia="方正楷体_GBK"/>
        </w:rPr>
        <w:t>第十四条</w:t>
      </w:r>
      <w:r>
        <w:rPr>
          <w:rFonts w:hint="eastAsia"/>
        </w:rPr>
        <w:t xml:space="preserve">  对于涉及项目单位、建设性质、建设地点、建设内容、总投资、工艺技术和标准等重大变更事项的项目，项目单位必须履行变更手续。</w:t>
      </w:r>
    </w:p>
    <w:p>
      <w:pPr>
        <w:overflowPunct w:val="0"/>
        <w:spacing w:beforeLines="30" w:afterLines="30"/>
        <w:jc w:val="center"/>
        <w:rPr>
          <w:rFonts w:eastAsia="方正黑体_GBK"/>
        </w:rPr>
      </w:pPr>
      <w:r>
        <w:rPr>
          <w:rFonts w:hint="eastAsia" w:eastAsia="方正黑体_GBK"/>
        </w:rPr>
        <w:t>第四章  监督检查与绩效评价</w:t>
      </w:r>
    </w:p>
    <w:p>
      <w:pPr>
        <w:overflowPunct w:val="0"/>
        <w:ind w:firstLine="640" w:firstLineChars="200"/>
      </w:pPr>
      <w:r>
        <w:rPr>
          <w:rFonts w:hint="eastAsia" w:eastAsia="方正楷体_GBK"/>
        </w:rPr>
        <w:t>第十五条</w:t>
      </w:r>
      <w:r>
        <w:rPr>
          <w:rFonts w:hint="eastAsia"/>
        </w:rPr>
        <w:t xml:space="preserve">  江阴生态环境局、市财政局及行业主管部门按职责对项目前期工作、资金落实和使用、信息公开、建设管理和运行维护等情况开展监督检查，加强项目考核，实现专项资金和项目的全过程管理。</w:t>
      </w:r>
    </w:p>
    <w:p>
      <w:pPr>
        <w:overflowPunct w:val="0"/>
        <w:ind w:firstLine="640" w:firstLineChars="200"/>
      </w:pPr>
      <w:r>
        <w:rPr>
          <w:rFonts w:hint="eastAsia" w:eastAsia="方正楷体_GBK"/>
        </w:rPr>
        <w:t>第十六条</w:t>
      </w:r>
      <w:r>
        <w:rPr>
          <w:rFonts w:hint="eastAsia"/>
        </w:rPr>
        <w:t xml:space="preserve">  加强专项资金使用绩效评价。项目完工后，项目单位在编制竣工决算报告的同时，编制绩效评价报告。市财政部门会同江阴生态环境局、市行业主管部门每年6月底前对上一年度切块专项资金使用情况开展绩效评价，并抄送省生态环境厅备案。</w:t>
      </w:r>
    </w:p>
    <w:p>
      <w:pPr>
        <w:overflowPunct w:val="0"/>
        <w:ind w:firstLine="640" w:firstLineChars="200"/>
      </w:pPr>
      <w:r>
        <w:rPr>
          <w:rFonts w:hint="eastAsia" w:eastAsia="方正楷体_GBK"/>
        </w:rPr>
        <w:t>第十七条</w:t>
      </w:r>
      <w:r>
        <w:rPr>
          <w:rFonts w:hint="eastAsia"/>
        </w:rPr>
        <w:t xml:space="preserve">  项目单位应加强资金的核算和管理，自觉接受财政、审计、监察以及上级主管部门的监督检查。对违法违规行为，按《江苏省太湖流域水环境综合治理专项资金管理办法》《财政违法行为处罚处分条例》《江苏省财政监督条例》等有关规定予以处理处罚。被列入联合惩戒合作备忘录黑名单的单位，不得受理其专项资金申请等事宜。</w:t>
      </w:r>
    </w:p>
    <w:p>
      <w:pPr>
        <w:overflowPunct w:val="0"/>
        <w:spacing w:beforeLines="30" w:afterLines="30"/>
        <w:jc w:val="center"/>
        <w:rPr>
          <w:rFonts w:eastAsia="方正黑体_GBK"/>
        </w:rPr>
      </w:pPr>
      <w:r>
        <w:rPr>
          <w:rFonts w:hint="eastAsia" w:eastAsia="方正黑体_GBK"/>
        </w:rPr>
        <w:t>第五章  附  则</w:t>
      </w:r>
    </w:p>
    <w:p>
      <w:pPr>
        <w:overflowPunct w:val="0"/>
        <w:ind w:firstLine="640" w:firstLineChars="200"/>
      </w:pPr>
      <w:r>
        <w:rPr>
          <w:rFonts w:hint="eastAsia" w:eastAsia="方正楷体_GBK"/>
        </w:rPr>
        <w:t>第十八条</w:t>
      </w:r>
      <w:r>
        <w:rPr>
          <w:rFonts w:hint="eastAsia"/>
        </w:rPr>
        <w:t xml:space="preserve">  本细则由市财政局、江阴生态环境局负责解释。</w:t>
      </w:r>
    </w:p>
    <w:p>
      <w:pPr>
        <w:overflowPunct w:val="0"/>
        <w:ind w:firstLine="640" w:firstLineChars="200"/>
      </w:pPr>
      <w:r>
        <w:rPr>
          <w:rFonts w:hint="eastAsia" w:eastAsia="方正楷体_GBK"/>
        </w:rPr>
        <w:t>第十九条</w:t>
      </w:r>
      <w:r>
        <w:rPr>
          <w:rFonts w:hint="eastAsia"/>
        </w:rPr>
        <w:t xml:space="preserve">  本细则自2021年1月</w:t>
      </w:r>
      <w:r>
        <w:rPr>
          <w:rFonts w:hint="eastAsia"/>
          <w:lang w:val="en-US" w:eastAsia="zh-CN"/>
        </w:rPr>
        <w:t>31</w:t>
      </w:r>
      <w:r>
        <w:rPr>
          <w:rFonts w:hint="eastAsia"/>
        </w:rPr>
        <w:t>日起施行。</w:t>
      </w:r>
    </w:p>
    <w:p>
      <w:pPr>
        <w:autoSpaceDN w:val="0"/>
        <w:ind w:firstLine="640" w:firstLineChars="200"/>
      </w:pPr>
    </w:p>
    <w:p>
      <w:pPr>
        <w:ind w:left="2067" w:leftChars="200" w:hanging="1427" w:hangingChars="446"/>
      </w:pPr>
      <w:r>
        <w:rPr>
          <w:rFonts w:hint="eastAsia"/>
        </w:rPr>
        <w:t>附件：1．太湖治理省级专项</w:t>
      </w:r>
      <w:r>
        <w:rPr>
          <w:rFonts w:hint="eastAsia"/>
          <w:u w:val="single"/>
        </w:rPr>
        <w:t xml:space="preserve">             </w:t>
      </w:r>
      <w:r>
        <w:rPr>
          <w:rFonts w:hint="eastAsia"/>
        </w:rPr>
        <w:t>工程项目验收申请表</w:t>
      </w:r>
    </w:p>
    <w:p>
      <w:pPr>
        <w:ind w:firstLine="1600" w:firstLineChars="500"/>
      </w:pPr>
      <w:r>
        <w:rPr>
          <w:rFonts w:hint="eastAsia"/>
        </w:rPr>
        <w:t>2．江阴市太湖水环境治理省级专项资金项目核查表</w:t>
      </w:r>
    </w:p>
    <w:p>
      <w:pPr>
        <w:ind w:left="2112" w:leftChars="499" w:hanging="515" w:hangingChars="161"/>
      </w:pPr>
      <w:r>
        <w:rPr>
          <w:rFonts w:hint="eastAsia"/>
        </w:rPr>
        <w:t>3．</w:t>
      </w:r>
      <w:r>
        <w:rPr>
          <w:rFonts w:hint="eastAsia"/>
          <w:w w:val="20"/>
        </w:rPr>
        <w:t xml:space="preserve"> </w:t>
      </w:r>
      <w:r>
        <w:rPr>
          <w:rFonts w:hint="eastAsia"/>
        </w:rPr>
        <w:t>江阴市太湖水环境治理省级专项资金项目验收工作资料清单</w:t>
      </w:r>
    </w:p>
    <w:p>
      <w:pPr>
        <w:jc w:val="left"/>
      </w:pPr>
    </w:p>
    <w:p>
      <w:pPr>
        <w:jc w:val="left"/>
      </w:pPr>
    </w:p>
    <w:p>
      <w:pPr>
        <w:jc w:val="left"/>
      </w:pPr>
    </w:p>
    <w:p>
      <w:pPr>
        <w:ind w:right="1280" w:rightChars="400"/>
        <w:jc w:val="right"/>
      </w:pPr>
      <w:r>
        <w:br w:type="page"/>
      </w:r>
    </w:p>
    <w:p>
      <w:pPr>
        <w:rPr>
          <w:rFonts w:eastAsia="方正黑体_GBK"/>
        </w:rPr>
      </w:pPr>
      <w:r>
        <w:rPr>
          <w:rFonts w:hint="eastAsia" w:eastAsia="方正黑体_GBK"/>
        </w:rPr>
        <w:t>附件1</w:t>
      </w:r>
    </w:p>
    <w:p>
      <w:pPr>
        <w:spacing w:line="0" w:lineRule="atLeast"/>
        <w:jc w:val="center"/>
        <w:rPr>
          <w:rFonts w:eastAsia="方正小标宋_GBK"/>
          <w:sz w:val="44"/>
          <w:szCs w:val="44"/>
        </w:rPr>
      </w:pPr>
      <w:r>
        <w:rPr>
          <w:rFonts w:hint="eastAsia" w:eastAsia="方正小标宋_GBK"/>
          <w:sz w:val="44"/>
          <w:szCs w:val="44"/>
        </w:rPr>
        <w:t>太湖治理省级专项</w:t>
      </w:r>
      <w:r>
        <w:rPr>
          <w:rFonts w:hint="eastAsia" w:eastAsia="方正小标宋_GBK"/>
          <w:sz w:val="44"/>
          <w:szCs w:val="44"/>
          <w:u w:val="single"/>
        </w:rPr>
        <w:t xml:space="preserve">             </w:t>
      </w:r>
      <w:r>
        <w:rPr>
          <w:rFonts w:hint="eastAsia" w:eastAsia="方正小标宋_GBK"/>
          <w:sz w:val="44"/>
          <w:szCs w:val="44"/>
        </w:rPr>
        <w:t>工程</w:t>
      </w:r>
    </w:p>
    <w:p>
      <w:pPr>
        <w:spacing w:afterLines="50" w:line="0" w:lineRule="atLeast"/>
        <w:jc w:val="center"/>
        <w:rPr>
          <w:rFonts w:eastAsia="方正小标宋_GBK"/>
          <w:sz w:val="44"/>
          <w:szCs w:val="44"/>
        </w:rPr>
      </w:pPr>
      <w:r>
        <w:rPr>
          <w:rFonts w:hint="eastAsia" w:eastAsia="方正小标宋_GBK"/>
          <w:sz w:val="44"/>
          <w:szCs w:val="44"/>
        </w:rPr>
        <w:t>项目验收申请表</w:t>
      </w:r>
    </w:p>
    <w:p>
      <w:pPr>
        <w:snapToGrid w:val="0"/>
        <w:spacing w:beforeLines="30"/>
        <w:rPr>
          <w:rFonts w:eastAsia="方正楷体_GBK"/>
          <w:sz w:val="24"/>
          <w:szCs w:val="24"/>
        </w:rPr>
      </w:pPr>
      <w:r>
        <w:rPr>
          <w:rFonts w:hint="eastAsia" w:eastAsia="方正楷体_GBK"/>
          <w:sz w:val="24"/>
          <w:szCs w:val="24"/>
        </w:rPr>
        <w:t>申请单位：</w:t>
      </w:r>
      <w:r>
        <w:rPr>
          <w:rFonts w:hint="eastAsia" w:eastAsia="方正楷体_GBK"/>
          <w:sz w:val="24"/>
          <w:szCs w:val="24"/>
          <w:u w:val="single"/>
        </w:rPr>
        <w:t xml:space="preserve">                                     </w:t>
      </w:r>
    </w:p>
    <w:tbl>
      <w:tblPr>
        <w:tblStyle w:val="3"/>
        <w:tblW w:w="9115"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00"/>
        <w:gridCol w:w="565"/>
        <w:gridCol w:w="1890"/>
        <w:gridCol w:w="576"/>
        <w:gridCol w:w="789"/>
        <w:gridCol w:w="348"/>
        <w:gridCol w:w="1122"/>
        <w:gridCol w:w="27"/>
        <w:gridCol w:w="389"/>
        <w:gridCol w:w="1356"/>
        <w:gridCol w:w="125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365" w:type="dxa"/>
            <w:gridSpan w:val="2"/>
            <w:vAlign w:val="center"/>
          </w:tcPr>
          <w:p>
            <w:pPr>
              <w:spacing w:line="0" w:lineRule="atLeast"/>
              <w:jc w:val="center"/>
              <w:rPr>
                <w:rFonts w:eastAsia="方正楷体_GBK"/>
                <w:sz w:val="24"/>
                <w:szCs w:val="24"/>
              </w:rPr>
            </w:pPr>
            <w:r>
              <w:rPr>
                <w:rFonts w:hint="eastAsia" w:eastAsia="方正楷体_GBK"/>
                <w:sz w:val="24"/>
                <w:szCs w:val="24"/>
              </w:rPr>
              <w:t>项目名称</w:t>
            </w:r>
          </w:p>
        </w:tc>
        <w:tc>
          <w:tcPr>
            <w:tcW w:w="7750" w:type="dxa"/>
            <w:gridSpan w:val="9"/>
            <w:vAlign w:val="center"/>
          </w:tcPr>
          <w:p>
            <w:pPr>
              <w:tabs>
                <w:tab w:val="left" w:pos="6618"/>
              </w:tabs>
              <w:spacing w:line="0" w:lineRule="atLeast"/>
              <w:jc w:val="center"/>
              <w:rPr>
                <w:rFonts w:eastAsia="方正楷体_GBK"/>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365" w:type="dxa"/>
            <w:gridSpan w:val="2"/>
            <w:vAlign w:val="center"/>
          </w:tcPr>
          <w:p>
            <w:pPr>
              <w:spacing w:line="0" w:lineRule="atLeast"/>
              <w:jc w:val="center"/>
              <w:rPr>
                <w:rFonts w:eastAsia="方正楷体_GBK"/>
                <w:spacing w:val="-16"/>
                <w:sz w:val="24"/>
                <w:szCs w:val="24"/>
              </w:rPr>
            </w:pPr>
            <w:r>
              <w:rPr>
                <w:rFonts w:hint="eastAsia" w:eastAsia="方正楷体_GBK"/>
                <w:spacing w:val="-16"/>
                <w:sz w:val="24"/>
                <w:szCs w:val="24"/>
              </w:rPr>
              <w:t>项目负责人</w:t>
            </w:r>
          </w:p>
        </w:tc>
        <w:tc>
          <w:tcPr>
            <w:tcW w:w="2466" w:type="dxa"/>
            <w:gridSpan w:val="2"/>
            <w:vAlign w:val="center"/>
          </w:tcPr>
          <w:p>
            <w:pPr>
              <w:spacing w:line="0" w:lineRule="atLeast"/>
              <w:jc w:val="center"/>
              <w:rPr>
                <w:rFonts w:eastAsia="方正楷体_GBK"/>
                <w:sz w:val="24"/>
                <w:szCs w:val="24"/>
              </w:rPr>
            </w:pPr>
          </w:p>
        </w:tc>
        <w:tc>
          <w:tcPr>
            <w:tcW w:w="2286" w:type="dxa"/>
            <w:gridSpan w:val="4"/>
            <w:vAlign w:val="center"/>
          </w:tcPr>
          <w:p>
            <w:pPr>
              <w:spacing w:line="0" w:lineRule="atLeast"/>
              <w:jc w:val="center"/>
              <w:rPr>
                <w:rFonts w:eastAsia="方正楷体_GBK"/>
                <w:sz w:val="24"/>
                <w:szCs w:val="24"/>
              </w:rPr>
            </w:pPr>
            <w:r>
              <w:rPr>
                <w:rFonts w:hint="eastAsia" w:eastAsia="方正楷体_GBK"/>
                <w:sz w:val="24"/>
                <w:szCs w:val="24"/>
              </w:rPr>
              <w:t>联系电话</w:t>
            </w:r>
          </w:p>
        </w:tc>
        <w:tc>
          <w:tcPr>
            <w:tcW w:w="2998" w:type="dxa"/>
            <w:gridSpan w:val="3"/>
            <w:vAlign w:val="center"/>
          </w:tcPr>
          <w:p>
            <w:pPr>
              <w:spacing w:line="0" w:lineRule="atLeast"/>
              <w:jc w:val="center"/>
              <w:rPr>
                <w:rFonts w:eastAsia="方正楷体_GBK"/>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365" w:type="dxa"/>
            <w:gridSpan w:val="2"/>
            <w:vAlign w:val="center"/>
          </w:tcPr>
          <w:p>
            <w:pPr>
              <w:spacing w:line="0" w:lineRule="atLeast"/>
              <w:jc w:val="center"/>
              <w:rPr>
                <w:rFonts w:eastAsia="方正楷体_GBK"/>
                <w:sz w:val="24"/>
                <w:szCs w:val="24"/>
              </w:rPr>
            </w:pPr>
            <w:r>
              <w:rPr>
                <w:rFonts w:hint="eastAsia" w:eastAsia="方正楷体_GBK"/>
                <w:sz w:val="24"/>
                <w:szCs w:val="24"/>
              </w:rPr>
              <w:t>建设期限</w:t>
            </w:r>
          </w:p>
        </w:tc>
        <w:tc>
          <w:tcPr>
            <w:tcW w:w="7750" w:type="dxa"/>
            <w:gridSpan w:val="9"/>
            <w:vAlign w:val="center"/>
          </w:tcPr>
          <w:p>
            <w:pPr>
              <w:spacing w:line="0" w:lineRule="atLeast"/>
              <w:jc w:val="center"/>
              <w:rPr>
                <w:rFonts w:eastAsia="方正楷体_GBK"/>
                <w:sz w:val="24"/>
                <w:szCs w:val="24"/>
              </w:rPr>
            </w:pPr>
            <w:r>
              <w:rPr>
                <w:rFonts w:hint="eastAsia" w:eastAsia="方正楷体_GBK"/>
                <w:sz w:val="24"/>
                <w:szCs w:val="24"/>
              </w:rPr>
              <w:t>年    月   日至    年   月   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365" w:type="dxa"/>
            <w:gridSpan w:val="2"/>
            <w:vAlign w:val="center"/>
          </w:tcPr>
          <w:p>
            <w:pPr>
              <w:spacing w:line="0" w:lineRule="atLeast"/>
              <w:jc w:val="center"/>
              <w:rPr>
                <w:rFonts w:eastAsia="方正楷体_GBK"/>
                <w:spacing w:val="-6"/>
                <w:sz w:val="24"/>
                <w:szCs w:val="24"/>
              </w:rPr>
            </w:pPr>
            <w:r>
              <w:rPr>
                <w:rFonts w:hint="eastAsia" w:eastAsia="方正楷体_GBK"/>
                <w:spacing w:val="-6"/>
                <w:sz w:val="24"/>
                <w:szCs w:val="24"/>
              </w:rPr>
              <w:t>建设地点</w:t>
            </w:r>
          </w:p>
        </w:tc>
        <w:tc>
          <w:tcPr>
            <w:tcW w:w="5141" w:type="dxa"/>
            <w:gridSpan w:val="7"/>
            <w:vAlign w:val="center"/>
          </w:tcPr>
          <w:p>
            <w:pPr>
              <w:spacing w:line="0" w:lineRule="atLeast"/>
              <w:jc w:val="center"/>
              <w:rPr>
                <w:rFonts w:eastAsia="方正楷体_GBK"/>
                <w:sz w:val="24"/>
                <w:szCs w:val="24"/>
              </w:rPr>
            </w:pPr>
          </w:p>
        </w:tc>
        <w:tc>
          <w:tcPr>
            <w:tcW w:w="1356" w:type="dxa"/>
            <w:vAlign w:val="center"/>
          </w:tcPr>
          <w:p>
            <w:pPr>
              <w:spacing w:line="0" w:lineRule="atLeast"/>
              <w:jc w:val="center"/>
              <w:rPr>
                <w:rFonts w:eastAsia="方正楷体_GBK"/>
                <w:sz w:val="24"/>
                <w:szCs w:val="24"/>
              </w:rPr>
            </w:pPr>
            <w:r>
              <w:rPr>
                <w:rFonts w:hint="eastAsia" w:eastAsia="方正楷体_GBK"/>
                <w:sz w:val="24"/>
                <w:szCs w:val="24"/>
              </w:rPr>
              <w:t>竣工时间</w:t>
            </w:r>
          </w:p>
        </w:tc>
        <w:tc>
          <w:tcPr>
            <w:tcW w:w="1253" w:type="dxa"/>
            <w:vAlign w:val="center"/>
          </w:tcPr>
          <w:p>
            <w:pPr>
              <w:spacing w:line="0" w:lineRule="atLeast"/>
              <w:jc w:val="center"/>
              <w:rPr>
                <w:rFonts w:eastAsia="方正楷体_GBK"/>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365" w:type="dxa"/>
            <w:gridSpan w:val="2"/>
            <w:vAlign w:val="center"/>
          </w:tcPr>
          <w:p>
            <w:pPr>
              <w:spacing w:line="0" w:lineRule="atLeast"/>
              <w:jc w:val="center"/>
              <w:rPr>
                <w:rFonts w:eastAsia="方正楷体_GBK"/>
                <w:spacing w:val="-6"/>
                <w:sz w:val="24"/>
                <w:szCs w:val="24"/>
              </w:rPr>
            </w:pPr>
            <w:r>
              <w:rPr>
                <w:rFonts w:hint="eastAsia" w:eastAsia="方正楷体_GBK"/>
                <w:spacing w:val="-6"/>
                <w:sz w:val="24"/>
                <w:szCs w:val="24"/>
              </w:rPr>
              <w:t>批复投资</w:t>
            </w:r>
          </w:p>
        </w:tc>
        <w:tc>
          <w:tcPr>
            <w:tcW w:w="1890" w:type="dxa"/>
            <w:vAlign w:val="center"/>
          </w:tcPr>
          <w:p>
            <w:pPr>
              <w:spacing w:line="0" w:lineRule="atLeast"/>
              <w:jc w:val="center"/>
              <w:rPr>
                <w:rFonts w:eastAsia="方正楷体_GBK"/>
                <w:spacing w:val="-6"/>
                <w:sz w:val="24"/>
                <w:szCs w:val="24"/>
              </w:rPr>
            </w:pPr>
            <w:r>
              <w:rPr>
                <w:rFonts w:hint="eastAsia" w:eastAsia="方正楷体_GBK"/>
                <w:spacing w:val="-6"/>
                <w:sz w:val="24"/>
                <w:szCs w:val="24"/>
              </w:rPr>
              <w:t xml:space="preserve">        万元</w:t>
            </w:r>
          </w:p>
        </w:tc>
        <w:tc>
          <w:tcPr>
            <w:tcW w:w="1365" w:type="dxa"/>
            <w:gridSpan w:val="2"/>
            <w:vAlign w:val="center"/>
          </w:tcPr>
          <w:p>
            <w:pPr>
              <w:spacing w:line="0" w:lineRule="atLeast"/>
              <w:jc w:val="center"/>
              <w:rPr>
                <w:rFonts w:eastAsia="方正楷体_GBK"/>
                <w:spacing w:val="-6"/>
                <w:sz w:val="24"/>
                <w:szCs w:val="24"/>
              </w:rPr>
            </w:pPr>
            <w:r>
              <w:rPr>
                <w:rFonts w:hint="eastAsia" w:eastAsia="方正楷体_GBK"/>
                <w:spacing w:val="-6"/>
                <w:sz w:val="24"/>
                <w:szCs w:val="24"/>
              </w:rPr>
              <w:t>竣工决算</w:t>
            </w:r>
          </w:p>
        </w:tc>
        <w:tc>
          <w:tcPr>
            <w:tcW w:w="1470" w:type="dxa"/>
            <w:gridSpan w:val="2"/>
            <w:vAlign w:val="center"/>
          </w:tcPr>
          <w:p>
            <w:pPr>
              <w:spacing w:line="0" w:lineRule="atLeast"/>
              <w:jc w:val="center"/>
              <w:rPr>
                <w:rFonts w:eastAsia="方正楷体_GBK"/>
                <w:spacing w:val="-6"/>
                <w:sz w:val="24"/>
                <w:szCs w:val="24"/>
              </w:rPr>
            </w:pPr>
            <w:r>
              <w:rPr>
                <w:rFonts w:hint="eastAsia" w:eastAsia="方正楷体_GBK"/>
                <w:spacing w:val="-6"/>
                <w:sz w:val="24"/>
                <w:szCs w:val="24"/>
              </w:rPr>
              <w:t xml:space="preserve">       万元</w:t>
            </w:r>
          </w:p>
        </w:tc>
        <w:tc>
          <w:tcPr>
            <w:tcW w:w="1772" w:type="dxa"/>
            <w:gridSpan w:val="3"/>
            <w:vAlign w:val="center"/>
          </w:tcPr>
          <w:p>
            <w:pPr>
              <w:spacing w:line="0" w:lineRule="atLeast"/>
              <w:jc w:val="center"/>
              <w:rPr>
                <w:rFonts w:eastAsia="方正楷体_GBK"/>
                <w:spacing w:val="-6"/>
                <w:sz w:val="24"/>
                <w:szCs w:val="24"/>
              </w:rPr>
            </w:pPr>
            <w:r>
              <w:rPr>
                <w:rFonts w:hint="eastAsia" w:eastAsia="方正楷体_GBK"/>
                <w:spacing w:val="-6"/>
                <w:sz w:val="24"/>
                <w:szCs w:val="24"/>
              </w:rPr>
              <w:t>省级补助资金</w:t>
            </w:r>
          </w:p>
        </w:tc>
        <w:tc>
          <w:tcPr>
            <w:tcW w:w="1253" w:type="dxa"/>
            <w:vAlign w:val="center"/>
          </w:tcPr>
          <w:p>
            <w:pPr>
              <w:spacing w:line="0" w:lineRule="atLeast"/>
              <w:jc w:val="center"/>
              <w:rPr>
                <w:rFonts w:eastAsia="方正楷体_GBK"/>
                <w:spacing w:val="-6"/>
                <w:sz w:val="24"/>
                <w:szCs w:val="24"/>
              </w:rPr>
            </w:pPr>
            <w:r>
              <w:rPr>
                <w:rFonts w:hint="eastAsia" w:eastAsia="方正楷体_GBK"/>
                <w:spacing w:val="-6"/>
                <w:sz w:val="24"/>
                <w:szCs w:val="24"/>
              </w:rPr>
              <w:t xml:space="preserve">    万元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365" w:type="dxa"/>
            <w:gridSpan w:val="2"/>
            <w:vAlign w:val="center"/>
          </w:tcPr>
          <w:p>
            <w:pPr>
              <w:spacing w:line="0" w:lineRule="atLeast"/>
              <w:jc w:val="center"/>
              <w:rPr>
                <w:rFonts w:eastAsia="方正楷体_GBK"/>
                <w:spacing w:val="-6"/>
                <w:sz w:val="24"/>
                <w:szCs w:val="24"/>
              </w:rPr>
            </w:pPr>
            <w:r>
              <w:rPr>
                <w:rFonts w:hint="eastAsia" w:eastAsia="方正楷体_GBK"/>
                <w:spacing w:val="-6"/>
                <w:sz w:val="24"/>
                <w:szCs w:val="24"/>
              </w:rPr>
              <w:t>项目下达</w:t>
            </w:r>
          </w:p>
          <w:p>
            <w:pPr>
              <w:spacing w:line="0" w:lineRule="atLeast"/>
              <w:jc w:val="center"/>
              <w:rPr>
                <w:rFonts w:eastAsia="方正楷体_GBK"/>
                <w:sz w:val="24"/>
                <w:szCs w:val="24"/>
              </w:rPr>
            </w:pPr>
            <w:r>
              <w:rPr>
                <w:rFonts w:hint="eastAsia" w:eastAsia="方正楷体_GBK"/>
                <w:spacing w:val="-6"/>
                <w:sz w:val="24"/>
                <w:szCs w:val="24"/>
              </w:rPr>
              <w:t>建设内容</w:t>
            </w:r>
          </w:p>
        </w:tc>
        <w:tc>
          <w:tcPr>
            <w:tcW w:w="7750" w:type="dxa"/>
            <w:gridSpan w:val="9"/>
            <w:vAlign w:val="center"/>
          </w:tcPr>
          <w:p>
            <w:pPr>
              <w:spacing w:line="0" w:lineRule="atLeast"/>
              <w:rPr>
                <w:rFonts w:eastAsia="方正楷体_GBK"/>
                <w:sz w:val="24"/>
                <w:szCs w:val="24"/>
              </w:rPr>
            </w:pPr>
            <w:r>
              <w:rPr>
                <w:rFonts w:hint="eastAsia" w:eastAsia="方正楷体_GBK"/>
                <w:sz w:val="24"/>
                <w:szCs w:val="24"/>
              </w:rPr>
              <w:t>（对照项目下达文件填写）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00" w:type="dxa"/>
            <w:vMerge w:val="restart"/>
            <w:vAlign w:val="center"/>
          </w:tcPr>
          <w:p>
            <w:pPr>
              <w:spacing w:line="0" w:lineRule="atLeast"/>
              <w:rPr>
                <w:rFonts w:eastAsia="方正楷体_GBK"/>
                <w:sz w:val="24"/>
                <w:szCs w:val="24"/>
              </w:rPr>
            </w:pPr>
            <w:r>
              <w:rPr>
                <w:rFonts w:hint="eastAsia" w:eastAsia="方正楷体_GBK"/>
                <w:sz w:val="24"/>
                <w:szCs w:val="24"/>
              </w:rPr>
              <w:t>目标完成情况（逐项说明，可附页说明）</w:t>
            </w:r>
          </w:p>
        </w:tc>
        <w:tc>
          <w:tcPr>
            <w:tcW w:w="565" w:type="dxa"/>
            <w:vMerge w:val="restart"/>
            <w:vAlign w:val="center"/>
          </w:tcPr>
          <w:p>
            <w:pPr>
              <w:spacing w:line="0" w:lineRule="atLeast"/>
              <w:jc w:val="center"/>
              <w:rPr>
                <w:rFonts w:eastAsia="方正楷体_GBK"/>
                <w:sz w:val="24"/>
                <w:szCs w:val="24"/>
              </w:rPr>
            </w:pPr>
            <w:r>
              <w:rPr>
                <w:rFonts w:hint="eastAsia" w:eastAsia="方正楷体_GBK"/>
                <w:spacing w:val="-6"/>
                <w:sz w:val="24"/>
                <w:szCs w:val="24"/>
              </w:rPr>
              <w:t>工程建设</w:t>
            </w:r>
          </w:p>
        </w:tc>
        <w:tc>
          <w:tcPr>
            <w:tcW w:w="3603" w:type="dxa"/>
            <w:gridSpan w:val="4"/>
            <w:vAlign w:val="center"/>
          </w:tcPr>
          <w:p>
            <w:pPr>
              <w:spacing w:line="0" w:lineRule="atLeast"/>
              <w:jc w:val="center"/>
              <w:rPr>
                <w:rFonts w:eastAsia="方正楷体_GBK"/>
                <w:b/>
                <w:sz w:val="24"/>
                <w:szCs w:val="24"/>
              </w:rPr>
            </w:pPr>
            <w:r>
              <w:rPr>
                <w:rFonts w:hint="eastAsia" w:eastAsia="方正楷体_GBK"/>
                <w:b/>
                <w:sz w:val="24"/>
                <w:szCs w:val="24"/>
              </w:rPr>
              <w:t>备案建设任务</w:t>
            </w:r>
          </w:p>
        </w:tc>
        <w:tc>
          <w:tcPr>
            <w:tcW w:w="4147" w:type="dxa"/>
            <w:gridSpan w:val="5"/>
            <w:vAlign w:val="center"/>
          </w:tcPr>
          <w:p>
            <w:pPr>
              <w:spacing w:line="0" w:lineRule="atLeast"/>
              <w:jc w:val="center"/>
              <w:rPr>
                <w:rFonts w:eastAsia="方正楷体_GBK"/>
                <w:b/>
                <w:sz w:val="24"/>
                <w:szCs w:val="24"/>
              </w:rPr>
            </w:pPr>
            <w:r>
              <w:rPr>
                <w:rFonts w:hint="eastAsia" w:eastAsia="方正楷体_GBK"/>
                <w:b/>
                <w:sz w:val="24"/>
                <w:szCs w:val="24"/>
              </w:rPr>
              <w:t>实际完成情况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00" w:type="dxa"/>
            <w:vMerge w:val="continue"/>
            <w:vAlign w:val="center"/>
          </w:tcPr>
          <w:p>
            <w:pPr>
              <w:spacing w:line="0" w:lineRule="atLeast"/>
              <w:rPr>
                <w:rFonts w:eastAsia="方正楷体_GBK"/>
                <w:sz w:val="24"/>
                <w:szCs w:val="24"/>
              </w:rPr>
            </w:pPr>
          </w:p>
        </w:tc>
        <w:tc>
          <w:tcPr>
            <w:tcW w:w="565" w:type="dxa"/>
            <w:vMerge w:val="continue"/>
            <w:vAlign w:val="center"/>
          </w:tcPr>
          <w:p>
            <w:pPr>
              <w:spacing w:line="0" w:lineRule="atLeast"/>
              <w:rPr>
                <w:rFonts w:eastAsia="方正楷体_GBK"/>
                <w:sz w:val="24"/>
                <w:szCs w:val="24"/>
              </w:rPr>
            </w:pPr>
          </w:p>
        </w:tc>
        <w:tc>
          <w:tcPr>
            <w:tcW w:w="3603" w:type="dxa"/>
            <w:gridSpan w:val="4"/>
            <w:vAlign w:val="center"/>
          </w:tcPr>
          <w:p>
            <w:pPr>
              <w:spacing w:line="0" w:lineRule="atLeast"/>
              <w:jc w:val="center"/>
              <w:rPr>
                <w:rFonts w:eastAsia="方正楷体_GBK"/>
                <w:sz w:val="24"/>
                <w:szCs w:val="24"/>
              </w:rPr>
            </w:pPr>
            <w:r>
              <w:rPr>
                <w:rFonts w:hint="eastAsia" w:eastAsia="方正楷体_GBK"/>
                <w:sz w:val="24"/>
                <w:szCs w:val="24"/>
              </w:rPr>
              <w:t>（对照建设内容，逐项填写）</w:t>
            </w:r>
          </w:p>
        </w:tc>
        <w:tc>
          <w:tcPr>
            <w:tcW w:w="4147" w:type="dxa"/>
            <w:gridSpan w:val="5"/>
            <w:vAlign w:val="center"/>
          </w:tcPr>
          <w:p>
            <w:pPr>
              <w:spacing w:line="0" w:lineRule="atLeast"/>
              <w:jc w:val="center"/>
              <w:rPr>
                <w:rFonts w:eastAsia="方正楷体_GBK"/>
                <w:sz w:val="24"/>
                <w:szCs w:val="24"/>
              </w:rPr>
            </w:pPr>
            <w:r>
              <w:rPr>
                <w:rFonts w:hint="eastAsia" w:eastAsia="方正楷体_GBK"/>
                <w:sz w:val="24"/>
                <w:szCs w:val="24"/>
              </w:rPr>
              <w:t>（对照备案任务内容，逐项表述）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00" w:type="dxa"/>
            <w:vMerge w:val="continue"/>
            <w:vAlign w:val="center"/>
          </w:tcPr>
          <w:p>
            <w:pPr>
              <w:spacing w:line="0" w:lineRule="atLeast"/>
              <w:rPr>
                <w:rFonts w:eastAsia="方正楷体_GBK"/>
                <w:sz w:val="24"/>
                <w:szCs w:val="24"/>
              </w:rPr>
            </w:pPr>
          </w:p>
        </w:tc>
        <w:tc>
          <w:tcPr>
            <w:tcW w:w="565" w:type="dxa"/>
            <w:vMerge w:val="continue"/>
            <w:vAlign w:val="center"/>
          </w:tcPr>
          <w:p>
            <w:pPr>
              <w:spacing w:line="0" w:lineRule="atLeast"/>
              <w:rPr>
                <w:rFonts w:eastAsia="方正楷体_GBK"/>
                <w:sz w:val="24"/>
                <w:szCs w:val="24"/>
              </w:rPr>
            </w:pPr>
          </w:p>
        </w:tc>
        <w:tc>
          <w:tcPr>
            <w:tcW w:w="3603" w:type="dxa"/>
            <w:gridSpan w:val="4"/>
            <w:vAlign w:val="center"/>
          </w:tcPr>
          <w:p>
            <w:pPr>
              <w:spacing w:line="0" w:lineRule="atLeast"/>
              <w:jc w:val="center"/>
              <w:rPr>
                <w:rFonts w:eastAsia="方正楷体_GBK"/>
                <w:sz w:val="24"/>
                <w:szCs w:val="24"/>
              </w:rPr>
            </w:pPr>
          </w:p>
        </w:tc>
        <w:tc>
          <w:tcPr>
            <w:tcW w:w="4147" w:type="dxa"/>
            <w:gridSpan w:val="5"/>
            <w:vAlign w:val="center"/>
          </w:tcPr>
          <w:p>
            <w:pPr>
              <w:spacing w:line="0" w:lineRule="atLeast"/>
              <w:jc w:val="center"/>
              <w:rPr>
                <w:rFonts w:eastAsia="方正楷体_GBK"/>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00" w:type="dxa"/>
            <w:vMerge w:val="continue"/>
            <w:vAlign w:val="center"/>
          </w:tcPr>
          <w:p>
            <w:pPr>
              <w:spacing w:line="0" w:lineRule="atLeast"/>
              <w:rPr>
                <w:rFonts w:eastAsia="方正楷体_GBK"/>
                <w:sz w:val="24"/>
                <w:szCs w:val="24"/>
              </w:rPr>
            </w:pPr>
          </w:p>
        </w:tc>
        <w:tc>
          <w:tcPr>
            <w:tcW w:w="565" w:type="dxa"/>
            <w:vMerge w:val="continue"/>
            <w:vAlign w:val="center"/>
          </w:tcPr>
          <w:p>
            <w:pPr>
              <w:spacing w:line="0" w:lineRule="atLeast"/>
              <w:rPr>
                <w:rFonts w:eastAsia="方正楷体_GBK"/>
                <w:sz w:val="24"/>
                <w:szCs w:val="24"/>
              </w:rPr>
            </w:pPr>
          </w:p>
        </w:tc>
        <w:tc>
          <w:tcPr>
            <w:tcW w:w="3603" w:type="dxa"/>
            <w:gridSpan w:val="4"/>
            <w:vAlign w:val="center"/>
          </w:tcPr>
          <w:p>
            <w:pPr>
              <w:spacing w:line="0" w:lineRule="atLeast"/>
              <w:jc w:val="center"/>
              <w:rPr>
                <w:rFonts w:eastAsia="方正楷体_GBK"/>
                <w:sz w:val="24"/>
                <w:szCs w:val="24"/>
              </w:rPr>
            </w:pPr>
          </w:p>
        </w:tc>
        <w:tc>
          <w:tcPr>
            <w:tcW w:w="4147" w:type="dxa"/>
            <w:gridSpan w:val="5"/>
            <w:vAlign w:val="center"/>
          </w:tcPr>
          <w:p>
            <w:pPr>
              <w:spacing w:line="0" w:lineRule="atLeast"/>
              <w:jc w:val="center"/>
              <w:rPr>
                <w:rFonts w:eastAsia="方正楷体_GBK"/>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00" w:type="dxa"/>
            <w:vMerge w:val="continue"/>
            <w:vAlign w:val="center"/>
          </w:tcPr>
          <w:p>
            <w:pPr>
              <w:spacing w:line="0" w:lineRule="atLeast"/>
              <w:rPr>
                <w:rFonts w:eastAsia="方正楷体_GBK"/>
                <w:sz w:val="24"/>
                <w:szCs w:val="24"/>
              </w:rPr>
            </w:pPr>
          </w:p>
        </w:tc>
        <w:tc>
          <w:tcPr>
            <w:tcW w:w="565" w:type="dxa"/>
            <w:vMerge w:val="continue"/>
            <w:vAlign w:val="center"/>
          </w:tcPr>
          <w:p>
            <w:pPr>
              <w:spacing w:line="0" w:lineRule="atLeast"/>
              <w:rPr>
                <w:rFonts w:eastAsia="方正楷体_GBK"/>
                <w:sz w:val="24"/>
                <w:szCs w:val="24"/>
              </w:rPr>
            </w:pPr>
          </w:p>
        </w:tc>
        <w:tc>
          <w:tcPr>
            <w:tcW w:w="3603" w:type="dxa"/>
            <w:gridSpan w:val="4"/>
            <w:vAlign w:val="center"/>
          </w:tcPr>
          <w:p>
            <w:pPr>
              <w:spacing w:line="0" w:lineRule="atLeast"/>
              <w:jc w:val="center"/>
              <w:rPr>
                <w:rFonts w:eastAsia="方正楷体_GBK"/>
                <w:sz w:val="24"/>
                <w:szCs w:val="24"/>
              </w:rPr>
            </w:pPr>
          </w:p>
        </w:tc>
        <w:tc>
          <w:tcPr>
            <w:tcW w:w="4147" w:type="dxa"/>
            <w:gridSpan w:val="5"/>
            <w:vAlign w:val="center"/>
          </w:tcPr>
          <w:p>
            <w:pPr>
              <w:spacing w:line="0" w:lineRule="atLeast"/>
              <w:jc w:val="center"/>
              <w:rPr>
                <w:rFonts w:eastAsia="方正楷体_GBK"/>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00" w:type="dxa"/>
            <w:vMerge w:val="continue"/>
            <w:vAlign w:val="center"/>
          </w:tcPr>
          <w:p>
            <w:pPr>
              <w:spacing w:line="0" w:lineRule="atLeast"/>
              <w:rPr>
                <w:rFonts w:eastAsia="方正楷体_GBK"/>
                <w:sz w:val="24"/>
                <w:szCs w:val="24"/>
              </w:rPr>
            </w:pPr>
          </w:p>
        </w:tc>
        <w:tc>
          <w:tcPr>
            <w:tcW w:w="565" w:type="dxa"/>
            <w:vMerge w:val="continue"/>
            <w:vAlign w:val="center"/>
          </w:tcPr>
          <w:p>
            <w:pPr>
              <w:spacing w:line="0" w:lineRule="atLeast"/>
              <w:rPr>
                <w:rFonts w:eastAsia="方正楷体_GBK"/>
                <w:sz w:val="24"/>
                <w:szCs w:val="24"/>
              </w:rPr>
            </w:pPr>
          </w:p>
        </w:tc>
        <w:tc>
          <w:tcPr>
            <w:tcW w:w="3603" w:type="dxa"/>
            <w:gridSpan w:val="4"/>
            <w:vAlign w:val="center"/>
          </w:tcPr>
          <w:p>
            <w:pPr>
              <w:spacing w:line="0" w:lineRule="atLeast"/>
              <w:jc w:val="center"/>
              <w:rPr>
                <w:rFonts w:eastAsia="方正楷体_GBK"/>
                <w:sz w:val="24"/>
                <w:szCs w:val="24"/>
              </w:rPr>
            </w:pPr>
          </w:p>
        </w:tc>
        <w:tc>
          <w:tcPr>
            <w:tcW w:w="4147" w:type="dxa"/>
            <w:gridSpan w:val="5"/>
            <w:vAlign w:val="center"/>
          </w:tcPr>
          <w:p>
            <w:pPr>
              <w:spacing w:line="0" w:lineRule="atLeast"/>
              <w:jc w:val="center"/>
              <w:rPr>
                <w:rFonts w:eastAsia="方正楷体_GBK"/>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00" w:type="dxa"/>
            <w:vMerge w:val="continue"/>
            <w:vAlign w:val="center"/>
          </w:tcPr>
          <w:p>
            <w:pPr>
              <w:spacing w:line="0" w:lineRule="atLeast"/>
              <w:rPr>
                <w:rFonts w:eastAsia="方正楷体_GBK"/>
                <w:sz w:val="24"/>
                <w:szCs w:val="24"/>
              </w:rPr>
            </w:pPr>
          </w:p>
        </w:tc>
        <w:tc>
          <w:tcPr>
            <w:tcW w:w="565" w:type="dxa"/>
            <w:vMerge w:val="continue"/>
            <w:vAlign w:val="center"/>
          </w:tcPr>
          <w:p>
            <w:pPr>
              <w:spacing w:line="0" w:lineRule="atLeast"/>
              <w:rPr>
                <w:rFonts w:eastAsia="方正楷体_GBK"/>
                <w:sz w:val="24"/>
                <w:szCs w:val="24"/>
              </w:rPr>
            </w:pPr>
          </w:p>
        </w:tc>
        <w:tc>
          <w:tcPr>
            <w:tcW w:w="3603" w:type="dxa"/>
            <w:gridSpan w:val="4"/>
            <w:vAlign w:val="center"/>
          </w:tcPr>
          <w:p>
            <w:pPr>
              <w:spacing w:line="0" w:lineRule="atLeast"/>
              <w:jc w:val="center"/>
              <w:rPr>
                <w:rFonts w:eastAsia="方正楷体_GBK"/>
                <w:sz w:val="24"/>
                <w:szCs w:val="24"/>
              </w:rPr>
            </w:pPr>
          </w:p>
        </w:tc>
        <w:tc>
          <w:tcPr>
            <w:tcW w:w="4147" w:type="dxa"/>
            <w:gridSpan w:val="5"/>
            <w:vAlign w:val="center"/>
          </w:tcPr>
          <w:p>
            <w:pPr>
              <w:spacing w:line="0" w:lineRule="atLeast"/>
              <w:jc w:val="center"/>
              <w:rPr>
                <w:rFonts w:eastAsia="方正楷体_GBK"/>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00" w:type="dxa"/>
            <w:vMerge w:val="continue"/>
            <w:vAlign w:val="center"/>
          </w:tcPr>
          <w:p>
            <w:pPr>
              <w:spacing w:line="0" w:lineRule="atLeast"/>
              <w:rPr>
                <w:rFonts w:eastAsia="方正楷体_GBK"/>
                <w:sz w:val="24"/>
                <w:szCs w:val="24"/>
              </w:rPr>
            </w:pPr>
          </w:p>
        </w:tc>
        <w:tc>
          <w:tcPr>
            <w:tcW w:w="565" w:type="dxa"/>
            <w:vMerge w:val="continue"/>
            <w:vAlign w:val="center"/>
          </w:tcPr>
          <w:p>
            <w:pPr>
              <w:spacing w:line="0" w:lineRule="atLeast"/>
              <w:rPr>
                <w:rFonts w:eastAsia="方正楷体_GBK"/>
                <w:sz w:val="24"/>
                <w:szCs w:val="24"/>
              </w:rPr>
            </w:pPr>
          </w:p>
        </w:tc>
        <w:tc>
          <w:tcPr>
            <w:tcW w:w="3603" w:type="dxa"/>
            <w:gridSpan w:val="4"/>
            <w:vAlign w:val="center"/>
          </w:tcPr>
          <w:p>
            <w:pPr>
              <w:spacing w:line="0" w:lineRule="atLeast"/>
              <w:jc w:val="center"/>
              <w:rPr>
                <w:rFonts w:eastAsia="方正楷体_GBK"/>
                <w:sz w:val="24"/>
                <w:szCs w:val="24"/>
              </w:rPr>
            </w:pPr>
            <w:r>
              <w:rPr>
                <w:rFonts w:hint="eastAsia" w:eastAsia="方正楷体_GBK"/>
                <w:sz w:val="24"/>
                <w:szCs w:val="24"/>
              </w:rPr>
              <w:t>……</w:t>
            </w:r>
          </w:p>
        </w:tc>
        <w:tc>
          <w:tcPr>
            <w:tcW w:w="4147" w:type="dxa"/>
            <w:gridSpan w:val="5"/>
            <w:vAlign w:val="center"/>
          </w:tcPr>
          <w:p>
            <w:pPr>
              <w:spacing w:line="0" w:lineRule="atLeast"/>
              <w:jc w:val="center"/>
              <w:rPr>
                <w:rFonts w:eastAsia="方正楷体_GBK"/>
                <w:sz w:val="24"/>
                <w:szCs w:val="24"/>
              </w:rPr>
            </w:pPr>
            <w:r>
              <w:rPr>
                <w:rFonts w:hint="eastAsia" w:eastAsia="方正楷体_GBK"/>
                <w:sz w:val="24"/>
                <w:szCs w:val="24"/>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00" w:type="dxa"/>
            <w:vMerge w:val="continue"/>
            <w:vAlign w:val="center"/>
          </w:tcPr>
          <w:p>
            <w:pPr>
              <w:spacing w:line="0" w:lineRule="atLeast"/>
              <w:jc w:val="center"/>
              <w:rPr>
                <w:rFonts w:eastAsia="方正楷体_GBK"/>
                <w:sz w:val="24"/>
                <w:szCs w:val="24"/>
              </w:rPr>
            </w:pPr>
          </w:p>
        </w:tc>
        <w:tc>
          <w:tcPr>
            <w:tcW w:w="8315" w:type="dxa"/>
            <w:gridSpan w:val="10"/>
            <w:vAlign w:val="center"/>
          </w:tcPr>
          <w:p>
            <w:pPr>
              <w:spacing w:line="0" w:lineRule="atLeast"/>
              <w:rPr>
                <w:rFonts w:eastAsia="方正楷体_GBK"/>
                <w:sz w:val="24"/>
                <w:szCs w:val="24"/>
              </w:rPr>
            </w:pPr>
            <w:r>
              <w:rPr>
                <w:rFonts w:hint="eastAsia" w:eastAsia="方正楷体_GBK"/>
                <w:sz w:val="24"/>
                <w:szCs w:val="24"/>
              </w:rPr>
              <w:t>资金使用：</w:t>
            </w:r>
          </w:p>
          <w:p>
            <w:pPr>
              <w:spacing w:line="0" w:lineRule="atLeast"/>
              <w:rPr>
                <w:rFonts w:eastAsia="方正楷体_GBK"/>
                <w:sz w:val="24"/>
                <w:szCs w:val="24"/>
              </w:rPr>
            </w:pPr>
            <w:r>
              <w:rPr>
                <w:rFonts w:hint="eastAsia" w:eastAsia="方正楷体_GBK"/>
                <w:sz w:val="24"/>
                <w:szCs w:val="24"/>
              </w:rPr>
              <w:t>（投资批复及实际完成情况；资金管理及使用合规情况）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00" w:type="dxa"/>
            <w:vMerge w:val="continue"/>
            <w:vAlign w:val="center"/>
          </w:tcPr>
          <w:p>
            <w:pPr>
              <w:spacing w:line="0" w:lineRule="atLeast"/>
              <w:jc w:val="center"/>
              <w:rPr>
                <w:rFonts w:eastAsia="方正楷体_GBK"/>
                <w:sz w:val="24"/>
                <w:szCs w:val="24"/>
              </w:rPr>
            </w:pPr>
          </w:p>
        </w:tc>
        <w:tc>
          <w:tcPr>
            <w:tcW w:w="8315" w:type="dxa"/>
            <w:gridSpan w:val="10"/>
            <w:vAlign w:val="center"/>
          </w:tcPr>
          <w:p>
            <w:pPr>
              <w:spacing w:line="0" w:lineRule="atLeast"/>
              <w:rPr>
                <w:rFonts w:eastAsia="方正楷体_GBK"/>
                <w:sz w:val="24"/>
                <w:szCs w:val="24"/>
              </w:rPr>
            </w:pPr>
            <w:r>
              <w:rPr>
                <w:rFonts w:hint="eastAsia" w:eastAsia="方正楷体_GBK"/>
                <w:sz w:val="24"/>
                <w:szCs w:val="24"/>
              </w:rPr>
              <w:t>污染物削减效果：</w:t>
            </w:r>
          </w:p>
          <w:p>
            <w:pPr>
              <w:spacing w:line="0" w:lineRule="atLeast"/>
              <w:rPr>
                <w:rFonts w:eastAsia="方正楷体_GBK"/>
                <w:sz w:val="24"/>
                <w:szCs w:val="24"/>
              </w:rPr>
            </w:pPr>
            <w:r>
              <w:rPr>
                <w:rFonts w:hint="eastAsia" w:eastAsia="方正楷体_GBK"/>
                <w:sz w:val="24"/>
                <w:szCs w:val="24"/>
              </w:rPr>
              <w:t>（总氮、总磷、氨氮、COD污染物削减情况；）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00" w:type="dxa"/>
            <w:vMerge w:val="continue"/>
            <w:vAlign w:val="center"/>
          </w:tcPr>
          <w:p>
            <w:pPr>
              <w:spacing w:line="0" w:lineRule="atLeast"/>
              <w:jc w:val="center"/>
              <w:rPr>
                <w:rFonts w:eastAsia="方正楷体_GBK"/>
                <w:sz w:val="24"/>
                <w:szCs w:val="24"/>
              </w:rPr>
            </w:pPr>
          </w:p>
        </w:tc>
        <w:tc>
          <w:tcPr>
            <w:tcW w:w="8315" w:type="dxa"/>
            <w:gridSpan w:val="10"/>
          </w:tcPr>
          <w:p>
            <w:pPr>
              <w:spacing w:line="0" w:lineRule="atLeast"/>
              <w:rPr>
                <w:rFonts w:eastAsia="方正楷体_GBK"/>
                <w:sz w:val="24"/>
                <w:szCs w:val="24"/>
              </w:rPr>
            </w:pPr>
            <w:r>
              <w:rPr>
                <w:rFonts w:hint="eastAsia" w:eastAsia="方正楷体_GBK"/>
                <w:sz w:val="24"/>
                <w:szCs w:val="24"/>
              </w:rPr>
              <w:t>台账资料；</w:t>
            </w:r>
          </w:p>
          <w:p>
            <w:pPr>
              <w:spacing w:line="0" w:lineRule="atLeast"/>
              <w:rPr>
                <w:rFonts w:eastAsia="方正楷体_GBK"/>
                <w:sz w:val="24"/>
                <w:szCs w:val="24"/>
              </w:rPr>
            </w:pPr>
            <w:r>
              <w:rPr>
                <w:rFonts w:hint="eastAsia" w:eastAsia="方正楷体_GBK"/>
                <w:sz w:val="24"/>
                <w:szCs w:val="24"/>
              </w:rPr>
              <w:t>（资料真实、齐全情况）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958" w:hRule="atLeast"/>
          <w:jc w:val="center"/>
        </w:trPr>
        <w:tc>
          <w:tcPr>
            <w:tcW w:w="9115" w:type="dxa"/>
            <w:gridSpan w:val="11"/>
            <w:vAlign w:val="center"/>
          </w:tcPr>
          <w:p>
            <w:pPr>
              <w:spacing w:line="0" w:lineRule="atLeast"/>
              <w:rPr>
                <w:rFonts w:eastAsia="方正楷体_GBK"/>
                <w:sz w:val="24"/>
                <w:szCs w:val="24"/>
              </w:rPr>
            </w:pPr>
            <w:r>
              <w:rPr>
                <w:rFonts w:hint="eastAsia" w:eastAsia="方正楷体_GBK"/>
                <w:sz w:val="24"/>
                <w:szCs w:val="24"/>
              </w:rPr>
              <w:t>项目单位：</w:t>
            </w:r>
          </w:p>
          <w:p>
            <w:pPr>
              <w:spacing w:line="0" w:lineRule="atLeast"/>
              <w:ind w:firstLine="472" w:firstLineChars="196"/>
              <w:jc w:val="left"/>
              <w:rPr>
                <w:rFonts w:eastAsia="方正楷体_GBK"/>
                <w:sz w:val="24"/>
                <w:szCs w:val="24"/>
              </w:rPr>
            </w:pPr>
            <w:r>
              <w:rPr>
                <w:rFonts w:hint="eastAsia" w:eastAsia="方正楷体_GBK"/>
                <w:b/>
                <w:sz w:val="24"/>
                <w:szCs w:val="24"/>
              </w:rPr>
              <w:t>以上所填内容真实有效，现提出申请验收。</w:t>
            </w:r>
            <w:r>
              <w:rPr>
                <w:rFonts w:hint="eastAsia" w:eastAsia="方正楷体_GBK"/>
                <w:sz w:val="24"/>
                <w:szCs w:val="24"/>
              </w:rPr>
              <w:t xml:space="preserve">      </w:t>
            </w:r>
          </w:p>
          <w:p>
            <w:pPr>
              <w:spacing w:line="0" w:lineRule="atLeast"/>
              <w:ind w:firstLine="4200" w:firstLineChars="1750"/>
              <w:rPr>
                <w:rFonts w:eastAsia="方正楷体_GBK"/>
                <w:sz w:val="24"/>
                <w:szCs w:val="24"/>
              </w:rPr>
            </w:pPr>
            <w:r>
              <w:rPr>
                <w:rFonts w:hint="eastAsia" w:eastAsia="方正楷体_GBK"/>
                <w:sz w:val="24"/>
                <w:szCs w:val="24"/>
              </w:rPr>
              <w:t>法定代表人（签字）：</w:t>
            </w:r>
          </w:p>
          <w:p>
            <w:pPr>
              <w:spacing w:line="0" w:lineRule="atLeast"/>
              <w:ind w:firstLine="3960" w:firstLineChars="1650"/>
              <w:rPr>
                <w:rFonts w:eastAsia="方正楷体_GBK"/>
                <w:sz w:val="24"/>
                <w:szCs w:val="24"/>
              </w:rPr>
            </w:pPr>
            <w:r>
              <w:rPr>
                <w:rFonts w:hint="eastAsia" w:eastAsia="方正楷体_GBK"/>
                <w:sz w:val="24"/>
                <w:szCs w:val="24"/>
              </w:rPr>
              <w:t>项目承担单位（盖章）：</w:t>
            </w:r>
          </w:p>
          <w:p>
            <w:pPr>
              <w:spacing w:line="0" w:lineRule="atLeast"/>
              <w:rPr>
                <w:rFonts w:eastAsia="方正楷体_GBK"/>
                <w:sz w:val="24"/>
                <w:szCs w:val="24"/>
              </w:rPr>
            </w:pPr>
            <w:r>
              <w:rPr>
                <w:rFonts w:hint="eastAsia" w:eastAsia="方正楷体_GBK"/>
                <w:sz w:val="24"/>
                <w:szCs w:val="24"/>
              </w:rPr>
              <w:t>　                                                      年    月   日</w:t>
            </w:r>
          </w:p>
        </w:tc>
      </w:tr>
    </w:tbl>
    <w:p>
      <w:pPr>
        <w:spacing w:line="0" w:lineRule="atLeast"/>
        <w:jc w:val="center"/>
        <w:rPr>
          <w:rFonts w:eastAsia="方正小标宋_GBK"/>
          <w:sz w:val="44"/>
          <w:szCs w:val="44"/>
        </w:rPr>
      </w:pPr>
      <w:r>
        <w:rPr>
          <w:rFonts w:hint="eastAsia" w:eastAsia="方正小标宋_GBK"/>
          <w:sz w:val="44"/>
          <w:szCs w:val="44"/>
        </w:rPr>
        <w:t>太湖治理省级专项</w:t>
      </w:r>
      <w:r>
        <w:rPr>
          <w:rFonts w:hint="eastAsia" w:eastAsia="方正小标宋_GBK"/>
          <w:sz w:val="44"/>
          <w:szCs w:val="44"/>
          <w:u w:val="single"/>
        </w:rPr>
        <w:t xml:space="preserve">             </w:t>
      </w:r>
      <w:r>
        <w:rPr>
          <w:rFonts w:hint="eastAsia" w:eastAsia="方正小标宋_GBK"/>
          <w:sz w:val="44"/>
          <w:szCs w:val="44"/>
        </w:rPr>
        <w:t>工程</w:t>
      </w:r>
    </w:p>
    <w:p>
      <w:pPr>
        <w:spacing w:afterLines="50" w:line="0" w:lineRule="atLeast"/>
        <w:jc w:val="center"/>
        <w:rPr>
          <w:rFonts w:eastAsia="方正小标宋_GBK"/>
          <w:sz w:val="44"/>
          <w:szCs w:val="44"/>
        </w:rPr>
      </w:pPr>
      <w:r>
        <w:rPr>
          <w:rFonts w:hint="eastAsia" w:eastAsia="方正小标宋_GBK"/>
          <w:sz w:val="44"/>
          <w:szCs w:val="44"/>
        </w:rPr>
        <w:t>阶段性资金拨付申请表</w:t>
      </w:r>
    </w:p>
    <w:p>
      <w:pPr>
        <w:snapToGrid w:val="0"/>
        <w:spacing w:beforeLines="30"/>
        <w:rPr>
          <w:rFonts w:eastAsia="方正楷体_GBK"/>
          <w:sz w:val="24"/>
          <w:szCs w:val="24"/>
        </w:rPr>
      </w:pPr>
      <w:r>
        <w:rPr>
          <w:rFonts w:hint="eastAsia" w:eastAsia="方正楷体_GBK"/>
          <w:sz w:val="24"/>
          <w:szCs w:val="24"/>
        </w:rPr>
        <w:t>申请单位：</w:t>
      </w:r>
      <w:r>
        <w:rPr>
          <w:rFonts w:hint="eastAsia" w:eastAsia="方正楷体_GBK"/>
          <w:sz w:val="24"/>
          <w:szCs w:val="24"/>
          <w:u w:val="single"/>
        </w:rPr>
        <w:t xml:space="preserve">                                     </w:t>
      </w:r>
    </w:p>
    <w:tbl>
      <w:tblPr>
        <w:tblStyle w:val="3"/>
        <w:tblW w:w="9101"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35"/>
        <w:gridCol w:w="630"/>
        <w:gridCol w:w="2466"/>
        <w:gridCol w:w="1137"/>
        <w:gridCol w:w="62"/>
        <w:gridCol w:w="1087"/>
        <w:gridCol w:w="1745"/>
        <w:gridCol w:w="123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65" w:type="dxa"/>
            <w:gridSpan w:val="2"/>
            <w:vAlign w:val="center"/>
          </w:tcPr>
          <w:p>
            <w:pPr>
              <w:spacing w:line="0" w:lineRule="atLeast"/>
              <w:jc w:val="center"/>
              <w:rPr>
                <w:rFonts w:eastAsia="方正楷体_GBK"/>
                <w:sz w:val="24"/>
                <w:szCs w:val="24"/>
              </w:rPr>
            </w:pPr>
            <w:r>
              <w:rPr>
                <w:rFonts w:hint="eastAsia" w:eastAsia="方正楷体_GBK"/>
                <w:sz w:val="24"/>
                <w:szCs w:val="24"/>
              </w:rPr>
              <w:t>项目名称</w:t>
            </w:r>
          </w:p>
        </w:tc>
        <w:tc>
          <w:tcPr>
            <w:tcW w:w="7736" w:type="dxa"/>
            <w:gridSpan w:val="6"/>
            <w:vAlign w:val="center"/>
          </w:tcPr>
          <w:p>
            <w:pPr>
              <w:tabs>
                <w:tab w:val="left" w:pos="6618"/>
              </w:tabs>
              <w:spacing w:line="0" w:lineRule="atLeast"/>
              <w:jc w:val="center"/>
              <w:rPr>
                <w:rFonts w:eastAsia="方正楷体_GBK"/>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65" w:type="dxa"/>
            <w:gridSpan w:val="2"/>
            <w:vAlign w:val="center"/>
          </w:tcPr>
          <w:p>
            <w:pPr>
              <w:spacing w:line="0" w:lineRule="atLeast"/>
              <w:jc w:val="center"/>
              <w:rPr>
                <w:rFonts w:eastAsia="方正楷体_GBK"/>
                <w:spacing w:val="-16"/>
                <w:sz w:val="24"/>
                <w:szCs w:val="24"/>
              </w:rPr>
            </w:pPr>
            <w:r>
              <w:rPr>
                <w:rFonts w:hint="eastAsia" w:eastAsia="方正楷体_GBK"/>
                <w:spacing w:val="-16"/>
                <w:sz w:val="24"/>
                <w:szCs w:val="24"/>
              </w:rPr>
              <w:t>项目负责人</w:t>
            </w:r>
          </w:p>
        </w:tc>
        <w:tc>
          <w:tcPr>
            <w:tcW w:w="2466" w:type="dxa"/>
            <w:vAlign w:val="center"/>
          </w:tcPr>
          <w:p>
            <w:pPr>
              <w:spacing w:line="0" w:lineRule="atLeast"/>
              <w:jc w:val="center"/>
              <w:rPr>
                <w:rFonts w:eastAsia="方正楷体_GBK"/>
                <w:sz w:val="24"/>
                <w:szCs w:val="24"/>
              </w:rPr>
            </w:pPr>
          </w:p>
        </w:tc>
        <w:tc>
          <w:tcPr>
            <w:tcW w:w="2286" w:type="dxa"/>
            <w:gridSpan w:val="3"/>
            <w:vAlign w:val="center"/>
          </w:tcPr>
          <w:p>
            <w:pPr>
              <w:spacing w:line="0" w:lineRule="atLeast"/>
              <w:jc w:val="center"/>
              <w:rPr>
                <w:rFonts w:eastAsia="方正楷体_GBK"/>
                <w:sz w:val="24"/>
                <w:szCs w:val="24"/>
              </w:rPr>
            </w:pPr>
            <w:r>
              <w:rPr>
                <w:rFonts w:hint="eastAsia" w:eastAsia="方正楷体_GBK"/>
                <w:sz w:val="24"/>
                <w:szCs w:val="24"/>
              </w:rPr>
              <w:t>联系电话</w:t>
            </w:r>
          </w:p>
        </w:tc>
        <w:tc>
          <w:tcPr>
            <w:tcW w:w="2984" w:type="dxa"/>
            <w:gridSpan w:val="2"/>
            <w:vAlign w:val="center"/>
          </w:tcPr>
          <w:p>
            <w:pPr>
              <w:spacing w:line="0" w:lineRule="atLeast"/>
              <w:jc w:val="center"/>
              <w:rPr>
                <w:rFonts w:eastAsia="方正楷体_GBK"/>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65" w:type="dxa"/>
            <w:gridSpan w:val="2"/>
            <w:vAlign w:val="center"/>
          </w:tcPr>
          <w:p>
            <w:pPr>
              <w:spacing w:line="0" w:lineRule="atLeast"/>
              <w:jc w:val="center"/>
              <w:rPr>
                <w:rFonts w:eastAsia="方正楷体_GBK"/>
                <w:sz w:val="24"/>
                <w:szCs w:val="24"/>
              </w:rPr>
            </w:pPr>
            <w:r>
              <w:rPr>
                <w:rFonts w:hint="eastAsia" w:eastAsia="方正楷体_GBK"/>
                <w:sz w:val="24"/>
                <w:szCs w:val="24"/>
              </w:rPr>
              <w:t>建设期限</w:t>
            </w:r>
          </w:p>
        </w:tc>
        <w:tc>
          <w:tcPr>
            <w:tcW w:w="7736" w:type="dxa"/>
            <w:gridSpan w:val="6"/>
            <w:vAlign w:val="center"/>
          </w:tcPr>
          <w:p>
            <w:pPr>
              <w:spacing w:line="0" w:lineRule="atLeast"/>
              <w:jc w:val="center"/>
              <w:rPr>
                <w:rFonts w:eastAsia="方正楷体_GBK"/>
                <w:sz w:val="24"/>
                <w:szCs w:val="24"/>
              </w:rPr>
            </w:pPr>
            <w:r>
              <w:rPr>
                <w:rFonts w:hint="eastAsia" w:eastAsia="方正楷体_GBK"/>
                <w:sz w:val="24"/>
                <w:szCs w:val="24"/>
              </w:rPr>
              <w:t>年    月   日至    年   月   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65" w:type="dxa"/>
            <w:gridSpan w:val="2"/>
            <w:vAlign w:val="center"/>
          </w:tcPr>
          <w:p>
            <w:pPr>
              <w:spacing w:line="0" w:lineRule="atLeast"/>
              <w:jc w:val="center"/>
              <w:rPr>
                <w:rFonts w:eastAsia="方正楷体_GBK"/>
                <w:spacing w:val="-6"/>
                <w:sz w:val="24"/>
                <w:szCs w:val="24"/>
              </w:rPr>
            </w:pPr>
            <w:r>
              <w:rPr>
                <w:rFonts w:hint="eastAsia" w:eastAsia="方正楷体_GBK"/>
                <w:spacing w:val="-6"/>
                <w:sz w:val="24"/>
                <w:szCs w:val="24"/>
              </w:rPr>
              <w:t>建设地点</w:t>
            </w:r>
          </w:p>
        </w:tc>
        <w:tc>
          <w:tcPr>
            <w:tcW w:w="7736" w:type="dxa"/>
            <w:gridSpan w:val="6"/>
            <w:vAlign w:val="center"/>
          </w:tcPr>
          <w:p>
            <w:pPr>
              <w:spacing w:line="0" w:lineRule="atLeast"/>
              <w:jc w:val="center"/>
              <w:rPr>
                <w:rFonts w:eastAsia="方正楷体_GBK"/>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65" w:type="dxa"/>
            <w:gridSpan w:val="2"/>
            <w:vAlign w:val="center"/>
          </w:tcPr>
          <w:p>
            <w:pPr>
              <w:spacing w:line="0" w:lineRule="atLeast"/>
              <w:jc w:val="center"/>
              <w:rPr>
                <w:rFonts w:eastAsia="方正楷体_GBK"/>
                <w:spacing w:val="-6"/>
                <w:sz w:val="24"/>
                <w:szCs w:val="24"/>
              </w:rPr>
            </w:pPr>
            <w:r>
              <w:rPr>
                <w:rFonts w:hint="eastAsia" w:eastAsia="方正楷体_GBK"/>
                <w:spacing w:val="-6"/>
                <w:sz w:val="24"/>
                <w:szCs w:val="24"/>
              </w:rPr>
              <w:t>批复投资</w:t>
            </w:r>
          </w:p>
        </w:tc>
        <w:tc>
          <w:tcPr>
            <w:tcW w:w="3665" w:type="dxa"/>
            <w:gridSpan w:val="3"/>
            <w:vAlign w:val="center"/>
          </w:tcPr>
          <w:p>
            <w:pPr>
              <w:spacing w:line="0" w:lineRule="atLeast"/>
              <w:jc w:val="right"/>
              <w:rPr>
                <w:rFonts w:eastAsia="方正楷体_GBK"/>
                <w:spacing w:val="-6"/>
                <w:sz w:val="24"/>
                <w:szCs w:val="24"/>
              </w:rPr>
            </w:pPr>
            <w:r>
              <w:rPr>
                <w:rFonts w:hint="eastAsia" w:eastAsia="方正楷体_GBK"/>
                <w:spacing w:val="-6"/>
                <w:sz w:val="24"/>
                <w:szCs w:val="24"/>
              </w:rPr>
              <w:t>万元</w:t>
            </w:r>
          </w:p>
        </w:tc>
        <w:tc>
          <w:tcPr>
            <w:tcW w:w="2832" w:type="dxa"/>
            <w:gridSpan w:val="2"/>
            <w:vAlign w:val="center"/>
          </w:tcPr>
          <w:p>
            <w:pPr>
              <w:spacing w:line="0" w:lineRule="atLeast"/>
              <w:jc w:val="center"/>
              <w:rPr>
                <w:rFonts w:eastAsia="方正楷体_GBK"/>
                <w:spacing w:val="-6"/>
                <w:sz w:val="24"/>
                <w:szCs w:val="24"/>
              </w:rPr>
            </w:pPr>
            <w:r>
              <w:rPr>
                <w:rFonts w:hint="eastAsia" w:eastAsia="方正楷体_GBK"/>
                <w:spacing w:val="-6"/>
                <w:sz w:val="24"/>
                <w:szCs w:val="24"/>
              </w:rPr>
              <w:t>省级补助资金</w:t>
            </w:r>
          </w:p>
        </w:tc>
        <w:tc>
          <w:tcPr>
            <w:tcW w:w="1239" w:type="dxa"/>
            <w:vAlign w:val="center"/>
          </w:tcPr>
          <w:p>
            <w:pPr>
              <w:spacing w:line="0" w:lineRule="atLeast"/>
              <w:jc w:val="center"/>
              <w:rPr>
                <w:rFonts w:eastAsia="方正楷体_GBK"/>
                <w:spacing w:val="-6"/>
                <w:sz w:val="24"/>
                <w:szCs w:val="24"/>
              </w:rPr>
            </w:pPr>
            <w:r>
              <w:rPr>
                <w:rFonts w:hint="eastAsia" w:eastAsia="方正楷体_GBK"/>
                <w:spacing w:val="-6"/>
                <w:sz w:val="24"/>
                <w:szCs w:val="24"/>
              </w:rPr>
              <w:t xml:space="preserve">    万元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65" w:type="dxa"/>
            <w:gridSpan w:val="2"/>
            <w:vAlign w:val="center"/>
          </w:tcPr>
          <w:p>
            <w:pPr>
              <w:spacing w:line="0" w:lineRule="atLeast"/>
              <w:jc w:val="center"/>
              <w:rPr>
                <w:rFonts w:eastAsia="方正楷体_GBK"/>
                <w:sz w:val="24"/>
                <w:szCs w:val="24"/>
              </w:rPr>
            </w:pPr>
            <w:r>
              <w:rPr>
                <w:rFonts w:hint="eastAsia" w:eastAsia="方正楷体_GBK"/>
                <w:spacing w:val="-6"/>
                <w:sz w:val="24"/>
                <w:szCs w:val="24"/>
              </w:rPr>
              <w:t>项目下达建设内容</w:t>
            </w:r>
          </w:p>
        </w:tc>
        <w:tc>
          <w:tcPr>
            <w:tcW w:w="7736" w:type="dxa"/>
            <w:gridSpan w:val="6"/>
            <w:vAlign w:val="center"/>
          </w:tcPr>
          <w:p>
            <w:pPr>
              <w:spacing w:line="0" w:lineRule="atLeast"/>
              <w:rPr>
                <w:rFonts w:eastAsia="方正楷体_GBK"/>
                <w:sz w:val="24"/>
                <w:szCs w:val="24"/>
              </w:rPr>
            </w:pPr>
            <w:r>
              <w:rPr>
                <w:rFonts w:hint="eastAsia" w:eastAsia="方正楷体_GBK"/>
                <w:sz w:val="24"/>
                <w:szCs w:val="24"/>
              </w:rPr>
              <w:t>（对照项目下达文件填写）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35" w:type="dxa"/>
            <w:vMerge w:val="restart"/>
            <w:vAlign w:val="center"/>
          </w:tcPr>
          <w:p>
            <w:pPr>
              <w:spacing w:line="0" w:lineRule="atLeast"/>
              <w:rPr>
                <w:rFonts w:eastAsia="方正楷体_GBK"/>
                <w:sz w:val="24"/>
                <w:szCs w:val="24"/>
              </w:rPr>
            </w:pPr>
            <w:r>
              <w:rPr>
                <w:rFonts w:hint="eastAsia" w:eastAsia="方正楷体_GBK"/>
                <w:sz w:val="24"/>
                <w:szCs w:val="24"/>
              </w:rPr>
              <w:t>目标完成情况（逐项说明，可附页说明）</w:t>
            </w:r>
          </w:p>
        </w:tc>
        <w:tc>
          <w:tcPr>
            <w:tcW w:w="630" w:type="dxa"/>
            <w:vMerge w:val="restart"/>
            <w:vAlign w:val="center"/>
          </w:tcPr>
          <w:p>
            <w:pPr>
              <w:spacing w:line="0" w:lineRule="atLeast"/>
              <w:jc w:val="center"/>
              <w:rPr>
                <w:rFonts w:eastAsia="方正楷体_GBK"/>
                <w:sz w:val="24"/>
                <w:szCs w:val="24"/>
              </w:rPr>
            </w:pPr>
            <w:r>
              <w:rPr>
                <w:rFonts w:hint="eastAsia" w:eastAsia="方正楷体_GBK"/>
                <w:spacing w:val="-6"/>
                <w:sz w:val="24"/>
                <w:szCs w:val="24"/>
              </w:rPr>
              <w:t>工程建设</w:t>
            </w:r>
          </w:p>
        </w:tc>
        <w:tc>
          <w:tcPr>
            <w:tcW w:w="3603" w:type="dxa"/>
            <w:gridSpan w:val="2"/>
            <w:vAlign w:val="center"/>
          </w:tcPr>
          <w:p>
            <w:pPr>
              <w:spacing w:line="0" w:lineRule="atLeast"/>
              <w:jc w:val="center"/>
              <w:rPr>
                <w:rFonts w:eastAsia="方正楷体_GBK"/>
                <w:b/>
                <w:sz w:val="24"/>
                <w:szCs w:val="24"/>
              </w:rPr>
            </w:pPr>
            <w:r>
              <w:rPr>
                <w:rFonts w:hint="eastAsia" w:eastAsia="方正楷体_GBK"/>
                <w:b/>
                <w:sz w:val="24"/>
                <w:szCs w:val="24"/>
              </w:rPr>
              <w:t>备案建设任务</w:t>
            </w:r>
          </w:p>
        </w:tc>
        <w:tc>
          <w:tcPr>
            <w:tcW w:w="4133" w:type="dxa"/>
            <w:gridSpan w:val="4"/>
            <w:vAlign w:val="center"/>
          </w:tcPr>
          <w:p>
            <w:pPr>
              <w:spacing w:line="0" w:lineRule="atLeast"/>
              <w:jc w:val="center"/>
              <w:rPr>
                <w:rFonts w:eastAsia="方正楷体_GBK"/>
                <w:b/>
                <w:sz w:val="24"/>
                <w:szCs w:val="24"/>
              </w:rPr>
            </w:pPr>
            <w:r>
              <w:rPr>
                <w:rFonts w:hint="eastAsia" w:eastAsia="方正楷体_GBK"/>
                <w:b/>
                <w:sz w:val="24"/>
                <w:szCs w:val="24"/>
              </w:rPr>
              <w:t>实际完成情况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35" w:type="dxa"/>
            <w:vMerge w:val="continue"/>
            <w:vAlign w:val="center"/>
          </w:tcPr>
          <w:p>
            <w:pPr>
              <w:spacing w:line="0" w:lineRule="atLeast"/>
              <w:rPr>
                <w:rFonts w:eastAsia="方正楷体_GBK"/>
                <w:sz w:val="24"/>
                <w:szCs w:val="24"/>
              </w:rPr>
            </w:pPr>
          </w:p>
        </w:tc>
        <w:tc>
          <w:tcPr>
            <w:tcW w:w="630" w:type="dxa"/>
            <w:vMerge w:val="continue"/>
            <w:vAlign w:val="center"/>
          </w:tcPr>
          <w:p>
            <w:pPr>
              <w:spacing w:line="0" w:lineRule="atLeast"/>
              <w:rPr>
                <w:rFonts w:eastAsia="方正楷体_GBK"/>
                <w:sz w:val="24"/>
                <w:szCs w:val="24"/>
              </w:rPr>
            </w:pPr>
          </w:p>
        </w:tc>
        <w:tc>
          <w:tcPr>
            <w:tcW w:w="3603" w:type="dxa"/>
            <w:gridSpan w:val="2"/>
            <w:vAlign w:val="center"/>
          </w:tcPr>
          <w:p>
            <w:pPr>
              <w:spacing w:line="0" w:lineRule="atLeast"/>
              <w:jc w:val="center"/>
              <w:rPr>
                <w:rFonts w:eastAsia="方正楷体_GBK"/>
                <w:sz w:val="24"/>
                <w:szCs w:val="24"/>
              </w:rPr>
            </w:pPr>
            <w:r>
              <w:rPr>
                <w:rFonts w:hint="eastAsia" w:eastAsia="方正楷体_GBK"/>
                <w:sz w:val="24"/>
                <w:szCs w:val="24"/>
              </w:rPr>
              <w:t>（对照建设内容，逐项填写）</w:t>
            </w:r>
          </w:p>
        </w:tc>
        <w:tc>
          <w:tcPr>
            <w:tcW w:w="4133" w:type="dxa"/>
            <w:gridSpan w:val="4"/>
            <w:vAlign w:val="center"/>
          </w:tcPr>
          <w:p>
            <w:pPr>
              <w:spacing w:line="0" w:lineRule="atLeast"/>
              <w:jc w:val="center"/>
              <w:rPr>
                <w:rFonts w:eastAsia="方正楷体_GBK"/>
                <w:sz w:val="24"/>
                <w:szCs w:val="24"/>
              </w:rPr>
            </w:pPr>
            <w:r>
              <w:rPr>
                <w:rFonts w:hint="eastAsia" w:eastAsia="方正楷体_GBK"/>
                <w:sz w:val="24"/>
                <w:szCs w:val="24"/>
              </w:rPr>
              <w:t>（对照备案任务内容，逐项表述）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35" w:type="dxa"/>
            <w:vMerge w:val="continue"/>
            <w:vAlign w:val="center"/>
          </w:tcPr>
          <w:p>
            <w:pPr>
              <w:spacing w:line="0" w:lineRule="atLeast"/>
              <w:rPr>
                <w:rFonts w:eastAsia="方正楷体_GBK"/>
                <w:sz w:val="24"/>
                <w:szCs w:val="24"/>
              </w:rPr>
            </w:pPr>
          </w:p>
        </w:tc>
        <w:tc>
          <w:tcPr>
            <w:tcW w:w="630" w:type="dxa"/>
            <w:vMerge w:val="continue"/>
            <w:vAlign w:val="center"/>
          </w:tcPr>
          <w:p>
            <w:pPr>
              <w:spacing w:line="0" w:lineRule="atLeast"/>
              <w:rPr>
                <w:rFonts w:eastAsia="方正楷体_GBK"/>
                <w:sz w:val="24"/>
                <w:szCs w:val="24"/>
              </w:rPr>
            </w:pPr>
          </w:p>
        </w:tc>
        <w:tc>
          <w:tcPr>
            <w:tcW w:w="3603" w:type="dxa"/>
            <w:gridSpan w:val="2"/>
            <w:vAlign w:val="center"/>
          </w:tcPr>
          <w:p>
            <w:pPr>
              <w:spacing w:line="0" w:lineRule="atLeast"/>
              <w:rPr>
                <w:rFonts w:eastAsia="方正楷体_GBK"/>
                <w:sz w:val="24"/>
                <w:szCs w:val="24"/>
              </w:rPr>
            </w:pPr>
          </w:p>
        </w:tc>
        <w:tc>
          <w:tcPr>
            <w:tcW w:w="4133" w:type="dxa"/>
            <w:gridSpan w:val="4"/>
            <w:vAlign w:val="center"/>
          </w:tcPr>
          <w:p>
            <w:pPr>
              <w:spacing w:line="0" w:lineRule="atLeast"/>
              <w:rPr>
                <w:rFonts w:eastAsia="方正楷体_GBK"/>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35" w:type="dxa"/>
            <w:vMerge w:val="continue"/>
            <w:vAlign w:val="center"/>
          </w:tcPr>
          <w:p>
            <w:pPr>
              <w:spacing w:line="0" w:lineRule="atLeast"/>
              <w:rPr>
                <w:rFonts w:eastAsia="方正楷体_GBK"/>
                <w:sz w:val="24"/>
                <w:szCs w:val="24"/>
              </w:rPr>
            </w:pPr>
          </w:p>
        </w:tc>
        <w:tc>
          <w:tcPr>
            <w:tcW w:w="630" w:type="dxa"/>
            <w:vMerge w:val="continue"/>
            <w:vAlign w:val="center"/>
          </w:tcPr>
          <w:p>
            <w:pPr>
              <w:spacing w:line="0" w:lineRule="atLeast"/>
              <w:rPr>
                <w:rFonts w:eastAsia="方正楷体_GBK"/>
                <w:sz w:val="24"/>
                <w:szCs w:val="24"/>
              </w:rPr>
            </w:pPr>
          </w:p>
        </w:tc>
        <w:tc>
          <w:tcPr>
            <w:tcW w:w="3603" w:type="dxa"/>
            <w:gridSpan w:val="2"/>
            <w:vAlign w:val="center"/>
          </w:tcPr>
          <w:p>
            <w:pPr>
              <w:spacing w:line="0" w:lineRule="atLeast"/>
              <w:rPr>
                <w:rFonts w:eastAsia="方正楷体_GBK"/>
                <w:sz w:val="24"/>
                <w:szCs w:val="24"/>
              </w:rPr>
            </w:pPr>
          </w:p>
        </w:tc>
        <w:tc>
          <w:tcPr>
            <w:tcW w:w="4133" w:type="dxa"/>
            <w:gridSpan w:val="4"/>
            <w:vAlign w:val="center"/>
          </w:tcPr>
          <w:p>
            <w:pPr>
              <w:spacing w:line="0" w:lineRule="atLeast"/>
              <w:rPr>
                <w:rFonts w:eastAsia="方正楷体_GBK"/>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35" w:type="dxa"/>
            <w:vMerge w:val="continue"/>
            <w:vAlign w:val="center"/>
          </w:tcPr>
          <w:p>
            <w:pPr>
              <w:spacing w:line="0" w:lineRule="atLeast"/>
              <w:rPr>
                <w:rFonts w:eastAsia="方正楷体_GBK"/>
                <w:sz w:val="24"/>
                <w:szCs w:val="24"/>
              </w:rPr>
            </w:pPr>
          </w:p>
        </w:tc>
        <w:tc>
          <w:tcPr>
            <w:tcW w:w="630" w:type="dxa"/>
            <w:vMerge w:val="continue"/>
            <w:vAlign w:val="center"/>
          </w:tcPr>
          <w:p>
            <w:pPr>
              <w:spacing w:line="0" w:lineRule="atLeast"/>
              <w:rPr>
                <w:rFonts w:eastAsia="方正楷体_GBK"/>
                <w:sz w:val="24"/>
                <w:szCs w:val="24"/>
              </w:rPr>
            </w:pPr>
          </w:p>
        </w:tc>
        <w:tc>
          <w:tcPr>
            <w:tcW w:w="3603" w:type="dxa"/>
            <w:gridSpan w:val="2"/>
            <w:vAlign w:val="center"/>
          </w:tcPr>
          <w:p>
            <w:pPr>
              <w:spacing w:line="0" w:lineRule="atLeast"/>
              <w:rPr>
                <w:rFonts w:eastAsia="方正楷体_GBK"/>
                <w:sz w:val="24"/>
                <w:szCs w:val="24"/>
              </w:rPr>
            </w:pPr>
          </w:p>
        </w:tc>
        <w:tc>
          <w:tcPr>
            <w:tcW w:w="4133" w:type="dxa"/>
            <w:gridSpan w:val="4"/>
            <w:vAlign w:val="center"/>
          </w:tcPr>
          <w:p>
            <w:pPr>
              <w:spacing w:line="0" w:lineRule="atLeast"/>
              <w:rPr>
                <w:rFonts w:eastAsia="方正楷体_GBK"/>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35" w:type="dxa"/>
            <w:vMerge w:val="continue"/>
            <w:vAlign w:val="center"/>
          </w:tcPr>
          <w:p>
            <w:pPr>
              <w:spacing w:line="0" w:lineRule="atLeast"/>
              <w:rPr>
                <w:rFonts w:eastAsia="方正楷体_GBK"/>
                <w:sz w:val="24"/>
                <w:szCs w:val="24"/>
              </w:rPr>
            </w:pPr>
          </w:p>
        </w:tc>
        <w:tc>
          <w:tcPr>
            <w:tcW w:w="630" w:type="dxa"/>
            <w:vMerge w:val="continue"/>
            <w:vAlign w:val="center"/>
          </w:tcPr>
          <w:p>
            <w:pPr>
              <w:spacing w:line="0" w:lineRule="atLeast"/>
              <w:rPr>
                <w:rFonts w:eastAsia="方正楷体_GBK"/>
                <w:sz w:val="24"/>
                <w:szCs w:val="24"/>
              </w:rPr>
            </w:pPr>
          </w:p>
        </w:tc>
        <w:tc>
          <w:tcPr>
            <w:tcW w:w="3603" w:type="dxa"/>
            <w:gridSpan w:val="2"/>
            <w:vAlign w:val="center"/>
          </w:tcPr>
          <w:p>
            <w:pPr>
              <w:spacing w:line="0" w:lineRule="atLeast"/>
              <w:rPr>
                <w:rFonts w:eastAsia="方正楷体_GBK"/>
                <w:sz w:val="24"/>
                <w:szCs w:val="24"/>
              </w:rPr>
            </w:pPr>
          </w:p>
        </w:tc>
        <w:tc>
          <w:tcPr>
            <w:tcW w:w="4133" w:type="dxa"/>
            <w:gridSpan w:val="4"/>
            <w:vAlign w:val="center"/>
          </w:tcPr>
          <w:p>
            <w:pPr>
              <w:spacing w:line="0" w:lineRule="atLeast"/>
              <w:rPr>
                <w:rFonts w:eastAsia="方正楷体_GBK"/>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35" w:type="dxa"/>
            <w:vMerge w:val="continue"/>
            <w:vAlign w:val="center"/>
          </w:tcPr>
          <w:p>
            <w:pPr>
              <w:spacing w:line="0" w:lineRule="atLeast"/>
              <w:rPr>
                <w:rFonts w:eastAsia="方正楷体_GBK"/>
                <w:sz w:val="24"/>
                <w:szCs w:val="24"/>
              </w:rPr>
            </w:pPr>
          </w:p>
        </w:tc>
        <w:tc>
          <w:tcPr>
            <w:tcW w:w="630" w:type="dxa"/>
            <w:vMerge w:val="continue"/>
            <w:vAlign w:val="center"/>
          </w:tcPr>
          <w:p>
            <w:pPr>
              <w:spacing w:line="0" w:lineRule="atLeast"/>
              <w:rPr>
                <w:rFonts w:eastAsia="方正楷体_GBK"/>
                <w:sz w:val="24"/>
                <w:szCs w:val="24"/>
              </w:rPr>
            </w:pPr>
          </w:p>
        </w:tc>
        <w:tc>
          <w:tcPr>
            <w:tcW w:w="3603" w:type="dxa"/>
            <w:gridSpan w:val="2"/>
            <w:vAlign w:val="center"/>
          </w:tcPr>
          <w:p>
            <w:pPr>
              <w:spacing w:line="0" w:lineRule="atLeast"/>
              <w:rPr>
                <w:rFonts w:eastAsia="方正楷体_GBK"/>
                <w:sz w:val="24"/>
                <w:szCs w:val="24"/>
              </w:rPr>
            </w:pPr>
          </w:p>
        </w:tc>
        <w:tc>
          <w:tcPr>
            <w:tcW w:w="4133" w:type="dxa"/>
            <w:gridSpan w:val="4"/>
            <w:vAlign w:val="center"/>
          </w:tcPr>
          <w:p>
            <w:pPr>
              <w:spacing w:line="0" w:lineRule="atLeast"/>
              <w:rPr>
                <w:rFonts w:eastAsia="方正楷体_GBK"/>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35" w:type="dxa"/>
            <w:vMerge w:val="continue"/>
            <w:vAlign w:val="center"/>
          </w:tcPr>
          <w:p>
            <w:pPr>
              <w:spacing w:line="0" w:lineRule="atLeast"/>
              <w:rPr>
                <w:rFonts w:eastAsia="方正楷体_GBK"/>
                <w:sz w:val="24"/>
                <w:szCs w:val="24"/>
              </w:rPr>
            </w:pPr>
          </w:p>
        </w:tc>
        <w:tc>
          <w:tcPr>
            <w:tcW w:w="630" w:type="dxa"/>
            <w:vMerge w:val="continue"/>
            <w:vAlign w:val="center"/>
          </w:tcPr>
          <w:p>
            <w:pPr>
              <w:spacing w:line="0" w:lineRule="atLeast"/>
              <w:rPr>
                <w:rFonts w:eastAsia="方正楷体_GBK"/>
                <w:sz w:val="24"/>
                <w:szCs w:val="24"/>
              </w:rPr>
            </w:pPr>
          </w:p>
        </w:tc>
        <w:tc>
          <w:tcPr>
            <w:tcW w:w="3603" w:type="dxa"/>
            <w:gridSpan w:val="2"/>
            <w:vAlign w:val="center"/>
          </w:tcPr>
          <w:p>
            <w:pPr>
              <w:spacing w:line="0" w:lineRule="atLeast"/>
              <w:jc w:val="center"/>
              <w:rPr>
                <w:rFonts w:eastAsia="方正楷体_GBK"/>
                <w:sz w:val="24"/>
                <w:szCs w:val="24"/>
              </w:rPr>
            </w:pPr>
            <w:r>
              <w:rPr>
                <w:rFonts w:hint="eastAsia" w:eastAsia="方正楷体_GBK"/>
                <w:sz w:val="24"/>
                <w:szCs w:val="24"/>
              </w:rPr>
              <w:t>……</w:t>
            </w:r>
          </w:p>
        </w:tc>
        <w:tc>
          <w:tcPr>
            <w:tcW w:w="4133" w:type="dxa"/>
            <w:gridSpan w:val="4"/>
            <w:vAlign w:val="center"/>
          </w:tcPr>
          <w:p>
            <w:pPr>
              <w:spacing w:line="0" w:lineRule="atLeast"/>
              <w:jc w:val="center"/>
              <w:rPr>
                <w:rFonts w:eastAsia="方正楷体_GBK"/>
                <w:sz w:val="24"/>
                <w:szCs w:val="24"/>
              </w:rPr>
            </w:pPr>
            <w:r>
              <w:rPr>
                <w:rFonts w:hint="eastAsia" w:eastAsia="方正楷体_GBK"/>
                <w:sz w:val="24"/>
                <w:szCs w:val="24"/>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jc w:val="center"/>
        </w:trPr>
        <w:tc>
          <w:tcPr>
            <w:tcW w:w="735" w:type="dxa"/>
            <w:vMerge w:val="continue"/>
            <w:vAlign w:val="center"/>
          </w:tcPr>
          <w:p>
            <w:pPr>
              <w:spacing w:line="0" w:lineRule="atLeast"/>
              <w:jc w:val="center"/>
              <w:rPr>
                <w:rFonts w:eastAsia="方正楷体_GBK"/>
                <w:sz w:val="24"/>
                <w:szCs w:val="24"/>
              </w:rPr>
            </w:pPr>
          </w:p>
        </w:tc>
        <w:tc>
          <w:tcPr>
            <w:tcW w:w="8366" w:type="dxa"/>
            <w:gridSpan w:val="7"/>
            <w:vAlign w:val="center"/>
          </w:tcPr>
          <w:p>
            <w:pPr>
              <w:spacing w:line="0" w:lineRule="atLeast"/>
              <w:rPr>
                <w:rFonts w:eastAsia="方正楷体_GBK"/>
                <w:sz w:val="24"/>
                <w:szCs w:val="24"/>
              </w:rPr>
            </w:pPr>
            <w:r>
              <w:rPr>
                <w:rFonts w:hint="eastAsia" w:eastAsia="方正楷体_GBK"/>
                <w:sz w:val="24"/>
                <w:szCs w:val="24"/>
              </w:rPr>
              <w:t>资金使用：</w:t>
            </w:r>
          </w:p>
          <w:p>
            <w:pPr>
              <w:spacing w:line="0" w:lineRule="atLeast"/>
              <w:rPr>
                <w:rFonts w:eastAsia="方正楷体_GBK"/>
                <w:sz w:val="24"/>
                <w:szCs w:val="24"/>
              </w:rPr>
            </w:pPr>
            <w:r>
              <w:rPr>
                <w:rFonts w:hint="eastAsia" w:eastAsia="方正楷体_GBK"/>
                <w:sz w:val="24"/>
                <w:szCs w:val="24"/>
              </w:rPr>
              <w:t>（投资批复及实际完成情况；资金管理及使用合规情况）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jc w:val="center"/>
        </w:trPr>
        <w:tc>
          <w:tcPr>
            <w:tcW w:w="735" w:type="dxa"/>
            <w:vMerge w:val="continue"/>
            <w:vAlign w:val="center"/>
          </w:tcPr>
          <w:p>
            <w:pPr>
              <w:spacing w:line="0" w:lineRule="atLeast"/>
              <w:jc w:val="center"/>
              <w:rPr>
                <w:rFonts w:eastAsia="方正楷体_GBK"/>
                <w:sz w:val="24"/>
                <w:szCs w:val="24"/>
              </w:rPr>
            </w:pPr>
          </w:p>
        </w:tc>
        <w:tc>
          <w:tcPr>
            <w:tcW w:w="8366" w:type="dxa"/>
            <w:gridSpan w:val="7"/>
          </w:tcPr>
          <w:p>
            <w:pPr>
              <w:spacing w:line="0" w:lineRule="atLeast"/>
              <w:rPr>
                <w:rFonts w:eastAsia="方正楷体_GBK"/>
                <w:sz w:val="24"/>
                <w:szCs w:val="24"/>
              </w:rPr>
            </w:pPr>
            <w:r>
              <w:rPr>
                <w:rFonts w:hint="eastAsia" w:eastAsia="方正楷体_GBK"/>
                <w:sz w:val="24"/>
                <w:szCs w:val="24"/>
              </w:rPr>
              <w:t>台账资料；</w:t>
            </w:r>
          </w:p>
          <w:p>
            <w:pPr>
              <w:spacing w:line="0" w:lineRule="atLeast"/>
              <w:rPr>
                <w:rFonts w:eastAsia="方正楷体_GBK"/>
                <w:sz w:val="24"/>
                <w:szCs w:val="24"/>
              </w:rPr>
            </w:pPr>
            <w:r>
              <w:rPr>
                <w:rFonts w:hint="eastAsia" w:eastAsia="方正楷体_GBK"/>
                <w:sz w:val="24"/>
                <w:szCs w:val="24"/>
              </w:rPr>
              <w:t>（资料真实、齐全情况）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803" w:hRule="atLeast"/>
          <w:jc w:val="center"/>
        </w:trPr>
        <w:tc>
          <w:tcPr>
            <w:tcW w:w="9101" w:type="dxa"/>
            <w:gridSpan w:val="8"/>
            <w:vAlign w:val="center"/>
          </w:tcPr>
          <w:p>
            <w:pPr>
              <w:spacing w:line="0" w:lineRule="atLeast"/>
              <w:rPr>
                <w:rFonts w:eastAsia="方正楷体_GBK"/>
                <w:sz w:val="24"/>
                <w:szCs w:val="24"/>
              </w:rPr>
            </w:pPr>
            <w:r>
              <w:rPr>
                <w:rFonts w:hint="eastAsia" w:eastAsia="方正楷体_GBK"/>
                <w:sz w:val="24"/>
                <w:szCs w:val="24"/>
              </w:rPr>
              <w:t>项目单位：</w:t>
            </w:r>
          </w:p>
          <w:p>
            <w:pPr>
              <w:spacing w:line="0" w:lineRule="atLeast"/>
              <w:ind w:firstLine="472" w:firstLineChars="196"/>
              <w:jc w:val="left"/>
              <w:rPr>
                <w:rFonts w:eastAsia="方正楷体_GBK"/>
                <w:sz w:val="24"/>
                <w:szCs w:val="24"/>
              </w:rPr>
            </w:pPr>
            <w:r>
              <w:rPr>
                <w:rFonts w:hint="eastAsia" w:eastAsia="方正楷体_GBK"/>
                <w:b/>
                <w:sz w:val="24"/>
                <w:szCs w:val="24"/>
              </w:rPr>
              <w:t>以上所填内容真实有效，现提出资金拨付申请。</w:t>
            </w:r>
            <w:r>
              <w:rPr>
                <w:rFonts w:hint="eastAsia" w:eastAsia="方正楷体_GBK"/>
                <w:sz w:val="24"/>
                <w:szCs w:val="24"/>
              </w:rPr>
              <w:t xml:space="preserve">      </w:t>
            </w:r>
          </w:p>
          <w:p>
            <w:pPr>
              <w:spacing w:line="0" w:lineRule="atLeast"/>
              <w:ind w:firstLine="4200" w:firstLineChars="1750"/>
              <w:rPr>
                <w:rFonts w:eastAsia="方正楷体_GBK"/>
                <w:sz w:val="24"/>
                <w:szCs w:val="24"/>
              </w:rPr>
            </w:pPr>
            <w:r>
              <w:rPr>
                <w:rFonts w:hint="eastAsia" w:eastAsia="方正楷体_GBK"/>
                <w:sz w:val="24"/>
                <w:szCs w:val="24"/>
              </w:rPr>
              <w:t>法定代表人（签字）：</w:t>
            </w:r>
          </w:p>
          <w:p>
            <w:pPr>
              <w:spacing w:line="0" w:lineRule="atLeast"/>
              <w:ind w:firstLine="3960" w:firstLineChars="1650"/>
              <w:rPr>
                <w:rFonts w:eastAsia="方正楷体_GBK"/>
                <w:sz w:val="24"/>
                <w:szCs w:val="24"/>
              </w:rPr>
            </w:pPr>
            <w:r>
              <w:rPr>
                <w:rFonts w:hint="eastAsia" w:eastAsia="方正楷体_GBK"/>
                <w:sz w:val="24"/>
                <w:szCs w:val="24"/>
              </w:rPr>
              <w:t>项目承担单位（盖章）：</w:t>
            </w:r>
          </w:p>
          <w:p>
            <w:pPr>
              <w:spacing w:line="0" w:lineRule="atLeast"/>
              <w:rPr>
                <w:rFonts w:eastAsia="方正楷体_GBK"/>
                <w:sz w:val="24"/>
                <w:szCs w:val="24"/>
              </w:rPr>
            </w:pPr>
            <w:r>
              <w:rPr>
                <w:rFonts w:hint="eastAsia" w:eastAsia="方正楷体_GBK"/>
                <w:sz w:val="24"/>
                <w:szCs w:val="24"/>
              </w:rPr>
              <w:t>　                                                      年    月   日</w:t>
            </w:r>
          </w:p>
        </w:tc>
      </w:tr>
    </w:tbl>
    <w:p>
      <w:pPr>
        <w:jc w:val="left"/>
        <w:rPr>
          <w:sz w:val="28"/>
          <w:szCs w:val="28"/>
        </w:rPr>
      </w:pPr>
      <w:r>
        <w:rPr>
          <w:rFonts w:hint="eastAsia" w:eastAsia="方正黑体_GBK"/>
        </w:rPr>
        <w:t>附件2</w:t>
      </w:r>
    </w:p>
    <w:p>
      <w:pPr>
        <w:spacing w:line="0" w:lineRule="atLeast"/>
        <w:jc w:val="center"/>
        <w:rPr>
          <w:rFonts w:eastAsia="方正小标宋_GBK"/>
          <w:w w:val="95"/>
          <w:sz w:val="44"/>
          <w:szCs w:val="44"/>
        </w:rPr>
      </w:pPr>
      <w:r>
        <w:rPr>
          <w:rFonts w:hint="eastAsia" w:eastAsia="方正小标宋_GBK"/>
          <w:w w:val="95"/>
          <w:sz w:val="44"/>
          <w:szCs w:val="44"/>
        </w:rPr>
        <w:t>江阴市太湖水环境治理省级专项资金</w:t>
      </w:r>
    </w:p>
    <w:p>
      <w:pPr>
        <w:spacing w:line="0" w:lineRule="atLeast"/>
        <w:jc w:val="center"/>
        <w:rPr>
          <w:rFonts w:eastAsia="方正小标宋_GBK"/>
          <w:w w:val="95"/>
          <w:sz w:val="44"/>
          <w:szCs w:val="44"/>
        </w:rPr>
      </w:pPr>
      <w:r>
        <w:rPr>
          <w:rFonts w:hint="eastAsia" w:eastAsia="方正小标宋_GBK"/>
          <w:w w:val="95"/>
          <w:sz w:val="44"/>
          <w:szCs w:val="44"/>
        </w:rPr>
        <w:t>项目核查表</w:t>
      </w:r>
    </w:p>
    <w:p>
      <w:pPr>
        <w:jc w:val="right"/>
        <w:rPr>
          <w:rFonts w:eastAsia="方正楷体_GBK"/>
          <w:sz w:val="24"/>
          <w:szCs w:val="24"/>
        </w:rPr>
      </w:pPr>
      <w:r>
        <w:rPr>
          <w:rFonts w:hint="eastAsia" w:eastAsia="方正楷体_GBK"/>
          <w:sz w:val="24"/>
          <w:szCs w:val="24"/>
        </w:rPr>
        <w:t>日期：    年   月   日</w:t>
      </w:r>
    </w:p>
    <w:tbl>
      <w:tblPr>
        <w:tblStyle w:val="3"/>
        <w:tblW w:w="9060"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923"/>
        <w:gridCol w:w="2430"/>
        <w:gridCol w:w="2502"/>
        <w:gridCol w:w="220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923" w:type="dxa"/>
            <w:shd w:val="clear" w:color="auto" w:fill="auto"/>
            <w:vAlign w:val="center"/>
          </w:tcPr>
          <w:p>
            <w:pPr>
              <w:spacing w:line="0" w:lineRule="atLeast"/>
              <w:jc w:val="center"/>
              <w:rPr>
                <w:rFonts w:eastAsia="方正楷体_GBK" w:cs="宋体"/>
                <w:color w:val="000000"/>
                <w:kern w:val="0"/>
                <w:sz w:val="24"/>
                <w:szCs w:val="24"/>
              </w:rPr>
            </w:pPr>
            <w:r>
              <w:rPr>
                <w:rFonts w:hint="eastAsia" w:eastAsia="方正楷体_GBK" w:cs="宋体"/>
                <w:color w:val="000000"/>
                <w:kern w:val="0"/>
                <w:sz w:val="24"/>
                <w:szCs w:val="24"/>
              </w:rPr>
              <w:t>项目名称</w:t>
            </w:r>
          </w:p>
        </w:tc>
        <w:tc>
          <w:tcPr>
            <w:tcW w:w="7137" w:type="dxa"/>
            <w:gridSpan w:val="3"/>
            <w:shd w:val="clear" w:color="auto" w:fill="auto"/>
            <w:vAlign w:val="center"/>
          </w:tcPr>
          <w:p>
            <w:pPr>
              <w:spacing w:line="0" w:lineRule="atLeast"/>
              <w:jc w:val="center"/>
              <w:rPr>
                <w:rFonts w:eastAsia="方正楷体_GBK" w:cs="宋体"/>
                <w:color w:val="00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923" w:type="dxa"/>
            <w:shd w:val="clear" w:color="auto" w:fill="auto"/>
            <w:vAlign w:val="center"/>
          </w:tcPr>
          <w:p>
            <w:pPr>
              <w:spacing w:line="0" w:lineRule="atLeast"/>
              <w:jc w:val="center"/>
              <w:rPr>
                <w:rFonts w:eastAsia="方正楷体_GBK" w:cs="宋体"/>
                <w:color w:val="000000"/>
                <w:kern w:val="0"/>
                <w:sz w:val="24"/>
                <w:szCs w:val="24"/>
              </w:rPr>
            </w:pPr>
            <w:r>
              <w:rPr>
                <w:rFonts w:hint="eastAsia" w:eastAsia="方正楷体_GBK" w:cs="宋体"/>
                <w:color w:val="000000"/>
                <w:kern w:val="0"/>
                <w:sz w:val="24"/>
                <w:szCs w:val="24"/>
              </w:rPr>
              <w:t>项目承担单位</w:t>
            </w:r>
          </w:p>
        </w:tc>
        <w:tc>
          <w:tcPr>
            <w:tcW w:w="7137" w:type="dxa"/>
            <w:gridSpan w:val="3"/>
            <w:shd w:val="clear" w:color="auto" w:fill="auto"/>
            <w:vAlign w:val="center"/>
          </w:tcPr>
          <w:p>
            <w:pPr>
              <w:spacing w:line="0" w:lineRule="atLeast"/>
              <w:jc w:val="center"/>
              <w:rPr>
                <w:rFonts w:eastAsia="方正楷体_GBK" w:cs="宋体"/>
                <w:color w:val="00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923" w:type="dxa"/>
            <w:shd w:val="clear" w:color="auto" w:fill="auto"/>
            <w:vAlign w:val="center"/>
          </w:tcPr>
          <w:p>
            <w:pPr>
              <w:spacing w:line="0" w:lineRule="atLeast"/>
              <w:jc w:val="center"/>
              <w:rPr>
                <w:rFonts w:eastAsia="方正楷体_GBK" w:cs="宋体"/>
                <w:color w:val="000000"/>
                <w:kern w:val="0"/>
                <w:sz w:val="24"/>
                <w:szCs w:val="24"/>
              </w:rPr>
            </w:pPr>
            <w:r>
              <w:rPr>
                <w:rFonts w:hint="eastAsia" w:eastAsia="方正楷体_GBK" w:cs="宋体"/>
                <w:color w:val="000000"/>
                <w:kern w:val="0"/>
                <w:sz w:val="24"/>
                <w:szCs w:val="24"/>
              </w:rPr>
              <w:t>项目建设地点</w:t>
            </w:r>
          </w:p>
        </w:tc>
        <w:tc>
          <w:tcPr>
            <w:tcW w:w="7137" w:type="dxa"/>
            <w:gridSpan w:val="3"/>
            <w:shd w:val="clear" w:color="auto" w:fill="auto"/>
            <w:vAlign w:val="center"/>
          </w:tcPr>
          <w:p>
            <w:pPr>
              <w:spacing w:line="0" w:lineRule="atLeast"/>
              <w:jc w:val="center"/>
              <w:rPr>
                <w:rFonts w:eastAsia="方正楷体_GBK" w:cs="宋体"/>
                <w:color w:val="00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923" w:type="dxa"/>
            <w:shd w:val="clear" w:color="auto" w:fill="auto"/>
            <w:vAlign w:val="center"/>
          </w:tcPr>
          <w:p>
            <w:pPr>
              <w:spacing w:line="0" w:lineRule="atLeast"/>
              <w:jc w:val="center"/>
              <w:rPr>
                <w:rFonts w:eastAsia="方正楷体_GBK" w:cs="宋体"/>
                <w:color w:val="000000"/>
                <w:kern w:val="0"/>
                <w:sz w:val="24"/>
                <w:szCs w:val="24"/>
              </w:rPr>
            </w:pPr>
            <w:r>
              <w:rPr>
                <w:rFonts w:hint="eastAsia" w:eastAsia="方正楷体_GBK" w:cs="宋体"/>
                <w:color w:val="000000"/>
                <w:kern w:val="0"/>
                <w:sz w:val="24"/>
                <w:szCs w:val="24"/>
              </w:rPr>
              <w:t>联系人</w:t>
            </w:r>
          </w:p>
        </w:tc>
        <w:tc>
          <w:tcPr>
            <w:tcW w:w="2430" w:type="dxa"/>
            <w:shd w:val="clear" w:color="auto" w:fill="auto"/>
            <w:vAlign w:val="center"/>
          </w:tcPr>
          <w:p>
            <w:pPr>
              <w:spacing w:line="0" w:lineRule="atLeast"/>
              <w:jc w:val="center"/>
              <w:rPr>
                <w:rFonts w:eastAsia="方正楷体_GBK" w:cs="宋体"/>
                <w:color w:val="000000"/>
                <w:kern w:val="0"/>
                <w:sz w:val="24"/>
                <w:szCs w:val="24"/>
              </w:rPr>
            </w:pPr>
          </w:p>
        </w:tc>
        <w:tc>
          <w:tcPr>
            <w:tcW w:w="2502" w:type="dxa"/>
            <w:shd w:val="clear" w:color="auto" w:fill="auto"/>
            <w:vAlign w:val="center"/>
          </w:tcPr>
          <w:p>
            <w:pPr>
              <w:spacing w:line="0" w:lineRule="atLeast"/>
              <w:jc w:val="center"/>
              <w:rPr>
                <w:rFonts w:eastAsia="方正楷体_GBK" w:cs="宋体"/>
                <w:color w:val="000000"/>
                <w:kern w:val="0"/>
                <w:sz w:val="24"/>
                <w:szCs w:val="24"/>
              </w:rPr>
            </w:pPr>
            <w:r>
              <w:rPr>
                <w:rFonts w:hint="eastAsia" w:eastAsia="方正楷体_GBK" w:cs="宋体"/>
                <w:color w:val="000000"/>
                <w:kern w:val="0"/>
                <w:sz w:val="24"/>
                <w:szCs w:val="24"/>
              </w:rPr>
              <w:t>联系电话</w:t>
            </w:r>
          </w:p>
        </w:tc>
        <w:tc>
          <w:tcPr>
            <w:tcW w:w="2205" w:type="dxa"/>
            <w:shd w:val="clear" w:color="auto" w:fill="auto"/>
            <w:vAlign w:val="center"/>
          </w:tcPr>
          <w:p>
            <w:pPr>
              <w:spacing w:line="0" w:lineRule="atLeast"/>
              <w:jc w:val="center"/>
              <w:rPr>
                <w:rFonts w:eastAsia="方正楷体_GBK" w:cs="宋体"/>
                <w:color w:val="00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923" w:type="dxa"/>
            <w:shd w:val="clear" w:color="auto" w:fill="auto"/>
            <w:vAlign w:val="center"/>
          </w:tcPr>
          <w:p>
            <w:pPr>
              <w:spacing w:line="0" w:lineRule="atLeast"/>
              <w:jc w:val="center"/>
              <w:rPr>
                <w:rFonts w:eastAsia="方正楷体_GBK" w:cs="宋体"/>
                <w:color w:val="000000"/>
                <w:kern w:val="0"/>
                <w:sz w:val="24"/>
                <w:szCs w:val="24"/>
              </w:rPr>
            </w:pPr>
            <w:r>
              <w:rPr>
                <w:rFonts w:hint="eastAsia" w:eastAsia="方正楷体_GBK" w:cs="宋体"/>
                <w:color w:val="000000"/>
                <w:kern w:val="0"/>
                <w:sz w:val="24"/>
                <w:szCs w:val="24"/>
              </w:rPr>
              <w:t>项目核定总投资（万元）</w:t>
            </w:r>
          </w:p>
        </w:tc>
        <w:tc>
          <w:tcPr>
            <w:tcW w:w="2430" w:type="dxa"/>
            <w:shd w:val="clear" w:color="auto" w:fill="auto"/>
            <w:vAlign w:val="center"/>
          </w:tcPr>
          <w:p>
            <w:pPr>
              <w:spacing w:line="0" w:lineRule="atLeast"/>
              <w:jc w:val="center"/>
              <w:rPr>
                <w:rFonts w:eastAsia="方正楷体_GBK" w:cs="宋体"/>
                <w:color w:val="000000"/>
                <w:kern w:val="0"/>
                <w:sz w:val="24"/>
                <w:szCs w:val="24"/>
              </w:rPr>
            </w:pPr>
          </w:p>
        </w:tc>
        <w:tc>
          <w:tcPr>
            <w:tcW w:w="2502" w:type="dxa"/>
            <w:shd w:val="clear" w:color="auto" w:fill="auto"/>
            <w:vAlign w:val="center"/>
          </w:tcPr>
          <w:p>
            <w:pPr>
              <w:spacing w:line="0" w:lineRule="atLeast"/>
              <w:jc w:val="center"/>
              <w:rPr>
                <w:rFonts w:eastAsia="方正楷体_GBK" w:cs="宋体"/>
                <w:color w:val="000000"/>
                <w:kern w:val="0"/>
                <w:sz w:val="24"/>
                <w:szCs w:val="24"/>
              </w:rPr>
            </w:pPr>
            <w:r>
              <w:rPr>
                <w:rFonts w:hint="eastAsia" w:eastAsia="方正楷体_GBK" w:cs="宋体"/>
                <w:color w:val="000000"/>
                <w:kern w:val="0"/>
                <w:sz w:val="24"/>
                <w:szCs w:val="24"/>
              </w:rPr>
              <w:t>补助金额（万元）</w:t>
            </w:r>
          </w:p>
        </w:tc>
        <w:tc>
          <w:tcPr>
            <w:tcW w:w="2205" w:type="dxa"/>
            <w:shd w:val="clear" w:color="auto" w:fill="auto"/>
            <w:vAlign w:val="center"/>
          </w:tcPr>
          <w:p>
            <w:pPr>
              <w:spacing w:line="0" w:lineRule="atLeast"/>
              <w:jc w:val="center"/>
              <w:rPr>
                <w:rFonts w:eastAsia="方正楷体_GBK" w:cs="宋体"/>
                <w:color w:val="00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268" w:hRule="atLeast"/>
          <w:jc w:val="center"/>
        </w:trPr>
        <w:tc>
          <w:tcPr>
            <w:tcW w:w="1923" w:type="dxa"/>
            <w:shd w:val="clear" w:color="auto" w:fill="auto"/>
            <w:vAlign w:val="center"/>
          </w:tcPr>
          <w:p>
            <w:pPr>
              <w:spacing w:line="0" w:lineRule="atLeast"/>
              <w:jc w:val="center"/>
              <w:rPr>
                <w:rFonts w:eastAsia="方正楷体_GBK" w:cs="宋体"/>
                <w:color w:val="000000"/>
                <w:kern w:val="0"/>
                <w:sz w:val="24"/>
                <w:szCs w:val="24"/>
              </w:rPr>
            </w:pPr>
            <w:r>
              <w:rPr>
                <w:rFonts w:hint="eastAsia" w:eastAsia="方正楷体_GBK" w:cs="宋体"/>
                <w:color w:val="000000"/>
                <w:kern w:val="0"/>
                <w:sz w:val="24"/>
                <w:szCs w:val="24"/>
              </w:rPr>
              <w:t>项目建设依据及取得批复</w:t>
            </w:r>
          </w:p>
        </w:tc>
        <w:tc>
          <w:tcPr>
            <w:tcW w:w="7137" w:type="dxa"/>
            <w:gridSpan w:val="3"/>
            <w:shd w:val="clear" w:color="auto" w:fill="auto"/>
            <w:vAlign w:val="center"/>
          </w:tcPr>
          <w:p>
            <w:pPr>
              <w:spacing w:line="0" w:lineRule="atLeast"/>
              <w:jc w:val="center"/>
              <w:rPr>
                <w:rFonts w:eastAsia="方正楷体_GBK" w:cs="宋体"/>
                <w:color w:val="00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268" w:hRule="atLeast"/>
          <w:jc w:val="center"/>
        </w:trPr>
        <w:tc>
          <w:tcPr>
            <w:tcW w:w="1923" w:type="dxa"/>
            <w:shd w:val="clear" w:color="auto" w:fill="auto"/>
            <w:vAlign w:val="center"/>
          </w:tcPr>
          <w:p>
            <w:pPr>
              <w:spacing w:line="0" w:lineRule="atLeast"/>
              <w:jc w:val="center"/>
              <w:rPr>
                <w:rFonts w:eastAsia="方正楷体_GBK" w:cs="宋体"/>
                <w:color w:val="000000"/>
                <w:kern w:val="0"/>
                <w:sz w:val="24"/>
                <w:szCs w:val="24"/>
              </w:rPr>
            </w:pPr>
            <w:r>
              <w:rPr>
                <w:rFonts w:hint="eastAsia" w:eastAsia="方正楷体_GBK" w:cs="宋体"/>
                <w:color w:val="000000"/>
                <w:kern w:val="0"/>
                <w:sz w:val="24"/>
                <w:szCs w:val="24"/>
              </w:rPr>
              <w:t>项目主要建设规模及内容</w:t>
            </w:r>
          </w:p>
        </w:tc>
        <w:tc>
          <w:tcPr>
            <w:tcW w:w="7137" w:type="dxa"/>
            <w:gridSpan w:val="3"/>
            <w:shd w:val="clear" w:color="auto" w:fill="auto"/>
            <w:vAlign w:val="center"/>
          </w:tcPr>
          <w:p>
            <w:pPr>
              <w:spacing w:line="0" w:lineRule="atLeast"/>
              <w:jc w:val="center"/>
              <w:rPr>
                <w:rFonts w:eastAsia="方正楷体_GBK" w:cs="宋体"/>
                <w:color w:val="00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268" w:hRule="atLeast"/>
          <w:jc w:val="center"/>
        </w:trPr>
        <w:tc>
          <w:tcPr>
            <w:tcW w:w="1923" w:type="dxa"/>
            <w:shd w:val="clear" w:color="auto" w:fill="auto"/>
            <w:vAlign w:val="center"/>
          </w:tcPr>
          <w:p>
            <w:pPr>
              <w:spacing w:line="0" w:lineRule="atLeast"/>
              <w:jc w:val="center"/>
              <w:rPr>
                <w:rFonts w:eastAsia="方正楷体_GBK" w:cs="宋体"/>
                <w:color w:val="000000"/>
                <w:kern w:val="0"/>
                <w:sz w:val="24"/>
                <w:szCs w:val="24"/>
              </w:rPr>
            </w:pPr>
            <w:r>
              <w:rPr>
                <w:rFonts w:hint="eastAsia" w:eastAsia="方正楷体_GBK" w:cs="宋体"/>
                <w:color w:val="000000"/>
                <w:kern w:val="0"/>
                <w:sz w:val="24"/>
                <w:szCs w:val="24"/>
              </w:rPr>
              <w:t>项目决算及审计情况</w:t>
            </w:r>
          </w:p>
        </w:tc>
        <w:tc>
          <w:tcPr>
            <w:tcW w:w="7137" w:type="dxa"/>
            <w:gridSpan w:val="3"/>
            <w:shd w:val="clear" w:color="auto" w:fill="auto"/>
            <w:vAlign w:val="center"/>
          </w:tcPr>
          <w:p>
            <w:pPr>
              <w:spacing w:line="0" w:lineRule="atLeast"/>
              <w:jc w:val="center"/>
              <w:rPr>
                <w:rFonts w:eastAsia="方正楷体_GBK" w:cs="宋体"/>
                <w:color w:val="00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268" w:hRule="atLeast"/>
          <w:jc w:val="center"/>
        </w:trPr>
        <w:tc>
          <w:tcPr>
            <w:tcW w:w="1923" w:type="dxa"/>
            <w:shd w:val="clear" w:color="auto" w:fill="auto"/>
            <w:vAlign w:val="center"/>
          </w:tcPr>
          <w:p>
            <w:pPr>
              <w:spacing w:line="0" w:lineRule="atLeast"/>
              <w:jc w:val="center"/>
              <w:rPr>
                <w:rFonts w:eastAsia="方正楷体_GBK" w:cs="宋体"/>
                <w:color w:val="000000"/>
                <w:kern w:val="0"/>
                <w:sz w:val="24"/>
                <w:szCs w:val="24"/>
              </w:rPr>
            </w:pPr>
            <w:r>
              <w:rPr>
                <w:rFonts w:hint="eastAsia" w:eastAsia="方正楷体_GBK" w:cs="宋体"/>
                <w:color w:val="000000"/>
                <w:kern w:val="0"/>
                <w:sz w:val="24"/>
                <w:szCs w:val="24"/>
              </w:rPr>
              <w:t>项目取得的社会和环境效益</w:t>
            </w:r>
          </w:p>
        </w:tc>
        <w:tc>
          <w:tcPr>
            <w:tcW w:w="7137" w:type="dxa"/>
            <w:gridSpan w:val="3"/>
            <w:shd w:val="clear" w:color="auto" w:fill="auto"/>
            <w:vAlign w:val="center"/>
          </w:tcPr>
          <w:p>
            <w:pPr>
              <w:spacing w:line="0" w:lineRule="atLeast"/>
              <w:jc w:val="center"/>
              <w:rPr>
                <w:rFonts w:eastAsia="方正楷体_GBK" w:cs="宋体"/>
                <w:color w:val="00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268" w:hRule="atLeast"/>
          <w:jc w:val="center"/>
        </w:trPr>
        <w:tc>
          <w:tcPr>
            <w:tcW w:w="1923" w:type="dxa"/>
            <w:shd w:val="clear" w:color="auto" w:fill="auto"/>
            <w:vAlign w:val="center"/>
          </w:tcPr>
          <w:p>
            <w:pPr>
              <w:spacing w:line="0" w:lineRule="atLeast"/>
              <w:jc w:val="center"/>
              <w:rPr>
                <w:rFonts w:eastAsia="方正楷体_GBK" w:cs="宋体"/>
                <w:color w:val="000000"/>
                <w:kern w:val="0"/>
                <w:sz w:val="24"/>
                <w:szCs w:val="24"/>
              </w:rPr>
            </w:pPr>
            <w:r>
              <w:rPr>
                <w:rFonts w:hint="eastAsia" w:eastAsia="方正楷体_GBK" w:cs="宋体"/>
                <w:color w:val="000000"/>
                <w:kern w:val="0"/>
                <w:sz w:val="24"/>
                <w:szCs w:val="24"/>
              </w:rPr>
              <w:t>审核结论</w:t>
            </w:r>
          </w:p>
        </w:tc>
        <w:tc>
          <w:tcPr>
            <w:tcW w:w="7137" w:type="dxa"/>
            <w:gridSpan w:val="3"/>
            <w:shd w:val="clear" w:color="auto" w:fill="auto"/>
            <w:vAlign w:val="center"/>
          </w:tcPr>
          <w:p>
            <w:pPr>
              <w:spacing w:line="0" w:lineRule="atLeast"/>
              <w:jc w:val="center"/>
              <w:rPr>
                <w:rFonts w:eastAsia="方正楷体_GBK" w:cs="宋体"/>
                <w:color w:val="00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268" w:hRule="atLeast"/>
          <w:jc w:val="center"/>
        </w:trPr>
        <w:tc>
          <w:tcPr>
            <w:tcW w:w="1923" w:type="dxa"/>
            <w:shd w:val="clear" w:color="auto" w:fill="auto"/>
            <w:vAlign w:val="center"/>
          </w:tcPr>
          <w:p>
            <w:pPr>
              <w:spacing w:line="0" w:lineRule="atLeast"/>
              <w:jc w:val="center"/>
              <w:rPr>
                <w:rFonts w:eastAsia="方正楷体_GBK" w:cs="宋体"/>
                <w:color w:val="000000"/>
                <w:kern w:val="0"/>
                <w:sz w:val="24"/>
                <w:szCs w:val="24"/>
              </w:rPr>
            </w:pPr>
            <w:r>
              <w:rPr>
                <w:rFonts w:hint="eastAsia" w:eastAsia="方正楷体_GBK" w:cs="宋体"/>
                <w:color w:val="000000"/>
                <w:kern w:val="0"/>
                <w:sz w:val="24"/>
                <w:szCs w:val="24"/>
              </w:rPr>
              <w:t>项目主管部门</w:t>
            </w:r>
            <w:r>
              <w:rPr>
                <w:rFonts w:hint="eastAsia" w:eastAsia="方正楷体_GBK" w:cs="宋体"/>
                <w:color w:val="000000"/>
                <w:kern w:val="0"/>
                <w:sz w:val="24"/>
                <w:szCs w:val="24"/>
              </w:rPr>
              <w:br w:type="textWrapping"/>
            </w:r>
            <w:r>
              <w:rPr>
                <w:rFonts w:hint="eastAsia" w:eastAsia="方正楷体_GBK" w:cs="宋体"/>
                <w:color w:val="000000"/>
                <w:kern w:val="0"/>
                <w:sz w:val="24"/>
                <w:szCs w:val="24"/>
              </w:rPr>
              <w:t>意见</w:t>
            </w:r>
          </w:p>
        </w:tc>
        <w:tc>
          <w:tcPr>
            <w:tcW w:w="7137" w:type="dxa"/>
            <w:gridSpan w:val="3"/>
            <w:shd w:val="clear" w:color="auto" w:fill="auto"/>
            <w:vAlign w:val="center"/>
          </w:tcPr>
          <w:p>
            <w:pPr>
              <w:spacing w:line="0" w:lineRule="atLeast"/>
              <w:jc w:val="center"/>
              <w:rPr>
                <w:rFonts w:eastAsia="方正楷体_GBK" w:cs="宋体"/>
                <w:color w:val="00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268" w:hRule="atLeast"/>
          <w:jc w:val="center"/>
        </w:trPr>
        <w:tc>
          <w:tcPr>
            <w:tcW w:w="1923" w:type="dxa"/>
            <w:shd w:val="clear" w:color="auto" w:fill="auto"/>
            <w:vAlign w:val="center"/>
          </w:tcPr>
          <w:p>
            <w:pPr>
              <w:spacing w:line="0" w:lineRule="atLeast"/>
              <w:jc w:val="center"/>
              <w:rPr>
                <w:rFonts w:eastAsia="方正楷体_GBK" w:cs="宋体"/>
                <w:color w:val="000000"/>
                <w:kern w:val="0"/>
                <w:sz w:val="24"/>
                <w:szCs w:val="24"/>
              </w:rPr>
            </w:pPr>
            <w:r>
              <w:rPr>
                <w:rFonts w:hint="eastAsia" w:eastAsia="方正楷体_GBK" w:cs="宋体"/>
                <w:color w:val="000000"/>
                <w:kern w:val="0"/>
                <w:sz w:val="24"/>
                <w:szCs w:val="24"/>
              </w:rPr>
              <w:t>财政局意见</w:t>
            </w:r>
          </w:p>
        </w:tc>
        <w:tc>
          <w:tcPr>
            <w:tcW w:w="7137" w:type="dxa"/>
            <w:gridSpan w:val="3"/>
            <w:shd w:val="clear" w:color="auto" w:fill="auto"/>
            <w:vAlign w:val="center"/>
          </w:tcPr>
          <w:p>
            <w:pPr>
              <w:spacing w:line="0" w:lineRule="atLeast"/>
              <w:jc w:val="center"/>
              <w:rPr>
                <w:rFonts w:eastAsia="方正楷体_GBK" w:cs="宋体"/>
                <w:color w:val="00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268" w:hRule="atLeast"/>
          <w:jc w:val="center"/>
        </w:trPr>
        <w:tc>
          <w:tcPr>
            <w:tcW w:w="1923" w:type="dxa"/>
            <w:shd w:val="clear" w:color="auto" w:fill="auto"/>
            <w:vAlign w:val="center"/>
          </w:tcPr>
          <w:p>
            <w:pPr>
              <w:spacing w:line="0" w:lineRule="atLeast"/>
              <w:jc w:val="center"/>
              <w:rPr>
                <w:rFonts w:eastAsia="方正楷体_GBK" w:cs="宋体"/>
                <w:color w:val="000000"/>
                <w:kern w:val="0"/>
                <w:sz w:val="24"/>
                <w:szCs w:val="24"/>
              </w:rPr>
            </w:pPr>
            <w:r>
              <w:rPr>
                <w:rFonts w:hint="eastAsia" w:eastAsia="方正楷体_GBK" w:cs="宋体"/>
                <w:color w:val="000000"/>
                <w:kern w:val="0"/>
                <w:sz w:val="24"/>
                <w:szCs w:val="24"/>
              </w:rPr>
              <w:t>生态环境局意见</w:t>
            </w:r>
          </w:p>
        </w:tc>
        <w:tc>
          <w:tcPr>
            <w:tcW w:w="7137" w:type="dxa"/>
            <w:gridSpan w:val="3"/>
            <w:shd w:val="clear" w:color="auto" w:fill="auto"/>
            <w:vAlign w:val="center"/>
          </w:tcPr>
          <w:p>
            <w:pPr>
              <w:spacing w:line="0" w:lineRule="atLeast"/>
              <w:jc w:val="center"/>
              <w:rPr>
                <w:rFonts w:eastAsia="方正楷体_GBK" w:cs="宋体"/>
                <w:color w:val="000000"/>
                <w:kern w:val="0"/>
                <w:sz w:val="24"/>
                <w:szCs w:val="24"/>
              </w:rPr>
            </w:pPr>
          </w:p>
        </w:tc>
      </w:tr>
    </w:tbl>
    <w:p>
      <w:pPr>
        <w:spacing w:line="0" w:lineRule="atLeast"/>
        <w:jc w:val="left"/>
        <w:rPr>
          <w:rFonts w:eastAsia="方正黑体_GBK"/>
          <w:color w:val="000000"/>
          <w:kern w:val="0"/>
        </w:rPr>
      </w:pPr>
    </w:p>
    <w:p>
      <w:pPr>
        <w:widowControl/>
        <w:jc w:val="left"/>
        <w:rPr>
          <w:rFonts w:eastAsia="方正黑体_GBK"/>
          <w:color w:val="000000"/>
          <w:kern w:val="0"/>
        </w:rPr>
      </w:pPr>
      <w:r>
        <w:rPr>
          <w:rFonts w:eastAsia="方正黑体_GBK"/>
          <w:color w:val="000000"/>
          <w:kern w:val="0"/>
        </w:rPr>
        <w:br w:type="page"/>
      </w:r>
    </w:p>
    <w:p>
      <w:pPr>
        <w:spacing w:line="0" w:lineRule="atLeast"/>
        <w:jc w:val="left"/>
        <w:rPr>
          <w:rFonts w:eastAsia="方正黑体_GBK"/>
        </w:rPr>
      </w:pPr>
      <w:r>
        <w:rPr>
          <w:rFonts w:hint="eastAsia" w:eastAsia="方正黑体_GBK"/>
        </w:rPr>
        <w:t>附件3</w:t>
      </w:r>
    </w:p>
    <w:p>
      <w:pPr>
        <w:spacing w:line="0" w:lineRule="atLeast"/>
        <w:jc w:val="center"/>
        <w:rPr>
          <w:rFonts w:eastAsia="方正小标宋_GBK"/>
          <w:sz w:val="44"/>
          <w:szCs w:val="44"/>
        </w:rPr>
      </w:pPr>
      <w:r>
        <w:rPr>
          <w:rFonts w:hint="eastAsia" w:eastAsia="方正小标宋_GBK"/>
          <w:sz w:val="44"/>
          <w:szCs w:val="44"/>
        </w:rPr>
        <w:t>江阴市太湖流域水环境综合治理省级</w:t>
      </w:r>
    </w:p>
    <w:p>
      <w:pPr>
        <w:spacing w:line="0" w:lineRule="atLeast"/>
        <w:jc w:val="center"/>
        <w:rPr>
          <w:rFonts w:eastAsia="方正小标宋_GBK"/>
          <w:sz w:val="44"/>
          <w:szCs w:val="44"/>
        </w:rPr>
      </w:pPr>
      <w:r>
        <w:rPr>
          <w:rFonts w:hint="eastAsia" w:eastAsia="方正小标宋_GBK"/>
          <w:sz w:val="44"/>
          <w:szCs w:val="44"/>
        </w:rPr>
        <w:t>专项资金项目验收工作资料清单</w:t>
      </w:r>
    </w:p>
    <w:p>
      <w:pPr>
        <w:ind w:firstLine="640" w:firstLineChars="200"/>
      </w:pPr>
    </w:p>
    <w:p>
      <w:pPr>
        <w:ind w:firstLine="640" w:firstLineChars="200"/>
      </w:pPr>
      <w:r>
        <w:rPr>
          <w:rFonts w:hint="eastAsia"/>
        </w:rPr>
        <w:t>1．太湖流域水环境综合治理省级专项资金项目申报材料；</w:t>
      </w:r>
    </w:p>
    <w:p>
      <w:pPr>
        <w:ind w:firstLine="640" w:firstLineChars="200"/>
      </w:pPr>
      <w:r>
        <w:rPr>
          <w:rFonts w:hint="eastAsia"/>
        </w:rPr>
        <w:t>2．由有资质的造价机构出具的工程结算审计报告；</w:t>
      </w:r>
    </w:p>
    <w:p>
      <w:pPr>
        <w:ind w:firstLine="640" w:firstLineChars="200"/>
      </w:pPr>
      <w:r>
        <w:rPr>
          <w:rFonts w:hint="eastAsia"/>
        </w:rPr>
        <w:t>3．由有资质的会计师事务所出具的竣工决算审计报告，项目资金支付统计表；</w:t>
      </w:r>
    </w:p>
    <w:p>
      <w:pPr>
        <w:ind w:firstLine="640" w:firstLineChars="200"/>
      </w:pPr>
      <w:r>
        <w:rPr>
          <w:rFonts w:hint="eastAsia"/>
        </w:rPr>
        <w:t>4．建设单位关于项目实施的总结报告；</w:t>
      </w:r>
    </w:p>
    <w:p>
      <w:pPr>
        <w:ind w:firstLine="640" w:firstLineChars="200"/>
      </w:pPr>
      <w:r>
        <w:rPr>
          <w:rFonts w:hint="eastAsia"/>
        </w:rPr>
        <w:t>5．设计单位关于工程设计情况的总结报告、工程竣工图；</w:t>
      </w:r>
    </w:p>
    <w:p>
      <w:pPr>
        <w:ind w:firstLine="640" w:firstLineChars="200"/>
      </w:pPr>
      <w:r>
        <w:rPr>
          <w:rFonts w:hint="eastAsia"/>
        </w:rPr>
        <w:t>6．施工单位关于工程施工情况的总结报告；</w:t>
      </w:r>
    </w:p>
    <w:p>
      <w:pPr>
        <w:ind w:firstLine="640" w:firstLineChars="200"/>
      </w:pPr>
      <w:r>
        <w:rPr>
          <w:rFonts w:hint="eastAsia"/>
        </w:rPr>
        <w:t>7．监理单位关于工程监理情况的总结报告；</w:t>
      </w:r>
    </w:p>
    <w:p>
      <w:pPr>
        <w:ind w:firstLine="640" w:firstLineChars="200"/>
      </w:pPr>
      <w:r>
        <w:rPr>
          <w:rFonts w:hint="eastAsia"/>
        </w:rPr>
        <w:t>8．项目施工期间及竣工照片；</w:t>
      </w:r>
    </w:p>
    <w:p>
      <w:pPr>
        <w:ind w:firstLine="640" w:firstLineChars="200"/>
      </w:pPr>
      <w:r>
        <w:rPr>
          <w:rFonts w:hint="eastAsia"/>
        </w:rPr>
        <w:t>9．前期已经江阴生态环境局和相关主管部门验收过的项目，还需要提供最终的验收证明书。</w:t>
      </w:r>
    </w:p>
    <w:p>
      <w:pPr>
        <w:ind w:firstLine="643" w:firstLineChars="200"/>
        <w:rPr>
          <w:b/>
        </w:rPr>
      </w:pPr>
      <w:r>
        <w:rPr>
          <w:rFonts w:hint="eastAsia"/>
          <w:b/>
        </w:rPr>
        <w:t>注（部分项目还需要提供以下资料）：</w:t>
      </w:r>
    </w:p>
    <w:p>
      <w:pPr>
        <w:ind w:firstLine="640" w:firstLineChars="200"/>
      </w:pPr>
      <w:r>
        <w:rPr>
          <w:rFonts w:hint="eastAsia"/>
        </w:rPr>
        <w:t>（1）工业企业污水处理提标改造、深度处理项目：工程项目是否按工艺达标建设，需提供有资质单位出具的水质监测报告；</w:t>
      </w:r>
    </w:p>
    <w:p>
      <w:pPr>
        <w:ind w:firstLine="640" w:firstLineChars="200"/>
      </w:pPr>
      <w:r>
        <w:rPr>
          <w:rFonts w:hint="eastAsia"/>
        </w:rPr>
        <w:t>（2）河道综合整治工程：清淤面积、清淤量及淤泥安全处置是否符合方案要求并达到预期效果，应提供第三方监测及评估报告；</w:t>
      </w:r>
    </w:p>
    <w:p>
      <w:pPr>
        <w:ind w:firstLine="640" w:firstLineChars="200"/>
      </w:pPr>
      <w:r>
        <w:rPr>
          <w:rFonts w:hint="eastAsia"/>
        </w:rPr>
        <w:t>（3）农村生活污水处理工程：污水处理装置功能和末端生态处理的有效性，独立设施项目需有资质单位出具的水质监测报告；</w:t>
      </w:r>
    </w:p>
    <w:p>
      <w:pPr>
        <w:ind w:firstLine="640" w:firstLineChars="200"/>
      </w:pPr>
      <w:r>
        <w:rPr>
          <w:rFonts w:hint="eastAsia"/>
        </w:rPr>
        <w:t>（4）畜禽养殖污染治理工程、种植业循环农业工程：工程项目是否按工艺达标建设并达到预期效果，建设前后照片对比；</w:t>
      </w:r>
    </w:p>
    <w:p>
      <w:pPr>
        <w:ind w:firstLine="640" w:firstLineChars="200"/>
        <w:jc w:val="left"/>
      </w:pPr>
      <w:r>
        <w:rPr>
          <w:rFonts w:hint="eastAsia"/>
        </w:rPr>
        <w:t>（5）污水处理厂污泥处理、处置及资源利用项目：程项目是否按工艺达标建设，环保措施的落实情况，需提供有资质单位出具污泥监测报告。</w:t>
      </w:r>
    </w:p>
    <w:p/>
    <w:p/>
    <w:p/>
    <w:p>
      <w:pPr>
        <w:widowControl/>
        <w:ind w:firstLine="640" w:firstLineChars="200"/>
        <w:rPr>
          <w:color w:val="000000"/>
          <w:kern w:val="0"/>
        </w:rPr>
      </w:pPr>
    </w:p>
    <w:p>
      <w:pPr>
        <w:widowControl/>
        <w:ind w:firstLine="640" w:firstLineChars="200"/>
        <w:rPr>
          <w:color w:val="000000"/>
          <w:kern w:val="0"/>
        </w:rPr>
      </w:pPr>
    </w:p>
    <w:p>
      <w:pPr>
        <w:widowControl/>
        <w:ind w:firstLine="640" w:firstLineChars="200"/>
        <w:rPr>
          <w:color w:val="000000"/>
          <w:kern w:val="0"/>
        </w:rPr>
      </w:pPr>
    </w:p>
    <w:p>
      <w:pPr>
        <w:widowControl/>
        <w:ind w:firstLine="640" w:firstLineChars="200"/>
        <w:rPr>
          <w:color w:val="000000"/>
          <w:kern w:val="0"/>
        </w:rPr>
      </w:pPr>
    </w:p>
    <w:p>
      <w:pPr>
        <w:widowControl/>
        <w:ind w:firstLine="640" w:firstLineChars="200"/>
        <w:rPr>
          <w:color w:val="000000"/>
          <w:kern w:val="0"/>
        </w:rPr>
      </w:pPr>
    </w:p>
    <w:p>
      <w:pPr>
        <w:widowControl/>
        <w:ind w:firstLine="640" w:firstLineChars="200"/>
        <w:rPr>
          <w:color w:val="000000"/>
          <w:kern w:val="0"/>
        </w:rPr>
      </w:pPr>
    </w:p>
    <w:p>
      <w:pPr>
        <w:widowControl/>
        <w:ind w:firstLine="640" w:firstLineChars="200"/>
        <w:rPr>
          <w:color w:val="000000"/>
          <w:kern w:val="0"/>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026860"/>
    <w:rsid w:val="37026860"/>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szCs w:val="3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AppData\Roaming\Kingsoft\wps\addons\pool\win-i386\knewfileres_1.0.0.1\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2022-01-06T07:30:00Z</dcterms:created>
  <dc:creator>盐渍小贝壳</dc:creator>
  <cp:lastModifiedBy>盐渍小贝壳</cp:lastModifiedBy>
  <dcterms:modified xsi:type="dcterms:W3CDTF">2022-01-06T07:31:14Z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