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hint="eastAsia" w:eastAsia="方正小标宋_GBK"/>
          <w:sz w:val="44"/>
          <w:szCs w:val="44"/>
        </w:rPr>
      </w:pPr>
      <w:r>
        <w:rPr>
          <w:rFonts w:hint="eastAsia" w:eastAsia="方正小标宋_GBK"/>
          <w:sz w:val="44"/>
          <w:szCs w:val="44"/>
        </w:rPr>
        <w:t>关于发布2021年江阴市科技创新</w:t>
      </w:r>
    </w:p>
    <w:p>
      <w:pPr>
        <w:spacing w:line="0" w:lineRule="atLeast"/>
        <w:jc w:val="center"/>
        <w:rPr>
          <w:rFonts w:hint="eastAsia" w:eastAsia="方正小标宋_GBK"/>
          <w:sz w:val="44"/>
          <w:szCs w:val="44"/>
        </w:rPr>
      </w:pPr>
      <w:r>
        <w:rPr>
          <w:rFonts w:hint="eastAsia" w:eastAsia="方正小标宋_GBK"/>
          <w:sz w:val="44"/>
          <w:szCs w:val="44"/>
        </w:rPr>
        <w:t>专项资金项目指南及组织项目申报的通知</w:t>
      </w:r>
    </w:p>
    <w:p>
      <w:pPr>
        <w:spacing w:line="600" w:lineRule="exact"/>
        <w:ind w:firstLine="632" w:firstLineChars="200"/>
        <w:rPr>
          <w:rFonts w:eastAsia="方正仿宋_GBK"/>
        </w:rPr>
      </w:pPr>
    </w:p>
    <w:p>
      <w:pPr>
        <w:spacing w:line="620" w:lineRule="exact"/>
        <w:rPr>
          <w:rFonts w:eastAsia="方正仿宋_GBK"/>
        </w:rPr>
      </w:pPr>
      <w:r>
        <w:rPr>
          <w:rFonts w:hint="eastAsia" w:eastAsia="方正仿宋_GBK"/>
        </w:rPr>
        <w:t>各镇、街道科技办及财政所，高新区科技局、临港经济开发区经发局、靖江园区经发局及财政局，市各有关单位：</w:t>
      </w:r>
    </w:p>
    <w:p>
      <w:pPr>
        <w:spacing w:line="620" w:lineRule="exact"/>
        <w:ind w:firstLine="632" w:firstLineChars="200"/>
        <w:rPr>
          <w:rFonts w:eastAsia="方正仿宋_GBK"/>
          <w:spacing w:val="2"/>
        </w:rPr>
      </w:pPr>
      <w:r>
        <w:rPr>
          <w:rFonts w:hint="eastAsia" w:eastAsia="方正仿宋_GBK"/>
        </w:rPr>
        <w:t>根</w:t>
      </w:r>
      <w:r>
        <w:rPr>
          <w:rFonts w:hint="eastAsia" w:eastAsia="方正仿宋_GBK"/>
          <w:spacing w:val="2"/>
        </w:rPr>
        <w:t>据</w:t>
      </w:r>
      <w:r>
        <w:rPr>
          <w:rFonts w:hint="eastAsia" w:eastAsia="方正仿宋_GBK"/>
          <w:color w:val="000000"/>
        </w:rPr>
        <w:t>《关于大力推进产业强市建设构建现代产业体系的若干政策意见》（澄委发〔</w:t>
      </w:r>
      <w:r>
        <w:rPr>
          <w:rFonts w:eastAsia="方正仿宋_GBK"/>
          <w:color w:val="000000"/>
        </w:rPr>
        <w:t>20</w:t>
      </w:r>
      <w:r>
        <w:rPr>
          <w:rFonts w:hint="eastAsia" w:eastAsia="方正仿宋_GBK"/>
          <w:color w:val="000000"/>
        </w:rPr>
        <w:t>21〕36号）、</w:t>
      </w:r>
      <w:r>
        <w:rPr>
          <w:rFonts w:hint="eastAsia" w:eastAsia="方正仿宋_GBK"/>
          <w:spacing w:val="2"/>
        </w:rPr>
        <w:t>《江阴市科技创新专项资金管理实施细则》</w:t>
      </w:r>
      <w:r>
        <w:rPr>
          <w:rFonts w:hint="eastAsia" w:eastAsia="方正仿宋_GBK"/>
          <w:color w:val="000000"/>
        </w:rPr>
        <w:t>（</w:t>
      </w:r>
      <w:r>
        <w:rPr>
          <w:rFonts w:hint="eastAsia" w:eastAsia="方正仿宋_GBK"/>
          <w:spacing w:val="2"/>
        </w:rPr>
        <w:t>澄科发办〔2021〕28</w:t>
      </w:r>
      <w:r>
        <w:rPr>
          <w:rFonts w:hint="eastAsia" w:eastAsia="方正仿宋_GBK"/>
          <w:color w:val="000000"/>
        </w:rPr>
        <w:t>号）</w:t>
      </w:r>
      <w:r>
        <w:rPr>
          <w:rFonts w:hint="eastAsia" w:eastAsia="方正仿宋_GBK"/>
          <w:szCs w:val="32"/>
        </w:rPr>
        <w:t>等文件精神，</w:t>
      </w:r>
      <w:r>
        <w:rPr>
          <w:rFonts w:hint="eastAsia" w:eastAsia="方正仿宋_GBK"/>
          <w:spacing w:val="2"/>
        </w:rPr>
        <w:t>现将2021年江阴市科技创新专项资金项目指南及组织申报工作的有关事项通知如下：</w:t>
      </w:r>
    </w:p>
    <w:p>
      <w:pPr>
        <w:spacing w:line="550" w:lineRule="exact"/>
        <w:ind w:firstLine="640" w:firstLineChars="200"/>
        <w:rPr>
          <w:rFonts w:eastAsia="方正黑体_GBK"/>
          <w:spacing w:val="2"/>
        </w:rPr>
      </w:pPr>
      <w:r>
        <w:rPr>
          <w:rFonts w:hint="eastAsia" w:eastAsia="方正黑体_GBK"/>
          <w:spacing w:val="2"/>
        </w:rPr>
        <w:t>一、申报类别</w:t>
      </w:r>
    </w:p>
    <w:p>
      <w:pPr>
        <w:spacing w:line="550" w:lineRule="exact"/>
        <w:ind w:firstLine="632" w:firstLineChars="200"/>
        <w:rPr>
          <w:rFonts w:eastAsia="方正仿宋_GBK"/>
        </w:rPr>
      </w:pPr>
      <w:r>
        <w:rPr>
          <w:rFonts w:hint="eastAsia" w:eastAsia="方正仿宋_GBK"/>
        </w:rPr>
        <w:t>此次科技创新专项资金项目申报分</w:t>
      </w:r>
      <w:r>
        <w:rPr>
          <w:rFonts w:hint="eastAsia" w:eastAsia="方正仿宋_GBK"/>
          <w:lang w:val="en-US" w:eastAsia="zh-CN"/>
        </w:rPr>
        <w:t>五</w:t>
      </w:r>
      <w:r>
        <w:rPr>
          <w:rFonts w:hint="eastAsia" w:eastAsia="方正仿宋_GBK"/>
        </w:rPr>
        <w:t>个类别：</w:t>
      </w:r>
    </w:p>
    <w:p>
      <w:pPr>
        <w:spacing w:line="550" w:lineRule="exact"/>
        <w:ind w:firstLine="632" w:firstLineChars="200"/>
        <w:rPr>
          <w:rFonts w:eastAsia="方正仿宋_GBK"/>
        </w:rPr>
      </w:pPr>
      <w:r>
        <w:rPr>
          <w:rFonts w:hint="eastAsia" w:eastAsia="方正仿宋_GBK"/>
        </w:rPr>
        <w:t>（一）江阴“霞客之光”产业自主创新攻关计划项目（申报指南见附件1）；</w:t>
      </w:r>
    </w:p>
    <w:p>
      <w:pPr>
        <w:spacing w:line="550" w:lineRule="exact"/>
        <w:ind w:firstLine="632" w:firstLineChars="200"/>
        <w:rPr>
          <w:rFonts w:eastAsia="方正仿宋_GBK"/>
        </w:rPr>
      </w:pPr>
      <w:r>
        <w:rPr>
          <w:rFonts w:hint="eastAsia" w:eastAsia="方正仿宋_GBK"/>
        </w:rPr>
        <w:t>（二）江阴市重点研发计划（现代农业科技发展）项目（申报指南见附件2）；</w:t>
      </w:r>
    </w:p>
    <w:p>
      <w:pPr>
        <w:spacing w:line="550" w:lineRule="exact"/>
        <w:ind w:firstLine="632" w:firstLineChars="200"/>
        <w:rPr>
          <w:rFonts w:eastAsia="方正仿宋_GBK"/>
        </w:rPr>
      </w:pPr>
      <w:r>
        <w:rPr>
          <w:rFonts w:hint="eastAsia" w:eastAsia="方正仿宋_GBK"/>
        </w:rPr>
        <w:t xml:space="preserve">（三）江阴市科技成果转化计划（社会发展科技示范）项目（申报指南见附件3）； </w:t>
      </w:r>
    </w:p>
    <w:p>
      <w:pPr>
        <w:spacing w:line="550" w:lineRule="exact"/>
        <w:ind w:firstLine="632" w:firstLineChars="200"/>
        <w:rPr>
          <w:rFonts w:eastAsia="方正仿宋_GBK"/>
        </w:rPr>
      </w:pPr>
      <w:r>
        <w:rPr>
          <w:rFonts w:hint="eastAsia" w:eastAsia="方正仿宋_GBK"/>
        </w:rPr>
        <w:t>（四）</w:t>
      </w:r>
      <w:r>
        <w:rPr>
          <w:rFonts w:hint="eastAsia" w:eastAsia="方正仿宋_GBK"/>
          <w:lang w:val="en-US" w:eastAsia="zh-CN"/>
        </w:rPr>
        <w:t>江阴市</w:t>
      </w:r>
      <w:r>
        <w:rPr>
          <w:rFonts w:hint="eastAsia" w:eastAsia="方正仿宋_GBK"/>
        </w:rPr>
        <w:t>技术转移体系建设项目（申报指南见附件4）。</w:t>
      </w:r>
    </w:p>
    <w:p>
      <w:pPr>
        <w:spacing w:line="550" w:lineRule="exact"/>
        <w:ind w:firstLine="632" w:firstLineChars="200"/>
        <w:rPr>
          <w:rFonts w:eastAsia="方正仿宋_GBK"/>
        </w:rPr>
      </w:pPr>
      <w:r>
        <w:rPr>
          <w:rFonts w:hint="eastAsia" w:eastAsia="方正仿宋_GBK"/>
        </w:rPr>
        <w:t>（</w:t>
      </w:r>
      <w:r>
        <w:rPr>
          <w:rFonts w:hint="eastAsia" w:eastAsia="方正仿宋_GBK"/>
          <w:lang w:val="en-US" w:eastAsia="zh-CN"/>
        </w:rPr>
        <w:t>五</w:t>
      </w:r>
      <w:r>
        <w:rPr>
          <w:rFonts w:hint="eastAsia" w:eastAsia="方正仿宋_GBK"/>
        </w:rPr>
        <w:t>）江阴市科技保险费补贴项目（申报指南见附件</w:t>
      </w:r>
      <w:r>
        <w:rPr>
          <w:rFonts w:hint="eastAsia" w:eastAsia="方正仿宋_GBK"/>
          <w:lang w:val="en-US" w:eastAsia="zh-CN"/>
        </w:rPr>
        <w:t>5</w:t>
      </w:r>
      <w:r>
        <w:rPr>
          <w:rFonts w:hint="eastAsia" w:eastAsia="方正仿宋_GBK"/>
        </w:rPr>
        <w:t>）。</w:t>
      </w:r>
    </w:p>
    <w:p>
      <w:pPr>
        <w:spacing w:line="550" w:lineRule="exact"/>
        <w:ind w:firstLine="632" w:firstLineChars="200"/>
        <w:rPr>
          <w:rFonts w:eastAsia="方正黑体_GBK"/>
        </w:rPr>
      </w:pPr>
      <w:r>
        <w:rPr>
          <w:rFonts w:hint="eastAsia" w:eastAsia="方正黑体_GBK"/>
        </w:rPr>
        <w:t>二、申报要求</w:t>
      </w:r>
    </w:p>
    <w:p>
      <w:pPr>
        <w:ind w:firstLine="632" w:firstLineChars="200"/>
        <w:rPr>
          <w:rFonts w:hint="eastAsia" w:eastAsia="方正楷体_GBK"/>
        </w:rPr>
      </w:pPr>
      <w:r>
        <w:rPr>
          <w:rFonts w:hint="eastAsia" w:eastAsia="方正楷体_GBK"/>
        </w:rPr>
        <w:t>1．申报项目属于指南支持范围，符合项目申报条件。</w:t>
      </w:r>
    </w:p>
    <w:p>
      <w:pPr>
        <w:ind w:firstLine="632" w:firstLineChars="200"/>
        <w:rPr>
          <w:rFonts w:hint="eastAsia" w:eastAsia="方正楷体_GBK"/>
        </w:rPr>
      </w:pPr>
      <w:r>
        <w:rPr>
          <w:rFonts w:hint="eastAsia" w:eastAsia="方正楷体_GBK"/>
          <w:lang w:val="en-US" w:eastAsia="zh-CN"/>
        </w:rPr>
        <w:t>2</w:t>
      </w:r>
      <w:r>
        <w:rPr>
          <w:rFonts w:hint="eastAsia" w:eastAsia="方正楷体_GBK"/>
        </w:rPr>
        <w:t>．同一课题或研究内容相似的项目不得同时申报不同计划类别项目。</w:t>
      </w:r>
    </w:p>
    <w:p>
      <w:pPr>
        <w:ind w:firstLine="632" w:firstLineChars="200"/>
        <w:rPr>
          <w:rFonts w:hint="eastAsia" w:eastAsia="方正楷体_GBK"/>
        </w:rPr>
      </w:pPr>
      <w:r>
        <w:rPr>
          <w:rFonts w:hint="eastAsia" w:eastAsia="方正楷体_GBK"/>
          <w:lang w:val="en-US" w:eastAsia="zh-CN"/>
        </w:rPr>
        <w:t>3</w:t>
      </w:r>
      <w:r>
        <w:rPr>
          <w:rFonts w:hint="eastAsia" w:eastAsia="方正楷体_GBK"/>
        </w:rPr>
        <w:t>．项目按属地化原则申报。</w:t>
      </w:r>
    </w:p>
    <w:p>
      <w:pPr>
        <w:ind w:firstLine="632" w:firstLineChars="200"/>
        <w:rPr>
          <w:rFonts w:hint="eastAsia" w:eastAsia="方正楷体_GBK"/>
        </w:rPr>
      </w:pPr>
      <w:r>
        <w:rPr>
          <w:rFonts w:hint="eastAsia" w:eastAsia="方正楷体_GBK"/>
          <w:lang w:val="en-US" w:eastAsia="zh-CN"/>
        </w:rPr>
        <w:t>4</w:t>
      </w:r>
      <w:r>
        <w:rPr>
          <w:rFonts w:hint="eastAsia" w:eastAsia="方正楷体_GBK"/>
        </w:rPr>
        <w:t>．有下列情况之一的单位和个人不得申报：（1）近三年内有应结未结、强制中止和撤销的科技计划项目的；（2）在江阴市公共信用信息数据库内存在严重不良信用记录的；（3）未按照要求完成科技统计的；（4）项目相关材料可能涉及国家秘密、商业秘密和个人隐私等，或不能公开的；（5）工业企业资源利用绩效评价为“D”类企业的。</w:t>
      </w:r>
    </w:p>
    <w:p>
      <w:pPr>
        <w:spacing w:line="550" w:lineRule="exact"/>
        <w:ind w:left="632"/>
        <w:rPr>
          <w:rFonts w:eastAsia="方正黑体_GBK"/>
        </w:rPr>
      </w:pPr>
      <w:r>
        <w:rPr>
          <w:rFonts w:hint="eastAsia" w:eastAsia="方正黑体_GBK"/>
        </w:rPr>
        <w:t>三、申报方式</w:t>
      </w:r>
    </w:p>
    <w:p>
      <w:pPr>
        <w:ind w:firstLine="632" w:firstLineChars="200"/>
        <w:rPr>
          <w:rFonts w:hint="eastAsia" w:eastAsia="方正楷体_GBK"/>
        </w:rPr>
      </w:pPr>
      <w:r>
        <w:rPr>
          <w:rFonts w:hint="eastAsia" w:eastAsia="方正楷体_GBK"/>
        </w:rPr>
        <w:t>1．符合条件的单位进入“江阴市财政资金支持项目申报服务平台”（http://221.228.70.22:9090），注册登录后首先更新企业信息再选择科技局栏目下的相应项目类别填写，上传的各类申报证明材料需用原件扫描或拍摄，效果清晰可辨。</w:t>
      </w:r>
    </w:p>
    <w:p>
      <w:pPr>
        <w:ind w:firstLine="632" w:firstLineChars="200"/>
        <w:rPr>
          <w:rFonts w:hint="eastAsia" w:eastAsia="方正楷体_GBK"/>
        </w:rPr>
      </w:pPr>
      <w:r>
        <w:rPr>
          <w:rFonts w:hint="eastAsia" w:eastAsia="方正楷体_GBK"/>
          <w:lang w:val="en-US" w:eastAsia="zh-CN"/>
        </w:rPr>
        <w:t>2</w:t>
      </w:r>
      <w:r>
        <w:rPr>
          <w:rFonts w:hint="eastAsia" w:eastAsia="方正楷体_GBK"/>
        </w:rPr>
        <w:t>．网上申报流程：申报单位网上填报—申报单位提交—辖区科技部门审核—辖区财政部门审核—市科技局业务科室审核—网上申报完成。</w:t>
      </w:r>
    </w:p>
    <w:p>
      <w:pPr>
        <w:ind w:firstLine="632" w:firstLineChars="200"/>
        <w:rPr>
          <w:rFonts w:hint="eastAsia" w:eastAsia="方正楷体_GBK"/>
        </w:rPr>
      </w:pPr>
      <w:r>
        <w:rPr>
          <w:rFonts w:hint="eastAsia" w:eastAsia="方正楷体_GBK"/>
          <w:lang w:val="en-US" w:eastAsia="zh-CN"/>
        </w:rPr>
        <w:t>3</w:t>
      </w:r>
      <w:r>
        <w:rPr>
          <w:rFonts w:hint="eastAsia" w:eastAsia="方正楷体_GBK"/>
        </w:rPr>
        <w:t>．通过审核后，申报单位从申报系统下载PDF格式的专项资金申请书，与指南要求的证明材料等按顺序装订成册（纸质封面，A4大小，一式</w:t>
      </w:r>
      <w:r>
        <w:rPr>
          <w:rFonts w:hint="eastAsia" w:eastAsia="方正楷体_GBK"/>
          <w:lang w:val="en-US" w:eastAsia="zh-CN"/>
        </w:rPr>
        <w:t>二</w:t>
      </w:r>
      <w:r>
        <w:rPr>
          <w:rFonts w:hint="eastAsia" w:eastAsia="方正楷体_GBK"/>
        </w:rPr>
        <w:t>份），盖章签字，报送至辖区科技部门。</w:t>
      </w:r>
    </w:p>
    <w:p>
      <w:pPr>
        <w:ind w:firstLine="632" w:firstLineChars="200"/>
        <w:rPr>
          <w:rFonts w:hint="eastAsia" w:eastAsia="方正楷体_GBK"/>
        </w:rPr>
      </w:pPr>
      <w:r>
        <w:rPr>
          <w:rFonts w:hint="eastAsia" w:eastAsia="方正楷体_GBK"/>
          <w:lang w:val="en-US" w:eastAsia="zh-CN"/>
        </w:rPr>
        <w:t>4</w:t>
      </w:r>
      <w:r>
        <w:rPr>
          <w:rFonts w:hint="eastAsia" w:eastAsia="方正楷体_GBK"/>
        </w:rPr>
        <w:t>．辖区科技、财政部门对拟推荐项目进行审核并出具推荐意见，联合填报项目推荐汇总表（见附件</w:t>
      </w:r>
      <w:r>
        <w:rPr>
          <w:rFonts w:hint="eastAsia" w:eastAsia="方正楷体_GBK"/>
          <w:lang w:val="en-US" w:eastAsia="zh-CN"/>
        </w:rPr>
        <w:t>6</w:t>
      </w:r>
      <w:r>
        <w:rPr>
          <w:rFonts w:hint="eastAsia" w:eastAsia="方正楷体_GBK"/>
        </w:rPr>
        <w:t>），与企业申报材料一起报送至江阴市科技创新服务中心（文化路中路269号行政事业中心五楼564办公室，杨忠民，电话：86862564）。市直属单位经其主管单位审核后直接上报。</w:t>
      </w:r>
    </w:p>
    <w:p>
      <w:pPr>
        <w:spacing w:line="550" w:lineRule="exact"/>
        <w:ind w:left="632"/>
        <w:rPr>
          <w:rFonts w:eastAsia="方正黑体_GBK"/>
        </w:rPr>
      </w:pPr>
      <w:r>
        <w:rPr>
          <w:rFonts w:hint="eastAsia" w:eastAsia="方正黑体_GBK"/>
        </w:rPr>
        <w:t>四、组织申报要求</w:t>
      </w:r>
    </w:p>
    <w:p>
      <w:pPr>
        <w:ind w:firstLine="632" w:firstLineChars="200"/>
        <w:rPr>
          <w:rFonts w:eastAsia="方正仿宋_GBK"/>
        </w:rPr>
      </w:pPr>
      <w:r>
        <w:rPr>
          <w:rFonts w:hint="eastAsia" w:eastAsia="方正楷体_GBK"/>
        </w:rPr>
        <w:t>1．加强项目组织。</w:t>
      </w:r>
      <w:r>
        <w:rPr>
          <w:rFonts w:hint="eastAsia" w:eastAsia="方正仿宋_GBK"/>
        </w:rPr>
        <w:t>各辖区科技部门要进一步深入调研，认真分析研究科技创新需求，加大工作力度，组织推荐重点企业和重点项目申报。</w:t>
      </w:r>
    </w:p>
    <w:p>
      <w:pPr>
        <w:ind w:firstLine="632" w:firstLineChars="200"/>
        <w:rPr>
          <w:rFonts w:eastAsia="方正仿宋_GBK"/>
        </w:rPr>
      </w:pPr>
      <w:r>
        <w:rPr>
          <w:rFonts w:hint="eastAsia" w:eastAsia="方正楷体_GBK"/>
        </w:rPr>
        <w:t>2．严格规范程序。</w:t>
      </w:r>
      <w:r>
        <w:rPr>
          <w:rFonts w:hint="eastAsia" w:eastAsia="方正仿宋_GBK"/>
        </w:rPr>
        <w:t>各辖区科技部门要完善和规范申报项目推荐程序，科学公正地组织本地区的项目申报，确保项目推荐程序的公正性和操作过程规范化。</w:t>
      </w:r>
    </w:p>
    <w:p>
      <w:pPr>
        <w:ind w:firstLine="632" w:firstLineChars="200"/>
        <w:rPr>
          <w:rFonts w:eastAsia="方正仿宋_GBK"/>
        </w:rPr>
      </w:pPr>
      <w:r>
        <w:rPr>
          <w:rFonts w:hint="eastAsia" w:eastAsia="方正楷体_GBK"/>
        </w:rPr>
        <w:t>3．严禁弄虚作假。</w:t>
      </w:r>
      <w:r>
        <w:rPr>
          <w:rFonts w:hint="eastAsia" w:eastAsia="方正仿宋_GBK"/>
        </w:rPr>
        <w:t>各辖区科技、财政部门要切实履行职责，加强审核，严格把关。严禁项目申报过程中的有偿申报、有偿咨询等行为，对弄虚作假、冒名顶替等骗取财政资金行为，一经查实，将按相关法律法规严肃处理。</w:t>
      </w:r>
    </w:p>
    <w:p>
      <w:pPr>
        <w:ind w:firstLine="632" w:firstLineChars="200"/>
        <w:rPr>
          <w:rFonts w:eastAsia="方正黑体_GBK"/>
        </w:rPr>
      </w:pPr>
      <w:r>
        <w:rPr>
          <w:rFonts w:hint="eastAsia" w:eastAsia="方正黑体_GBK"/>
        </w:rPr>
        <w:t>五、其他事项</w:t>
      </w:r>
    </w:p>
    <w:p>
      <w:pPr>
        <w:ind w:firstLine="632" w:firstLineChars="200"/>
        <w:rPr>
          <w:rFonts w:eastAsia="方正仿宋_GBK"/>
        </w:rPr>
      </w:pPr>
      <w:r>
        <w:rPr>
          <w:rFonts w:hint="eastAsia" w:eastAsia="方正仿宋_GBK"/>
        </w:rPr>
        <w:t>1</w:t>
      </w:r>
      <w:r>
        <w:rPr>
          <w:rFonts w:hint="eastAsia" w:eastAsia="方正楷体_GBK"/>
        </w:rPr>
        <w:t>．</w:t>
      </w:r>
      <w:r>
        <w:rPr>
          <w:rFonts w:hint="eastAsia" w:eastAsia="方正仿宋_GBK"/>
        </w:rPr>
        <w:t>申报开始和截止时间：2021年10月</w:t>
      </w:r>
      <w:r>
        <w:rPr>
          <w:rFonts w:hint="eastAsia" w:eastAsia="方正仿宋_GBK"/>
          <w:lang w:val="en-US" w:eastAsia="zh-CN"/>
        </w:rPr>
        <w:t>12</w:t>
      </w:r>
      <w:r>
        <w:rPr>
          <w:rFonts w:hint="eastAsia" w:eastAsia="方正仿宋_GBK"/>
        </w:rPr>
        <w:t>日</w:t>
      </w:r>
      <w:r>
        <w:rPr>
          <w:rFonts w:hint="eastAsia" w:eastAsia="方正仿宋_GBK"/>
          <w:lang w:val="en-US" w:eastAsia="zh-CN"/>
        </w:rPr>
        <w:t>至</w:t>
      </w:r>
      <w:r>
        <w:rPr>
          <w:rFonts w:hint="eastAsia" w:eastAsia="方正仿宋_GBK"/>
        </w:rPr>
        <w:t>10月31日下午5 : 00；纸质材料受理截止时间：2021年1</w:t>
      </w:r>
      <w:r>
        <w:rPr>
          <w:rFonts w:hint="eastAsia" w:eastAsia="方正仿宋_GBK"/>
          <w:lang w:val="en-US" w:eastAsia="zh-CN"/>
        </w:rPr>
        <w:t>1</w:t>
      </w:r>
      <w:r>
        <w:rPr>
          <w:rFonts w:hint="eastAsia" w:eastAsia="方正仿宋_GBK"/>
        </w:rPr>
        <w:t>月</w:t>
      </w:r>
      <w:r>
        <w:rPr>
          <w:rFonts w:hint="eastAsia" w:eastAsia="方正仿宋_GBK"/>
          <w:lang w:val="en-US" w:eastAsia="zh-CN"/>
        </w:rPr>
        <w:t>5</w:t>
      </w:r>
      <w:r>
        <w:rPr>
          <w:rFonts w:hint="eastAsia" w:eastAsia="方正仿宋_GBK"/>
        </w:rPr>
        <w:t>日下午5 : 00。</w:t>
      </w:r>
    </w:p>
    <w:p>
      <w:pPr>
        <w:ind w:firstLine="632" w:firstLineChars="200"/>
        <w:rPr>
          <w:rFonts w:eastAsia="方正仿宋_GBK"/>
        </w:rPr>
      </w:pPr>
      <w:r>
        <w:rPr>
          <w:rFonts w:hint="eastAsia" w:eastAsia="方正仿宋_GBK"/>
        </w:rPr>
        <w:t>2</w:t>
      </w:r>
      <w:r>
        <w:rPr>
          <w:rFonts w:hint="eastAsia" w:eastAsia="方正楷体_GBK"/>
        </w:rPr>
        <w:t>．</w:t>
      </w:r>
      <w:r>
        <w:rPr>
          <w:rFonts w:hint="eastAsia" w:eastAsia="方正仿宋_GBK"/>
        </w:rPr>
        <w:t>项目申报过程中如需咨询，请联系市科技创新服务中心或市科技局相关业务科室，联系电话：86862564，86861557。申报系统技术支持电话：400</w:t>
      </w:r>
      <w:r>
        <w:rPr>
          <w:rFonts w:hint="eastAsia" w:eastAsia="方正仿宋_GBK"/>
          <w:lang w:val="en-US" w:eastAsia="zh-CN"/>
        </w:rPr>
        <w:t>-</w:t>
      </w:r>
      <w:r>
        <w:rPr>
          <w:rFonts w:hint="eastAsia" w:eastAsia="方正仿宋_GBK"/>
        </w:rPr>
        <w:t>161</w:t>
      </w:r>
      <w:r>
        <w:rPr>
          <w:rFonts w:hint="eastAsia" w:eastAsia="方正仿宋_GBK"/>
          <w:lang w:val="en-US" w:eastAsia="zh-CN"/>
        </w:rPr>
        <w:t>-</w:t>
      </w:r>
      <w:r>
        <w:rPr>
          <w:rFonts w:hint="eastAsia" w:eastAsia="方正仿宋_GBK"/>
        </w:rPr>
        <w:t>6289，项目申报QQ群：632534948。</w:t>
      </w:r>
    </w:p>
    <w:p>
      <w:pPr>
        <w:ind w:firstLine="632" w:firstLineChars="200"/>
        <w:jc w:val="left"/>
        <w:rPr>
          <w:rFonts w:hint="eastAsia" w:eastAsia="方正仿宋_GBK"/>
          <w:szCs w:val="32"/>
        </w:rPr>
      </w:pPr>
      <w:bookmarkStart w:id="0" w:name="_GoBack"/>
      <w:bookmarkEnd w:id="0"/>
    </w:p>
    <w:sectPr>
      <w:headerReference r:id="rId3" w:type="default"/>
      <w:footerReference r:id="rId4" w:type="default"/>
      <w:footerReference r:id="rId5" w:type="even"/>
      <w:pgSz w:w="11906" w:h="16838"/>
      <w:pgMar w:top="2098" w:right="1474" w:bottom="1985" w:left="1588" w:header="851" w:footer="1474"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right="320" w:rightChars="100"/>
      <w:jc w:val="right"/>
      <w:rPr>
        <w:rFonts w:asciiTheme="minorEastAsia" w:hAnsiTheme="minorEastAsia" w:eastAsia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left="320" w:leftChars="100" w:right="320" w:rightChars="100"/>
      <w:rPr>
        <w:rFonts w:asciiTheme="minorEastAsia" w:hAnsiTheme="minorEastAsia" w:eastAsia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58"/>
  <w:drawingGridVerticalSpacing w:val="57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B0"/>
    <w:rsid w:val="00054D1E"/>
    <w:rsid w:val="000846A6"/>
    <w:rsid w:val="000A6D20"/>
    <w:rsid w:val="000C1906"/>
    <w:rsid w:val="000C3664"/>
    <w:rsid w:val="000D1F9D"/>
    <w:rsid w:val="000D428F"/>
    <w:rsid w:val="000E23E2"/>
    <w:rsid w:val="00120D73"/>
    <w:rsid w:val="00125613"/>
    <w:rsid w:val="001401B1"/>
    <w:rsid w:val="00141E7A"/>
    <w:rsid w:val="001539B6"/>
    <w:rsid w:val="001E2CD4"/>
    <w:rsid w:val="001F7A19"/>
    <w:rsid w:val="00221326"/>
    <w:rsid w:val="00237FA4"/>
    <w:rsid w:val="00241542"/>
    <w:rsid w:val="00260652"/>
    <w:rsid w:val="002648F2"/>
    <w:rsid w:val="00281520"/>
    <w:rsid w:val="00283FF0"/>
    <w:rsid w:val="002B1D5B"/>
    <w:rsid w:val="002D4F9F"/>
    <w:rsid w:val="002E112F"/>
    <w:rsid w:val="002F6DAB"/>
    <w:rsid w:val="00323CD6"/>
    <w:rsid w:val="00353F7D"/>
    <w:rsid w:val="00367CB6"/>
    <w:rsid w:val="00393702"/>
    <w:rsid w:val="003A0F2E"/>
    <w:rsid w:val="003B5979"/>
    <w:rsid w:val="003D5985"/>
    <w:rsid w:val="00430346"/>
    <w:rsid w:val="0047166E"/>
    <w:rsid w:val="00494D0B"/>
    <w:rsid w:val="004B1C19"/>
    <w:rsid w:val="004D1228"/>
    <w:rsid w:val="00521F56"/>
    <w:rsid w:val="00523A5D"/>
    <w:rsid w:val="005305AD"/>
    <w:rsid w:val="00537549"/>
    <w:rsid w:val="005426CE"/>
    <w:rsid w:val="005A2CF9"/>
    <w:rsid w:val="005C03BE"/>
    <w:rsid w:val="005C1FA6"/>
    <w:rsid w:val="00611805"/>
    <w:rsid w:val="0061735A"/>
    <w:rsid w:val="00620CFC"/>
    <w:rsid w:val="00690373"/>
    <w:rsid w:val="00691EAA"/>
    <w:rsid w:val="006A1C93"/>
    <w:rsid w:val="006B6603"/>
    <w:rsid w:val="006D697F"/>
    <w:rsid w:val="006F2A48"/>
    <w:rsid w:val="00751272"/>
    <w:rsid w:val="00775A1F"/>
    <w:rsid w:val="007A7413"/>
    <w:rsid w:val="007B28CC"/>
    <w:rsid w:val="007B5DD0"/>
    <w:rsid w:val="007E2D56"/>
    <w:rsid w:val="00816BAA"/>
    <w:rsid w:val="008220BD"/>
    <w:rsid w:val="00836B1A"/>
    <w:rsid w:val="008535F7"/>
    <w:rsid w:val="00893854"/>
    <w:rsid w:val="008B2451"/>
    <w:rsid w:val="008B3294"/>
    <w:rsid w:val="00932507"/>
    <w:rsid w:val="009446B0"/>
    <w:rsid w:val="00970312"/>
    <w:rsid w:val="00986B5B"/>
    <w:rsid w:val="009D71D9"/>
    <w:rsid w:val="00A17591"/>
    <w:rsid w:val="00A6551F"/>
    <w:rsid w:val="00A92B22"/>
    <w:rsid w:val="00A97714"/>
    <w:rsid w:val="00AB6223"/>
    <w:rsid w:val="00AE556F"/>
    <w:rsid w:val="00AF7865"/>
    <w:rsid w:val="00B177D8"/>
    <w:rsid w:val="00B414A4"/>
    <w:rsid w:val="00B507FA"/>
    <w:rsid w:val="00B72C9F"/>
    <w:rsid w:val="00B76A6D"/>
    <w:rsid w:val="00B822AD"/>
    <w:rsid w:val="00B87866"/>
    <w:rsid w:val="00B950CA"/>
    <w:rsid w:val="00B97439"/>
    <w:rsid w:val="00BA102A"/>
    <w:rsid w:val="00BA288C"/>
    <w:rsid w:val="00BB19BE"/>
    <w:rsid w:val="00BC3425"/>
    <w:rsid w:val="00BC60EC"/>
    <w:rsid w:val="00BD1D5F"/>
    <w:rsid w:val="00BF299F"/>
    <w:rsid w:val="00C05847"/>
    <w:rsid w:val="00C37FDD"/>
    <w:rsid w:val="00C44BDA"/>
    <w:rsid w:val="00C53A6D"/>
    <w:rsid w:val="00C75DA2"/>
    <w:rsid w:val="00C86A53"/>
    <w:rsid w:val="00C901E9"/>
    <w:rsid w:val="00CD4B55"/>
    <w:rsid w:val="00CE1CD6"/>
    <w:rsid w:val="00D14C27"/>
    <w:rsid w:val="00D37F87"/>
    <w:rsid w:val="00D446E9"/>
    <w:rsid w:val="00D57404"/>
    <w:rsid w:val="00D80DEB"/>
    <w:rsid w:val="00D860DA"/>
    <w:rsid w:val="00DD0490"/>
    <w:rsid w:val="00E06AB6"/>
    <w:rsid w:val="00E2108C"/>
    <w:rsid w:val="00E24FF7"/>
    <w:rsid w:val="00E73241"/>
    <w:rsid w:val="00E759F0"/>
    <w:rsid w:val="00E81D1D"/>
    <w:rsid w:val="00E91204"/>
    <w:rsid w:val="00E9248B"/>
    <w:rsid w:val="00E96B59"/>
    <w:rsid w:val="00EC2ED9"/>
    <w:rsid w:val="00EE6960"/>
    <w:rsid w:val="00F26A90"/>
    <w:rsid w:val="00F27998"/>
    <w:rsid w:val="00F33BA5"/>
    <w:rsid w:val="00F84A69"/>
    <w:rsid w:val="00FB01F4"/>
    <w:rsid w:val="00FF075E"/>
    <w:rsid w:val="00FF650F"/>
    <w:rsid w:val="01273ECC"/>
    <w:rsid w:val="01AB6582"/>
    <w:rsid w:val="03760425"/>
    <w:rsid w:val="084D0246"/>
    <w:rsid w:val="0AE42E99"/>
    <w:rsid w:val="0AF84820"/>
    <w:rsid w:val="0BAD264E"/>
    <w:rsid w:val="0BC42554"/>
    <w:rsid w:val="0C1021C1"/>
    <w:rsid w:val="0D977B7E"/>
    <w:rsid w:val="0D994844"/>
    <w:rsid w:val="0DA63751"/>
    <w:rsid w:val="0FF54122"/>
    <w:rsid w:val="11C351C1"/>
    <w:rsid w:val="11EC2998"/>
    <w:rsid w:val="12A479D5"/>
    <w:rsid w:val="16124BAC"/>
    <w:rsid w:val="17F54794"/>
    <w:rsid w:val="18036683"/>
    <w:rsid w:val="1A045BA1"/>
    <w:rsid w:val="21941EF8"/>
    <w:rsid w:val="21FE78FE"/>
    <w:rsid w:val="24207728"/>
    <w:rsid w:val="24B01940"/>
    <w:rsid w:val="256D42CE"/>
    <w:rsid w:val="26C10671"/>
    <w:rsid w:val="26C75972"/>
    <w:rsid w:val="27134E7C"/>
    <w:rsid w:val="28825BC2"/>
    <w:rsid w:val="2BA27F6D"/>
    <w:rsid w:val="2C5678CC"/>
    <w:rsid w:val="2D67170C"/>
    <w:rsid w:val="2E0755E9"/>
    <w:rsid w:val="2E5B76E0"/>
    <w:rsid w:val="2FC96E06"/>
    <w:rsid w:val="35B71D60"/>
    <w:rsid w:val="35E35A1D"/>
    <w:rsid w:val="38573AD1"/>
    <w:rsid w:val="397E6AD1"/>
    <w:rsid w:val="3BD46600"/>
    <w:rsid w:val="3F643031"/>
    <w:rsid w:val="44827861"/>
    <w:rsid w:val="45254B48"/>
    <w:rsid w:val="45F62D82"/>
    <w:rsid w:val="467866EB"/>
    <w:rsid w:val="46910F7F"/>
    <w:rsid w:val="475B0673"/>
    <w:rsid w:val="47E032A2"/>
    <w:rsid w:val="485D2C35"/>
    <w:rsid w:val="498B4612"/>
    <w:rsid w:val="4E3E0F0F"/>
    <w:rsid w:val="50811ED0"/>
    <w:rsid w:val="510F4D67"/>
    <w:rsid w:val="51D03CCA"/>
    <w:rsid w:val="532617B5"/>
    <w:rsid w:val="54144B0A"/>
    <w:rsid w:val="5499656F"/>
    <w:rsid w:val="567A13E7"/>
    <w:rsid w:val="57F57DB6"/>
    <w:rsid w:val="580341B6"/>
    <w:rsid w:val="5A277D8E"/>
    <w:rsid w:val="5B1C03B4"/>
    <w:rsid w:val="5B5D3919"/>
    <w:rsid w:val="5CBA1A25"/>
    <w:rsid w:val="5D5B65EF"/>
    <w:rsid w:val="5DD8624D"/>
    <w:rsid w:val="5E5C5587"/>
    <w:rsid w:val="60800342"/>
    <w:rsid w:val="624119CF"/>
    <w:rsid w:val="62A05311"/>
    <w:rsid w:val="65D819C0"/>
    <w:rsid w:val="66897F02"/>
    <w:rsid w:val="672077F0"/>
    <w:rsid w:val="680C4D5F"/>
    <w:rsid w:val="68791978"/>
    <w:rsid w:val="691C1275"/>
    <w:rsid w:val="6A5A79BF"/>
    <w:rsid w:val="6B865404"/>
    <w:rsid w:val="6DDA49EC"/>
    <w:rsid w:val="6EF47D13"/>
    <w:rsid w:val="70C93F3A"/>
    <w:rsid w:val="714D1A99"/>
    <w:rsid w:val="72182E47"/>
    <w:rsid w:val="72BD28E8"/>
    <w:rsid w:val="72BE3981"/>
    <w:rsid w:val="741340E8"/>
    <w:rsid w:val="74D33546"/>
    <w:rsid w:val="7A4310C1"/>
    <w:rsid w:val="7ABC51E6"/>
    <w:rsid w:val="7B9D6436"/>
    <w:rsid w:val="7CDA7439"/>
    <w:rsid w:val="7E187B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2">
    <w:name w:val="heading 2"/>
    <w:basedOn w:val="1"/>
    <w:next w:val="1"/>
    <w:link w:val="15"/>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Date"/>
    <w:basedOn w:val="1"/>
    <w:next w:val="1"/>
    <w:link w:val="14"/>
    <w:semiHidden/>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Autospacing="1" w:afterAutospacing="1"/>
      <w:jc w:val="left"/>
    </w:pPr>
    <w:rPr>
      <w:rFonts w:cs="Times New Roman"/>
      <w:kern w:val="0"/>
      <w:sz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印发栏"/>
    <w:basedOn w:val="3"/>
    <w:qFormat/>
    <w:uiPriority w:val="0"/>
    <w:pPr>
      <w:tabs>
        <w:tab w:val="right" w:pos="8465"/>
      </w:tabs>
      <w:autoSpaceDE w:val="0"/>
      <w:autoSpaceDN w:val="0"/>
      <w:adjustRightInd w:val="0"/>
      <w:spacing w:line="454" w:lineRule="atLeast"/>
      <w:ind w:left="357" w:right="357" w:firstLine="0" w:firstLineChars="0"/>
      <w:jc w:val="left"/>
    </w:pPr>
    <w:rPr>
      <w:rFonts w:eastAsia="方正仿宋_GBK" w:cs="Times New Roman"/>
      <w:kern w:val="32"/>
      <w:szCs w:val="20"/>
    </w:rPr>
  </w:style>
  <w:style w:type="paragraph" w:customStyle="1" w:styleId="13">
    <w:name w:val="紧急程度"/>
    <w:basedOn w:val="1"/>
    <w:qFormat/>
    <w:uiPriority w:val="0"/>
    <w:pPr>
      <w:overflowPunct w:val="0"/>
      <w:autoSpaceDE w:val="0"/>
      <w:autoSpaceDN w:val="0"/>
      <w:adjustRightInd w:val="0"/>
      <w:snapToGrid w:val="0"/>
      <w:spacing w:line="440" w:lineRule="atLeast"/>
      <w:jc w:val="right"/>
    </w:pPr>
    <w:rPr>
      <w:rFonts w:ascii="黑体" w:eastAsia="黑体" w:cs="Times New Roman"/>
      <w:kern w:val="0"/>
      <w:szCs w:val="20"/>
    </w:rPr>
  </w:style>
  <w:style w:type="character" w:customStyle="1" w:styleId="14">
    <w:name w:val="日期 Char"/>
    <w:basedOn w:val="9"/>
    <w:link w:val="4"/>
    <w:semiHidden/>
    <w:qFormat/>
    <w:uiPriority w:val="99"/>
    <w:rPr>
      <w:rFonts w:eastAsia="仿宋_GB2312" w:cstheme="minorBidi"/>
      <w:kern w:val="2"/>
      <w:sz w:val="32"/>
      <w:szCs w:val="22"/>
    </w:rPr>
  </w:style>
  <w:style w:type="character" w:customStyle="1" w:styleId="15">
    <w:name w:val="标题 2 Char"/>
    <w:basedOn w:val="9"/>
    <w:link w:val="2"/>
    <w:semiHidden/>
    <w:qFormat/>
    <w:uiPriority w:val="0"/>
    <w:rPr>
      <w:rFonts w:ascii="宋体" w:hAnsi="宋体"/>
      <w:b/>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6CC42-4270-47AA-A8FB-FC00E40392B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42</Pages>
  <Words>15593</Words>
  <Characters>16603</Characters>
  <Lines>130</Lines>
  <Paragraphs>36</Paragraphs>
  <TotalTime>1</TotalTime>
  <ScaleCrop>false</ScaleCrop>
  <LinksUpToDate>false</LinksUpToDate>
  <CharactersWithSpaces>16845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2021-08-28T02:15:00Z</dcterms:created>
  <dc:creator>Lenovo User</dc:creator>
  <cp:lastModifiedBy>Lenovo</cp:lastModifiedBy>
  <cp:lastPrinted>2021-09-30T06:50:00Z</cp:lastPrinted>
  <dcterms:modified xsi:type="dcterms:W3CDTF">2021-09-30T08:34:13Z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56C0F184063845778A18E1F678240725</vt:lpwstr>
  </property>
</Properties>
</file>