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F1E" w:rsidRPr="001A2A17" w:rsidRDefault="00151F1E" w:rsidP="00151F1E">
      <w:pPr>
        <w:pStyle w:val="3"/>
        <w:spacing w:line="240" w:lineRule="auto"/>
        <w:rPr>
          <w:rFonts w:ascii="Verdana" w:hAnsi="Verdana"/>
          <w:bCs w:val="0"/>
          <w:sz w:val="28"/>
          <w:szCs w:val="28"/>
        </w:rPr>
      </w:pPr>
      <w:r w:rsidRPr="001A2A17">
        <w:rPr>
          <w:rFonts w:ascii="Verdana" w:hAnsi="Verdana" w:hint="eastAsia"/>
          <w:bCs w:val="0"/>
          <w:sz w:val="28"/>
          <w:szCs w:val="28"/>
        </w:rPr>
        <w:t>附件四：</w:t>
      </w:r>
    </w:p>
    <w:p w:rsidR="00151F1E" w:rsidRPr="001A2A17" w:rsidRDefault="00151F1E" w:rsidP="00151F1E">
      <w:pPr>
        <w:pStyle w:val="3"/>
        <w:spacing w:line="240" w:lineRule="auto"/>
        <w:jc w:val="center"/>
        <w:rPr>
          <w:sz w:val="24"/>
          <w:szCs w:val="24"/>
        </w:rPr>
      </w:pPr>
      <w:r w:rsidRPr="001A2A17">
        <w:rPr>
          <w:rFonts w:ascii="Verdana" w:hAnsi="Verdana" w:hint="eastAsia"/>
          <w:bCs w:val="0"/>
          <w:szCs w:val="21"/>
        </w:rPr>
        <w:t>绿化养护月度考核标准</w:t>
      </w:r>
    </w:p>
    <w:p w:rsidR="00151F1E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201212">
        <w:rPr>
          <w:rFonts w:ascii="宋体" w:hAnsi="宋体" w:cs="宋体" w:hint="eastAsia"/>
        </w:rPr>
        <w:t>为提升我市园林绿化的养护管理水平，切实提高绿地养护质量，保障绿地景观效果，有效保护绿化成果，更好地发挥城市绿地的生态效益、经济效益和社会效益，提升城市综合竞争力。现结合我市实际，制订了江阴市园林绿化管护考核办法：</w:t>
      </w:r>
    </w:p>
    <w:p w:rsidR="00151F1E" w:rsidRPr="00201212" w:rsidRDefault="00151F1E" w:rsidP="00151F1E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</w:rPr>
      </w:pPr>
      <w:r w:rsidRPr="00201212">
        <w:rPr>
          <w:rFonts w:ascii="宋体" w:hAnsi="宋体" w:cs="宋体" w:hint="eastAsia"/>
          <w:b/>
          <w:bCs/>
        </w:rPr>
        <w:t>一、管护考核依据</w:t>
      </w:r>
    </w:p>
    <w:p w:rsidR="00151F1E" w:rsidRPr="0020121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201212">
        <w:rPr>
          <w:rFonts w:ascii="宋体" w:hAnsi="宋体" w:cs="宋体" w:hint="eastAsia"/>
        </w:rPr>
        <w:t>绿地养护管理考核的依据是：《江苏省城市绿化管理条例》、《江苏省城市园林植物养护技术规范》、《无锡市城市绿化管理条例》、《江阴市</w:t>
      </w:r>
      <w:r w:rsidRPr="00201212">
        <w:rPr>
          <w:rFonts w:ascii="宋体" w:hAnsi="宋体" w:cs="宋体"/>
        </w:rPr>
        <w:t>&lt;</w:t>
      </w:r>
      <w:r w:rsidRPr="00201212">
        <w:rPr>
          <w:rFonts w:ascii="宋体" w:hAnsi="宋体" w:cs="宋体" w:hint="eastAsia"/>
        </w:rPr>
        <w:t>技术规范、标准和要求</w:t>
      </w:r>
      <w:r w:rsidRPr="00201212">
        <w:rPr>
          <w:rFonts w:ascii="宋体" w:hAnsi="宋体" w:cs="宋体"/>
        </w:rPr>
        <w:t>&gt;</w:t>
      </w:r>
      <w:r w:rsidRPr="00201212">
        <w:rPr>
          <w:rFonts w:ascii="宋体" w:hAnsi="宋体" w:cs="宋体" w:hint="eastAsia"/>
        </w:rPr>
        <w:t>实施细则》等有关规范和规定。</w:t>
      </w:r>
    </w:p>
    <w:p w:rsidR="00151F1E" w:rsidRPr="00201212" w:rsidRDefault="00151F1E" w:rsidP="00151F1E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</w:rPr>
      </w:pPr>
      <w:r w:rsidRPr="00201212">
        <w:rPr>
          <w:rFonts w:ascii="宋体" w:hAnsi="宋体" w:cs="宋体" w:hint="eastAsia"/>
          <w:b/>
          <w:bCs/>
        </w:rPr>
        <w:t>二、管护考核部门</w:t>
      </w:r>
    </w:p>
    <w:p w:rsidR="00151F1E" w:rsidRPr="0020121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201212">
        <w:rPr>
          <w:rFonts w:ascii="宋体" w:hAnsi="宋体" w:cs="宋体" w:hint="eastAsia"/>
        </w:rPr>
        <w:t>养护管理的考核由</w:t>
      </w:r>
      <w:r w:rsidR="000A74A5">
        <w:rPr>
          <w:rFonts w:ascii="宋体" w:hAnsi="宋体" w:cs="宋体" w:hint="eastAsia"/>
        </w:rPr>
        <w:t>营区</w:t>
      </w:r>
      <w:r w:rsidRPr="00201212">
        <w:rPr>
          <w:rFonts w:ascii="宋体" w:hAnsi="宋体" w:cs="宋体" w:hint="eastAsia"/>
        </w:rPr>
        <w:t>组织实施。</w:t>
      </w:r>
    </w:p>
    <w:p w:rsidR="00151F1E" w:rsidRPr="00201212" w:rsidRDefault="00151F1E" w:rsidP="00151F1E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</w:rPr>
      </w:pPr>
      <w:r w:rsidRPr="00201212">
        <w:rPr>
          <w:rFonts w:ascii="宋体" w:hAnsi="宋体" w:cs="宋体" w:hint="eastAsia"/>
          <w:b/>
          <w:bCs/>
        </w:rPr>
        <w:t>三、管护考核范围</w:t>
      </w:r>
    </w:p>
    <w:p w:rsidR="00151F1E" w:rsidRPr="00201212" w:rsidRDefault="000A74A5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>
        <w:rPr>
          <w:rFonts w:ascii="宋体"/>
        </w:rPr>
        <w:t>本次招标范围</w:t>
      </w:r>
    </w:p>
    <w:p w:rsidR="00151F1E" w:rsidRPr="00201212" w:rsidRDefault="00151F1E" w:rsidP="00151F1E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</w:rPr>
      </w:pPr>
      <w:r w:rsidRPr="00201212">
        <w:rPr>
          <w:rFonts w:ascii="宋体" w:hAnsi="宋体" w:cs="宋体" w:hint="eastAsia"/>
          <w:b/>
          <w:bCs/>
        </w:rPr>
        <w:t>四、管护考核内容</w:t>
      </w:r>
    </w:p>
    <w:p w:rsidR="00151F1E" w:rsidRPr="0020121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201212">
        <w:rPr>
          <w:rFonts w:ascii="宋体" w:hAnsi="宋体" w:cs="宋体" w:hint="eastAsia"/>
        </w:rPr>
        <w:t>养护管理考核的主要内容：根据管护合同内的工作范围、养护单位养护队伍的管理、安全生产情况、养护台账及养护机械设备的装备和使用情况、设施设备、保洁和园艺工作等。</w:t>
      </w:r>
    </w:p>
    <w:p w:rsidR="00151F1E" w:rsidRPr="00201212" w:rsidRDefault="00151F1E" w:rsidP="00151F1E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</w:rPr>
      </w:pPr>
      <w:r w:rsidRPr="00201212">
        <w:rPr>
          <w:rFonts w:ascii="宋体" w:hAnsi="宋体" w:cs="宋体" w:hint="eastAsia"/>
          <w:b/>
          <w:bCs/>
        </w:rPr>
        <w:t>五、管护考评办法</w:t>
      </w:r>
    </w:p>
    <w:p w:rsidR="00151F1E" w:rsidRPr="00AD21B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AD21B2">
        <w:rPr>
          <w:rFonts w:ascii="宋体" w:hAnsi="宋体" w:cs="宋体" w:hint="eastAsia"/>
        </w:rPr>
        <w:t>按照绿地养护管理的工作要求和质量标准，主要采用日常巡查考核、月度定期考核</w:t>
      </w:r>
      <w:r w:rsidR="000A74A5">
        <w:rPr>
          <w:rFonts w:ascii="宋体" w:hAnsi="宋体" w:cs="宋体" w:hint="eastAsia"/>
        </w:rPr>
        <w:t>、</w:t>
      </w:r>
      <w:r w:rsidRPr="00AD21B2">
        <w:rPr>
          <w:rFonts w:ascii="宋体" w:hAnsi="宋体" w:cs="宋体" w:hint="eastAsia"/>
        </w:rPr>
        <w:t>年度考核的综合考评办法进行考核。</w:t>
      </w:r>
    </w:p>
    <w:p w:rsidR="00151F1E" w:rsidRPr="00AD21B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AD21B2">
        <w:rPr>
          <w:rFonts w:ascii="宋体" w:hAnsi="宋体" w:cs="宋体"/>
        </w:rPr>
        <w:t>1</w:t>
      </w:r>
      <w:r w:rsidRPr="00AD21B2">
        <w:rPr>
          <w:rFonts w:ascii="宋体" w:hAnsi="宋体" w:cs="宋体" w:hint="eastAsia"/>
        </w:rPr>
        <w:t>、日常巡查考核：根据巡查制度，由青阳镇管理考核人员每天到绿地进行巡查，发现问题及时通知养护单位的责任人，限期进行整改，并书面记录，期限内整改不到位的，作为月底打分的依据之一。根据制度和发现问题的大小进行扣款，并将扣款情况和依据通知养护单位责任人。</w:t>
      </w:r>
    </w:p>
    <w:p w:rsidR="00151F1E" w:rsidRPr="00AD21B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AD21B2">
        <w:rPr>
          <w:rFonts w:ascii="宋体" w:hAnsi="宋体" w:cs="宋体"/>
        </w:rPr>
        <w:t>2</w:t>
      </w:r>
      <w:r w:rsidRPr="00AD21B2">
        <w:rPr>
          <w:rFonts w:ascii="宋体" w:hAnsi="宋体" w:cs="宋体" w:hint="eastAsia"/>
        </w:rPr>
        <w:t>、月度定期考核：每月月底进行定期考核，实行百分考核制。考核由政府考核人员根据绿地养护管理情况，根据绿地养护百分考核标准进行打分，结合日常巡查考核和社会监督考评情况作为月度考核得分。</w:t>
      </w:r>
    </w:p>
    <w:p w:rsidR="00151F1E" w:rsidRPr="00AD21B2" w:rsidRDefault="000A74A5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3</w:t>
      </w:r>
      <w:r w:rsidR="00151F1E" w:rsidRPr="00AD21B2">
        <w:rPr>
          <w:rFonts w:ascii="宋体" w:hAnsi="宋体" w:cs="宋体" w:hint="eastAsia"/>
        </w:rPr>
        <w:t>、年度考核：每年</w:t>
      </w:r>
      <w:r w:rsidR="00151F1E" w:rsidRPr="00AD21B2">
        <w:rPr>
          <w:rFonts w:ascii="宋体" w:hAnsi="宋体" w:cs="宋体"/>
        </w:rPr>
        <w:t>12</w:t>
      </w:r>
      <w:r w:rsidR="00151F1E" w:rsidRPr="00AD21B2">
        <w:rPr>
          <w:rFonts w:ascii="宋体" w:hAnsi="宋体" w:cs="宋体" w:hint="eastAsia"/>
        </w:rPr>
        <w:t>月底组织一次综合考核，由发包方人员及有关部门组成的年度管护考核检查小组实施，主要是现场检查，侧重考核绿地的感官效果、养护质量和实际的景观效果，结合抽查养护单位的养护台账。根据综合考核进行打分作为年度考核得分。</w:t>
      </w:r>
    </w:p>
    <w:p w:rsidR="00151F1E" w:rsidRPr="00AD21B2" w:rsidRDefault="000A74A5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4</w:t>
      </w:r>
      <w:r w:rsidR="00151F1E" w:rsidRPr="00AD21B2">
        <w:rPr>
          <w:rFonts w:ascii="宋体" w:hAnsi="宋体" w:cs="宋体" w:hint="eastAsia"/>
        </w:rPr>
        <w:t>、考核方式：考核重点主要采用月度重点工作、重要地段必查和日常工作、一般地段随机抽查相结合的方式进行，既促进了重点工作的推进和重要地段工作的重视，又兼顾了其他的管护工作。现场考核时工作人员主要采用对发现的问题现场打分、现场照相和现场指正等方式进行记录和备案。</w:t>
      </w:r>
    </w:p>
    <w:p w:rsidR="00151F1E" w:rsidRPr="00AD21B2" w:rsidRDefault="00151F1E" w:rsidP="00151F1E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</w:rPr>
      </w:pPr>
      <w:r w:rsidRPr="00AD21B2">
        <w:rPr>
          <w:rFonts w:ascii="宋体" w:hAnsi="宋体" w:cs="宋体" w:hint="eastAsia"/>
          <w:b/>
          <w:bCs/>
        </w:rPr>
        <w:t>六、管护经费支付方式</w:t>
      </w:r>
    </w:p>
    <w:p w:rsidR="00151F1E" w:rsidRPr="00AD21B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AD21B2">
        <w:rPr>
          <w:rFonts w:ascii="宋体" w:hAnsi="宋体" w:cs="宋体" w:hint="eastAsia"/>
        </w:rPr>
        <w:lastRenderedPageBreak/>
        <w:t>根据养护合同和我市实际，把合同管护经费按照</w:t>
      </w:r>
      <w:r w:rsidRPr="00AD21B2">
        <w:rPr>
          <w:rFonts w:ascii="宋体" w:hAnsi="宋体" w:cs="宋体"/>
        </w:rPr>
        <w:t>8:2</w:t>
      </w:r>
      <w:r w:rsidRPr="00AD21B2">
        <w:rPr>
          <w:rFonts w:ascii="宋体" w:hAnsi="宋体" w:cs="宋体" w:hint="eastAsia"/>
        </w:rPr>
        <w:t>的比例划分，</w:t>
      </w:r>
      <w:r w:rsidRPr="00AD21B2">
        <w:rPr>
          <w:rFonts w:ascii="宋体" w:hAnsi="宋体" w:cs="宋体"/>
        </w:rPr>
        <w:t>80%</w:t>
      </w:r>
      <w:r w:rsidRPr="00AD21B2">
        <w:rPr>
          <w:rFonts w:ascii="宋体" w:hAnsi="宋体" w:cs="宋体" w:hint="eastAsia"/>
        </w:rPr>
        <w:t>的养护经费在每月考核结果通报后支付，</w:t>
      </w:r>
      <w:r w:rsidRPr="00AD21B2">
        <w:rPr>
          <w:rFonts w:ascii="宋体" w:hAnsi="宋体" w:cs="宋体"/>
        </w:rPr>
        <w:t>20%</w:t>
      </w:r>
      <w:r w:rsidRPr="00AD21B2">
        <w:rPr>
          <w:rFonts w:ascii="宋体" w:hAnsi="宋体" w:cs="宋体" w:hint="eastAsia"/>
        </w:rPr>
        <w:t>的养护经费根据年度综合得分支付。</w:t>
      </w:r>
    </w:p>
    <w:p w:rsidR="00151F1E" w:rsidRPr="00AD21B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AD21B2">
        <w:rPr>
          <w:rFonts w:ascii="宋体" w:hAnsi="宋体" w:cs="宋体"/>
        </w:rPr>
        <w:t>1</w:t>
      </w:r>
      <w:r w:rsidRPr="00AD21B2">
        <w:rPr>
          <w:rFonts w:ascii="宋体" w:hAnsi="宋体" w:cs="宋体" w:hint="eastAsia"/>
        </w:rPr>
        <w:t>、月度经费支付：管护考核按照百分制打分，8</w:t>
      </w:r>
      <w:r w:rsidRPr="00AD21B2">
        <w:rPr>
          <w:rFonts w:ascii="宋体" w:hAnsi="宋体" w:cs="宋体"/>
        </w:rPr>
        <w:t>0</w:t>
      </w:r>
      <w:r w:rsidRPr="00AD21B2">
        <w:rPr>
          <w:rFonts w:ascii="宋体" w:hAnsi="宋体" w:cs="宋体" w:hint="eastAsia"/>
        </w:rPr>
        <w:t>分为合格，</w:t>
      </w:r>
      <w:r w:rsidRPr="00AD21B2">
        <w:rPr>
          <w:rFonts w:ascii="宋体" w:hAnsi="宋体" w:cs="宋体"/>
        </w:rPr>
        <w:t>60</w:t>
      </w:r>
      <w:r w:rsidRPr="00AD21B2">
        <w:rPr>
          <w:rFonts w:ascii="宋体" w:hAnsi="宋体" w:cs="宋体" w:hint="eastAsia"/>
        </w:rPr>
        <w:t>分以下为不及格，考核分数与当月养护经费挂钩，高于8</w:t>
      </w:r>
      <w:r w:rsidRPr="00AD21B2">
        <w:rPr>
          <w:rFonts w:ascii="宋体" w:hAnsi="宋体" w:cs="宋体"/>
        </w:rPr>
        <w:t>0</w:t>
      </w:r>
      <w:r w:rsidRPr="00AD21B2">
        <w:rPr>
          <w:rFonts w:ascii="宋体" w:hAnsi="宋体" w:cs="宋体" w:hint="eastAsia"/>
        </w:rPr>
        <w:t>分（包含8</w:t>
      </w:r>
      <w:r w:rsidRPr="00AD21B2">
        <w:rPr>
          <w:rFonts w:ascii="宋体" w:hAnsi="宋体" w:cs="宋体"/>
        </w:rPr>
        <w:t>0</w:t>
      </w:r>
      <w:r w:rsidRPr="00AD21B2">
        <w:rPr>
          <w:rFonts w:ascii="宋体" w:hAnsi="宋体" w:cs="宋体" w:hint="eastAsia"/>
        </w:rPr>
        <w:t>分），支付当月正常的养护经费，低于8</w:t>
      </w:r>
      <w:r w:rsidRPr="00AD21B2">
        <w:rPr>
          <w:rFonts w:ascii="宋体" w:hAnsi="宋体" w:cs="宋体"/>
        </w:rPr>
        <w:t>0</w:t>
      </w:r>
      <w:r w:rsidRPr="00AD21B2">
        <w:rPr>
          <w:rFonts w:ascii="宋体" w:hAnsi="宋体" w:cs="宋体" w:hint="eastAsia"/>
        </w:rPr>
        <w:t>分，每降一分扣除当月应得养护经费的1</w:t>
      </w:r>
      <w:r w:rsidRPr="00AD21B2">
        <w:rPr>
          <w:rFonts w:ascii="宋体" w:hAnsi="宋体" w:cs="宋体"/>
        </w:rPr>
        <w:t>%</w:t>
      </w:r>
      <w:r w:rsidRPr="00AD21B2">
        <w:rPr>
          <w:rFonts w:ascii="宋体" w:hAnsi="宋体" w:cs="宋体" w:hint="eastAsia"/>
        </w:rPr>
        <w:t>。</w:t>
      </w:r>
    </w:p>
    <w:p w:rsidR="00151F1E" w:rsidRPr="00AD21B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AD21B2">
        <w:rPr>
          <w:rFonts w:ascii="宋体" w:hAnsi="宋体" w:cs="宋体"/>
        </w:rPr>
        <w:t>2</w:t>
      </w:r>
      <w:r w:rsidRPr="00AD21B2">
        <w:rPr>
          <w:rFonts w:ascii="宋体" w:hAnsi="宋体" w:cs="宋体" w:hint="eastAsia"/>
        </w:rPr>
        <w:t>、年度经费支付：按照年度综合得分，80分以上（包含80分），支付年度正常养护经费的</w:t>
      </w:r>
      <w:r w:rsidRPr="00AD21B2">
        <w:rPr>
          <w:rFonts w:ascii="宋体" w:hAnsi="宋体" w:cs="宋体"/>
        </w:rPr>
        <w:t>20%</w:t>
      </w:r>
      <w:r w:rsidRPr="00AD21B2">
        <w:rPr>
          <w:rFonts w:ascii="宋体" w:hAnsi="宋体" w:cs="宋体" w:hint="eastAsia"/>
        </w:rPr>
        <w:t>，低于8</w:t>
      </w:r>
      <w:r w:rsidRPr="00AD21B2">
        <w:rPr>
          <w:rFonts w:ascii="宋体" w:hAnsi="宋体" w:cs="宋体"/>
        </w:rPr>
        <w:t>0</w:t>
      </w:r>
      <w:r w:rsidRPr="00AD21B2">
        <w:rPr>
          <w:rFonts w:ascii="宋体" w:hAnsi="宋体" w:cs="宋体" w:hint="eastAsia"/>
        </w:rPr>
        <w:t>分，每降一分扣年度正常养护经费的</w:t>
      </w:r>
      <w:r w:rsidRPr="00AD21B2">
        <w:rPr>
          <w:rFonts w:ascii="宋体" w:hAnsi="宋体" w:cs="宋体"/>
        </w:rPr>
        <w:t>20%</w:t>
      </w:r>
      <w:r w:rsidRPr="00AD21B2">
        <w:rPr>
          <w:rFonts w:ascii="宋体" w:hAnsi="宋体" w:cs="宋体" w:hint="eastAsia"/>
        </w:rPr>
        <w:t>的2</w:t>
      </w:r>
      <w:r w:rsidRPr="00AD21B2">
        <w:rPr>
          <w:rFonts w:ascii="宋体" w:hAnsi="宋体" w:cs="宋体"/>
        </w:rPr>
        <w:t>%</w:t>
      </w:r>
      <w:r w:rsidRPr="00AD21B2">
        <w:rPr>
          <w:rFonts w:ascii="宋体" w:hAnsi="宋体" w:cs="宋体" w:hint="eastAsia"/>
        </w:rPr>
        <w:t>。</w:t>
      </w:r>
    </w:p>
    <w:p w:rsidR="00151F1E" w:rsidRPr="00201212" w:rsidRDefault="00151F1E" w:rsidP="00151F1E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</w:rPr>
      </w:pPr>
      <w:r w:rsidRPr="00201212">
        <w:rPr>
          <w:rFonts w:ascii="宋体" w:hAnsi="宋体" w:cs="宋体" w:hint="eastAsia"/>
          <w:b/>
          <w:bCs/>
        </w:rPr>
        <w:t>七、管护考核奖惩</w:t>
      </w:r>
    </w:p>
    <w:p w:rsidR="00151F1E" w:rsidRPr="00AD21B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AD21B2">
        <w:rPr>
          <w:rFonts w:ascii="宋体" w:hAnsi="宋体" w:cs="宋体" w:hint="eastAsia"/>
        </w:rPr>
        <w:t>除按照考核分数对养护经费的考核以外，对养护单位应严格考核制度，提高养护单位的积极性和杜绝养护单位的惰性。</w:t>
      </w:r>
    </w:p>
    <w:p w:rsidR="00151F1E" w:rsidRPr="00AD21B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AD21B2">
        <w:rPr>
          <w:rFonts w:ascii="宋体" w:hAnsi="宋体" w:cs="宋体"/>
        </w:rPr>
        <w:t>1</w:t>
      </w:r>
      <w:r w:rsidRPr="00AD21B2">
        <w:rPr>
          <w:rFonts w:ascii="宋体" w:hAnsi="宋体" w:cs="宋体" w:hint="eastAsia"/>
        </w:rPr>
        <w:t>、连续二次月度考核不及格的，直接取消其养护管理资格，解除养护合同；全年累计三次月度考核不及格的，直接取消其养护管理资格，解除养护合同。</w:t>
      </w:r>
    </w:p>
    <w:p w:rsidR="00151F1E" w:rsidRPr="00AD21B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AD21B2">
        <w:rPr>
          <w:rFonts w:ascii="宋体" w:hAnsi="宋体" w:cs="宋体"/>
        </w:rPr>
        <w:t>2</w:t>
      </w:r>
      <w:r w:rsidRPr="00AD21B2">
        <w:rPr>
          <w:rFonts w:ascii="宋体" w:hAnsi="宋体" w:cs="宋体" w:hint="eastAsia"/>
        </w:rPr>
        <w:t>、因养护管理工作不到位或失职造成园林景观、设备设施与绿地有重大损失或社会不良影响的，视情况轻重作扣分罚款或解除养护合同的处理。</w:t>
      </w:r>
    </w:p>
    <w:p w:rsidR="00151F1E" w:rsidRPr="00AD21B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AD21B2">
        <w:rPr>
          <w:rFonts w:ascii="宋体" w:hAnsi="宋体" w:cs="宋体"/>
        </w:rPr>
        <w:t>3</w:t>
      </w:r>
      <w:r w:rsidRPr="00AD21B2">
        <w:rPr>
          <w:rFonts w:ascii="宋体" w:hAnsi="宋体" w:cs="宋体" w:hint="eastAsia"/>
        </w:rPr>
        <w:t>、对取消养护管理资格，解除养护合同的养护单位，列入我镇养护管理招投标黑名单，三年内不得进入养护招投标。</w:t>
      </w:r>
    </w:p>
    <w:p w:rsidR="00151F1E" w:rsidRPr="00201212" w:rsidRDefault="00151F1E" w:rsidP="00151F1E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</w:rPr>
      </w:pPr>
      <w:r w:rsidRPr="00201212">
        <w:rPr>
          <w:rFonts w:ascii="宋体" w:hAnsi="宋体" w:cs="宋体" w:hint="eastAsia"/>
          <w:b/>
          <w:bCs/>
        </w:rPr>
        <w:t>八、管护技术例会制度</w:t>
      </w:r>
    </w:p>
    <w:p w:rsidR="00151F1E" w:rsidRPr="0020121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201212">
        <w:rPr>
          <w:rFonts w:ascii="宋体" w:hAnsi="宋体" w:cs="宋体" w:hint="eastAsia"/>
        </w:rPr>
        <w:t>每月召开一次养护管理考核技术例会，时间一般在当月月底。参加人员为</w:t>
      </w:r>
      <w:r>
        <w:rPr>
          <w:rFonts w:ascii="宋体" w:hAnsi="宋体" w:cs="宋体" w:hint="eastAsia"/>
        </w:rPr>
        <w:t>有关单位人员</w:t>
      </w:r>
      <w:r w:rsidRPr="00201212">
        <w:rPr>
          <w:rFonts w:ascii="宋体" w:hAnsi="宋体" w:cs="宋体" w:hint="eastAsia"/>
        </w:rPr>
        <w:t>和发包方有关人员、养护单位负责人或管护现场负责人及其他相关人员。主要内容是通报当月绿地管护基本情况和考核结果，布置下月养护工作。</w:t>
      </w:r>
    </w:p>
    <w:p w:rsidR="00151F1E" w:rsidRPr="00201212" w:rsidRDefault="00151F1E" w:rsidP="00151F1E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</w:rPr>
      </w:pPr>
      <w:r w:rsidRPr="00201212">
        <w:rPr>
          <w:rFonts w:ascii="宋体" w:hAnsi="宋体" w:cs="宋体" w:hint="eastAsia"/>
          <w:b/>
          <w:bCs/>
        </w:rPr>
        <w:t>九、管护考核通报制度</w:t>
      </w:r>
    </w:p>
    <w:p w:rsidR="00151F1E" w:rsidRPr="0020121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201212">
        <w:rPr>
          <w:rFonts w:ascii="宋体" w:hAnsi="宋体" w:cs="宋体" w:hint="eastAsia"/>
        </w:rPr>
        <w:t>本着对考核公平、公正、公开的原则，将考核</w:t>
      </w:r>
      <w:r>
        <w:rPr>
          <w:rFonts w:ascii="宋体" w:hAnsi="宋体" w:cs="宋体" w:hint="eastAsia"/>
        </w:rPr>
        <w:t>结果进行公示通报，一般公示时间为一天，公示方式采取通报养护单位及报上级有关部门</w:t>
      </w:r>
      <w:r w:rsidRPr="00201212">
        <w:rPr>
          <w:rFonts w:ascii="宋体" w:hAnsi="宋体" w:cs="宋体" w:hint="eastAsia"/>
        </w:rPr>
        <w:t>公示两种方式。</w:t>
      </w:r>
    </w:p>
    <w:p w:rsidR="00151F1E" w:rsidRPr="00201212" w:rsidRDefault="00151F1E" w:rsidP="00151F1E">
      <w:pPr>
        <w:adjustRightInd w:val="0"/>
        <w:snapToGrid w:val="0"/>
        <w:spacing w:line="360" w:lineRule="auto"/>
        <w:ind w:firstLineChars="200" w:firstLine="422"/>
        <w:rPr>
          <w:rFonts w:ascii="宋体"/>
          <w:b/>
          <w:bCs/>
        </w:rPr>
      </w:pPr>
      <w:r w:rsidRPr="00201212">
        <w:rPr>
          <w:rFonts w:ascii="宋体" w:hAnsi="宋体" w:cs="宋体" w:hint="eastAsia"/>
          <w:b/>
          <w:bCs/>
        </w:rPr>
        <w:t>十、其他管护制度</w:t>
      </w:r>
    </w:p>
    <w:p w:rsidR="00151F1E" w:rsidRPr="0020121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201212">
        <w:rPr>
          <w:rFonts w:ascii="宋体" w:hAnsi="宋体" w:cs="宋体"/>
        </w:rPr>
        <w:t>1</w:t>
      </w:r>
      <w:r w:rsidRPr="00201212">
        <w:rPr>
          <w:rFonts w:ascii="宋体" w:hAnsi="宋体" w:cs="宋体" w:hint="eastAsia"/>
        </w:rPr>
        <w:t>、养护台账制度：养护单位应建立养护台账，记录单位养护工作安排、每日巡视记录。</w:t>
      </w:r>
    </w:p>
    <w:p w:rsidR="00151F1E" w:rsidRPr="0020121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201212">
        <w:rPr>
          <w:rFonts w:ascii="宋体" w:hAnsi="宋体" w:cs="宋体"/>
        </w:rPr>
        <w:t>2</w:t>
      </w:r>
      <w:r w:rsidRPr="00201212">
        <w:rPr>
          <w:rFonts w:ascii="宋体" w:hAnsi="宋体" w:cs="宋体" w:hint="eastAsia"/>
        </w:rPr>
        <w:t>、会议制度：发包方通知的养护会议必须准时参加，必须按通知的人员要求参会，通知中的人员不得到会，由别人代会，必须请假，否则视作缺席。对迟到和缺席会议的养护单位依据百分考核进行扣分。</w:t>
      </w:r>
    </w:p>
    <w:p w:rsidR="00151F1E" w:rsidRPr="0020121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201212">
        <w:rPr>
          <w:rFonts w:ascii="宋体" w:hAnsi="宋体" w:cs="宋体"/>
        </w:rPr>
        <w:t>3</w:t>
      </w:r>
      <w:r w:rsidRPr="00201212">
        <w:rPr>
          <w:rFonts w:ascii="宋体" w:hAnsi="宋体" w:cs="宋体" w:hint="eastAsia"/>
        </w:rPr>
        <w:t>、绿地巡视制度：除发包方考核人员进行日常巡视外，养护单位应对所管辖的绿地建立巡视制度，做好巡视记录，并将绿地内发生的异常情况报告</w:t>
      </w:r>
      <w:r>
        <w:rPr>
          <w:rFonts w:ascii="宋体" w:hAnsi="宋体" w:cs="宋体" w:hint="eastAsia"/>
        </w:rPr>
        <w:t>发包方</w:t>
      </w:r>
      <w:r w:rsidRPr="00201212">
        <w:rPr>
          <w:rFonts w:ascii="宋体" w:hAnsi="宋体" w:cs="宋体" w:hint="eastAsia"/>
        </w:rPr>
        <w:t>。</w:t>
      </w:r>
    </w:p>
    <w:p w:rsidR="00151F1E" w:rsidRPr="0020121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201212">
        <w:rPr>
          <w:rFonts w:ascii="宋体" w:hAnsi="宋体" w:cs="宋体"/>
        </w:rPr>
        <w:t>4</w:t>
      </w:r>
      <w:r w:rsidRPr="00201212">
        <w:rPr>
          <w:rFonts w:ascii="宋体" w:hAnsi="宋体" w:cs="宋体" w:hint="eastAsia"/>
        </w:rPr>
        <w:t>、计划上报制度：养护单位应按照要求上报月度计划和年度计划。月度计划在每月</w:t>
      </w:r>
      <w:r w:rsidRPr="00201212">
        <w:rPr>
          <w:rFonts w:ascii="宋体" w:hAnsi="宋体" w:cs="宋体"/>
        </w:rPr>
        <w:t>28</w:t>
      </w:r>
      <w:r w:rsidRPr="00201212">
        <w:rPr>
          <w:rFonts w:ascii="宋体" w:hAnsi="宋体" w:cs="宋体" w:hint="eastAsia"/>
        </w:rPr>
        <w:t>日前上报。主要包括当月养护工作完成情况、下月详细养护工作计划和人员安排等。年度计划在</w:t>
      </w:r>
      <w:r w:rsidRPr="00201212">
        <w:rPr>
          <w:rFonts w:ascii="宋体" w:hAnsi="宋体" w:cs="宋体"/>
        </w:rPr>
        <w:t>12</w:t>
      </w:r>
      <w:r w:rsidRPr="00201212">
        <w:rPr>
          <w:rFonts w:ascii="宋体" w:hAnsi="宋体" w:cs="宋体" w:hint="eastAsia"/>
        </w:rPr>
        <w:t>月</w:t>
      </w:r>
      <w:r w:rsidRPr="00201212">
        <w:rPr>
          <w:rFonts w:ascii="宋体" w:hAnsi="宋体" w:cs="宋体"/>
        </w:rPr>
        <w:t>28</w:t>
      </w:r>
      <w:r w:rsidRPr="00201212">
        <w:rPr>
          <w:rFonts w:ascii="宋体" w:hAnsi="宋体" w:cs="宋体" w:hint="eastAsia"/>
        </w:rPr>
        <w:t>日前上报，主要包括年度绿地管护人员组成网络、年度养护工作计划、安全生产计划及年度应急计划等。</w:t>
      </w:r>
    </w:p>
    <w:p w:rsidR="00151F1E" w:rsidRPr="00AD21B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201212">
        <w:rPr>
          <w:rFonts w:ascii="宋体" w:hAnsi="宋体" w:cs="宋体"/>
        </w:rPr>
        <w:t>5</w:t>
      </w:r>
      <w:r w:rsidRPr="00201212">
        <w:rPr>
          <w:rFonts w:ascii="宋体" w:hAnsi="宋体" w:cs="宋体" w:hint="eastAsia"/>
        </w:rPr>
        <w:t>、安全生产制度：在合同期内，养护单位必须采取周密的安全措施，以避免对管护人员、市民和</w:t>
      </w:r>
      <w:r w:rsidRPr="00201212">
        <w:rPr>
          <w:rFonts w:ascii="宋体" w:hAnsi="宋体" w:cs="宋体" w:hint="eastAsia"/>
        </w:rPr>
        <w:lastRenderedPageBreak/>
        <w:t>他人财产造成损害，若因管护工人操作或养护不当（如喷洒农药喷到人或车、蛀干虫害未及时防治引起</w:t>
      </w:r>
      <w:r w:rsidRPr="00AD21B2">
        <w:rPr>
          <w:rFonts w:ascii="宋体" w:hAnsi="宋体" w:cs="宋体" w:hint="eastAsia"/>
        </w:rPr>
        <w:t>的枝条砸落等等）造成人身及其他财产损失的，由养护单位承担一切责任。</w:t>
      </w:r>
    </w:p>
    <w:p w:rsidR="00151F1E" w:rsidRPr="00AD21B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AD21B2">
        <w:rPr>
          <w:rFonts w:ascii="宋体" w:hAnsi="宋体" w:cs="宋体"/>
        </w:rPr>
        <w:t>6</w:t>
      </w:r>
      <w:r w:rsidRPr="00AD21B2">
        <w:rPr>
          <w:rFonts w:ascii="宋体" w:hAnsi="宋体" w:cs="宋体" w:hint="eastAsia"/>
        </w:rPr>
        <w:t>、管护人员制度：养护单位应根据养护合同，配齐配足技术人员和作业人员。养护作业工人的配备按照二级绿地每人</w:t>
      </w:r>
      <w:r w:rsidRPr="00AD21B2">
        <w:rPr>
          <w:rFonts w:ascii="宋体" w:hAnsi="宋体" w:cs="宋体"/>
        </w:rPr>
        <w:t>15000</w:t>
      </w:r>
      <w:r w:rsidRPr="00AD21B2">
        <w:rPr>
          <w:rFonts w:ascii="宋体" w:hAnsi="宋体" w:cs="宋体" w:hint="eastAsia"/>
        </w:rPr>
        <w:t>㎡的最低要求配置人员。如人员不到位，先书面警告，仍达不到要求的，第一次扣养护经费</w:t>
      </w:r>
      <w:r w:rsidRPr="00AD21B2">
        <w:rPr>
          <w:rFonts w:ascii="宋体" w:hAnsi="宋体" w:cs="宋体"/>
        </w:rPr>
        <w:t>1000</w:t>
      </w:r>
      <w:r w:rsidRPr="00AD21B2">
        <w:rPr>
          <w:rFonts w:ascii="宋体" w:hAnsi="宋体" w:cs="宋体" w:hint="eastAsia"/>
        </w:rPr>
        <w:t>元，第二次扣养护经费</w:t>
      </w:r>
      <w:r w:rsidRPr="00AD21B2">
        <w:rPr>
          <w:rFonts w:ascii="宋体" w:hAnsi="宋体" w:cs="宋体"/>
        </w:rPr>
        <w:t>2000</w:t>
      </w:r>
      <w:r w:rsidRPr="00AD21B2">
        <w:rPr>
          <w:rFonts w:ascii="宋体" w:hAnsi="宋体" w:cs="宋体" w:hint="eastAsia"/>
        </w:rPr>
        <w:t>元，第三次扣养护经费</w:t>
      </w:r>
      <w:r w:rsidRPr="00AD21B2">
        <w:rPr>
          <w:rFonts w:ascii="宋体" w:hAnsi="宋体" w:cs="宋体"/>
        </w:rPr>
        <w:t>4000</w:t>
      </w:r>
      <w:r w:rsidRPr="00AD21B2">
        <w:rPr>
          <w:rFonts w:ascii="宋体" w:hAnsi="宋体" w:cs="宋体" w:hint="eastAsia"/>
        </w:rPr>
        <w:t>元，以此类推。若因养护人员长期不到位而导致养护工作滞后、绿地景观效果得不到保障，将解除养护合同，所造成的损失由养护单位负责。养护作业人员应穿戴有养护单位标识的服装、佩戴工号牌，绿地内设置公示牌，负责道路绿地管护的养护人员应穿反光背心。如日常巡查和考核中发现养护人员未佩戴工号牌作缺勤处理。</w:t>
      </w:r>
    </w:p>
    <w:p w:rsidR="00151F1E" w:rsidRPr="00AD21B2" w:rsidRDefault="00151F1E" w:rsidP="00151F1E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AD21B2">
        <w:rPr>
          <w:rFonts w:ascii="宋体" w:hAnsi="宋体" w:cs="宋体"/>
        </w:rPr>
        <w:t>7</w:t>
      </w:r>
      <w:r w:rsidRPr="00AD21B2">
        <w:rPr>
          <w:rFonts w:ascii="宋体" w:hAnsi="宋体" w:cs="宋体" w:hint="eastAsia"/>
        </w:rPr>
        <w:t>、机械设备保障制度：根据养护合同，养护工作需要的机械设备要保障齐全，如机械设备不到位，先书面警告，仍达不到要求的，第一次扣养护经费</w:t>
      </w:r>
      <w:r w:rsidRPr="00AD21B2">
        <w:rPr>
          <w:rFonts w:ascii="宋体" w:hAnsi="宋体" w:cs="宋体"/>
        </w:rPr>
        <w:t>1000</w:t>
      </w:r>
      <w:r w:rsidRPr="00AD21B2">
        <w:rPr>
          <w:rFonts w:ascii="宋体" w:hAnsi="宋体" w:cs="宋体" w:hint="eastAsia"/>
        </w:rPr>
        <w:t>元，第二次扣养护经费</w:t>
      </w:r>
      <w:r w:rsidRPr="00AD21B2">
        <w:rPr>
          <w:rFonts w:ascii="宋体" w:hAnsi="宋体" w:cs="宋体"/>
        </w:rPr>
        <w:t>2000</w:t>
      </w:r>
      <w:r w:rsidRPr="00AD21B2">
        <w:rPr>
          <w:rFonts w:ascii="宋体" w:hAnsi="宋体" w:cs="宋体" w:hint="eastAsia"/>
        </w:rPr>
        <w:t>元，第三次扣养护经费</w:t>
      </w:r>
      <w:r w:rsidRPr="00AD21B2">
        <w:rPr>
          <w:rFonts w:ascii="宋体" w:hAnsi="宋体" w:cs="宋体"/>
        </w:rPr>
        <w:t>4000</w:t>
      </w:r>
      <w:r w:rsidRPr="00AD21B2">
        <w:rPr>
          <w:rFonts w:ascii="宋体" w:hAnsi="宋体" w:cs="宋体" w:hint="eastAsia"/>
        </w:rPr>
        <w:t>元，以此类推。若因机械设备长期不到位而导致养护工作滞后、绿地景观效果得不到保障，将解除养护合同，所造成的损失由养护单位负责。</w:t>
      </w:r>
    </w:p>
    <w:p w:rsidR="00151F1E" w:rsidRDefault="00151F1E" w:rsidP="00151F1E">
      <w:pPr>
        <w:jc w:val="left"/>
        <w:rPr>
          <w:sz w:val="32"/>
          <w:szCs w:val="32"/>
        </w:rPr>
      </w:pPr>
      <w:r w:rsidRPr="00201212">
        <w:rPr>
          <w:rFonts w:ascii="宋体" w:hAnsi="宋体" w:cs="宋体"/>
        </w:rPr>
        <w:t>8</w:t>
      </w:r>
      <w:r w:rsidRPr="00201212">
        <w:rPr>
          <w:rFonts w:ascii="宋体" w:hAnsi="宋体" w:cs="宋体" w:hint="eastAsia"/>
        </w:rPr>
        <w:t>、其他制度要求：①合同期内，养护单位若不能及时按标准完成养护工作，发包方有权安排第三方进行养护，所发生的费用，从养护单位的月度养护费中扣除。②合同期内，养护单位如未按养护合同进行养护或未经发包方和</w:t>
      </w:r>
      <w:r>
        <w:rPr>
          <w:rFonts w:ascii="宋体" w:hAnsi="宋体" w:cs="宋体" w:hint="eastAsia"/>
        </w:rPr>
        <w:t>有关部门</w:t>
      </w:r>
      <w:r w:rsidRPr="00201212">
        <w:rPr>
          <w:rFonts w:ascii="宋体" w:hAnsi="宋体" w:cs="宋体" w:hint="eastAsia"/>
        </w:rPr>
        <w:t>批准，擅自进行项目分包、转包，发包方有权单方面解除养护合同，造成的损失由养护单位承担。③合同期内，如养护单位某些养护作业未按规定实施养护，发包方有权要求养护单位无偿返工，直至达到规定标准。凡因违反规定和管理达不到规定标准的，按百分考核中扣分细则进行扣分，至每项标准分扣完为止。④合同期内，如发生重大事故或接到投诉，经核查属实扣除当月应得管护费</w:t>
      </w:r>
      <w:r w:rsidRPr="00201212">
        <w:rPr>
          <w:rFonts w:ascii="宋体" w:hAnsi="宋体" w:cs="宋体"/>
        </w:rPr>
        <w:t>50%</w:t>
      </w:r>
      <w:r w:rsidRPr="00201212">
        <w:rPr>
          <w:rFonts w:ascii="宋体" w:hAnsi="宋体" w:cs="宋体" w:hint="eastAsia"/>
        </w:rPr>
        <w:t>。⑤合同期内，在有重大活动和重要接待时，若养护单位的管护区域内发生问题，每处每次扣</w:t>
      </w:r>
      <w:r w:rsidRPr="00201212">
        <w:rPr>
          <w:rFonts w:ascii="宋体" w:hAnsi="宋体" w:cs="宋体"/>
        </w:rPr>
        <w:t>5</w:t>
      </w:r>
      <w:r w:rsidRPr="00201212">
        <w:rPr>
          <w:rFonts w:ascii="宋体" w:hAnsi="宋体" w:cs="宋体" w:hint="eastAsia"/>
        </w:rPr>
        <w:t>分。</w:t>
      </w:r>
      <w:r>
        <w:br w:type="page"/>
      </w:r>
      <w:r w:rsidR="000A74A5">
        <w:rPr>
          <w:rFonts w:hint="eastAsia"/>
          <w:sz w:val="32"/>
          <w:szCs w:val="32"/>
        </w:rPr>
        <w:lastRenderedPageBreak/>
        <w:t xml:space="preserve">      </w:t>
      </w:r>
      <w:r>
        <w:rPr>
          <w:rFonts w:hint="eastAsia"/>
          <w:sz w:val="32"/>
          <w:szCs w:val="32"/>
        </w:rPr>
        <w:t>绿化管护百分考核</w:t>
      </w:r>
      <w:r w:rsidRPr="00E27B57">
        <w:rPr>
          <w:rFonts w:hint="eastAsia"/>
          <w:color w:val="FF0000"/>
          <w:sz w:val="32"/>
          <w:szCs w:val="32"/>
        </w:rPr>
        <w:t>评定表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20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</w:rPr>
        <w:t>年）</w:t>
      </w:r>
    </w:p>
    <w:tbl>
      <w:tblPr>
        <w:tblW w:w="10682" w:type="dxa"/>
        <w:tblInd w:w="-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"/>
        <w:gridCol w:w="4789"/>
        <w:gridCol w:w="426"/>
        <w:gridCol w:w="4315"/>
        <w:gridCol w:w="685"/>
      </w:tblGrid>
      <w:tr w:rsidR="00151F1E" w:rsidTr="00151F1E">
        <w:trPr>
          <w:trHeight w:val="280"/>
        </w:trPr>
        <w:tc>
          <w:tcPr>
            <w:tcW w:w="467" w:type="dxa"/>
            <w:shd w:val="clear" w:color="auto" w:fill="auto"/>
            <w:vAlign w:val="center"/>
          </w:tcPr>
          <w:p w:rsidR="00151F1E" w:rsidRDefault="00151F1E" w:rsidP="00E26CBC">
            <w:pPr>
              <w:jc w:val="center"/>
            </w:pPr>
            <w:r>
              <w:rPr>
                <w:rFonts w:hint="eastAsia"/>
              </w:rPr>
              <w:t>条目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151F1E" w:rsidRDefault="00151F1E" w:rsidP="00E26CBC">
            <w:pPr>
              <w:jc w:val="center"/>
            </w:pPr>
            <w:r>
              <w:rPr>
                <w:rFonts w:hint="eastAsia"/>
              </w:rPr>
              <w:t>考核内容及要求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151F1E" w:rsidRDefault="00151F1E" w:rsidP="00E26CBC">
            <w:pPr>
              <w:jc w:val="center"/>
            </w:pPr>
            <w:r>
              <w:rPr>
                <w:rFonts w:hint="eastAsia"/>
              </w:rPr>
              <w:t>分</w:t>
            </w:r>
          </w:p>
          <w:p w:rsidR="00151F1E" w:rsidRDefault="00151F1E" w:rsidP="00E26CBC">
            <w:pPr>
              <w:jc w:val="center"/>
            </w:pPr>
            <w:r>
              <w:rPr>
                <w:rFonts w:hint="eastAsia"/>
              </w:rPr>
              <w:t>值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151F1E" w:rsidRDefault="00151F1E" w:rsidP="00E26CBC">
            <w:pPr>
              <w:jc w:val="center"/>
            </w:pPr>
            <w:r>
              <w:rPr>
                <w:rFonts w:hint="eastAsia"/>
              </w:rPr>
              <w:t>扣分标准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151F1E" w:rsidRDefault="00151F1E" w:rsidP="00E26CBC">
            <w:pPr>
              <w:jc w:val="center"/>
            </w:pPr>
            <w:r>
              <w:rPr>
                <w:rFonts w:hint="eastAsia"/>
              </w:rPr>
              <w:t>扣分</w:t>
            </w:r>
          </w:p>
        </w:tc>
      </w:tr>
      <w:tr w:rsidR="00151F1E" w:rsidRPr="00131218" w:rsidTr="00151F1E">
        <w:trPr>
          <w:trHeight w:val="143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一</w:t>
            </w:r>
          </w:p>
        </w:tc>
        <w:tc>
          <w:tcPr>
            <w:tcW w:w="10215" w:type="dxa"/>
            <w:gridSpan w:val="4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技术性工作</w:t>
            </w:r>
          </w:p>
        </w:tc>
      </w:tr>
      <w:tr w:rsidR="00151F1E" w:rsidRPr="00131218" w:rsidTr="00151F1E">
        <w:trPr>
          <w:trHeight w:val="418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修剪工作：乔木、灌木、色块、绿篱、球类、草坪、地被等修剪及时、规范，修剪规范见《</w:t>
            </w:r>
            <w:r>
              <w:rPr>
                <w:rFonts w:hint="eastAsia"/>
                <w:sz w:val="18"/>
                <w:szCs w:val="18"/>
              </w:rPr>
              <w:t>青阳镇</w:t>
            </w:r>
            <w:r w:rsidRPr="00131218">
              <w:rPr>
                <w:rFonts w:hint="eastAsia"/>
                <w:sz w:val="18"/>
                <w:szCs w:val="18"/>
              </w:rPr>
              <w:t>绿化养护管理暂行办法》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4315" w:type="dxa"/>
            <w:vMerge w:val="restart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安排的月度工作，没做的每项扣</w:t>
            </w:r>
            <w:r w:rsidRPr="00131218">
              <w:rPr>
                <w:rFonts w:hint="eastAsia"/>
                <w:sz w:val="18"/>
                <w:szCs w:val="18"/>
              </w:rPr>
              <w:t>10</w:t>
            </w:r>
            <w:r w:rsidRPr="00131218">
              <w:rPr>
                <w:rFonts w:hint="eastAsia"/>
                <w:sz w:val="18"/>
                <w:szCs w:val="18"/>
              </w:rPr>
              <w:t>分，做了但未完成的每项扣</w:t>
            </w:r>
            <w:r w:rsidRPr="00131218">
              <w:rPr>
                <w:rFonts w:hint="eastAsia"/>
                <w:sz w:val="18"/>
                <w:szCs w:val="18"/>
              </w:rPr>
              <w:t>3-5</w:t>
            </w:r>
            <w:r w:rsidRPr="00131218">
              <w:rPr>
                <w:rFonts w:hint="eastAsia"/>
                <w:sz w:val="18"/>
                <w:szCs w:val="18"/>
              </w:rPr>
              <w:t>分；</w:t>
            </w:r>
          </w:p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除月度工作外，对上月月度考核发现问题未及时整改，不落实、不到位的每项扣</w:t>
            </w:r>
            <w:r w:rsidRPr="00131218">
              <w:rPr>
                <w:rFonts w:hint="eastAsia"/>
                <w:sz w:val="18"/>
                <w:szCs w:val="18"/>
              </w:rPr>
              <w:t>5</w:t>
            </w:r>
            <w:r w:rsidRPr="00131218">
              <w:rPr>
                <w:rFonts w:hint="eastAsia"/>
                <w:sz w:val="18"/>
                <w:szCs w:val="18"/>
              </w:rPr>
              <w:t>分；</w:t>
            </w:r>
          </w:p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补种成活率达</w:t>
            </w:r>
            <w:r w:rsidRPr="00131218">
              <w:rPr>
                <w:rFonts w:hint="eastAsia"/>
                <w:sz w:val="18"/>
                <w:szCs w:val="18"/>
              </w:rPr>
              <w:t>95%</w:t>
            </w:r>
            <w:r w:rsidRPr="00131218">
              <w:rPr>
                <w:rFonts w:hint="eastAsia"/>
                <w:sz w:val="18"/>
                <w:szCs w:val="18"/>
              </w:rPr>
              <w:t>以上，补种植株成活率每降低</w:t>
            </w:r>
            <w:r w:rsidRPr="00131218">
              <w:rPr>
                <w:rFonts w:hint="eastAsia"/>
                <w:sz w:val="18"/>
                <w:szCs w:val="18"/>
              </w:rPr>
              <w:t>1%</w:t>
            </w:r>
            <w:r w:rsidRPr="00131218">
              <w:rPr>
                <w:rFonts w:hint="eastAsia"/>
                <w:sz w:val="18"/>
                <w:szCs w:val="18"/>
              </w:rPr>
              <w:t>扣</w:t>
            </w:r>
            <w:r w:rsidRPr="00131218">
              <w:rPr>
                <w:rFonts w:hint="eastAsia"/>
                <w:sz w:val="18"/>
                <w:szCs w:val="18"/>
              </w:rPr>
              <w:t>1</w:t>
            </w:r>
            <w:r w:rsidRPr="00131218">
              <w:rPr>
                <w:rFonts w:hint="eastAsia"/>
                <w:sz w:val="18"/>
                <w:szCs w:val="18"/>
              </w:rPr>
              <w:t>分，并赔偿苗木费用。</w:t>
            </w:r>
          </w:p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发现病虫害等报告不及时的有一处扣</w:t>
            </w:r>
            <w:r w:rsidRPr="00131218">
              <w:rPr>
                <w:rFonts w:hint="eastAsia"/>
                <w:sz w:val="18"/>
                <w:szCs w:val="18"/>
              </w:rPr>
              <w:t>5</w:t>
            </w:r>
            <w:r w:rsidRPr="00131218">
              <w:rPr>
                <w:rFonts w:hint="eastAsia"/>
                <w:sz w:val="18"/>
                <w:szCs w:val="18"/>
              </w:rPr>
              <w:t>分；防治病虫害或施肥后产生不良后果的每项扣</w:t>
            </w:r>
            <w:r w:rsidRPr="00131218">
              <w:rPr>
                <w:rFonts w:hint="eastAsia"/>
                <w:sz w:val="18"/>
                <w:szCs w:val="18"/>
              </w:rPr>
              <w:t>5-8</w:t>
            </w:r>
            <w:r w:rsidRPr="00131218">
              <w:rPr>
                <w:rFonts w:hint="eastAsia"/>
                <w:sz w:val="18"/>
                <w:szCs w:val="18"/>
              </w:rPr>
              <w:t>分</w:t>
            </w:r>
          </w:p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未按要求操作造成不良影响或投诉的每项每次扣</w:t>
            </w:r>
            <w:r w:rsidRPr="00131218">
              <w:rPr>
                <w:rFonts w:hint="eastAsia"/>
                <w:sz w:val="18"/>
                <w:szCs w:val="18"/>
              </w:rPr>
              <w:t>10</w:t>
            </w:r>
            <w:r w:rsidRPr="00131218">
              <w:rPr>
                <w:rFonts w:hint="eastAsia"/>
                <w:sz w:val="18"/>
                <w:szCs w:val="18"/>
              </w:rPr>
              <w:t>分；</w:t>
            </w:r>
          </w:p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涂白工作不到位的每一次扣</w:t>
            </w:r>
            <w:r w:rsidRPr="00131218">
              <w:rPr>
                <w:rFonts w:hint="eastAsia"/>
                <w:sz w:val="18"/>
                <w:szCs w:val="18"/>
              </w:rPr>
              <w:t>1</w:t>
            </w:r>
            <w:r w:rsidRPr="00131218">
              <w:rPr>
                <w:rFonts w:hint="eastAsia"/>
                <w:sz w:val="18"/>
                <w:szCs w:val="18"/>
              </w:rPr>
              <w:t>分。</w:t>
            </w:r>
          </w:p>
        </w:tc>
        <w:tc>
          <w:tcPr>
            <w:tcW w:w="685" w:type="dxa"/>
            <w:vMerge w:val="restart"/>
            <w:shd w:val="clear" w:color="auto" w:fill="auto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</w:tr>
      <w:tr w:rsidR="00151F1E" w:rsidRPr="00131218" w:rsidTr="00151F1E">
        <w:trPr>
          <w:trHeight w:val="280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水分管理工作：做好日常浇水保湿、排涝和抗旱工作，具体见《</w:t>
            </w:r>
            <w:r>
              <w:rPr>
                <w:rFonts w:hint="eastAsia"/>
                <w:sz w:val="18"/>
                <w:szCs w:val="18"/>
              </w:rPr>
              <w:t>青阳镇</w:t>
            </w:r>
            <w:r w:rsidRPr="00131218">
              <w:rPr>
                <w:rFonts w:hint="eastAsia"/>
                <w:sz w:val="18"/>
                <w:szCs w:val="18"/>
              </w:rPr>
              <w:t>绿化养护管理暂行办法》</w:t>
            </w: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5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shd w:val="clear" w:color="auto" w:fill="auto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</w:tr>
      <w:tr w:rsidR="00151F1E" w:rsidRPr="00131218" w:rsidTr="00151F1E">
        <w:trPr>
          <w:trHeight w:val="280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施肥工作：根据甲方安排及时上报施肥量，并按施肥标准进行施肥。</w:t>
            </w: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5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shd w:val="clear" w:color="auto" w:fill="auto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</w:tr>
      <w:tr w:rsidR="00151F1E" w:rsidRPr="00131218" w:rsidTr="00151F1E">
        <w:trPr>
          <w:trHeight w:val="418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病虫害防治：做好病虫害的预测预报工作，一旦发现病虫害及时报告并积极防治，无明显危害状。防治方法正确规范，浓度适当。</w:t>
            </w: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5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shd w:val="clear" w:color="auto" w:fill="auto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</w:tr>
      <w:tr w:rsidR="00151F1E" w:rsidRPr="00131218" w:rsidTr="00151F1E">
        <w:trPr>
          <w:trHeight w:val="143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做好树木的移植、补植工作</w:t>
            </w: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5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shd w:val="clear" w:color="auto" w:fill="auto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</w:tr>
      <w:tr w:rsidR="00151F1E" w:rsidRPr="00131218" w:rsidTr="00151F1E">
        <w:trPr>
          <w:trHeight w:val="143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冬季按要求正确进行涂白工作</w:t>
            </w: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5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shd w:val="clear" w:color="auto" w:fill="auto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</w:tr>
      <w:tr w:rsidR="00151F1E" w:rsidRPr="00131218" w:rsidTr="00151F1E">
        <w:trPr>
          <w:trHeight w:val="143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做好防台、防冻、防雪等其他技术工作</w:t>
            </w: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5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shd w:val="clear" w:color="auto" w:fill="auto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</w:tr>
      <w:tr w:rsidR="00151F1E" w:rsidRPr="00131218" w:rsidTr="00151F1E">
        <w:trPr>
          <w:trHeight w:val="376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二</w:t>
            </w:r>
          </w:p>
        </w:tc>
        <w:tc>
          <w:tcPr>
            <w:tcW w:w="10215" w:type="dxa"/>
            <w:gridSpan w:val="4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基础性工作</w:t>
            </w:r>
          </w:p>
        </w:tc>
      </w:tr>
      <w:tr w:rsidR="00151F1E" w:rsidRPr="00131218" w:rsidTr="00151F1E">
        <w:trPr>
          <w:trHeight w:val="694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绿地内无杂草，草坪修剪前应进行人工除草，严禁直接操作，除下杂草及时清理。对农作物要根据要求及时清理。死树及时报告、清理，树上无枯死枝及铁丝缠绕。做好园路、花坛及厕所等设施的保洁工作，做到绿地整洁、无明显垃圾杂物，河面无垃圾漂浮物。绿地无砖石瓦砾，无严重沉堆物。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4315" w:type="dxa"/>
            <w:vMerge w:val="restart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杂草每平方米扣</w:t>
            </w:r>
            <w:r w:rsidRPr="00131218">
              <w:rPr>
                <w:rFonts w:hint="eastAsia"/>
                <w:sz w:val="18"/>
                <w:szCs w:val="18"/>
              </w:rPr>
              <w:t>1</w:t>
            </w:r>
            <w:r w:rsidRPr="00131218">
              <w:rPr>
                <w:rFonts w:hint="eastAsia"/>
                <w:sz w:val="18"/>
                <w:szCs w:val="18"/>
              </w:rPr>
              <w:t>分，未进行人工除草直接操作的每次扣</w:t>
            </w:r>
            <w:r w:rsidRPr="00131218">
              <w:rPr>
                <w:rFonts w:hint="eastAsia"/>
                <w:sz w:val="18"/>
                <w:szCs w:val="18"/>
              </w:rPr>
              <w:t>5</w:t>
            </w:r>
            <w:r w:rsidRPr="00131218">
              <w:rPr>
                <w:rFonts w:hint="eastAsia"/>
                <w:sz w:val="18"/>
                <w:szCs w:val="18"/>
              </w:rPr>
              <w:t>分，拖牵挂拉现象每处扣</w:t>
            </w:r>
            <w:r w:rsidRPr="00131218">
              <w:rPr>
                <w:rFonts w:hint="eastAsia"/>
                <w:sz w:val="18"/>
                <w:szCs w:val="18"/>
              </w:rPr>
              <w:t>5</w:t>
            </w:r>
            <w:r w:rsidRPr="00131218">
              <w:rPr>
                <w:rFonts w:hint="eastAsia"/>
                <w:sz w:val="18"/>
                <w:szCs w:val="18"/>
              </w:rPr>
              <w:t>分，农作物不按要求及时清理的每平方米扣</w:t>
            </w:r>
            <w:r w:rsidRPr="00131218">
              <w:rPr>
                <w:rFonts w:hint="eastAsia"/>
                <w:sz w:val="18"/>
                <w:szCs w:val="18"/>
              </w:rPr>
              <w:t>0.5</w:t>
            </w:r>
            <w:r w:rsidRPr="00131218">
              <w:rPr>
                <w:rFonts w:hint="eastAsia"/>
                <w:sz w:val="18"/>
                <w:szCs w:val="18"/>
              </w:rPr>
              <w:t>分，发现一棵死树扣</w:t>
            </w:r>
            <w:r w:rsidRPr="00131218">
              <w:rPr>
                <w:rFonts w:hint="eastAsia"/>
                <w:sz w:val="18"/>
                <w:szCs w:val="18"/>
              </w:rPr>
              <w:t>1</w:t>
            </w:r>
            <w:r w:rsidRPr="00131218">
              <w:rPr>
                <w:rFonts w:hint="eastAsia"/>
                <w:sz w:val="18"/>
                <w:szCs w:val="18"/>
              </w:rPr>
              <w:t>分，明显枯枝一处扣</w:t>
            </w:r>
            <w:r w:rsidRPr="00131218">
              <w:rPr>
                <w:rFonts w:hint="eastAsia"/>
                <w:sz w:val="18"/>
                <w:szCs w:val="18"/>
              </w:rPr>
              <w:t>0.5</w:t>
            </w:r>
            <w:r w:rsidRPr="00131218">
              <w:rPr>
                <w:rFonts w:hint="eastAsia"/>
                <w:sz w:val="18"/>
                <w:szCs w:val="18"/>
              </w:rPr>
              <w:t>分，绿地、设施保洁不到位，每处扣</w:t>
            </w:r>
            <w:r w:rsidRPr="00131218">
              <w:rPr>
                <w:rFonts w:hint="eastAsia"/>
                <w:sz w:val="18"/>
                <w:szCs w:val="18"/>
              </w:rPr>
              <w:t>1</w:t>
            </w:r>
            <w:r w:rsidRPr="00131218">
              <w:rPr>
                <w:rFonts w:hint="eastAsia"/>
                <w:sz w:val="18"/>
                <w:szCs w:val="18"/>
              </w:rPr>
              <w:t>分；</w:t>
            </w:r>
          </w:p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不按要求适时松土，树穴、绿篱等整修、切边不规范、不到位的每处扣</w:t>
            </w:r>
            <w:r w:rsidRPr="00131218">
              <w:rPr>
                <w:rFonts w:hint="eastAsia"/>
                <w:sz w:val="18"/>
                <w:szCs w:val="18"/>
              </w:rPr>
              <w:t>2-5</w:t>
            </w:r>
            <w:r w:rsidRPr="00131218">
              <w:rPr>
                <w:rFonts w:hint="eastAsia"/>
                <w:sz w:val="18"/>
                <w:szCs w:val="18"/>
              </w:rPr>
              <w:t>分；</w:t>
            </w:r>
          </w:p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不按要求对树体进行保护，不进行加固扶正的每株扣</w:t>
            </w:r>
            <w:r w:rsidRPr="00131218">
              <w:rPr>
                <w:rFonts w:hint="eastAsia"/>
                <w:sz w:val="18"/>
                <w:szCs w:val="18"/>
              </w:rPr>
              <w:t>1</w:t>
            </w:r>
            <w:r w:rsidRPr="00131218">
              <w:rPr>
                <w:rFonts w:hint="eastAsia"/>
                <w:sz w:val="18"/>
                <w:szCs w:val="18"/>
              </w:rPr>
              <w:t>分；</w:t>
            </w:r>
          </w:p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没能按时保质完成突击性任务的，每次扣</w:t>
            </w:r>
            <w:r w:rsidRPr="00131218">
              <w:rPr>
                <w:rFonts w:hint="eastAsia"/>
                <w:sz w:val="18"/>
                <w:szCs w:val="18"/>
              </w:rPr>
              <w:t>10</w:t>
            </w:r>
            <w:r w:rsidRPr="00131218">
              <w:rPr>
                <w:rFonts w:hint="eastAsia"/>
                <w:sz w:val="18"/>
                <w:szCs w:val="18"/>
              </w:rPr>
              <w:t>分。</w:t>
            </w:r>
          </w:p>
        </w:tc>
        <w:tc>
          <w:tcPr>
            <w:tcW w:w="685" w:type="dxa"/>
            <w:vMerge w:val="restart"/>
            <w:shd w:val="clear" w:color="auto" w:fill="auto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</w:tr>
      <w:tr w:rsidR="00151F1E" w:rsidRPr="00131218" w:rsidTr="00151F1E">
        <w:trPr>
          <w:trHeight w:val="418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适时做好树穴、色块、绿篱等与草坪交界边线的切边工作，要求切边清晰。及时松土，树木周围土壤保持疏松；树穴工整规范</w:t>
            </w: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5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shd w:val="clear" w:color="auto" w:fill="auto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</w:tr>
      <w:tr w:rsidR="00151F1E" w:rsidRPr="00131218" w:rsidTr="00151F1E">
        <w:trPr>
          <w:trHeight w:val="280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及时做好树体保护、加固扶正工作，要求对树体补洞防腐，讲求方法，正确处理。</w:t>
            </w: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5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shd w:val="clear" w:color="auto" w:fill="auto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</w:tr>
      <w:tr w:rsidR="00151F1E" w:rsidRPr="00131218" w:rsidTr="00151F1E">
        <w:trPr>
          <w:trHeight w:val="280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配合甲方临时安排的突击性工作（重大节日、庆典、环境整治、抢险等）</w:t>
            </w: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5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shd w:val="clear" w:color="auto" w:fill="auto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</w:tr>
      <w:tr w:rsidR="00151F1E" w:rsidRPr="00131218" w:rsidTr="00151F1E">
        <w:trPr>
          <w:trHeight w:val="143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及时进行抹芽等其他基础性工作</w:t>
            </w: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5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shd w:val="clear" w:color="auto" w:fill="auto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</w:tr>
      <w:tr w:rsidR="00151F1E" w:rsidRPr="00131218" w:rsidTr="00151F1E">
        <w:trPr>
          <w:trHeight w:val="143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10215" w:type="dxa"/>
            <w:gridSpan w:val="4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组织管理</w:t>
            </w:r>
          </w:p>
        </w:tc>
      </w:tr>
      <w:tr w:rsidR="00151F1E" w:rsidRPr="00131218" w:rsidTr="00151F1E">
        <w:trPr>
          <w:trHeight w:val="280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按照技术操作规程作业，有安全措施，无较大生产安全事故发生。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4315" w:type="dxa"/>
            <w:vMerge w:val="restart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发生人身伤亡等重大事故的本项全年不得分并扣除所有年终</w:t>
            </w:r>
            <w:r w:rsidRPr="00131218">
              <w:rPr>
                <w:rFonts w:hint="eastAsia"/>
                <w:sz w:val="18"/>
                <w:szCs w:val="18"/>
              </w:rPr>
              <w:t>20%</w:t>
            </w:r>
            <w:r w:rsidRPr="00131218">
              <w:rPr>
                <w:rFonts w:hint="eastAsia"/>
                <w:sz w:val="18"/>
                <w:szCs w:val="18"/>
              </w:rPr>
              <w:t>管护经费；不按操作规程违规作业或无安全措施，发现一次扣</w:t>
            </w:r>
            <w:r w:rsidRPr="00131218">
              <w:rPr>
                <w:rFonts w:hint="eastAsia"/>
                <w:sz w:val="18"/>
                <w:szCs w:val="18"/>
              </w:rPr>
              <w:t>3</w:t>
            </w:r>
            <w:r w:rsidRPr="00131218">
              <w:rPr>
                <w:rFonts w:hint="eastAsia"/>
                <w:sz w:val="18"/>
                <w:szCs w:val="18"/>
              </w:rPr>
              <w:t>分。</w:t>
            </w:r>
          </w:p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第</w:t>
            </w:r>
            <w:r w:rsidRPr="00131218">
              <w:rPr>
                <w:rFonts w:hint="eastAsia"/>
                <w:sz w:val="18"/>
                <w:szCs w:val="18"/>
              </w:rPr>
              <w:t>15</w:t>
            </w:r>
            <w:r w:rsidRPr="00131218">
              <w:rPr>
                <w:rFonts w:hint="eastAsia"/>
                <w:sz w:val="18"/>
                <w:szCs w:val="18"/>
              </w:rPr>
              <w:t>条中有一项达不到要求扣</w:t>
            </w:r>
            <w:r w:rsidRPr="00131218">
              <w:rPr>
                <w:rFonts w:hint="eastAsia"/>
                <w:sz w:val="18"/>
                <w:szCs w:val="18"/>
              </w:rPr>
              <w:t>3</w:t>
            </w:r>
            <w:r w:rsidRPr="00131218">
              <w:rPr>
                <w:rFonts w:hint="eastAsia"/>
                <w:sz w:val="18"/>
                <w:szCs w:val="18"/>
              </w:rPr>
              <w:t>分。</w:t>
            </w:r>
          </w:p>
        </w:tc>
        <w:tc>
          <w:tcPr>
            <w:tcW w:w="685" w:type="dxa"/>
            <w:vMerge w:val="restart"/>
            <w:shd w:val="clear" w:color="auto" w:fill="auto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</w:tr>
      <w:tr w:rsidR="00151F1E" w:rsidRPr="00131218" w:rsidTr="00151F1E">
        <w:trPr>
          <w:trHeight w:val="556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中标人组织网络到位，分工明确，不得有分包或转包现象。管护工作有台帐，记录齐全，内容真实。作业人员按规定必须穿戴工作服、帽子，佩戴工作牌。</w:t>
            </w: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5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  <w:tc>
          <w:tcPr>
            <w:tcW w:w="685" w:type="dxa"/>
            <w:vMerge/>
            <w:shd w:val="clear" w:color="auto" w:fill="auto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</w:tr>
      <w:tr w:rsidR="00151F1E" w:rsidRPr="00131218" w:rsidTr="00151F1E">
        <w:trPr>
          <w:trHeight w:val="143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四</w:t>
            </w:r>
          </w:p>
        </w:tc>
        <w:tc>
          <w:tcPr>
            <w:tcW w:w="10215" w:type="dxa"/>
            <w:gridSpan w:val="4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项目经理管理</w:t>
            </w:r>
          </w:p>
        </w:tc>
      </w:tr>
      <w:tr w:rsidR="00151F1E" w:rsidRPr="00131218" w:rsidTr="00151F1E">
        <w:trPr>
          <w:trHeight w:val="280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积极参加、配合甲方组织的各类活动、会议、业务培训。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各类活动、会议或培训，通知对象不到根据情况扣</w:t>
            </w:r>
            <w:r w:rsidRPr="00131218">
              <w:rPr>
                <w:rFonts w:hint="eastAsia"/>
                <w:sz w:val="18"/>
                <w:szCs w:val="18"/>
              </w:rPr>
              <w:t>3-5</w:t>
            </w:r>
            <w:r w:rsidRPr="00131218">
              <w:rPr>
                <w:rFonts w:hint="eastAsia"/>
                <w:sz w:val="18"/>
                <w:szCs w:val="18"/>
              </w:rPr>
              <w:t>分</w:t>
            </w:r>
          </w:p>
        </w:tc>
        <w:tc>
          <w:tcPr>
            <w:tcW w:w="685" w:type="dxa"/>
            <w:vMerge w:val="restart"/>
            <w:shd w:val="clear" w:color="auto" w:fill="auto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</w:tr>
      <w:tr w:rsidR="00151F1E" w:rsidRPr="00131218" w:rsidTr="00151F1E">
        <w:trPr>
          <w:trHeight w:val="280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通讯必须保持畅通</w:t>
            </w: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5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每月发现手机关机超过二次以上扣</w:t>
            </w:r>
            <w:r w:rsidRPr="00131218">
              <w:rPr>
                <w:rFonts w:hint="eastAsia"/>
                <w:sz w:val="18"/>
                <w:szCs w:val="18"/>
              </w:rPr>
              <w:t>2</w:t>
            </w:r>
            <w:r w:rsidRPr="00131218">
              <w:rPr>
                <w:rFonts w:hint="eastAsia"/>
                <w:sz w:val="18"/>
                <w:szCs w:val="18"/>
              </w:rPr>
              <w:t>分如有特殊情况</w:t>
            </w:r>
            <w:r w:rsidRPr="00131218">
              <w:rPr>
                <w:rFonts w:hint="eastAsia"/>
                <w:sz w:val="18"/>
                <w:szCs w:val="18"/>
              </w:rPr>
              <w:lastRenderedPageBreak/>
              <w:t>及时向考核人员说明情况</w:t>
            </w:r>
          </w:p>
        </w:tc>
        <w:tc>
          <w:tcPr>
            <w:tcW w:w="685" w:type="dxa"/>
            <w:vMerge/>
            <w:shd w:val="clear" w:color="auto" w:fill="auto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</w:tr>
      <w:tr w:rsidR="00151F1E" w:rsidRPr="00131218" w:rsidTr="00151F1E">
        <w:trPr>
          <w:trHeight w:val="418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lastRenderedPageBreak/>
              <w:t>17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除特殊情况外，项目经理确保在工作时间内不擅自离开养护标段</w:t>
            </w: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5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如考核人员到达现场安排工作，项目经理在半小时内未到现场扣</w:t>
            </w:r>
            <w:r w:rsidRPr="00131218">
              <w:rPr>
                <w:rFonts w:hint="eastAsia"/>
                <w:sz w:val="18"/>
                <w:szCs w:val="18"/>
              </w:rPr>
              <w:t>1</w:t>
            </w:r>
            <w:r w:rsidRPr="00131218">
              <w:rPr>
                <w:rFonts w:hint="eastAsia"/>
                <w:sz w:val="18"/>
                <w:szCs w:val="18"/>
              </w:rPr>
              <w:t>分；如项目经理外出，必须提前向考核人员说明情况，否则扣</w:t>
            </w:r>
            <w:r w:rsidRPr="00131218">
              <w:rPr>
                <w:rFonts w:hint="eastAsia"/>
                <w:sz w:val="18"/>
                <w:szCs w:val="18"/>
              </w:rPr>
              <w:t>3</w:t>
            </w:r>
            <w:r w:rsidRPr="00131218">
              <w:rPr>
                <w:rFonts w:hint="eastAsia"/>
                <w:sz w:val="18"/>
                <w:szCs w:val="18"/>
              </w:rPr>
              <w:t>分</w:t>
            </w:r>
          </w:p>
        </w:tc>
        <w:tc>
          <w:tcPr>
            <w:tcW w:w="685" w:type="dxa"/>
            <w:vMerge/>
            <w:shd w:val="clear" w:color="auto" w:fill="auto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</w:tr>
      <w:tr w:rsidR="00151F1E" w:rsidRPr="00131218" w:rsidTr="00151F1E">
        <w:trPr>
          <w:trHeight w:val="378"/>
        </w:trPr>
        <w:tc>
          <w:tcPr>
            <w:tcW w:w="467" w:type="dxa"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4789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发现有破坏、侵占绿地现象必须及时阻止，报告并取证。</w:t>
            </w: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151F1E" w:rsidRPr="00131218" w:rsidRDefault="00151F1E" w:rsidP="00E26C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15" w:type="dxa"/>
            <w:shd w:val="clear" w:color="auto" w:fill="auto"/>
            <w:vAlign w:val="center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  <w:r w:rsidRPr="00131218">
              <w:rPr>
                <w:rFonts w:hint="eastAsia"/>
                <w:sz w:val="18"/>
                <w:szCs w:val="18"/>
              </w:rPr>
              <w:t>不能及时发现侵占绿地现场、发现后不及时阻止或不报告、不取证、不处理的每次扣</w:t>
            </w:r>
            <w:r w:rsidRPr="00131218">
              <w:rPr>
                <w:rFonts w:hint="eastAsia"/>
                <w:sz w:val="18"/>
                <w:szCs w:val="18"/>
              </w:rPr>
              <w:t>3-5</w:t>
            </w:r>
            <w:r w:rsidRPr="00131218">
              <w:rPr>
                <w:rFonts w:hint="eastAsia"/>
                <w:sz w:val="18"/>
                <w:szCs w:val="18"/>
              </w:rPr>
              <w:t>分</w:t>
            </w:r>
          </w:p>
        </w:tc>
        <w:tc>
          <w:tcPr>
            <w:tcW w:w="685" w:type="dxa"/>
            <w:vMerge/>
            <w:shd w:val="clear" w:color="auto" w:fill="auto"/>
          </w:tcPr>
          <w:p w:rsidR="00151F1E" w:rsidRPr="00131218" w:rsidRDefault="00151F1E" w:rsidP="00E26CBC">
            <w:pPr>
              <w:rPr>
                <w:sz w:val="18"/>
                <w:szCs w:val="18"/>
              </w:rPr>
            </w:pPr>
          </w:p>
        </w:tc>
      </w:tr>
    </w:tbl>
    <w:p w:rsidR="00151F1E" w:rsidRDefault="00151F1E" w:rsidP="00151F1E">
      <w:pPr>
        <w:adjustRightInd w:val="0"/>
        <w:snapToGrid w:val="0"/>
        <w:spacing w:line="360" w:lineRule="auto"/>
        <w:ind w:firstLineChars="200" w:firstLine="480"/>
        <w:rPr>
          <w:sz w:val="24"/>
        </w:rPr>
        <w:sectPr w:rsidR="00151F1E">
          <w:footerReference w:type="default" r:id="rId6"/>
          <w:footerReference w:type="first" r:id="rId7"/>
          <w:pgSz w:w="11906" w:h="16838"/>
          <w:pgMar w:top="1418" w:right="1196" w:bottom="1418" w:left="1418" w:header="851" w:footer="992" w:gutter="0"/>
          <w:cols w:space="720"/>
          <w:titlePg/>
          <w:docGrid w:type="lines" w:linePitch="312"/>
        </w:sectPr>
      </w:pPr>
    </w:p>
    <w:p w:rsidR="00151F1E" w:rsidRPr="00201212" w:rsidRDefault="00151F1E" w:rsidP="00151F1E">
      <w:pPr>
        <w:pStyle w:val="3"/>
        <w:spacing w:line="240" w:lineRule="auto"/>
        <w:rPr>
          <w:sz w:val="24"/>
          <w:szCs w:val="24"/>
        </w:rPr>
      </w:pPr>
      <w:r w:rsidRPr="00201212">
        <w:rPr>
          <w:rFonts w:cs="宋体" w:hint="eastAsia"/>
          <w:sz w:val="24"/>
          <w:szCs w:val="24"/>
        </w:rPr>
        <w:lastRenderedPageBreak/>
        <w:t>附件</w:t>
      </w:r>
      <w:r>
        <w:rPr>
          <w:rFonts w:cs="宋体" w:hint="eastAsia"/>
          <w:sz w:val="24"/>
          <w:szCs w:val="24"/>
        </w:rPr>
        <w:t>六</w:t>
      </w:r>
      <w:r w:rsidRPr="00201212">
        <w:rPr>
          <w:rFonts w:cs="宋体" w:hint="eastAsia"/>
          <w:sz w:val="24"/>
          <w:szCs w:val="24"/>
        </w:rPr>
        <w:t>：</w:t>
      </w:r>
      <w:r w:rsidRPr="00201212">
        <w:rPr>
          <w:sz w:val="24"/>
          <w:szCs w:val="24"/>
        </w:rPr>
        <w:t xml:space="preserve">                                       </w:t>
      </w:r>
      <w:r w:rsidRPr="00201212">
        <w:rPr>
          <w:rFonts w:cs="宋体" w:hint="eastAsia"/>
          <w:sz w:val="24"/>
          <w:szCs w:val="24"/>
        </w:rPr>
        <w:t>园林绿化管护巡查考核标准</w:t>
      </w:r>
    </w:p>
    <w:p w:rsidR="00151F1E" w:rsidRPr="00201212" w:rsidRDefault="00151F1E" w:rsidP="00151F1E">
      <w:pPr>
        <w:rPr>
          <w:rFonts w:ascii="宋体"/>
        </w:rPr>
      </w:pPr>
      <w:r w:rsidRPr="00201212">
        <w:rPr>
          <w:rFonts w:ascii="宋体" w:hAnsi="宋体" w:cs="宋体" w:hint="eastAsia"/>
        </w:rPr>
        <w:t>绿地名称：</w:t>
      </w:r>
      <w:r w:rsidRPr="00201212">
        <w:rPr>
          <w:rFonts w:ascii="宋体" w:hAnsi="宋体" w:cs="宋体"/>
        </w:rPr>
        <w:t xml:space="preserve">                            </w:t>
      </w:r>
      <w:r w:rsidRPr="00201212">
        <w:rPr>
          <w:rFonts w:ascii="宋体" w:hAnsi="宋体" w:cs="宋体" w:hint="eastAsia"/>
        </w:rPr>
        <w:t>管护单位：</w:t>
      </w:r>
      <w:r w:rsidRPr="00201212">
        <w:rPr>
          <w:rFonts w:ascii="宋体" w:hAnsi="宋体" w:cs="宋体"/>
        </w:rPr>
        <w:t xml:space="preserve">                                     </w:t>
      </w:r>
      <w:r w:rsidRPr="00201212">
        <w:rPr>
          <w:rFonts w:ascii="宋体" w:hAnsi="宋体" w:cs="宋体" w:hint="eastAsia"/>
        </w:rPr>
        <w:t>管护单位责任人：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1080"/>
        <w:gridCol w:w="2160"/>
        <w:gridCol w:w="4963"/>
        <w:gridCol w:w="2880"/>
        <w:gridCol w:w="1980"/>
      </w:tblGrid>
      <w:tr w:rsidR="00151F1E" w:rsidRPr="00201212" w:rsidTr="00E26CBC">
        <w:trPr>
          <w:trHeight w:val="292"/>
        </w:trPr>
        <w:tc>
          <w:tcPr>
            <w:tcW w:w="1728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类别</w:t>
            </w:r>
          </w:p>
        </w:tc>
        <w:tc>
          <w:tcPr>
            <w:tcW w:w="10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序号</w:t>
            </w:r>
          </w:p>
        </w:tc>
        <w:tc>
          <w:tcPr>
            <w:tcW w:w="216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检查项目</w:t>
            </w:r>
          </w:p>
        </w:tc>
        <w:tc>
          <w:tcPr>
            <w:tcW w:w="4963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整改时限和扣款标准</w:t>
            </w:r>
          </w:p>
        </w:tc>
        <w:tc>
          <w:tcPr>
            <w:tcW w:w="28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存在问题及发现问题</w:t>
            </w:r>
          </w:p>
        </w:tc>
        <w:tc>
          <w:tcPr>
            <w:tcW w:w="19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处理结果</w:t>
            </w:r>
          </w:p>
        </w:tc>
      </w:tr>
      <w:tr w:rsidR="00151F1E" w:rsidRPr="00201212" w:rsidTr="00E26CBC">
        <w:trPr>
          <w:cantSplit/>
          <w:trHeight w:val="798"/>
        </w:trPr>
        <w:tc>
          <w:tcPr>
            <w:tcW w:w="1728" w:type="dxa"/>
            <w:vMerge w:val="restart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日常工作</w:t>
            </w:r>
          </w:p>
        </w:tc>
        <w:tc>
          <w:tcPr>
            <w:tcW w:w="10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/>
              </w:rPr>
              <w:t>1</w:t>
            </w:r>
          </w:p>
        </w:tc>
        <w:tc>
          <w:tcPr>
            <w:tcW w:w="216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工作人员着装整齐，并佩带工号牌</w:t>
            </w:r>
          </w:p>
        </w:tc>
        <w:tc>
          <w:tcPr>
            <w:tcW w:w="4963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发现问题立即口头通知整改，并扣款</w:t>
            </w:r>
          </w:p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/>
              </w:rPr>
              <w:t>10</w:t>
            </w:r>
            <w:r w:rsidRPr="00201212">
              <w:rPr>
                <w:rFonts w:ascii="宋体" w:hAnsi="宋体" w:cs="宋体" w:hint="eastAsia"/>
              </w:rPr>
              <w:t>元</w:t>
            </w:r>
            <w:r w:rsidRPr="00201212">
              <w:rPr>
                <w:rFonts w:ascii="宋体" w:hAnsi="宋体" w:cs="宋体"/>
              </w:rPr>
              <w:t>/</w:t>
            </w:r>
            <w:r w:rsidRPr="00201212">
              <w:rPr>
                <w:rFonts w:ascii="宋体" w:hAnsi="宋体" w:cs="宋体" w:hint="eastAsia"/>
              </w:rPr>
              <w:t>人次</w:t>
            </w:r>
          </w:p>
        </w:tc>
        <w:tc>
          <w:tcPr>
            <w:tcW w:w="28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  <w:tc>
          <w:tcPr>
            <w:tcW w:w="19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</w:tr>
      <w:tr w:rsidR="00151F1E" w:rsidRPr="00201212" w:rsidTr="00E26CBC">
        <w:trPr>
          <w:cantSplit/>
          <w:trHeight w:val="798"/>
        </w:trPr>
        <w:tc>
          <w:tcPr>
            <w:tcW w:w="1728" w:type="dxa"/>
            <w:vMerge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/>
              </w:rPr>
              <w:t>2</w:t>
            </w:r>
          </w:p>
        </w:tc>
        <w:tc>
          <w:tcPr>
            <w:tcW w:w="216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绿地卫生</w:t>
            </w:r>
          </w:p>
        </w:tc>
        <w:tc>
          <w:tcPr>
            <w:tcW w:w="4963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发现问题后</w:t>
            </w:r>
            <w:r w:rsidRPr="00201212">
              <w:rPr>
                <w:rFonts w:ascii="宋体" w:hAnsi="宋体" w:cs="宋体"/>
              </w:rPr>
              <w:t>3</w:t>
            </w:r>
            <w:r w:rsidRPr="00201212">
              <w:rPr>
                <w:rFonts w:ascii="宋体" w:hAnsi="宋体" w:cs="宋体" w:hint="eastAsia"/>
              </w:rPr>
              <w:t>个小时内不能整改到位的扣款</w:t>
            </w:r>
          </w:p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/>
              </w:rPr>
              <w:t>50</w:t>
            </w:r>
            <w:r w:rsidRPr="00201212">
              <w:rPr>
                <w:rFonts w:ascii="宋体" w:hAnsi="宋体" w:cs="宋体" w:hint="eastAsia"/>
              </w:rPr>
              <w:t>元</w:t>
            </w:r>
            <w:r w:rsidRPr="00201212">
              <w:rPr>
                <w:rFonts w:ascii="宋体" w:hAnsi="宋体" w:cs="宋体"/>
              </w:rPr>
              <w:t>/</w:t>
            </w:r>
            <w:r w:rsidRPr="00201212">
              <w:rPr>
                <w:rFonts w:ascii="宋体" w:hAnsi="宋体" w:cs="宋体" w:hint="eastAsia"/>
              </w:rPr>
              <w:t>处</w:t>
            </w:r>
          </w:p>
        </w:tc>
        <w:tc>
          <w:tcPr>
            <w:tcW w:w="28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  <w:tc>
          <w:tcPr>
            <w:tcW w:w="19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</w:tr>
      <w:tr w:rsidR="00151F1E" w:rsidRPr="00201212" w:rsidTr="00E26CBC">
        <w:trPr>
          <w:cantSplit/>
          <w:trHeight w:val="798"/>
        </w:trPr>
        <w:tc>
          <w:tcPr>
            <w:tcW w:w="1728" w:type="dxa"/>
            <w:vMerge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/>
              </w:rPr>
              <w:t>3</w:t>
            </w:r>
          </w:p>
        </w:tc>
        <w:tc>
          <w:tcPr>
            <w:tcW w:w="216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无死树、枯枝与断枝</w:t>
            </w:r>
          </w:p>
        </w:tc>
        <w:tc>
          <w:tcPr>
            <w:tcW w:w="4963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发现问题后</w:t>
            </w:r>
            <w:r w:rsidRPr="00201212">
              <w:rPr>
                <w:rFonts w:ascii="宋体" w:hAnsi="宋体" w:cs="宋体"/>
              </w:rPr>
              <w:t>3</w:t>
            </w:r>
            <w:r w:rsidRPr="00201212">
              <w:rPr>
                <w:rFonts w:ascii="宋体" w:hAnsi="宋体" w:cs="宋体" w:hint="eastAsia"/>
              </w:rPr>
              <w:t>个小时内不能整改到位的扣款</w:t>
            </w:r>
          </w:p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/>
              </w:rPr>
              <w:t>50</w:t>
            </w:r>
            <w:r w:rsidRPr="00201212">
              <w:rPr>
                <w:rFonts w:ascii="宋体" w:hAnsi="宋体" w:cs="宋体" w:hint="eastAsia"/>
              </w:rPr>
              <w:t>元</w:t>
            </w:r>
            <w:r w:rsidRPr="00201212">
              <w:rPr>
                <w:rFonts w:ascii="宋体" w:hAnsi="宋体" w:cs="宋体"/>
              </w:rPr>
              <w:t>/</w:t>
            </w:r>
            <w:r w:rsidRPr="00201212">
              <w:rPr>
                <w:rFonts w:ascii="宋体" w:hAnsi="宋体" w:cs="宋体" w:hint="eastAsia"/>
              </w:rPr>
              <w:t>处</w:t>
            </w:r>
          </w:p>
        </w:tc>
        <w:tc>
          <w:tcPr>
            <w:tcW w:w="28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  <w:tc>
          <w:tcPr>
            <w:tcW w:w="19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</w:tr>
      <w:tr w:rsidR="00151F1E" w:rsidRPr="00201212" w:rsidTr="00E26CBC">
        <w:trPr>
          <w:cantSplit/>
          <w:trHeight w:val="798"/>
        </w:trPr>
        <w:tc>
          <w:tcPr>
            <w:tcW w:w="1728" w:type="dxa"/>
            <w:vMerge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/>
              </w:rPr>
              <w:t>4</w:t>
            </w:r>
          </w:p>
        </w:tc>
        <w:tc>
          <w:tcPr>
            <w:tcW w:w="216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垃圾当日清运</w:t>
            </w:r>
          </w:p>
        </w:tc>
        <w:tc>
          <w:tcPr>
            <w:tcW w:w="4963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发现问题立即口头通知整改，并扣款</w:t>
            </w:r>
          </w:p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/>
              </w:rPr>
              <w:t>50</w:t>
            </w:r>
            <w:r w:rsidRPr="00201212">
              <w:rPr>
                <w:rFonts w:ascii="宋体" w:hAnsi="宋体" w:cs="宋体" w:hint="eastAsia"/>
              </w:rPr>
              <w:t>元</w:t>
            </w:r>
            <w:r w:rsidRPr="00201212">
              <w:rPr>
                <w:rFonts w:ascii="宋体" w:hAnsi="宋体" w:cs="宋体"/>
              </w:rPr>
              <w:t>/</w:t>
            </w:r>
            <w:r w:rsidRPr="00201212">
              <w:rPr>
                <w:rFonts w:ascii="宋体" w:hAnsi="宋体" w:cs="宋体" w:hint="eastAsia"/>
              </w:rPr>
              <w:t>次</w:t>
            </w:r>
          </w:p>
        </w:tc>
        <w:tc>
          <w:tcPr>
            <w:tcW w:w="28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  <w:tc>
          <w:tcPr>
            <w:tcW w:w="19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</w:tr>
      <w:tr w:rsidR="00151F1E" w:rsidRPr="00201212" w:rsidTr="00E26CBC">
        <w:trPr>
          <w:cantSplit/>
          <w:trHeight w:val="798"/>
        </w:trPr>
        <w:tc>
          <w:tcPr>
            <w:tcW w:w="1728" w:type="dxa"/>
            <w:vMerge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/>
              </w:rPr>
              <w:t>5</w:t>
            </w:r>
          </w:p>
        </w:tc>
        <w:tc>
          <w:tcPr>
            <w:tcW w:w="216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开挖毁绿</w:t>
            </w:r>
          </w:p>
        </w:tc>
        <w:tc>
          <w:tcPr>
            <w:tcW w:w="4963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存在开挖毁绿现象，</w:t>
            </w:r>
            <w:r w:rsidRPr="00201212">
              <w:rPr>
                <w:rFonts w:ascii="宋体" w:hAnsi="宋体" w:cs="宋体"/>
              </w:rPr>
              <w:t>12</w:t>
            </w:r>
            <w:r w:rsidRPr="00201212">
              <w:rPr>
                <w:rFonts w:ascii="宋体" w:hAnsi="宋体" w:cs="宋体" w:hint="eastAsia"/>
              </w:rPr>
              <w:t>小时内不能发现扣款</w:t>
            </w:r>
            <w:r w:rsidRPr="00201212">
              <w:rPr>
                <w:rFonts w:ascii="宋体" w:hAnsi="宋体" w:cs="宋体"/>
              </w:rPr>
              <w:t>100</w:t>
            </w:r>
            <w:r w:rsidRPr="00201212">
              <w:rPr>
                <w:rFonts w:ascii="宋体" w:hAnsi="宋体" w:cs="宋体" w:hint="eastAsia"/>
              </w:rPr>
              <w:t>元</w:t>
            </w:r>
            <w:r w:rsidRPr="00201212">
              <w:rPr>
                <w:rFonts w:ascii="宋体" w:hAnsi="宋体" w:cs="宋体"/>
              </w:rPr>
              <w:t>/</w:t>
            </w:r>
            <w:r w:rsidRPr="00201212">
              <w:rPr>
                <w:rFonts w:ascii="宋体" w:hAnsi="宋体" w:cs="宋体" w:hint="eastAsia"/>
              </w:rPr>
              <w:t>处；制止不力扣款</w:t>
            </w:r>
            <w:r w:rsidRPr="00201212">
              <w:rPr>
                <w:rFonts w:ascii="宋体" w:hAnsi="宋体" w:cs="宋体"/>
              </w:rPr>
              <w:t>100</w:t>
            </w:r>
            <w:r w:rsidRPr="00201212">
              <w:rPr>
                <w:rFonts w:ascii="宋体" w:hAnsi="宋体" w:cs="宋体" w:hint="eastAsia"/>
              </w:rPr>
              <w:t>元</w:t>
            </w:r>
            <w:r w:rsidRPr="00201212">
              <w:rPr>
                <w:rFonts w:ascii="宋体" w:hAnsi="宋体" w:cs="宋体"/>
              </w:rPr>
              <w:t>/</w:t>
            </w:r>
            <w:r w:rsidRPr="00201212">
              <w:rPr>
                <w:rFonts w:ascii="宋体" w:hAnsi="宋体" w:cs="宋体" w:hint="eastAsia"/>
              </w:rPr>
              <w:t>处；没有及时汇报和取证扣款</w:t>
            </w:r>
            <w:r w:rsidRPr="00201212">
              <w:rPr>
                <w:rFonts w:ascii="宋体" w:hAnsi="宋体" w:cs="宋体"/>
              </w:rPr>
              <w:t>200</w:t>
            </w:r>
            <w:r w:rsidRPr="00201212">
              <w:rPr>
                <w:rFonts w:ascii="宋体" w:hAnsi="宋体" w:cs="宋体" w:hint="eastAsia"/>
              </w:rPr>
              <w:t>元</w:t>
            </w:r>
            <w:r w:rsidRPr="00201212">
              <w:rPr>
                <w:rFonts w:ascii="宋体" w:hAnsi="宋体" w:cs="宋体"/>
              </w:rPr>
              <w:t>/</w:t>
            </w:r>
            <w:r w:rsidRPr="00201212">
              <w:rPr>
                <w:rFonts w:ascii="宋体" w:hAnsi="宋体" w:cs="宋体" w:hint="eastAsia"/>
              </w:rPr>
              <w:t>处</w:t>
            </w:r>
          </w:p>
        </w:tc>
        <w:tc>
          <w:tcPr>
            <w:tcW w:w="28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  <w:tc>
          <w:tcPr>
            <w:tcW w:w="19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</w:tr>
      <w:tr w:rsidR="00151F1E" w:rsidRPr="00201212" w:rsidTr="00E26CBC">
        <w:trPr>
          <w:cantSplit/>
          <w:trHeight w:val="798"/>
        </w:trPr>
        <w:tc>
          <w:tcPr>
            <w:tcW w:w="1728" w:type="dxa"/>
            <w:vMerge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/>
              </w:rPr>
              <w:t>6</w:t>
            </w:r>
          </w:p>
        </w:tc>
        <w:tc>
          <w:tcPr>
            <w:tcW w:w="216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无安全隐患</w:t>
            </w:r>
          </w:p>
        </w:tc>
        <w:tc>
          <w:tcPr>
            <w:tcW w:w="4963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发现问题立即口头通知整改，并扣款</w:t>
            </w:r>
          </w:p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/>
              </w:rPr>
              <w:t>50</w:t>
            </w:r>
            <w:r w:rsidRPr="00201212">
              <w:rPr>
                <w:rFonts w:ascii="宋体" w:hAnsi="宋体" w:cs="宋体" w:hint="eastAsia"/>
              </w:rPr>
              <w:t>元</w:t>
            </w:r>
            <w:r w:rsidRPr="00201212">
              <w:rPr>
                <w:rFonts w:ascii="宋体" w:hAnsi="宋体" w:cs="宋体"/>
              </w:rPr>
              <w:t>/</w:t>
            </w:r>
            <w:r w:rsidRPr="00201212">
              <w:rPr>
                <w:rFonts w:ascii="宋体" w:hAnsi="宋体" w:cs="宋体" w:hint="eastAsia"/>
              </w:rPr>
              <w:t>处</w:t>
            </w:r>
          </w:p>
        </w:tc>
        <w:tc>
          <w:tcPr>
            <w:tcW w:w="28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  <w:tc>
          <w:tcPr>
            <w:tcW w:w="19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</w:tr>
      <w:tr w:rsidR="00151F1E" w:rsidRPr="00201212" w:rsidTr="00E26CBC">
        <w:trPr>
          <w:trHeight w:val="820"/>
        </w:trPr>
        <w:tc>
          <w:tcPr>
            <w:tcW w:w="1728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当月技术</w:t>
            </w:r>
          </w:p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工作质量</w:t>
            </w:r>
          </w:p>
        </w:tc>
        <w:tc>
          <w:tcPr>
            <w:tcW w:w="10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  <w:tc>
          <w:tcPr>
            <w:tcW w:w="216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  <w:tc>
          <w:tcPr>
            <w:tcW w:w="4963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按月工作计划考核工作质量，有一项完成质量不到位扣款</w:t>
            </w:r>
            <w:r w:rsidRPr="00201212">
              <w:rPr>
                <w:rFonts w:ascii="宋体" w:hAnsi="宋体" w:cs="宋体"/>
              </w:rPr>
              <w:t>100—200</w:t>
            </w:r>
            <w:r w:rsidRPr="00201212">
              <w:rPr>
                <w:rFonts w:ascii="宋体" w:hAnsi="宋体" w:cs="宋体" w:hint="eastAsia"/>
              </w:rPr>
              <w:t>元，所下达书面整改通知，不能按整改要求完成的再扣款</w:t>
            </w:r>
            <w:r w:rsidRPr="00201212">
              <w:rPr>
                <w:rFonts w:ascii="宋体" w:hAnsi="宋体" w:cs="宋体"/>
              </w:rPr>
              <w:t>200—500</w:t>
            </w:r>
            <w:r w:rsidRPr="00201212">
              <w:rPr>
                <w:rFonts w:ascii="宋体" w:hAnsi="宋体" w:cs="宋体" w:hint="eastAsia"/>
              </w:rPr>
              <w:t>元，并在当月月考核总分中扣</w:t>
            </w:r>
            <w:r w:rsidRPr="00201212">
              <w:rPr>
                <w:rFonts w:ascii="宋体" w:hAnsi="宋体" w:cs="宋体"/>
              </w:rPr>
              <w:t>5</w:t>
            </w:r>
            <w:r w:rsidRPr="00201212"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28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  <w:tc>
          <w:tcPr>
            <w:tcW w:w="1980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</w:p>
        </w:tc>
      </w:tr>
    </w:tbl>
    <w:p w:rsidR="00151F1E" w:rsidRPr="00201212" w:rsidRDefault="00151F1E" w:rsidP="00151F1E">
      <w:pPr>
        <w:ind w:firstLineChars="500" w:firstLine="1050"/>
        <w:rPr>
          <w:rFonts w:ascii="宋体"/>
        </w:rPr>
      </w:pPr>
      <w:r w:rsidRPr="00201212">
        <w:rPr>
          <w:rFonts w:ascii="宋体" w:hAnsi="宋体" w:cs="宋体" w:hint="eastAsia"/>
        </w:rPr>
        <w:t>考核人签名：</w:t>
      </w:r>
      <w:r w:rsidRPr="00201212">
        <w:rPr>
          <w:rFonts w:ascii="宋体" w:hAnsi="宋体" w:cs="宋体"/>
        </w:rPr>
        <w:t xml:space="preserve">                                                               </w:t>
      </w:r>
      <w:r w:rsidRPr="00201212">
        <w:rPr>
          <w:rFonts w:ascii="宋体" w:hAnsi="宋体" w:cs="宋体" w:hint="eastAsia"/>
        </w:rPr>
        <w:t>年</w:t>
      </w:r>
      <w:r w:rsidRPr="00201212">
        <w:rPr>
          <w:rFonts w:ascii="宋体" w:hAnsi="宋体" w:cs="宋体"/>
        </w:rPr>
        <w:t xml:space="preserve">   </w:t>
      </w:r>
      <w:r w:rsidRPr="00201212">
        <w:rPr>
          <w:rFonts w:ascii="宋体" w:hAnsi="宋体" w:cs="宋体" w:hint="eastAsia"/>
        </w:rPr>
        <w:t>月</w:t>
      </w:r>
      <w:r w:rsidRPr="00201212">
        <w:rPr>
          <w:rFonts w:ascii="宋体" w:hAnsi="宋体" w:cs="宋体"/>
        </w:rPr>
        <w:t xml:space="preserve">   </w:t>
      </w:r>
      <w:r w:rsidRPr="00201212">
        <w:rPr>
          <w:rFonts w:ascii="宋体" w:hAnsi="宋体" w:cs="宋体" w:hint="eastAsia"/>
        </w:rPr>
        <w:t>日</w:t>
      </w:r>
    </w:p>
    <w:p w:rsidR="00151F1E" w:rsidRPr="00201212" w:rsidRDefault="00151F1E" w:rsidP="00151F1E">
      <w:pPr>
        <w:ind w:right="480"/>
        <w:rPr>
          <w:rFonts w:ascii="宋体"/>
        </w:rPr>
      </w:pPr>
      <w:r w:rsidRPr="00201212">
        <w:rPr>
          <w:rFonts w:ascii="宋体" w:hAnsi="宋体" w:cs="宋体"/>
        </w:rPr>
        <w:t xml:space="preserve">                                                                                 </w:t>
      </w:r>
    </w:p>
    <w:p w:rsidR="00151F1E" w:rsidRDefault="00151F1E" w:rsidP="00151F1E">
      <w:pPr>
        <w:jc w:val="right"/>
        <w:rPr>
          <w:rFonts w:ascii="宋体"/>
        </w:rPr>
      </w:pPr>
    </w:p>
    <w:p w:rsidR="00151F1E" w:rsidRDefault="00151F1E" w:rsidP="00151F1E">
      <w:pPr>
        <w:jc w:val="right"/>
        <w:sectPr w:rsidR="00151F1E" w:rsidSect="00D76950">
          <w:pgSz w:w="16838" w:h="11906" w:orient="landscape"/>
          <w:pgMar w:top="1418" w:right="1418" w:bottom="1196" w:left="1418" w:header="851" w:footer="992" w:gutter="0"/>
          <w:cols w:space="720"/>
          <w:titlePg/>
          <w:docGrid w:type="linesAndChars" w:linePitch="312"/>
        </w:sectPr>
      </w:pPr>
    </w:p>
    <w:p w:rsidR="00151F1E" w:rsidRPr="008D07AB" w:rsidRDefault="00151F1E" w:rsidP="00151F1E">
      <w:pPr>
        <w:pStyle w:val="3"/>
        <w:spacing w:line="240" w:lineRule="auto"/>
        <w:jc w:val="left"/>
        <w:rPr>
          <w:sz w:val="24"/>
          <w:szCs w:val="24"/>
        </w:rPr>
      </w:pPr>
      <w:r w:rsidRPr="00201212">
        <w:rPr>
          <w:rFonts w:cs="宋体" w:hint="eastAsia"/>
          <w:sz w:val="24"/>
          <w:szCs w:val="24"/>
        </w:rPr>
        <w:lastRenderedPageBreak/>
        <w:t>附件</w:t>
      </w:r>
      <w:r>
        <w:rPr>
          <w:rFonts w:cs="宋体" w:hint="eastAsia"/>
          <w:sz w:val="24"/>
          <w:szCs w:val="24"/>
        </w:rPr>
        <w:t>七</w:t>
      </w:r>
      <w:r w:rsidRPr="00201212">
        <w:rPr>
          <w:rFonts w:cs="宋体" w:hint="eastAsia"/>
          <w:sz w:val="24"/>
          <w:szCs w:val="24"/>
        </w:rPr>
        <w:t>：</w:t>
      </w:r>
      <w:r w:rsidRPr="00201212">
        <w:rPr>
          <w:sz w:val="24"/>
          <w:szCs w:val="24"/>
        </w:rPr>
        <w:t xml:space="preserve">                                         </w:t>
      </w:r>
      <w:r w:rsidRPr="00201212">
        <w:rPr>
          <w:rFonts w:cs="宋体" w:hint="eastAsia"/>
          <w:sz w:val="24"/>
          <w:szCs w:val="24"/>
        </w:rPr>
        <w:t>日常浇水抗旱考核标准</w:t>
      </w:r>
    </w:p>
    <w:p w:rsidR="00151F1E" w:rsidRPr="00201212" w:rsidRDefault="00151F1E" w:rsidP="00151F1E">
      <w:pPr>
        <w:rPr>
          <w:rFonts w:ascii="宋体"/>
        </w:rPr>
      </w:pPr>
      <w:r w:rsidRPr="00201212">
        <w:rPr>
          <w:rFonts w:ascii="宋体" w:hAnsi="宋体" w:cs="宋体" w:hint="eastAsia"/>
        </w:rPr>
        <w:t>绿地名称：</w:t>
      </w:r>
      <w:r w:rsidRPr="00201212">
        <w:rPr>
          <w:rFonts w:ascii="宋体" w:hAnsi="宋体" w:cs="宋体"/>
        </w:rPr>
        <w:t xml:space="preserve">                            </w:t>
      </w:r>
      <w:r w:rsidRPr="00201212">
        <w:rPr>
          <w:rFonts w:ascii="宋体" w:hAnsi="宋体" w:cs="宋体" w:hint="eastAsia"/>
        </w:rPr>
        <w:t>管护单位：</w:t>
      </w:r>
      <w:r w:rsidRPr="00201212">
        <w:rPr>
          <w:rFonts w:ascii="宋体" w:hAnsi="宋体" w:cs="宋体"/>
        </w:rPr>
        <w:t xml:space="preserve">                                     </w:t>
      </w:r>
      <w:r w:rsidRPr="00201212">
        <w:rPr>
          <w:rFonts w:ascii="宋体" w:hAnsi="宋体" w:cs="宋体" w:hint="eastAsia"/>
        </w:rPr>
        <w:t>管护单位责任人：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5"/>
        <w:gridCol w:w="5934"/>
        <w:gridCol w:w="5461"/>
        <w:gridCol w:w="728"/>
      </w:tblGrid>
      <w:tr w:rsidR="00151F1E" w:rsidRPr="00201212" w:rsidTr="000A74A5">
        <w:trPr>
          <w:trHeight w:val="629"/>
        </w:trPr>
        <w:tc>
          <w:tcPr>
            <w:tcW w:w="1935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  <w:spacing w:val="-2"/>
              </w:rPr>
              <w:t>考核项目</w:t>
            </w:r>
          </w:p>
        </w:tc>
        <w:tc>
          <w:tcPr>
            <w:tcW w:w="5934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  <w:spacing w:val="-2"/>
              </w:rPr>
              <w:t>考核标准</w:t>
            </w:r>
          </w:p>
        </w:tc>
        <w:tc>
          <w:tcPr>
            <w:tcW w:w="5461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  <w:spacing w:val="-2"/>
              </w:rPr>
              <w:t>扣罚标准</w:t>
            </w:r>
          </w:p>
        </w:tc>
        <w:tc>
          <w:tcPr>
            <w:tcW w:w="728" w:type="dxa"/>
            <w:vAlign w:val="center"/>
          </w:tcPr>
          <w:p w:rsidR="00151F1E" w:rsidRPr="00201212" w:rsidRDefault="00151F1E" w:rsidP="00E26CBC">
            <w:pPr>
              <w:ind w:rightChars="-960" w:right="-2016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  <w:spacing w:val="-2"/>
              </w:rPr>
              <w:t>备注</w:t>
            </w:r>
          </w:p>
        </w:tc>
      </w:tr>
      <w:tr w:rsidR="00151F1E" w:rsidRPr="00201212" w:rsidTr="000A74A5">
        <w:trPr>
          <w:cantSplit/>
          <w:trHeight w:val="1043"/>
        </w:trPr>
        <w:tc>
          <w:tcPr>
            <w:tcW w:w="1935" w:type="dxa"/>
            <w:vAlign w:val="center"/>
          </w:tcPr>
          <w:p w:rsidR="00151F1E" w:rsidRPr="00201212" w:rsidRDefault="00151F1E" w:rsidP="00E26CBC">
            <w:pPr>
              <w:rPr>
                <w:rFonts w:ascii="宋体"/>
                <w:spacing w:val="-2"/>
              </w:rPr>
            </w:pPr>
            <w:r w:rsidRPr="00201212">
              <w:rPr>
                <w:rFonts w:ascii="宋体" w:hAnsi="宋体" w:cs="宋体" w:hint="eastAsia"/>
                <w:spacing w:val="-2"/>
              </w:rPr>
              <w:t>人员、车辆情况</w:t>
            </w:r>
          </w:p>
        </w:tc>
        <w:tc>
          <w:tcPr>
            <w:tcW w:w="5934" w:type="dxa"/>
            <w:vAlign w:val="center"/>
          </w:tcPr>
          <w:p w:rsidR="00151F1E" w:rsidRPr="00201212" w:rsidRDefault="00151F1E" w:rsidP="00E26CBC">
            <w:pPr>
              <w:rPr>
                <w:rFonts w:ascii="宋体"/>
                <w:spacing w:val="-2"/>
              </w:rPr>
            </w:pPr>
            <w:r w:rsidRPr="00201212">
              <w:rPr>
                <w:rFonts w:ascii="宋体" w:hAnsi="宋体" w:cs="宋体" w:hint="eastAsia"/>
                <w:spacing w:val="-2"/>
              </w:rPr>
              <w:t>按各养护单位上报计划，做到在岗在位。</w:t>
            </w:r>
          </w:p>
        </w:tc>
        <w:tc>
          <w:tcPr>
            <w:tcW w:w="5461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检查发现人员、车辆不在岗不到位的每次、每处扣罚</w:t>
            </w:r>
            <w:r w:rsidRPr="00201212">
              <w:rPr>
                <w:rFonts w:ascii="宋体" w:hAnsi="宋体" w:cs="宋体"/>
              </w:rPr>
              <w:t>200</w:t>
            </w:r>
            <w:r w:rsidRPr="00201212">
              <w:rPr>
                <w:rFonts w:ascii="宋体" w:hAnsi="宋体" w:cs="宋体" w:hint="eastAsia"/>
              </w:rPr>
              <w:t>元。</w:t>
            </w:r>
          </w:p>
        </w:tc>
        <w:tc>
          <w:tcPr>
            <w:tcW w:w="728" w:type="dxa"/>
            <w:vMerge w:val="restart"/>
          </w:tcPr>
          <w:p w:rsidR="00151F1E" w:rsidRPr="00201212" w:rsidRDefault="00151F1E" w:rsidP="00E26CBC">
            <w:pPr>
              <w:rPr>
                <w:rFonts w:ascii="宋体"/>
              </w:rPr>
            </w:pPr>
          </w:p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如有特殊</w:t>
            </w:r>
          </w:p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情况请事</w:t>
            </w:r>
          </w:p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前通知</w:t>
            </w:r>
          </w:p>
        </w:tc>
      </w:tr>
      <w:tr w:rsidR="00151F1E" w:rsidRPr="00201212" w:rsidTr="000A74A5">
        <w:trPr>
          <w:cantSplit/>
          <w:trHeight w:val="1130"/>
        </w:trPr>
        <w:tc>
          <w:tcPr>
            <w:tcW w:w="1935" w:type="dxa"/>
            <w:vAlign w:val="center"/>
          </w:tcPr>
          <w:p w:rsidR="00151F1E" w:rsidRPr="00201212" w:rsidRDefault="00151F1E" w:rsidP="00E26CBC">
            <w:pPr>
              <w:rPr>
                <w:rFonts w:ascii="宋体"/>
                <w:spacing w:val="-2"/>
              </w:rPr>
            </w:pPr>
            <w:r w:rsidRPr="00201212">
              <w:rPr>
                <w:rFonts w:ascii="宋体" w:hAnsi="宋体" w:cs="宋体" w:hint="eastAsia"/>
                <w:spacing w:val="-2"/>
              </w:rPr>
              <w:t>抗旱时间情况</w:t>
            </w:r>
          </w:p>
        </w:tc>
        <w:tc>
          <w:tcPr>
            <w:tcW w:w="5934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  <w:spacing w:val="-2"/>
              </w:rPr>
              <w:t>按各养护单位上报计划，做到早晚浇水，确保抗旱时间。</w:t>
            </w:r>
          </w:p>
        </w:tc>
        <w:tc>
          <w:tcPr>
            <w:tcW w:w="5461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抗旱时间不能保证或不按规定作业的每发现一次扣罚</w:t>
            </w:r>
            <w:r w:rsidRPr="00201212">
              <w:rPr>
                <w:rFonts w:ascii="宋体" w:hAnsi="宋体" w:cs="宋体"/>
              </w:rPr>
              <w:t>200</w:t>
            </w:r>
            <w:r w:rsidRPr="00201212">
              <w:rPr>
                <w:rFonts w:ascii="宋体" w:hAnsi="宋体" w:cs="宋体" w:hint="eastAsia"/>
              </w:rPr>
              <w:t>元。</w:t>
            </w:r>
          </w:p>
        </w:tc>
        <w:tc>
          <w:tcPr>
            <w:tcW w:w="728" w:type="dxa"/>
            <w:vMerge/>
          </w:tcPr>
          <w:p w:rsidR="00151F1E" w:rsidRPr="00201212" w:rsidRDefault="00151F1E" w:rsidP="00E26CBC">
            <w:pPr>
              <w:rPr>
                <w:rFonts w:ascii="宋体"/>
              </w:rPr>
            </w:pPr>
          </w:p>
        </w:tc>
      </w:tr>
      <w:tr w:rsidR="00151F1E" w:rsidRPr="00201212" w:rsidTr="000A74A5">
        <w:trPr>
          <w:cantSplit/>
          <w:trHeight w:val="652"/>
        </w:trPr>
        <w:tc>
          <w:tcPr>
            <w:tcW w:w="1935" w:type="dxa"/>
            <w:vAlign w:val="center"/>
          </w:tcPr>
          <w:p w:rsidR="00151F1E" w:rsidRPr="00201212" w:rsidRDefault="00151F1E" w:rsidP="00E26CBC">
            <w:pPr>
              <w:rPr>
                <w:rFonts w:ascii="宋体"/>
                <w:spacing w:val="-2"/>
              </w:rPr>
            </w:pPr>
            <w:r w:rsidRPr="00201212">
              <w:rPr>
                <w:rFonts w:ascii="宋体" w:hAnsi="宋体" w:cs="宋体" w:hint="eastAsia"/>
                <w:spacing w:val="-2"/>
              </w:rPr>
              <w:t>浇水量情况</w:t>
            </w:r>
          </w:p>
        </w:tc>
        <w:tc>
          <w:tcPr>
            <w:tcW w:w="5934" w:type="dxa"/>
            <w:vAlign w:val="center"/>
          </w:tcPr>
          <w:p w:rsidR="00151F1E" w:rsidRPr="00201212" w:rsidRDefault="00151F1E" w:rsidP="00E26CBC">
            <w:pPr>
              <w:rPr>
                <w:rFonts w:ascii="宋体"/>
                <w:spacing w:val="-2"/>
              </w:rPr>
            </w:pPr>
            <w:r w:rsidRPr="00201212">
              <w:rPr>
                <w:rFonts w:ascii="宋体" w:hAnsi="宋体" w:cs="宋体" w:hint="eastAsia"/>
                <w:spacing w:val="-2"/>
              </w:rPr>
              <w:t>表土有浇水的痕迹，下挖</w:t>
            </w:r>
            <w:r w:rsidRPr="00201212">
              <w:rPr>
                <w:rFonts w:ascii="宋体" w:hAnsi="宋体" w:cs="宋体"/>
                <w:spacing w:val="-2"/>
              </w:rPr>
              <w:t>1~2</w:t>
            </w:r>
            <w:r w:rsidRPr="00201212">
              <w:rPr>
                <w:rFonts w:ascii="宋体" w:hAnsi="宋体" w:cs="宋体" w:hint="eastAsia"/>
                <w:spacing w:val="-2"/>
              </w:rPr>
              <w:t>锹，土壤还应比较有湿润感。</w:t>
            </w:r>
          </w:p>
        </w:tc>
        <w:tc>
          <w:tcPr>
            <w:tcW w:w="5461" w:type="dxa"/>
            <w:vMerge w:val="restart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无浇水迹象，植株干枯、萎焉、缺水；土壤板结严重；表土以下</w:t>
            </w:r>
            <w:r w:rsidRPr="00201212">
              <w:rPr>
                <w:rFonts w:ascii="宋体" w:hAnsi="宋体" w:cs="宋体"/>
              </w:rPr>
              <w:t>30~50</w:t>
            </w:r>
            <w:r w:rsidRPr="00201212">
              <w:rPr>
                <w:rFonts w:ascii="宋体" w:hAnsi="宋体" w:cs="宋体" w:hint="eastAsia"/>
              </w:rPr>
              <w:t>ＣＭ处仍干旱缺水的。每次、每处扣罚</w:t>
            </w:r>
            <w:r w:rsidRPr="00201212">
              <w:rPr>
                <w:rFonts w:ascii="宋体" w:hAnsi="宋体" w:cs="宋体"/>
              </w:rPr>
              <w:t>100—200</w:t>
            </w:r>
            <w:r w:rsidRPr="00201212">
              <w:rPr>
                <w:rFonts w:ascii="宋体" w:hAnsi="宋体" w:cs="宋体" w:hint="eastAsia"/>
              </w:rPr>
              <w:t>元，情况严重造成大片枯黄、萎焉甚至死亡的扣罚</w:t>
            </w:r>
            <w:r w:rsidRPr="00201212">
              <w:rPr>
                <w:rFonts w:ascii="宋体" w:hAnsi="宋体" w:cs="宋体"/>
              </w:rPr>
              <w:t>200—1000</w:t>
            </w:r>
            <w:r w:rsidRPr="00201212">
              <w:rPr>
                <w:rFonts w:ascii="宋体" w:hAnsi="宋体" w:cs="宋体" w:hint="eastAsia"/>
              </w:rPr>
              <w:t>元。</w:t>
            </w:r>
          </w:p>
        </w:tc>
        <w:tc>
          <w:tcPr>
            <w:tcW w:w="728" w:type="dxa"/>
            <w:vMerge/>
          </w:tcPr>
          <w:p w:rsidR="00151F1E" w:rsidRPr="00201212" w:rsidRDefault="00151F1E" w:rsidP="00E26CBC">
            <w:pPr>
              <w:rPr>
                <w:rFonts w:ascii="宋体"/>
              </w:rPr>
            </w:pPr>
          </w:p>
        </w:tc>
      </w:tr>
      <w:tr w:rsidR="00151F1E" w:rsidRPr="00201212" w:rsidTr="000A74A5">
        <w:trPr>
          <w:cantSplit/>
          <w:trHeight w:val="1011"/>
        </w:trPr>
        <w:tc>
          <w:tcPr>
            <w:tcW w:w="1935" w:type="dxa"/>
            <w:vAlign w:val="center"/>
          </w:tcPr>
          <w:p w:rsidR="00151F1E" w:rsidRPr="00201212" w:rsidRDefault="00151F1E" w:rsidP="00E26CBC">
            <w:pPr>
              <w:rPr>
                <w:rFonts w:ascii="宋体"/>
                <w:spacing w:val="-2"/>
              </w:rPr>
            </w:pPr>
            <w:r w:rsidRPr="00201212">
              <w:rPr>
                <w:rFonts w:ascii="宋体" w:hAnsi="宋体" w:cs="宋体" w:hint="eastAsia"/>
                <w:spacing w:val="-2"/>
              </w:rPr>
              <w:t>浇水方式、方法</w:t>
            </w:r>
          </w:p>
        </w:tc>
        <w:tc>
          <w:tcPr>
            <w:tcW w:w="5934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  <w:spacing w:val="-2"/>
              </w:rPr>
              <w:t>以细水缓浇的方式，浇足浇透。</w:t>
            </w:r>
          </w:p>
        </w:tc>
        <w:tc>
          <w:tcPr>
            <w:tcW w:w="5461" w:type="dxa"/>
            <w:vMerge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</w:p>
        </w:tc>
        <w:tc>
          <w:tcPr>
            <w:tcW w:w="728" w:type="dxa"/>
            <w:vMerge/>
          </w:tcPr>
          <w:p w:rsidR="00151F1E" w:rsidRPr="00201212" w:rsidRDefault="00151F1E" w:rsidP="00E26CBC">
            <w:pPr>
              <w:rPr>
                <w:rFonts w:ascii="宋体"/>
              </w:rPr>
            </w:pPr>
          </w:p>
        </w:tc>
      </w:tr>
      <w:tr w:rsidR="00151F1E" w:rsidRPr="00201212" w:rsidTr="000A74A5">
        <w:trPr>
          <w:cantSplit/>
          <w:trHeight w:val="892"/>
        </w:trPr>
        <w:tc>
          <w:tcPr>
            <w:tcW w:w="1935" w:type="dxa"/>
            <w:vAlign w:val="center"/>
          </w:tcPr>
          <w:p w:rsidR="00151F1E" w:rsidRPr="00201212" w:rsidRDefault="00151F1E" w:rsidP="00E26CBC">
            <w:pPr>
              <w:rPr>
                <w:rFonts w:ascii="宋体"/>
                <w:spacing w:val="-2"/>
              </w:rPr>
            </w:pPr>
            <w:r w:rsidRPr="00201212">
              <w:rPr>
                <w:rFonts w:ascii="宋体" w:hAnsi="宋体" w:cs="宋体" w:hint="eastAsia"/>
                <w:spacing w:val="-2"/>
              </w:rPr>
              <w:t>植株生长势</w:t>
            </w:r>
          </w:p>
        </w:tc>
        <w:tc>
          <w:tcPr>
            <w:tcW w:w="5934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  <w:spacing w:val="-2"/>
              </w:rPr>
              <w:t>郁郁葱葱，生长健康，无明显枯黄、萎焉。</w:t>
            </w:r>
          </w:p>
        </w:tc>
        <w:tc>
          <w:tcPr>
            <w:tcW w:w="5461" w:type="dxa"/>
            <w:vMerge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</w:p>
        </w:tc>
        <w:tc>
          <w:tcPr>
            <w:tcW w:w="728" w:type="dxa"/>
            <w:vMerge/>
          </w:tcPr>
          <w:p w:rsidR="00151F1E" w:rsidRPr="00201212" w:rsidRDefault="00151F1E" w:rsidP="00E26CBC">
            <w:pPr>
              <w:rPr>
                <w:rFonts w:ascii="宋体"/>
              </w:rPr>
            </w:pPr>
          </w:p>
        </w:tc>
      </w:tr>
      <w:tr w:rsidR="00151F1E" w:rsidRPr="00201212" w:rsidTr="000A74A5">
        <w:trPr>
          <w:cantSplit/>
          <w:trHeight w:val="888"/>
        </w:trPr>
        <w:tc>
          <w:tcPr>
            <w:tcW w:w="1935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  <w:spacing w:val="-2"/>
              </w:rPr>
              <w:t>松土情况</w:t>
            </w:r>
          </w:p>
        </w:tc>
        <w:tc>
          <w:tcPr>
            <w:tcW w:w="5934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  <w:spacing w:val="-2"/>
              </w:rPr>
              <w:t>适时松土，无明显板结，低洼积水处。</w:t>
            </w:r>
          </w:p>
        </w:tc>
        <w:tc>
          <w:tcPr>
            <w:tcW w:w="5461" w:type="dxa"/>
            <w:vMerge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</w:p>
        </w:tc>
        <w:tc>
          <w:tcPr>
            <w:tcW w:w="728" w:type="dxa"/>
            <w:vMerge/>
          </w:tcPr>
          <w:p w:rsidR="00151F1E" w:rsidRPr="00201212" w:rsidRDefault="00151F1E" w:rsidP="00E26CBC">
            <w:pPr>
              <w:rPr>
                <w:rFonts w:ascii="宋体"/>
              </w:rPr>
            </w:pPr>
          </w:p>
        </w:tc>
      </w:tr>
      <w:tr w:rsidR="00151F1E" w:rsidRPr="00201212" w:rsidTr="000A74A5">
        <w:trPr>
          <w:cantSplit/>
          <w:trHeight w:val="1305"/>
        </w:trPr>
        <w:tc>
          <w:tcPr>
            <w:tcW w:w="1935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安全工作</w:t>
            </w:r>
          </w:p>
        </w:tc>
        <w:tc>
          <w:tcPr>
            <w:tcW w:w="5934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文明行车，注意安全不抢道、不超车；浇水人员规范作业，行车时不坐车上浇水；在指定地点放水。</w:t>
            </w:r>
          </w:p>
        </w:tc>
        <w:tc>
          <w:tcPr>
            <w:tcW w:w="5461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发现有安全隐患、违规作业的每次扣罚</w:t>
            </w:r>
            <w:r w:rsidRPr="00201212">
              <w:rPr>
                <w:rFonts w:ascii="宋体" w:hAnsi="宋体" w:cs="宋体"/>
              </w:rPr>
              <w:t>200</w:t>
            </w:r>
            <w:r w:rsidRPr="00201212">
              <w:rPr>
                <w:rFonts w:ascii="宋体" w:hAnsi="宋体" w:cs="宋体" w:hint="eastAsia"/>
              </w:rPr>
              <w:t>元。</w:t>
            </w:r>
          </w:p>
        </w:tc>
        <w:tc>
          <w:tcPr>
            <w:tcW w:w="728" w:type="dxa"/>
            <w:vMerge/>
          </w:tcPr>
          <w:p w:rsidR="00151F1E" w:rsidRPr="00201212" w:rsidRDefault="00151F1E" w:rsidP="00E26CBC">
            <w:pPr>
              <w:rPr>
                <w:rFonts w:ascii="宋体"/>
              </w:rPr>
            </w:pPr>
          </w:p>
        </w:tc>
      </w:tr>
    </w:tbl>
    <w:p w:rsidR="00151F1E" w:rsidRDefault="00151F1E" w:rsidP="00151F1E">
      <w:pPr>
        <w:pStyle w:val="1"/>
        <w:rPr>
          <w:rFonts w:ascii="宋体" w:eastAsia="宋体"/>
        </w:rPr>
        <w:sectPr w:rsidR="00151F1E" w:rsidSect="00D76950">
          <w:pgSz w:w="16838" w:h="11906" w:orient="landscape"/>
          <w:pgMar w:top="1418" w:right="1418" w:bottom="1196" w:left="1418" w:header="851" w:footer="992" w:gutter="0"/>
          <w:cols w:space="720"/>
          <w:titlePg/>
          <w:docGrid w:type="linesAndChars" w:linePitch="312"/>
        </w:sectPr>
      </w:pPr>
    </w:p>
    <w:p w:rsidR="00151F1E" w:rsidRPr="00201212" w:rsidRDefault="00151F1E" w:rsidP="00151F1E">
      <w:pPr>
        <w:pStyle w:val="3"/>
        <w:spacing w:line="240" w:lineRule="auto"/>
        <w:rPr>
          <w:sz w:val="24"/>
          <w:szCs w:val="24"/>
        </w:rPr>
      </w:pPr>
      <w:r w:rsidRPr="00201212">
        <w:rPr>
          <w:rFonts w:cs="宋体" w:hint="eastAsia"/>
          <w:sz w:val="24"/>
          <w:szCs w:val="24"/>
        </w:rPr>
        <w:lastRenderedPageBreak/>
        <w:t>附件</w:t>
      </w:r>
      <w:r>
        <w:rPr>
          <w:rFonts w:cs="宋体" w:hint="eastAsia"/>
          <w:sz w:val="24"/>
          <w:szCs w:val="24"/>
        </w:rPr>
        <w:t>八</w:t>
      </w:r>
      <w:r w:rsidRPr="00201212">
        <w:rPr>
          <w:rFonts w:cs="宋体" w:hint="eastAsia"/>
          <w:sz w:val="24"/>
          <w:szCs w:val="24"/>
        </w:rPr>
        <w:t>：</w:t>
      </w:r>
      <w:r w:rsidRPr="00201212">
        <w:rPr>
          <w:sz w:val="24"/>
          <w:szCs w:val="24"/>
        </w:rPr>
        <w:t xml:space="preserve">                                             </w:t>
      </w:r>
      <w:r w:rsidRPr="00201212">
        <w:rPr>
          <w:rFonts w:cs="宋体" w:hint="eastAsia"/>
          <w:sz w:val="24"/>
          <w:szCs w:val="24"/>
        </w:rPr>
        <w:t>绿地施肥考核标准</w:t>
      </w:r>
    </w:p>
    <w:p w:rsidR="00151F1E" w:rsidRPr="00201212" w:rsidRDefault="00151F1E" w:rsidP="00151F1E">
      <w:pPr>
        <w:rPr>
          <w:rFonts w:ascii="宋体"/>
        </w:rPr>
      </w:pPr>
      <w:r w:rsidRPr="00201212">
        <w:rPr>
          <w:rFonts w:ascii="宋体" w:hAnsi="宋体" w:cs="宋体" w:hint="eastAsia"/>
        </w:rPr>
        <w:t>绿地名称：</w:t>
      </w:r>
      <w:r w:rsidRPr="00201212">
        <w:rPr>
          <w:rFonts w:ascii="宋体" w:hAnsi="宋体" w:cs="宋体"/>
        </w:rPr>
        <w:t xml:space="preserve">                            </w:t>
      </w:r>
      <w:r w:rsidRPr="00201212">
        <w:rPr>
          <w:rFonts w:ascii="宋体" w:hAnsi="宋体" w:cs="宋体" w:hint="eastAsia"/>
        </w:rPr>
        <w:t>管护单位：</w:t>
      </w:r>
      <w:r w:rsidRPr="00201212">
        <w:rPr>
          <w:rFonts w:ascii="宋体" w:hAnsi="宋体" w:cs="宋体"/>
        </w:rPr>
        <w:t xml:space="preserve">                                     </w:t>
      </w:r>
      <w:r w:rsidRPr="00201212">
        <w:rPr>
          <w:rFonts w:ascii="宋体" w:hAnsi="宋体" w:cs="宋体" w:hint="eastAsia"/>
        </w:rPr>
        <w:t>管护单位责任人：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87"/>
        <w:gridCol w:w="4792"/>
        <w:gridCol w:w="4434"/>
        <w:gridCol w:w="2661"/>
      </w:tblGrid>
      <w:tr w:rsidR="00151F1E" w:rsidRPr="00201212" w:rsidTr="00E26CBC">
        <w:trPr>
          <w:trHeight w:val="851"/>
        </w:trPr>
        <w:tc>
          <w:tcPr>
            <w:tcW w:w="2287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考核项目</w:t>
            </w:r>
          </w:p>
        </w:tc>
        <w:tc>
          <w:tcPr>
            <w:tcW w:w="4792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  <w:spacing w:val="-2"/>
              </w:rPr>
              <w:t>考核标准</w:t>
            </w:r>
          </w:p>
        </w:tc>
        <w:tc>
          <w:tcPr>
            <w:tcW w:w="4434" w:type="dxa"/>
            <w:vAlign w:val="center"/>
          </w:tcPr>
          <w:p w:rsidR="00151F1E" w:rsidRPr="00201212" w:rsidRDefault="00151F1E" w:rsidP="00E26CBC">
            <w:pPr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  <w:spacing w:val="-2"/>
              </w:rPr>
              <w:t>扣罚标准</w:t>
            </w:r>
          </w:p>
        </w:tc>
        <w:tc>
          <w:tcPr>
            <w:tcW w:w="2661" w:type="dxa"/>
            <w:vAlign w:val="center"/>
          </w:tcPr>
          <w:p w:rsidR="00151F1E" w:rsidRPr="00201212" w:rsidRDefault="00151F1E" w:rsidP="00E26CBC">
            <w:pPr>
              <w:ind w:rightChars="-960" w:right="-2016"/>
              <w:jc w:val="center"/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  <w:spacing w:val="-2"/>
              </w:rPr>
              <w:t>备注</w:t>
            </w:r>
          </w:p>
        </w:tc>
      </w:tr>
      <w:tr w:rsidR="00151F1E" w:rsidRPr="00201212" w:rsidTr="00E26CBC">
        <w:trPr>
          <w:cantSplit/>
          <w:trHeight w:val="851"/>
        </w:trPr>
        <w:tc>
          <w:tcPr>
            <w:tcW w:w="2287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上报计划</w:t>
            </w:r>
          </w:p>
        </w:tc>
        <w:tc>
          <w:tcPr>
            <w:tcW w:w="4792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按实际需要上报计划施肥量</w:t>
            </w:r>
          </w:p>
        </w:tc>
        <w:tc>
          <w:tcPr>
            <w:tcW w:w="4434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不按要求上报计划扣</w:t>
            </w:r>
            <w:r w:rsidRPr="00201212">
              <w:rPr>
                <w:rFonts w:ascii="宋体" w:hAnsi="宋体" w:cs="宋体"/>
              </w:rPr>
              <w:t>100—200</w:t>
            </w:r>
            <w:r w:rsidRPr="00201212">
              <w:rPr>
                <w:rFonts w:ascii="宋体" w:hAnsi="宋体" w:cs="宋体" w:hint="eastAsia"/>
              </w:rPr>
              <w:t>元</w:t>
            </w:r>
          </w:p>
        </w:tc>
        <w:tc>
          <w:tcPr>
            <w:tcW w:w="2661" w:type="dxa"/>
            <w:vMerge w:val="restart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施肥前通知考核人员到场检查；考核采用定点和随机抽查相结合的方式。</w:t>
            </w:r>
          </w:p>
        </w:tc>
      </w:tr>
      <w:tr w:rsidR="00151F1E" w:rsidRPr="00201212" w:rsidTr="00E26CBC">
        <w:trPr>
          <w:cantSplit/>
          <w:trHeight w:val="851"/>
        </w:trPr>
        <w:tc>
          <w:tcPr>
            <w:tcW w:w="2287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施肥量</w:t>
            </w:r>
          </w:p>
        </w:tc>
        <w:tc>
          <w:tcPr>
            <w:tcW w:w="4792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按施肥标准进行施肥，不移作他用</w:t>
            </w:r>
          </w:p>
        </w:tc>
        <w:tc>
          <w:tcPr>
            <w:tcW w:w="4434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未按标准施肥的扣罚</w:t>
            </w:r>
            <w:r w:rsidRPr="00201212">
              <w:rPr>
                <w:rFonts w:ascii="宋体" w:hAnsi="宋体" w:cs="宋体"/>
              </w:rPr>
              <w:t>100—300</w:t>
            </w:r>
            <w:r w:rsidRPr="00201212">
              <w:rPr>
                <w:rFonts w:ascii="宋体" w:hAnsi="宋体" w:cs="宋体" w:hint="eastAsia"/>
              </w:rPr>
              <w:t>元；移作他用的扣罚</w:t>
            </w:r>
            <w:r w:rsidRPr="00201212">
              <w:rPr>
                <w:rFonts w:ascii="宋体" w:hAnsi="宋体" w:cs="宋体"/>
              </w:rPr>
              <w:t>500—1000</w:t>
            </w:r>
            <w:r w:rsidRPr="00201212">
              <w:rPr>
                <w:rFonts w:ascii="宋体" w:hAnsi="宋体" w:cs="宋体" w:hint="eastAsia"/>
              </w:rPr>
              <w:t>元</w:t>
            </w:r>
          </w:p>
        </w:tc>
        <w:tc>
          <w:tcPr>
            <w:tcW w:w="2661" w:type="dxa"/>
            <w:vMerge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</w:p>
        </w:tc>
      </w:tr>
      <w:tr w:rsidR="00151F1E" w:rsidRPr="00201212" w:rsidTr="00E26CBC">
        <w:trPr>
          <w:cantSplit/>
          <w:trHeight w:val="2032"/>
        </w:trPr>
        <w:tc>
          <w:tcPr>
            <w:tcW w:w="2287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施肥方式方法</w:t>
            </w:r>
          </w:p>
        </w:tc>
        <w:tc>
          <w:tcPr>
            <w:tcW w:w="4792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按施肥标准操作：施肥深度（乔木</w:t>
            </w:r>
            <w:r w:rsidRPr="00201212">
              <w:rPr>
                <w:rFonts w:ascii="宋体" w:hAnsi="宋体" w:cs="宋体"/>
              </w:rPr>
              <w:t>25—30</w:t>
            </w:r>
            <w:r w:rsidRPr="00201212">
              <w:rPr>
                <w:rFonts w:ascii="宋体" w:hAnsi="宋体" w:cs="宋体" w:hint="eastAsia"/>
              </w:rPr>
              <w:t>厘米、灌木</w:t>
            </w:r>
            <w:r w:rsidRPr="00201212">
              <w:rPr>
                <w:rFonts w:ascii="宋体" w:hAnsi="宋体" w:cs="宋体"/>
              </w:rPr>
              <w:t>15—20</w:t>
            </w:r>
            <w:r w:rsidRPr="00201212">
              <w:rPr>
                <w:rFonts w:ascii="宋体" w:hAnsi="宋体" w:cs="宋体" w:hint="eastAsia"/>
              </w:rPr>
              <w:t>厘米，色块</w:t>
            </w:r>
            <w:r w:rsidRPr="00201212">
              <w:rPr>
                <w:rFonts w:ascii="宋体" w:hAnsi="宋体" w:cs="宋体"/>
              </w:rPr>
              <w:t>5—10</w:t>
            </w:r>
            <w:r w:rsidRPr="00201212">
              <w:rPr>
                <w:rFonts w:ascii="宋体" w:hAnsi="宋体" w:cs="宋体" w:hint="eastAsia"/>
              </w:rPr>
              <w:t>厘米，草坪撒施肥料后要清扫），施肥方向及覆盖：根据要求东西或南北，覆土要求不露肥，表土平整均匀无大块土粒。施肥后要浇透水。</w:t>
            </w:r>
          </w:p>
        </w:tc>
        <w:tc>
          <w:tcPr>
            <w:tcW w:w="4434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未按标准施肥的扣罚</w:t>
            </w:r>
            <w:r w:rsidRPr="00201212">
              <w:rPr>
                <w:rFonts w:ascii="宋体" w:hAnsi="宋体" w:cs="宋体"/>
              </w:rPr>
              <w:t>50—200</w:t>
            </w:r>
            <w:r w:rsidRPr="00201212">
              <w:rPr>
                <w:rFonts w:ascii="宋体" w:hAnsi="宋体" w:cs="宋体" w:hint="eastAsia"/>
              </w:rPr>
              <w:t>元</w:t>
            </w:r>
          </w:p>
        </w:tc>
        <w:tc>
          <w:tcPr>
            <w:tcW w:w="2661" w:type="dxa"/>
            <w:vMerge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</w:p>
        </w:tc>
      </w:tr>
      <w:tr w:rsidR="00151F1E" w:rsidRPr="00201212" w:rsidTr="00E26CBC">
        <w:trPr>
          <w:cantSplit/>
          <w:trHeight w:val="851"/>
        </w:trPr>
        <w:tc>
          <w:tcPr>
            <w:tcW w:w="2287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施肥时间</w:t>
            </w:r>
          </w:p>
        </w:tc>
        <w:tc>
          <w:tcPr>
            <w:tcW w:w="4792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按上报计划时间完成施肥作业</w:t>
            </w:r>
          </w:p>
        </w:tc>
        <w:tc>
          <w:tcPr>
            <w:tcW w:w="4434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不能按计划完成的每拖延一天酌情扣</w:t>
            </w:r>
            <w:r w:rsidRPr="00201212">
              <w:rPr>
                <w:rFonts w:ascii="宋体" w:hAnsi="宋体" w:cs="宋体"/>
              </w:rPr>
              <w:t>50—200</w:t>
            </w:r>
            <w:r w:rsidRPr="00201212">
              <w:rPr>
                <w:rFonts w:ascii="宋体" w:hAnsi="宋体" w:cs="宋体" w:hint="eastAsia"/>
              </w:rPr>
              <w:t>元</w:t>
            </w:r>
          </w:p>
        </w:tc>
        <w:tc>
          <w:tcPr>
            <w:tcW w:w="2661" w:type="dxa"/>
            <w:vMerge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</w:p>
        </w:tc>
      </w:tr>
      <w:tr w:rsidR="00151F1E" w:rsidRPr="00201212" w:rsidTr="00E26CBC">
        <w:trPr>
          <w:cantSplit/>
          <w:trHeight w:val="851"/>
        </w:trPr>
        <w:tc>
          <w:tcPr>
            <w:tcW w:w="2287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安全工作</w:t>
            </w:r>
          </w:p>
        </w:tc>
        <w:tc>
          <w:tcPr>
            <w:tcW w:w="4792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施肥人员规范作业，无安全事故</w:t>
            </w:r>
          </w:p>
        </w:tc>
        <w:tc>
          <w:tcPr>
            <w:tcW w:w="4434" w:type="dxa"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  <w:r w:rsidRPr="00201212">
              <w:rPr>
                <w:rFonts w:ascii="宋体" w:hAnsi="宋体" w:cs="宋体" w:hint="eastAsia"/>
              </w:rPr>
              <w:t>发现有安全隐患、发生安全事故的每次扣</w:t>
            </w:r>
            <w:r w:rsidRPr="00201212">
              <w:rPr>
                <w:rFonts w:ascii="宋体" w:hAnsi="宋体" w:cs="宋体"/>
              </w:rPr>
              <w:t>50—200</w:t>
            </w:r>
            <w:r w:rsidRPr="00201212">
              <w:rPr>
                <w:rFonts w:ascii="宋体" w:hAnsi="宋体" w:cs="宋体" w:hint="eastAsia"/>
              </w:rPr>
              <w:t>元。</w:t>
            </w:r>
          </w:p>
        </w:tc>
        <w:tc>
          <w:tcPr>
            <w:tcW w:w="2661" w:type="dxa"/>
            <w:vMerge/>
            <w:vAlign w:val="center"/>
          </w:tcPr>
          <w:p w:rsidR="00151F1E" w:rsidRPr="00201212" w:rsidRDefault="00151F1E" w:rsidP="00E26CBC">
            <w:pPr>
              <w:rPr>
                <w:rFonts w:ascii="宋体"/>
              </w:rPr>
            </w:pPr>
          </w:p>
        </w:tc>
      </w:tr>
    </w:tbl>
    <w:p w:rsidR="00151F1E" w:rsidRPr="00A226A6" w:rsidRDefault="00151F1E" w:rsidP="00151F1E">
      <w:pPr>
        <w:ind w:firstLineChars="500" w:firstLine="1050"/>
        <w:rPr>
          <w:rFonts w:ascii="宋体"/>
        </w:rPr>
        <w:sectPr w:rsidR="00151F1E" w:rsidRPr="00A226A6" w:rsidSect="00D76950">
          <w:pgSz w:w="16838" w:h="11906" w:orient="landscape"/>
          <w:pgMar w:top="1418" w:right="1418" w:bottom="1196" w:left="1418" w:header="851" w:footer="992" w:gutter="0"/>
          <w:cols w:space="720"/>
          <w:titlePg/>
          <w:docGrid w:type="linesAndChars" w:linePitch="312"/>
        </w:sectPr>
      </w:pPr>
      <w:r w:rsidRPr="00201212">
        <w:rPr>
          <w:rFonts w:ascii="宋体" w:hAnsi="宋体" w:cs="宋体" w:hint="eastAsia"/>
        </w:rPr>
        <w:t>核人签名：</w:t>
      </w:r>
      <w:r w:rsidRPr="00201212">
        <w:rPr>
          <w:rFonts w:ascii="宋体" w:hAnsi="宋体" w:cs="宋体"/>
        </w:rPr>
        <w:t xml:space="preserve">                                                               </w:t>
      </w:r>
      <w:r w:rsidRPr="00201212">
        <w:rPr>
          <w:rFonts w:ascii="宋体" w:hAnsi="宋体" w:cs="宋体" w:hint="eastAsia"/>
        </w:rPr>
        <w:t>年</w:t>
      </w:r>
      <w:r w:rsidRPr="00201212">
        <w:rPr>
          <w:rFonts w:ascii="宋体" w:hAnsi="宋体" w:cs="宋体"/>
        </w:rPr>
        <w:t xml:space="preserve">   </w:t>
      </w:r>
      <w:r w:rsidRPr="00201212">
        <w:rPr>
          <w:rFonts w:ascii="宋体" w:hAnsi="宋体" w:cs="宋体" w:hint="eastAsia"/>
        </w:rPr>
        <w:t>月</w:t>
      </w:r>
      <w:r w:rsidR="000A74A5">
        <w:rPr>
          <w:rFonts w:ascii="宋体" w:hAnsi="宋体" w:cs="宋体"/>
        </w:rPr>
        <w:t xml:space="preserve"> </w:t>
      </w:r>
    </w:p>
    <w:p w:rsidR="00151F1E" w:rsidRDefault="00151F1E" w:rsidP="00151F1E"/>
    <w:sectPr w:rsidR="00151F1E" w:rsidSect="00B455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20B" w:rsidRDefault="00C9020B" w:rsidP="00DC4CC5">
      <w:r>
        <w:separator/>
      </w:r>
    </w:p>
  </w:endnote>
  <w:endnote w:type="continuationSeparator" w:id="0">
    <w:p w:rsidR="00C9020B" w:rsidRDefault="00C9020B" w:rsidP="00DC4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6A6" w:rsidRDefault="00DC4CC5">
    <w:pPr>
      <w:pStyle w:val="a4"/>
      <w:framePr w:wrap="auto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51F1E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A74A5">
      <w:rPr>
        <w:rStyle w:val="a3"/>
        <w:noProof/>
      </w:rPr>
      <w:t>4</w:t>
    </w:r>
    <w:r>
      <w:rPr>
        <w:rStyle w:val="a3"/>
      </w:rPr>
      <w:fldChar w:fldCharType="end"/>
    </w:r>
  </w:p>
  <w:p w:rsidR="00A226A6" w:rsidRDefault="00C9020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6A6" w:rsidRDefault="00DC4CC5">
    <w:pPr>
      <w:pStyle w:val="a4"/>
      <w:jc w:val="center"/>
    </w:pPr>
    <w:r>
      <w:fldChar w:fldCharType="begin"/>
    </w:r>
    <w:r w:rsidR="00151F1E">
      <w:instrText xml:space="preserve"> PAGE   \* MERGEFORMAT </w:instrText>
    </w:r>
    <w:r>
      <w:fldChar w:fldCharType="separate"/>
    </w:r>
    <w:r w:rsidR="000A74A5" w:rsidRPr="000A74A5">
      <w:rPr>
        <w:noProof/>
        <w:lang w:val="zh-CN"/>
      </w:rPr>
      <w:t>1</w:t>
    </w:r>
    <w:r>
      <w:fldChar w:fldCharType="end"/>
    </w:r>
  </w:p>
  <w:p w:rsidR="00A226A6" w:rsidRDefault="00C9020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20B" w:rsidRDefault="00C9020B" w:rsidP="00DC4CC5">
      <w:r>
        <w:separator/>
      </w:r>
    </w:p>
  </w:footnote>
  <w:footnote w:type="continuationSeparator" w:id="0">
    <w:p w:rsidR="00C9020B" w:rsidRDefault="00C9020B" w:rsidP="00DC4C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1F1E"/>
    <w:rsid w:val="000A74A5"/>
    <w:rsid w:val="00151F1E"/>
    <w:rsid w:val="00B4557B"/>
    <w:rsid w:val="00C9020B"/>
    <w:rsid w:val="00DC4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F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151F1E"/>
    <w:pPr>
      <w:keepNext/>
      <w:widowControl/>
      <w:tabs>
        <w:tab w:val="left" w:pos="432"/>
      </w:tabs>
      <w:ind w:left="432" w:hanging="432"/>
      <w:jc w:val="center"/>
      <w:outlineLvl w:val="0"/>
    </w:pPr>
    <w:rPr>
      <w:rFonts w:ascii="黑体" w:eastAsia="黑体"/>
      <w:kern w:val="0"/>
      <w:sz w:val="52"/>
      <w:szCs w:val="20"/>
    </w:rPr>
  </w:style>
  <w:style w:type="paragraph" w:styleId="3">
    <w:name w:val="heading 3"/>
    <w:basedOn w:val="a"/>
    <w:next w:val="a"/>
    <w:link w:val="3Char"/>
    <w:uiPriority w:val="99"/>
    <w:qFormat/>
    <w:rsid w:val="00151F1E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51F1E"/>
    <w:rPr>
      <w:rFonts w:ascii="黑体" w:eastAsia="黑体" w:hAnsi="Times New Roman" w:cs="Times New Roman"/>
      <w:kern w:val="0"/>
      <w:sz w:val="52"/>
      <w:szCs w:val="20"/>
    </w:rPr>
  </w:style>
  <w:style w:type="character" w:customStyle="1" w:styleId="3Char">
    <w:name w:val="标题 3 Char"/>
    <w:basedOn w:val="a0"/>
    <w:link w:val="3"/>
    <w:uiPriority w:val="99"/>
    <w:rsid w:val="00151F1E"/>
    <w:rPr>
      <w:rFonts w:ascii="Times New Roman" w:eastAsia="宋体" w:hAnsi="Times New Roman" w:cs="Times New Roman"/>
      <w:b/>
      <w:bCs/>
      <w:sz w:val="32"/>
      <w:szCs w:val="32"/>
    </w:rPr>
  </w:style>
  <w:style w:type="character" w:styleId="a3">
    <w:name w:val="page number"/>
    <w:basedOn w:val="a0"/>
    <w:uiPriority w:val="99"/>
    <w:rsid w:val="00151F1E"/>
  </w:style>
  <w:style w:type="paragraph" w:styleId="a4">
    <w:name w:val="footer"/>
    <w:basedOn w:val="a"/>
    <w:link w:val="Char"/>
    <w:uiPriority w:val="99"/>
    <w:rsid w:val="00151F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151F1E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0A74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0A74A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923</Words>
  <Characters>5265</Characters>
  <Application>Microsoft Office Word</Application>
  <DocSecurity>0</DocSecurity>
  <Lines>43</Lines>
  <Paragraphs>12</Paragraphs>
  <ScaleCrop>false</ScaleCrop>
  <Company/>
  <LinksUpToDate>false</LinksUpToDate>
  <CharactersWithSpaces>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2018-03-13T02:46:00Z</dcterms:created>
  <dcterms:modified xsi:type="dcterms:W3CDTF">2018-12-03T10:18:00Z</dcterms:modified>
</cp:coreProperties>
</file>