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03E86" w:rsidRDefault="005B5F25" w:rsidP="00303E86">
      <w:pPr>
        <w:jc w:val="center"/>
        <w:rPr>
          <w:rFonts w:hint="eastAsia"/>
          <w:b/>
          <w:sz w:val="44"/>
          <w:szCs w:val="44"/>
        </w:rPr>
      </w:pPr>
      <w:r w:rsidRPr="00303E86">
        <w:rPr>
          <w:rFonts w:hint="eastAsia"/>
          <w:b/>
          <w:sz w:val="44"/>
          <w:szCs w:val="44"/>
        </w:rPr>
        <w:t>江阴市城市园林绿地养护管理等级标准</w:t>
      </w:r>
    </w:p>
    <w:p w:rsidR="005B5F25" w:rsidRPr="00303E86" w:rsidRDefault="005B5F25" w:rsidP="00AA61F1">
      <w:pPr>
        <w:jc w:val="center"/>
        <w:outlineLvl w:val="0"/>
        <w:rPr>
          <w:b/>
          <w:sz w:val="44"/>
          <w:szCs w:val="44"/>
        </w:rPr>
      </w:pPr>
      <w:r w:rsidRPr="00303E86">
        <w:rPr>
          <w:rFonts w:hint="eastAsia"/>
          <w:b/>
          <w:sz w:val="44"/>
          <w:szCs w:val="44"/>
        </w:rPr>
        <w:t>（试行）</w:t>
      </w:r>
    </w:p>
    <w:p w:rsidR="005B5F25" w:rsidRDefault="005B5F25">
      <w:r>
        <w:t xml:space="preserve">  </w:t>
      </w:r>
    </w:p>
    <w:p w:rsidR="005B5F25" w:rsidRDefault="005B5F25">
      <w:r>
        <w:t xml:space="preserve">1 </w:t>
      </w:r>
      <w:r>
        <w:rPr>
          <w:rFonts w:hint="eastAsia"/>
        </w:rPr>
        <w:t>总则</w:t>
      </w:r>
    </w:p>
    <w:p w:rsidR="005B5F25" w:rsidRDefault="005B5F25"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1.0.1</w:t>
        </w:r>
      </w:smartTag>
      <w:r>
        <w:rPr>
          <w:rFonts w:hint="eastAsia"/>
        </w:rPr>
        <w:t>为促进城市建设可持续发展，加强绿化行业管理，根据国家和省、市有关法律、法规，结合本市实际情况，制订本标准。</w:t>
      </w:r>
    </w:p>
    <w:p w:rsidR="005B5F25" w:rsidRDefault="005B5F25"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1.0.2</w:t>
        </w:r>
      </w:smartTag>
      <w:r>
        <w:rPr>
          <w:rFonts w:hint="eastAsia"/>
        </w:rPr>
        <w:t>本标准按园林绿地的组成元素进行编写，以各元素在养护技术上必须达到的要求为基本标准。在基本标准基础上，达到完善的水准为一级标准。介于两者之间的为二级标准。</w:t>
      </w:r>
    </w:p>
    <w:p w:rsidR="005B5F25" w:rsidRDefault="005B5F25"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1.0.3</w:t>
        </w:r>
      </w:smartTag>
      <w:r>
        <w:rPr>
          <w:rFonts w:hint="eastAsia"/>
        </w:rPr>
        <w:t>本标准适用于全市各类绿地。</w:t>
      </w:r>
    </w:p>
    <w:p w:rsidR="005B5F25" w:rsidRDefault="005B5F25"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1.0.4</w:t>
        </w:r>
      </w:smartTag>
      <w:r>
        <w:rPr>
          <w:rFonts w:hint="eastAsia"/>
        </w:rPr>
        <w:t>全市各类绿地的养护，除按本标准执行外，还必须遵守国家、地方有关法规、规范及行业标准的规定。</w:t>
      </w:r>
    </w:p>
    <w:p w:rsidR="005B5F25" w:rsidRDefault="005B5F25" w:rsidP="00AA61F1">
      <w:pPr>
        <w:outlineLvl w:val="0"/>
      </w:pPr>
      <w:r>
        <w:t xml:space="preserve">2  </w:t>
      </w:r>
      <w:r>
        <w:rPr>
          <w:rFonts w:hint="eastAsia"/>
        </w:rPr>
        <w:t>术语</w:t>
      </w:r>
    </w:p>
    <w:p w:rsidR="005B5F25" w:rsidRDefault="005B5F25" w:rsidP="00AA61F1">
      <w:pPr>
        <w:outlineLvl w:val="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2.0.1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树林</w:t>
      </w:r>
      <w:r>
        <w:t xml:space="preserve"> woods</w:t>
      </w:r>
    </w:p>
    <w:p w:rsidR="005B5F25" w:rsidRDefault="005B5F25">
      <w:r>
        <w:rPr>
          <w:rFonts w:hint="eastAsia"/>
        </w:rPr>
        <w:t xml:space="preserve">　　较大面积成块成片栽植（一般在</w:t>
      </w:r>
      <w:r>
        <w:t>30</w:t>
      </w:r>
      <w:r>
        <w:rPr>
          <w:rFonts w:hint="eastAsia"/>
        </w:rPr>
        <w:t>株以上），以乔木为主，适量配置灌木、地被或草地的组合混交林或纯林。</w:t>
      </w:r>
    </w:p>
    <w:p w:rsidR="005B5F25" w:rsidRDefault="005B5F25" w:rsidP="00AA61F1">
      <w:pPr>
        <w:outlineLvl w:val="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2.0.2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树丛</w:t>
      </w:r>
      <w:r>
        <w:t xml:space="preserve"> grove</w:t>
      </w:r>
    </w:p>
    <w:p w:rsidR="005B5F25" w:rsidRDefault="005B5F25">
      <w:r>
        <w:rPr>
          <w:rFonts w:hint="eastAsia"/>
        </w:rPr>
        <w:t xml:space="preserve">　　由二、三株到二、三十株同种类或不同种类的乔灌木组合而成，树冠彼此衔接，通常不得入内。</w:t>
      </w:r>
    </w:p>
    <w:p w:rsidR="005B5F25" w:rsidRDefault="005B5F25" w:rsidP="00AA61F1">
      <w:pPr>
        <w:outlineLvl w:val="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2.0.3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孤植树</w:t>
      </w:r>
      <w:r>
        <w:t xml:space="preserve"> isolated tree</w:t>
      </w:r>
    </w:p>
    <w:p w:rsidR="005B5F25" w:rsidRDefault="005B5F25">
      <w:r>
        <w:rPr>
          <w:rFonts w:hint="eastAsia"/>
        </w:rPr>
        <w:t xml:space="preserve">　　树形美观，自成一景，独株生长的乔木或灌木。</w:t>
      </w:r>
    </w:p>
    <w:p w:rsidR="005B5F25" w:rsidRDefault="005B5F25" w:rsidP="00AA61F1">
      <w:pPr>
        <w:outlineLvl w:val="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2.0.4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行道树</w:t>
      </w:r>
      <w:r>
        <w:t xml:space="preserve"> street trees</w:t>
      </w:r>
    </w:p>
    <w:p w:rsidR="005B5F25" w:rsidRDefault="005B5F25">
      <w:r>
        <w:rPr>
          <w:rFonts w:hint="eastAsia"/>
        </w:rPr>
        <w:t xml:space="preserve">　　道路两旁的树木，常成行栽植，排列整齐，规格统一，株间有一定距离，具有遮荫、防尘、护路、美化街景的功能。随着道路形式的变化，行道树种植形式可单行或多行种植，亦可多株乔木规则或不规则丛植。</w:t>
      </w:r>
    </w:p>
    <w:p w:rsidR="005B5F25" w:rsidRDefault="005B5F25" w:rsidP="00AA61F1">
      <w:pPr>
        <w:outlineLvl w:val="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2.0.5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花坛</w:t>
      </w:r>
      <w:r>
        <w:t xml:space="preserve"> flower bed</w:t>
      </w:r>
    </w:p>
    <w:p w:rsidR="005B5F25" w:rsidRDefault="005B5F25">
      <w:r>
        <w:rPr>
          <w:rFonts w:hint="eastAsia"/>
        </w:rPr>
        <w:t xml:space="preserve">　　应用一、二年生花卉、球根花卉和温室花卉等为主，种植成规则或不规则的、群体的、平面图案精细的、具平面美观效果的布置形式。</w:t>
      </w:r>
    </w:p>
    <w:p w:rsidR="005B5F25" w:rsidRDefault="005B5F25" w:rsidP="00AA61F1">
      <w:pPr>
        <w:outlineLvl w:val="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2.0.6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花境</w:t>
      </w:r>
      <w:r>
        <w:t xml:space="preserve"> flower border</w:t>
      </w:r>
    </w:p>
    <w:p w:rsidR="005B5F25" w:rsidRDefault="005B5F25">
      <w:r>
        <w:rPr>
          <w:rFonts w:hint="eastAsia"/>
        </w:rPr>
        <w:t xml:space="preserve">　　以宿根花卉为主，间有其他类型的灌木花卉或观赏草的带状或自然块状布置形式。大多位于树林、树丛、草坪、道路、建筑等边缘，具有季相变化和立面效果。</w:t>
      </w:r>
    </w:p>
    <w:p w:rsidR="005B5F25" w:rsidRDefault="005B5F25" w:rsidP="00AA61F1">
      <w:pPr>
        <w:outlineLvl w:val="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2.0.7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切边</w:t>
      </w:r>
      <w:r>
        <w:t xml:space="preserve"> edging</w:t>
      </w:r>
    </w:p>
    <w:p w:rsidR="005B5F25" w:rsidRDefault="005B5F25">
      <w:r>
        <w:rPr>
          <w:rFonts w:hint="eastAsia"/>
        </w:rPr>
        <w:t xml:space="preserve">　　为阻隔两种不同植物生长带来相互影响所采取的养护措施，有时也可采用插片等新技术达到切边目的。</w:t>
      </w:r>
    </w:p>
    <w:p w:rsidR="005B5F25" w:rsidRDefault="005B5F25" w:rsidP="00AA61F1">
      <w:pPr>
        <w:outlineLvl w:val="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2.0.8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绿篱</w:t>
      </w:r>
      <w:r>
        <w:t xml:space="preserve"> hedge</w:t>
      </w:r>
    </w:p>
    <w:p w:rsidR="005B5F25" w:rsidRDefault="005B5F25">
      <w:r>
        <w:rPr>
          <w:rFonts w:hint="eastAsia"/>
        </w:rPr>
        <w:t xml:space="preserve">　　由灌木或小乔木单行或多行规则种植成带状或墙状，可整形修剪或自然生长。绿篱可用以代替篱笆、栏杆和墙垣，具有分隔、防护或装饰作用。根据植物性状的不同，绿篱又可以分为花篱、刺篱、果篱等。</w:t>
      </w:r>
    </w:p>
    <w:p w:rsidR="005B5F25" w:rsidRDefault="005B5F25" w:rsidP="00AA61F1">
      <w:pPr>
        <w:outlineLvl w:val="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2.0.9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垂直绿化</w:t>
      </w:r>
      <w:r>
        <w:t xml:space="preserve"> vertical landscape</w:t>
      </w:r>
    </w:p>
    <w:p w:rsidR="005B5F25" w:rsidRDefault="005B5F25">
      <w:r>
        <w:rPr>
          <w:rFonts w:hint="eastAsia"/>
        </w:rPr>
        <w:t xml:space="preserve">　　利用藤本等植物攀附于建筑物墙面或构筑物上的绿化形式。</w:t>
      </w:r>
    </w:p>
    <w:p w:rsidR="005B5F25" w:rsidRDefault="005B5F25" w:rsidP="00AA61F1">
      <w:pPr>
        <w:outlineLvl w:val="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2.0.10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盆栽植物</w:t>
      </w:r>
      <w:r>
        <w:t xml:space="preserve"> potted plants</w:t>
      </w:r>
    </w:p>
    <w:p w:rsidR="005B5F25" w:rsidRDefault="005B5F25">
      <w:r>
        <w:rPr>
          <w:rFonts w:hint="eastAsia"/>
        </w:rPr>
        <w:t xml:space="preserve">　　以容器栽植的植物。</w:t>
      </w:r>
    </w:p>
    <w:p w:rsidR="005B5F25" w:rsidRDefault="005B5F25" w:rsidP="00AA61F1">
      <w:pPr>
        <w:outlineLvl w:val="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2.0.11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草坪</w:t>
      </w:r>
      <w:r>
        <w:t xml:space="preserve"> lawn</w:t>
      </w:r>
    </w:p>
    <w:p w:rsidR="005B5F25" w:rsidRDefault="005B5F25">
      <w:r>
        <w:rPr>
          <w:rFonts w:hint="eastAsia"/>
        </w:rPr>
        <w:lastRenderedPageBreak/>
        <w:t xml:space="preserve">　　需定期轧剪的覆盖地表的低矮草层。大多选用质地纤细，耐践踏的禾本科植物，仅少数是莎草科、豆科或其它科植物。</w:t>
      </w:r>
    </w:p>
    <w:p w:rsidR="005B5F25" w:rsidRDefault="005B5F25" w:rsidP="00AA61F1">
      <w:pPr>
        <w:outlineLvl w:val="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2.0.12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草地</w:t>
      </w:r>
      <w:r>
        <w:t xml:space="preserve"> turf grass land</w:t>
      </w:r>
    </w:p>
    <w:p w:rsidR="005B5F25" w:rsidRDefault="005B5F25">
      <w:r>
        <w:rPr>
          <w:rFonts w:hint="eastAsia"/>
        </w:rPr>
        <w:t xml:space="preserve">　　一般不进行轧剪的低矮草层。包括混植各种花卉的草地。</w:t>
      </w:r>
    </w:p>
    <w:p w:rsidR="005B5F25" w:rsidRDefault="005B5F25" w:rsidP="00AA61F1">
      <w:pPr>
        <w:outlineLvl w:val="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2.0.13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地被植物</w:t>
      </w:r>
      <w:r>
        <w:t xml:space="preserve"> ground cover</w:t>
      </w:r>
    </w:p>
    <w:p w:rsidR="005B5F25" w:rsidRDefault="005B5F25">
      <w:r>
        <w:rPr>
          <w:rFonts w:hint="eastAsia"/>
        </w:rPr>
        <w:t xml:space="preserve">　　植株低矮、枝叶密集，具有较强扩展能力，能迅速覆盖裸露平地或坡地的植物，一般高度不超过</w:t>
      </w:r>
      <w:r>
        <w:t>60cm</w:t>
      </w:r>
      <w:r>
        <w:rPr>
          <w:rFonts w:hint="eastAsia"/>
        </w:rPr>
        <w:t>。地被植物可单一种植也可混植。</w:t>
      </w:r>
    </w:p>
    <w:p w:rsidR="005B5F25" w:rsidRDefault="005B5F25" w:rsidP="00AA61F1">
      <w:pPr>
        <w:outlineLvl w:val="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2.0.14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绿化植物的有害生物</w:t>
      </w:r>
      <w:r>
        <w:t xml:space="preserve"> pest of afforest plant</w:t>
      </w:r>
    </w:p>
    <w:p w:rsidR="005B5F25" w:rsidRDefault="005B5F25">
      <w:r>
        <w:rPr>
          <w:rFonts w:hint="eastAsia"/>
        </w:rPr>
        <w:t xml:space="preserve">　　指对园林绿化植物的生长、生存造成危害，影响园林绿化景观面貌的动物（主要为昆虫）、植物、微生物。</w:t>
      </w:r>
    </w:p>
    <w:p w:rsidR="005B5F25" w:rsidRDefault="005B5F25" w:rsidP="00AA61F1">
      <w:pPr>
        <w:outlineLvl w:val="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2.0.15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有害生物控制</w:t>
      </w:r>
      <w:r>
        <w:t xml:space="preserve"> pest control</w:t>
      </w:r>
    </w:p>
    <w:p w:rsidR="005B5F25" w:rsidRDefault="005B5F25">
      <w:r>
        <w:rPr>
          <w:rFonts w:hint="eastAsia"/>
        </w:rPr>
        <w:t xml:space="preserve">　　从维护、促进园林生态平衡的角度出发，遵循有害生物综合治理的原则，运用科学的技术手段，协调园林植物与其他动植物以及环境因子之间的关系，有效地控制有害生物的危害。</w:t>
      </w:r>
    </w:p>
    <w:p w:rsidR="005B5F25" w:rsidRDefault="005B5F25" w:rsidP="00AA61F1">
      <w:pPr>
        <w:outlineLvl w:val="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2.0.16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古树</w:t>
      </w:r>
      <w:r>
        <w:t xml:space="preserve"> oldtrees</w:t>
      </w:r>
    </w:p>
    <w:p w:rsidR="005B5F25" w:rsidRDefault="005B5F25">
      <w:r>
        <w:rPr>
          <w:rFonts w:hint="eastAsia"/>
        </w:rPr>
        <w:t xml:space="preserve">　　树龄在</w:t>
      </w:r>
      <w:r>
        <w:t>100</w:t>
      </w:r>
      <w:r>
        <w:rPr>
          <w:rFonts w:hint="eastAsia"/>
        </w:rPr>
        <w:t>年以上的树木。</w:t>
      </w:r>
    </w:p>
    <w:p w:rsidR="005B5F25" w:rsidRDefault="005B5F25" w:rsidP="00AA61F1">
      <w:pPr>
        <w:outlineLvl w:val="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2.0.17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名木</w:t>
      </w:r>
      <w:r>
        <w:t xml:space="preserve"> famous trees</w:t>
      </w:r>
    </w:p>
    <w:p w:rsidR="005B5F25" w:rsidRDefault="005B5F25">
      <w:r>
        <w:rPr>
          <w:rFonts w:hint="eastAsia"/>
        </w:rPr>
        <w:t xml:space="preserve">　　珍贵稀有，有重要历史价值和纪念意义，具有重要科研价值的树木。</w:t>
      </w:r>
    </w:p>
    <w:p w:rsidR="005B5F25" w:rsidRDefault="005B5F25" w:rsidP="00AA61F1">
      <w:pPr>
        <w:outlineLvl w:val="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2.0.18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古树后续资源</w:t>
      </w:r>
      <w:r>
        <w:t xml:space="preserve"> potentiall resource of old trees</w:t>
      </w:r>
    </w:p>
    <w:p w:rsidR="005B5F25" w:rsidRDefault="005B5F25">
      <w:r>
        <w:rPr>
          <w:rFonts w:hint="eastAsia"/>
        </w:rPr>
        <w:t xml:space="preserve">　　树龄在五十年以上一百年以下的树木。</w:t>
      </w:r>
    </w:p>
    <w:p w:rsidR="005B5F25" w:rsidRDefault="005B5F25" w:rsidP="00AA61F1">
      <w:pPr>
        <w:outlineLvl w:val="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2.0.19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古树名木保护区</w:t>
      </w:r>
      <w:r>
        <w:t xml:space="preserve"> conservation spots of old and historical trees</w:t>
      </w:r>
    </w:p>
    <w:p w:rsidR="005B5F25" w:rsidRDefault="005B5F25">
      <w:r>
        <w:rPr>
          <w:rFonts w:hint="eastAsia"/>
        </w:rPr>
        <w:t xml:space="preserve">　　古树、名木树冠垂直投影外不小于</w:t>
      </w:r>
      <w:r>
        <w:t>5</w:t>
      </w:r>
      <w:r>
        <w:rPr>
          <w:rFonts w:hint="eastAsia"/>
        </w:rPr>
        <w:t>米的区域。</w:t>
      </w:r>
    </w:p>
    <w:p w:rsidR="005B5F25" w:rsidRDefault="005B5F25">
      <w:pPr>
        <w:ind w:firstLineChars="200" w:firstLine="420"/>
        <w:rPr>
          <w:rFonts w:hint="eastAsia"/>
        </w:rPr>
      </w:pPr>
      <w:r>
        <w:rPr>
          <w:rFonts w:hint="eastAsia"/>
        </w:rPr>
        <w:t>古树后续资源树冠垂直投影外不小于</w:t>
      </w:r>
      <w:r>
        <w:t>2</w:t>
      </w:r>
      <w:r>
        <w:rPr>
          <w:rFonts w:hint="eastAsia"/>
        </w:rPr>
        <w:t>米的区域。</w:t>
      </w:r>
    </w:p>
    <w:p w:rsidR="005B5F25" w:rsidRDefault="005B5F25" w:rsidP="00AA61F1">
      <w:pPr>
        <w:ind w:firstLineChars="200" w:firstLine="420"/>
        <w:outlineLvl w:val="0"/>
        <w:rPr>
          <w:rFonts w:hint="eastAsia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2.0.20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土壤溶液酸碱度</w:t>
      </w:r>
      <w:r>
        <w:rPr>
          <w:rFonts w:hint="eastAsia"/>
        </w:rPr>
        <w:t xml:space="preserve"> soil acidity and alkalinity(</w:t>
      </w:r>
      <w:r>
        <w:rPr>
          <w:rFonts w:hint="eastAsia"/>
        </w:rPr>
        <w:t>可有</w:t>
      </w:r>
      <w:r>
        <w:rPr>
          <w:rFonts w:hint="eastAsia"/>
        </w:rPr>
        <w:t>pH</w:t>
      </w:r>
      <w:r>
        <w:rPr>
          <w:rFonts w:hint="eastAsia"/>
        </w:rPr>
        <w:t>值表示</w:t>
      </w:r>
      <w:r>
        <w:rPr>
          <w:rFonts w:hint="eastAsia"/>
        </w:rPr>
        <w:t>)</w:t>
      </w:r>
    </w:p>
    <w:p w:rsidR="005B5F25" w:rsidRDefault="005B5F25">
      <w:pPr>
        <w:rPr>
          <w:rFonts w:hint="eastAsia"/>
        </w:rPr>
      </w:pPr>
      <w:r>
        <w:rPr>
          <w:rFonts w:hint="eastAsia"/>
        </w:rPr>
        <w:t xml:space="preserve">　　土壤溶液中氢离子浓度的负对数，即</w:t>
      </w:r>
      <w:r>
        <w:rPr>
          <w:rFonts w:hint="eastAsia"/>
        </w:rPr>
        <w:t>pH=-log[H+]</w:t>
      </w:r>
      <w:r>
        <w:rPr>
          <w:rFonts w:hint="eastAsia"/>
        </w:rPr>
        <w:t>表示土壤溶液的酸碱度。</w:t>
      </w:r>
    </w:p>
    <w:p w:rsidR="005B5F25" w:rsidRDefault="005B5F25" w:rsidP="00AA61F1">
      <w:pPr>
        <w:outlineLvl w:val="0"/>
        <w:rPr>
          <w:rFonts w:hint="eastAsia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>
            <w:rPr>
              <w:rFonts w:hint="eastAsia"/>
            </w:rPr>
            <w:t xml:space="preserve">　　</w:t>
          </w:r>
          <w:r w:rsidR="00F91B83">
            <w:rPr>
              <w:rFonts w:hint="eastAsia"/>
            </w:rPr>
            <w:t>2.0.21</w:t>
          </w:r>
        </w:smartTag>
        <w:r>
          <w:rPr>
            <w:rFonts w:hint="eastAsia"/>
          </w:rPr>
          <w:t xml:space="preserve">　</w:t>
        </w:r>
      </w:smartTag>
      <w:r>
        <w:rPr>
          <w:rFonts w:hint="eastAsia"/>
        </w:rPr>
        <w:t>土壤有机质</w:t>
      </w:r>
      <w:r>
        <w:rPr>
          <w:rFonts w:hint="eastAsia"/>
        </w:rPr>
        <w:t xml:space="preserve"> soil oganic substance</w:t>
      </w:r>
    </w:p>
    <w:p w:rsidR="005B5F25" w:rsidRDefault="005B5F25">
      <w:pPr>
        <w:rPr>
          <w:rFonts w:hint="eastAsia"/>
        </w:rPr>
      </w:pPr>
      <w:r>
        <w:rPr>
          <w:rFonts w:hint="eastAsia"/>
        </w:rPr>
        <w:t xml:space="preserve">　　土壤中动植物残体、微生物体及其分解和合成的有机物质，用克·千</w:t>
      </w:r>
    </w:p>
    <w:p w:rsidR="005B5F25" w:rsidRDefault="005B5F25">
      <w:pPr>
        <w:rPr>
          <w:rFonts w:hint="eastAsia"/>
        </w:rPr>
      </w:pPr>
      <w:r>
        <w:rPr>
          <w:rFonts w:hint="eastAsia"/>
        </w:rPr>
        <w:t>克</w:t>
      </w:r>
      <w:r>
        <w:rPr>
          <w:rFonts w:hint="eastAsia"/>
        </w:rPr>
        <w:t>-1</w:t>
      </w:r>
      <w:r>
        <w:rPr>
          <w:rFonts w:hint="eastAsia"/>
        </w:rPr>
        <w:t>表示（</w:t>
      </w:r>
      <w:r>
        <w:rPr>
          <w:rFonts w:hint="eastAsia"/>
        </w:rPr>
        <w:t>g</w:t>
      </w:r>
      <w:r>
        <w:rPr>
          <w:rFonts w:hint="eastAsia"/>
        </w:rPr>
        <w:t>·</w:t>
      </w:r>
      <w:r>
        <w:rPr>
          <w:rFonts w:hint="eastAsia"/>
        </w:rPr>
        <w:t>kg-1</w:t>
      </w:r>
      <w:r>
        <w:rPr>
          <w:rFonts w:hint="eastAsia"/>
        </w:rPr>
        <w:t>）。</w:t>
      </w:r>
    </w:p>
    <w:p w:rsidR="005B5F25" w:rsidRDefault="005B5F25" w:rsidP="00AA61F1">
      <w:pPr>
        <w:outlineLvl w:val="0"/>
        <w:rPr>
          <w:rFonts w:hint="eastAsia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>
            <w:rPr>
              <w:rFonts w:hint="eastAsia"/>
            </w:rPr>
            <w:t xml:space="preserve">　　</w:t>
          </w:r>
          <w:r w:rsidR="00F91B83">
            <w:rPr>
              <w:rFonts w:hint="eastAsia"/>
            </w:rPr>
            <w:t>2.0.22</w:t>
          </w:r>
        </w:smartTag>
        <w:r>
          <w:rPr>
            <w:rFonts w:hint="eastAsia"/>
          </w:rPr>
          <w:t xml:space="preserve">　</w:t>
        </w:r>
      </w:smartTag>
      <w:r>
        <w:rPr>
          <w:rFonts w:hint="eastAsia"/>
        </w:rPr>
        <w:t>土壤容重</w:t>
      </w:r>
      <w:r>
        <w:rPr>
          <w:rFonts w:hint="eastAsia"/>
        </w:rPr>
        <w:t xml:space="preserve"> soil bulk density</w:t>
      </w:r>
    </w:p>
    <w:p w:rsidR="005B5F25" w:rsidRDefault="005B5F25">
      <w:pPr>
        <w:rPr>
          <w:rFonts w:hint="eastAsia"/>
        </w:rPr>
      </w:pPr>
      <w:r>
        <w:rPr>
          <w:rFonts w:hint="eastAsia"/>
        </w:rPr>
        <w:t>土壤在自然结构状态下，单位体积内干土重。单位为兆克·米</w:t>
      </w:r>
      <w:r>
        <w:rPr>
          <w:rFonts w:hint="eastAsia"/>
        </w:rPr>
        <w:t>-3</w:t>
      </w:r>
      <w:r>
        <w:rPr>
          <w:rFonts w:hint="eastAsia"/>
        </w:rPr>
        <w:t>（</w:t>
      </w:r>
      <w:r>
        <w:rPr>
          <w:rFonts w:hint="eastAsia"/>
        </w:rPr>
        <w:t>Mg</w:t>
      </w:r>
      <w:r>
        <w:rPr>
          <w:rFonts w:hint="eastAsia"/>
        </w:rPr>
        <w:t>·</w:t>
      </w:r>
      <w:r>
        <w:rPr>
          <w:rFonts w:hint="eastAsia"/>
        </w:rPr>
        <w:t>m-3</w:t>
      </w:r>
      <w:r>
        <w:rPr>
          <w:rFonts w:hint="eastAsia"/>
        </w:rPr>
        <w:t>）。</w:t>
      </w:r>
    </w:p>
    <w:p w:rsidR="005B5F25" w:rsidRDefault="005B5F25" w:rsidP="00AA61F1">
      <w:pPr>
        <w:outlineLvl w:val="0"/>
        <w:rPr>
          <w:rFonts w:hint="eastAsia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 w:rsidR="00F91B83">
          <w:rPr>
            <w:rFonts w:hint="eastAsia"/>
          </w:rPr>
          <w:t>2.0.23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土壤通气孔隙度</w:t>
      </w:r>
      <w:r>
        <w:rPr>
          <w:rFonts w:hint="eastAsia"/>
        </w:rPr>
        <w:t xml:space="preserve"> soil aeration porosity</w:t>
      </w:r>
    </w:p>
    <w:p w:rsidR="005B5F25" w:rsidRDefault="005B5F25">
      <w:pPr>
        <w:rPr>
          <w:rFonts w:hint="eastAsia"/>
        </w:rPr>
      </w:pPr>
      <w:r>
        <w:rPr>
          <w:rFonts w:hint="eastAsia"/>
        </w:rPr>
        <w:t xml:space="preserve">　　在土壤孔隙中，没有毛管作用的部分（一般指直径大于</w:t>
      </w:r>
      <w:r>
        <w:rPr>
          <w:rFonts w:hint="eastAsia"/>
        </w:rPr>
        <w:t>0.1mm</w:t>
      </w:r>
      <w:r>
        <w:rPr>
          <w:rFonts w:hint="eastAsia"/>
        </w:rPr>
        <w:t>的孔隙）所占的比例。用（</w:t>
      </w:r>
      <w:r>
        <w:rPr>
          <w:rFonts w:hint="eastAsia"/>
        </w:rPr>
        <w:t>%</w:t>
      </w:r>
      <w:r>
        <w:rPr>
          <w:rFonts w:hint="eastAsia"/>
        </w:rPr>
        <w:t>）表示。</w:t>
      </w:r>
    </w:p>
    <w:p w:rsidR="005B5F25" w:rsidRDefault="005B5F25" w:rsidP="00AA61F1">
      <w:pPr>
        <w:outlineLvl w:val="0"/>
        <w:rPr>
          <w:rFonts w:hint="eastAsia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>
            <w:rPr>
              <w:rFonts w:hint="eastAsia"/>
            </w:rPr>
            <w:t xml:space="preserve">　　</w:t>
          </w:r>
          <w:r w:rsidR="00F91B83">
            <w:rPr>
              <w:rFonts w:hint="eastAsia"/>
            </w:rPr>
            <w:t>2.0.24</w:t>
          </w:r>
        </w:smartTag>
        <w:r>
          <w:rPr>
            <w:rFonts w:hint="eastAsia"/>
          </w:rPr>
          <w:t xml:space="preserve">　</w:t>
        </w:r>
      </w:smartTag>
      <w:r>
        <w:rPr>
          <w:rFonts w:hint="eastAsia"/>
        </w:rPr>
        <w:t>有效土层</w:t>
      </w:r>
      <w:r>
        <w:rPr>
          <w:rFonts w:hint="eastAsia"/>
        </w:rPr>
        <w:t xml:space="preserve"> effective soil horizon</w:t>
      </w:r>
    </w:p>
    <w:p w:rsidR="005B5F25" w:rsidRDefault="005B5F25">
      <w:pPr>
        <w:rPr>
          <w:rFonts w:hint="eastAsia"/>
        </w:rPr>
      </w:pPr>
      <w:r>
        <w:rPr>
          <w:rFonts w:hint="eastAsia"/>
        </w:rPr>
        <w:t xml:space="preserve">　　植物根系能正常生长发育的土壤厚度。单位为厘米（</w:t>
      </w:r>
      <w:r>
        <w:rPr>
          <w:rFonts w:hint="eastAsia"/>
        </w:rPr>
        <w:t>cm</w:t>
      </w:r>
      <w:r>
        <w:rPr>
          <w:rFonts w:hint="eastAsia"/>
        </w:rPr>
        <w:t>）。</w:t>
      </w:r>
    </w:p>
    <w:p w:rsidR="005B5F25" w:rsidRDefault="005B5F25" w:rsidP="00AA61F1">
      <w:pPr>
        <w:outlineLvl w:val="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>
            <w:rPr>
              <w:rFonts w:hint="eastAsia"/>
            </w:rPr>
            <w:t xml:space="preserve">　　</w:t>
          </w:r>
          <w:r>
            <w:t>2.0.2</w:t>
          </w:r>
          <w:r w:rsidR="00F91B83">
            <w:rPr>
              <w:rFonts w:hint="eastAsia"/>
            </w:rPr>
            <w:t>5</w:t>
          </w:r>
        </w:smartTag>
        <w:r>
          <w:rPr>
            <w:rFonts w:hint="eastAsia"/>
          </w:rPr>
          <w:t xml:space="preserve">　</w:t>
        </w:r>
      </w:smartTag>
      <w:r>
        <w:rPr>
          <w:rFonts w:hint="eastAsia"/>
        </w:rPr>
        <w:t>水体</w:t>
      </w:r>
      <w:r>
        <w:t xml:space="preserve"> water body</w:t>
      </w:r>
    </w:p>
    <w:p w:rsidR="005B5F25" w:rsidRDefault="005B5F25">
      <w:r>
        <w:rPr>
          <w:rFonts w:hint="eastAsia"/>
        </w:rPr>
        <w:t xml:space="preserve">　　绿地内的水体分自然和人工建造两大类。人工建造的水体在形式上分规则水池和仿自然水池。在驳岸和池底结构上又分自然（软底）和人工（铺装）两种类别。</w:t>
      </w:r>
    </w:p>
    <w:p w:rsidR="005B5F25" w:rsidRDefault="005B5F25" w:rsidP="00AA61F1">
      <w:pPr>
        <w:outlineLvl w:val="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>
            <w:rPr>
              <w:rFonts w:hint="eastAsia"/>
            </w:rPr>
            <w:t xml:space="preserve">　　</w:t>
          </w:r>
          <w:r>
            <w:t>2.0.2</w:t>
          </w:r>
          <w:r w:rsidR="00F91B83">
            <w:rPr>
              <w:rFonts w:hint="eastAsia"/>
            </w:rPr>
            <w:t>6</w:t>
          </w:r>
        </w:smartTag>
        <w:r>
          <w:rPr>
            <w:rFonts w:hint="eastAsia"/>
          </w:rPr>
          <w:t xml:space="preserve">　</w:t>
        </w:r>
      </w:smartTag>
      <w:r>
        <w:rPr>
          <w:rFonts w:hint="eastAsia"/>
        </w:rPr>
        <w:t>假山叠石</w:t>
      </w:r>
      <w:r>
        <w:t xml:space="preserve"> rockery piling</w:t>
      </w:r>
    </w:p>
    <w:p w:rsidR="005B5F25" w:rsidRDefault="005B5F25">
      <w:r>
        <w:rPr>
          <w:rFonts w:hint="eastAsia"/>
        </w:rPr>
        <w:t xml:space="preserve">　　绿地中，人工堆砌的各类山石，含塑仿山石。</w:t>
      </w:r>
    </w:p>
    <w:p w:rsidR="005B5F25" w:rsidRDefault="005B5F25" w:rsidP="00AA61F1">
      <w:pPr>
        <w:outlineLvl w:val="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 xml:space="preserve">　　</w:t>
        </w:r>
        <w:r>
          <w:t>2.0.</w:t>
        </w:r>
        <w:r>
          <w:rPr>
            <w:rFonts w:hint="eastAsia"/>
          </w:rPr>
          <w:t>2</w:t>
        </w:r>
        <w:r w:rsidR="00F91B83">
          <w:rPr>
            <w:rFonts w:hint="eastAsia"/>
          </w:rPr>
          <w:t>7</w:t>
        </w:r>
        <w:r>
          <w:rPr>
            <w:rFonts w:hint="eastAsia"/>
          </w:rPr>
          <w:t xml:space="preserve">　</w:t>
        </w:r>
      </w:smartTag>
      <w:r>
        <w:rPr>
          <w:rFonts w:hint="eastAsia"/>
        </w:rPr>
        <w:t>萎蔫</w:t>
      </w:r>
      <w:r>
        <w:t xml:space="preserve"> wilting</w:t>
      </w:r>
    </w:p>
    <w:p w:rsidR="005B5F25" w:rsidRDefault="005B5F25">
      <w:pPr>
        <w:ind w:firstLine="420"/>
      </w:pPr>
      <w:r>
        <w:rPr>
          <w:rFonts w:hint="eastAsia"/>
        </w:rPr>
        <w:t>某些植物在水分亏缺严重时，细胞失去膨压，茎叶下垂现象称萎蔫。消除水分亏缺后能恢复原状。</w:t>
      </w:r>
    </w:p>
    <w:p w:rsidR="00F91B83" w:rsidRDefault="00F91B83">
      <w:pPr>
        <w:ind w:firstLine="420"/>
        <w:rPr>
          <w:rFonts w:hint="eastAsia"/>
        </w:rPr>
      </w:pPr>
    </w:p>
    <w:p w:rsidR="00F91B83" w:rsidRDefault="00F91B83">
      <w:pPr>
        <w:ind w:firstLine="420"/>
        <w:rPr>
          <w:rFonts w:hint="eastAsia"/>
        </w:rPr>
      </w:pPr>
    </w:p>
    <w:p w:rsidR="005B5F25" w:rsidRDefault="005B5F25">
      <w:pPr>
        <w:ind w:firstLine="420"/>
      </w:pPr>
      <w:r>
        <w:lastRenderedPageBreak/>
        <w:t xml:space="preserve">3    </w:t>
      </w:r>
      <w:r>
        <w:rPr>
          <w:rFonts w:hint="eastAsia"/>
        </w:rPr>
        <w:t>养护标准</w:t>
      </w:r>
    </w:p>
    <w:p w:rsidR="00FA5065" w:rsidRPr="00AA61F1" w:rsidRDefault="005B5F25" w:rsidP="00AA61F1">
      <w:pPr>
        <w:ind w:firstLine="420"/>
        <w:rPr>
          <w:rFonts w:hint="eastAsia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3.0.1</w:t>
        </w:r>
      </w:smartTag>
      <w:r>
        <w:rPr>
          <w:rFonts w:hint="eastAsia"/>
        </w:rPr>
        <w:t>树林养护技术要求应符合表</w:t>
      </w:r>
      <w:r>
        <w:t>3.0.1</w:t>
      </w:r>
      <w:r>
        <w:rPr>
          <w:rFonts w:hint="eastAsia"/>
        </w:rPr>
        <w:t>的规定：</w:t>
      </w:r>
    </w:p>
    <w:p w:rsidR="00FA5065" w:rsidRPr="005452BA" w:rsidRDefault="00FA5065" w:rsidP="00FA5065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5452BA">
        <w:rPr>
          <w:rFonts w:ascii="仿宋_GB2312" w:eastAsia="仿宋_GB2312" w:hint="eastAsia"/>
          <w:b/>
          <w:sz w:val="28"/>
          <w:szCs w:val="28"/>
        </w:rPr>
        <w:t>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5452BA">
          <w:rPr>
            <w:rFonts w:ascii="仿宋_GB2312" w:eastAsia="仿宋_GB2312" w:hint="eastAsia"/>
            <w:b/>
            <w:sz w:val="28"/>
            <w:szCs w:val="28"/>
          </w:rPr>
          <w:t>3.0.1</w:t>
        </w:r>
      </w:smartTag>
      <w:r w:rsidRPr="005452BA">
        <w:rPr>
          <w:rFonts w:ascii="仿宋_GB2312" w:eastAsia="仿宋_GB2312" w:hint="eastAsia"/>
          <w:b/>
          <w:sz w:val="28"/>
          <w:szCs w:val="28"/>
        </w:rPr>
        <w:t>树木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900"/>
        <w:gridCol w:w="2340"/>
        <w:gridCol w:w="2340"/>
        <w:gridCol w:w="2880"/>
      </w:tblGrid>
      <w:tr w:rsidR="00FA5065" w:rsidTr="00B977D3">
        <w:tc>
          <w:tcPr>
            <w:tcW w:w="648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序                                 号</w:t>
            </w:r>
          </w:p>
        </w:tc>
        <w:tc>
          <w:tcPr>
            <w:tcW w:w="900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项目</w:t>
            </w:r>
          </w:p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标准　</w:t>
            </w:r>
            <w:r w:rsidRPr="00B977D3">
              <w:rPr>
                <w:rFonts w:ascii="仿宋_GB2312" w:eastAsia="仿宋_GB2312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2340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基 本 标 准</w:t>
            </w:r>
          </w:p>
        </w:tc>
        <w:tc>
          <w:tcPr>
            <w:tcW w:w="2340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二  级</w:t>
            </w:r>
          </w:p>
        </w:tc>
        <w:tc>
          <w:tcPr>
            <w:tcW w:w="2880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一  级</w:t>
            </w:r>
          </w:p>
        </w:tc>
      </w:tr>
      <w:tr w:rsidR="00FA5065" w:rsidTr="00B977D3">
        <w:tc>
          <w:tcPr>
            <w:tcW w:w="648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00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景  观</w:t>
            </w:r>
          </w:p>
        </w:tc>
        <w:tc>
          <w:tcPr>
            <w:tcW w:w="2340" w:type="dxa"/>
            <w:vAlign w:val="center"/>
          </w:tcPr>
          <w:p w:rsidR="00FA5065" w:rsidRPr="00B977D3" w:rsidRDefault="00FA5065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（1）有一定的群落结构；             （2）林相完整</w:t>
            </w:r>
            <w:r w:rsidR="002E46F8"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340" w:type="dxa"/>
            <w:vAlign w:val="center"/>
          </w:tcPr>
          <w:p w:rsidR="00FA5065" w:rsidRPr="00B977D3" w:rsidRDefault="00FA5065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（1）群落结构合理，植株间无明显抑制现象；            （2）林冠线和林缘线尚整齐</w:t>
            </w:r>
            <w:r w:rsidR="002E46F8"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80" w:type="dxa"/>
            <w:vAlign w:val="center"/>
          </w:tcPr>
          <w:p w:rsidR="00FA5065" w:rsidRPr="00B977D3" w:rsidRDefault="00FA5065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（1）群落结构合理，植株疏密得当，层次分明；             （2）林冠线和林缘线饱满</w:t>
            </w:r>
            <w:r w:rsidR="002E46F8"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FA5065" w:rsidTr="00B977D3">
        <w:tc>
          <w:tcPr>
            <w:tcW w:w="648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900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生  长 </w:t>
            </w:r>
          </w:p>
        </w:tc>
        <w:tc>
          <w:tcPr>
            <w:tcW w:w="2340" w:type="dxa"/>
            <w:vAlign w:val="center"/>
          </w:tcPr>
          <w:p w:rsidR="00FA5065" w:rsidRPr="00B977D3" w:rsidRDefault="00FA5065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枝叶生长量和色泽基本正常 </w:t>
            </w:r>
            <w:r w:rsidR="002E46F8"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340" w:type="dxa"/>
            <w:vAlign w:val="center"/>
          </w:tcPr>
          <w:p w:rsidR="00FA5065" w:rsidRPr="00B977D3" w:rsidRDefault="00FA5065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（1）枝叶生长正常；            （2）观花、观果树种正常开花结果；                （3）无大型枯枝</w:t>
            </w:r>
            <w:r w:rsidR="002E46F8"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</w:t>
            </w:r>
          </w:p>
        </w:tc>
        <w:tc>
          <w:tcPr>
            <w:tcW w:w="2880" w:type="dxa"/>
            <w:vAlign w:val="center"/>
          </w:tcPr>
          <w:p w:rsidR="002E46F8" w:rsidRPr="00B977D3" w:rsidRDefault="00FA5065" w:rsidP="00B977D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（1）枝叶生长、色泽正常；              （2）观花树木按时茂盛开花；                 </w:t>
            </w:r>
          </w:p>
          <w:p w:rsidR="002E46F8" w:rsidRPr="00B977D3" w:rsidRDefault="00FA5065" w:rsidP="00B977D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（3）观果树木正常结果；  （4）色叶树种季相变化明显；                 </w:t>
            </w:r>
          </w:p>
          <w:p w:rsidR="00FA5065" w:rsidRPr="00B977D3" w:rsidRDefault="00FA5065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（5）无枯枝 </w:t>
            </w:r>
            <w:r w:rsidR="002E46F8"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</w:t>
            </w:r>
          </w:p>
        </w:tc>
      </w:tr>
      <w:tr w:rsidR="00FA5065" w:rsidTr="00B977D3">
        <w:tc>
          <w:tcPr>
            <w:tcW w:w="648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900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排  灌</w:t>
            </w:r>
          </w:p>
        </w:tc>
        <w:tc>
          <w:tcPr>
            <w:tcW w:w="2340" w:type="dxa"/>
            <w:vAlign w:val="center"/>
          </w:tcPr>
          <w:p w:rsidR="002E46F8" w:rsidRPr="00B977D3" w:rsidRDefault="00FA5065" w:rsidP="00B977D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（1）有基本的排水系统，暴雨后24h内雨水必须排完；            </w:t>
            </w:r>
          </w:p>
          <w:p w:rsidR="00FA5065" w:rsidRPr="00B977D3" w:rsidRDefault="00FA5065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（2）植株基本不出现失水萎焉现象。</w:t>
            </w:r>
          </w:p>
        </w:tc>
        <w:tc>
          <w:tcPr>
            <w:tcW w:w="2340" w:type="dxa"/>
            <w:vAlign w:val="center"/>
          </w:tcPr>
          <w:p w:rsidR="00FA5065" w:rsidRPr="00B977D3" w:rsidRDefault="00FA5065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（1）有良好的自然或管道排水系统，暴雨后10h内雨水必须排完；                （2）植株失水萎焉现象1-2天内消除。</w:t>
            </w:r>
          </w:p>
        </w:tc>
        <w:tc>
          <w:tcPr>
            <w:tcW w:w="2880" w:type="dxa"/>
            <w:vAlign w:val="center"/>
          </w:tcPr>
          <w:p w:rsidR="00FA5065" w:rsidRPr="00B977D3" w:rsidRDefault="00FA5065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（1）有完整的自然或管道排水系统，林地内无积水现象，暴雨后2h内雨水必须排完；                 （2）植株不得出现失水萎焉现象。</w:t>
            </w:r>
          </w:p>
        </w:tc>
      </w:tr>
      <w:tr w:rsidR="00FA5065" w:rsidTr="00B977D3">
        <w:tc>
          <w:tcPr>
            <w:tcW w:w="648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900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有害生物控制</w:t>
            </w:r>
          </w:p>
        </w:tc>
        <w:tc>
          <w:tcPr>
            <w:tcW w:w="2340" w:type="dxa"/>
            <w:vAlign w:val="center"/>
          </w:tcPr>
          <w:p w:rsidR="00FA5065" w:rsidRPr="00B977D3" w:rsidRDefault="00FA5065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（1）无严重的有害生物危害状；                    （2）枝叶受害率控制在20%以下，树干受害率控</w:t>
            </w: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>制在10%以下；                  （3）基本无大型、恶性、缠绕性杂草；无明显影响景观面貌的其他杂草</w:t>
            </w:r>
            <w:r w:rsidR="002E46F8"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</w:t>
            </w:r>
          </w:p>
        </w:tc>
        <w:tc>
          <w:tcPr>
            <w:tcW w:w="2340" w:type="dxa"/>
            <w:vAlign w:val="center"/>
          </w:tcPr>
          <w:p w:rsidR="00FA5065" w:rsidRPr="00B977D3" w:rsidRDefault="00FA5065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>（1）无明显的有害生物危害状；                    （2）枝叶受害率控制在15%以下，树干受害率控</w:t>
            </w: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>制在8%以下；                  （3）无大型、恶性、缠绕性杂草；基本无影响景观面貌的杂草</w:t>
            </w:r>
            <w:r w:rsidR="002E46F8"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</w:t>
            </w:r>
          </w:p>
        </w:tc>
        <w:tc>
          <w:tcPr>
            <w:tcW w:w="2880" w:type="dxa"/>
            <w:vAlign w:val="center"/>
          </w:tcPr>
          <w:p w:rsidR="00FA5065" w:rsidRPr="00B977D3" w:rsidRDefault="00FA5065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>（1）基本无有害生物危害状；                 （2）枝叶受害率控制在10%以下，树干受害率控制在5%以下；                  （3）</w:t>
            </w: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>无大型、恶性、缠绕性杂草；无影响景观面貌的杂草</w:t>
            </w:r>
            <w:r w:rsidR="002E46F8"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</w:t>
            </w:r>
          </w:p>
        </w:tc>
      </w:tr>
      <w:tr w:rsidR="00FA5065" w:rsidTr="00B977D3">
        <w:tc>
          <w:tcPr>
            <w:tcW w:w="648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5</w:t>
            </w:r>
          </w:p>
        </w:tc>
        <w:tc>
          <w:tcPr>
            <w:tcW w:w="900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保 存 率</w:t>
            </w:r>
          </w:p>
        </w:tc>
        <w:tc>
          <w:tcPr>
            <w:tcW w:w="2340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95%以上</w:t>
            </w:r>
          </w:p>
        </w:tc>
        <w:tc>
          <w:tcPr>
            <w:tcW w:w="2340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98%以上</w:t>
            </w:r>
          </w:p>
        </w:tc>
        <w:tc>
          <w:tcPr>
            <w:tcW w:w="2880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99%以上</w:t>
            </w:r>
          </w:p>
        </w:tc>
      </w:tr>
      <w:tr w:rsidR="00FA5065" w:rsidTr="00B977D3">
        <w:tc>
          <w:tcPr>
            <w:tcW w:w="648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900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清  洁</w:t>
            </w:r>
          </w:p>
        </w:tc>
        <w:tc>
          <w:tcPr>
            <w:tcW w:w="2340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无陈积垃圾，保留落叶层</w:t>
            </w:r>
            <w:r w:rsidR="0057607D"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340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基本无垃圾，保留落叶层</w:t>
            </w:r>
            <w:r w:rsidR="0057607D"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80" w:type="dxa"/>
            <w:vAlign w:val="center"/>
          </w:tcPr>
          <w:p w:rsidR="00FA5065" w:rsidRPr="00B977D3" w:rsidRDefault="00FA5065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无垃圾，保留落叶层</w:t>
            </w:r>
            <w:r w:rsidR="0057607D"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</w:tbl>
    <w:p w:rsidR="00F91B83" w:rsidRDefault="00F91B83" w:rsidP="00FA5065">
      <w:pPr>
        <w:rPr>
          <w:rFonts w:hint="eastAsia"/>
        </w:rPr>
      </w:pPr>
    </w:p>
    <w:p w:rsidR="005B5F25" w:rsidRDefault="005B5F25" w:rsidP="00FA5065">
      <w:pPr>
        <w:rPr>
          <w:rFonts w:hint="eastAsia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3.0.2</w:t>
        </w:r>
      </w:smartTag>
      <w:r>
        <w:rPr>
          <w:rFonts w:hint="eastAsia"/>
        </w:rPr>
        <w:t>树丛养护技术要求应符合表</w:t>
      </w:r>
      <w:r>
        <w:t>3.0.2</w:t>
      </w:r>
      <w:r>
        <w:rPr>
          <w:rFonts w:hint="eastAsia"/>
        </w:rPr>
        <w:t>的规定：</w:t>
      </w:r>
    </w:p>
    <w:p w:rsidR="008A733F" w:rsidRPr="007A7CFF" w:rsidRDefault="008A733F" w:rsidP="008A733F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7A7CFF">
        <w:rPr>
          <w:rFonts w:ascii="仿宋_GB2312" w:eastAsia="仿宋_GB2312" w:hint="eastAsia"/>
          <w:b/>
          <w:sz w:val="28"/>
          <w:szCs w:val="28"/>
        </w:rPr>
        <w:t>表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A7CFF">
          <w:rPr>
            <w:rFonts w:ascii="仿宋_GB2312" w:eastAsia="仿宋_GB2312" w:hint="eastAsia"/>
            <w:b/>
            <w:sz w:val="28"/>
            <w:szCs w:val="28"/>
          </w:rPr>
          <w:t>3.0.2</w:t>
        </w:r>
      </w:smartTag>
      <w:r w:rsidRPr="007A7CFF">
        <w:rPr>
          <w:rFonts w:ascii="仿宋_GB2312" w:eastAsia="仿宋_GB2312" w:hint="eastAsia"/>
          <w:b/>
          <w:sz w:val="28"/>
          <w:szCs w:val="28"/>
        </w:rPr>
        <w:t xml:space="preserve">   树   丛</w:t>
      </w:r>
    </w:p>
    <w:tbl>
      <w:tblPr>
        <w:tblW w:w="9657" w:type="dxa"/>
        <w:tblInd w:w="-432" w:type="dxa"/>
        <w:tblLook w:val="0000"/>
      </w:tblPr>
      <w:tblGrid>
        <w:gridCol w:w="540"/>
        <w:gridCol w:w="897"/>
        <w:gridCol w:w="2740"/>
        <w:gridCol w:w="2720"/>
        <w:gridCol w:w="2760"/>
      </w:tblGrid>
      <w:tr w:rsidR="008A733F" w:rsidRPr="00F16C35">
        <w:trPr>
          <w:trHeight w:val="108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序                                 号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7A7CF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项目</w:t>
            </w:r>
            <w:r w:rsidR="008A733F"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基 本 标 准</w:t>
            </w:r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二  级</w:t>
            </w: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一  级</w:t>
            </w:r>
          </w:p>
        </w:tc>
      </w:tr>
      <w:tr w:rsidR="008A733F" w:rsidRPr="00F16C35">
        <w:trPr>
          <w:trHeight w:val="170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景  观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各类乔木、灌木基本具有完整的外貌</w:t>
            </w:r>
            <w:r w:rsidR="002E46F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（1）各类乔木及灌木基本达到层次合理，配置科学，密度基本合宜；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（2）特殊造型树丛基本符合设计意图</w:t>
            </w:r>
            <w:r w:rsidR="002E46F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（1）各类乔木及灌木之间层次合理，配置科学，密度合宜，具有群体美；            （2）特殊造型树丛符合设计意图</w:t>
            </w:r>
            <w:r w:rsidR="002E46F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8A733F" w:rsidRPr="00F16C35">
        <w:trPr>
          <w:trHeight w:val="76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生  长 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各类乔木及灌木枝叶生长量和色泽基本正常</w:t>
            </w:r>
            <w:r w:rsidR="002E46F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各类乔木及灌木：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（1）枝叶生长正常；            （2</w:t>
            </w:r>
            <w:r w:rsidR="002E46F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）观花、观果树种正常开花结果。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        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各类乔木及灌木：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（1）枝叶生长、色泽正常；              （2）观花树木按时茂盛开花；                 （3）观果树木正常结果；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>（4</w:t>
            </w:r>
            <w:r w:rsidR="002E46F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）色叶树种季相变化明显。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             </w:t>
            </w:r>
          </w:p>
        </w:tc>
      </w:tr>
      <w:tr w:rsidR="008A733F" w:rsidRPr="00F16C35">
        <w:trPr>
          <w:trHeight w:val="19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3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排  灌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（1）树丛范围内无长期积水，暴雨后24h内必须排完积水；                 （2）植株出现失水萎焉现象，及时采取措施。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（1）树丛范围内无积水，暴雨后10h内必须排完积水；                 （2）植株出现失水萎焉现象，1-2天内清除。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（1）树丛范围内无积水，暴雨后2h内必须排完积水；                 （2）植株不得出现失水萎焉现象。</w:t>
            </w:r>
          </w:p>
        </w:tc>
      </w:tr>
      <w:tr w:rsidR="008A733F" w:rsidRPr="00F16C35">
        <w:trPr>
          <w:trHeight w:val="19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有害生物控制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（1）无严重的有害生物危害状；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（2）枝叶受害率控制在15%以下，树干受害率控制在10%以下；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（3）无大型、恶性、缠绕性杂草；无明显影响景观面貌的其他杂草</w:t>
            </w:r>
            <w:r w:rsidR="002E46F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（1）无明显的有害生物危害状；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（2）枝叶受害率控制在10%以下，树干受害率控制在5%以下；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（3）无大型、恶性、缠绕性杂草；基本无影响景观面貌的杂草 </w:t>
            </w:r>
            <w:r w:rsidR="002E46F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（1）基本无有害生物危害状；                 （2）枝叶受害率控制在8%以下，树干受害率控制在3%以下；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（3）无大型、恶性、缠绕性杂草；无影响景观面貌的杂草</w:t>
            </w:r>
            <w:r w:rsidR="002E46F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</w:t>
            </w:r>
          </w:p>
        </w:tc>
      </w:tr>
      <w:tr w:rsidR="008A733F" w:rsidRPr="00F16C35">
        <w:trPr>
          <w:trHeight w:val="5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清  洁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无陈积垃圾，保留落叶层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基本无垃圾，保留落叶层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无垃圾，保留落叶层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</w:tbl>
    <w:p w:rsidR="005B5F25" w:rsidRDefault="005B5F25" w:rsidP="00AA61F1">
      <w:pPr>
        <w:rPr>
          <w:rFonts w:hint="eastAsia"/>
        </w:rPr>
      </w:pPr>
    </w:p>
    <w:p w:rsidR="00FA5065" w:rsidRPr="00AA61F1" w:rsidRDefault="005B5F25" w:rsidP="00AA61F1">
      <w:pPr>
        <w:ind w:firstLine="420"/>
        <w:rPr>
          <w:rFonts w:hint="eastAsia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3.0.3</w:t>
        </w:r>
      </w:smartTag>
      <w:r>
        <w:rPr>
          <w:rFonts w:hint="eastAsia"/>
        </w:rPr>
        <w:t>孤植树养护技术要求应符合表</w:t>
      </w:r>
      <w:r>
        <w:t>3.0.3</w:t>
      </w:r>
      <w:r>
        <w:rPr>
          <w:rFonts w:hint="eastAsia"/>
        </w:rPr>
        <w:t>的规定：</w:t>
      </w:r>
    </w:p>
    <w:p w:rsidR="008A733F" w:rsidRPr="007A7CFF" w:rsidRDefault="008A733F" w:rsidP="007A7CFF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7A7CFF">
        <w:rPr>
          <w:rFonts w:ascii="仿宋_GB2312" w:eastAsia="仿宋_GB2312" w:hint="eastAsia"/>
          <w:b/>
          <w:sz w:val="28"/>
          <w:szCs w:val="28"/>
        </w:rPr>
        <w:t>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7A7CFF">
          <w:rPr>
            <w:rFonts w:ascii="仿宋_GB2312" w:eastAsia="仿宋_GB2312" w:hint="eastAsia"/>
            <w:b/>
            <w:sz w:val="28"/>
            <w:szCs w:val="28"/>
          </w:rPr>
          <w:t>3.0.3</w:t>
        </w:r>
      </w:smartTag>
      <w:r w:rsidRPr="007A7CFF">
        <w:rPr>
          <w:rFonts w:ascii="仿宋_GB2312" w:eastAsia="仿宋_GB2312" w:hint="eastAsia"/>
          <w:b/>
          <w:sz w:val="28"/>
          <w:szCs w:val="28"/>
        </w:rPr>
        <w:t xml:space="preserve">   孤 植 树</w:t>
      </w:r>
    </w:p>
    <w:tbl>
      <w:tblPr>
        <w:tblW w:w="10363" w:type="dxa"/>
        <w:tblInd w:w="-895" w:type="dxa"/>
        <w:tblLook w:val="0000"/>
      </w:tblPr>
      <w:tblGrid>
        <w:gridCol w:w="879"/>
        <w:gridCol w:w="1024"/>
        <w:gridCol w:w="2520"/>
        <w:gridCol w:w="2880"/>
        <w:gridCol w:w="3060"/>
      </w:tblGrid>
      <w:tr w:rsidR="007A7CFF" w:rsidRPr="00F16C35">
        <w:trPr>
          <w:trHeight w:val="458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F" w:rsidRPr="00F16C35" w:rsidRDefault="007A7CFF" w:rsidP="00FA5065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序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号                       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F" w:rsidRPr="00F16C35" w:rsidRDefault="007A7CF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项目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7CFF" w:rsidRPr="00F16C35" w:rsidRDefault="007A7CF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基 本 标 准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A7CFF" w:rsidRPr="00F16C35" w:rsidRDefault="007A7CFF" w:rsidP="00F91B8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二  级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A7CFF" w:rsidRPr="00F16C35" w:rsidRDefault="007A7CFF" w:rsidP="00F91B8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一  级</w:t>
            </w:r>
          </w:p>
        </w:tc>
      </w:tr>
      <w:tr w:rsidR="007A7CFF" w:rsidRPr="00F16C35">
        <w:trPr>
          <w:trHeight w:val="771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F" w:rsidRPr="00F16C35" w:rsidRDefault="007A7CF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F" w:rsidRPr="00F16C35" w:rsidRDefault="007A7CF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景  观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7CFF" w:rsidRPr="007A7CFF" w:rsidRDefault="007A7CF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（1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）树形完美，树冠饱满。</w:t>
            </w: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                            （2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）树穴整理</w:t>
            </w: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完整</w:t>
            </w:r>
            <w:r w:rsidR="002E46F8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A7CFF" w:rsidRPr="007A7CFF" w:rsidRDefault="007A7CF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（1）树形完美，树冠饱满，符合观赏要求；                                   （2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）树穴整理</w:t>
            </w: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完整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美观</w:t>
            </w:r>
            <w:r w:rsidR="002E46F8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A7CFF" w:rsidRPr="007A7CFF" w:rsidRDefault="007A7CF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（1）树形完美，树冠饱满，符合观赏要求；                                   （2）树穴覆盖完整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美观</w:t>
            </w:r>
            <w:r w:rsidR="002E46F8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7A7CFF" w:rsidRPr="00F16C35">
        <w:trPr>
          <w:trHeight w:val="916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F" w:rsidRPr="00F16C35" w:rsidRDefault="007A7CF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2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F" w:rsidRPr="00F16C35" w:rsidRDefault="007A7CF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生  长 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7CFF" w:rsidRPr="007A7CFF" w:rsidRDefault="007A7CF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（1）枝叶生长正常；                                                      （2）观花、观果树种正常开花结果</w:t>
            </w:r>
            <w:r w:rsidR="002E46F8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A7CFF" w:rsidRPr="007A7CFF" w:rsidRDefault="007A7CF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（1）枝叶生长正常；                                                      （2）观花、观果树种正常开花结果</w:t>
            </w:r>
            <w:r w:rsidR="002E46F8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A7CFF" w:rsidRPr="007A7CFF" w:rsidRDefault="007A7CF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（1）枝叶生长正常；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色泽健壮。</w:t>
            </w: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                                                （2）观花、观果树种正常开花结果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，观花观果子期长。</w:t>
            </w:r>
          </w:p>
        </w:tc>
      </w:tr>
      <w:tr w:rsidR="007A7CFF" w:rsidRPr="00F16C35">
        <w:trPr>
          <w:trHeight w:val="762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F" w:rsidRPr="00F16C35" w:rsidRDefault="007A7CF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F" w:rsidRPr="00F16C35" w:rsidRDefault="007A7CF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排  灌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7CFF" w:rsidRPr="007A7CFF" w:rsidRDefault="007A7CF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（1）</w:t>
            </w:r>
            <w:r w:rsidR="00A8525C">
              <w:rPr>
                <w:rFonts w:ascii="仿宋_GB2312" w:eastAsia="仿宋_GB2312" w:hAnsi="宋体" w:cs="宋体" w:hint="eastAsia"/>
                <w:kern w:val="0"/>
                <w:szCs w:val="21"/>
              </w:rPr>
              <w:t>周边</w:t>
            </w: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排水通畅，无</w:t>
            </w:r>
            <w:r w:rsidR="00A8525C">
              <w:rPr>
                <w:rFonts w:ascii="仿宋_GB2312" w:eastAsia="仿宋_GB2312" w:hAnsi="宋体" w:cs="宋体" w:hint="eastAsia"/>
                <w:kern w:val="0"/>
                <w:szCs w:val="21"/>
              </w:rPr>
              <w:t>明显</w:t>
            </w: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积水；                                                      （2）植株不得出现失水萎焉现象</w:t>
            </w:r>
            <w:r w:rsidR="002E46F8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A7CFF" w:rsidRPr="007A7CFF" w:rsidRDefault="00A8525C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周边</w:t>
            </w: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排水通畅，</w:t>
            </w:r>
            <w:r w:rsidR="00FE35E2"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严禁积水</w:t>
            </w: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；                                                      （2）植株不得出现失水萎焉现象</w:t>
            </w:r>
            <w:r w:rsidR="002E46F8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A7CFF" w:rsidRPr="007A7CFF" w:rsidRDefault="00A8525C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周边</w:t>
            </w: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排水通畅，</w:t>
            </w:r>
            <w:r w:rsidR="00FE35E2"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严禁积水</w:t>
            </w: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；                                                      （2）植株不得出现失水萎焉现象</w:t>
            </w:r>
            <w:r w:rsidR="002E46F8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7A7CFF" w:rsidRPr="00F16C35">
        <w:trPr>
          <w:trHeight w:val="63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F" w:rsidRPr="00F16C35" w:rsidRDefault="007A7CF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F" w:rsidRPr="00F16C35" w:rsidRDefault="007A7CF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有害生物控制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A7CFF" w:rsidRPr="007A7CFF" w:rsidRDefault="007A7CF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无明显有害生物危害状，</w:t>
            </w:r>
            <w:r w:rsidR="00A8525C">
              <w:rPr>
                <w:rFonts w:ascii="仿宋_GB2312" w:eastAsia="仿宋_GB2312" w:hAnsi="宋体" w:cs="宋体" w:hint="eastAsia"/>
                <w:kern w:val="0"/>
                <w:szCs w:val="21"/>
              </w:rPr>
              <w:t>基本</w:t>
            </w: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无杂草</w:t>
            </w:r>
            <w:r w:rsidR="002E46F8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A7CFF" w:rsidRPr="007A7CFF" w:rsidRDefault="00A8525C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无明显有害生物危害状，无杂草</w:t>
            </w:r>
            <w:r w:rsidR="002E46F8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7A7CFF" w:rsidRPr="007A7CFF" w:rsidRDefault="00A8525C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有害生物危害状，无杂草</w:t>
            </w:r>
            <w:r w:rsidR="002E46F8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A8525C" w:rsidRPr="00F16C35">
        <w:trPr>
          <w:trHeight w:val="440"/>
        </w:trPr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25C" w:rsidRPr="00F16C35" w:rsidRDefault="00A8525C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25C" w:rsidRPr="00F16C35" w:rsidRDefault="00A8525C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清  洁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8525C" w:rsidRPr="007A7CFF" w:rsidRDefault="0057607D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树身无垃圾，树穴</w:t>
            </w:r>
            <w:r w:rsidR="00A8525C"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  <w:r w:rsidR="00F73C03">
              <w:rPr>
                <w:rFonts w:ascii="仿宋_GB2312" w:eastAsia="仿宋_GB2312" w:hAnsi="宋体" w:cs="宋体" w:hint="eastAsia"/>
                <w:kern w:val="0"/>
                <w:szCs w:val="21"/>
              </w:rPr>
              <w:t>陈积</w:t>
            </w:r>
            <w:r w:rsidR="00A8525C"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垃圾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25C" w:rsidRPr="007A7CFF" w:rsidRDefault="0057607D" w:rsidP="00F91B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树身无垃圾，树穴</w:t>
            </w: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明显</w:t>
            </w: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垃圾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A8525C" w:rsidRPr="007A7CFF" w:rsidRDefault="00A8525C" w:rsidP="00F91B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A7CFF">
              <w:rPr>
                <w:rFonts w:ascii="仿宋_GB2312" w:eastAsia="仿宋_GB2312" w:hAnsi="宋体" w:cs="宋体" w:hint="eastAsia"/>
                <w:kern w:val="0"/>
                <w:szCs w:val="21"/>
              </w:rPr>
              <w:t>无垃圾</w:t>
            </w:r>
            <w:r w:rsidR="0057607D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</w:tbl>
    <w:p w:rsidR="005B5F25" w:rsidRDefault="005B5F25" w:rsidP="007A7CFF">
      <w:pPr>
        <w:rPr>
          <w:rFonts w:hint="eastAsia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3.0.4</w:t>
        </w:r>
      </w:smartTag>
      <w:r>
        <w:rPr>
          <w:rFonts w:hint="eastAsia"/>
        </w:rPr>
        <w:t>花坛养护技术要求应符合表</w:t>
      </w:r>
      <w:r>
        <w:t>3.0.4</w:t>
      </w:r>
      <w:r>
        <w:rPr>
          <w:rFonts w:hint="eastAsia"/>
        </w:rPr>
        <w:t>的规定：</w:t>
      </w:r>
    </w:p>
    <w:p w:rsidR="008A733F" w:rsidRPr="007A7CFF" w:rsidRDefault="008A733F" w:rsidP="008A733F">
      <w:pPr>
        <w:jc w:val="center"/>
        <w:rPr>
          <w:rFonts w:ascii="仿宋_GB2312" w:eastAsia="仿宋_GB2312" w:hint="eastAsia"/>
          <w:b/>
          <w:sz w:val="32"/>
          <w:szCs w:val="32"/>
        </w:rPr>
      </w:pPr>
      <w:r w:rsidRPr="007A7CFF">
        <w:rPr>
          <w:rFonts w:ascii="仿宋_GB2312" w:eastAsia="仿宋_GB2312" w:hint="eastAsia"/>
          <w:b/>
          <w:sz w:val="32"/>
          <w:szCs w:val="32"/>
        </w:rPr>
        <w:t>表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A7CFF">
          <w:rPr>
            <w:rFonts w:ascii="仿宋_GB2312" w:eastAsia="仿宋_GB2312" w:hint="eastAsia"/>
            <w:b/>
            <w:sz w:val="32"/>
            <w:szCs w:val="32"/>
          </w:rPr>
          <w:t>3.0.4</w:t>
        </w:r>
      </w:smartTag>
      <w:r w:rsidRPr="007A7CFF">
        <w:rPr>
          <w:rFonts w:ascii="仿宋_GB2312" w:eastAsia="仿宋_GB2312" w:hint="eastAsia"/>
          <w:b/>
          <w:sz w:val="32"/>
          <w:szCs w:val="32"/>
        </w:rPr>
        <w:t xml:space="preserve">   花  坛</w:t>
      </w:r>
    </w:p>
    <w:tbl>
      <w:tblPr>
        <w:tblW w:w="10363" w:type="dxa"/>
        <w:tblInd w:w="-895" w:type="dxa"/>
        <w:tblLook w:val="0000"/>
      </w:tblPr>
      <w:tblGrid>
        <w:gridCol w:w="823"/>
        <w:gridCol w:w="1136"/>
        <w:gridCol w:w="4320"/>
        <w:gridCol w:w="4084"/>
      </w:tblGrid>
      <w:tr w:rsidR="008A733F" w:rsidRPr="00F16C35">
        <w:trPr>
          <w:trHeight w:val="448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FA5065" w:rsidP="00FA5065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序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号</w:t>
            </w:r>
            <w:r w:rsidR="008A733F"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                 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A8525C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项目</w:t>
            </w:r>
            <w:r w:rsidR="008A733F"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基 本 标 准（二级）</w:t>
            </w:r>
          </w:p>
        </w:tc>
        <w:tc>
          <w:tcPr>
            <w:tcW w:w="4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一  级</w:t>
            </w:r>
          </w:p>
        </w:tc>
      </w:tr>
      <w:tr w:rsidR="008A733F" w:rsidRPr="00F16C35">
        <w:trPr>
          <w:trHeight w:val="1237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景  观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（1）株行距适宜；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  </w:t>
            </w:r>
          </w:p>
          <w:p w:rsidR="007A7CF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（2）不露土；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  </w:t>
            </w:r>
          </w:p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（3）缺株倒伏的苗木不超过5%；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（4）枯枝残花量不得大于5%</w:t>
            </w:r>
          </w:p>
        </w:tc>
        <w:tc>
          <w:tcPr>
            <w:tcW w:w="4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（1）有精美的图案和色彩配置；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（2）株行距适宜；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（3）不露土，植株无缺株倒伏；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（4）基本无枯枝残花</w:t>
            </w:r>
          </w:p>
        </w:tc>
      </w:tr>
      <w:tr w:rsidR="008A733F" w:rsidRPr="00F16C35">
        <w:trPr>
          <w:trHeight w:val="1056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花  期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（1）开花期一致；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      </w:t>
            </w:r>
          </w:p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（2）全年赏花期达190天以上；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（3）确保重大节日有花                </w:t>
            </w:r>
          </w:p>
        </w:tc>
        <w:tc>
          <w:tcPr>
            <w:tcW w:w="4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（1）开花期一致；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（2）花坛全年赏花期达280天以上；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（3）确保重大节日有花                </w:t>
            </w:r>
          </w:p>
        </w:tc>
      </w:tr>
      <w:tr w:rsidR="008A733F" w:rsidRPr="00F16C35">
        <w:trPr>
          <w:trHeight w:val="928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生  长 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CF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（1）植株生长基本健壮；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</w:t>
            </w:r>
          </w:p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 xml:space="preserve">（2）茎干粗壮，基部分枝强健，蓬径基本饱满；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  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（3）株高基本相等                </w:t>
            </w:r>
          </w:p>
        </w:tc>
        <w:tc>
          <w:tcPr>
            <w:tcW w:w="4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 xml:space="preserve">（1）植株生长健壮；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 xml:space="preserve">（2）茎干粗壮，基部分枝强健，蓬径饱满；                 （3）花型正，花色纯，株高相等                </w:t>
            </w:r>
          </w:p>
        </w:tc>
      </w:tr>
      <w:tr w:rsidR="008A733F" w:rsidRPr="00F16C35">
        <w:trPr>
          <w:trHeight w:val="305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设  施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7A7CFF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围护设施完好</w:t>
            </w:r>
          </w:p>
        </w:tc>
        <w:tc>
          <w:tcPr>
            <w:tcW w:w="4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F16C35" w:rsidRDefault="008A733F" w:rsidP="007A7CFF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围护设施完好无损，和谐美观</w:t>
            </w:r>
          </w:p>
        </w:tc>
      </w:tr>
      <w:tr w:rsidR="008A733F" w:rsidRPr="00F16C35">
        <w:trPr>
          <w:trHeight w:val="1505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切  边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（1）与草坪交界处应边缘清晰；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（2）若切边，宽度不得大于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"/>
                <w:attr w:name="UnitName" w:val="cm"/>
              </w:smartTagPr>
              <w:r w:rsidRPr="00F16C35"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</w:rPr>
                <w:t>15cm</w:t>
              </w:r>
            </w:smartTag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，深度为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"/>
                <w:attr w:name="UnitName" w:val="cm"/>
              </w:smartTagPr>
              <w:r w:rsidRPr="00F16C35"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</w:rPr>
                <w:t>15cm</w:t>
              </w:r>
            </w:smartTag>
          </w:p>
        </w:tc>
        <w:tc>
          <w:tcPr>
            <w:tcW w:w="4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（1）与草坪交界处应边缘清晰，线条流畅和顺；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             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）若切边，宽度不得为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"/>
                <w:attr w:name="UnitName" w:val="cm"/>
              </w:smartTagPr>
              <w:r w:rsidRPr="00F16C35"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</w:rPr>
                <w:t>15cm</w:t>
              </w:r>
            </w:smartTag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，深度为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"/>
                <w:attr w:name="UnitName" w:val="cm"/>
              </w:smartTagPr>
              <w:r w:rsidRPr="00F16C35"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</w:rPr>
                <w:t>15cm</w:t>
              </w:r>
            </w:smartTag>
          </w:p>
        </w:tc>
      </w:tr>
      <w:tr w:rsidR="008A733F" w:rsidRPr="00F16C35">
        <w:trPr>
          <w:trHeight w:val="76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排  灌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3C03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（1）排水良好，无积水；                 </w:t>
            </w:r>
          </w:p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（2）植株基本无失水萎焉现象</w:t>
            </w:r>
          </w:p>
        </w:tc>
        <w:tc>
          <w:tcPr>
            <w:tcW w:w="4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（1）排水通畅，严禁积水；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（2）植株不得出现失水萎焉现象</w:t>
            </w:r>
          </w:p>
        </w:tc>
      </w:tr>
      <w:tr w:rsidR="008A733F" w:rsidRPr="00F16C35">
        <w:trPr>
          <w:trHeight w:val="1233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有害生物控制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（1）无明显的有害生物危害状；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（2）植株受害率必须控制在5%以下；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（3）基本无杂草          </w:t>
            </w:r>
          </w:p>
        </w:tc>
        <w:tc>
          <w:tcPr>
            <w:tcW w:w="4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（1）基本无有害生物危害状；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（2）植株受害率必须控制在3%以下；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（3）无杂草          </w:t>
            </w:r>
          </w:p>
        </w:tc>
      </w:tr>
      <w:tr w:rsidR="008A733F" w:rsidRPr="00F16C35">
        <w:trPr>
          <w:trHeight w:val="48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清  洁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无陈积垃圾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4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F16C35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无垃圾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</w:tbl>
    <w:p w:rsidR="005B5F25" w:rsidRDefault="005B5F25" w:rsidP="009E4FAD">
      <w:pPr>
        <w:rPr>
          <w:rFonts w:hint="eastAsia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3.0.5</w:t>
        </w:r>
      </w:smartTag>
      <w:r>
        <w:rPr>
          <w:rFonts w:hint="eastAsia"/>
        </w:rPr>
        <w:t>花境养护技术要求应符合表</w:t>
      </w:r>
      <w:r>
        <w:t>3.0.5</w:t>
      </w:r>
      <w:r>
        <w:rPr>
          <w:rFonts w:hint="eastAsia"/>
        </w:rPr>
        <w:t>的规定：</w:t>
      </w:r>
    </w:p>
    <w:p w:rsidR="008A733F" w:rsidRPr="007A7CFF" w:rsidRDefault="008A733F" w:rsidP="008A733F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7A7CFF">
        <w:rPr>
          <w:rFonts w:ascii="仿宋_GB2312" w:eastAsia="仿宋_GB2312" w:hint="eastAsia"/>
          <w:b/>
          <w:sz w:val="28"/>
          <w:szCs w:val="28"/>
        </w:rPr>
        <w:t>表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A7CFF">
          <w:rPr>
            <w:rFonts w:ascii="仿宋_GB2312" w:eastAsia="仿宋_GB2312" w:hint="eastAsia"/>
            <w:b/>
            <w:sz w:val="28"/>
            <w:szCs w:val="28"/>
          </w:rPr>
          <w:t>3.0.5</w:t>
        </w:r>
      </w:smartTag>
      <w:r w:rsidRPr="007A7CFF">
        <w:rPr>
          <w:rFonts w:ascii="仿宋_GB2312" w:eastAsia="仿宋_GB2312" w:hint="eastAsia"/>
          <w:b/>
          <w:sz w:val="28"/>
          <w:szCs w:val="28"/>
        </w:rPr>
        <w:t xml:space="preserve">   花  境</w:t>
      </w:r>
    </w:p>
    <w:tbl>
      <w:tblPr>
        <w:tblW w:w="10363" w:type="dxa"/>
        <w:tblInd w:w="-895" w:type="dxa"/>
        <w:tblLook w:val="0000"/>
      </w:tblPr>
      <w:tblGrid>
        <w:gridCol w:w="823"/>
        <w:gridCol w:w="1070"/>
        <w:gridCol w:w="4150"/>
        <w:gridCol w:w="4320"/>
      </w:tblGrid>
      <w:tr w:rsidR="009E4FAD" w:rsidRPr="00DD1FF7">
        <w:trPr>
          <w:trHeight w:val="45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FAD" w:rsidRPr="00DD1FF7" w:rsidRDefault="009E4FAD" w:rsidP="009E4FAD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序 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号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                     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FAD" w:rsidRPr="00DD1FF7" w:rsidRDefault="009E4FAD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项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目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4FAD" w:rsidRPr="00DD1FF7" w:rsidRDefault="009E4FAD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基 本 标 准</w:t>
            </w: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（二级）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E4FAD" w:rsidRPr="00DD1FF7" w:rsidRDefault="009E4FAD" w:rsidP="009E4FAD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F16C35">
              <w:rPr>
                <w:rFonts w:ascii="仿宋_GB2312" w:eastAsia="仿宋_GB2312" w:hAnsi="宋体" w:cs="宋体" w:hint="eastAsia"/>
                <w:kern w:val="0"/>
                <w:sz w:val="24"/>
              </w:rPr>
              <w:t>一  级</w:t>
            </w:r>
          </w:p>
        </w:tc>
      </w:tr>
      <w:tr w:rsidR="009E4FAD" w:rsidRPr="00DD1FF7">
        <w:trPr>
          <w:trHeight w:val="126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FAD" w:rsidRPr="00DD1FF7" w:rsidRDefault="009E4FAD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FAD" w:rsidRPr="00DD1FF7" w:rsidRDefault="009E4FAD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景  观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4FAD" w:rsidRDefault="009E4FAD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（1）植株生长正常，株行距适宜，不露</w:t>
            </w:r>
            <w:r w:rsidR="002E46F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明显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底土。高低错落有序，季相变化明显，枯枝残花量不得大于</w:t>
            </w:r>
            <w:r w:rsidR="002E46F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10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%；         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）花卉色彩鲜艳</w:t>
            </w:r>
            <w:r w:rsidR="002E46F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（3）观花花卉适时开花，观叶植物叶色正常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</w:t>
            </w:r>
          </w:p>
          <w:p w:rsidR="002E46F8" w:rsidRPr="00DD1FF7" w:rsidRDefault="002E46F8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（4）植物群落间及景观小品间无明显遮景、扰景现象。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E4FAD" w:rsidRDefault="009E4FAD" w:rsidP="00F91B8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（1）植株生长正常，株行距适宜，不露底土。高低错落有序，季相变化明显，枯枝残花量不得大于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%；         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（2）花卉色彩鲜艳，观赏期长；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（3）观花花卉适时开花，观叶植物叶色正常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，健壮；</w:t>
            </w:r>
          </w:p>
          <w:p w:rsidR="002E46F8" w:rsidRPr="00DD1FF7" w:rsidRDefault="002E46F8" w:rsidP="00F91B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（4）植物群落间及景观小品间不出现遮景、扰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>景现象。</w:t>
            </w:r>
          </w:p>
        </w:tc>
      </w:tr>
      <w:tr w:rsidR="009E4FAD" w:rsidRPr="00DD1FF7">
        <w:trPr>
          <w:trHeight w:val="525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FAD" w:rsidRPr="00DD1FF7" w:rsidRDefault="009E4FAD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2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FAD" w:rsidRPr="00DD1FF7" w:rsidRDefault="009E4FAD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生  长 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4FAD" w:rsidRPr="00DD1FF7" w:rsidRDefault="009E4FAD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植株生长健壮，枝叶茂盛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E4FAD" w:rsidRPr="00DD1FF7" w:rsidRDefault="009E4FAD" w:rsidP="00F91B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植株</w:t>
            </w:r>
            <w:r w:rsidR="002E46F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株型优美，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生长健壮，枝叶茂盛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9E4FAD" w:rsidRPr="00DD1FF7">
        <w:trPr>
          <w:trHeight w:val="495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FAD" w:rsidRPr="00DD1FF7" w:rsidRDefault="009E4FAD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FAD" w:rsidRPr="00DD1FF7" w:rsidRDefault="009E4FAD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设  施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4FAD" w:rsidRPr="00DD1FF7" w:rsidRDefault="0057607D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围护设施、景观小品无明显损坏。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E4FAD" w:rsidRPr="00DD1FF7" w:rsidRDefault="009E4FAD" w:rsidP="00F91B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围护设施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、景观小品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完好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9E4FAD" w:rsidRPr="00DD1FF7">
        <w:trPr>
          <w:trHeight w:val="51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FAD" w:rsidRPr="00DD1FF7" w:rsidRDefault="009E4FAD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FAD" w:rsidRPr="00DD1FF7" w:rsidRDefault="009E4FAD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切  边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4FAD" w:rsidRPr="00DD1FF7" w:rsidRDefault="009E4FAD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草坪交界处如有切边，宽度不得大于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"/>
                <w:attr w:name="UnitName" w:val="cm"/>
              </w:smartTagPr>
              <w:r w:rsidRPr="00DD1FF7"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</w:rPr>
                <w:t>15cm</w:t>
              </w:r>
            </w:smartTag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，深度为15cm</w:t>
            </w:r>
            <w:r w:rsidR="00F37541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，线型流畅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E4FAD" w:rsidRPr="00DD1FF7" w:rsidRDefault="009E4FAD" w:rsidP="00F91B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草坪交界处如有切边，宽度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为</w:t>
            </w:r>
            <w:smartTag w:uri="urn:schemas-microsoft-com:office:smarttags" w:element="chmetcnv">
              <w:smartTagPr>
                <w:attr w:name="UnitName" w:val="cm"/>
                <w:attr w:name="SourceValue" w:val="1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DD1FF7"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</w:rPr>
                <w:t>15cm</w:t>
              </w:r>
            </w:smartTag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，深度为15cm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，线型</w:t>
            </w:r>
            <w:r w:rsidR="00F37541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流畅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优美。</w:t>
            </w:r>
          </w:p>
        </w:tc>
      </w:tr>
      <w:tr w:rsidR="009E4FAD" w:rsidRPr="00DD1FF7">
        <w:trPr>
          <w:trHeight w:val="643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FAD" w:rsidRPr="00DD1FF7" w:rsidRDefault="009E4FAD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FAD" w:rsidRPr="00DD1FF7" w:rsidRDefault="009E4FAD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排  灌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4FAD" w:rsidRPr="00DD1FF7" w:rsidRDefault="009E4FAD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（1）排水良好，无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明显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积水；  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（2</w:t>
            </w:r>
            <w:r w:rsidR="00FE35E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）植株基本无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失水萎焉现象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E4FAD" w:rsidRPr="00DD1FF7" w:rsidRDefault="009E4FAD" w:rsidP="00F91B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（1）排水良好，</w:t>
            </w:r>
            <w:r w:rsidR="00FE35E2" w:rsidRPr="00F16C35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严禁积水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（2）植株不得出现失水萎焉现象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9E4FAD" w:rsidRPr="00DD1FF7">
        <w:trPr>
          <w:trHeight w:val="96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FAD" w:rsidRPr="00DD1FF7" w:rsidRDefault="009E4FAD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FAD" w:rsidRPr="00DD1FF7" w:rsidRDefault="009E4FAD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有害生物控制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4FAD" w:rsidRPr="00DD1FF7" w:rsidRDefault="009E4FAD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（1）无明显的有害生物危害状；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（2）植株受害率应控制在10%以下；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（3）无大型、恶性、缠绕性杂草；无影响景观面貌的杂草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E4FAD" w:rsidRPr="00DD1FF7" w:rsidRDefault="009E4FAD" w:rsidP="00F91B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）无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有害生物危害状；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（2）植株受害率应控制在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%以下；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（3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）无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杂草</w:t>
            </w:r>
            <w:r w:rsidR="0057607D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</w:tr>
      <w:tr w:rsidR="009E4FAD" w:rsidRPr="00DD1FF7">
        <w:trPr>
          <w:trHeight w:val="427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FAD" w:rsidRPr="00DD1FF7" w:rsidRDefault="009E4FAD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4FAD" w:rsidRPr="00DD1FF7" w:rsidRDefault="009E4FAD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清  洁</w:t>
            </w:r>
          </w:p>
        </w:tc>
        <w:tc>
          <w:tcPr>
            <w:tcW w:w="4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E4FAD" w:rsidRPr="00DD1FF7" w:rsidRDefault="009E4FAD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无垃圾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9E4FAD" w:rsidRPr="00DD1FF7" w:rsidRDefault="009E4FAD" w:rsidP="00F91B8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无垃圾</w:t>
            </w:r>
          </w:p>
        </w:tc>
      </w:tr>
    </w:tbl>
    <w:p w:rsidR="00FE35E2" w:rsidRDefault="005B5F25" w:rsidP="00FE35E2">
      <w:pPr>
        <w:rPr>
          <w:rFonts w:hint="eastAsia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3.0.6</w:t>
        </w:r>
      </w:smartTag>
      <w:r>
        <w:rPr>
          <w:rFonts w:hint="eastAsia"/>
        </w:rPr>
        <w:t>绿篱养护技术要求应符合表</w:t>
      </w:r>
      <w:r>
        <w:t>3.0.6</w:t>
      </w:r>
      <w:r>
        <w:rPr>
          <w:rFonts w:hint="eastAsia"/>
        </w:rPr>
        <w:t>的规定：</w:t>
      </w:r>
    </w:p>
    <w:p w:rsidR="008A733F" w:rsidRPr="00FE35E2" w:rsidRDefault="008A733F" w:rsidP="00FE35E2">
      <w:pPr>
        <w:jc w:val="center"/>
        <w:rPr>
          <w:rFonts w:hint="eastAsia"/>
          <w:b/>
          <w:sz w:val="28"/>
          <w:szCs w:val="28"/>
        </w:rPr>
      </w:pPr>
      <w:r w:rsidRPr="00FE35E2">
        <w:rPr>
          <w:rFonts w:ascii="仿宋_GB2312" w:eastAsia="仿宋_GB2312" w:hint="eastAsia"/>
          <w:b/>
          <w:sz w:val="28"/>
          <w:szCs w:val="28"/>
        </w:rPr>
        <w:t>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FE35E2">
          <w:rPr>
            <w:rFonts w:ascii="仿宋_GB2312" w:eastAsia="仿宋_GB2312" w:hint="eastAsia"/>
            <w:b/>
            <w:sz w:val="28"/>
            <w:szCs w:val="28"/>
          </w:rPr>
          <w:t>3.0.6</w:t>
        </w:r>
      </w:smartTag>
      <w:r w:rsidRPr="00FE35E2">
        <w:rPr>
          <w:rFonts w:ascii="仿宋_GB2312" w:eastAsia="仿宋_GB2312" w:hint="eastAsia"/>
          <w:b/>
          <w:sz w:val="28"/>
          <w:szCs w:val="28"/>
        </w:rPr>
        <w:t xml:space="preserve">   绿  篱</w:t>
      </w:r>
    </w:p>
    <w:tbl>
      <w:tblPr>
        <w:tblW w:w="10440" w:type="dxa"/>
        <w:tblInd w:w="-972" w:type="dxa"/>
        <w:tblLook w:val="0000"/>
      </w:tblPr>
      <w:tblGrid>
        <w:gridCol w:w="900"/>
        <w:gridCol w:w="1080"/>
        <w:gridCol w:w="4140"/>
        <w:gridCol w:w="4320"/>
      </w:tblGrid>
      <w:tr w:rsidR="008A733F" w:rsidRPr="00AC3248">
        <w:trPr>
          <w:trHeight w:val="459"/>
        </w:trPr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733F" w:rsidRPr="00AC3248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3248">
              <w:rPr>
                <w:rFonts w:ascii="仿宋_GB2312" w:eastAsia="仿宋_GB2312" w:hAnsi="宋体" w:cs="宋体" w:hint="eastAsia"/>
                <w:kern w:val="0"/>
                <w:sz w:val="24"/>
              </w:rPr>
              <w:t>序                                 号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A733F" w:rsidRPr="00AC3248" w:rsidRDefault="00FE35E2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项目</w:t>
            </w:r>
            <w:r w:rsidR="008A733F" w:rsidRPr="00AC3248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AC3248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3248">
              <w:rPr>
                <w:rFonts w:ascii="仿宋_GB2312" w:eastAsia="仿宋_GB2312" w:hAnsi="宋体" w:cs="宋体" w:hint="eastAsia"/>
                <w:kern w:val="0"/>
                <w:sz w:val="24"/>
              </w:rPr>
              <w:t>基 本 标 准</w:t>
            </w:r>
          </w:p>
        </w:tc>
      </w:tr>
      <w:tr w:rsidR="008A733F" w:rsidRPr="00AC3248">
        <w:trPr>
          <w:trHeight w:val="450"/>
        </w:trPr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A733F" w:rsidRPr="00AC3248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A733F" w:rsidRPr="00AC3248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4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733F" w:rsidRPr="00AC3248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3248">
              <w:rPr>
                <w:rFonts w:ascii="仿宋_GB2312" w:eastAsia="仿宋_GB2312" w:hAnsi="宋体" w:cs="宋体" w:hint="eastAsia"/>
                <w:kern w:val="0"/>
                <w:sz w:val="24"/>
              </w:rPr>
              <w:t>整形式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AC3248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3248">
              <w:rPr>
                <w:rFonts w:ascii="仿宋_GB2312" w:eastAsia="仿宋_GB2312" w:hAnsi="宋体" w:cs="宋体" w:hint="eastAsia"/>
                <w:kern w:val="0"/>
                <w:sz w:val="24"/>
              </w:rPr>
              <w:t>自然式</w:t>
            </w:r>
          </w:p>
        </w:tc>
      </w:tr>
      <w:tr w:rsidR="008A733F" w:rsidRPr="00AC3248">
        <w:trPr>
          <w:trHeight w:val="138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AC3248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3248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AC3248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3248">
              <w:rPr>
                <w:rFonts w:ascii="仿宋_GB2312" w:eastAsia="仿宋_GB2312" w:hAnsi="宋体" w:cs="宋体" w:hint="eastAsia"/>
                <w:kern w:val="0"/>
                <w:sz w:val="24"/>
              </w:rPr>
              <w:t>景  观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AC3248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C324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（1）无缺株，无枯株；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  <w:r w:rsidRPr="00AC324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（2）修剪必须保持3面以上平整饱满，直线处正直，曲线处弧度圆润</w:t>
            </w:r>
            <w:r w:rsidR="00FE35E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AC3248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C324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（1）无缺株，无枯枝残花；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</w:t>
            </w:r>
            <w:r w:rsidRPr="00AC324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（2）开花植物开花期一致；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</w:t>
            </w:r>
            <w:r w:rsidRPr="00AC324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（3）修剪保持自然丰满</w:t>
            </w:r>
            <w:r w:rsidR="00FE35E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8A733F" w:rsidRPr="00AC3248">
        <w:trPr>
          <w:trHeight w:val="57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AC3248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3248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AC3248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3248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生  长 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733F" w:rsidRPr="00AC3248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C324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植株生长健壮，规格大小基本一致</w:t>
            </w:r>
            <w:r w:rsidR="00FE35E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AC3248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C324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植株生长健壮，规格大小基本一致</w:t>
            </w:r>
            <w:r w:rsidR="00FE35E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8A733F" w:rsidRPr="00AC3248">
        <w:trPr>
          <w:trHeight w:val="135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AC3248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AC3248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3248">
              <w:rPr>
                <w:rFonts w:ascii="仿宋_GB2312" w:eastAsia="仿宋_GB2312" w:hAnsi="宋体" w:cs="宋体" w:hint="eastAsia"/>
                <w:kern w:val="0"/>
                <w:sz w:val="24"/>
              </w:rPr>
              <w:t>有害生物控制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AC3248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C324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（1）无明显的有害生物危害状；                                            （2）植株受害率应控制在10%以下；                                         （3）无杂草</w:t>
            </w:r>
            <w:r w:rsidR="00FE35E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AC3248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C324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（1）无明显的有害生物危害状；                                            （2）植株受害率应控制在10%以下；                                         （3）无杂草</w:t>
            </w:r>
            <w:r w:rsidR="00FE35E2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  <w:r w:rsidRPr="00AC324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</w:tr>
      <w:tr w:rsidR="008A733F" w:rsidRPr="00AC3248">
        <w:trPr>
          <w:trHeight w:val="585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AC3248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AC3248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AC3248">
              <w:rPr>
                <w:rFonts w:ascii="仿宋_GB2312" w:eastAsia="仿宋_GB2312" w:hAnsi="宋体" w:cs="宋体" w:hint="eastAsia"/>
                <w:kern w:val="0"/>
                <w:sz w:val="24"/>
              </w:rPr>
              <w:t>清  洁</w:t>
            </w:r>
          </w:p>
        </w:tc>
        <w:tc>
          <w:tcPr>
            <w:tcW w:w="4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A733F" w:rsidRPr="00AC3248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C324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无垃圾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AC3248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AC3248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无垃圾</w:t>
            </w:r>
          </w:p>
        </w:tc>
      </w:tr>
    </w:tbl>
    <w:p w:rsidR="003B79AC" w:rsidRDefault="003B79AC" w:rsidP="00AA61F1">
      <w:pPr>
        <w:rPr>
          <w:rFonts w:hint="eastAsia"/>
        </w:rPr>
      </w:pPr>
    </w:p>
    <w:p w:rsidR="005B5F25" w:rsidRDefault="005B5F25">
      <w:pPr>
        <w:ind w:firstLine="420"/>
        <w:rPr>
          <w:rFonts w:hint="eastAsia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3.0.7</w:t>
        </w:r>
      </w:smartTag>
      <w:r>
        <w:rPr>
          <w:rFonts w:hint="eastAsia"/>
        </w:rPr>
        <w:t>垂直绿化养护技术要求应符合表</w:t>
      </w:r>
      <w:r>
        <w:t>3.0.7</w:t>
      </w:r>
      <w:r>
        <w:rPr>
          <w:rFonts w:hint="eastAsia"/>
        </w:rPr>
        <w:t>的规定：</w:t>
      </w:r>
    </w:p>
    <w:p w:rsidR="008A733F" w:rsidRPr="00FE35E2" w:rsidRDefault="008A733F" w:rsidP="008A733F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FE35E2">
        <w:rPr>
          <w:rFonts w:ascii="仿宋_GB2312" w:eastAsia="仿宋_GB2312" w:hint="eastAsia"/>
          <w:b/>
          <w:sz w:val="28"/>
          <w:szCs w:val="28"/>
        </w:rPr>
        <w:t>表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FE35E2">
          <w:rPr>
            <w:rFonts w:ascii="仿宋_GB2312" w:eastAsia="仿宋_GB2312" w:hint="eastAsia"/>
            <w:b/>
            <w:sz w:val="28"/>
            <w:szCs w:val="28"/>
          </w:rPr>
          <w:t>3.0.7</w:t>
        </w:r>
      </w:smartTag>
      <w:r w:rsidRPr="00FE35E2">
        <w:rPr>
          <w:rFonts w:ascii="仿宋_GB2312" w:eastAsia="仿宋_GB2312" w:hint="eastAsia"/>
          <w:b/>
          <w:sz w:val="28"/>
          <w:szCs w:val="28"/>
        </w:rPr>
        <w:t xml:space="preserve">   垂 直 绿 化</w:t>
      </w:r>
    </w:p>
    <w:tbl>
      <w:tblPr>
        <w:tblW w:w="10260" w:type="dxa"/>
        <w:tblInd w:w="-792" w:type="dxa"/>
        <w:tblLook w:val="0000"/>
      </w:tblPr>
      <w:tblGrid>
        <w:gridCol w:w="849"/>
        <w:gridCol w:w="2627"/>
        <w:gridCol w:w="6784"/>
      </w:tblGrid>
      <w:tr w:rsidR="008A733F" w:rsidRPr="00DD1FF7">
        <w:trPr>
          <w:trHeight w:val="690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FE35E2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序 </w:t>
            </w:r>
            <w:r w:rsidR="00FE35E2">
              <w:rPr>
                <w:rFonts w:ascii="仿宋_GB2312" w:eastAsia="仿宋_GB2312" w:hAnsi="宋体" w:cs="宋体" w:hint="eastAsia"/>
                <w:kern w:val="0"/>
                <w:sz w:val="24"/>
              </w:rPr>
              <w:t>号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                              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项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目</w:t>
            </w:r>
          </w:p>
        </w:tc>
        <w:tc>
          <w:tcPr>
            <w:tcW w:w="6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基 本 标 准</w:t>
            </w:r>
          </w:p>
        </w:tc>
      </w:tr>
      <w:tr w:rsidR="008A733F" w:rsidRPr="00DD1FF7">
        <w:trPr>
          <w:trHeight w:val="126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景  观</w:t>
            </w:r>
          </w:p>
        </w:tc>
        <w:tc>
          <w:tcPr>
            <w:tcW w:w="6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植物枝叶分布均匀，疏密合理，无枯枝残花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符合设计要求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</w:p>
        </w:tc>
      </w:tr>
      <w:tr w:rsidR="008A733F" w:rsidRPr="00DD1FF7">
        <w:trPr>
          <w:trHeight w:val="52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生  长 </w:t>
            </w:r>
          </w:p>
        </w:tc>
        <w:tc>
          <w:tcPr>
            <w:tcW w:w="6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植株生长健壮，枝叶茂盛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8A733F" w:rsidRPr="00DD1FF7">
        <w:trPr>
          <w:trHeight w:val="495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设  施</w:t>
            </w:r>
          </w:p>
        </w:tc>
        <w:tc>
          <w:tcPr>
            <w:tcW w:w="6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设施安全、完好、无损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8A733F" w:rsidRPr="00DD1FF7">
        <w:trPr>
          <w:trHeight w:val="96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有害生物控制</w:t>
            </w:r>
          </w:p>
        </w:tc>
        <w:tc>
          <w:tcPr>
            <w:tcW w:w="6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基本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无明显的有害生物危害状；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（2）植株受害率应控制在10%以下；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（3）无大型、恶性、缠绕性杂草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危害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</w:tr>
      <w:tr w:rsidR="008A733F" w:rsidRPr="00DD1FF7">
        <w:trPr>
          <w:trHeight w:val="510"/>
        </w:trPr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清  洁</w:t>
            </w:r>
          </w:p>
        </w:tc>
        <w:tc>
          <w:tcPr>
            <w:tcW w:w="6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无垃圾</w:t>
            </w:r>
          </w:p>
        </w:tc>
      </w:tr>
    </w:tbl>
    <w:p w:rsidR="005B5F25" w:rsidRDefault="005B5F25" w:rsidP="00AA61F1">
      <w:pPr>
        <w:rPr>
          <w:rFonts w:hint="eastAsia"/>
        </w:rPr>
      </w:pPr>
    </w:p>
    <w:p w:rsidR="008A733F" w:rsidRDefault="005B5F25" w:rsidP="00AA61F1">
      <w:pPr>
        <w:ind w:firstLine="420"/>
        <w:rPr>
          <w:rFonts w:hint="eastAsia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3.0.8</w:t>
        </w:r>
      </w:smartTag>
      <w:r>
        <w:rPr>
          <w:rFonts w:hint="eastAsia"/>
        </w:rPr>
        <w:t>盆栽</w:t>
      </w:r>
      <w:r w:rsidR="002B4D44">
        <w:rPr>
          <w:rFonts w:hint="eastAsia"/>
        </w:rPr>
        <w:t>（容器）</w:t>
      </w:r>
      <w:r>
        <w:rPr>
          <w:rFonts w:hint="eastAsia"/>
        </w:rPr>
        <w:t>植物养护技术要求应符合表</w:t>
      </w:r>
      <w:r>
        <w:t>3.0.8</w:t>
      </w:r>
      <w:r>
        <w:rPr>
          <w:rFonts w:hint="eastAsia"/>
        </w:rPr>
        <w:t>的规定：</w:t>
      </w:r>
    </w:p>
    <w:p w:rsidR="008A733F" w:rsidRPr="00FE35E2" w:rsidRDefault="008A733F" w:rsidP="008A733F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FE35E2">
        <w:rPr>
          <w:rFonts w:ascii="仿宋_GB2312" w:eastAsia="仿宋_GB2312" w:hint="eastAsia"/>
          <w:b/>
          <w:sz w:val="28"/>
          <w:szCs w:val="28"/>
        </w:rPr>
        <w:t>表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FE35E2">
          <w:rPr>
            <w:rFonts w:ascii="仿宋_GB2312" w:eastAsia="仿宋_GB2312" w:hint="eastAsia"/>
            <w:b/>
            <w:sz w:val="28"/>
            <w:szCs w:val="28"/>
          </w:rPr>
          <w:t>3.0.8</w:t>
        </w:r>
      </w:smartTag>
      <w:r w:rsidRPr="00FE35E2">
        <w:rPr>
          <w:rFonts w:ascii="仿宋_GB2312" w:eastAsia="仿宋_GB2312" w:hint="eastAsia"/>
          <w:b/>
          <w:sz w:val="28"/>
          <w:szCs w:val="28"/>
        </w:rPr>
        <w:t xml:space="preserve">   盆 栽</w:t>
      </w:r>
      <w:r w:rsidR="002B4D44">
        <w:rPr>
          <w:rFonts w:ascii="仿宋_GB2312" w:eastAsia="仿宋_GB2312" w:hint="eastAsia"/>
          <w:b/>
          <w:sz w:val="28"/>
          <w:szCs w:val="28"/>
        </w:rPr>
        <w:t>（容 器）</w:t>
      </w:r>
      <w:r w:rsidRPr="00FE35E2">
        <w:rPr>
          <w:rFonts w:ascii="仿宋_GB2312" w:eastAsia="仿宋_GB2312" w:hint="eastAsia"/>
          <w:b/>
          <w:sz w:val="28"/>
          <w:szCs w:val="28"/>
        </w:rPr>
        <w:t xml:space="preserve"> 植 物</w:t>
      </w:r>
    </w:p>
    <w:tbl>
      <w:tblPr>
        <w:tblW w:w="10183" w:type="dxa"/>
        <w:tblInd w:w="-895" w:type="dxa"/>
        <w:tblLook w:val="0000"/>
      </w:tblPr>
      <w:tblGrid>
        <w:gridCol w:w="975"/>
        <w:gridCol w:w="1772"/>
        <w:gridCol w:w="7436"/>
      </w:tblGrid>
      <w:tr w:rsidR="008A733F" w:rsidRPr="00DD1FF7">
        <w:trPr>
          <w:trHeight w:val="690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序                                 号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项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目</w:t>
            </w:r>
          </w:p>
        </w:tc>
        <w:tc>
          <w:tcPr>
            <w:tcW w:w="7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基 本 标 准</w:t>
            </w:r>
          </w:p>
        </w:tc>
      </w:tr>
      <w:tr w:rsidR="008A733F" w:rsidRPr="00DD1FF7">
        <w:trPr>
          <w:trHeight w:val="126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景  观</w:t>
            </w:r>
          </w:p>
        </w:tc>
        <w:tc>
          <w:tcPr>
            <w:tcW w:w="7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容器完整清洁，容器外形、规格、色彩与植株协调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枝叶生长正常，叶片清洁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</w:p>
        </w:tc>
      </w:tr>
      <w:tr w:rsidR="008A733F" w:rsidRPr="00DD1FF7">
        <w:trPr>
          <w:trHeight w:val="52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生  长 </w:t>
            </w:r>
          </w:p>
        </w:tc>
        <w:tc>
          <w:tcPr>
            <w:tcW w:w="7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植株生长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正常、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健壮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、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枝叶茂盛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、适时开花，无枯枝黄叶残花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8A733F" w:rsidRPr="00DD1FF7">
        <w:trPr>
          <w:trHeight w:val="495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排  灌</w:t>
            </w:r>
          </w:p>
        </w:tc>
        <w:tc>
          <w:tcPr>
            <w:tcW w:w="7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35E2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（1）排水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通畅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</w:p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（2）植株不得出现失水萎焉现象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8A733F" w:rsidRPr="00DD1FF7">
        <w:trPr>
          <w:trHeight w:val="96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有害生物控制</w:t>
            </w:r>
          </w:p>
        </w:tc>
        <w:tc>
          <w:tcPr>
            <w:tcW w:w="7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E35E2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基本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无有害生物危害状；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</w:t>
            </w:r>
          </w:p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（2）植株受害率应控制在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%以下；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（3）无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杂草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8A733F" w:rsidRPr="00DD1FF7">
        <w:trPr>
          <w:trHeight w:val="510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清  洁</w:t>
            </w:r>
          </w:p>
        </w:tc>
        <w:tc>
          <w:tcPr>
            <w:tcW w:w="7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无垃圾</w:t>
            </w:r>
          </w:p>
        </w:tc>
      </w:tr>
    </w:tbl>
    <w:p w:rsidR="003B79AC" w:rsidRDefault="003B79AC" w:rsidP="00AA61F1">
      <w:pPr>
        <w:rPr>
          <w:rFonts w:hint="eastAsia"/>
        </w:rPr>
      </w:pPr>
    </w:p>
    <w:p w:rsidR="005B5F25" w:rsidRDefault="005B5F25">
      <w:pPr>
        <w:ind w:firstLine="420"/>
        <w:rPr>
          <w:rFonts w:hint="eastAsia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3.0.9</w:t>
        </w:r>
      </w:smartTag>
      <w:r>
        <w:rPr>
          <w:rFonts w:hint="eastAsia"/>
        </w:rPr>
        <w:t>草坪、草地养护技术要求应符合表</w:t>
      </w:r>
      <w:r>
        <w:t>3.0.9</w:t>
      </w:r>
      <w:r>
        <w:rPr>
          <w:rFonts w:hint="eastAsia"/>
        </w:rPr>
        <w:t>的规定：</w:t>
      </w:r>
    </w:p>
    <w:p w:rsidR="008A733F" w:rsidRPr="003B79AC" w:rsidRDefault="008A733F" w:rsidP="008A733F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3B79AC">
        <w:rPr>
          <w:rFonts w:ascii="仿宋_GB2312" w:eastAsia="仿宋_GB2312" w:hint="eastAsia"/>
          <w:b/>
          <w:sz w:val="28"/>
          <w:szCs w:val="28"/>
        </w:rPr>
        <w:t>表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B79AC">
          <w:rPr>
            <w:rFonts w:ascii="仿宋_GB2312" w:eastAsia="仿宋_GB2312" w:hint="eastAsia"/>
            <w:b/>
            <w:sz w:val="28"/>
            <w:szCs w:val="28"/>
          </w:rPr>
          <w:t>3.0.9</w:t>
        </w:r>
      </w:smartTag>
      <w:r w:rsidRPr="003B79AC">
        <w:rPr>
          <w:rFonts w:ascii="仿宋_GB2312" w:eastAsia="仿宋_GB2312" w:hint="eastAsia"/>
          <w:b/>
          <w:sz w:val="28"/>
          <w:szCs w:val="28"/>
        </w:rPr>
        <w:t xml:space="preserve">   草坪、草地</w:t>
      </w:r>
    </w:p>
    <w:tbl>
      <w:tblPr>
        <w:tblW w:w="10003" w:type="dxa"/>
        <w:tblInd w:w="-895" w:type="dxa"/>
        <w:tblLook w:val="0000"/>
      </w:tblPr>
      <w:tblGrid>
        <w:gridCol w:w="643"/>
        <w:gridCol w:w="1184"/>
        <w:gridCol w:w="2596"/>
        <w:gridCol w:w="2880"/>
        <w:gridCol w:w="2700"/>
      </w:tblGrid>
      <w:tr w:rsidR="008A733F" w:rsidRPr="00DD1FF7">
        <w:trPr>
          <w:trHeight w:val="690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序                                 号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733F" w:rsidRDefault="008A733F" w:rsidP="008A733F">
            <w:pPr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项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目</w:t>
            </w:r>
          </w:p>
          <w:p w:rsidR="00121B3D" w:rsidRPr="00DD1FF7" w:rsidRDefault="00121B3D" w:rsidP="008A733F">
            <w:pPr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标  准</w:t>
            </w:r>
          </w:p>
        </w:tc>
        <w:tc>
          <w:tcPr>
            <w:tcW w:w="5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草     坪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草地</w:t>
            </w:r>
          </w:p>
        </w:tc>
      </w:tr>
      <w:tr w:rsidR="008A733F" w:rsidRPr="00DD1FF7">
        <w:trPr>
          <w:trHeight w:val="690"/>
        </w:trPr>
        <w:tc>
          <w:tcPr>
            <w:tcW w:w="6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基 本 标 准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一级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基 本 标 准</w:t>
            </w:r>
          </w:p>
        </w:tc>
      </w:tr>
      <w:tr w:rsidR="008A733F" w:rsidRPr="00DD1FF7">
        <w:trPr>
          <w:trHeight w:val="12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景  观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草种基本纯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成坪高度冷季型为7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8"/>
                <w:attr w:name="UnitName" w:val="cm"/>
              </w:smartTagPr>
              <w:r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</w:rPr>
                <w:t>-8cm</w:t>
              </w:r>
            </w:smartTag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，暖季型为5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6"/>
                <w:attr w:name="UnitName" w:val="cm"/>
              </w:smartTagPr>
              <w:r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</w:rPr>
                <w:t>-6cm</w:t>
              </w:r>
            </w:smartTag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，草坪面貌达到基本平整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（3）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修剪后无残留草屑堆，剪口无明显撕裂现象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草种纯，色泽均匀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成坪高度冷季型为6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7"/>
                <w:attr w:name="UnitName" w:val="cm"/>
              </w:smartTagPr>
              <w:r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</w:rPr>
                <w:t>-7cm</w:t>
              </w:r>
            </w:smartTag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，暖季型为4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5"/>
                <w:attr w:name="UnitName" w:val="cm"/>
              </w:smartTagPr>
              <w:r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</w:rPr>
                <w:t>-5cm</w:t>
              </w:r>
            </w:smartTag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，草坪面貌达到平坦整洁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（3）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修剪后无残留草屑，剪口无焦口、撕裂现象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成坪高度约为10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15"/>
                <w:attr w:name="UnitName" w:val="cm"/>
              </w:smartTagPr>
              <w:r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</w:rPr>
                <w:t>-15cm</w:t>
              </w:r>
            </w:smartTag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或自然高度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8A733F" w:rsidRPr="00DD1FF7">
        <w:trPr>
          <w:trHeight w:val="52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生  长 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生长良好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覆盖率不小于90%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（3）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无大于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5"/>
                <w:attr w:name="UnitName" w:val="m2"/>
              </w:smartTagPr>
              <w:r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</w:rPr>
                <w:t>0.5m</w:t>
              </w:r>
              <w:r w:rsidRPr="002D20D1"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  <w:vertAlign w:val="superscript"/>
                </w:rPr>
                <w:t>2</w:t>
              </w:r>
            </w:smartTag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的集中空秃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A733F" w:rsidRPr="00DD1FF7" w:rsidRDefault="008A733F" w:rsidP="003B79AC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生长茂盛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覆盖率大于95%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（3）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无空秃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生长良好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覆盖率不小于80%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（3）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无大于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.5"/>
                <w:attr w:name="UnitName" w:val="m2"/>
              </w:smartTagPr>
              <w:r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</w:rPr>
                <w:t>0.5m</w:t>
              </w:r>
              <w:r w:rsidRPr="002D20D1"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  <w:vertAlign w:val="superscript"/>
                </w:rPr>
                <w:t>2</w:t>
              </w:r>
            </w:smartTag>
            <w:r w:rsidRPr="00637F8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以上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的集中空秃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8A733F" w:rsidRPr="00DD1FF7">
        <w:trPr>
          <w:trHeight w:val="49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切  边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切边边缘线明显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切边边缘线清晰，切边宽度不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>大于15cm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</w:tr>
      <w:tr w:rsidR="008A733F" w:rsidRPr="00DD1FF7">
        <w:trPr>
          <w:trHeight w:val="51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设  施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护栏完好无损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A733F" w:rsidRPr="00DD1FF7" w:rsidRDefault="008A733F" w:rsidP="008A733F">
            <w:pPr>
              <w:widowControl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护栏完好无损美观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A733F" w:rsidRPr="00DD1FF7" w:rsidRDefault="008A733F" w:rsidP="008A733F">
            <w:pPr>
              <w:widowControl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护栏完好无损</w:t>
            </w:r>
          </w:p>
        </w:tc>
      </w:tr>
      <w:tr w:rsidR="008A733F" w:rsidRPr="00DD1FF7">
        <w:trPr>
          <w:trHeight w:val="795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排  灌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良好的排灌设施，自然排水通畅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，雨后4h内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积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水必须排完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，无积水坑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             （2）植株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不得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出现失水萎焉现象。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B79AC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排灌系统完好无损，自然排水通畅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，雨后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h内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积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水必须排完；             </w:t>
            </w:r>
          </w:p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（2）植株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不得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出现失水萎焉现象。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排灌系统基本通畅，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雨后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8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h内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积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水必须排完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，无明显积水坑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             （2）植株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不得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出现失水萎焉现象。</w:t>
            </w:r>
          </w:p>
        </w:tc>
      </w:tr>
      <w:tr w:rsidR="008A733F" w:rsidRPr="00DD1FF7">
        <w:trPr>
          <w:trHeight w:val="96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有害生物控制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（1）无明显的有害生物危害状；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草坪草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受害率控制在10%以下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，杂草量不得超过10%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（3）无大型、恶性、缠绕性杂草；无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明显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影响景观面貌的杂草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A733F" w:rsidRPr="00DD1FF7" w:rsidRDefault="008A733F" w:rsidP="003B79AC">
            <w:pPr>
              <w:widowControl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基本无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有害生物危害状。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  <w:r w:rsidR="003B79AC"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（2）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植株</w:t>
            </w:r>
            <w:r w:rsidR="003B79AC"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受害率控制在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</w:t>
            </w:r>
            <w:r w:rsidR="003B79AC"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0%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以下</w:t>
            </w:r>
            <w:r w:rsidR="003B79AC"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（3）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基本无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杂草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（1）无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严重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有害生物危害状；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植株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受害率控制在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0%以下；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（3）无大型、恶性、缠绕性杂草；无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明显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影响景观面貌的杂草</w:t>
            </w:r>
            <w:r w:rsidR="003B79A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8A733F" w:rsidRPr="00DD1FF7">
        <w:trPr>
          <w:trHeight w:val="510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清  洁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无垃圾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A733F" w:rsidRPr="00DD1FF7" w:rsidRDefault="008A733F" w:rsidP="008A733F">
            <w:pPr>
              <w:widowControl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无垃圾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A733F" w:rsidRPr="00DD1FF7" w:rsidRDefault="008A733F" w:rsidP="008A733F">
            <w:pPr>
              <w:widowControl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无垃圾</w:t>
            </w:r>
          </w:p>
        </w:tc>
      </w:tr>
    </w:tbl>
    <w:p w:rsidR="003B79AC" w:rsidRDefault="003B79AC" w:rsidP="00AA61F1">
      <w:pPr>
        <w:rPr>
          <w:rFonts w:hint="eastAsia"/>
        </w:rPr>
      </w:pPr>
    </w:p>
    <w:p w:rsidR="00675C88" w:rsidRPr="00AA61F1" w:rsidRDefault="005B5F25" w:rsidP="00AA61F1">
      <w:pPr>
        <w:ind w:firstLine="420"/>
        <w:rPr>
          <w:rFonts w:hint="eastAsia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3.0.10</w:t>
        </w:r>
      </w:smartTag>
      <w:r>
        <w:rPr>
          <w:rFonts w:hint="eastAsia"/>
        </w:rPr>
        <w:t>地被植物养护技术要求应符合表</w:t>
      </w:r>
      <w:r>
        <w:t>3.0.10</w:t>
      </w:r>
      <w:r>
        <w:rPr>
          <w:rFonts w:hint="eastAsia"/>
        </w:rPr>
        <w:t>的规定：</w:t>
      </w:r>
    </w:p>
    <w:p w:rsidR="008A733F" w:rsidRPr="00675C88" w:rsidRDefault="008A733F" w:rsidP="008A733F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675C88">
        <w:rPr>
          <w:rFonts w:ascii="仿宋_GB2312" w:eastAsia="仿宋_GB2312" w:hint="eastAsia"/>
          <w:b/>
          <w:sz w:val="28"/>
          <w:szCs w:val="28"/>
        </w:rPr>
        <w:t>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675C88">
          <w:rPr>
            <w:rFonts w:ascii="仿宋_GB2312" w:eastAsia="仿宋_GB2312" w:hint="eastAsia"/>
            <w:b/>
            <w:sz w:val="28"/>
            <w:szCs w:val="28"/>
          </w:rPr>
          <w:t>3.0.10</w:t>
        </w:r>
      </w:smartTag>
      <w:r w:rsidRPr="00675C88">
        <w:rPr>
          <w:rFonts w:ascii="仿宋_GB2312" w:eastAsia="仿宋_GB2312" w:hint="eastAsia"/>
          <w:b/>
          <w:sz w:val="28"/>
          <w:szCs w:val="28"/>
        </w:rPr>
        <w:t xml:space="preserve">   地 被 植 物</w:t>
      </w:r>
    </w:p>
    <w:tbl>
      <w:tblPr>
        <w:tblW w:w="9518" w:type="dxa"/>
        <w:tblInd w:w="-770" w:type="dxa"/>
        <w:tblLook w:val="0000"/>
      </w:tblPr>
      <w:tblGrid>
        <w:gridCol w:w="479"/>
        <w:gridCol w:w="1348"/>
        <w:gridCol w:w="1876"/>
        <w:gridCol w:w="2035"/>
        <w:gridCol w:w="1980"/>
        <w:gridCol w:w="1800"/>
      </w:tblGrid>
      <w:tr w:rsidR="008A733F" w:rsidRPr="00DD1FF7">
        <w:trPr>
          <w:trHeight w:val="690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序                                 号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A733F" w:rsidRDefault="008A733F" w:rsidP="008A733F">
            <w:pPr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项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目</w:t>
            </w:r>
          </w:p>
          <w:p w:rsidR="00121B3D" w:rsidRPr="00DD1FF7" w:rsidRDefault="00121B3D" w:rsidP="008A733F">
            <w:pPr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标  准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草植地被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A733F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混植地被</w:t>
            </w:r>
          </w:p>
        </w:tc>
      </w:tr>
      <w:tr w:rsidR="008A733F" w:rsidRPr="00DD1FF7">
        <w:trPr>
          <w:trHeight w:val="690"/>
        </w:trPr>
        <w:tc>
          <w:tcPr>
            <w:tcW w:w="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基 本 标 准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一级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基 本 标 准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一级</w:t>
            </w:r>
          </w:p>
        </w:tc>
      </w:tr>
      <w:tr w:rsidR="008A733F" w:rsidRPr="00DD1FF7">
        <w:trPr>
          <w:trHeight w:val="126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景  观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种植密度基本合理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种植规格基本整齐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（3）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基本无死株，群体景观效果较好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种植密度合理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种植规格整齐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（3）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无死株，群体景观效果好，季相变化明显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3F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混植种类种间协调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无死株和残存枯花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混植种类配合合理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（2）叶色、叶型协调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无死株和残存枯花</w:t>
            </w:r>
          </w:p>
        </w:tc>
      </w:tr>
      <w:tr w:rsidR="008A733F" w:rsidRPr="00DD1FF7">
        <w:trPr>
          <w:trHeight w:val="52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生  长 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生长良好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覆盖率大于90%；无大于</w:t>
            </w:r>
            <w:smartTag w:uri="urn:schemas-microsoft-com:office:smarttags" w:element="chmetcnv">
              <w:smartTagPr>
                <w:attr w:name="UnitName" w:val="m2"/>
                <w:attr w:name="SourceValue" w:val=".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</w:rPr>
                <w:t>0.5m</w:t>
              </w:r>
              <w:r w:rsidRPr="002D20D1"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  <w:vertAlign w:val="superscript"/>
                </w:rPr>
                <w:t>2</w:t>
              </w:r>
            </w:smartTag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的集中空秃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生长茂盛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覆盖率大于95%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无空秃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生长良好，基本符合生态要求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覆盖率大于90%；无大于</w:t>
            </w:r>
            <w:smartTag w:uri="urn:schemas-microsoft-com:office:smarttags" w:element="chmetcnv">
              <w:smartTagPr>
                <w:attr w:name="UnitName" w:val="m2"/>
                <w:attr w:name="SourceValue" w:val=".5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</w:rPr>
                <w:t>0.5m</w:t>
              </w:r>
              <w:r w:rsidRPr="002D20D1"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  <w:vertAlign w:val="superscript"/>
                </w:rPr>
                <w:t>2</w:t>
              </w:r>
            </w:smartTag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的集中空秃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生长茂盛，符合生态要求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覆盖率大于于95%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无空秃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</w:p>
        </w:tc>
      </w:tr>
      <w:tr w:rsidR="008A733F" w:rsidRPr="00DD1FF7">
        <w:trPr>
          <w:trHeight w:val="795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排  灌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排水通畅，雨后基本无积水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             （2）植株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基本不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出现失水萎焉现象。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排水通畅，雨后无积水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             （2）植株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不得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出现失水萎焉现象。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3F" w:rsidRPr="00CF1CE7" w:rsidRDefault="008A733F" w:rsidP="008A733F">
            <w:pPr>
              <w:widowControl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排水通畅，雨后基本无积水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             （2）植株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基本不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出现失水萎焉现象。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排水通畅，雨后无积水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             （2）植株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不得</w:t>
            </w:r>
            <w:r w:rsidRPr="00CF1CE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出现失水萎焉现象。</w:t>
            </w:r>
          </w:p>
        </w:tc>
      </w:tr>
      <w:tr w:rsidR="008A733F" w:rsidRPr="00DD1FF7">
        <w:trPr>
          <w:trHeight w:val="96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有害生物控制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（1）无明显的有害生物危害状；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（2）受害率控制在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0%以下；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（3）无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明显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大型、恶性、缠绕性杂草；无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明显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影响景观面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 xml:space="preserve">貌的杂草 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基本无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有害生物危害状；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（2）受害率控制在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10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%以下；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（3）无大型、恶性、缠绕性杂草；无影响景观面貌的杂草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（1）无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严重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的有害生物危害状；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（2）受害率控制在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25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%以下；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（3）无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明显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大型、恶性、缠绕性杂草；无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明显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影响景观面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>貌的杂草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>（1）无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明显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有害生物危害状；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（2）受害率控制在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0%以下；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（3）无大型、恶性、缠绕性杂草；无影响景观面貌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>的杂草</w:t>
            </w:r>
          </w:p>
        </w:tc>
      </w:tr>
      <w:tr w:rsidR="008A733F" w:rsidRPr="00DD1FF7">
        <w:trPr>
          <w:trHeight w:val="510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清  洁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陈积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垃圾</w:t>
            </w:r>
          </w:p>
        </w:tc>
        <w:tc>
          <w:tcPr>
            <w:tcW w:w="2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33F" w:rsidRPr="00DD1FF7" w:rsidRDefault="008A733F" w:rsidP="008A733F">
            <w:pPr>
              <w:widowControl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无垃圾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33F" w:rsidRDefault="008A733F" w:rsidP="008A733F">
            <w:pPr>
              <w:widowControl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陈积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垃圾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A733F" w:rsidRPr="00DD1FF7" w:rsidRDefault="008A733F" w:rsidP="008A733F">
            <w:pPr>
              <w:widowControl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无垃圾</w:t>
            </w:r>
          </w:p>
        </w:tc>
      </w:tr>
    </w:tbl>
    <w:p w:rsidR="005B5F25" w:rsidRDefault="005B5F25" w:rsidP="00AA61F1">
      <w:pPr>
        <w:rPr>
          <w:rFonts w:hint="eastAsia"/>
        </w:rPr>
      </w:pPr>
    </w:p>
    <w:p w:rsidR="00675C88" w:rsidRPr="00AA61F1" w:rsidRDefault="005B5F25" w:rsidP="00AA61F1">
      <w:pPr>
        <w:ind w:firstLine="420"/>
        <w:rPr>
          <w:rFonts w:hint="eastAsia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3.0.11</w:t>
        </w:r>
      </w:smartTag>
      <w:r>
        <w:rPr>
          <w:rFonts w:hint="eastAsia"/>
        </w:rPr>
        <w:t>行道树养护技术要求应符合表</w:t>
      </w:r>
      <w:r>
        <w:t>3.0.11</w:t>
      </w:r>
      <w:r>
        <w:rPr>
          <w:rFonts w:hint="eastAsia"/>
        </w:rPr>
        <w:t>的规定：</w:t>
      </w:r>
    </w:p>
    <w:p w:rsidR="008A733F" w:rsidRDefault="008A733F" w:rsidP="00AA61F1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675C88">
        <w:rPr>
          <w:rFonts w:ascii="仿宋_GB2312" w:eastAsia="仿宋_GB2312" w:hint="eastAsia"/>
          <w:b/>
          <w:sz w:val="28"/>
          <w:szCs w:val="28"/>
        </w:rPr>
        <w:t>表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75C88">
          <w:rPr>
            <w:rFonts w:ascii="仿宋_GB2312" w:eastAsia="仿宋_GB2312" w:hint="eastAsia"/>
            <w:b/>
            <w:sz w:val="28"/>
            <w:szCs w:val="28"/>
          </w:rPr>
          <w:t>3.0.11</w:t>
        </w:r>
      </w:smartTag>
      <w:r w:rsidRPr="00675C88">
        <w:rPr>
          <w:rFonts w:ascii="仿宋_GB2312" w:eastAsia="仿宋_GB2312" w:hint="eastAsia"/>
          <w:b/>
          <w:sz w:val="28"/>
          <w:szCs w:val="28"/>
        </w:rPr>
        <w:t xml:space="preserve">   行 道 树</w:t>
      </w:r>
    </w:p>
    <w:tbl>
      <w:tblPr>
        <w:tblW w:w="964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1260"/>
        <w:gridCol w:w="2160"/>
        <w:gridCol w:w="3152"/>
        <w:gridCol w:w="2530"/>
      </w:tblGrid>
      <w:tr w:rsidR="00AA61F1" w:rsidRPr="00B977D3" w:rsidTr="00B977D3">
        <w:tc>
          <w:tcPr>
            <w:tcW w:w="54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序                                 号</w:t>
            </w:r>
          </w:p>
        </w:tc>
        <w:tc>
          <w:tcPr>
            <w:tcW w:w="126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项  目</w:t>
            </w:r>
          </w:p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标  准</w:t>
            </w:r>
          </w:p>
        </w:tc>
        <w:tc>
          <w:tcPr>
            <w:tcW w:w="216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基 本 标 准</w:t>
            </w:r>
          </w:p>
        </w:tc>
        <w:tc>
          <w:tcPr>
            <w:tcW w:w="3152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二  级</w:t>
            </w:r>
          </w:p>
        </w:tc>
        <w:tc>
          <w:tcPr>
            <w:tcW w:w="253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一  级</w:t>
            </w:r>
          </w:p>
        </w:tc>
      </w:tr>
      <w:tr w:rsidR="00AA61F1" w:rsidRPr="00B977D3" w:rsidTr="00B977D3">
        <w:tc>
          <w:tcPr>
            <w:tcW w:w="54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景  观</w:t>
            </w:r>
          </w:p>
        </w:tc>
        <w:tc>
          <w:tcPr>
            <w:tcW w:w="2160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（1）群体植株青枝绿叶，有遮荫效果；              （2）无死树，缺株不得超过3%</w:t>
            </w:r>
          </w:p>
        </w:tc>
        <w:tc>
          <w:tcPr>
            <w:tcW w:w="3152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（1）群体植株面貌基本统一，规格基本整齐，生长良好，有较好的遮荫效果；              （2）主干上无明显萌生枝条；（3）无死树，缺株不得超过1%</w:t>
            </w:r>
          </w:p>
        </w:tc>
        <w:tc>
          <w:tcPr>
            <w:tcW w:w="2530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（1）群体植株树冠完整，规格整齐，生长茂盛，有较好的遮荫和生态效益；              （2）主干上无萌生枝条；  （3）无缺株、死树</w:t>
            </w:r>
          </w:p>
        </w:tc>
      </w:tr>
      <w:tr w:rsidR="00AA61F1" w:rsidRPr="00B977D3" w:rsidTr="00B977D3">
        <w:tc>
          <w:tcPr>
            <w:tcW w:w="54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26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生  长 </w:t>
            </w:r>
          </w:p>
        </w:tc>
        <w:tc>
          <w:tcPr>
            <w:tcW w:w="2160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植株全年生长基本正常 </w:t>
            </w:r>
          </w:p>
        </w:tc>
        <w:tc>
          <w:tcPr>
            <w:tcW w:w="3152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植株全年生长正常，无明显枯枝、生长不良枝和树叶黄化现象      </w:t>
            </w:r>
          </w:p>
        </w:tc>
        <w:tc>
          <w:tcPr>
            <w:tcW w:w="2530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植株全年生长正常，无枯枝、断枝和生长不良枝         </w:t>
            </w:r>
          </w:p>
        </w:tc>
      </w:tr>
      <w:tr w:rsidR="00AA61F1" w:rsidRPr="00B977D3" w:rsidTr="00B977D3">
        <w:tc>
          <w:tcPr>
            <w:tcW w:w="54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26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树  冠</w:t>
            </w:r>
          </w:p>
        </w:tc>
        <w:tc>
          <w:tcPr>
            <w:tcW w:w="2160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（1）全程行道树树冠基本统一；                    （2）无严重影响交通、架空线的树枝</w:t>
            </w:r>
          </w:p>
        </w:tc>
        <w:tc>
          <w:tcPr>
            <w:tcW w:w="3152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（1）全程行道树树冠基本完整统一；（2）基本遵照有关规定，与各项公用设施保持距离</w:t>
            </w:r>
          </w:p>
        </w:tc>
        <w:tc>
          <w:tcPr>
            <w:tcW w:w="2530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（1）全程行道树树冠完整统一，规格必须一致；       （2）严格遵照有关规定，与各项公用设施保持距离</w:t>
            </w:r>
          </w:p>
        </w:tc>
      </w:tr>
      <w:tr w:rsidR="00AA61F1" w:rsidRPr="00B977D3" w:rsidTr="00B977D3">
        <w:tc>
          <w:tcPr>
            <w:tcW w:w="54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主  干</w:t>
            </w:r>
          </w:p>
        </w:tc>
        <w:tc>
          <w:tcPr>
            <w:tcW w:w="2160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树干基本挺直，分叉高度不影响车辆通行；  倾斜度小于15°的树木不超过10%</w:t>
            </w:r>
          </w:p>
        </w:tc>
        <w:tc>
          <w:tcPr>
            <w:tcW w:w="3152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树干基本挺直，分叉高度基本一致；倾斜度小于10°的树木不超过5%</w:t>
            </w:r>
          </w:p>
        </w:tc>
        <w:tc>
          <w:tcPr>
            <w:tcW w:w="2530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树干必须挺直，分叉高度一致；不影响车辆通行（胸径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5"/>
                <w:attr w:name="UnitName" w:val="cm"/>
              </w:smartTagPr>
              <w:r w:rsidRPr="00B977D3"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</w:rPr>
                <w:t>45cm</w:t>
              </w:r>
            </w:smartTag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以上特大树除外）</w:t>
            </w:r>
          </w:p>
        </w:tc>
      </w:tr>
      <w:tr w:rsidR="00AA61F1" w:rsidRPr="00B977D3" w:rsidTr="00B977D3">
        <w:tc>
          <w:tcPr>
            <w:tcW w:w="54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5</w:t>
            </w:r>
          </w:p>
        </w:tc>
        <w:tc>
          <w:tcPr>
            <w:tcW w:w="126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树  桩</w:t>
            </w:r>
          </w:p>
        </w:tc>
        <w:tc>
          <w:tcPr>
            <w:tcW w:w="2160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路口及风口处的植株必须有桩，扎缚有效</w:t>
            </w:r>
          </w:p>
        </w:tc>
        <w:tc>
          <w:tcPr>
            <w:tcW w:w="3152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新种植或胸径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"/>
                <w:attr w:name="UnitName" w:val="cm"/>
              </w:smartTagPr>
              <w:r w:rsidRPr="00B977D3"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</w:rPr>
                <w:t>15cm</w:t>
              </w:r>
            </w:smartTag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以下的植株必须有桩，树桩基本无损坏残缺，扎缚完好有效</w:t>
            </w:r>
          </w:p>
        </w:tc>
        <w:tc>
          <w:tcPr>
            <w:tcW w:w="2530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新种植或胸径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5"/>
                <w:attr w:name="UnitName" w:val="cm"/>
              </w:smartTagPr>
              <w:r w:rsidRPr="00B977D3"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</w:rPr>
                <w:t>15cm</w:t>
              </w:r>
            </w:smartTag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以下、路口及穿堂风处植株必须有完整无损的树桩，扎缚规范有效</w:t>
            </w:r>
          </w:p>
        </w:tc>
      </w:tr>
      <w:tr w:rsidR="00AA61F1" w:rsidRPr="00B977D3" w:rsidTr="00B977D3">
        <w:tc>
          <w:tcPr>
            <w:tcW w:w="54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26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树  洞</w:t>
            </w:r>
          </w:p>
        </w:tc>
        <w:tc>
          <w:tcPr>
            <w:tcW w:w="2160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cm"/>
              </w:smartTagPr>
              <w:r w:rsidRPr="00B977D3"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</w:rPr>
                <w:t>10cm</w:t>
              </w:r>
            </w:smartTag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以上未补的树洞</w:t>
            </w:r>
          </w:p>
        </w:tc>
        <w:tc>
          <w:tcPr>
            <w:tcW w:w="3152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5"/>
                <w:attr w:name="UnitName" w:val="cm"/>
              </w:smartTagPr>
              <w:r w:rsidRPr="00B977D3"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</w:rPr>
                <w:t>5cm</w:t>
              </w:r>
            </w:smartTag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以上未补的树洞</w:t>
            </w:r>
          </w:p>
        </w:tc>
        <w:tc>
          <w:tcPr>
            <w:tcW w:w="2530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无未补的树洞</w:t>
            </w:r>
          </w:p>
        </w:tc>
      </w:tr>
      <w:tr w:rsidR="00AA61F1" w:rsidRPr="00B977D3" w:rsidTr="00B977D3">
        <w:tc>
          <w:tcPr>
            <w:tcW w:w="54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26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树  穴</w:t>
            </w:r>
          </w:p>
        </w:tc>
        <w:tc>
          <w:tcPr>
            <w:tcW w:w="2160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（1）树穴形式基本统一；  （2）树穴内不缺土，根系无裸露；                  （3）树穴内有覆盖</w:t>
            </w:r>
          </w:p>
        </w:tc>
        <w:tc>
          <w:tcPr>
            <w:tcW w:w="3152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（1）树穴形式统一；      （2）盖板或覆盖物完整；                  （3）种植地被的树穴，地被生长基本良好</w:t>
            </w:r>
          </w:p>
        </w:tc>
        <w:tc>
          <w:tcPr>
            <w:tcW w:w="2530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（1）树穴形式统一；      （2）盖板或覆盖物完整，无空缺；                  （3）种植地被的树穴，地被生长良好</w:t>
            </w:r>
          </w:p>
        </w:tc>
      </w:tr>
      <w:tr w:rsidR="00AA61F1" w:rsidRPr="00B977D3" w:rsidTr="00B977D3">
        <w:tc>
          <w:tcPr>
            <w:tcW w:w="54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126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有害生物控制</w:t>
            </w:r>
          </w:p>
        </w:tc>
        <w:tc>
          <w:tcPr>
            <w:tcW w:w="2160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（1）无严重有害生物危害状；                    （2）枝叶受害率控制在15%以下；                  （3）树干受害率控制在10%以下；                  （4）无明显杂草          </w:t>
            </w:r>
          </w:p>
        </w:tc>
        <w:tc>
          <w:tcPr>
            <w:tcW w:w="3152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（1）无明显有害生物危害状；                    （2）枝叶受害率控制在10%以下；                  （3）树干受害率控制在5%以下；                    （4）基本无杂草 </w:t>
            </w:r>
          </w:p>
        </w:tc>
        <w:tc>
          <w:tcPr>
            <w:tcW w:w="2530" w:type="dxa"/>
            <w:vAlign w:val="center"/>
          </w:tcPr>
          <w:p w:rsidR="00AA61F1" w:rsidRPr="00B977D3" w:rsidRDefault="00AA61F1" w:rsidP="00B977D3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（1）基本无有害生物危害状；                    （2）枝叶受害率控制在8%以下；                    （3）树干受害率控制在3%以下；                    （4）无杂草         </w:t>
            </w:r>
          </w:p>
        </w:tc>
      </w:tr>
      <w:tr w:rsidR="00AA61F1" w:rsidRPr="00B977D3" w:rsidTr="00B977D3">
        <w:tc>
          <w:tcPr>
            <w:tcW w:w="54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9</w:t>
            </w:r>
          </w:p>
        </w:tc>
        <w:tc>
          <w:tcPr>
            <w:tcW w:w="126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4"/>
              </w:rPr>
              <w:t>清  洁</w:t>
            </w:r>
          </w:p>
        </w:tc>
        <w:tc>
          <w:tcPr>
            <w:tcW w:w="216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（1）树穴无垃圾；        （2）树干上无悬挂物</w:t>
            </w:r>
          </w:p>
        </w:tc>
        <w:tc>
          <w:tcPr>
            <w:tcW w:w="3152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（1）树穴无垃圾，基本有覆盖；                    （2）树干上无悬挂物</w:t>
            </w:r>
          </w:p>
        </w:tc>
        <w:tc>
          <w:tcPr>
            <w:tcW w:w="2530" w:type="dxa"/>
            <w:vAlign w:val="center"/>
          </w:tcPr>
          <w:p w:rsidR="00AA61F1" w:rsidRPr="00B977D3" w:rsidRDefault="00AA61F1" w:rsidP="00B977D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B977D3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（1）树穴无垃圾，有覆盖；                    （2）树干上无悬挂物</w:t>
            </w:r>
          </w:p>
        </w:tc>
      </w:tr>
    </w:tbl>
    <w:p w:rsidR="005B5F25" w:rsidRDefault="005B5F25" w:rsidP="00AA61F1">
      <w:pPr>
        <w:rPr>
          <w:rFonts w:hint="eastAsia"/>
        </w:rPr>
      </w:pPr>
    </w:p>
    <w:p w:rsidR="005B5F25" w:rsidRDefault="005B5F25">
      <w:pPr>
        <w:ind w:firstLine="420"/>
      </w:pPr>
      <w:r>
        <w:rPr>
          <w:rFonts w:hint="eastAsia"/>
        </w:rPr>
        <w:t>附注：</w:t>
      </w:r>
    </w:p>
    <w:p w:rsidR="005B5F25" w:rsidRDefault="005B5F25">
      <w:pPr>
        <w:ind w:firstLine="420"/>
      </w:pPr>
      <w:r>
        <w:t xml:space="preserve">1 </w:t>
      </w:r>
      <w:r>
        <w:rPr>
          <w:rFonts w:hint="eastAsia"/>
        </w:rPr>
        <w:t>悬铃木修剪技术应符合下列规定：</w:t>
      </w:r>
    </w:p>
    <w:p w:rsidR="005B5F25" w:rsidRDefault="005B5F25" w:rsidP="00AA61F1">
      <w:pPr>
        <w:ind w:firstLine="420"/>
        <w:outlineLvl w:val="0"/>
      </w:pPr>
      <w:r>
        <w:rPr>
          <w:rFonts w:hint="eastAsia"/>
        </w:rPr>
        <w:t xml:space="preserve">　　</w:t>
      </w:r>
      <w:r>
        <w:t xml:space="preserve">1) </w:t>
      </w:r>
      <w:r>
        <w:rPr>
          <w:rFonts w:hint="eastAsia"/>
        </w:rPr>
        <w:t>有架空线道路的行道树采用杯状修剪：</w:t>
      </w:r>
    </w:p>
    <w:p w:rsidR="005B5F25" w:rsidRDefault="005B5F25">
      <w:pPr>
        <w:ind w:firstLine="420"/>
      </w:pPr>
      <w:r>
        <w:rPr>
          <w:rFonts w:hint="eastAsia"/>
        </w:rPr>
        <w:lastRenderedPageBreak/>
        <w:t xml:space="preserve">　　①小树和新种树（树木干径</w:t>
      </w:r>
      <w:r>
        <w:t>7~15cm</w:t>
      </w:r>
      <w:r>
        <w:rPr>
          <w:rFonts w:hint="eastAsia"/>
        </w:rPr>
        <w:t>）应培养骨架；</w:t>
      </w:r>
    </w:p>
    <w:p w:rsidR="005B5F25" w:rsidRDefault="005B5F25">
      <w:pPr>
        <w:ind w:firstLine="420"/>
      </w:pPr>
      <w:r>
        <w:rPr>
          <w:rFonts w:hint="eastAsia"/>
        </w:rPr>
        <w:t xml:space="preserve">　　②中树（树木干径</w:t>
      </w:r>
      <w:r>
        <w:t>16~25cm</w:t>
      </w:r>
      <w:r>
        <w:rPr>
          <w:rFonts w:hint="eastAsia"/>
        </w:rPr>
        <w:t>）应扩大树冠；</w:t>
      </w:r>
    </w:p>
    <w:p w:rsidR="005B5F25" w:rsidRDefault="005B5F25">
      <w:pPr>
        <w:ind w:firstLine="420"/>
      </w:pPr>
      <w:r>
        <w:rPr>
          <w:rFonts w:hint="eastAsia"/>
        </w:rPr>
        <w:t xml:space="preserve">　　③壮年树（树木干径</w:t>
      </w:r>
      <w:r>
        <w:t>26~45cm</w:t>
      </w:r>
      <w:r>
        <w:rPr>
          <w:rFonts w:hint="eastAsia"/>
        </w:rPr>
        <w:t>）应保持树冠；</w:t>
      </w:r>
    </w:p>
    <w:p w:rsidR="005B5F25" w:rsidRDefault="005B5F25">
      <w:pPr>
        <w:ind w:firstLine="420"/>
      </w:pPr>
      <w:r>
        <w:rPr>
          <w:rFonts w:hint="eastAsia"/>
        </w:rPr>
        <w:t xml:space="preserve">　　④老年树（树木干径大于</w:t>
      </w:r>
      <w:r>
        <w:t>45cm</w:t>
      </w:r>
      <w:r>
        <w:rPr>
          <w:rFonts w:hint="eastAsia"/>
        </w:rPr>
        <w:t>）应更新树冠。</w:t>
      </w:r>
    </w:p>
    <w:p w:rsidR="005B5F25" w:rsidRDefault="005B5F25" w:rsidP="00AA61F1">
      <w:pPr>
        <w:ind w:firstLine="420"/>
        <w:outlineLvl w:val="0"/>
      </w:pPr>
      <w:r>
        <w:rPr>
          <w:rFonts w:hint="eastAsia"/>
        </w:rPr>
        <w:t xml:space="preserve">　　</w:t>
      </w:r>
      <w:r>
        <w:t xml:space="preserve">2) </w:t>
      </w:r>
      <w:r>
        <w:rPr>
          <w:rFonts w:hint="eastAsia"/>
        </w:rPr>
        <w:t>无架空线的道路的行道树宜采用自然形修剪。</w:t>
      </w:r>
    </w:p>
    <w:p w:rsidR="005B5F25" w:rsidRDefault="005B5F25">
      <w:pPr>
        <w:ind w:firstLine="420"/>
      </w:pPr>
      <w:r>
        <w:t>2</w:t>
      </w:r>
      <w:r>
        <w:rPr>
          <w:rFonts w:hint="eastAsia"/>
        </w:rPr>
        <w:t xml:space="preserve">　由多种树种、多行栽植乔灌草等组成树丛或树林式的行道树，按树丛或树林的标准执行。</w:t>
      </w:r>
    </w:p>
    <w:p w:rsidR="00675C88" w:rsidRPr="003014A7" w:rsidRDefault="005B5F25" w:rsidP="003014A7">
      <w:pPr>
        <w:ind w:firstLine="420"/>
        <w:rPr>
          <w:rFonts w:hint="eastAsia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3.0.12</w:t>
        </w:r>
      </w:smartTag>
      <w:r>
        <w:rPr>
          <w:rFonts w:hint="eastAsia"/>
        </w:rPr>
        <w:t>竹类养护枝术要求应符合表</w:t>
      </w:r>
      <w:r>
        <w:t>3.0.12</w:t>
      </w:r>
      <w:r>
        <w:rPr>
          <w:rFonts w:hint="eastAsia"/>
        </w:rPr>
        <w:t>的规定：</w:t>
      </w:r>
    </w:p>
    <w:p w:rsidR="008A733F" w:rsidRPr="00675C88" w:rsidRDefault="008A733F" w:rsidP="008A733F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675C88">
        <w:rPr>
          <w:rFonts w:ascii="仿宋_GB2312" w:eastAsia="仿宋_GB2312" w:hint="eastAsia"/>
          <w:b/>
          <w:sz w:val="28"/>
          <w:szCs w:val="28"/>
        </w:rPr>
        <w:t>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675C88">
          <w:rPr>
            <w:rFonts w:ascii="仿宋_GB2312" w:eastAsia="仿宋_GB2312" w:hint="eastAsia"/>
            <w:b/>
            <w:sz w:val="28"/>
            <w:szCs w:val="28"/>
          </w:rPr>
          <w:t>3.0.12</w:t>
        </w:r>
      </w:smartTag>
      <w:r w:rsidRPr="00675C88">
        <w:rPr>
          <w:rFonts w:ascii="仿宋_GB2312" w:eastAsia="仿宋_GB2312" w:hint="eastAsia"/>
          <w:b/>
          <w:sz w:val="28"/>
          <w:szCs w:val="28"/>
        </w:rPr>
        <w:t xml:space="preserve">   竹类养护技术标准</w:t>
      </w:r>
    </w:p>
    <w:tbl>
      <w:tblPr>
        <w:tblW w:w="9540" w:type="dxa"/>
        <w:tblInd w:w="-612" w:type="dxa"/>
        <w:tblLook w:val="0000"/>
      </w:tblPr>
      <w:tblGrid>
        <w:gridCol w:w="1080"/>
        <w:gridCol w:w="1800"/>
        <w:gridCol w:w="6660"/>
      </w:tblGrid>
      <w:tr w:rsidR="008A733F" w:rsidRPr="00DD1FF7">
        <w:trPr>
          <w:trHeight w:val="69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序                                 号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项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目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基 本 标 准</w:t>
            </w:r>
          </w:p>
        </w:tc>
      </w:tr>
      <w:tr w:rsidR="008A733F" w:rsidRPr="00DD1FF7">
        <w:trPr>
          <w:trHeight w:val="101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景  观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竹竿挺直，枝叶青翠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无死竹及枯竹；</w:t>
            </w:r>
          </w:p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（3）有完整的林相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</w:t>
            </w:r>
          </w:p>
        </w:tc>
      </w:tr>
      <w:tr w:rsidR="008A733F" w:rsidRPr="00DD1FF7">
        <w:trPr>
          <w:trHeight w:val="1081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生  长 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竹丛应通风透光，植株生长健壮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新、老竹生长比例恰当；</w:t>
            </w:r>
          </w:p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（3）竹鞭无裸露</w:t>
            </w:r>
          </w:p>
        </w:tc>
      </w:tr>
      <w:tr w:rsidR="008A733F" w:rsidRPr="00DD1FF7">
        <w:trPr>
          <w:trHeight w:val="106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排  灌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（1）排水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良好，无积水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各种竹类生长期内无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失水萎焉现象</w:t>
            </w:r>
          </w:p>
        </w:tc>
      </w:tr>
      <w:tr w:rsidR="008A733F" w:rsidRPr="00DD1FF7">
        <w:trPr>
          <w:trHeight w:val="108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有害生物控制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75C88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（1）无有害生物危害状；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</w:t>
            </w:r>
          </w:p>
          <w:p w:rsidR="00675C88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竹叶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受害率应控制在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15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%以下；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</w:p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（3）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竹梢、竹竿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受害率应控制在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10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%以下</w:t>
            </w:r>
          </w:p>
        </w:tc>
      </w:tr>
      <w:tr w:rsidR="008A733F" w:rsidRPr="00DD1FF7">
        <w:trPr>
          <w:trHeight w:val="614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清  洁</w:t>
            </w:r>
          </w:p>
        </w:tc>
        <w:tc>
          <w:tcPr>
            <w:tcW w:w="6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陈积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垃圾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，保留竹叶</w:t>
            </w:r>
          </w:p>
        </w:tc>
      </w:tr>
    </w:tbl>
    <w:p w:rsidR="005B5F25" w:rsidRDefault="005B5F25" w:rsidP="003014A7">
      <w:pPr>
        <w:rPr>
          <w:rFonts w:hint="eastAsia"/>
        </w:rPr>
      </w:pPr>
    </w:p>
    <w:p w:rsidR="005B5F25" w:rsidRDefault="005B5F25">
      <w:pPr>
        <w:ind w:firstLine="420"/>
        <w:rPr>
          <w:rFonts w:hint="eastAsia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3.0.13</w:t>
        </w:r>
      </w:smartTag>
      <w:r>
        <w:rPr>
          <w:rFonts w:hint="eastAsia"/>
        </w:rPr>
        <w:t>水生植物养护枝术要求应符合表</w:t>
      </w:r>
      <w:r>
        <w:t>3.0.13</w:t>
      </w:r>
      <w:r>
        <w:rPr>
          <w:rFonts w:hint="eastAsia"/>
        </w:rPr>
        <w:t>的规定：</w:t>
      </w:r>
    </w:p>
    <w:p w:rsidR="00675C88" w:rsidRDefault="00675C88" w:rsidP="003014A7">
      <w:pPr>
        <w:rPr>
          <w:rFonts w:ascii="仿宋_GB2312" w:eastAsia="仿宋_GB2312" w:hint="eastAsia"/>
          <w:b/>
          <w:sz w:val="28"/>
          <w:szCs w:val="28"/>
        </w:rPr>
      </w:pPr>
    </w:p>
    <w:p w:rsidR="008A733F" w:rsidRPr="00675C88" w:rsidRDefault="008A733F" w:rsidP="008A733F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675C88">
        <w:rPr>
          <w:rFonts w:ascii="仿宋_GB2312" w:eastAsia="仿宋_GB2312" w:hint="eastAsia"/>
          <w:b/>
          <w:sz w:val="28"/>
          <w:szCs w:val="28"/>
        </w:rPr>
        <w:t>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675C88">
          <w:rPr>
            <w:rFonts w:ascii="仿宋_GB2312" w:eastAsia="仿宋_GB2312" w:hint="eastAsia"/>
            <w:b/>
            <w:sz w:val="28"/>
            <w:szCs w:val="28"/>
          </w:rPr>
          <w:t>3.0.13</w:t>
        </w:r>
      </w:smartTag>
      <w:r w:rsidRPr="00675C88">
        <w:rPr>
          <w:rFonts w:ascii="仿宋_GB2312" w:eastAsia="仿宋_GB2312" w:hint="eastAsia"/>
          <w:b/>
          <w:sz w:val="28"/>
          <w:szCs w:val="28"/>
        </w:rPr>
        <w:t xml:space="preserve">   水 生 植 物</w:t>
      </w:r>
    </w:p>
    <w:tbl>
      <w:tblPr>
        <w:tblW w:w="9190" w:type="dxa"/>
        <w:tblInd w:w="-432" w:type="dxa"/>
        <w:tblLook w:val="0000"/>
      </w:tblPr>
      <w:tblGrid>
        <w:gridCol w:w="815"/>
        <w:gridCol w:w="1836"/>
        <w:gridCol w:w="6539"/>
      </w:tblGrid>
      <w:tr w:rsidR="008A733F" w:rsidRPr="00DD1FF7">
        <w:trPr>
          <w:trHeight w:val="607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序                                 号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项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目</w:t>
            </w:r>
          </w:p>
        </w:tc>
        <w:tc>
          <w:tcPr>
            <w:tcW w:w="6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基 本 标 准</w:t>
            </w:r>
          </w:p>
        </w:tc>
      </w:tr>
      <w:tr w:rsidR="008A733F" w:rsidRPr="00DD1FF7">
        <w:trPr>
          <w:trHeight w:val="757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景  观</w:t>
            </w:r>
          </w:p>
        </w:tc>
        <w:tc>
          <w:tcPr>
            <w:tcW w:w="6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配置合理，景观优美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花、叶色纯，观花、观叶期长</w:t>
            </w:r>
          </w:p>
        </w:tc>
      </w:tr>
      <w:tr w:rsidR="008A733F" w:rsidRPr="00DD1FF7">
        <w:trPr>
          <w:trHeight w:val="922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生  长 </w:t>
            </w:r>
          </w:p>
        </w:tc>
        <w:tc>
          <w:tcPr>
            <w:tcW w:w="6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植株生长健壮，保持形态特征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观花观果植株正常开花结果；</w:t>
            </w:r>
          </w:p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（3）枯死植株小于5%</w:t>
            </w:r>
          </w:p>
        </w:tc>
      </w:tr>
      <w:tr w:rsidR="008A733F" w:rsidRPr="00DD1FF7">
        <w:trPr>
          <w:trHeight w:val="1369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水  质</w:t>
            </w:r>
          </w:p>
        </w:tc>
        <w:tc>
          <w:tcPr>
            <w:tcW w:w="6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色度不超过15度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浑浊度不超过5度；</w:t>
            </w:r>
          </w:p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（3）不得有异臭；               （4）透明度m≥0.5；</w:t>
            </w:r>
          </w:p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（5）pH值6.5-8.5；             （6）溶解氧（DO）</w:t>
            </w:r>
            <w:r w:rsidRPr="005237CA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·mg/l≥3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</w:t>
            </w:r>
          </w:p>
          <w:p w:rsidR="008A733F" w:rsidRPr="005237CA" w:rsidRDefault="008A733F" w:rsidP="008A733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5237CA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（7）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氨氮</w:t>
            </w:r>
            <w:r w:rsidRPr="005237CA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mg/l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≤0.5</w:t>
            </w:r>
            <w:r w:rsidRPr="005237CA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（8）总磷（P）</w:t>
            </w:r>
            <w:r w:rsidRPr="005237CA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mg/l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≤0.05</w:t>
            </w:r>
          </w:p>
        </w:tc>
      </w:tr>
      <w:tr w:rsidR="008A733F" w:rsidRPr="00DD1FF7">
        <w:trPr>
          <w:trHeight w:val="471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有害生物控制</w:t>
            </w:r>
          </w:p>
        </w:tc>
        <w:tc>
          <w:tcPr>
            <w:tcW w:w="6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严重的有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害生物危害状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，无杂草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</w:t>
            </w:r>
          </w:p>
        </w:tc>
      </w:tr>
      <w:tr w:rsidR="008A733F" w:rsidRPr="00DD1FF7">
        <w:trPr>
          <w:trHeight w:val="448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清  洁</w:t>
            </w:r>
          </w:p>
        </w:tc>
        <w:tc>
          <w:tcPr>
            <w:tcW w:w="6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水面种植范围内无漂浮杂物</w:t>
            </w:r>
          </w:p>
        </w:tc>
      </w:tr>
    </w:tbl>
    <w:p w:rsidR="00675C88" w:rsidRDefault="00675C88" w:rsidP="00675C88">
      <w:pPr>
        <w:rPr>
          <w:rFonts w:hint="eastAsia"/>
        </w:rPr>
      </w:pPr>
    </w:p>
    <w:p w:rsidR="005B5F25" w:rsidRDefault="005B5F25" w:rsidP="00675C88">
      <w:pPr>
        <w:rPr>
          <w:rFonts w:hint="eastAsia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3.0.14</w:t>
        </w:r>
      </w:smartTag>
      <w:r>
        <w:rPr>
          <w:rFonts w:hint="eastAsia"/>
        </w:rPr>
        <w:t>古树名木及古树后续资源养护枝术要求应符合表</w:t>
      </w:r>
      <w:r>
        <w:t>3.0.14</w:t>
      </w:r>
      <w:r>
        <w:rPr>
          <w:rFonts w:hint="eastAsia"/>
        </w:rPr>
        <w:t>的规定：</w:t>
      </w:r>
    </w:p>
    <w:p w:rsidR="008A733F" w:rsidRPr="00675C88" w:rsidRDefault="008A733F" w:rsidP="008A733F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675C88">
        <w:rPr>
          <w:rFonts w:ascii="仿宋_GB2312" w:eastAsia="仿宋_GB2312" w:hint="eastAsia"/>
          <w:b/>
          <w:sz w:val="28"/>
          <w:szCs w:val="28"/>
        </w:rPr>
        <w:t>表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675C88">
          <w:rPr>
            <w:rFonts w:ascii="仿宋_GB2312" w:eastAsia="仿宋_GB2312" w:hint="eastAsia"/>
            <w:b/>
            <w:sz w:val="28"/>
            <w:szCs w:val="28"/>
          </w:rPr>
          <w:t>3.0.14</w:t>
        </w:r>
      </w:smartTag>
      <w:r w:rsidRPr="00675C88">
        <w:rPr>
          <w:rFonts w:ascii="仿宋_GB2312" w:eastAsia="仿宋_GB2312" w:hint="eastAsia"/>
          <w:b/>
          <w:sz w:val="28"/>
          <w:szCs w:val="28"/>
        </w:rPr>
        <w:t xml:space="preserve">   古树名木及古树后续资源</w:t>
      </w:r>
    </w:p>
    <w:tbl>
      <w:tblPr>
        <w:tblW w:w="9720" w:type="dxa"/>
        <w:tblInd w:w="-612" w:type="dxa"/>
        <w:tblLook w:val="0000"/>
      </w:tblPr>
      <w:tblGrid>
        <w:gridCol w:w="720"/>
        <w:gridCol w:w="1440"/>
        <w:gridCol w:w="7560"/>
      </w:tblGrid>
      <w:tr w:rsidR="008A733F" w:rsidRPr="00DD1FF7">
        <w:trPr>
          <w:trHeight w:val="69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序                                 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项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目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基 本 标 准</w:t>
            </w:r>
          </w:p>
        </w:tc>
      </w:tr>
      <w:tr w:rsidR="008A733F" w:rsidRPr="00DD1FF7">
        <w:trPr>
          <w:trHeight w:val="68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景  观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保持古树的自然面貌，具有明显的观赏价值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植株（含攀援性古藤）的棚架支撑和倾斜树干的支撑物必须与古树协调</w:t>
            </w:r>
          </w:p>
        </w:tc>
      </w:tr>
      <w:tr w:rsidR="008A733F" w:rsidRPr="00DD1FF7">
        <w:trPr>
          <w:trHeight w:val="108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生  长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植株主干、主枝保持形态特征，无病枯腐烂的枝条和多余的萌蘖枝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无影响植株生长的树洞和创伤；</w:t>
            </w:r>
          </w:p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（3）保护区内及古树植株不应有影响生长的建筑物、构筑物等；植株上不应有影响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>生长的寄生植物；</w:t>
            </w:r>
          </w:p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（4）地面覆盖物必须有利于植株的生长</w:t>
            </w:r>
          </w:p>
        </w:tc>
      </w:tr>
      <w:tr w:rsidR="008A733F" w:rsidRPr="00DD1FF7">
        <w:trPr>
          <w:trHeight w:val="74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设  施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（1）植株必须有保护标牌，位置明显，字迹清晰；</w:t>
            </w:r>
          </w:p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（2）保护区内的设施（驳岸、围栏、避雷塔等）必须和谐美观、无破损、安全有效</w:t>
            </w:r>
          </w:p>
        </w:tc>
      </w:tr>
      <w:tr w:rsidR="008A733F" w:rsidRPr="00DD1FF7">
        <w:trPr>
          <w:trHeight w:val="6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排  水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5237CA" w:rsidRDefault="008A733F" w:rsidP="008A733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保护区内必须排水通畅，无积水</w:t>
            </w:r>
          </w:p>
        </w:tc>
      </w:tr>
      <w:tr w:rsidR="008A733F" w:rsidRPr="00DD1FF7">
        <w:trPr>
          <w:trHeight w:val="92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有害生物控制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ind w:left="200" w:hangingChars="100" w:hanging="200"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（1）基本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有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害生物危害状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                                                   （2）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无大型、恶性、缠绕性杂草；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保护区内无影响植株生长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的杂草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</w:t>
            </w:r>
          </w:p>
        </w:tc>
      </w:tr>
      <w:tr w:rsidR="008A733F" w:rsidRPr="00DD1FF7">
        <w:trPr>
          <w:trHeight w:val="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清  洁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保护区内无垃圾</w:t>
            </w:r>
          </w:p>
        </w:tc>
      </w:tr>
      <w:tr w:rsidR="008A733F" w:rsidRPr="00DD1FF7">
        <w:trPr>
          <w:trHeight w:val="61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Default="00675C88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档案资料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建立一树一档，历史资料齐全，有动态养护记录</w:t>
            </w:r>
          </w:p>
        </w:tc>
      </w:tr>
    </w:tbl>
    <w:p w:rsidR="00675C88" w:rsidRDefault="00675C88" w:rsidP="003014A7">
      <w:pPr>
        <w:rPr>
          <w:rFonts w:hint="eastAsia"/>
        </w:rPr>
      </w:pPr>
    </w:p>
    <w:p w:rsidR="005B5F25" w:rsidRDefault="005B5F25" w:rsidP="00AA61F1">
      <w:pPr>
        <w:ind w:firstLine="420"/>
        <w:outlineLvl w:val="0"/>
        <w:rPr>
          <w:rFonts w:hint="eastAsia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</w:rPr>
          <w:t>3.0.15</w:t>
        </w:r>
      </w:smartTag>
      <w:r>
        <w:rPr>
          <w:rFonts w:hint="eastAsia"/>
        </w:rPr>
        <w:t xml:space="preserve"> </w:t>
      </w:r>
      <w:r>
        <w:rPr>
          <w:rFonts w:hint="eastAsia"/>
        </w:rPr>
        <w:t>土壤养护技术要求应符合下列规定：</w:t>
      </w:r>
    </w:p>
    <w:p w:rsidR="005B5F25" w:rsidRDefault="005B5F25" w:rsidP="00675C88">
      <w:pPr>
        <w:ind w:firstLine="420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1 </w:t>
      </w:r>
      <w:r>
        <w:rPr>
          <w:rFonts w:hint="eastAsia"/>
        </w:rPr>
        <w:t>各类绿地养护期间，土壤中严禁建筑垃圾和有害物质混入；</w:t>
      </w:r>
    </w:p>
    <w:p w:rsidR="005B5F25" w:rsidRDefault="005B5F25">
      <w:pPr>
        <w:ind w:firstLine="420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2 </w:t>
      </w:r>
      <w:r>
        <w:rPr>
          <w:rFonts w:hint="eastAsia"/>
        </w:rPr>
        <w:t>盐碱土含盐量应小于</w:t>
      </w:r>
      <w:r>
        <w:rPr>
          <w:rFonts w:hint="eastAsia"/>
        </w:rPr>
        <w:t>1g/kg</w:t>
      </w:r>
      <w:r>
        <w:rPr>
          <w:rFonts w:hint="eastAsia"/>
        </w:rPr>
        <w:t>；</w:t>
      </w:r>
    </w:p>
    <w:p w:rsidR="005B5F25" w:rsidRDefault="005B5F25">
      <w:pPr>
        <w:ind w:firstLine="420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3 </w:t>
      </w:r>
      <w:r>
        <w:rPr>
          <w:rFonts w:hint="eastAsia"/>
        </w:rPr>
        <w:t>对喜酸性植物，土壤</w:t>
      </w:r>
      <w:r>
        <w:rPr>
          <w:rFonts w:hint="eastAsia"/>
        </w:rPr>
        <w:t>pH</w:t>
      </w:r>
      <w:r>
        <w:rPr>
          <w:rFonts w:hint="eastAsia"/>
        </w:rPr>
        <w:t>值必须控制在</w:t>
      </w:r>
      <w:r>
        <w:rPr>
          <w:rFonts w:hint="eastAsia"/>
        </w:rPr>
        <w:t>5.0~6.5</w:t>
      </w:r>
      <w:r>
        <w:rPr>
          <w:rFonts w:hint="eastAsia"/>
        </w:rPr>
        <w:t>，无石灰反应；</w:t>
      </w:r>
    </w:p>
    <w:p w:rsidR="005B5F25" w:rsidRDefault="005B5F25">
      <w:pPr>
        <w:ind w:firstLine="420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4 </w:t>
      </w:r>
      <w:r>
        <w:rPr>
          <w:rFonts w:hint="eastAsia"/>
        </w:rPr>
        <w:t>地下车库顶或屋顶绿化容重应不大于</w:t>
      </w:r>
      <w:r>
        <w:rPr>
          <w:rFonts w:hint="eastAsia"/>
        </w:rPr>
        <w:t>0.80Mg/m3</w:t>
      </w:r>
      <w:r>
        <w:rPr>
          <w:rFonts w:hint="eastAsia"/>
        </w:rPr>
        <w:t>；</w:t>
      </w:r>
    </w:p>
    <w:p w:rsidR="00675C88" w:rsidRPr="003014A7" w:rsidRDefault="005B5F25" w:rsidP="003014A7">
      <w:pPr>
        <w:ind w:firstLine="420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、土壤的理化性质要求应符合表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hint="eastAsia"/>
          </w:rPr>
          <w:t>3.0.15</w:t>
        </w:r>
      </w:smartTag>
      <w:r>
        <w:rPr>
          <w:rFonts w:hint="eastAsia"/>
        </w:rPr>
        <w:t>的规定。</w:t>
      </w:r>
    </w:p>
    <w:p w:rsidR="008A733F" w:rsidRPr="00675C88" w:rsidRDefault="008A733F" w:rsidP="008A733F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675C88">
        <w:rPr>
          <w:rFonts w:ascii="仿宋_GB2312" w:eastAsia="仿宋_GB2312" w:hint="eastAsia"/>
          <w:b/>
          <w:sz w:val="28"/>
          <w:szCs w:val="28"/>
        </w:rPr>
        <w:t>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675C88">
          <w:rPr>
            <w:rFonts w:ascii="仿宋_GB2312" w:eastAsia="仿宋_GB2312" w:hint="eastAsia"/>
            <w:b/>
            <w:sz w:val="28"/>
            <w:szCs w:val="28"/>
          </w:rPr>
          <w:t>3.0.15</w:t>
        </w:r>
      </w:smartTag>
      <w:r w:rsidRPr="00675C88">
        <w:rPr>
          <w:rFonts w:ascii="仿宋_GB2312" w:eastAsia="仿宋_GB2312" w:hint="eastAsia"/>
          <w:b/>
          <w:sz w:val="28"/>
          <w:szCs w:val="28"/>
        </w:rPr>
        <w:t xml:space="preserve">   土壤理化性质</w:t>
      </w:r>
    </w:p>
    <w:tbl>
      <w:tblPr>
        <w:tblW w:w="88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1440"/>
        <w:gridCol w:w="1440"/>
        <w:gridCol w:w="1440"/>
        <w:gridCol w:w="1260"/>
        <w:gridCol w:w="900"/>
        <w:gridCol w:w="900"/>
      </w:tblGrid>
      <w:tr w:rsidR="00675C88" w:rsidRPr="00B977D3" w:rsidTr="00B977D3">
        <w:trPr>
          <w:trHeight w:val="1075"/>
        </w:trPr>
        <w:tc>
          <w:tcPr>
            <w:tcW w:w="144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B977D3">
              <w:rPr>
                <w:rFonts w:ascii="仿宋_GB2312" w:eastAsia="仿宋_GB2312" w:hint="eastAsia"/>
                <w:sz w:val="18"/>
                <w:szCs w:val="18"/>
              </w:rPr>
              <w:t>项目</w:t>
            </w:r>
          </w:p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B977D3">
              <w:rPr>
                <w:rFonts w:ascii="仿宋_GB2312" w:eastAsia="仿宋_GB2312" w:hint="eastAsia"/>
                <w:sz w:val="18"/>
                <w:szCs w:val="18"/>
              </w:rPr>
              <w:t>指标</w:t>
            </w:r>
          </w:p>
        </w:tc>
        <w:tc>
          <w:tcPr>
            <w:tcW w:w="144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pH</w:t>
            </w:r>
          </w:p>
        </w:tc>
        <w:tc>
          <w:tcPr>
            <w:tcW w:w="144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有机质(g/kg)</w:t>
            </w:r>
          </w:p>
        </w:tc>
        <w:tc>
          <w:tcPr>
            <w:tcW w:w="144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容重(mg/m</w:t>
            </w:r>
            <w:r w:rsidRPr="00B977D3">
              <w:rPr>
                <w:rFonts w:ascii="仿宋_GB2312" w:eastAsia="仿宋_GB2312" w:hint="eastAsia"/>
                <w:szCs w:val="21"/>
                <w:vertAlign w:val="superscript"/>
              </w:rPr>
              <w:t>3</w:t>
            </w:r>
            <w:r w:rsidRPr="00B977D3">
              <w:rPr>
                <w:rFonts w:ascii="仿宋_GB2312" w:eastAsia="仿宋_GB2312" w:hint="eastAsia"/>
                <w:szCs w:val="21"/>
              </w:rPr>
              <w:t>)</w:t>
            </w:r>
          </w:p>
        </w:tc>
        <w:tc>
          <w:tcPr>
            <w:tcW w:w="126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有效土层(cm)</w:t>
            </w:r>
          </w:p>
        </w:tc>
        <w:tc>
          <w:tcPr>
            <w:tcW w:w="1800" w:type="dxa"/>
            <w:gridSpan w:val="2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石砾</w:t>
            </w:r>
          </w:p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粒径（cm）含量(%)</w:t>
            </w:r>
          </w:p>
        </w:tc>
      </w:tr>
      <w:tr w:rsidR="00675C88" w:rsidRPr="00B977D3" w:rsidTr="00B977D3">
        <w:trPr>
          <w:trHeight w:val="750"/>
        </w:trPr>
        <w:tc>
          <w:tcPr>
            <w:tcW w:w="144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乔 木</w:t>
            </w:r>
          </w:p>
        </w:tc>
        <w:tc>
          <w:tcPr>
            <w:tcW w:w="144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6.0～7.8</w:t>
            </w:r>
          </w:p>
        </w:tc>
        <w:tc>
          <w:tcPr>
            <w:tcW w:w="144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≥20</w:t>
            </w:r>
          </w:p>
        </w:tc>
        <w:tc>
          <w:tcPr>
            <w:tcW w:w="144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≤1.30</w:t>
            </w:r>
          </w:p>
        </w:tc>
        <w:tc>
          <w:tcPr>
            <w:tcW w:w="126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≥150</w:t>
            </w:r>
          </w:p>
        </w:tc>
        <w:tc>
          <w:tcPr>
            <w:tcW w:w="90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≤5</w:t>
            </w:r>
          </w:p>
        </w:tc>
        <w:tc>
          <w:tcPr>
            <w:tcW w:w="90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≤10</w:t>
            </w:r>
          </w:p>
        </w:tc>
      </w:tr>
      <w:tr w:rsidR="00675C88" w:rsidRPr="00B977D3" w:rsidTr="00B977D3">
        <w:trPr>
          <w:trHeight w:val="750"/>
        </w:trPr>
        <w:tc>
          <w:tcPr>
            <w:tcW w:w="144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灌 木</w:t>
            </w:r>
          </w:p>
        </w:tc>
        <w:tc>
          <w:tcPr>
            <w:tcW w:w="144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6.0～7.5</w:t>
            </w:r>
          </w:p>
        </w:tc>
        <w:tc>
          <w:tcPr>
            <w:tcW w:w="144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≥30</w:t>
            </w:r>
          </w:p>
        </w:tc>
        <w:tc>
          <w:tcPr>
            <w:tcW w:w="144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≤1.30</w:t>
            </w:r>
          </w:p>
        </w:tc>
        <w:tc>
          <w:tcPr>
            <w:tcW w:w="126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≥80</w:t>
            </w:r>
          </w:p>
        </w:tc>
        <w:tc>
          <w:tcPr>
            <w:tcW w:w="90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≤5</w:t>
            </w:r>
          </w:p>
        </w:tc>
        <w:tc>
          <w:tcPr>
            <w:tcW w:w="90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≤10</w:t>
            </w:r>
          </w:p>
        </w:tc>
      </w:tr>
      <w:tr w:rsidR="00675C88" w:rsidRPr="00B977D3" w:rsidTr="00B977D3">
        <w:trPr>
          <w:trHeight w:val="750"/>
        </w:trPr>
        <w:tc>
          <w:tcPr>
            <w:tcW w:w="144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花坛、花境</w:t>
            </w:r>
          </w:p>
        </w:tc>
        <w:tc>
          <w:tcPr>
            <w:tcW w:w="144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6.0～7.5</w:t>
            </w:r>
          </w:p>
        </w:tc>
        <w:tc>
          <w:tcPr>
            <w:tcW w:w="144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≥30</w:t>
            </w:r>
          </w:p>
        </w:tc>
        <w:tc>
          <w:tcPr>
            <w:tcW w:w="144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≤1.20</w:t>
            </w:r>
          </w:p>
        </w:tc>
        <w:tc>
          <w:tcPr>
            <w:tcW w:w="126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≥40</w:t>
            </w:r>
          </w:p>
        </w:tc>
        <w:tc>
          <w:tcPr>
            <w:tcW w:w="90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≤1</w:t>
            </w:r>
          </w:p>
        </w:tc>
        <w:tc>
          <w:tcPr>
            <w:tcW w:w="90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≤5</w:t>
            </w:r>
          </w:p>
        </w:tc>
      </w:tr>
      <w:tr w:rsidR="00675C88" w:rsidRPr="00B977D3" w:rsidTr="00B977D3">
        <w:trPr>
          <w:trHeight w:val="750"/>
        </w:trPr>
        <w:tc>
          <w:tcPr>
            <w:tcW w:w="144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地被、草坪</w:t>
            </w:r>
          </w:p>
        </w:tc>
        <w:tc>
          <w:tcPr>
            <w:tcW w:w="144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6.5～7.5</w:t>
            </w:r>
          </w:p>
        </w:tc>
        <w:tc>
          <w:tcPr>
            <w:tcW w:w="144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≥20</w:t>
            </w:r>
          </w:p>
        </w:tc>
        <w:tc>
          <w:tcPr>
            <w:tcW w:w="144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≤1.25</w:t>
            </w:r>
          </w:p>
        </w:tc>
        <w:tc>
          <w:tcPr>
            <w:tcW w:w="126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≥30</w:t>
            </w:r>
          </w:p>
        </w:tc>
        <w:tc>
          <w:tcPr>
            <w:tcW w:w="90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—</w:t>
            </w:r>
          </w:p>
        </w:tc>
        <w:tc>
          <w:tcPr>
            <w:tcW w:w="90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—</w:t>
            </w:r>
          </w:p>
        </w:tc>
      </w:tr>
      <w:tr w:rsidR="00675C88" w:rsidRPr="00B977D3" w:rsidTr="00B977D3">
        <w:trPr>
          <w:trHeight w:val="750"/>
        </w:trPr>
        <w:tc>
          <w:tcPr>
            <w:tcW w:w="144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lastRenderedPageBreak/>
              <w:t>盆 栽</w:t>
            </w:r>
          </w:p>
        </w:tc>
        <w:tc>
          <w:tcPr>
            <w:tcW w:w="144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6.5～7.5</w:t>
            </w:r>
          </w:p>
        </w:tc>
        <w:tc>
          <w:tcPr>
            <w:tcW w:w="144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≥50</w:t>
            </w:r>
          </w:p>
        </w:tc>
        <w:tc>
          <w:tcPr>
            <w:tcW w:w="144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≤1.00</w:t>
            </w:r>
          </w:p>
        </w:tc>
        <w:tc>
          <w:tcPr>
            <w:tcW w:w="126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—</w:t>
            </w:r>
          </w:p>
        </w:tc>
        <w:tc>
          <w:tcPr>
            <w:tcW w:w="90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—</w:t>
            </w:r>
          </w:p>
        </w:tc>
        <w:tc>
          <w:tcPr>
            <w:tcW w:w="90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—</w:t>
            </w:r>
          </w:p>
        </w:tc>
      </w:tr>
      <w:tr w:rsidR="00675C88" w:rsidRPr="00B977D3" w:rsidTr="00B977D3">
        <w:trPr>
          <w:trHeight w:val="750"/>
        </w:trPr>
        <w:tc>
          <w:tcPr>
            <w:tcW w:w="144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行道树</w:t>
            </w:r>
          </w:p>
        </w:tc>
        <w:tc>
          <w:tcPr>
            <w:tcW w:w="144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6.0～7.8</w:t>
            </w:r>
          </w:p>
        </w:tc>
        <w:tc>
          <w:tcPr>
            <w:tcW w:w="144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≥25</w:t>
            </w:r>
          </w:p>
        </w:tc>
        <w:tc>
          <w:tcPr>
            <w:tcW w:w="144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≤1.30</w:t>
            </w:r>
          </w:p>
        </w:tc>
        <w:tc>
          <w:tcPr>
            <w:tcW w:w="126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≥150</w:t>
            </w:r>
          </w:p>
        </w:tc>
        <w:tc>
          <w:tcPr>
            <w:tcW w:w="90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≤5</w:t>
            </w:r>
          </w:p>
        </w:tc>
        <w:tc>
          <w:tcPr>
            <w:tcW w:w="90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≤10</w:t>
            </w:r>
          </w:p>
        </w:tc>
      </w:tr>
      <w:tr w:rsidR="00675C88" w:rsidRPr="00B977D3" w:rsidTr="00B977D3">
        <w:trPr>
          <w:trHeight w:val="750"/>
        </w:trPr>
        <w:tc>
          <w:tcPr>
            <w:tcW w:w="144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竹 类</w:t>
            </w:r>
          </w:p>
        </w:tc>
        <w:tc>
          <w:tcPr>
            <w:tcW w:w="144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5.0～6.5</w:t>
            </w:r>
          </w:p>
        </w:tc>
        <w:tc>
          <w:tcPr>
            <w:tcW w:w="144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≥30</w:t>
            </w:r>
          </w:p>
        </w:tc>
        <w:tc>
          <w:tcPr>
            <w:tcW w:w="1440" w:type="dxa"/>
            <w:vAlign w:val="center"/>
          </w:tcPr>
          <w:p w:rsidR="00675C88" w:rsidRDefault="00675C88" w:rsidP="00B977D3">
            <w:pPr>
              <w:jc w:val="center"/>
            </w:pPr>
            <w:r w:rsidRPr="00B977D3">
              <w:rPr>
                <w:rFonts w:ascii="仿宋_GB2312" w:eastAsia="仿宋_GB2312" w:hint="eastAsia"/>
                <w:szCs w:val="21"/>
              </w:rPr>
              <w:t>≤1.20</w:t>
            </w:r>
          </w:p>
        </w:tc>
        <w:tc>
          <w:tcPr>
            <w:tcW w:w="126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≥60</w:t>
            </w:r>
          </w:p>
        </w:tc>
        <w:tc>
          <w:tcPr>
            <w:tcW w:w="90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≤5</w:t>
            </w:r>
          </w:p>
        </w:tc>
        <w:tc>
          <w:tcPr>
            <w:tcW w:w="900" w:type="dxa"/>
            <w:vAlign w:val="center"/>
          </w:tcPr>
          <w:p w:rsidR="00675C88" w:rsidRPr="00B977D3" w:rsidRDefault="00675C88" w:rsidP="00B977D3">
            <w:pPr>
              <w:jc w:val="center"/>
              <w:rPr>
                <w:rFonts w:ascii="仿宋_GB2312" w:eastAsia="仿宋_GB2312" w:hint="eastAsia"/>
                <w:szCs w:val="21"/>
              </w:rPr>
            </w:pPr>
            <w:r w:rsidRPr="00B977D3">
              <w:rPr>
                <w:rFonts w:ascii="仿宋_GB2312" w:eastAsia="仿宋_GB2312" w:hint="eastAsia"/>
                <w:szCs w:val="21"/>
              </w:rPr>
              <w:t>≤10</w:t>
            </w:r>
          </w:p>
        </w:tc>
      </w:tr>
    </w:tbl>
    <w:p w:rsidR="00675C88" w:rsidRDefault="00675C88" w:rsidP="003014A7">
      <w:pPr>
        <w:rPr>
          <w:rFonts w:hint="eastAsia"/>
        </w:rPr>
      </w:pPr>
    </w:p>
    <w:p w:rsidR="00675C88" w:rsidRPr="003014A7" w:rsidRDefault="005B5F25" w:rsidP="003014A7">
      <w:pPr>
        <w:ind w:firstLine="420"/>
        <w:outlineLvl w:val="0"/>
        <w:rPr>
          <w:rFonts w:hint="eastAsia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3.0.1</w:t>
        </w:r>
        <w:r>
          <w:rPr>
            <w:rFonts w:hint="eastAsia"/>
          </w:rPr>
          <w:t>6</w:t>
        </w:r>
      </w:smartTag>
      <w:r>
        <w:t xml:space="preserve"> </w:t>
      </w:r>
      <w:r>
        <w:rPr>
          <w:rFonts w:hint="eastAsia"/>
        </w:rPr>
        <w:t>水体养护技术要求应符合表</w:t>
      </w:r>
      <w:r>
        <w:t>3.0.1</w:t>
      </w:r>
      <w:r w:rsidR="00675C88">
        <w:rPr>
          <w:rFonts w:hint="eastAsia"/>
        </w:rPr>
        <w:t>6</w:t>
      </w:r>
      <w:r>
        <w:rPr>
          <w:rFonts w:hint="eastAsia"/>
        </w:rPr>
        <w:t>的规定：</w:t>
      </w:r>
    </w:p>
    <w:p w:rsidR="008A733F" w:rsidRPr="00675C88" w:rsidRDefault="008A733F" w:rsidP="008A733F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675C88">
        <w:rPr>
          <w:rFonts w:ascii="仿宋_GB2312" w:eastAsia="仿宋_GB2312" w:hint="eastAsia"/>
          <w:b/>
          <w:sz w:val="28"/>
          <w:szCs w:val="28"/>
        </w:rPr>
        <w:t>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675C88">
          <w:rPr>
            <w:rFonts w:ascii="仿宋_GB2312" w:eastAsia="仿宋_GB2312" w:hint="eastAsia"/>
            <w:b/>
            <w:sz w:val="28"/>
            <w:szCs w:val="28"/>
          </w:rPr>
          <w:t>3.0.16</w:t>
        </w:r>
      </w:smartTag>
      <w:r w:rsidRPr="00675C88">
        <w:rPr>
          <w:rFonts w:ascii="仿宋_GB2312" w:eastAsia="仿宋_GB2312" w:hint="eastAsia"/>
          <w:b/>
          <w:sz w:val="28"/>
          <w:szCs w:val="28"/>
        </w:rPr>
        <w:t xml:space="preserve">   水  体</w:t>
      </w:r>
    </w:p>
    <w:tbl>
      <w:tblPr>
        <w:tblW w:w="9360" w:type="dxa"/>
        <w:tblInd w:w="-432" w:type="dxa"/>
        <w:tblLook w:val="0000"/>
      </w:tblPr>
      <w:tblGrid>
        <w:gridCol w:w="540"/>
        <w:gridCol w:w="1260"/>
        <w:gridCol w:w="2700"/>
        <w:gridCol w:w="2340"/>
        <w:gridCol w:w="2520"/>
      </w:tblGrid>
      <w:tr w:rsidR="008A733F" w:rsidRPr="00DD1FF7">
        <w:trPr>
          <w:trHeight w:val="139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序                                 号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项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目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基 本 标 准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二  级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一  级</w:t>
            </w:r>
          </w:p>
        </w:tc>
      </w:tr>
      <w:tr w:rsidR="008A733F" w:rsidRPr="00DD1FF7">
        <w:trPr>
          <w:trHeight w:val="76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景  观</w:t>
            </w:r>
          </w:p>
        </w:tc>
        <w:tc>
          <w:tcPr>
            <w:tcW w:w="7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景色优美，达到和保持设计要求</w:t>
            </w:r>
          </w:p>
        </w:tc>
      </w:tr>
      <w:tr w:rsidR="008A733F" w:rsidRPr="00DD1FF7">
        <w:trPr>
          <w:trHeight w:val="34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水  质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色度不超过15度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浑浊度不超过5度；</w:t>
            </w:r>
          </w:p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（3）不得有异臭；               （4）透明度m≥0.5；</w:t>
            </w:r>
          </w:p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（5）pH值6.5-8.5；             （6）溶解氧（DO）</w:t>
            </w:r>
            <w:r w:rsidRPr="005237CA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·mg/l≥3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</w:t>
            </w:r>
          </w:p>
          <w:p w:rsidR="008A733F" w:rsidRPr="00DD1FF7" w:rsidRDefault="008A733F" w:rsidP="008A733F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237CA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（7）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氨氮</w:t>
            </w:r>
            <w:r w:rsidRPr="005237CA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mg/l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≤0.5</w:t>
            </w:r>
            <w:r w:rsidRPr="005237CA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（8）总磷（P）</w:t>
            </w:r>
            <w:r w:rsidRPr="005237CA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mg/l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≤0.05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色度不超过15度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浑浊度不超过5度；</w:t>
            </w:r>
          </w:p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（3）不得有异臭；               （4）透明度m≥1.2；</w:t>
            </w:r>
          </w:p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（5）pH值6.5-8.5；             （6）溶解氧（DO）</w:t>
            </w:r>
            <w:r w:rsidRPr="005237CA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·mg/l≥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4；</w:t>
            </w:r>
          </w:p>
          <w:p w:rsidR="008A733F" w:rsidRPr="00DD1FF7" w:rsidRDefault="008A733F" w:rsidP="008A733F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237CA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（7）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氨氮</w:t>
            </w:r>
            <w:r w:rsidRPr="005237CA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mg/l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≤0.5</w:t>
            </w:r>
            <w:r w:rsidRPr="005237CA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（8）总磷（P）</w:t>
            </w:r>
            <w:r w:rsidRPr="005237CA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mg/l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≤0.02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色度不超过15度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浑浊度不超过5度；</w:t>
            </w:r>
          </w:p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（3）不得有异臭；               （4）透明度m≥1.2；</w:t>
            </w:r>
          </w:p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（5）pH值6.5-8.5；             （6）溶解氧（DO）</w:t>
            </w:r>
            <w:r w:rsidRPr="005237CA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·mg/l≥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5；</w:t>
            </w:r>
          </w:p>
          <w:p w:rsidR="008A733F" w:rsidRPr="00DD1FF7" w:rsidRDefault="008A733F" w:rsidP="008A733F">
            <w:pPr>
              <w:widowControl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5237CA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（7）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氨氮</w:t>
            </w:r>
            <w:r w:rsidRPr="005237CA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mg/l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≤0.5</w:t>
            </w:r>
            <w:r w:rsidRPr="005237CA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（8）总磷（P）</w:t>
            </w:r>
            <w:r w:rsidRPr="005237CA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mg/l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≤0.02</w:t>
            </w:r>
          </w:p>
        </w:tc>
      </w:tr>
      <w:tr w:rsidR="008A733F" w:rsidRPr="00DD1FF7">
        <w:trPr>
          <w:trHeight w:val="7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驳  岸</w:t>
            </w:r>
          </w:p>
        </w:tc>
        <w:tc>
          <w:tcPr>
            <w:tcW w:w="7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安全稳固，无缺损</w:t>
            </w:r>
          </w:p>
        </w:tc>
      </w:tr>
      <w:tr w:rsidR="008A733F" w:rsidRPr="00DD1FF7">
        <w:trPr>
          <w:trHeight w:val="74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设  施</w:t>
            </w:r>
          </w:p>
        </w:tc>
        <w:tc>
          <w:tcPr>
            <w:tcW w:w="7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安全警示，循环、动力及排灌设施完好无损，正常运行</w:t>
            </w:r>
          </w:p>
        </w:tc>
      </w:tr>
      <w:tr w:rsidR="008A733F" w:rsidRPr="00DD1FF7">
        <w:trPr>
          <w:trHeight w:val="71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清  洁</w:t>
            </w:r>
          </w:p>
        </w:tc>
        <w:tc>
          <w:tcPr>
            <w:tcW w:w="7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无漂浮杂物</w:t>
            </w:r>
          </w:p>
        </w:tc>
      </w:tr>
    </w:tbl>
    <w:p w:rsidR="00675C88" w:rsidRDefault="00675C88" w:rsidP="003014A7">
      <w:pPr>
        <w:rPr>
          <w:rFonts w:hint="eastAsia"/>
        </w:rPr>
      </w:pPr>
    </w:p>
    <w:p w:rsidR="00675C88" w:rsidRPr="003014A7" w:rsidRDefault="005B5F25" w:rsidP="003014A7">
      <w:pPr>
        <w:ind w:firstLine="420"/>
        <w:rPr>
          <w:rFonts w:hint="eastAsia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lastRenderedPageBreak/>
          <w:t>3.0.</w:t>
        </w:r>
        <w:r>
          <w:rPr>
            <w:rFonts w:hint="eastAsia"/>
          </w:rPr>
          <w:t>17</w:t>
        </w:r>
      </w:smartTag>
      <w:r>
        <w:rPr>
          <w:rFonts w:hint="eastAsia"/>
        </w:rPr>
        <w:t xml:space="preserve"> </w:t>
      </w:r>
      <w:r>
        <w:rPr>
          <w:rFonts w:hint="eastAsia"/>
        </w:rPr>
        <w:t>园林设施养护技术要求应符合表</w:t>
      </w:r>
      <w:r>
        <w:t>3.0.1</w:t>
      </w:r>
      <w:r w:rsidR="00675C88">
        <w:rPr>
          <w:rFonts w:hint="eastAsia"/>
        </w:rPr>
        <w:t>7</w:t>
      </w:r>
      <w:r>
        <w:rPr>
          <w:rFonts w:hint="eastAsia"/>
        </w:rPr>
        <w:t>的规定：</w:t>
      </w:r>
    </w:p>
    <w:p w:rsidR="008A733F" w:rsidRPr="00675C88" w:rsidRDefault="008A733F" w:rsidP="008A733F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675C88">
        <w:rPr>
          <w:rFonts w:ascii="仿宋_GB2312" w:eastAsia="仿宋_GB2312" w:hint="eastAsia"/>
          <w:b/>
          <w:sz w:val="28"/>
          <w:szCs w:val="28"/>
        </w:rPr>
        <w:t>表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675C88">
          <w:rPr>
            <w:rFonts w:ascii="仿宋_GB2312" w:eastAsia="仿宋_GB2312" w:hint="eastAsia"/>
            <w:b/>
            <w:sz w:val="28"/>
            <w:szCs w:val="28"/>
          </w:rPr>
          <w:t>3.0.17</w:t>
        </w:r>
      </w:smartTag>
      <w:r w:rsidRPr="00675C88">
        <w:rPr>
          <w:rFonts w:ascii="仿宋_GB2312" w:eastAsia="仿宋_GB2312" w:hint="eastAsia"/>
          <w:b/>
          <w:sz w:val="28"/>
          <w:szCs w:val="28"/>
        </w:rPr>
        <w:t xml:space="preserve">   园 林 设 施</w:t>
      </w:r>
    </w:p>
    <w:tbl>
      <w:tblPr>
        <w:tblW w:w="9010" w:type="dxa"/>
        <w:tblInd w:w="-252" w:type="dxa"/>
        <w:tblLook w:val="0000"/>
      </w:tblPr>
      <w:tblGrid>
        <w:gridCol w:w="900"/>
        <w:gridCol w:w="1800"/>
        <w:gridCol w:w="6310"/>
      </w:tblGrid>
      <w:tr w:rsidR="008A733F" w:rsidRPr="00DD1FF7">
        <w:trPr>
          <w:trHeight w:val="69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序                                 号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项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目</w:t>
            </w: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基 本 标 准</w:t>
            </w:r>
          </w:p>
        </w:tc>
      </w:tr>
      <w:tr w:rsidR="008A733F" w:rsidRPr="00DD1FF7">
        <w:trPr>
          <w:trHeight w:val="156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园林建筑及构筑物</w:t>
            </w: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外貌整洁，构件和各项设施完整无损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室内陈设清洁、完好；</w:t>
            </w:r>
          </w:p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（3）杜绝结构、装修和设备隐患</w:t>
            </w:r>
          </w:p>
        </w:tc>
      </w:tr>
      <w:tr w:rsidR="008A733F" w:rsidRPr="00DD1FF7">
        <w:trPr>
          <w:trHeight w:val="156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道路地坪</w:t>
            </w: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各种铺装面、侧石、台阶、斜坡等保持平整，无缺损、无积水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；                                   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（2）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保持材质外观的延续性和协调性；</w:t>
            </w:r>
          </w:p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（3）各种道路地坪保持清洁；</w:t>
            </w:r>
          </w:p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（4）无障碍设施必须完好通畅；</w:t>
            </w:r>
          </w:p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（5）道路侧石应高出土层3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5"/>
                <w:attr w:name="UnitName" w:val="cm"/>
              </w:smartTagPr>
              <w:r>
                <w:rPr>
                  <w:rFonts w:ascii="仿宋_GB2312" w:eastAsia="仿宋_GB2312" w:hAnsi="宋体" w:cs="宋体" w:hint="eastAsia"/>
                  <w:kern w:val="0"/>
                  <w:sz w:val="20"/>
                  <w:szCs w:val="20"/>
                </w:rPr>
                <w:t>-5cm</w:t>
              </w:r>
            </w:smartTag>
          </w:p>
        </w:tc>
      </w:tr>
      <w:tr w:rsidR="008A733F" w:rsidRPr="00DD1FF7">
        <w:trPr>
          <w:trHeight w:val="156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假山叠石</w:t>
            </w: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（1）假山叠石完整、稳固、安全；</w:t>
            </w:r>
          </w:p>
          <w:p w:rsidR="008A733F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（2）不适于攀爬的叠石必须有醒目标志和防护设备；</w:t>
            </w:r>
          </w:p>
          <w:p w:rsidR="008A733F" w:rsidRPr="00DD1FF7" w:rsidRDefault="008A733F" w:rsidP="008A733F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（3）假山四周及石缝不得有影响安全和景观的杂草、杂物，种植穴不得空缺</w:t>
            </w:r>
          </w:p>
        </w:tc>
      </w:tr>
      <w:tr w:rsidR="008A733F" w:rsidRPr="00DD1FF7">
        <w:trPr>
          <w:trHeight w:val="156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娱乐健身设施</w:t>
            </w: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Pr="005237CA" w:rsidRDefault="008A733F" w:rsidP="008A733F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（1）所有设施均应明示生产单位及使用要求、操作规程；                                                   （2）保持环境整洁，运转正常，色彩常新，运动机械定期进行安全检测，不得带故障运行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</w:t>
            </w:r>
          </w:p>
        </w:tc>
      </w:tr>
      <w:tr w:rsidR="008A733F" w:rsidRPr="00DD1FF7">
        <w:trPr>
          <w:trHeight w:val="156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上下水</w:t>
            </w: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Default="008A733F" w:rsidP="008A733F">
            <w:pPr>
              <w:widowControl/>
              <w:ind w:left="200" w:hangingChars="100" w:hanging="200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（1）保持管道通畅，上水无污染；                                                   （2）外露的窨井、进水口、给水口等设施随时保持清洁、完整无损、杜绝隐患；</w:t>
            </w:r>
          </w:p>
          <w:p w:rsidR="008A733F" w:rsidRPr="00DD1FF7" w:rsidRDefault="008A733F" w:rsidP="008A733F">
            <w:pPr>
              <w:widowControl/>
              <w:ind w:leftChars="96" w:left="202"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>（3）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防汛、消防等设备保持完好、有效，保证应急使用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              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    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 </w:t>
            </w:r>
          </w:p>
        </w:tc>
      </w:tr>
      <w:tr w:rsidR="008A733F" w:rsidRPr="00DD1FF7">
        <w:trPr>
          <w:trHeight w:val="1560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供电照明</w:t>
            </w: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Default="008A733F" w:rsidP="008A733F">
            <w:pPr>
              <w:widowControl/>
              <w:numPr>
                <w:ilvl w:val="0"/>
                <w:numId w:val="1"/>
              </w:numPr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输配电、煤气及照明设施保持常年完整、运转正常；</w:t>
            </w:r>
          </w:p>
          <w:p w:rsidR="008A733F" w:rsidRPr="00DD1FF7" w:rsidRDefault="008A733F" w:rsidP="008A733F">
            <w:pPr>
              <w:widowControl/>
              <w:numPr>
                <w:ilvl w:val="0"/>
                <w:numId w:val="1"/>
              </w:numPr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照明设施保持清洁、有足够照度，无带电裸露部分，各类管线设施保持完整、安全</w:t>
            </w:r>
          </w:p>
        </w:tc>
      </w:tr>
      <w:tr w:rsidR="008A733F" w:rsidRPr="00DD1FF7">
        <w:trPr>
          <w:trHeight w:val="156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33F" w:rsidRPr="00DD1FF7" w:rsidRDefault="008A733F" w:rsidP="008A733F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厕 所</w:t>
            </w:r>
          </w:p>
        </w:tc>
        <w:tc>
          <w:tcPr>
            <w:tcW w:w="63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A733F" w:rsidRDefault="008A733F" w:rsidP="008A733F">
            <w:pPr>
              <w:widowControl/>
              <w:ind w:left="200" w:hangingChars="100" w:hanging="200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（1）保持厕所内外环境整洁、卫生，定期消毒；                                                   （2）保持厕所建筑及各项设施完好，正常使用；</w:t>
            </w:r>
          </w:p>
          <w:p w:rsidR="008A733F" w:rsidRDefault="008A733F" w:rsidP="008A733F">
            <w:pPr>
              <w:widowControl/>
              <w:ind w:firstLineChars="100" w:firstLine="200"/>
              <w:jc w:val="left"/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（3）定时检查、清扫，无恶臭异味、秽物污水外溢、断水缺电等现象</w:t>
            </w:r>
            <w:r w:rsidRPr="00DD1FF7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 xml:space="preserve">   </w:t>
            </w:r>
          </w:p>
        </w:tc>
      </w:tr>
    </w:tbl>
    <w:p w:rsidR="005B5F25" w:rsidRDefault="005B5F25" w:rsidP="003014A7">
      <w:pPr>
        <w:rPr>
          <w:rFonts w:hint="eastAsia"/>
        </w:rPr>
      </w:pPr>
    </w:p>
    <w:p w:rsidR="005B5F25" w:rsidRDefault="005B5F25">
      <w:pPr>
        <w:ind w:firstLine="420"/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3.0.1</w:t>
        </w:r>
        <w:r>
          <w:rPr>
            <w:rFonts w:hint="eastAsia"/>
          </w:rPr>
          <w:t>8</w:t>
        </w:r>
      </w:smartTag>
      <w:r>
        <w:t xml:space="preserve"> </w:t>
      </w:r>
      <w:r>
        <w:rPr>
          <w:rFonts w:hint="eastAsia"/>
        </w:rPr>
        <w:t>其它设施养护要求应符合下列规定：</w:t>
      </w:r>
    </w:p>
    <w:p w:rsidR="005B5F25" w:rsidRDefault="005B5F25">
      <w:pPr>
        <w:ind w:firstLine="420"/>
      </w:pPr>
      <w:r>
        <w:rPr>
          <w:rFonts w:hint="eastAsia"/>
        </w:rPr>
        <w:t xml:space="preserve">　　</w:t>
      </w:r>
      <w:r>
        <w:t xml:space="preserve">1 </w:t>
      </w:r>
      <w:r>
        <w:rPr>
          <w:rFonts w:hint="eastAsia"/>
        </w:rPr>
        <w:t>垃圾箱及垃圾堆场：应外观清洁、完整，内壁无污垢陈渍，箱内无陈积垃圾，应实行垃圾分类。垃圾堆场必须与景区分隔，地面排水良好，场内无臭、无蚊蝇孳生。</w:t>
      </w:r>
    </w:p>
    <w:p w:rsidR="005B5F25" w:rsidRDefault="005B5F25">
      <w:pPr>
        <w:ind w:firstLine="420"/>
      </w:pPr>
      <w:r>
        <w:rPr>
          <w:rFonts w:hint="eastAsia"/>
        </w:rPr>
        <w:t xml:space="preserve">　　</w:t>
      </w:r>
      <w:r>
        <w:t xml:space="preserve">2 </w:t>
      </w:r>
      <w:r>
        <w:rPr>
          <w:rFonts w:hint="eastAsia"/>
        </w:rPr>
        <w:t>园椅、园凳：分布合理，位置固定，无损坏、松动，整洁美观。同一场地内材质、形式相对统一。维修与油漆未干时，必须设置明显标志。</w:t>
      </w:r>
    </w:p>
    <w:p w:rsidR="005B5F25" w:rsidRDefault="005B5F25">
      <w:pPr>
        <w:ind w:firstLine="420"/>
      </w:pPr>
      <w:r>
        <w:rPr>
          <w:rFonts w:hint="eastAsia"/>
        </w:rPr>
        <w:t xml:space="preserve">　　</w:t>
      </w:r>
      <w:r>
        <w:t xml:space="preserve">3 </w:t>
      </w:r>
      <w:r>
        <w:rPr>
          <w:rFonts w:hint="eastAsia"/>
        </w:rPr>
        <w:t>标牌：位置恰当，形式美观，书写端正，字迹清楚，构件完整，材质、色彩须与绿地景观、环境协调。公园入口处总体介绍说明牌，标牌设置应该符合其它相关规定。</w:t>
      </w:r>
    </w:p>
    <w:p w:rsidR="005B5F25" w:rsidRDefault="005B5F25">
      <w:pPr>
        <w:ind w:firstLine="420"/>
        <w:rPr>
          <w:rFonts w:hint="eastAsia"/>
        </w:rPr>
      </w:pPr>
      <w:r>
        <w:rPr>
          <w:rFonts w:hint="eastAsia"/>
        </w:rPr>
        <w:t xml:space="preserve">　　</w:t>
      </w:r>
      <w:r>
        <w:t xml:space="preserve">4 </w:t>
      </w:r>
      <w:r>
        <w:rPr>
          <w:rFonts w:hint="eastAsia"/>
        </w:rPr>
        <w:t>报廊、宣传廊：位置恰当，整洁美观，构件完好，内容丰富、健康，陈列材料定期更换。</w:t>
      </w:r>
    </w:p>
    <w:p w:rsidR="005B5F25" w:rsidRDefault="005B5F25">
      <w:pPr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t xml:space="preserve"> </w:t>
      </w:r>
      <w:r>
        <w:rPr>
          <w:rFonts w:hint="eastAsia"/>
        </w:rPr>
        <w:t>停车场地：平整清洁，车位有明显标志。</w:t>
      </w:r>
    </w:p>
    <w:p w:rsidR="005B5F25" w:rsidRDefault="005B5F25">
      <w:pPr>
        <w:ind w:firstLine="420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t xml:space="preserve"> </w:t>
      </w:r>
      <w:r>
        <w:rPr>
          <w:rFonts w:hint="eastAsia"/>
        </w:rPr>
        <w:t>绿地内文物的保护和管理应符合《中华人民共各国文物保护法》的规定。</w:t>
      </w:r>
    </w:p>
    <w:p w:rsidR="00DD47C0" w:rsidRDefault="00DD47C0">
      <w:pPr>
        <w:ind w:firstLine="420"/>
        <w:rPr>
          <w:rFonts w:hint="eastAsia"/>
        </w:rPr>
      </w:pPr>
    </w:p>
    <w:p w:rsidR="00DD47C0" w:rsidRDefault="00DD47C0">
      <w:pPr>
        <w:ind w:firstLine="420"/>
        <w:rPr>
          <w:rFonts w:hint="eastAsia"/>
        </w:rPr>
      </w:pPr>
    </w:p>
    <w:p w:rsidR="00DD47C0" w:rsidRDefault="00DD47C0">
      <w:pPr>
        <w:ind w:firstLine="420"/>
        <w:rPr>
          <w:rFonts w:hint="eastAsia"/>
        </w:rPr>
      </w:pPr>
    </w:p>
    <w:p w:rsidR="00DD47C0" w:rsidRDefault="00DD47C0">
      <w:pPr>
        <w:ind w:firstLine="420"/>
        <w:rPr>
          <w:rFonts w:hint="eastAsia"/>
        </w:rPr>
      </w:pPr>
    </w:p>
    <w:p w:rsidR="00DD47C0" w:rsidRDefault="00DD47C0">
      <w:pPr>
        <w:ind w:firstLine="420"/>
        <w:rPr>
          <w:rFonts w:hint="eastAsia"/>
        </w:rPr>
      </w:pPr>
    </w:p>
    <w:p w:rsidR="00DD47C0" w:rsidRDefault="00DD47C0">
      <w:pPr>
        <w:ind w:firstLine="420"/>
        <w:rPr>
          <w:rFonts w:hint="eastAsia"/>
        </w:rPr>
      </w:pPr>
    </w:p>
    <w:p w:rsidR="00DD47C0" w:rsidRDefault="00DD47C0">
      <w:pPr>
        <w:ind w:firstLine="420"/>
        <w:rPr>
          <w:rFonts w:hint="eastAsia"/>
        </w:rPr>
      </w:pPr>
    </w:p>
    <w:p w:rsidR="00DD47C0" w:rsidRDefault="00DD47C0">
      <w:pPr>
        <w:ind w:firstLine="420"/>
        <w:rPr>
          <w:rFonts w:hint="eastAsia"/>
        </w:rPr>
      </w:pPr>
    </w:p>
    <w:p w:rsidR="00DD47C0" w:rsidRDefault="00DD47C0">
      <w:pPr>
        <w:ind w:firstLine="420"/>
        <w:rPr>
          <w:rFonts w:hint="eastAsia"/>
        </w:rPr>
      </w:pPr>
    </w:p>
    <w:p w:rsidR="00DD47C0" w:rsidRDefault="00DD47C0">
      <w:pPr>
        <w:ind w:firstLine="420"/>
        <w:rPr>
          <w:rFonts w:hint="eastAsia"/>
        </w:rPr>
      </w:pPr>
    </w:p>
    <w:p w:rsidR="005B5F25" w:rsidRDefault="005B5F25">
      <w:pPr>
        <w:ind w:firstLine="420"/>
      </w:pPr>
      <w:r>
        <w:rPr>
          <w:rFonts w:hint="eastAsia"/>
        </w:rPr>
        <w:t>本标准用词说明</w:t>
      </w:r>
    </w:p>
    <w:p w:rsidR="005B5F25" w:rsidRDefault="005B5F25">
      <w:pPr>
        <w:ind w:firstLine="420"/>
      </w:pPr>
      <w:r>
        <w:rPr>
          <w:rFonts w:hint="eastAsia"/>
        </w:rPr>
        <w:t xml:space="preserve">　　一、为便于在执行本标准条文时区别对待，对要求严格程度不同的用词说明如下：</w:t>
      </w:r>
    </w:p>
    <w:p w:rsidR="005B5F25" w:rsidRDefault="005B5F25">
      <w:pPr>
        <w:ind w:firstLine="420"/>
      </w:pPr>
      <w:r>
        <w:rPr>
          <w:rFonts w:hint="eastAsia"/>
        </w:rPr>
        <w:t xml:space="preserve">　　</w:t>
      </w:r>
      <w:r>
        <w:t xml:space="preserve">1 </w:t>
      </w:r>
      <w:r>
        <w:rPr>
          <w:rFonts w:hint="eastAsia"/>
        </w:rPr>
        <w:t>表示很严格，非这样做不可的：</w:t>
      </w:r>
    </w:p>
    <w:p w:rsidR="005B5F25" w:rsidRDefault="005B5F25">
      <w:pPr>
        <w:ind w:firstLine="420"/>
      </w:pPr>
      <w:r>
        <w:rPr>
          <w:rFonts w:hint="eastAsia"/>
        </w:rPr>
        <w:lastRenderedPageBreak/>
        <w:t xml:space="preserve">　　　正面词采用“必须”；　</w:t>
      </w:r>
    </w:p>
    <w:p w:rsidR="005B5F25" w:rsidRDefault="005B5F25">
      <w:pPr>
        <w:ind w:firstLine="420"/>
      </w:pPr>
      <w:r>
        <w:rPr>
          <w:rFonts w:hint="eastAsia"/>
        </w:rPr>
        <w:t xml:space="preserve">　　　反面词采用“严禁”。</w:t>
      </w:r>
    </w:p>
    <w:p w:rsidR="005B5F25" w:rsidRDefault="005B5F25">
      <w:pPr>
        <w:ind w:firstLine="420"/>
      </w:pPr>
      <w:r>
        <w:rPr>
          <w:rFonts w:hint="eastAsia"/>
        </w:rPr>
        <w:t xml:space="preserve">　　</w:t>
      </w:r>
      <w:r>
        <w:t xml:space="preserve">2 </w:t>
      </w:r>
      <w:r>
        <w:rPr>
          <w:rFonts w:hint="eastAsia"/>
        </w:rPr>
        <w:t>表示严格，在正常情况下均应这样做的：</w:t>
      </w:r>
    </w:p>
    <w:p w:rsidR="005B5F25" w:rsidRDefault="005B5F25">
      <w:pPr>
        <w:ind w:firstLine="420"/>
      </w:pPr>
      <w:r>
        <w:rPr>
          <w:rFonts w:hint="eastAsia"/>
        </w:rPr>
        <w:t xml:space="preserve">　　　正面词采用“应”；</w:t>
      </w:r>
    </w:p>
    <w:p w:rsidR="005B5F25" w:rsidRDefault="005B5F25">
      <w:pPr>
        <w:ind w:firstLine="420"/>
      </w:pPr>
      <w:r>
        <w:rPr>
          <w:rFonts w:hint="eastAsia"/>
        </w:rPr>
        <w:t xml:space="preserve">　　　反面词采用“不应”或“不得”。</w:t>
      </w:r>
    </w:p>
    <w:p w:rsidR="005B5F25" w:rsidRDefault="005B5F25">
      <w:pPr>
        <w:ind w:firstLine="420"/>
      </w:pPr>
      <w:r>
        <w:rPr>
          <w:rFonts w:hint="eastAsia"/>
        </w:rPr>
        <w:t xml:space="preserve">　　</w:t>
      </w:r>
      <w:r>
        <w:t xml:space="preserve">3 </w:t>
      </w:r>
      <w:r>
        <w:rPr>
          <w:rFonts w:hint="eastAsia"/>
        </w:rPr>
        <w:t>表示允许稍有选择，在条件许可时首先应这样做的：</w:t>
      </w:r>
    </w:p>
    <w:p w:rsidR="005B5F25" w:rsidRDefault="005B5F25">
      <w:pPr>
        <w:ind w:firstLine="420"/>
      </w:pPr>
      <w:r>
        <w:rPr>
          <w:rFonts w:hint="eastAsia"/>
        </w:rPr>
        <w:t xml:space="preserve">　　　正面词采用“宜”；</w:t>
      </w:r>
    </w:p>
    <w:p w:rsidR="005B5F25" w:rsidRDefault="005B5F25">
      <w:pPr>
        <w:ind w:firstLine="420"/>
      </w:pPr>
      <w:r>
        <w:rPr>
          <w:rFonts w:hint="eastAsia"/>
        </w:rPr>
        <w:t xml:space="preserve">　　　反面词采用“不宜”。</w:t>
      </w:r>
    </w:p>
    <w:p w:rsidR="005B5F25" w:rsidRDefault="005B5F25">
      <w:pPr>
        <w:ind w:firstLine="420"/>
      </w:pPr>
      <w:r>
        <w:rPr>
          <w:rFonts w:hint="eastAsia"/>
        </w:rPr>
        <w:t xml:space="preserve">　　二、条文中指明应按其他有关标准执行的写法为：“应按……执行”或“应符合……的要求（或规定）”。</w:t>
      </w:r>
    </w:p>
    <w:p w:rsidR="005B5F25" w:rsidRDefault="005B5F25">
      <w:pPr>
        <w:rPr>
          <w:rFonts w:hint="eastAsia"/>
        </w:rPr>
      </w:pPr>
    </w:p>
    <w:sectPr w:rsidR="005B5F25">
      <w:head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1E2B" w:rsidRDefault="003B1E2B">
      <w:r>
        <w:separator/>
      </w:r>
    </w:p>
  </w:endnote>
  <w:endnote w:type="continuationSeparator" w:id="1">
    <w:p w:rsidR="003B1E2B" w:rsidRDefault="003B1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1E2B" w:rsidRDefault="003B1E2B">
      <w:r>
        <w:separator/>
      </w:r>
    </w:p>
  </w:footnote>
  <w:footnote w:type="continuationSeparator" w:id="1">
    <w:p w:rsidR="003B1E2B" w:rsidRDefault="003B1E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E98" w:rsidRDefault="00793E98" w:rsidP="00793E98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70DCB"/>
    <w:multiLevelType w:val="hybridMultilevel"/>
    <w:tmpl w:val="13D89F2E"/>
    <w:lvl w:ilvl="0" w:tplc="B6E4BA92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121B3D"/>
    <w:rsid w:val="00214FE9"/>
    <w:rsid w:val="002B4D44"/>
    <w:rsid w:val="002E46F8"/>
    <w:rsid w:val="003014A7"/>
    <w:rsid w:val="00303E86"/>
    <w:rsid w:val="00316695"/>
    <w:rsid w:val="003B1E2B"/>
    <w:rsid w:val="003B79AC"/>
    <w:rsid w:val="00527EAF"/>
    <w:rsid w:val="005452BA"/>
    <w:rsid w:val="0057607D"/>
    <w:rsid w:val="005B5F25"/>
    <w:rsid w:val="00636D25"/>
    <w:rsid w:val="00675C88"/>
    <w:rsid w:val="006A627E"/>
    <w:rsid w:val="00793E98"/>
    <w:rsid w:val="007A7CFF"/>
    <w:rsid w:val="008A733F"/>
    <w:rsid w:val="0099194B"/>
    <w:rsid w:val="009E4FAD"/>
    <w:rsid w:val="00A8525C"/>
    <w:rsid w:val="00AA61F1"/>
    <w:rsid w:val="00B977D3"/>
    <w:rsid w:val="00DD47C0"/>
    <w:rsid w:val="00F37541"/>
    <w:rsid w:val="00F73C03"/>
    <w:rsid w:val="00F91B83"/>
    <w:rsid w:val="00FA5065"/>
    <w:rsid w:val="00FE3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8A733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793E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793E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Document Map"/>
    <w:basedOn w:val="a"/>
    <w:semiHidden/>
    <w:rsid w:val="00AA61F1"/>
    <w:pPr>
      <w:shd w:val="clear" w:color="auto" w:fill="0000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2946</Words>
  <Characters>16797</Characters>
  <Application>Microsoft Office Word</Application>
  <DocSecurity>0</DocSecurity>
  <PresentationFormat/>
  <Lines>139</Lines>
  <Paragraphs>39</Paragraphs>
  <Slides>0</Slides>
  <Notes>0</Notes>
  <HiddenSlides>0</HiddenSlides>
  <MMClips>0</MMClips>
  <ScaleCrop>false</ScaleCrop>
  <Company>信念技术论坛</Company>
  <LinksUpToDate>false</LinksUpToDate>
  <CharactersWithSpaces>19704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江阴市城市绿地养护管理等级标准</dc:title>
  <dc:creator>微软用户</dc:creator>
  <cp:lastModifiedBy>SDWM</cp:lastModifiedBy>
  <cp:revision>2</cp:revision>
  <cp:lastPrinted>2012-03-15T03:17:00Z</cp:lastPrinted>
  <dcterms:created xsi:type="dcterms:W3CDTF">2016-11-15T07:29:00Z</dcterms:created>
  <dcterms:modified xsi:type="dcterms:W3CDTF">2016-11-15T07:29:00Z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2052-8.1.0.3002</vt:lpwstr>
  </property>
</Properties>
</file>