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9A" w:rsidRPr="008C6C5C" w:rsidRDefault="0082349A" w:rsidP="0082349A">
      <w:pPr>
        <w:spacing w:line="0" w:lineRule="atLeast"/>
        <w:jc w:val="center"/>
        <w:rPr>
          <w:rFonts w:ascii="Times New Roman" w:eastAsia="方正小标宋_GBK"/>
          <w:kern w:val="2"/>
          <w:sz w:val="44"/>
          <w:szCs w:val="44"/>
        </w:rPr>
      </w:pPr>
      <w:r w:rsidRPr="008C6C5C">
        <w:rPr>
          <w:rFonts w:ascii="Times New Roman" w:eastAsia="方正小标宋_GBK"/>
          <w:kern w:val="2"/>
          <w:sz w:val="44"/>
          <w:szCs w:val="44"/>
        </w:rPr>
        <w:t>202</w:t>
      </w:r>
      <w:r w:rsidRPr="008C6C5C">
        <w:rPr>
          <w:rFonts w:ascii="Times New Roman" w:eastAsia="方正小标宋_GBK" w:hint="eastAsia"/>
          <w:kern w:val="2"/>
          <w:sz w:val="44"/>
          <w:szCs w:val="44"/>
        </w:rPr>
        <w:t>1</w:t>
      </w:r>
      <w:r w:rsidRPr="008C6C5C">
        <w:rPr>
          <w:rFonts w:ascii="Times New Roman" w:eastAsia="方正小标宋_GBK" w:hint="eastAsia"/>
          <w:kern w:val="2"/>
          <w:sz w:val="44"/>
          <w:szCs w:val="44"/>
        </w:rPr>
        <w:t>年国民经济和社会发展计划草案的报告</w:t>
      </w:r>
    </w:p>
    <w:p w:rsidR="002339DF" w:rsidRDefault="002339DF" w:rsidP="00826E62">
      <w:pPr>
        <w:ind w:firstLineChars="200" w:firstLine="603"/>
        <w:rPr>
          <w:rFonts w:ascii="Times New Roman" w:hint="eastAsia"/>
          <w:kern w:val="2"/>
        </w:rPr>
      </w:pP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/>
          <w:kern w:val="2"/>
        </w:rPr>
        <w:t>2021</w:t>
      </w:r>
      <w:r w:rsidRPr="008C6C5C">
        <w:rPr>
          <w:rFonts w:ascii="Times New Roman" w:hint="eastAsia"/>
          <w:kern w:val="2"/>
        </w:rPr>
        <w:t>年是“十四五”</w:t>
      </w:r>
      <w:r w:rsidR="00337B3A" w:rsidRPr="008C6C5C">
        <w:rPr>
          <w:rFonts w:ascii="Times New Roman" w:hint="eastAsia"/>
          <w:kern w:val="2"/>
        </w:rPr>
        <w:t>发展的</w:t>
      </w:r>
      <w:r w:rsidRPr="008C6C5C">
        <w:rPr>
          <w:rFonts w:ascii="Times New Roman" w:hint="eastAsia"/>
          <w:kern w:val="2"/>
        </w:rPr>
        <w:t>开局之年，也是</w:t>
      </w:r>
      <w:r w:rsidR="00337B3A" w:rsidRPr="008C6C5C">
        <w:rPr>
          <w:rFonts w:ascii="Times New Roman" w:hint="eastAsia"/>
          <w:kern w:val="2"/>
        </w:rPr>
        <w:t>实现</w:t>
      </w:r>
      <w:r w:rsidRPr="008C6C5C">
        <w:rPr>
          <w:rFonts w:ascii="Times New Roman" w:hint="eastAsia"/>
          <w:kern w:val="2"/>
        </w:rPr>
        <w:t>第二个百年奋斗目标的</w:t>
      </w:r>
      <w:r w:rsidR="00337B3A" w:rsidRPr="008C6C5C">
        <w:rPr>
          <w:rFonts w:ascii="Times New Roman" w:hint="eastAsia"/>
          <w:kern w:val="2"/>
        </w:rPr>
        <w:t>起步之</w:t>
      </w:r>
      <w:r w:rsidRPr="008C6C5C">
        <w:rPr>
          <w:rFonts w:ascii="Times New Roman" w:hint="eastAsia"/>
          <w:kern w:val="2"/>
        </w:rPr>
        <w:t>年，做好各项工作意义重大。当前，经济全球化遭遇逆流，新冠肺炎疫情预计将长期影响全球经济，不稳定性不确定性明显增加，“六稳”“六保”压力较重。基于国内外形势和我市的客观情况，建议</w:t>
      </w:r>
      <w:r w:rsidRPr="008C6C5C">
        <w:rPr>
          <w:rFonts w:ascii="Times New Roman"/>
          <w:kern w:val="2"/>
        </w:rPr>
        <w:t>2021</w:t>
      </w:r>
      <w:r w:rsidRPr="008C6C5C">
        <w:rPr>
          <w:rFonts w:ascii="Times New Roman" w:hint="eastAsia"/>
          <w:kern w:val="2"/>
        </w:rPr>
        <w:t>年主要目标安排如下：</w:t>
      </w: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（一）地区生产总值增长</w:t>
      </w:r>
      <w:r w:rsidR="004A6896" w:rsidRPr="008C6C5C">
        <w:rPr>
          <w:rFonts w:ascii="Times New Roman"/>
          <w:kern w:val="2"/>
        </w:rPr>
        <w:t>7</w:t>
      </w:r>
      <w:r w:rsidR="0054061E" w:rsidRPr="008C6C5C">
        <w:rPr>
          <w:rFonts w:ascii="Times New Roman"/>
          <w:kern w:val="2"/>
        </w:rPr>
        <w:t>%</w:t>
      </w:r>
      <w:r w:rsidR="00313F0F" w:rsidRPr="008C6C5C">
        <w:rPr>
          <w:rFonts w:ascii="Times New Roman" w:hint="eastAsia"/>
          <w:kern w:val="2"/>
        </w:rPr>
        <w:t>左右</w:t>
      </w:r>
      <w:r w:rsidRPr="008C6C5C">
        <w:rPr>
          <w:rFonts w:ascii="Times New Roman" w:hint="eastAsia"/>
          <w:kern w:val="2"/>
        </w:rPr>
        <w:t>；</w:t>
      </w: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（二）一般公共预算收入增长</w:t>
      </w:r>
      <w:r w:rsidRPr="008C6C5C">
        <w:rPr>
          <w:rFonts w:ascii="Times New Roman"/>
          <w:kern w:val="2"/>
        </w:rPr>
        <w:t>5%</w:t>
      </w:r>
      <w:r w:rsidR="00313F0F" w:rsidRPr="008C6C5C">
        <w:rPr>
          <w:rFonts w:ascii="Times New Roman" w:hint="eastAsia"/>
          <w:kern w:val="2"/>
        </w:rPr>
        <w:t>左右</w:t>
      </w:r>
      <w:r w:rsidRPr="008C6C5C">
        <w:rPr>
          <w:rFonts w:ascii="Times New Roman" w:hint="eastAsia"/>
          <w:kern w:val="2"/>
        </w:rPr>
        <w:t>；</w:t>
      </w: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（三）规模以上工业增加值增长</w:t>
      </w:r>
      <w:r w:rsidR="004A6896" w:rsidRPr="008C6C5C">
        <w:rPr>
          <w:rFonts w:ascii="Times New Roman"/>
          <w:kern w:val="2"/>
        </w:rPr>
        <w:t>8</w:t>
      </w:r>
      <w:r w:rsidR="0054061E" w:rsidRPr="008C6C5C">
        <w:rPr>
          <w:rFonts w:ascii="Times New Roman"/>
          <w:kern w:val="2"/>
        </w:rPr>
        <w:t>%</w:t>
      </w:r>
      <w:r w:rsidR="00313F0F" w:rsidRPr="008C6C5C">
        <w:rPr>
          <w:rFonts w:ascii="Times New Roman" w:hint="eastAsia"/>
          <w:kern w:val="2"/>
        </w:rPr>
        <w:t>左右</w:t>
      </w:r>
      <w:r w:rsidRPr="008C6C5C">
        <w:rPr>
          <w:rFonts w:ascii="Times New Roman" w:hint="eastAsia"/>
          <w:kern w:val="2"/>
        </w:rPr>
        <w:t>；</w:t>
      </w: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（四）规模以上服务业营业收入增长</w:t>
      </w:r>
      <w:r w:rsidRPr="008C6C5C">
        <w:rPr>
          <w:rFonts w:ascii="Times New Roman"/>
          <w:kern w:val="2"/>
        </w:rPr>
        <w:t>8%</w:t>
      </w:r>
      <w:r w:rsidR="00313F0F" w:rsidRPr="008C6C5C">
        <w:rPr>
          <w:rFonts w:ascii="Times New Roman" w:hint="eastAsia"/>
          <w:kern w:val="2"/>
        </w:rPr>
        <w:t>左右</w:t>
      </w:r>
      <w:r w:rsidRPr="008C6C5C">
        <w:rPr>
          <w:rFonts w:ascii="Times New Roman" w:hint="eastAsia"/>
          <w:kern w:val="2"/>
        </w:rPr>
        <w:t>；</w:t>
      </w: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（五）固定资产投资增长</w:t>
      </w:r>
      <w:r w:rsidRPr="008C6C5C">
        <w:rPr>
          <w:rFonts w:ascii="Times New Roman"/>
          <w:kern w:val="2"/>
        </w:rPr>
        <w:t>10%</w:t>
      </w:r>
      <w:r w:rsidR="00313F0F" w:rsidRPr="008C6C5C">
        <w:rPr>
          <w:rFonts w:ascii="Times New Roman" w:hint="eastAsia"/>
          <w:kern w:val="2"/>
        </w:rPr>
        <w:t>左右</w:t>
      </w:r>
      <w:r w:rsidRPr="008C6C5C">
        <w:rPr>
          <w:rFonts w:ascii="Times New Roman" w:hint="eastAsia"/>
          <w:kern w:val="2"/>
        </w:rPr>
        <w:t>；</w:t>
      </w: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（六）社会消费品零售总额增长</w:t>
      </w:r>
      <w:r w:rsidR="0099420B" w:rsidRPr="008C6C5C">
        <w:rPr>
          <w:rFonts w:ascii="Times New Roman"/>
          <w:kern w:val="2"/>
        </w:rPr>
        <w:t>8</w:t>
      </w:r>
      <w:r w:rsidRPr="008C6C5C">
        <w:rPr>
          <w:rFonts w:ascii="Times New Roman"/>
          <w:kern w:val="2"/>
        </w:rPr>
        <w:t>%</w:t>
      </w:r>
      <w:r w:rsidR="00313F0F" w:rsidRPr="008C6C5C">
        <w:rPr>
          <w:rFonts w:ascii="Times New Roman" w:hint="eastAsia"/>
          <w:kern w:val="2"/>
        </w:rPr>
        <w:t>左右</w:t>
      </w:r>
      <w:r w:rsidRPr="008C6C5C">
        <w:rPr>
          <w:rFonts w:ascii="Times New Roman" w:hint="eastAsia"/>
          <w:kern w:val="2"/>
        </w:rPr>
        <w:t>；</w:t>
      </w:r>
    </w:p>
    <w:p w:rsidR="00770106" w:rsidRPr="008C6C5C" w:rsidRDefault="00917212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（七）外贸进出口</w:t>
      </w:r>
      <w:r w:rsidR="00974E94" w:rsidRPr="008C6C5C">
        <w:rPr>
          <w:rFonts w:ascii="Times New Roman" w:hint="eastAsia"/>
          <w:kern w:val="2"/>
        </w:rPr>
        <w:t>促稳提质</w:t>
      </w:r>
      <w:r w:rsidR="00445E56" w:rsidRPr="008C6C5C">
        <w:rPr>
          <w:rFonts w:ascii="Times New Roman" w:hint="eastAsia"/>
          <w:kern w:val="2"/>
        </w:rPr>
        <w:t>；</w:t>
      </w: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（八）</w:t>
      </w:r>
      <w:r w:rsidR="00917212" w:rsidRPr="008C6C5C">
        <w:rPr>
          <w:rFonts w:ascii="Times New Roman" w:hint="eastAsia"/>
          <w:kern w:val="2"/>
        </w:rPr>
        <w:t>实际利用</w:t>
      </w:r>
      <w:r w:rsidR="0087696A" w:rsidRPr="008C6C5C">
        <w:rPr>
          <w:rFonts w:ascii="Times New Roman" w:hint="eastAsia"/>
          <w:kern w:val="2"/>
        </w:rPr>
        <w:t>外资</w:t>
      </w:r>
      <w:r w:rsidRPr="008C6C5C">
        <w:rPr>
          <w:rFonts w:ascii="Times New Roman"/>
          <w:kern w:val="2"/>
        </w:rPr>
        <w:t>10</w:t>
      </w:r>
      <w:r w:rsidRPr="008C6C5C">
        <w:rPr>
          <w:rFonts w:ascii="Times New Roman" w:hint="eastAsia"/>
          <w:kern w:val="2"/>
        </w:rPr>
        <w:t>亿美元；</w:t>
      </w: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（九）城镇居民人均可支配收入和农村居民人均可支配收入增幅与</w:t>
      </w:r>
      <w:r w:rsidR="00F316BB" w:rsidRPr="008C6C5C">
        <w:rPr>
          <w:rFonts w:ascii="Times New Roman" w:hint="eastAsia"/>
          <w:kern w:val="2"/>
        </w:rPr>
        <w:t>经济</w:t>
      </w:r>
      <w:r w:rsidRPr="008C6C5C">
        <w:rPr>
          <w:rFonts w:ascii="Times New Roman" w:hint="eastAsia"/>
          <w:kern w:val="2"/>
        </w:rPr>
        <w:t>增长保持同步；</w:t>
      </w: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（十）城镇登记失业率控制在</w:t>
      </w:r>
      <w:r w:rsidRPr="008C6C5C">
        <w:rPr>
          <w:rFonts w:ascii="Times New Roman"/>
          <w:kern w:val="2"/>
        </w:rPr>
        <w:t>3%</w:t>
      </w:r>
      <w:r w:rsidRPr="008C6C5C">
        <w:rPr>
          <w:rFonts w:ascii="Times New Roman" w:hint="eastAsia"/>
          <w:kern w:val="2"/>
        </w:rPr>
        <w:t>以内；</w:t>
      </w: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（十一）万元</w:t>
      </w:r>
      <w:r w:rsidRPr="008C6C5C">
        <w:rPr>
          <w:rFonts w:ascii="Times New Roman"/>
          <w:kern w:val="2"/>
        </w:rPr>
        <w:t>GDP</w:t>
      </w:r>
      <w:r w:rsidRPr="008C6C5C">
        <w:rPr>
          <w:rFonts w:ascii="Times New Roman" w:hint="eastAsia"/>
          <w:kern w:val="2"/>
        </w:rPr>
        <w:t>能耗下降完成上级下达任务；</w:t>
      </w: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（十二）主要污染物化学需氧量、二氧化硫、氨氮和氮氧化物减排完成上级下达目标任务</w:t>
      </w:r>
      <w:r w:rsidR="00FE11C6" w:rsidRPr="008C6C5C">
        <w:rPr>
          <w:rFonts w:ascii="Times New Roman" w:hint="eastAsia"/>
          <w:kern w:val="2"/>
        </w:rPr>
        <w:t>；</w:t>
      </w: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t>（十三）空气质量优良天数比</w:t>
      </w:r>
      <w:r w:rsidR="00792F2F" w:rsidRPr="008C6C5C">
        <w:rPr>
          <w:rFonts w:ascii="Times New Roman" w:hint="eastAsia"/>
          <w:kern w:val="2"/>
        </w:rPr>
        <w:t>率</w:t>
      </w:r>
      <w:r w:rsidRPr="008C6C5C">
        <w:rPr>
          <w:rFonts w:ascii="Times New Roman" w:hint="eastAsia"/>
          <w:kern w:val="2"/>
        </w:rPr>
        <w:t>达</w:t>
      </w:r>
      <w:r w:rsidRPr="008C6C5C">
        <w:rPr>
          <w:rFonts w:ascii="Times New Roman"/>
          <w:kern w:val="2"/>
        </w:rPr>
        <w:t>80%</w:t>
      </w:r>
      <w:r w:rsidRPr="008C6C5C">
        <w:rPr>
          <w:rFonts w:ascii="Times New Roman" w:hint="eastAsia"/>
          <w:kern w:val="2"/>
        </w:rPr>
        <w:t>。</w:t>
      </w:r>
    </w:p>
    <w:p w:rsidR="00770106" w:rsidRPr="008C6C5C" w:rsidRDefault="00445E56" w:rsidP="00826E62">
      <w:pPr>
        <w:ind w:firstLineChars="200" w:firstLine="603"/>
        <w:rPr>
          <w:rFonts w:ascii="Times New Roman"/>
          <w:kern w:val="2"/>
        </w:rPr>
      </w:pPr>
      <w:r w:rsidRPr="008C6C5C">
        <w:rPr>
          <w:rFonts w:ascii="Times New Roman" w:hint="eastAsia"/>
          <w:kern w:val="2"/>
        </w:rPr>
        <w:lastRenderedPageBreak/>
        <w:t>为实现以上计划目标并全面推进国民经济和社会发展，</w:t>
      </w:r>
      <w:r w:rsidRPr="008C6C5C">
        <w:rPr>
          <w:rFonts w:ascii="Times New Roman"/>
          <w:kern w:val="2"/>
        </w:rPr>
        <w:t>2021</w:t>
      </w:r>
      <w:r w:rsidRPr="008C6C5C">
        <w:rPr>
          <w:rFonts w:ascii="Times New Roman" w:hint="eastAsia"/>
          <w:kern w:val="2"/>
        </w:rPr>
        <w:t>年重点抓好以下几个方面工作：</w:t>
      </w:r>
    </w:p>
    <w:p w:rsidR="00770106" w:rsidRPr="008C6C5C" w:rsidRDefault="00445E56" w:rsidP="00826E62">
      <w:pPr>
        <w:ind w:firstLineChars="221" w:firstLine="669"/>
        <w:rPr>
          <w:rFonts w:ascii="Times New Roman" w:cs="方正仿宋_GBK"/>
          <w:kern w:val="2"/>
        </w:rPr>
      </w:pPr>
      <w:r w:rsidRPr="008C6C5C">
        <w:rPr>
          <w:rFonts w:ascii="Times New Roman" w:eastAsia="方正楷体_GBK" w:cs="仿宋" w:hint="eastAsia"/>
          <w:b/>
          <w:kern w:val="2"/>
        </w:rPr>
        <w:t>（一）突出产业</w:t>
      </w:r>
      <w:r w:rsidR="00F63D38" w:rsidRPr="008C6C5C">
        <w:rPr>
          <w:rFonts w:ascii="Times New Roman" w:eastAsia="方正楷体_GBK" w:cs="仿宋" w:hint="eastAsia"/>
          <w:b/>
          <w:kern w:val="2"/>
        </w:rPr>
        <w:t>强市</w:t>
      </w:r>
      <w:r w:rsidRPr="008C6C5C">
        <w:rPr>
          <w:rFonts w:ascii="Times New Roman" w:eastAsia="方正楷体_GBK" w:cs="仿宋" w:hint="eastAsia"/>
          <w:b/>
          <w:kern w:val="2"/>
        </w:rPr>
        <w:t>，</w:t>
      </w:r>
      <w:r w:rsidR="00BE5BF6" w:rsidRPr="008C6C5C">
        <w:rPr>
          <w:rFonts w:ascii="Times New Roman" w:eastAsia="方正楷体_GBK" w:cs="仿宋" w:hint="eastAsia"/>
          <w:b/>
          <w:kern w:val="2"/>
        </w:rPr>
        <w:t>加快</w:t>
      </w:r>
      <w:r w:rsidRPr="008C6C5C">
        <w:rPr>
          <w:rFonts w:ascii="Times New Roman" w:eastAsia="方正楷体_GBK" w:cs="仿宋" w:hint="eastAsia"/>
          <w:b/>
          <w:kern w:val="2"/>
        </w:rPr>
        <w:t>构建现代产业体系。</w:t>
      </w:r>
      <w:r w:rsidRPr="008C6C5C">
        <w:rPr>
          <w:rFonts w:ascii="Times New Roman" w:hint="eastAsia"/>
          <w:kern w:val="2"/>
        </w:rPr>
        <w:t>深入实施产业强市主导战略，打造以智能化、绿色化、服务化、高端化为核心内涵和鲜明标志的现代产业发展新高地。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加快产业新旧动能转换。</w:t>
      </w:r>
      <w:r w:rsidRPr="008C6C5C">
        <w:rPr>
          <w:rFonts w:ascii="Times New Roman" w:hint="eastAsia"/>
          <w:kern w:val="2"/>
        </w:rPr>
        <w:t>以智能制造为主攻方向，实施智能化建设重点示范项目</w:t>
      </w:r>
      <w:r w:rsidR="007507EB" w:rsidRPr="008C6C5C">
        <w:rPr>
          <w:rFonts w:ascii="Times New Roman"/>
          <w:kern w:val="2"/>
        </w:rPr>
        <w:t>20</w:t>
      </w:r>
      <w:r w:rsidRPr="008C6C5C">
        <w:rPr>
          <w:rFonts w:ascii="Times New Roman" w:hint="eastAsia"/>
          <w:kern w:val="2"/>
        </w:rPr>
        <w:t>项，新增省级智能制造示范车间</w:t>
      </w:r>
      <w:r w:rsidR="007507EB" w:rsidRPr="008C6C5C">
        <w:rPr>
          <w:rFonts w:ascii="Times New Roman"/>
          <w:kern w:val="2"/>
        </w:rPr>
        <w:t>5</w:t>
      </w:r>
      <w:r w:rsidRPr="008C6C5C">
        <w:rPr>
          <w:rFonts w:ascii="Times New Roman" w:hint="eastAsia"/>
          <w:kern w:val="2"/>
        </w:rPr>
        <w:t>个。持续推进省级和国家级先进制造业和现代服务业深度融合试点，新增两业融合龙头企业</w:t>
      </w:r>
      <w:r w:rsidR="0025009D" w:rsidRPr="008C6C5C">
        <w:rPr>
          <w:rFonts w:ascii="Times New Roman"/>
          <w:kern w:val="2"/>
        </w:rPr>
        <w:t>1</w:t>
      </w:r>
      <w:r w:rsidRPr="008C6C5C">
        <w:rPr>
          <w:rFonts w:ascii="Times New Roman" w:hint="eastAsia"/>
          <w:kern w:val="2"/>
        </w:rPr>
        <w:t>家。深入开展“千企技改”“千企上云”，全年实施重点技改项目</w:t>
      </w:r>
      <w:r w:rsidRPr="008C6C5C">
        <w:rPr>
          <w:rFonts w:ascii="Times New Roman"/>
          <w:kern w:val="2"/>
        </w:rPr>
        <w:t>100</w:t>
      </w:r>
      <w:r w:rsidRPr="008C6C5C">
        <w:rPr>
          <w:rFonts w:ascii="Times New Roman" w:hint="eastAsia"/>
          <w:kern w:val="2"/>
        </w:rPr>
        <w:t>个</w:t>
      </w:r>
      <w:r w:rsidR="0087696A" w:rsidRPr="008C6C5C">
        <w:rPr>
          <w:rFonts w:ascii="Times New Roman" w:hint="eastAsia"/>
          <w:kern w:val="2"/>
        </w:rPr>
        <w:t>以上</w:t>
      </w:r>
      <w:r w:rsidRPr="008C6C5C">
        <w:rPr>
          <w:rFonts w:ascii="Times New Roman" w:hint="eastAsia"/>
          <w:kern w:val="2"/>
        </w:rPr>
        <w:t>，新增上云企业</w:t>
      </w:r>
      <w:r w:rsidR="00D87513" w:rsidRPr="008C6C5C">
        <w:rPr>
          <w:rFonts w:ascii="Times New Roman" w:hint="eastAsia"/>
          <w:kern w:val="2"/>
        </w:rPr>
        <w:t>100</w:t>
      </w:r>
      <w:r w:rsidRPr="008C6C5C">
        <w:rPr>
          <w:rFonts w:ascii="Times New Roman" w:hint="eastAsia"/>
          <w:kern w:val="2"/>
        </w:rPr>
        <w:t>家。</w:t>
      </w:r>
      <w:r w:rsidR="00CC02D9" w:rsidRPr="008C6C5C">
        <w:rPr>
          <w:rFonts w:ascii="Times New Roman" w:hint="eastAsia"/>
          <w:kern w:val="2"/>
        </w:rPr>
        <w:t>新增境内外上市企业</w:t>
      </w:r>
      <w:r w:rsidR="00CC02D9" w:rsidRPr="008C6C5C">
        <w:rPr>
          <w:rFonts w:ascii="Times New Roman" w:hint="eastAsia"/>
          <w:kern w:val="2"/>
        </w:rPr>
        <w:t>5</w:t>
      </w:r>
      <w:r w:rsidR="00CC02D9" w:rsidRPr="008C6C5C">
        <w:rPr>
          <w:rFonts w:ascii="Times New Roman" w:hint="eastAsia"/>
          <w:kern w:val="2"/>
        </w:rPr>
        <w:t>家以上，其中科创板</w:t>
      </w:r>
      <w:r w:rsidR="00CC02D9" w:rsidRPr="008C6C5C">
        <w:rPr>
          <w:rFonts w:ascii="Times New Roman" w:hint="eastAsia"/>
          <w:kern w:val="2"/>
        </w:rPr>
        <w:t>1</w:t>
      </w:r>
      <w:r w:rsidR="00CC02D9" w:rsidRPr="008C6C5C">
        <w:rPr>
          <w:rFonts w:ascii="Times New Roman" w:hint="eastAsia"/>
          <w:kern w:val="2"/>
        </w:rPr>
        <w:t>—</w:t>
      </w:r>
      <w:r w:rsidR="00CC02D9" w:rsidRPr="008C6C5C">
        <w:rPr>
          <w:rFonts w:ascii="Times New Roman" w:hint="eastAsia"/>
          <w:kern w:val="2"/>
        </w:rPr>
        <w:t>2</w:t>
      </w:r>
      <w:r w:rsidR="00CC02D9" w:rsidRPr="008C6C5C">
        <w:rPr>
          <w:rFonts w:ascii="Times New Roman" w:hint="eastAsia"/>
          <w:kern w:val="2"/>
        </w:rPr>
        <w:t>家。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推动战略性新兴产业能级攀升。</w:t>
      </w:r>
      <w:r w:rsidR="00BE5BF6" w:rsidRPr="008C6C5C">
        <w:rPr>
          <w:rFonts w:ascii="Times New Roman" w:hint="eastAsia"/>
          <w:kern w:val="2"/>
        </w:rPr>
        <w:t>强化战略性新兴产业</w:t>
      </w:r>
      <w:r w:rsidRPr="008C6C5C">
        <w:rPr>
          <w:rFonts w:ascii="Times New Roman" w:hint="eastAsia"/>
          <w:kern w:val="2"/>
        </w:rPr>
        <w:t>动能和引领，更加突出先进性和导向性，加快壮大新能源、集成电路</w:t>
      </w:r>
      <w:r w:rsidR="008C06AB" w:rsidRPr="008C6C5C">
        <w:rPr>
          <w:rFonts w:ascii="Times New Roman" w:hint="eastAsia"/>
          <w:kern w:val="2"/>
        </w:rPr>
        <w:t>、高端装备、生物医药</w:t>
      </w:r>
      <w:r w:rsidRPr="008C6C5C">
        <w:rPr>
          <w:rFonts w:ascii="Times New Roman" w:hint="eastAsia"/>
          <w:kern w:val="2"/>
        </w:rPr>
        <w:t>等</w:t>
      </w:r>
      <w:r w:rsidR="008C06AB" w:rsidRPr="008C6C5C">
        <w:rPr>
          <w:rFonts w:ascii="Times New Roman" w:hint="eastAsia"/>
          <w:kern w:val="2"/>
        </w:rPr>
        <w:t>四</w:t>
      </w:r>
      <w:r w:rsidRPr="008C6C5C">
        <w:rPr>
          <w:rFonts w:ascii="Times New Roman" w:hint="eastAsia"/>
          <w:kern w:val="2"/>
        </w:rPr>
        <w:t>大战略性新兴产业集群，推动产业向高端延伸，形成一批具有爆发力和引领力的新增长点，实现战略</w:t>
      </w:r>
      <w:r w:rsidR="00BE5BF6" w:rsidRPr="008C6C5C">
        <w:rPr>
          <w:rFonts w:ascii="Times New Roman" w:hint="eastAsia"/>
          <w:kern w:val="2"/>
        </w:rPr>
        <w:t>性</w:t>
      </w:r>
      <w:r w:rsidRPr="008C6C5C">
        <w:rPr>
          <w:rFonts w:ascii="Times New Roman" w:hint="eastAsia"/>
          <w:kern w:val="2"/>
        </w:rPr>
        <w:t>新兴产业产值占规模以上工业产值比重持续提升。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推进现代服务业品质提升。</w:t>
      </w:r>
      <w:r w:rsidRPr="008C6C5C">
        <w:rPr>
          <w:rFonts w:ascii="Times New Roman" w:hint="eastAsia"/>
          <w:kern w:val="2"/>
        </w:rPr>
        <w:t>组建省现代服务业联合会江阴服务业发展联盟，构建政府服务企业</w:t>
      </w:r>
      <w:r w:rsidR="0025009D" w:rsidRPr="008C6C5C">
        <w:rPr>
          <w:rFonts w:ascii="Times New Roman" w:hint="eastAsia"/>
          <w:kern w:val="2"/>
        </w:rPr>
        <w:t>、两业融合发展</w:t>
      </w:r>
      <w:r w:rsidRPr="008C6C5C">
        <w:rPr>
          <w:rFonts w:ascii="Times New Roman" w:hint="eastAsia"/>
          <w:kern w:val="2"/>
        </w:rPr>
        <w:t>和对上争取的绿色通道。</w:t>
      </w:r>
      <w:r w:rsidR="0025009D" w:rsidRPr="008C6C5C">
        <w:rPr>
          <w:rFonts w:ascii="Times New Roman" w:hint="eastAsia"/>
          <w:kern w:val="2"/>
        </w:rPr>
        <w:t>大力发展总部经济，力争新增总部企业</w:t>
      </w:r>
      <w:r w:rsidR="0025009D" w:rsidRPr="008C6C5C">
        <w:rPr>
          <w:rFonts w:ascii="Times New Roman"/>
          <w:kern w:val="2"/>
        </w:rPr>
        <w:t>6</w:t>
      </w:r>
      <w:r w:rsidR="0025009D" w:rsidRPr="008C6C5C">
        <w:rPr>
          <w:rFonts w:ascii="Times New Roman" w:hint="eastAsia"/>
          <w:kern w:val="2"/>
        </w:rPr>
        <w:t>家。</w:t>
      </w:r>
      <w:r w:rsidRPr="008C6C5C">
        <w:rPr>
          <w:rFonts w:ascii="Times New Roman" w:hint="eastAsia"/>
          <w:kern w:val="2"/>
        </w:rPr>
        <w:t>提升发展现代物流、电子商务、科技服务、现代金融等生产性服务业，优化发展康养、文旅、商贸、家政等生活性服务业，确保规上服务业营业收入增长</w:t>
      </w:r>
      <w:r w:rsidRPr="008C6C5C">
        <w:rPr>
          <w:rFonts w:ascii="Times New Roman"/>
          <w:kern w:val="2"/>
        </w:rPr>
        <w:t>8%</w:t>
      </w:r>
      <w:r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推进农业产业提质增效。</w:t>
      </w:r>
      <w:r w:rsidRPr="008C6C5C">
        <w:rPr>
          <w:rFonts w:ascii="Times New Roman" w:hint="eastAsia"/>
          <w:kern w:val="2"/>
        </w:rPr>
        <w:t>大力培育家庭农场等新型农业经营主体，发展壮大农产品加工龙头企业，</w:t>
      </w:r>
      <w:r w:rsidRPr="008C6C5C">
        <w:rPr>
          <w:rFonts w:ascii="Times New Roman" w:hint="eastAsia"/>
          <w:kern w:val="2"/>
        </w:rPr>
        <w:lastRenderedPageBreak/>
        <w:t>着力打造优质水稻、特色水果、特种水产三大特色产业和绿色蔬菜、生态畜禽两大保供产业，完成农田连片整治建设</w:t>
      </w:r>
      <w:r w:rsidRPr="008C6C5C">
        <w:rPr>
          <w:rFonts w:ascii="Times New Roman"/>
          <w:kern w:val="2"/>
        </w:rPr>
        <w:t>8000</w:t>
      </w:r>
      <w:r w:rsidRPr="008C6C5C">
        <w:rPr>
          <w:rFonts w:ascii="Times New Roman" w:hint="eastAsia"/>
          <w:kern w:val="2"/>
        </w:rPr>
        <w:t>亩，绿色优质农产品比重达</w:t>
      </w:r>
      <w:r w:rsidRPr="008C6C5C">
        <w:rPr>
          <w:rFonts w:ascii="Times New Roman"/>
          <w:kern w:val="2"/>
        </w:rPr>
        <w:t>82%</w:t>
      </w:r>
      <w:r w:rsidRPr="008C6C5C">
        <w:rPr>
          <w:rFonts w:ascii="Times New Roman" w:hint="eastAsia"/>
          <w:kern w:val="2"/>
        </w:rPr>
        <w:t>。</w:t>
      </w:r>
    </w:p>
    <w:p w:rsidR="00770106" w:rsidRPr="008C6C5C" w:rsidRDefault="00445E56" w:rsidP="00826E62">
      <w:pPr>
        <w:ind w:firstLineChars="200" w:firstLine="606"/>
        <w:rPr>
          <w:rFonts w:ascii="Times New Roman"/>
          <w:kern w:val="2"/>
        </w:rPr>
      </w:pPr>
      <w:r w:rsidRPr="008C6C5C">
        <w:rPr>
          <w:rFonts w:ascii="Times New Roman" w:eastAsia="方正楷体_GBK" w:hint="eastAsia"/>
          <w:b/>
          <w:kern w:val="2"/>
        </w:rPr>
        <w:t>（二）实施创新驱动，打造先进</w:t>
      </w:r>
      <w:r w:rsidR="0054061E" w:rsidRPr="008C6C5C">
        <w:rPr>
          <w:rFonts w:ascii="Times New Roman" w:eastAsia="方正楷体_GBK" w:hint="eastAsia"/>
          <w:b/>
          <w:kern w:val="2"/>
        </w:rPr>
        <w:t>制造业</w:t>
      </w:r>
      <w:r w:rsidRPr="008C6C5C">
        <w:rPr>
          <w:rFonts w:ascii="Times New Roman" w:eastAsia="方正楷体_GBK" w:hint="eastAsia"/>
          <w:b/>
          <w:kern w:val="2"/>
        </w:rPr>
        <w:t>科创中心。</w:t>
      </w:r>
      <w:r w:rsidRPr="008C6C5C">
        <w:rPr>
          <w:rFonts w:ascii="Times New Roman" w:hint="eastAsia"/>
          <w:kern w:val="2"/>
        </w:rPr>
        <w:t>加快构建以市场为导向、企业为主体、政产学研深度融合为支撑的科技创新体系，全面提升科技自主创新能力和体制机制活力。</w:t>
      </w:r>
      <w:r w:rsidR="00D31DE7" w:rsidRPr="008C6C5C">
        <w:rPr>
          <w:rFonts w:ascii="Times New Roman" w:eastAsia="方正楷体_GBK" w:cs="方正仿宋_GBK" w:hint="eastAsia"/>
          <w:bCs/>
          <w:spacing w:val="2"/>
          <w:kern w:val="2"/>
        </w:rPr>
        <w:t>加快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壮大创新主体。</w:t>
      </w:r>
      <w:r w:rsidR="00CC02D9" w:rsidRPr="008C6C5C">
        <w:rPr>
          <w:rFonts w:ascii="Times New Roman" w:hint="eastAsia"/>
          <w:kern w:val="2"/>
        </w:rPr>
        <w:t>建立创新型企业培育数据库，推动优质资源向高新技术企业</w:t>
      </w:r>
      <w:r w:rsidRPr="008C6C5C">
        <w:rPr>
          <w:rFonts w:ascii="Times New Roman" w:hint="eastAsia"/>
          <w:kern w:val="2"/>
        </w:rPr>
        <w:t>聚焦，力争净增高新技术企业</w:t>
      </w:r>
      <w:r w:rsidR="00F37EE9" w:rsidRPr="008C6C5C">
        <w:rPr>
          <w:rFonts w:ascii="Times New Roman"/>
          <w:kern w:val="2"/>
        </w:rPr>
        <w:t>150</w:t>
      </w:r>
      <w:r w:rsidR="00CC02D9" w:rsidRPr="008C6C5C">
        <w:rPr>
          <w:rFonts w:ascii="Times New Roman" w:hint="eastAsia"/>
          <w:kern w:val="2"/>
        </w:rPr>
        <w:t>家以上，新增无锡市准独角兽</w:t>
      </w:r>
      <w:r w:rsidRPr="008C6C5C">
        <w:rPr>
          <w:rFonts w:ascii="Times New Roman" w:hint="eastAsia"/>
          <w:kern w:val="2"/>
        </w:rPr>
        <w:t>企业</w:t>
      </w:r>
      <w:r w:rsidR="00F37EE9" w:rsidRPr="008C6C5C">
        <w:rPr>
          <w:rFonts w:ascii="Times New Roman"/>
          <w:kern w:val="2"/>
        </w:rPr>
        <w:t>1</w:t>
      </w:r>
      <w:r w:rsidR="00CC02D9" w:rsidRPr="008C6C5C">
        <w:rPr>
          <w:rFonts w:ascii="Times New Roman" w:hint="eastAsia"/>
          <w:kern w:val="2"/>
        </w:rPr>
        <w:t>家，瞪羚</w:t>
      </w:r>
      <w:r w:rsidRPr="008C6C5C">
        <w:rPr>
          <w:rFonts w:ascii="Times New Roman" w:hint="eastAsia"/>
          <w:kern w:val="2"/>
        </w:rPr>
        <w:t>企业</w:t>
      </w:r>
      <w:r w:rsidR="00F37EE9" w:rsidRPr="008C6C5C">
        <w:rPr>
          <w:rFonts w:ascii="Times New Roman"/>
          <w:kern w:val="2"/>
        </w:rPr>
        <w:t>5</w:t>
      </w:r>
      <w:r w:rsidR="00CC02D9" w:rsidRPr="008C6C5C">
        <w:rPr>
          <w:rFonts w:ascii="Times New Roman" w:hint="eastAsia"/>
          <w:kern w:val="2"/>
        </w:rPr>
        <w:t>家，雏鹰</w:t>
      </w:r>
      <w:r w:rsidRPr="008C6C5C">
        <w:rPr>
          <w:rFonts w:ascii="Times New Roman" w:hint="eastAsia"/>
          <w:kern w:val="2"/>
        </w:rPr>
        <w:t>企业</w:t>
      </w:r>
      <w:r w:rsidR="00F37EE9" w:rsidRPr="008C6C5C">
        <w:rPr>
          <w:rFonts w:ascii="Times New Roman"/>
          <w:kern w:val="2"/>
        </w:rPr>
        <w:t>5</w:t>
      </w:r>
      <w:r w:rsidRPr="008C6C5C">
        <w:rPr>
          <w:rFonts w:ascii="Times New Roman" w:hint="eastAsia"/>
          <w:kern w:val="2"/>
        </w:rPr>
        <w:t>家，确保规上工业企业中有研发活动</w:t>
      </w:r>
      <w:r w:rsidR="00CC02D9" w:rsidRPr="008C6C5C">
        <w:rPr>
          <w:rFonts w:ascii="Times New Roman" w:hint="eastAsia"/>
          <w:kern w:val="2"/>
        </w:rPr>
        <w:t>的</w:t>
      </w:r>
      <w:r w:rsidRPr="008C6C5C">
        <w:rPr>
          <w:rFonts w:ascii="Times New Roman" w:hint="eastAsia"/>
          <w:kern w:val="2"/>
        </w:rPr>
        <w:t>企业数占比达</w:t>
      </w:r>
      <w:r w:rsidR="00F37EE9" w:rsidRPr="008C6C5C">
        <w:rPr>
          <w:rFonts w:ascii="Times New Roman"/>
          <w:kern w:val="2"/>
        </w:rPr>
        <w:t>65</w:t>
      </w:r>
      <w:r w:rsidRPr="008C6C5C">
        <w:rPr>
          <w:rFonts w:ascii="Times New Roman"/>
          <w:kern w:val="2"/>
        </w:rPr>
        <w:t>%</w:t>
      </w:r>
      <w:r w:rsidRPr="008C6C5C">
        <w:rPr>
          <w:rFonts w:ascii="Times New Roman" w:hint="eastAsia"/>
          <w:kern w:val="2"/>
        </w:rPr>
        <w:t>。深化产学研协同创新，年内实施重点产学研合作项目超</w:t>
      </w:r>
      <w:r w:rsidR="000814F2" w:rsidRPr="008C6C5C">
        <w:rPr>
          <w:rFonts w:ascii="Times New Roman" w:hint="eastAsia"/>
          <w:kern w:val="2"/>
        </w:rPr>
        <w:t>7</w:t>
      </w:r>
      <w:r w:rsidR="008C315D" w:rsidRPr="008C6C5C">
        <w:rPr>
          <w:rFonts w:ascii="Times New Roman" w:hint="eastAsia"/>
          <w:kern w:val="2"/>
        </w:rPr>
        <w:t>0</w:t>
      </w:r>
      <w:r w:rsidRPr="008C6C5C">
        <w:rPr>
          <w:rFonts w:ascii="Times New Roman" w:hint="eastAsia"/>
          <w:kern w:val="2"/>
        </w:rPr>
        <w:t>项</w:t>
      </w:r>
      <w:r w:rsidR="000814F2" w:rsidRPr="008C6C5C">
        <w:rPr>
          <w:rFonts w:ascii="Times New Roman" w:hint="eastAsia"/>
          <w:kern w:val="2"/>
        </w:rPr>
        <w:t>以上</w:t>
      </w:r>
      <w:r w:rsidRPr="008C6C5C">
        <w:rPr>
          <w:rFonts w:ascii="Times New Roman" w:hint="eastAsia"/>
          <w:kern w:val="2"/>
        </w:rPr>
        <w:t>。强化标准、质量和品牌建设，主导、参与完成国内外标准</w:t>
      </w:r>
      <w:r w:rsidRPr="008C6C5C">
        <w:rPr>
          <w:rFonts w:ascii="Times New Roman"/>
          <w:kern w:val="2"/>
        </w:rPr>
        <w:t>30</w:t>
      </w:r>
      <w:r w:rsidRPr="008C6C5C">
        <w:rPr>
          <w:rFonts w:ascii="Times New Roman" w:hint="eastAsia"/>
          <w:kern w:val="2"/>
        </w:rPr>
        <w:t>项，培育中国驰名商标</w:t>
      </w:r>
      <w:r w:rsidRPr="008C6C5C">
        <w:rPr>
          <w:rFonts w:ascii="Times New Roman"/>
          <w:kern w:val="2"/>
        </w:rPr>
        <w:t>1</w:t>
      </w:r>
      <w:r w:rsidRPr="008C6C5C">
        <w:rPr>
          <w:rFonts w:ascii="Times New Roman" w:hint="eastAsia"/>
          <w:kern w:val="2"/>
        </w:rPr>
        <w:t>件。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加快创新平台建设。</w:t>
      </w:r>
      <w:r w:rsidR="00CC02D9" w:rsidRPr="008C6C5C">
        <w:rPr>
          <w:rFonts w:ascii="Times New Roman" w:hint="eastAsia"/>
          <w:kern w:val="2"/>
        </w:rPr>
        <w:t>主动对接太湖湾</w:t>
      </w:r>
      <w:r w:rsidR="00F316BB" w:rsidRPr="008C6C5C">
        <w:rPr>
          <w:rFonts w:ascii="Times New Roman" w:hint="eastAsia"/>
          <w:kern w:val="2"/>
        </w:rPr>
        <w:t>科创带</w:t>
      </w:r>
      <w:r w:rsidR="00CC02D9" w:rsidRPr="008C6C5C">
        <w:rPr>
          <w:rFonts w:ascii="Times New Roman" w:hint="eastAsia"/>
          <w:kern w:val="2"/>
        </w:rPr>
        <w:t>建设，加快打造霞客湾科学城</w:t>
      </w:r>
      <w:r w:rsidRPr="008C6C5C">
        <w:rPr>
          <w:rFonts w:ascii="Times New Roman" w:hint="eastAsia"/>
          <w:kern w:val="2"/>
        </w:rPr>
        <w:t>。加快启星智能制造产业园、天安数码二期、临港科创园、长三角（江阴）数字创新港等载体</w:t>
      </w:r>
      <w:r w:rsidR="00BE5BF6" w:rsidRPr="008C6C5C">
        <w:rPr>
          <w:rFonts w:ascii="Times New Roman" w:hint="eastAsia"/>
          <w:kern w:val="2"/>
        </w:rPr>
        <w:t>建设</w:t>
      </w:r>
      <w:r w:rsidR="00F13AEB" w:rsidRPr="008C6C5C">
        <w:rPr>
          <w:rFonts w:ascii="Times New Roman" w:cs="方正仿宋_GBK" w:hint="eastAsia"/>
          <w:kern w:val="2"/>
        </w:rPr>
        <w:t>，年内新增创新载体</w:t>
      </w:r>
      <w:r w:rsidR="00F13AEB" w:rsidRPr="008C6C5C">
        <w:rPr>
          <w:rFonts w:ascii="Times New Roman" w:cs="方正仿宋_GBK" w:hint="eastAsia"/>
          <w:kern w:val="2"/>
        </w:rPr>
        <w:t>20</w:t>
      </w:r>
      <w:r w:rsidR="00F13AEB" w:rsidRPr="008C6C5C">
        <w:rPr>
          <w:rFonts w:ascii="Times New Roman" w:cs="方正仿宋_GBK" w:hint="eastAsia"/>
          <w:kern w:val="2"/>
        </w:rPr>
        <w:t>万平方米</w:t>
      </w:r>
      <w:r w:rsidRPr="008C6C5C">
        <w:rPr>
          <w:rFonts w:ascii="Times New Roman" w:cs="方正仿宋_GBK" w:hint="eastAsia"/>
          <w:kern w:val="2"/>
        </w:rPr>
        <w:t>，新建省级以上研发机构</w:t>
      </w:r>
      <w:r w:rsidRPr="008C6C5C">
        <w:rPr>
          <w:rFonts w:ascii="Times New Roman"/>
          <w:kern w:val="2"/>
        </w:rPr>
        <w:t>12</w:t>
      </w:r>
      <w:r w:rsidRPr="008C6C5C">
        <w:rPr>
          <w:rFonts w:ascii="Times New Roman" w:cs="方正仿宋_GBK" w:hint="eastAsia"/>
          <w:kern w:val="2"/>
        </w:rPr>
        <w:t>家、市级研发机构</w:t>
      </w:r>
      <w:r w:rsidRPr="008C6C5C">
        <w:rPr>
          <w:rFonts w:ascii="Times New Roman"/>
          <w:kern w:val="2"/>
        </w:rPr>
        <w:t>80</w:t>
      </w:r>
      <w:r w:rsidRPr="008C6C5C">
        <w:rPr>
          <w:rFonts w:ascii="Times New Roman" w:cs="方正仿宋_GBK" w:hint="eastAsia"/>
          <w:kern w:val="2"/>
        </w:rPr>
        <w:t>家</w:t>
      </w:r>
      <w:r w:rsidR="0054061E" w:rsidRPr="008C6C5C">
        <w:rPr>
          <w:rFonts w:ascii="Times New Roman" w:cs="方正仿宋_GBK" w:hint="eastAsia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加快创新人才</w:t>
      </w:r>
      <w:r w:rsidR="00C8009D" w:rsidRPr="008C6C5C">
        <w:rPr>
          <w:rFonts w:ascii="Times New Roman" w:eastAsia="方正楷体_GBK" w:cs="方正仿宋_GBK" w:hint="eastAsia"/>
          <w:bCs/>
          <w:spacing w:val="2"/>
          <w:kern w:val="2"/>
        </w:rPr>
        <w:t>引育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。</w:t>
      </w:r>
      <w:r w:rsidRPr="008C6C5C">
        <w:rPr>
          <w:rFonts w:ascii="Times New Roman" w:hint="eastAsia"/>
          <w:kern w:val="2"/>
        </w:rPr>
        <w:t>深入对接长三角人才一体化建设，</w:t>
      </w:r>
      <w:r w:rsidRPr="008C6C5C">
        <w:rPr>
          <w:rFonts w:ascii="Times New Roman" w:cs="方正仿宋_GBK" w:hint="eastAsia"/>
          <w:kern w:val="2"/>
        </w:rPr>
        <w:t>新引进科</w:t>
      </w:r>
      <w:r w:rsidRPr="008C6C5C">
        <w:rPr>
          <w:rFonts w:ascii="Times New Roman" w:hint="eastAsia"/>
          <w:kern w:val="2"/>
        </w:rPr>
        <w:t>技人才项目</w:t>
      </w:r>
      <w:r w:rsidR="00F13AEB" w:rsidRPr="008C6C5C">
        <w:rPr>
          <w:rFonts w:ascii="Times New Roman" w:hint="eastAsia"/>
          <w:kern w:val="2"/>
        </w:rPr>
        <w:t>5</w:t>
      </w:r>
      <w:r w:rsidR="00D87513" w:rsidRPr="008C6C5C">
        <w:rPr>
          <w:rFonts w:ascii="Times New Roman" w:hint="eastAsia"/>
          <w:kern w:val="2"/>
        </w:rPr>
        <w:t>0</w:t>
      </w:r>
      <w:r w:rsidRPr="008C6C5C">
        <w:rPr>
          <w:rFonts w:ascii="Times New Roman" w:hint="eastAsia"/>
          <w:kern w:val="2"/>
        </w:rPr>
        <w:t>个。全面推行企业新型学徒制，力争新增高技能人才</w:t>
      </w:r>
      <w:r w:rsidRPr="008C6C5C">
        <w:rPr>
          <w:rFonts w:ascii="Times New Roman"/>
          <w:kern w:val="2"/>
        </w:rPr>
        <w:t>7000</w:t>
      </w:r>
      <w:r w:rsidRPr="008C6C5C">
        <w:rPr>
          <w:rFonts w:ascii="Times New Roman" w:hint="eastAsia"/>
          <w:kern w:val="2"/>
        </w:rPr>
        <w:t>人，人才总量达</w:t>
      </w:r>
      <w:r w:rsidRPr="008C6C5C">
        <w:rPr>
          <w:rFonts w:ascii="Times New Roman"/>
          <w:kern w:val="2"/>
        </w:rPr>
        <w:t>4</w:t>
      </w:r>
      <w:r w:rsidR="00BB40E3" w:rsidRPr="008C6C5C">
        <w:rPr>
          <w:rFonts w:ascii="Times New Roman"/>
          <w:kern w:val="2"/>
        </w:rPr>
        <w:t>6</w:t>
      </w:r>
      <w:r w:rsidRPr="008C6C5C">
        <w:rPr>
          <w:rFonts w:ascii="Times New Roman" w:hint="eastAsia"/>
          <w:kern w:val="2"/>
        </w:rPr>
        <w:t>万人。</w:t>
      </w:r>
      <w:r w:rsidR="00B902C5" w:rsidRPr="008C6C5C">
        <w:rPr>
          <w:rFonts w:ascii="Times New Roman" w:cs="方正仿宋_GBK" w:hint="eastAsia"/>
          <w:kern w:val="2"/>
        </w:rPr>
        <w:t>完善人才评价激励机制和服务保障体系，优化完善人才租房、购房补贴、紧缺人才学费补贴等政策，全面激发人才创新创造创业活力</w:t>
      </w:r>
      <w:r w:rsidRPr="008C6C5C">
        <w:rPr>
          <w:rFonts w:ascii="Times New Roman" w:hint="eastAsia"/>
          <w:kern w:val="2"/>
        </w:rPr>
        <w:t>。</w:t>
      </w:r>
    </w:p>
    <w:p w:rsidR="00770106" w:rsidRPr="008C6C5C" w:rsidRDefault="00445E56" w:rsidP="00826E62">
      <w:pPr>
        <w:ind w:firstLineChars="196" w:firstLine="594"/>
        <w:rPr>
          <w:rFonts w:ascii="Times New Roman"/>
          <w:kern w:val="2"/>
        </w:rPr>
      </w:pPr>
      <w:r w:rsidRPr="008C6C5C">
        <w:rPr>
          <w:rFonts w:ascii="Times New Roman" w:eastAsia="方正楷体_GBK" w:hint="eastAsia"/>
          <w:b/>
          <w:kern w:val="2"/>
        </w:rPr>
        <w:t>（</w:t>
      </w:r>
      <w:r w:rsidRPr="008C6C5C">
        <w:rPr>
          <w:rFonts w:ascii="Times New Roman" w:eastAsia="方正楷体_GBK" w:hint="eastAsia"/>
          <w:b/>
          <w:spacing w:val="-2"/>
          <w:kern w:val="2"/>
        </w:rPr>
        <w:t>三）深化改革开放，充分激发经济发展活力。</w:t>
      </w:r>
      <w:r w:rsidRPr="008C6C5C">
        <w:rPr>
          <w:rFonts w:ascii="Times New Roman" w:hint="eastAsia"/>
          <w:kern w:val="2"/>
        </w:rPr>
        <w:t>坚持以改革</w:t>
      </w:r>
      <w:r w:rsidRPr="008C6C5C">
        <w:rPr>
          <w:rFonts w:ascii="Times New Roman" w:hint="eastAsia"/>
          <w:kern w:val="2"/>
        </w:rPr>
        <w:lastRenderedPageBreak/>
        <w:t>创新破解高质量发展的体制机制障碍，</w:t>
      </w:r>
      <w:r w:rsidR="00B12AB6" w:rsidRPr="008C6C5C">
        <w:rPr>
          <w:rFonts w:ascii="Times New Roman" w:hint="eastAsia"/>
          <w:kern w:val="2"/>
        </w:rPr>
        <w:t>增强</w:t>
      </w:r>
      <w:r w:rsidRPr="008C6C5C">
        <w:rPr>
          <w:rFonts w:ascii="Times New Roman" w:hint="eastAsia"/>
          <w:kern w:val="2"/>
        </w:rPr>
        <w:t>区域竞争新优势。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深化重点领域改革。</w:t>
      </w:r>
      <w:r w:rsidR="00337B3A" w:rsidRPr="008C6C5C">
        <w:rPr>
          <w:rFonts w:ascii="Times New Roman" w:hint="eastAsia"/>
          <w:kern w:val="2"/>
        </w:rPr>
        <w:t>深入推进</w:t>
      </w:r>
      <w:r w:rsidRPr="008C6C5C">
        <w:rPr>
          <w:rFonts w:ascii="Times New Roman" w:hint="eastAsia"/>
          <w:kern w:val="2"/>
        </w:rPr>
        <w:t>供给侧结构性改革，努力实现供求关系新的动态平衡。高质量完成国家级社会联动救助基本公共服务标准化专项试点，形成更多县域治理现代化的“江阴标准”。全面深化综合行政执法改革，着力构建精简高效的综合执法体系。</w:t>
      </w:r>
      <w:r w:rsidR="00514BEF" w:rsidRPr="008C6C5C">
        <w:rPr>
          <w:rFonts w:ascii="Times New Roman" w:hint="eastAsia"/>
          <w:kern w:val="2"/>
        </w:rPr>
        <w:t>深化</w:t>
      </w:r>
      <w:r w:rsidR="001E2FE0" w:rsidRPr="008C6C5C">
        <w:rPr>
          <w:rFonts w:ascii="Times New Roman" w:hint="eastAsia"/>
          <w:kern w:val="2"/>
        </w:rPr>
        <w:t>“</w:t>
      </w:r>
      <w:r w:rsidR="00726469" w:rsidRPr="008C6C5C">
        <w:rPr>
          <w:rFonts w:ascii="Times New Roman" w:hint="eastAsia"/>
          <w:kern w:val="2"/>
        </w:rPr>
        <w:t>放管服</w:t>
      </w:r>
      <w:r w:rsidR="001E2FE0" w:rsidRPr="008C6C5C">
        <w:rPr>
          <w:rFonts w:ascii="Times New Roman" w:hint="eastAsia"/>
          <w:kern w:val="2"/>
        </w:rPr>
        <w:t>”</w:t>
      </w:r>
      <w:r w:rsidR="00726469" w:rsidRPr="008C6C5C">
        <w:rPr>
          <w:rFonts w:ascii="Times New Roman" w:hint="eastAsia"/>
          <w:kern w:val="2"/>
        </w:rPr>
        <w:t>改革，推广企业开办“</w:t>
      </w:r>
      <w:r w:rsidR="00726469" w:rsidRPr="008C6C5C">
        <w:rPr>
          <w:rFonts w:ascii="Times New Roman"/>
          <w:kern w:val="2"/>
        </w:rPr>
        <w:t>0</w:t>
      </w:r>
      <w:r w:rsidR="00726469" w:rsidRPr="008C6C5C">
        <w:rPr>
          <w:rFonts w:ascii="Times New Roman" w:hint="eastAsia"/>
          <w:kern w:val="2"/>
        </w:rPr>
        <w:t>.</w:t>
      </w:r>
      <w:r w:rsidR="00726469" w:rsidRPr="008C6C5C">
        <w:rPr>
          <w:rFonts w:ascii="Times New Roman"/>
          <w:kern w:val="2"/>
        </w:rPr>
        <w:t>5</w:t>
      </w:r>
      <w:r w:rsidR="00726469" w:rsidRPr="008C6C5C">
        <w:rPr>
          <w:rFonts w:ascii="Times New Roman" w:hint="eastAsia"/>
          <w:kern w:val="2"/>
        </w:rPr>
        <w:t>天</w:t>
      </w:r>
      <w:r w:rsidR="00F13AEB" w:rsidRPr="008C6C5C">
        <w:rPr>
          <w:rFonts w:ascii="Times New Roman" w:hint="eastAsia"/>
          <w:kern w:val="2"/>
        </w:rPr>
        <w:t>完成</w:t>
      </w:r>
      <w:r w:rsidR="00726469" w:rsidRPr="008C6C5C">
        <w:rPr>
          <w:rFonts w:ascii="Times New Roman" w:hint="eastAsia"/>
          <w:kern w:val="2"/>
        </w:rPr>
        <w:t>”</w:t>
      </w:r>
      <w:r w:rsidR="00514BEF" w:rsidRPr="008C6C5C">
        <w:rPr>
          <w:rFonts w:ascii="Times New Roman" w:hint="eastAsia"/>
          <w:kern w:val="2"/>
        </w:rPr>
        <w:t>模式</w:t>
      </w:r>
      <w:r w:rsidR="00726469" w:rsidRPr="008C6C5C">
        <w:rPr>
          <w:rFonts w:ascii="Times New Roman"/>
          <w:kern w:val="2"/>
        </w:rPr>
        <w:t>，</w:t>
      </w:r>
      <w:r w:rsidR="00514BEF" w:rsidRPr="008C6C5C">
        <w:rPr>
          <w:rFonts w:ascii="Times New Roman" w:hint="eastAsia"/>
          <w:kern w:val="2"/>
        </w:rPr>
        <w:t>推</w:t>
      </w:r>
      <w:r w:rsidR="00F13AEB" w:rsidRPr="008C6C5C">
        <w:rPr>
          <w:rFonts w:ascii="Times New Roman" w:hint="eastAsia"/>
          <w:kern w:val="2"/>
        </w:rPr>
        <w:t>进</w:t>
      </w:r>
      <w:r w:rsidR="00514BEF" w:rsidRPr="008C6C5C">
        <w:rPr>
          <w:rFonts w:ascii="Times New Roman" w:hint="eastAsia"/>
          <w:kern w:val="2"/>
        </w:rPr>
        <w:t>“</w:t>
      </w:r>
      <w:r w:rsidR="00F13AEB" w:rsidRPr="008C6C5C">
        <w:rPr>
          <w:rFonts w:ascii="Times New Roman" w:hint="eastAsia"/>
          <w:kern w:val="2"/>
        </w:rPr>
        <w:t>一窗一次一件事</w:t>
      </w:r>
      <w:r w:rsidR="00514BEF" w:rsidRPr="008C6C5C">
        <w:rPr>
          <w:rFonts w:ascii="Times New Roman" w:hint="eastAsia"/>
          <w:kern w:val="2"/>
        </w:rPr>
        <w:t>”改革</w:t>
      </w:r>
      <w:r w:rsidR="00F13AEB" w:rsidRPr="008C6C5C">
        <w:rPr>
          <w:rFonts w:ascii="Times New Roman" w:hint="eastAsia"/>
          <w:kern w:val="2"/>
        </w:rPr>
        <w:t>，全力打造“澄心办·办澄事”营商环境品牌</w:t>
      </w:r>
      <w:r w:rsidR="00514BEF" w:rsidRPr="008C6C5C">
        <w:rPr>
          <w:rFonts w:ascii="Times New Roman" w:hint="eastAsia"/>
          <w:kern w:val="2"/>
        </w:rPr>
        <w:t>。全面推进“双随机、一公开”监管，强化大数据共享支撑，不断增强审管衔接和重点领域事中事后监管能力。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加快推进区域融合。</w:t>
      </w:r>
      <w:r w:rsidR="00B12AB6" w:rsidRPr="008C6C5C">
        <w:rPr>
          <w:rFonts w:ascii="Times New Roman" w:hint="eastAsia"/>
          <w:kern w:val="2"/>
        </w:rPr>
        <w:t>深度融入长三角</w:t>
      </w:r>
      <w:r w:rsidR="0054061E" w:rsidRPr="008C6C5C">
        <w:rPr>
          <w:rFonts w:ascii="Times New Roman" w:hint="eastAsia"/>
          <w:kern w:val="2"/>
        </w:rPr>
        <w:t>，持续推进轨道交通、区域路网、区域大通道建设。深化与黄浦区等地区的战略合作，积极对接上海自贸区临港新片区、虹桥商务区等载体平台，</w:t>
      </w:r>
      <w:r w:rsidR="00514BEF" w:rsidRPr="008C6C5C">
        <w:rPr>
          <w:rFonts w:ascii="Times New Roman" w:hint="eastAsia"/>
          <w:kern w:val="2"/>
        </w:rPr>
        <w:t>加快</w:t>
      </w:r>
      <w:r w:rsidR="0054061E" w:rsidRPr="008C6C5C">
        <w:rPr>
          <w:rFonts w:ascii="Times New Roman" w:hint="eastAsia"/>
          <w:kern w:val="2"/>
        </w:rPr>
        <w:t>形成产业链无缝对接的发展格局。</w:t>
      </w:r>
      <w:r w:rsidR="00B12AB6" w:rsidRPr="008C6C5C">
        <w:rPr>
          <w:rFonts w:ascii="Times New Roman" w:hint="eastAsia"/>
          <w:kern w:val="2"/>
        </w:rPr>
        <w:t>加快推进</w:t>
      </w:r>
      <w:r w:rsidR="0054061E" w:rsidRPr="008C6C5C">
        <w:rPr>
          <w:rFonts w:ascii="Times New Roman" w:hint="eastAsia"/>
          <w:kern w:val="2"/>
        </w:rPr>
        <w:t>锡澄一体化进程，有序实施锡澄协同发展区启动区建设。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深化开发开放格局。</w:t>
      </w:r>
      <w:r w:rsidR="0054061E" w:rsidRPr="008C6C5C">
        <w:rPr>
          <w:rFonts w:ascii="Times New Roman" w:hint="eastAsia"/>
          <w:kern w:val="2"/>
        </w:rPr>
        <w:t>引导企业抢</w:t>
      </w:r>
      <w:r w:rsidR="000814F2" w:rsidRPr="008C6C5C">
        <w:rPr>
          <w:rFonts w:ascii="Times New Roman" w:hint="eastAsia"/>
          <w:kern w:val="2"/>
        </w:rPr>
        <w:t>抓</w:t>
      </w:r>
      <w:r w:rsidR="00F13AEB" w:rsidRPr="008C6C5C">
        <w:rPr>
          <w:rFonts w:ascii="Times New Roman" w:hint="eastAsia"/>
          <w:kern w:val="2"/>
        </w:rPr>
        <w:t>“区域全面经济伙伴关系协定”</w:t>
      </w:r>
      <w:r w:rsidR="0054061E" w:rsidRPr="008C6C5C">
        <w:rPr>
          <w:rFonts w:ascii="Times New Roman" w:hint="eastAsia"/>
          <w:kern w:val="2"/>
        </w:rPr>
        <w:t>签署的重大机遇，</w:t>
      </w:r>
      <w:r w:rsidR="00D73F87" w:rsidRPr="008C6C5C">
        <w:rPr>
          <w:rFonts w:ascii="Times New Roman" w:hint="eastAsia"/>
          <w:kern w:val="2"/>
        </w:rPr>
        <w:t>大力实施市场多元化、出口品牌建设等战略，不断提升外贸发展水平。完善重点外贸企业服务机制，持续推进外贸“破零”行动</w:t>
      </w:r>
      <w:r w:rsidR="0054061E" w:rsidRPr="008C6C5C">
        <w:rPr>
          <w:rFonts w:ascii="Times New Roman" w:hint="eastAsia"/>
          <w:kern w:val="2"/>
        </w:rPr>
        <w:t>。有序推进综保区加工制造中心、物流分拨中心、销售服务中心建设，加快打造港口保税小镇。扩大与“一带一路”沿线国家和地区产能合作，实现对外直接投资</w:t>
      </w:r>
      <w:r w:rsidR="0054061E" w:rsidRPr="008C6C5C">
        <w:rPr>
          <w:rFonts w:ascii="Times New Roman"/>
          <w:kern w:val="2"/>
        </w:rPr>
        <w:t>2.8</w:t>
      </w:r>
      <w:r w:rsidR="0054061E" w:rsidRPr="008C6C5C">
        <w:rPr>
          <w:rFonts w:ascii="Times New Roman" w:hint="eastAsia"/>
          <w:kern w:val="2"/>
        </w:rPr>
        <w:t>亿美元。</w:t>
      </w:r>
    </w:p>
    <w:p w:rsidR="00F816EA" w:rsidRPr="008C6C5C" w:rsidRDefault="00445E56" w:rsidP="00826E62">
      <w:pPr>
        <w:ind w:firstLineChars="200" w:firstLine="606"/>
        <w:rPr>
          <w:rFonts w:ascii="Times New Roman" w:cs="方正仿宋_GBK"/>
          <w:kern w:val="2"/>
        </w:rPr>
      </w:pPr>
      <w:r w:rsidRPr="008C6C5C">
        <w:rPr>
          <w:rFonts w:ascii="Times New Roman" w:eastAsia="方正楷体_GBK" w:cs="仿宋" w:hint="eastAsia"/>
          <w:b/>
          <w:kern w:val="2"/>
        </w:rPr>
        <w:t>（四）突出城乡统筹，加快提升城市建设水平。</w:t>
      </w:r>
      <w:r w:rsidRPr="008C6C5C">
        <w:rPr>
          <w:rFonts w:ascii="Times New Roman" w:hint="eastAsia"/>
          <w:kern w:val="2"/>
        </w:rPr>
        <w:t>着力优化城市空间布局</w:t>
      </w:r>
      <w:r w:rsidR="0054061E" w:rsidRPr="008C6C5C">
        <w:rPr>
          <w:rFonts w:ascii="Times New Roman" w:hint="eastAsia"/>
          <w:kern w:val="2"/>
        </w:rPr>
        <w:t>，</w:t>
      </w:r>
      <w:r w:rsidRPr="008C6C5C">
        <w:rPr>
          <w:rFonts w:ascii="Times New Roman" w:hint="eastAsia"/>
          <w:kern w:val="2"/>
        </w:rPr>
        <w:t>完善城市服务功能</w:t>
      </w:r>
      <w:r w:rsidR="0054061E" w:rsidRPr="008C6C5C">
        <w:rPr>
          <w:rFonts w:ascii="Times New Roman" w:hint="eastAsia"/>
          <w:kern w:val="2"/>
        </w:rPr>
        <w:t>，</w:t>
      </w:r>
      <w:r w:rsidRPr="008C6C5C">
        <w:rPr>
          <w:rFonts w:ascii="Times New Roman" w:hint="eastAsia"/>
          <w:kern w:val="2"/>
        </w:rPr>
        <w:t>促进城乡一体化发展。</w:t>
      </w:r>
      <w:r w:rsidR="00C726E9" w:rsidRPr="008C6C5C">
        <w:rPr>
          <w:rFonts w:ascii="Times New Roman" w:eastAsia="方正楷体_GBK" w:cs="方正仿宋_GBK" w:hint="eastAsia"/>
          <w:bCs/>
          <w:spacing w:val="2"/>
          <w:kern w:val="2"/>
        </w:rPr>
        <w:t>持续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优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lastRenderedPageBreak/>
        <w:t>化</w:t>
      </w:r>
      <w:r w:rsidRPr="008C6C5C">
        <w:rPr>
          <w:rFonts w:ascii="Times New Roman" w:eastAsia="方正楷体_GBK" w:cs="方正仿宋_GBK" w:hint="eastAsia"/>
          <w:bCs/>
          <w:spacing w:val="2"/>
          <w:kern w:val="2"/>
        </w:rPr>
        <w:t>国土空间布局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。</w:t>
      </w:r>
      <w:r w:rsidR="00234849" w:rsidRPr="008C6C5C">
        <w:rPr>
          <w:rFonts w:ascii="Times New Roman" w:hint="eastAsia"/>
          <w:kern w:val="2"/>
        </w:rPr>
        <w:t>精心编制</w:t>
      </w:r>
      <w:r w:rsidR="00F1733F" w:rsidRPr="008C6C5C">
        <w:rPr>
          <w:rFonts w:ascii="Times New Roman" w:hint="eastAsia"/>
          <w:kern w:val="2"/>
        </w:rPr>
        <w:t>国土</w:t>
      </w:r>
      <w:r w:rsidRPr="008C6C5C">
        <w:rPr>
          <w:rFonts w:ascii="Times New Roman" w:hint="eastAsia"/>
          <w:kern w:val="2"/>
        </w:rPr>
        <w:t>空间</w:t>
      </w:r>
      <w:r w:rsidR="00F1733F" w:rsidRPr="008C6C5C">
        <w:rPr>
          <w:rFonts w:ascii="Times New Roman" w:hint="eastAsia"/>
          <w:kern w:val="2"/>
        </w:rPr>
        <w:t>总体</w:t>
      </w:r>
      <w:r w:rsidRPr="008C6C5C">
        <w:rPr>
          <w:rFonts w:ascii="Times New Roman" w:hint="eastAsia"/>
          <w:kern w:val="2"/>
        </w:rPr>
        <w:t>规划，打造“亲江拥山，两翼共展”的发展格局。</w:t>
      </w:r>
      <w:r w:rsidR="00597176" w:rsidRPr="008C6C5C">
        <w:rPr>
          <w:rFonts w:ascii="Times New Roman" w:hint="eastAsia"/>
          <w:kern w:val="2"/>
        </w:rPr>
        <w:t>加快编制江阴市土地征收成片开发方案，推进临港、高新区（含青阳园区）、新桥、华士、周庄、云亭、顾山、长泾、祝塘、徐霞客、青阳、月城、南闸、澄江等重点地区成片开发，统筹推进片区内科技、教育、文化、旅游等各项社会事业协调发展。</w:t>
      </w:r>
      <w:r w:rsidR="00E34016" w:rsidRPr="008C6C5C">
        <w:rPr>
          <w:rFonts w:ascii="Times New Roman" w:eastAsia="方正楷体_GBK" w:cs="方正仿宋_GBK" w:hint="eastAsia"/>
          <w:bCs/>
          <w:spacing w:val="2"/>
          <w:kern w:val="2"/>
        </w:rPr>
        <w:t>加快城市更新工作。</w:t>
      </w:r>
      <w:r w:rsidR="00E34016" w:rsidRPr="008C6C5C">
        <w:rPr>
          <w:rFonts w:ascii="Times New Roman" w:hint="eastAsia"/>
          <w:kern w:val="2"/>
        </w:rPr>
        <w:t>加快旧城改造，完善基础设施，组织做好房屋征收工作，拉开城市骨架，拓展发展空间。</w:t>
      </w:r>
      <w:r w:rsidR="00D87513" w:rsidRPr="008C6C5C">
        <w:rPr>
          <w:rFonts w:ascii="Times New Roman" w:hint="eastAsia"/>
          <w:kern w:val="2"/>
        </w:rPr>
        <w:t>深入推进城中村整体改造，实施</w:t>
      </w:r>
      <w:r w:rsidR="00D87513" w:rsidRPr="008C6C5C">
        <w:rPr>
          <w:rFonts w:ascii="Times New Roman" w:hint="eastAsia"/>
          <w:kern w:val="2"/>
        </w:rPr>
        <w:t>3</w:t>
      </w:r>
      <w:r w:rsidR="00D87513" w:rsidRPr="008C6C5C">
        <w:rPr>
          <w:rFonts w:ascii="Times New Roman" w:hint="eastAsia"/>
          <w:kern w:val="2"/>
        </w:rPr>
        <w:t>个棚户区改造项目，完成天鹤三村、大桥二村等</w:t>
      </w:r>
      <w:r w:rsidR="00D87513" w:rsidRPr="008C6C5C">
        <w:rPr>
          <w:rFonts w:ascii="Times New Roman" w:hint="eastAsia"/>
          <w:kern w:val="2"/>
        </w:rPr>
        <w:t>11</w:t>
      </w:r>
      <w:r w:rsidR="00D87513" w:rsidRPr="008C6C5C">
        <w:rPr>
          <w:rFonts w:ascii="Times New Roman" w:hint="eastAsia"/>
          <w:kern w:val="2"/>
        </w:rPr>
        <w:t>个老旧小区改造。大力推进征地拆迁工作，完成拆迁</w:t>
      </w:r>
      <w:r w:rsidR="00D87513" w:rsidRPr="008C6C5C">
        <w:rPr>
          <w:rFonts w:ascii="Times New Roman" w:hint="eastAsia"/>
          <w:kern w:val="2"/>
        </w:rPr>
        <w:t>509</w:t>
      </w:r>
      <w:r w:rsidR="00D87513" w:rsidRPr="008C6C5C">
        <w:rPr>
          <w:rFonts w:ascii="Times New Roman" w:hint="eastAsia"/>
          <w:kern w:val="2"/>
        </w:rPr>
        <w:t>万平方米、建成安置房</w:t>
      </w:r>
      <w:r w:rsidR="00D87513" w:rsidRPr="008C6C5C">
        <w:rPr>
          <w:rFonts w:ascii="Times New Roman" w:hint="eastAsia"/>
          <w:kern w:val="2"/>
        </w:rPr>
        <w:t>103</w:t>
      </w:r>
      <w:r w:rsidR="00D87513" w:rsidRPr="008C6C5C">
        <w:rPr>
          <w:rFonts w:ascii="Times New Roman" w:hint="eastAsia"/>
          <w:kern w:val="2"/>
        </w:rPr>
        <w:t>万平方米。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完善城市功能配套。</w:t>
      </w:r>
      <w:r w:rsidR="00371A6D" w:rsidRPr="008C6C5C">
        <w:rPr>
          <w:rFonts w:ascii="Times New Roman"/>
          <w:kern w:val="2"/>
        </w:rPr>
        <w:t>推进南沿江铁路江阴段、锡澄</w:t>
      </w:r>
      <w:r w:rsidR="00922FE4" w:rsidRPr="008C6C5C">
        <w:rPr>
          <w:rFonts w:ascii="Times New Roman" w:hint="eastAsia"/>
          <w:kern w:val="2"/>
        </w:rPr>
        <w:t>S1</w:t>
      </w:r>
      <w:r w:rsidR="00922FE4" w:rsidRPr="008C6C5C">
        <w:rPr>
          <w:rFonts w:ascii="Times New Roman" w:hint="eastAsia"/>
          <w:kern w:val="2"/>
        </w:rPr>
        <w:t>线</w:t>
      </w:r>
      <w:r w:rsidR="00371A6D" w:rsidRPr="008C6C5C">
        <w:rPr>
          <w:rFonts w:ascii="Times New Roman"/>
          <w:kern w:val="2"/>
        </w:rPr>
        <w:t>、高铁站综合枢纽、</w:t>
      </w:r>
      <w:r w:rsidR="00146DCC" w:rsidRPr="008C6C5C">
        <w:rPr>
          <w:rFonts w:ascii="Times New Roman" w:hint="eastAsia"/>
          <w:kern w:val="2"/>
        </w:rPr>
        <w:t>江阴靖江长江隧道</w:t>
      </w:r>
      <w:r w:rsidR="00371A6D" w:rsidRPr="008C6C5C">
        <w:rPr>
          <w:rFonts w:ascii="Times New Roman"/>
          <w:kern w:val="2"/>
        </w:rPr>
        <w:t>等工程建设，做好盐泰锡常宜铁路、第三过江通道建设前期工作，推动沿江高速江阴段扩容改</w:t>
      </w:r>
      <w:r w:rsidR="000814F2" w:rsidRPr="008C6C5C">
        <w:rPr>
          <w:rFonts w:ascii="Times New Roman" w:hint="eastAsia"/>
          <w:kern w:val="2"/>
        </w:rPr>
        <w:t>造</w:t>
      </w:r>
      <w:r w:rsidR="00371A6D" w:rsidRPr="008C6C5C">
        <w:rPr>
          <w:rFonts w:ascii="Times New Roman"/>
          <w:kern w:val="2"/>
        </w:rPr>
        <w:t>。开工建设滨江路工程，加快实施大桥南路、新澄</w:t>
      </w:r>
      <w:r w:rsidR="00234849" w:rsidRPr="008C6C5C">
        <w:rPr>
          <w:rFonts w:ascii="Times New Roman"/>
          <w:kern w:val="2"/>
        </w:rPr>
        <w:t>杨线一期、长山大道等快速化改造，加快推进新锡澄路</w:t>
      </w:r>
      <w:r w:rsidR="00234849" w:rsidRPr="008C6C5C">
        <w:rPr>
          <w:rFonts w:ascii="Times New Roman" w:hint="eastAsia"/>
          <w:kern w:val="2"/>
        </w:rPr>
        <w:t>（青阳段）</w:t>
      </w:r>
      <w:r w:rsidR="00371A6D" w:rsidRPr="008C6C5C">
        <w:rPr>
          <w:rFonts w:ascii="Times New Roman"/>
          <w:kern w:val="2"/>
        </w:rPr>
        <w:t>等工程建设。</w:t>
      </w:r>
      <w:r w:rsidRPr="008C6C5C">
        <w:rPr>
          <w:rFonts w:ascii="Times New Roman" w:hint="eastAsia"/>
          <w:kern w:val="2"/>
        </w:rPr>
        <w:t>有序推进跨锡澄运河桥梁建设。启动北大街历史文化街区项目，</w:t>
      </w:r>
      <w:r w:rsidR="00146DCC" w:rsidRPr="008C6C5C">
        <w:rPr>
          <w:rFonts w:ascii="Times New Roman" w:hint="eastAsia"/>
          <w:kern w:val="2"/>
        </w:rPr>
        <w:t>加快</w:t>
      </w:r>
      <w:r w:rsidRPr="008C6C5C">
        <w:rPr>
          <w:rFonts w:ascii="Times New Roman" w:hint="eastAsia"/>
          <w:kern w:val="2"/>
        </w:rPr>
        <w:t>推进北门国乐岛、南门商业街区等重点片区开发建设。</w:t>
      </w:r>
      <w:r w:rsidR="00FE7B56" w:rsidRPr="008C6C5C">
        <w:rPr>
          <w:rFonts w:ascii="Times New Roman" w:hint="eastAsia"/>
          <w:kern w:val="2"/>
        </w:rPr>
        <w:t>加快</w:t>
      </w:r>
      <w:r w:rsidRPr="008C6C5C">
        <w:rPr>
          <w:rFonts w:ascii="Times New Roman" w:hint="eastAsia"/>
          <w:kern w:val="2"/>
        </w:rPr>
        <w:t>建设锡澄运河公园二期</w:t>
      </w:r>
      <w:r w:rsidR="00FE7B56" w:rsidRPr="008C6C5C">
        <w:rPr>
          <w:rFonts w:ascii="Times New Roman" w:hint="eastAsia"/>
          <w:kern w:val="2"/>
        </w:rPr>
        <w:t>、</w:t>
      </w:r>
      <w:r w:rsidRPr="008C6C5C">
        <w:rPr>
          <w:rFonts w:ascii="Times New Roman" w:hint="eastAsia"/>
          <w:kern w:val="2"/>
        </w:rPr>
        <w:t>三期</w:t>
      </w:r>
      <w:r w:rsidR="00FE7B56" w:rsidRPr="008C6C5C">
        <w:rPr>
          <w:rFonts w:ascii="Times New Roman" w:hint="eastAsia"/>
          <w:kern w:val="2"/>
        </w:rPr>
        <w:t>等</w:t>
      </w:r>
      <w:r w:rsidR="00E34016" w:rsidRPr="008C6C5C">
        <w:rPr>
          <w:rFonts w:ascii="Times New Roman"/>
          <w:kern w:val="2"/>
        </w:rPr>
        <w:t>项目，</w:t>
      </w:r>
      <w:r w:rsidRPr="008C6C5C">
        <w:rPr>
          <w:rFonts w:ascii="Times New Roman" w:hint="eastAsia"/>
          <w:kern w:val="2"/>
        </w:rPr>
        <w:t>确保八字桥公园、应天河风光带</w:t>
      </w:r>
      <w:r w:rsidR="00E34016" w:rsidRPr="008C6C5C">
        <w:rPr>
          <w:rFonts w:ascii="Times New Roman" w:hint="eastAsia"/>
          <w:kern w:val="2"/>
        </w:rPr>
        <w:t>三</w:t>
      </w:r>
      <w:r w:rsidRPr="008C6C5C">
        <w:rPr>
          <w:rFonts w:ascii="Times New Roman" w:hint="eastAsia"/>
          <w:kern w:val="2"/>
        </w:rPr>
        <w:t>期建成开放。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落实城乡精细管理。</w:t>
      </w:r>
      <w:r w:rsidR="0054061E" w:rsidRPr="008C6C5C">
        <w:rPr>
          <w:rFonts w:ascii="Times New Roman" w:hint="eastAsia"/>
          <w:kern w:val="2"/>
        </w:rPr>
        <w:t>持续</w:t>
      </w:r>
      <w:r w:rsidR="00146DCC" w:rsidRPr="008C6C5C">
        <w:rPr>
          <w:rFonts w:ascii="Times New Roman" w:hint="eastAsia"/>
          <w:kern w:val="2"/>
        </w:rPr>
        <w:t>开展城市环境综合治理，改善</w:t>
      </w:r>
      <w:r w:rsidRPr="008C6C5C">
        <w:rPr>
          <w:rFonts w:ascii="Times New Roman" w:hint="eastAsia"/>
          <w:kern w:val="2"/>
        </w:rPr>
        <w:t>城市环境面貌</w:t>
      </w:r>
      <w:r w:rsidR="00E34016" w:rsidRPr="008C6C5C">
        <w:rPr>
          <w:rFonts w:ascii="Times New Roman" w:hint="eastAsia"/>
          <w:kern w:val="2"/>
        </w:rPr>
        <w:t>，</w:t>
      </w:r>
      <w:r w:rsidR="00E34016" w:rsidRPr="008C6C5C">
        <w:rPr>
          <w:rFonts w:ascii="Times New Roman"/>
          <w:kern w:val="2"/>
        </w:rPr>
        <w:t>创成江苏省生态园林城市</w:t>
      </w:r>
      <w:r w:rsidRPr="008C6C5C">
        <w:rPr>
          <w:rFonts w:ascii="Times New Roman" w:hint="eastAsia"/>
          <w:kern w:val="2"/>
        </w:rPr>
        <w:t>。</w:t>
      </w:r>
      <w:r w:rsidR="00C118EA" w:rsidRPr="008C6C5C">
        <w:rPr>
          <w:rFonts w:ascii="Times New Roman" w:hint="eastAsia"/>
          <w:kern w:val="2"/>
        </w:rPr>
        <w:t>大力推行车位共享、错时停车、限时停车等停车模式，</w:t>
      </w:r>
      <w:r w:rsidRPr="008C6C5C">
        <w:rPr>
          <w:rFonts w:ascii="Times New Roman" w:hint="eastAsia"/>
          <w:kern w:val="2"/>
        </w:rPr>
        <w:t>持续优化停车秩序。</w:t>
      </w:r>
      <w:r w:rsidR="0054061E" w:rsidRPr="008C6C5C">
        <w:rPr>
          <w:rFonts w:ascii="Times New Roman" w:hint="eastAsia"/>
          <w:kern w:val="2"/>
        </w:rPr>
        <w:t>深入推进“厕所革命”，新建一批</w:t>
      </w:r>
      <w:r w:rsidR="00146DCC" w:rsidRPr="008C6C5C">
        <w:rPr>
          <w:rFonts w:ascii="Times New Roman" w:hint="eastAsia"/>
          <w:kern w:val="2"/>
        </w:rPr>
        <w:t>高标准公厕。推行生活垃圾分类“三定一</w:t>
      </w:r>
      <w:r w:rsidR="00146DCC" w:rsidRPr="008C6C5C">
        <w:rPr>
          <w:rFonts w:ascii="Times New Roman" w:hint="eastAsia"/>
          <w:kern w:val="2"/>
        </w:rPr>
        <w:lastRenderedPageBreak/>
        <w:t>督”模式，推动回收设施</w:t>
      </w:r>
      <w:r w:rsidR="0054061E" w:rsidRPr="008C6C5C">
        <w:rPr>
          <w:rFonts w:ascii="Times New Roman" w:hint="eastAsia"/>
          <w:kern w:val="2"/>
        </w:rPr>
        <w:t>智能化升级。</w:t>
      </w:r>
      <w:r w:rsidRPr="008C6C5C">
        <w:rPr>
          <w:rFonts w:ascii="Times New Roman" w:hint="eastAsia"/>
          <w:kern w:val="2"/>
        </w:rPr>
        <w:t>稳步开展天然气基础设施建设，</w:t>
      </w:r>
      <w:r w:rsidR="004B17EE" w:rsidRPr="008C6C5C">
        <w:rPr>
          <w:rFonts w:ascii="Times New Roman" w:hint="eastAsia"/>
          <w:kern w:val="2"/>
        </w:rPr>
        <w:t>建成燃气</w:t>
      </w:r>
      <w:r w:rsidRPr="008C6C5C">
        <w:rPr>
          <w:rFonts w:ascii="Times New Roman" w:hint="eastAsia"/>
          <w:kern w:val="2"/>
        </w:rPr>
        <w:t>管线</w:t>
      </w:r>
      <w:r w:rsidR="004B17EE" w:rsidRPr="008C6C5C">
        <w:rPr>
          <w:rFonts w:ascii="Times New Roman"/>
          <w:kern w:val="2"/>
        </w:rPr>
        <w:t>150</w:t>
      </w:r>
      <w:r w:rsidR="00146DCC" w:rsidRPr="008C6C5C">
        <w:rPr>
          <w:rFonts w:ascii="Times New Roman" w:hint="eastAsia"/>
          <w:kern w:val="2"/>
        </w:rPr>
        <w:t>公里。推进污水处理提质增效达标区建设，</w:t>
      </w:r>
      <w:r w:rsidRPr="008C6C5C">
        <w:rPr>
          <w:rFonts w:ascii="Times New Roman" w:hint="eastAsia"/>
          <w:kern w:val="2"/>
        </w:rPr>
        <w:t>新建污水管网</w:t>
      </w:r>
      <w:r w:rsidRPr="008C6C5C">
        <w:rPr>
          <w:rFonts w:ascii="Times New Roman"/>
          <w:kern w:val="2"/>
        </w:rPr>
        <w:t>20</w:t>
      </w:r>
      <w:r w:rsidRPr="008C6C5C">
        <w:rPr>
          <w:rFonts w:ascii="Times New Roman" w:hint="eastAsia"/>
          <w:kern w:val="2"/>
        </w:rPr>
        <w:t>公里。推进农村人居环境整治，实施农村</w:t>
      </w:r>
      <w:r w:rsidR="00F619B8" w:rsidRPr="008C6C5C">
        <w:rPr>
          <w:rFonts w:ascii="Times New Roman" w:hint="eastAsia"/>
          <w:kern w:val="2"/>
        </w:rPr>
        <w:t>供水</w:t>
      </w:r>
      <w:r w:rsidRPr="008C6C5C">
        <w:rPr>
          <w:rFonts w:ascii="Times New Roman" w:hint="eastAsia"/>
          <w:kern w:val="2"/>
        </w:rPr>
        <w:t>户表改造</w:t>
      </w:r>
      <w:r w:rsidR="00E31DF4" w:rsidRPr="008C6C5C">
        <w:rPr>
          <w:rFonts w:ascii="Times New Roman"/>
          <w:kern w:val="2"/>
        </w:rPr>
        <w:t>7000</w:t>
      </w:r>
      <w:r w:rsidRPr="008C6C5C">
        <w:rPr>
          <w:rFonts w:ascii="Times New Roman" w:hint="eastAsia"/>
          <w:kern w:val="2"/>
        </w:rPr>
        <w:t>户，新增农房建设试点村庄</w:t>
      </w:r>
      <w:r w:rsidR="00E34016" w:rsidRPr="008C6C5C">
        <w:rPr>
          <w:rFonts w:ascii="Times New Roman"/>
          <w:kern w:val="2"/>
        </w:rPr>
        <w:t>10</w:t>
      </w:r>
      <w:r w:rsidR="000814F2" w:rsidRPr="008C6C5C">
        <w:rPr>
          <w:rFonts w:ascii="Times New Roman" w:hint="eastAsia"/>
          <w:kern w:val="2"/>
        </w:rPr>
        <w:t>个，</w:t>
      </w:r>
      <w:r w:rsidRPr="008C6C5C">
        <w:rPr>
          <w:rFonts w:ascii="Times New Roman" w:hint="eastAsia"/>
          <w:kern w:val="2"/>
        </w:rPr>
        <w:t>创成无锡市特色田园乡村</w:t>
      </w:r>
      <w:r w:rsidR="00E34016" w:rsidRPr="008C6C5C">
        <w:rPr>
          <w:rFonts w:ascii="Times New Roman"/>
          <w:kern w:val="2"/>
        </w:rPr>
        <w:t>8</w:t>
      </w:r>
      <w:r w:rsidRPr="008C6C5C">
        <w:rPr>
          <w:rFonts w:ascii="Times New Roman" w:hint="eastAsia"/>
          <w:kern w:val="2"/>
        </w:rPr>
        <w:t>个。</w:t>
      </w:r>
      <w:r w:rsidR="00F316BB" w:rsidRPr="008C6C5C">
        <w:rPr>
          <w:rFonts w:ascii="Times New Roman" w:hint="eastAsia"/>
          <w:kern w:val="2"/>
        </w:rPr>
        <w:t>发挥市城管委统筹协调作用</w:t>
      </w:r>
      <w:r w:rsidRPr="008C6C5C">
        <w:rPr>
          <w:rFonts w:ascii="Times New Roman" w:hint="eastAsia"/>
          <w:kern w:val="2"/>
        </w:rPr>
        <w:t>，不断提高精细化、智能化、专业化管理水平。</w:t>
      </w:r>
    </w:p>
    <w:p w:rsidR="002D7E6B" w:rsidRPr="008C6C5C" w:rsidRDefault="00445E56" w:rsidP="00826E62">
      <w:pPr>
        <w:ind w:firstLineChars="200" w:firstLine="606"/>
        <w:rPr>
          <w:rFonts w:ascii="Times New Roman" w:eastAsia="方正楷体_GBK"/>
          <w:kern w:val="2"/>
        </w:rPr>
      </w:pPr>
      <w:r w:rsidRPr="008C6C5C">
        <w:rPr>
          <w:rFonts w:ascii="Times New Roman" w:eastAsia="方正楷体_GBK" w:hint="eastAsia"/>
          <w:b/>
          <w:kern w:val="2"/>
        </w:rPr>
        <w:t>（五）坚持生态优先，聚焦聚力提升环境质量。</w:t>
      </w:r>
      <w:r w:rsidRPr="008C6C5C">
        <w:rPr>
          <w:rFonts w:ascii="Times New Roman" w:hint="eastAsia"/>
          <w:kern w:val="2"/>
        </w:rPr>
        <w:t>更大力度地开展污染攻坚，推动生态环境实现新</w:t>
      </w:r>
      <w:r w:rsidR="00146DCC" w:rsidRPr="008C6C5C">
        <w:rPr>
          <w:rFonts w:ascii="Times New Roman" w:hint="eastAsia"/>
          <w:kern w:val="2"/>
        </w:rPr>
        <w:t>改善</w:t>
      </w:r>
      <w:r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全面推进“碧水美丽”示范建设。</w:t>
      </w:r>
      <w:r w:rsidR="00D87513" w:rsidRPr="008C6C5C">
        <w:rPr>
          <w:rFonts w:ascii="Times New Roman" w:hint="eastAsia"/>
          <w:kern w:val="2"/>
        </w:rPr>
        <w:t>开展国省考断面周边支浜支流综合整治，推进控源截污工程，着力完善污水管网等基础设施建设。实施污水处理提质增效精准攻坚行动，推动污水零直排区建设，力争城乡黑臭河道整治达标率、国省考断面水质优</w:t>
      </w:r>
      <w:r w:rsidR="00D87513" w:rsidRPr="008C6C5C">
        <w:rPr>
          <w:rFonts w:ascii="Times New Roman" w:cs="宋体" w:hint="eastAsia"/>
          <w:kern w:val="2"/>
        </w:rPr>
        <w:t>Ⅲ</w:t>
      </w:r>
      <w:r w:rsidR="00D87513" w:rsidRPr="008C6C5C">
        <w:rPr>
          <w:rFonts w:ascii="Times New Roman" w:hint="eastAsia"/>
          <w:kern w:val="2"/>
        </w:rPr>
        <w:t>比例、重点地表水功能区达标率均达</w:t>
      </w:r>
      <w:r w:rsidR="00D87513" w:rsidRPr="008C6C5C">
        <w:rPr>
          <w:rFonts w:ascii="Times New Roman" w:hint="eastAsia"/>
          <w:kern w:val="2"/>
        </w:rPr>
        <w:t>100%</w:t>
      </w:r>
      <w:r w:rsidR="00D87513"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全面推进“蓝天幸福”示范建设。</w:t>
      </w:r>
      <w:r w:rsidRPr="008C6C5C">
        <w:rPr>
          <w:rFonts w:ascii="Times New Roman" w:hint="eastAsia"/>
          <w:kern w:val="2"/>
        </w:rPr>
        <w:t>实施</w:t>
      </w:r>
      <w:r w:rsidRPr="008C6C5C">
        <w:rPr>
          <w:rFonts w:ascii="Times New Roman"/>
          <w:kern w:val="2"/>
        </w:rPr>
        <w:t>PM</w:t>
      </w:r>
      <w:r w:rsidRPr="008C6C5C">
        <w:rPr>
          <w:rFonts w:ascii="Times New Roman"/>
          <w:kern w:val="2"/>
          <w:vertAlign w:val="subscript"/>
        </w:rPr>
        <w:t>2.5</w:t>
      </w:r>
      <w:r w:rsidRPr="008C6C5C">
        <w:rPr>
          <w:rFonts w:ascii="Times New Roman" w:hint="eastAsia"/>
          <w:kern w:val="2"/>
        </w:rPr>
        <w:t>和臭氧浓度“双控双减”</w:t>
      </w:r>
      <w:r w:rsidR="002A33B1" w:rsidRPr="008C6C5C">
        <w:rPr>
          <w:rFonts w:ascii="Times New Roman" w:hint="eastAsia"/>
          <w:kern w:val="2"/>
        </w:rPr>
        <w:t>，</w:t>
      </w:r>
      <w:r w:rsidRPr="008C6C5C">
        <w:rPr>
          <w:rFonts w:ascii="Times New Roman" w:hint="eastAsia"/>
          <w:kern w:val="2"/>
        </w:rPr>
        <w:t>协同控制氮氧化物和挥发性有机污染物排放，</w:t>
      </w:r>
      <w:r w:rsidR="0054061E" w:rsidRPr="008C6C5C">
        <w:rPr>
          <w:rFonts w:ascii="Times New Roman" w:hint="eastAsia"/>
          <w:kern w:val="2"/>
        </w:rPr>
        <w:t>深化大气管控“点位长制”</w:t>
      </w:r>
      <w:r w:rsidRPr="008C6C5C">
        <w:rPr>
          <w:rFonts w:ascii="Times New Roman" w:hint="eastAsia"/>
          <w:kern w:val="2"/>
        </w:rPr>
        <w:t>，全面推进“五气共治”。完善重污染天气应急减排工作体系。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全面推进“净土城市”示范建设。</w:t>
      </w:r>
      <w:r w:rsidRPr="008C6C5C">
        <w:rPr>
          <w:rFonts w:ascii="Times New Roman" w:hint="eastAsia"/>
          <w:kern w:val="2"/>
        </w:rPr>
        <w:t>深入实施土壤污染防治行动计划，扎实推进土壤污染调查和修复，强化土壤污染源头预防、调查评估与风险管控，</w:t>
      </w:r>
      <w:r w:rsidR="002A33B1" w:rsidRPr="008C6C5C">
        <w:rPr>
          <w:rFonts w:ascii="Times New Roman" w:hint="eastAsia"/>
          <w:kern w:val="2"/>
        </w:rPr>
        <w:t>确保</w:t>
      </w:r>
      <w:r w:rsidRPr="008C6C5C">
        <w:rPr>
          <w:rFonts w:ascii="Times New Roman" w:hint="eastAsia"/>
          <w:kern w:val="2"/>
        </w:rPr>
        <w:t>受污染耕地、污染地块安全利用率达</w:t>
      </w:r>
      <w:r w:rsidRPr="008C6C5C">
        <w:rPr>
          <w:rFonts w:ascii="Times New Roman"/>
          <w:kern w:val="2"/>
        </w:rPr>
        <w:t>90%</w:t>
      </w:r>
      <w:r w:rsidRPr="008C6C5C">
        <w:rPr>
          <w:rFonts w:ascii="Times New Roman" w:hint="eastAsia"/>
          <w:kern w:val="2"/>
        </w:rPr>
        <w:t>以上。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加强生态环境修复。</w:t>
      </w:r>
      <w:r w:rsidR="0054061E" w:rsidRPr="008C6C5C">
        <w:rPr>
          <w:rFonts w:ascii="Times New Roman" w:hint="eastAsia"/>
          <w:kern w:val="2"/>
        </w:rPr>
        <w:t>持续开展沿江环境整治和生态修复，严格执行长江“十年禁渔”政策。深</w:t>
      </w:r>
      <w:r w:rsidR="00234849" w:rsidRPr="008C6C5C">
        <w:rPr>
          <w:rFonts w:ascii="Times New Roman" w:hint="eastAsia"/>
          <w:kern w:val="2"/>
        </w:rPr>
        <w:t>入</w:t>
      </w:r>
      <w:r w:rsidR="0054061E" w:rsidRPr="008C6C5C">
        <w:rPr>
          <w:rFonts w:ascii="Times New Roman" w:hint="eastAsia"/>
          <w:kern w:val="2"/>
        </w:rPr>
        <w:t>开展“美丽河湖”</w:t>
      </w:r>
      <w:r w:rsidR="00234849" w:rsidRPr="008C6C5C">
        <w:rPr>
          <w:rFonts w:ascii="Times New Roman" w:hint="eastAsia"/>
          <w:kern w:val="2"/>
        </w:rPr>
        <w:t>三年</w:t>
      </w:r>
      <w:r w:rsidR="00DF2B35" w:rsidRPr="008C6C5C">
        <w:rPr>
          <w:rFonts w:ascii="Times New Roman" w:hint="eastAsia"/>
          <w:kern w:val="2"/>
        </w:rPr>
        <w:t>行动，</w:t>
      </w:r>
      <w:r w:rsidR="0054061E" w:rsidRPr="008C6C5C">
        <w:rPr>
          <w:rFonts w:ascii="Times New Roman" w:hint="eastAsia"/>
          <w:kern w:val="2"/>
        </w:rPr>
        <w:t>建设</w:t>
      </w:r>
      <w:r w:rsidR="0054061E" w:rsidRPr="008C6C5C">
        <w:rPr>
          <w:rFonts w:ascii="Times New Roman"/>
          <w:kern w:val="2"/>
        </w:rPr>
        <w:t>10</w:t>
      </w:r>
      <w:r w:rsidR="00DF2B35" w:rsidRPr="008C6C5C">
        <w:rPr>
          <w:rFonts w:ascii="Times New Roman" w:hint="eastAsia"/>
          <w:kern w:val="2"/>
        </w:rPr>
        <w:t>条</w:t>
      </w:r>
      <w:r w:rsidR="0054061E" w:rsidRPr="008C6C5C">
        <w:rPr>
          <w:rFonts w:ascii="Times New Roman" w:hint="eastAsia"/>
          <w:kern w:val="2"/>
        </w:rPr>
        <w:t>美丽</w:t>
      </w:r>
      <w:r w:rsidR="00DF2B35" w:rsidRPr="008C6C5C">
        <w:rPr>
          <w:rFonts w:ascii="Times New Roman" w:hint="eastAsia"/>
          <w:kern w:val="2"/>
        </w:rPr>
        <w:t>示范</w:t>
      </w:r>
      <w:r w:rsidR="0054061E" w:rsidRPr="008C6C5C">
        <w:rPr>
          <w:rFonts w:ascii="Times New Roman" w:hint="eastAsia"/>
          <w:kern w:val="2"/>
        </w:rPr>
        <w:t>河湖。全面完成利港、绮山两个水源地达标建设。统筹推进山水林田湖草一体</w:t>
      </w:r>
      <w:r w:rsidR="0054061E" w:rsidRPr="008C6C5C">
        <w:rPr>
          <w:rFonts w:ascii="Times New Roman" w:hint="eastAsia"/>
          <w:kern w:val="2"/>
        </w:rPr>
        <w:lastRenderedPageBreak/>
        <w:t>化修复与保护，</w:t>
      </w:r>
      <w:r w:rsidR="00EF2B55" w:rsidRPr="008C6C5C">
        <w:rPr>
          <w:rFonts w:ascii="Times New Roman" w:hint="eastAsia"/>
          <w:kern w:val="2"/>
        </w:rPr>
        <w:t>全面</w:t>
      </w:r>
      <w:r w:rsidR="0054061E" w:rsidRPr="008C6C5C">
        <w:rPr>
          <w:rFonts w:ascii="Times New Roman" w:hint="eastAsia"/>
          <w:kern w:val="2"/>
        </w:rPr>
        <w:t>完成沿江</w:t>
      </w:r>
      <w:r w:rsidR="0054061E" w:rsidRPr="008C6C5C">
        <w:rPr>
          <w:rFonts w:ascii="Times New Roman"/>
          <w:kern w:val="2"/>
        </w:rPr>
        <w:t>10</w:t>
      </w:r>
      <w:r w:rsidR="0054061E" w:rsidRPr="008C6C5C">
        <w:rPr>
          <w:rFonts w:ascii="Times New Roman" w:hint="eastAsia"/>
          <w:kern w:val="2"/>
        </w:rPr>
        <w:t>公里范围内</w:t>
      </w:r>
      <w:r w:rsidR="0054061E" w:rsidRPr="008C6C5C">
        <w:rPr>
          <w:rFonts w:ascii="Times New Roman"/>
          <w:kern w:val="2"/>
        </w:rPr>
        <w:t>20</w:t>
      </w:r>
      <w:r w:rsidR="003F3296" w:rsidRPr="008C6C5C">
        <w:rPr>
          <w:rFonts w:ascii="Times New Roman" w:hint="eastAsia"/>
          <w:kern w:val="2"/>
        </w:rPr>
        <w:t>个废弃矿山</w:t>
      </w:r>
      <w:r w:rsidR="0054061E" w:rsidRPr="008C6C5C">
        <w:rPr>
          <w:rFonts w:ascii="Times New Roman" w:hint="eastAsia"/>
          <w:kern w:val="2"/>
        </w:rPr>
        <w:t>治理工作，</w:t>
      </w:r>
      <w:r w:rsidR="00DF2B35" w:rsidRPr="008C6C5C">
        <w:rPr>
          <w:rFonts w:ascii="Times New Roman" w:hint="eastAsia"/>
          <w:kern w:val="2"/>
        </w:rPr>
        <w:t>新增绿地面积</w:t>
      </w:r>
      <w:r w:rsidR="00DF2B35" w:rsidRPr="008C6C5C">
        <w:rPr>
          <w:rFonts w:ascii="Times New Roman"/>
          <w:kern w:val="2"/>
        </w:rPr>
        <w:t>100</w:t>
      </w:r>
      <w:r w:rsidR="00DF2B35" w:rsidRPr="008C6C5C">
        <w:rPr>
          <w:rFonts w:ascii="Times New Roman" w:hint="eastAsia"/>
          <w:kern w:val="2"/>
        </w:rPr>
        <w:t>万平方米，加快璜土桃花港、利港窑港口湿地保护区建设</w:t>
      </w:r>
      <w:r w:rsidR="0054061E" w:rsidRPr="008C6C5C">
        <w:rPr>
          <w:rFonts w:ascii="Times New Roman" w:hint="eastAsia"/>
          <w:kern w:val="2"/>
        </w:rPr>
        <w:t>，确保林木覆盖率维持在</w:t>
      </w:r>
      <w:r w:rsidR="0054061E" w:rsidRPr="008C6C5C">
        <w:rPr>
          <w:rFonts w:ascii="Times New Roman"/>
          <w:kern w:val="2"/>
        </w:rPr>
        <w:t>24</w:t>
      </w:r>
      <w:r w:rsidR="0054061E" w:rsidRPr="008C6C5C">
        <w:rPr>
          <w:rFonts w:ascii="Times New Roman" w:hint="eastAsia"/>
          <w:kern w:val="2"/>
        </w:rPr>
        <w:t>.</w:t>
      </w:r>
      <w:r w:rsidR="0054061E" w:rsidRPr="008C6C5C">
        <w:rPr>
          <w:rFonts w:ascii="Times New Roman"/>
          <w:kern w:val="2"/>
        </w:rPr>
        <w:t>5</w:t>
      </w:r>
      <w:r w:rsidR="0054061E" w:rsidRPr="008C6C5C">
        <w:rPr>
          <w:rFonts w:ascii="Times New Roman" w:hint="eastAsia"/>
          <w:kern w:val="2"/>
        </w:rPr>
        <w:t>%</w:t>
      </w:r>
      <w:r w:rsidR="0054061E" w:rsidRPr="008C6C5C">
        <w:rPr>
          <w:rFonts w:ascii="Times New Roman" w:hint="eastAsia"/>
          <w:kern w:val="2"/>
        </w:rPr>
        <w:t>左右、自然湿地保护率达</w:t>
      </w:r>
      <w:r w:rsidR="00F1733F" w:rsidRPr="008C6C5C">
        <w:rPr>
          <w:rFonts w:ascii="Times New Roman"/>
          <w:kern w:val="2"/>
        </w:rPr>
        <w:t>22</w:t>
      </w:r>
      <w:r w:rsidR="00F1733F" w:rsidRPr="008C6C5C">
        <w:rPr>
          <w:rFonts w:ascii="Times New Roman" w:hint="eastAsia"/>
          <w:kern w:val="2"/>
        </w:rPr>
        <w:t>.</w:t>
      </w:r>
      <w:r w:rsidR="00F1733F" w:rsidRPr="008C6C5C">
        <w:rPr>
          <w:rFonts w:ascii="Times New Roman"/>
          <w:kern w:val="2"/>
        </w:rPr>
        <w:t>6</w:t>
      </w:r>
      <w:r w:rsidR="0054061E" w:rsidRPr="008C6C5C">
        <w:rPr>
          <w:rFonts w:ascii="Times New Roman" w:hint="eastAsia"/>
          <w:kern w:val="2"/>
        </w:rPr>
        <w:t>%</w:t>
      </w:r>
      <w:r w:rsidR="0054061E" w:rsidRPr="008C6C5C">
        <w:rPr>
          <w:rFonts w:ascii="Times New Roman" w:hint="eastAsia"/>
          <w:kern w:val="2"/>
        </w:rPr>
        <w:t>。</w:t>
      </w:r>
    </w:p>
    <w:p w:rsidR="002D7E6B" w:rsidRPr="008C6C5C" w:rsidRDefault="00445E56" w:rsidP="00826E62">
      <w:pPr>
        <w:ind w:firstLineChars="200" w:firstLine="606"/>
        <w:rPr>
          <w:rFonts w:ascii="Times New Roman"/>
          <w:kern w:val="2"/>
          <w:sz w:val="30"/>
          <w:szCs w:val="30"/>
        </w:rPr>
      </w:pPr>
      <w:r w:rsidRPr="008C6C5C">
        <w:rPr>
          <w:rFonts w:ascii="Times New Roman" w:eastAsia="方正楷体_GBK" w:cs="仿宋" w:hint="eastAsia"/>
          <w:b/>
          <w:kern w:val="2"/>
        </w:rPr>
        <w:t>（六）注重民生实事，着力增强群众幸福感。</w:t>
      </w:r>
      <w:r w:rsidRPr="008C6C5C">
        <w:rPr>
          <w:rFonts w:ascii="Times New Roman" w:hint="eastAsia"/>
          <w:kern w:val="2"/>
        </w:rPr>
        <w:t>不断提升公共服务水平，增强群众的获得感</w:t>
      </w:r>
      <w:r w:rsidR="00DF2B35" w:rsidRPr="008C6C5C">
        <w:rPr>
          <w:rFonts w:ascii="Times New Roman" w:hint="eastAsia"/>
          <w:kern w:val="2"/>
        </w:rPr>
        <w:t>满意度</w:t>
      </w:r>
      <w:r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进一步提升社会保障水平。</w:t>
      </w:r>
      <w:r w:rsidR="00DF2B35" w:rsidRPr="008C6C5C">
        <w:rPr>
          <w:rFonts w:ascii="Times New Roman" w:hint="eastAsia"/>
          <w:kern w:val="2"/>
        </w:rPr>
        <w:t>完善常态化援企稳岗帮扶机制，实施全民创业行动计划，</w:t>
      </w:r>
      <w:r w:rsidR="003F3296" w:rsidRPr="008C6C5C">
        <w:rPr>
          <w:rFonts w:ascii="Times New Roman" w:hint="eastAsia"/>
          <w:kern w:val="2"/>
        </w:rPr>
        <w:t>新增</w:t>
      </w:r>
      <w:r w:rsidRPr="008C6C5C">
        <w:rPr>
          <w:rFonts w:ascii="Times New Roman" w:hint="eastAsia"/>
          <w:kern w:val="2"/>
        </w:rPr>
        <w:t>就业岗位</w:t>
      </w:r>
      <w:r w:rsidRPr="008C6C5C">
        <w:rPr>
          <w:rFonts w:ascii="Times New Roman"/>
          <w:kern w:val="2"/>
        </w:rPr>
        <w:t>6.</w:t>
      </w:r>
      <w:r w:rsidR="007E3377" w:rsidRPr="008C6C5C">
        <w:rPr>
          <w:rFonts w:ascii="Times New Roman"/>
          <w:kern w:val="2"/>
        </w:rPr>
        <w:t>4</w:t>
      </w:r>
      <w:r w:rsidRPr="008C6C5C">
        <w:rPr>
          <w:rFonts w:ascii="Times New Roman" w:hint="eastAsia"/>
          <w:kern w:val="2"/>
        </w:rPr>
        <w:t>万个</w:t>
      </w:r>
      <w:r w:rsidR="007E3377" w:rsidRPr="008C6C5C">
        <w:rPr>
          <w:rFonts w:ascii="Times New Roman" w:hint="eastAsia"/>
          <w:kern w:val="2"/>
        </w:rPr>
        <w:t>，扶持自主创业</w:t>
      </w:r>
      <w:r w:rsidR="007E3377" w:rsidRPr="008C6C5C">
        <w:rPr>
          <w:rFonts w:ascii="Times New Roman"/>
          <w:kern w:val="2"/>
        </w:rPr>
        <w:t>3200</w:t>
      </w:r>
      <w:r w:rsidR="007E3377" w:rsidRPr="008C6C5C">
        <w:rPr>
          <w:rFonts w:ascii="Times New Roman" w:hint="eastAsia"/>
          <w:kern w:val="2"/>
        </w:rPr>
        <w:t>人</w:t>
      </w:r>
      <w:r w:rsidRPr="008C6C5C">
        <w:rPr>
          <w:rFonts w:ascii="Times New Roman" w:hint="eastAsia"/>
          <w:kern w:val="2"/>
        </w:rPr>
        <w:t>，城镇登记失业率控制在</w:t>
      </w:r>
      <w:r w:rsidRPr="008C6C5C">
        <w:rPr>
          <w:rFonts w:ascii="Times New Roman"/>
          <w:kern w:val="2"/>
        </w:rPr>
        <w:t>3%</w:t>
      </w:r>
      <w:r w:rsidRPr="008C6C5C">
        <w:rPr>
          <w:rFonts w:ascii="Times New Roman" w:hint="eastAsia"/>
          <w:kern w:val="2"/>
        </w:rPr>
        <w:t>以内。稳步提升社会保障水平，</w:t>
      </w:r>
      <w:r w:rsidR="007E3377" w:rsidRPr="008C6C5C">
        <w:rPr>
          <w:rFonts w:ascii="Times New Roman" w:hint="eastAsia"/>
          <w:kern w:val="2"/>
        </w:rPr>
        <w:t>新增社保扩面</w:t>
      </w:r>
      <w:r w:rsidR="007E3377" w:rsidRPr="008C6C5C">
        <w:rPr>
          <w:rFonts w:ascii="Times New Roman"/>
          <w:kern w:val="2"/>
        </w:rPr>
        <w:t>3</w:t>
      </w:r>
      <w:r w:rsidR="007E3377" w:rsidRPr="008C6C5C">
        <w:rPr>
          <w:rFonts w:ascii="Times New Roman" w:hint="eastAsia"/>
          <w:kern w:val="2"/>
        </w:rPr>
        <w:t>.</w:t>
      </w:r>
      <w:r w:rsidR="007E3377" w:rsidRPr="008C6C5C">
        <w:rPr>
          <w:rFonts w:ascii="Times New Roman"/>
          <w:kern w:val="2"/>
        </w:rPr>
        <w:t>5</w:t>
      </w:r>
      <w:r w:rsidR="007E3377" w:rsidRPr="008C6C5C">
        <w:rPr>
          <w:rFonts w:ascii="Times New Roman" w:hint="eastAsia"/>
          <w:kern w:val="2"/>
        </w:rPr>
        <w:t>万人，</w:t>
      </w:r>
      <w:r w:rsidR="00F5649B" w:rsidRPr="008C6C5C">
        <w:rPr>
          <w:rFonts w:ascii="Times New Roman" w:hint="eastAsia"/>
          <w:kern w:val="2"/>
        </w:rPr>
        <w:t>城乡居民基础养老金</w:t>
      </w:r>
      <w:r w:rsidRPr="008C6C5C">
        <w:rPr>
          <w:rFonts w:ascii="Times New Roman" w:hint="eastAsia"/>
          <w:kern w:val="2"/>
        </w:rPr>
        <w:t>、被征地农民养老年龄段人员</w:t>
      </w:r>
      <w:r w:rsidR="003F3296" w:rsidRPr="008C6C5C">
        <w:rPr>
          <w:rFonts w:ascii="Times New Roman" w:hint="eastAsia"/>
          <w:kern w:val="2"/>
        </w:rPr>
        <w:t>政府保养金</w:t>
      </w:r>
      <w:r w:rsidRPr="008C6C5C">
        <w:rPr>
          <w:rFonts w:ascii="Times New Roman" w:hint="eastAsia"/>
          <w:kern w:val="2"/>
        </w:rPr>
        <w:t>分别提升至</w:t>
      </w:r>
      <w:r w:rsidR="00DF2B35" w:rsidRPr="008C6C5C">
        <w:rPr>
          <w:rFonts w:ascii="Times New Roman" w:hint="eastAsia"/>
          <w:kern w:val="2"/>
        </w:rPr>
        <w:t>每人每月</w:t>
      </w:r>
      <w:r w:rsidRPr="008C6C5C">
        <w:rPr>
          <w:rFonts w:ascii="Times New Roman"/>
          <w:kern w:val="2"/>
        </w:rPr>
        <w:t>392</w:t>
      </w:r>
      <w:r w:rsidRPr="008C6C5C">
        <w:rPr>
          <w:rFonts w:ascii="Times New Roman" w:hint="eastAsia"/>
          <w:kern w:val="2"/>
        </w:rPr>
        <w:t>元、</w:t>
      </w:r>
      <w:r w:rsidRPr="008C6C5C">
        <w:rPr>
          <w:rFonts w:ascii="Times New Roman"/>
          <w:kern w:val="2"/>
        </w:rPr>
        <w:t>1010</w:t>
      </w:r>
      <w:r w:rsidRPr="008C6C5C">
        <w:rPr>
          <w:rFonts w:ascii="Times New Roman" w:hint="eastAsia"/>
          <w:kern w:val="2"/>
        </w:rPr>
        <w:t>元，城乡居民基本医疗保险二、三级医疗机构政策范围内住院报销比例提高</w:t>
      </w:r>
      <w:r w:rsidR="007E3377" w:rsidRPr="008C6C5C">
        <w:rPr>
          <w:rFonts w:ascii="Times New Roman"/>
          <w:kern w:val="2"/>
        </w:rPr>
        <w:t>10</w:t>
      </w:r>
      <w:r w:rsidR="007E3377" w:rsidRPr="008C6C5C">
        <w:rPr>
          <w:rFonts w:ascii="Times New Roman" w:hint="eastAsia"/>
          <w:kern w:val="2"/>
        </w:rPr>
        <w:t>%</w:t>
      </w:r>
      <w:r w:rsidRPr="008C6C5C">
        <w:rPr>
          <w:rFonts w:ascii="Times New Roman" w:hint="eastAsia"/>
          <w:kern w:val="2"/>
        </w:rPr>
        <w:t>至</w:t>
      </w:r>
      <w:r w:rsidRPr="008C6C5C">
        <w:rPr>
          <w:rFonts w:ascii="Times New Roman"/>
          <w:kern w:val="2"/>
        </w:rPr>
        <w:t>30%</w:t>
      </w:r>
      <w:r w:rsidRPr="008C6C5C">
        <w:rPr>
          <w:rFonts w:ascii="Times New Roman" w:hint="eastAsia"/>
          <w:kern w:val="2"/>
        </w:rPr>
        <w:t>。</w:t>
      </w:r>
      <w:r w:rsidR="00D87513" w:rsidRPr="008C6C5C">
        <w:rPr>
          <w:rFonts w:ascii="Times New Roman" w:cs="方正仿宋_GBK" w:hint="eastAsia"/>
          <w:bCs/>
          <w:spacing w:val="2"/>
          <w:kern w:val="2"/>
        </w:rPr>
        <w:t>提升养老服务水平，</w:t>
      </w:r>
      <w:r w:rsidR="00D87513" w:rsidRPr="008C6C5C">
        <w:rPr>
          <w:rFonts w:ascii="Times New Roman" w:hint="eastAsia"/>
          <w:kern w:val="2"/>
        </w:rPr>
        <w:t>推动镇</w:t>
      </w:r>
      <w:r w:rsidR="003F3296" w:rsidRPr="008C6C5C">
        <w:rPr>
          <w:rFonts w:ascii="Times New Roman" w:hint="eastAsia"/>
          <w:kern w:val="2"/>
        </w:rPr>
        <w:t>街</w:t>
      </w:r>
      <w:r w:rsidR="00D87513" w:rsidRPr="008C6C5C">
        <w:rPr>
          <w:rFonts w:ascii="Times New Roman" w:hint="eastAsia"/>
          <w:kern w:val="2"/>
        </w:rPr>
        <w:t>级示范</w:t>
      </w:r>
      <w:r w:rsidR="003F3296" w:rsidRPr="008C6C5C">
        <w:rPr>
          <w:rFonts w:ascii="Times New Roman" w:hint="eastAsia"/>
          <w:kern w:val="2"/>
        </w:rPr>
        <w:t>型</w:t>
      </w:r>
      <w:r w:rsidR="00D87513" w:rsidRPr="008C6C5C">
        <w:rPr>
          <w:rFonts w:ascii="Times New Roman" w:hint="eastAsia"/>
          <w:kern w:val="2"/>
        </w:rPr>
        <w:t>居家养老服务中心</w:t>
      </w:r>
      <w:r w:rsidR="003F3296" w:rsidRPr="008C6C5C">
        <w:rPr>
          <w:rFonts w:ascii="Times New Roman" w:hint="eastAsia"/>
          <w:kern w:val="2"/>
        </w:rPr>
        <w:t>、</w:t>
      </w:r>
      <w:r w:rsidR="00D87513" w:rsidRPr="008C6C5C">
        <w:rPr>
          <w:rFonts w:ascii="Times New Roman" w:hint="eastAsia"/>
          <w:kern w:val="2"/>
        </w:rPr>
        <w:t>助餐中心全覆盖</w:t>
      </w:r>
      <w:r w:rsidR="00D87513" w:rsidRPr="008C6C5C">
        <w:rPr>
          <w:rFonts w:ascii="Times New Roman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进一步</w:t>
      </w:r>
      <w:r w:rsidRPr="008C6C5C">
        <w:rPr>
          <w:rFonts w:ascii="Times New Roman" w:eastAsia="方正楷体_GBK" w:cs="方正仿宋_GBK" w:hint="eastAsia"/>
          <w:bCs/>
          <w:spacing w:val="2"/>
          <w:kern w:val="2"/>
        </w:rPr>
        <w:t>提升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教育现代化水平。</w:t>
      </w:r>
      <w:r w:rsidR="003F3296" w:rsidRPr="008C6C5C">
        <w:rPr>
          <w:rFonts w:ascii="Times New Roman" w:hint="eastAsia"/>
          <w:kern w:val="2"/>
        </w:rPr>
        <w:t>深化省义务教育优质均衡发展市</w:t>
      </w:r>
      <w:r w:rsidR="0054061E" w:rsidRPr="008C6C5C">
        <w:rPr>
          <w:rFonts w:ascii="Times New Roman" w:hint="eastAsia"/>
          <w:kern w:val="2"/>
        </w:rPr>
        <w:t>创建工作，有序推进多模式集团化办学</w:t>
      </w:r>
      <w:r w:rsidR="00B0026A"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hint="eastAsia"/>
          <w:kern w:val="2"/>
        </w:rPr>
        <w:t>深入实施学位制管理，推进高品质示范学校</w:t>
      </w:r>
      <w:r w:rsidR="003F3296" w:rsidRPr="008C6C5C">
        <w:rPr>
          <w:rFonts w:ascii="Times New Roman" w:hint="eastAsia"/>
          <w:kern w:val="2"/>
        </w:rPr>
        <w:t>、</w:t>
      </w:r>
      <w:r w:rsidR="0054061E" w:rsidRPr="008C6C5C">
        <w:rPr>
          <w:rFonts w:ascii="Times New Roman" w:hint="eastAsia"/>
          <w:kern w:val="2"/>
        </w:rPr>
        <w:t>优质特色学校建设。</w:t>
      </w:r>
      <w:r w:rsidR="003A36C9" w:rsidRPr="008C6C5C">
        <w:rPr>
          <w:rFonts w:ascii="Times New Roman" w:hint="eastAsia"/>
          <w:spacing w:val="-3"/>
          <w:kern w:val="2"/>
        </w:rPr>
        <w:t>启动江阴中专校改扩建等工程，全面实施</w:t>
      </w:r>
      <w:r w:rsidR="003A36C9" w:rsidRPr="008C6C5C">
        <w:rPr>
          <w:rFonts w:ascii="Times New Roman" w:hint="eastAsia"/>
          <w:spacing w:val="-3"/>
          <w:kern w:val="2"/>
        </w:rPr>
        <w:t>18</w:t>
      </w:r>
      <w:r w:rsidR="003A36C9" w:rsidRPr="008C6C5C">
        <w:rPr>
          <w:rFonts w:ascii="Times New Roman" w:hint="eastAsia"/>
          <w:spacing w:val="-3"/>
          <w:kern w:val="2"/>
        </w:rPr>
        <w:t>项校安工程，建成投运</w:t>
      </w:r>
      <w:r w:rsidR="00B0026A" w:rsidRPr="008C6C5C">
        <w:rPr>
          <w:rFonts w:ascii="Times New Roman" w:hint="eastAsia"/>
          <w:kern w:val="2"/>
        </w:rPr>
        <w:t>青阳金桥实验学校</w:t>
      </w:r>
      <w:r w:rsidR="00DF2B35" w:rsidRPr="008C6C5C">
        <w:rPr>
          <w:rFonts w:ascii="Times New Roman" w:hint="eastAsia"/>
          <w:kern w:val="2"/>
        </w:rPr>
        <w:t>小学部</w:t>
      </w:r>
      <w:r w:rsidR="00B0026A" w:rsidRPr="008C6C5C">
        <w:rPr>
          <w:rFonts w:ascii="Times New Roman" w:hint="eastAsia"/>
          <w:kern w:val="2"/>
        </w:rPr>
        <w:t>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进一步提升医疗服务水平。</w:t>
      </w:r>
      <w:r w:rsidRPr="008C6C5C">
        <w:rPr>
          <w:rFonts w:ascii="Times New Roman" w:hint="eastAsia"/>
          <w:kern w:val="2"/>
        </w:rPr>
        <w:t>深化健康江阴建设，推动优质医疗资源下沉。深入开展爱国卫生运动，加强疾病预防控制体系和传染病防治能力建设。有序推进市中医院</w:t>
      </w:r>
      <w:r w:rsidR="003F3296" w:rsidRPr="008C6C5C">
        <w:rPr>
          <w:rFonts w:ascii="Times New Roman" w:hint="eastAsia"/>
          <w:kern w:val="2"/>
        </w:rPr>
        <w:t>易</w:t>
      </w:r>
      <w:r w:rsidRPr="008C6C5C">
        <w:rPr>
          <w:rFonts w:ascii="Times New Roman" w:hint="eastAsia"/>
          <w:kern w:val="2"/>
        </w:rPr>
        <w:t>地新建、妇幼保健院改建工程。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进一步</w:t>
      </w:r>
      <w:r w:rsidRPr="008C6C5C">
        <w:rPr>
          <w:rFonts w:ascii="Times New Roman" w:eastAsia="方正楷体_GBK" w:cs="方正仿宋_GBK" w:hint="eastAsia"/>
          <w:bCs/>
          <w:spacing w:val="2"/>
          <w:kern w:val="2"/>
        </w:rPr>
        <w:t>提升</w:t>
      </w:r>
      <w:bookmarkStart w:id="0" w:name="_GoBack"/>
      <w:bookmarkEnd w:id="0"/>
      <w:r w:rsidRPr="008C6C5C">
        <w:rPr>
          <w:rFonts w:ascii="Times New Roman" w:eastAsia="方正楷体_GBK" w:cs="方正仿宋_GBK" w:hint="eastAsia"/>
          <w:bCs/>
          <w:spacing w:val="2"/>
          <w:kern w:val="2"/>
        </w:rPr>
        <w:t>文化体育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公共服务水平</w:t>
      </w:r>
      <w:r w:rsidRPr="008C6C5C">
        <w:rPr>
          <w:rFonts w:ascii="Times New Roman" w:eastAsia="方正楷体_GBK" w:cs="方正仿宋_GBK" w:hint="eastAsia"/>
          <w:bCs/>
          <w:spacing w:val="2"/>
          <w:kern w:val="2"/>
        </w:rPr>
        <w:t>。</w:t>
      </w:r>
      <w:r w:rsidRPr="008C6C5C">
        <w:rPr>
          <w:rFonts w:ascii="Times New Roman" w:hint="eastAsia"/>
          <w:kern w:val="2"/>
        </w:rPr>
        <w:t>持续开展文化惠民活动，探索文化业态与社会力量协作模式，持续扩大</w:t>
      </w:r>
      <w:r w:rsidRPr="008C6C5C">
        <w:rPr>
          <w:rFonts w:ascii="Times New Roman"/>
          <w:kern w:val="2"/>
        </w:rPr>
        <w:t>24</w:t>
      </w:r>
      <w:r w:rsidRPr="008C6C5C">
        <w:rPr>
          <w:rFonts w:ascii="Times New Roman" w:hint="eastAsia"/>
          <w:kern w:val="2"/>
        </w:rPr>
        <w:t>小时</w:t>
      </w:r>
      <w:r w:rsidRPr="008C6C5C">
        <w:rPr>
          <w:rFonts w:ascii="Times New Roman" w:hint="eastAsia"/>
          <w:kern w:val="2"/>
        </w:rPr>
        <w:lastRenderedPageBreak/>
        <w:t>图书馆、微书房布点。提档升级“</w:t>
      </w:r>
      <w:r w:rsidRPr="008C6C5C">
        <w:rPr>
          <w:rFonts w:ascii="Times New Roman"/>
          <w:kern w:val="2"/>
        </w:rPr>
        <w:t>10</w:t>
      </w:r>
      <w:r w:rsidRPr="008C6C5C">
        <w:rPr>
          <w:rFonts w:ascii="Times New Roman" w:hint="eastAsia"/>
          <w:kern w:val="2"/>
        </w:rPr>
        <w:t>分钟健身圈”，推动新增一批体育公园、健身步道，</w:t>
      </w:r>
      <w:r w:rsidR="0054061E" w:rsidRPr="008C6C5C">
        <w:rPr>
          <w:rFonts w:ascii="Times New Roman" w:hint="eastAsia"/>
          <w:kern w:val="2"/>
        </w:rPr>
        <w:t>新建、更新室外公共体育设施</w:t>
      </w:r>
      <w:r w:rsidR="0054061E" w:rsidRPr="008C6C5C">
        <w:rPr>
          <w:rFonts w:ascii="Times New Roman"/>
          <w:kern w:val="2"/>
        </w:rPr>
        <w:t>175</w:t>
      </w:r>
      <w:r w:rsidR="0054061E" w:rsidRPr="008C6C5C">
        <w:rPr>
          <w:rFonts w:ascii="Times New Roman" w:hint="eastAsia"/>
          <w:kern w:val="2"/>
        </w:rPr>
        <w:t>套（副）。</w:t>
      </w:r>
      <w:r w:rsidRPr="008C6C5C">
        <w:rPr>
          <w:rFonts w:ascii="Times New Roman" w:hint="eastAsia"/>
          <w:kern w:val="2"/>
        </w:rPr>
        <w:t>深入推进体教体艺融合，加强“一校一品”特色体育和文化项目建设。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进一步</w:t>
      </w:r>
      <w:r w:rsidRPr="008C6C5C">
        <w:rPr>
          <w:rFonts w:ascii="Times New Roman" w:eastAsia="方正楷体_GBK" w:cs="方正仿宋_GBK" w:hint="eastAsia"/>
          <w:bCs/>
          <w:spacing w:val="2"/>
          <w:kern w:val="2"/>
        </w:rPr>
        <w:t>提升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社会治理</w:t>
      </w:r>
      <w:r w:rsidRPr="008C6C5C">
        <w:rPr>
          <w:rFonts w:ascii="Times New Roman" w:eastAsia="方正楷体_GBK" w:cs="方正仿宋_GBK" w:hint="eastAsia"/>
          <w:bCs/>
          <w:spacing w:val="2"/>
          <w:kern w:val="2"/>
        </w:rPr>
        <w:t>能力</w:t>
      </w:r>
      <w:r w:rsidR="0054061E" w:rsidRPr="008C6C5C">
        <w:rPr>
          <w:rFonts w:ascii="Times New Roman" w:eastAsia="方正楷体_GBK" w:cs="方正仿宋_GBK" w:hint="eastAsia"/>
          <w:bCs/>
          <w:spacing w:val="2"/>
          <w:kern w:val="2"/>
        </w:rPr>
        <w:t>。</w:t>
      </w:r>
      <w:r w:rsidRPr="008C6C5C">
        <w:rPr>
          <w:rFonts w:ascii="Times New Roman" w:hint="eastAsia"/>
          <w:kern w:val="2"/>
        </w:rPr>
        <w:t>坚持和完善“大数据</w:t>
      </w:r>
      <w:r w:rsidRPr="008C6C5C">
        <w:rPr>
          <w:rFonts w:ascii="Times New Roman"/>
          <w:kern w:val="2"/>
        </w:rPr>
        <w:t>+</w:t>
      </w:r>
      <w:r w:rsidRPr="008C6C5C">
        <w:rPr>
          <w:rFonts w:ascii="Times New Roman" w:hint="eastAsia"/>
          <w:kern w:val="2"/>
        </w:rPr>
        <w:t>网格化</w:t>
      </w:r>
      <w:r w:rsidRPr="008C6C5C">
        <w:rPr>
          <w:rFonts w:ascii="Times New Roman"/>
          <w:kern w:val="2"/>
        </w:rPr>
        <w:t>+</w:t>
      </w:r>
      <w:r w:rsidRPr="008C6C5C">
        <w:rPr>
          <w:rFonts w:ascii="Times New Roman" w:hint="eastAsia"/>
          <w:kern w:val="2"/>
        </w:rPr>
        <w:t>铁脚板”治理机制，</w:t>
      </w:r>
      <w:r w:rsidR="008A05B5" w:rsidRPr="008C6C5C">
        <w:rPr>
          <w:rFonts w:ascii="Times New Roman" w:hint="eastAsia"/>
          <w:kern w:val="2"/>
        </w:rPr>
        <w:t>加快推进基层社会治理现代化。</w:t>
      </w:r>
      <w:r w:rsidRPr="008C6C5C">
        <w:rPr>
          <w:rFonts w:ascii="Times New Roman" w:hint="eastAsia"/>
          <w:kern w:val="2"/>
        </w:rPr>
        <w:t>推进乡村治理体系建设试点工作，积极构建“网络化服务</w:t>
      </w:r>
      <w:r w:rsidRPr="008C6C5C">
        <w:rPr>
          <w:rFonts w:ascii="Times New Roman"/>
          <w:kern w:val="2"/>
        </w:rPr>
        <w:t>+</w:t>
      </w:r>
      <w:r w:rsidRPr="008C6C5C">
        <w:rPr>
          <w:rFonts w:ascii="Times New Roman" w:hint="eastAsia"/>
          <w:kern w:val="2"/>
        </w:rPr>
        <w:t>网格化管理”的现代农村治理体系。创新维稳工作新机制，推动重大矛盾纠纷源头处置。开展</w:t>
      </w:r>
      <w:r w:rsidR="00C85447" w:rsidRPr="008C6C5C">
        <w:rPr>
          <w:rFonts w:ascii="Times New Roman" w:hint="eastAsia"/>
          <w:kern w:val="2"/>
        </w:rPr>
        <w:t>食品药品</w:t>
      </w:r>
      <w:r w:rsidRPr="008C6C5C">
        <w:rPr>
          <w:rFonts w:ascii="Times New Roman" w:hint="eastAsia"/>
          <w:kern w:val="2"/>
        </w:rPr>
        <w:t>领域专项清理整治行动，全力保障人民群众饮食用药安全。</w:t>
      </w:r>
      <w:r w:rsidR="00064141" w:rsidRPr="008C6C5C">
        <w:rPr>
          <w:rFonts w:ascii="Times New Roman" w:hint="eastAsia"/>
          <w:kern w:val="2"/>
        </w:rPr>
        <w:t>深化平安江阴建设，常态化开展扫黑除恶，大力实施</w:t>
      </w:r>
      <w:r w:rsidR="00B2191C" w:rsidRPr="008C6C5C">
        <w:rPr>
          <w:rFonts w:ascii="Times New Roman" w:hint="eastAsia"/>
          <w:kern w:val="2"/>
        </w:rPr>
        <w:t>“</w:t>
      </w:r>
      <w:r w:rsidR="00064141" w:rsidRPr="008C6C5C">
        <w:rPr>
          <w:rFonts w:ascii="Times New Roman" w:hint="eastAsia"/>
          <w:kern w:val="2"/>
        </w:rPr>
        <w:t>反诈护澄墙</w:t>
      </w:r>
      <w:r w:rsidR="00B01F94" w:rsidRPr="008C6C5C">
        <w:rPr>
          <w:rFonts w:ascii="Times New Roman" w:hint="eastAsia"/>
          <w:kern w:val="2"/>
        </w:rPr>
        <w:t>”</w:t>
      </w:r>
      <w:r w:rsidR="00064141" w:rsidRPr="008C6C5C">
        <w:rPr>
          <w:rFonts w:ascii="Times New Roman" w:hint="eastAsia"/>
          <w:kern w:val="2"/>
        </w:rPr>
        <w:t>行动，严厉打击治理</w:t>
      </w:r>
      <w:r w:rsidR="00337B3A" w:rsidRPr="008C6C5C">
        <w:rPr>
          <w:rFonts w:ascii="Times New Roman" w:hint="eastAsia"/>
          <w:kern w:val="2"/>
        </w:rPr>
        <w:t>非法集资、恶意逃废债等非法</w:t>
      </w:r>
      <w:r w:rsidRPr="008C6C5C">
        <w:rPr>
          <w:rFonts w:ascii="Times New Roman" w:hint="eastAsia"/>
          <w:kern w:val="2"/>
        </w:rPr>
        <w:t>活动，</w:t>
      </w:r>
      <w:r w:rsidR="00C118EA" w:rsidRPr="008C6C5C">
        <w:rPr>
          <w:rFonts w:ascii="Times New Roman" w:hint="eastAsia"/>
          <w:kern w:val="2"/>
        </w:rPr>
        <w:t>切实</w:t>
      </w:r>
      <w:r w:rsidRPr="008C6C5C">
        <w:rPr>
          <w:rFonts w:ascii="Times New Roman" w:hint="eastAsia"/>
          <w:kern w:val="2"/>
        </w:rPr>
        <w:t>维护社会和谐稳定。</w:t>
      </w:r>
      <w:r w:rsidR="00B01F94" w:rsidRPr="008C6C5C">
        <w:rPr>
          <w:rFonts w:ascii="Times New Roman" w:eastAsia="方正楷体_GBK" w:cs="方正仿宋_GBK" w:hint="eastAsia"/>
          <w:bCs/>
          <w:spacing w:val="2"/>
          <w:kern w:val="2"/>
        </w:rPr>
        <w:t>进一步提升安全发展水平。</w:t>
      </w:r>
      <w:r w:rsidR="00B01F94" w:rsidRPr="008C6C5C">
        <w:rPr>
          <w:rFonts w:ascii="Times New Roman" w:hint="eastAsia"/>
          <w:kern w:val="2"/>
        </w:rPr>
        <w:t>全力推进安全生产专项整治“三年大灶”，继续狠抓危化品、交通运输、建筑施工、“厂中厂”、群租房等领域安全监管，深入治理制约我市安全发展的根源性问题。</w:t>
      </w:r>
      <w:r w:rsidR="00034FA5" w:rsidRPr="008C6C5C">
        <w:rPr>
          <w:rFonts w:ascii="Times New Roman" w:eastAsia="方正楷体_GBK" w:cs="方正仿宋_GBK" w:hint="eastAsia"/>
          <w:bCs/>
          <w:spacing w:val="2"/>
          <w:kern w:val="2"/>
        </w:rPr>
        <w:t>进一步提升公共法律服务民生保障。</w:t>
      </w:r>
      <w:r w:rsidR="008404E1" w:rsidRPr="008C6C5C">
        <w:rPr>
          <w:rFonts w:ascii="Times New Roman" w:hint="eastAsia"/>
          <w:kern w:val="2"/>
        </w:rPr>
        <w:t>启动“八五”普法工作。</w:t>
      </w:r>
      <w:r w:rsidR="00034FA5" w:rsidRPr="008C6C5C">
        <w:rPr>
          <w:rFonts w:ascii="Times New Roman" w:hint="eastAsia"/>
          <w:kern w:val="2"/>
        </w:rPr>
        <w:t>健全完善法治服务体系，推动实体、网络、热线“三大平台”创新融合发展。积极整合律师、法律工作者、调解、公证、仲裁等法律资源，持续推进“法企同行”“百律千企”“公共法律服务进园区”等专项法律服务活动，深入开展“法援惠民生”系列活动。</w:t>
      </w:r>
    </w:p>
    <w:sectPr w:rsidR="002D7E6B" w:rsidRPr="008C6C5C" w:rsidSect="00826E62">
      <w:footerReference w:type="default" r:id="rId8"/>
      <w:pgSz w:w="11906" w:h="16838" w:code="9"/>
      <w:pgMar w:top="2041" w:right="1644" w:bottom="1418" w:left="1814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21" w:rsidRDefault="00F84421" w:rsidP="002D7E6B">
      <w:r>
        <w:separator/>
      </w:r>
    </w:p>
  </w:endnote>
  <w:endnote w:type="continuationSeparator" w:id="0">
    <w:p w:rsidR="00F84421" w:rsidRDefault="00F84421" w:rsidP="002D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6B" w:rsidRDefault="00290F3F">
    <w:pPr>
      <w:pStyle w:val="a3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846BA7" w:rsidRPr="00826E62">
      <w:rPr>
        <w:rFonts w:ascii="Times New Roman" w:eastAsia="宋体"/>
        <w:sz w:val="28"/>
        <w:szCs w:val="28"/>
      </w:rPr>
      <w:fldChar w:fldCharType="begin"/>
    </w:r>
    <w:r w:rsidRPr="00826E62">
      <w:rPr>
        <w:rFonts w:ascii="Times New Roman" w:eastAsia="宋体"/>
        <w:sz w:val="28"/>
        <w:szCs w:val="28"/>
      </w:rPr>
      <w:instrText xml:space="preserve"> PAGE   \* MERGEFORMAT </w:instrText>
    </w:r>
    <w:r w:rsidR="00846BA7" w:rsidRPr="00826E62">
      <w:rPr>
        <w:rFonts w:ascii="Times New Roman" w:eastAsia="宋体"/>
        <w:sz w:val="28"/>
        <w:szCs w:val="28"/>
      </w:rPr>
      <w:fldChar w:fldCharType="separate"/>
    </w:r>
    <w:r w:rsidR="002339DF" w:rsidRPr="002339DF">
      <w:rPr>
        <w:rFonts w:ascii="Times New Roman" w:eastAsia="宋体"/>
        <w:noProof/>
        <w:sz w:val="28"/>
        <w:szCs w:val="28"/>
        <w:lang w:val="zh-CN"/>
      </w:rPr>
      <w:t>1</w:t>
    </w:r>
    <w:r w:rsidR="00846BA7" w:rsidRPr="00826E62">
      <w:rPr>
        <w:rFonts w:ascii="Times New Roman" w:eastAsia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21" w:rsidRDefault="00F84421" w:rsidP="002D7E6B">
      <w:r>
        <w:separator/>
      </w:r>
    </w:p>
  </w:footnote>
  <w:footnote w:type="continuationSeparator" w:id="0">
    <w:p w:rsidR="00F84421" w:rsidRDefault="00F84421" w:rsidP="002D7E6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快乐的小牛">
    <w15:presenceInfo w15:providerId="WPS Office" w15:userId="35698248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proofState w:spelling="clean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D29"/>
    <w:rsid w:val="00002A9E"/>
    <w:rsid w:val="00005E9D"/>
    <w:rsid w:val="00010EA2"/>
    <w:rsid w:val="00014AE3"/>
    <w:rsid w:val="0001714D"/>
    <w:rsid w:val="00026780"/>
    <w:rsid w:val="00027F75"/>
    <w:rsid w:val="00034FA5"/>
    <w:rsid w:val="000358FC"/>
    <w:rsid w:val="0005162A"/>
    <w:rsid w:val="00064141"/>
    <w:rsid w:val="0007274F"/>
    <w:rsid w:val="0007545D"/>
    <w:rsid w:val="00080EE4"/>
    <w:rsid w:val="000814F2"/>
    <w:rsid w:val="00083A87"/>
    <w:rsid w:val="00084E48"/>
    <w:rsid w:val="00086C80"/>
    <w:rsid w:val="000A0178"/>
    <w:rsid w:val="000A1E48"/>
    <w:rsid w:val="000A1F32"/>
    <w:rsid w:val="000A2DB5"/>
    <w:rsid w:val="000A7EDD"/>
    <w:rsid w:val="000B159B"/>
    <w:rsid w:val="000B38FC"/>
    <w:rsid w:val="000B6A44"/>
    <w:rsid w:val="000C143C"/>
    <w:rsid w:val="000C1833"/>
    <w:rsid w:val="000D4958"/>
    <w:rsid w:val="000E456C"/>
    <w:rsid w:val="000E5F93"/>
    <w:rsid w:val="000E73EE"/>
    <w:rsid w:val="000F5EBD"/>
    <w:rsid w:val="000F5F52"/>
    <w:rsid w:val="001007BD"/>
    <w:rsid w:val="00110FB0"/>
    <w:rsid w:val="001361E7"/>
    <w:rsid w:val="00137A0B"/>
    <w:rsid w:val="0014208A"/>
    <w:rsid w:val="00142DA7"/>
    <w:rsid w:val="00143E07"/>
    <w:rsid w:val="00143F07"/>
    <w:rsid w:val="00146DCC"/>
    <w:rsid w:val="00151A3B"/>
    <w:rsid w:val="00151AF2"/>
    <w:rsid w:val="001550D3"/>
    <w:rsid w:val="001677AE"/>
    <w:rsid w:val="00176CAA"/>
    <w:rsid w:val="00182AAE"/>
    <w:rsid w:val="00191E63"/>
    <w:rsid w:val="0019591F"/>
    <w:rsid w:val="00197AEF"/>
    <w:rsid w:val="001A22E6"/>
    <w:rsid w:val="001A557C"/>
    <w:rsid w:val="001B02C2"/>
    <w:rsid w:val="001B48CB"/>
    <w:rsid w:val="001C3BF2"/>
    <w:rsid w:val="001C5A3D"/>
    <w:rsid w:val="001D02D5"/>
    <w:rsid w:val="001D486B"/>
    <w:rsid w:val="001E108F"/>
    <w:rsid w:val="001E2FE0"/>
    <w:rsid w:val="001F2D5E"/>
    <w:rsid w:val="001F66C7"/>
    <w:rsid w:val="002073E9"/>
    <w:rsid w:val="002104BC"/>
    <w:rsid w:val="00217BFD"/>
    <w:rsid w:val="00221D87"/>
    <w:rsid w:val="002228E8"/>
    <w:rsid w:val="002236AB"/>
    <w:rsid w:val="00227470"/>
    <w:rsid w:val="002339DF"/>
    <w:rsid w:val="00233C21"/>
    <w:rsid w:val="00234849"/>
    <w:rsid w:val="002430EB"/>
    <w:rsid w:val="00244FBD"/>
    <w:rsid w:val="0025009D"/>
    <w:rsid w:val="00251134"/>
    <w:rsid w:val="00255505"/>
    <w:rsid w:val="0025747B"/>
    <w:rsid w:val="00264B5A"/>
    <w:rsid w:val="00281E98"/>
    <w:rsid w:val="00285803"/>
    <w:rsid w:val="002863E4"/>
    <w:rsid w:val="00287A65"/>
    <w:rsid w:val="00290F3F"/>
    <w:rsid w:val="00291476"/>
    <w:rsid w:val="00293533"/>
    <w:rsid w:val="0029416A"/>
    <w:rsid w:val="002A0B9C"/>
    <w:rsid w:val="002A1795"/>
    <w:rsid w:val="002A33B1"/>
    <w:rsid w:val="002B3FF1"/>
    <w:rsid w:val="002D3009"/>
    <w:rsid w:val="002D7028"/>
    <w:rsid w:val="002D7E6B"/>
    <w:rsid w:val="002E2A19"/>
    <w:rsid w:val="002F02D3"/>
    <w:rsid w:val="002F3B08"/>
    <w:rsid w:val="002F561A"/>
    <w:rsid w:val="00310D23"/>
    <w:rsid w:val="00313F0F"/>
    <w:rsid w:val="003165A9"/>
    <w:rsid w:val="00320997"/>
    <w:rsid w:val="0032677B"/>
    <w:rsid w:val="00335D81"/>
    <w:rsid w:val="00337B3A"/>
    <w:rsid w:val="00340B73"/>
    <w:rsid w:val="00347E0E"/>
    <w:rsid w:val="00350D67"/>
    <w:rsid w:val="00351EFF"/>
    <w:rsid w:val="003611A5"/>
    <w:rsid w:val="00361BD9"/>
    <w:rsid w:val="003642CF"/>
    <w:rsid w:val="00367601"/>
    <w:rsid w:val="0037063D"/>
    <w:rsid w:val="00371A6D"/>
    <w:rsid w:val="003731A5"/>
    <w:rsid w:val="0037609E"/>
    <w:rsid w:val="003807B6"/>
    <w:rsid w:val="003902C6"/>
    <w:rsid w:val="003A36C9"/>
    <w:rsid w:val="003A7E35"/>
    <w:rsid w:val="003C57E8"/>
    <w:rsid w:val="003D0921"/>
    <w:rsid w:val="003D459C"/>
    <w:rsid w:val="003D6A7E"/>
    <w:rsid w:val="003E6EB3"/>
    <w:rsid w:val="003F3296"/>
    <w:rsid w:val="0040593E"/>
    <w:rsid w:val="00420D0F"/>
    <w:rsid w:val="00424D0A"/>
    <w:rsid w:val="00425408"/>
    <w:rsid w:val="00426E11"/>
    <w:rsid w:val="00445E56"/>
    <w:rsid w:val="00476AE1"/>
    <w:rsid w:val="00483FC8"/>
    <w:rsid w:val="00483FFA"/>
    <w:rsid w:val="00484548"/>
    <w:rsid w:val="0049066D"/>
    <w:rsid w:val="00492D38"/>
    <w:rsid w:val="004A4C14"/>
    <w:rsid w:val="004A5E8D"/>
    <w:rsid w:val="004A6896"/>
    <w:rsid w:val="004B17EE"/>
    <w:rsid w:val="004B240F"/>
    <w:rsid w:val="004C22F1"/>
    <w:rsid w:val="004C5011"/>
    <w:rsid w:val="004C59F3"/>
    <w:rsid w:val="004D468C"/>
    <w:rsid w:val="004D749F"/>
    <w:rsid w:val="004E14F0"/>
    <w:rsid w:val="004F5E7B"/>
    <w:rsid w:val="004F7BFF"/>
    <w:rsid w:val="00504AFF"/>
    <w:rsid w:val="00514BEF"/>
    <w:rsid w:val="0052338F"/>
    <w:rsid w:val="00524A39"/>
    <w:rsid w:val="00532B5E"/>
    <w:rsid w:val="00536718"/>
    <w:rsid w:val="0054061E"/>
    <w:rsid w:val="00541992"/>
    <w:rsid w:val="005449AB"/>
    <w:rsid w:val="00555ECE"/>
    <w:rsid w:val="0055752A"/>
    <w:rsid w:val="00567EAA"/>
    <w:rsid w:val="005749D2"/>
    <w:rsid w:val="0057506F"/>
    <w:rsid w:val="00575EDE"/>
    <w:rsid w:val="00584DFC"/>
    <w:rsid w:val="00596A10"/>
    <w:rsid w:val="00597176"/>
    <w:rsid w:val="005B1980"/>
    <w:rsid w:val="005B455C"/>
    <w:rsid w:val="005B5096"/>
    <w:rsid w:val="005B68D9"/>
    <w:rsid w:val="005B7DE0"/>
    <w:rsid w:val="005C21A3"/>
    <w:rsid w:val="005C2799"/>
    <w:rsid w:val="005C7175"/>
    <w:rsid w:val="005C7C82"/>
    <w:rsid w:val="005D005B"/>
    <w:rsid w:val="005D206E"/>
    <w:rsid w:val="005D417F"/>
    <w:rsid w:val="005E453B"/>
    <w:rsid w:val="005F0046"/>
    <w:rsid w:val="005F7389"/>
    <w:rsid w:val="006077D5"/>
    <w:rsid w:val="00612B13"/>
    <w:rsid w:val="0062037A"/>
    <w:rsid w:val="00624D46"/>
    <w:rsid w:val="00626A06"/>
    <w:rsid w:val="00631FAF"/>
    <w:rsid w:val="00645D7F"/>
    <w:rsid w:val="00651E48"/>
    <w:rsid w:val="00661F69"/>
    <w:rsid w:val="00674858"/>
    <w:rsid w:val="00681A3A"/>
    <w:rsid w:val="0068660F"/>
    <w:rsid w:val="00692720"/>
    <w:rsid w:val="006941FC"/>
    <w:rsid w:val="00694290"/>
    <w:rsid w:val="006A0798"/>
    <w:rsid w:val="006A0944"/>
    <w:rsid w:val="006A5AD9"/>
    <w:rsid w:val="006C1A31"/>
    <w:rsid w:val="006C3D42"/>
    <w:rsid w:val="006C6DE7"/>
    <w:rsid w:val="006C6E85"/>
    <w:rsid w:val="006E07DB"/>
    <w:rsid w:val="006E15FA"/>
    <w:rsid w:val="006E322B"/>
    <w:rsid w:val="006E5707"/>
    <w:rsid w:val="007040E9"/>
    <w:rsid w:val="007050D0"/>
    <w:rsid w:val="00711D29"/>
    <w:rsid w:val="00714874"/>
    <w:rsid w:val="00714E2E"/>
    <w:rsid w:val="007248D5"/>
    <w:rsid w:val="00724D35"/>
    <w:rsid w:val="0072548E"/>
    <w:rsid w:val="00726469"/>
    <w:rsid w:val="00730916"/>
    <w:rsid w:val="0073407F"/>
    <w:rsid w:val="00740BAC"/>
    <w:rsid w:val="007507EB"/>
    <w:rsid w:val="00755848"/>
    <w:rsid w:val="00760217"/>
    <w:rsid w:val="00761936"/>
    <w:rsid w:val="00770106"/>
    <w:rsid w:val="0077312E"/>
    <w:rsid w:val="007744E8"/>
    <w:rsid w:val="007769CE"/>
    <w:rsid w:val="007773A7"/>
    <w:rsid w:val="00777BF1"/>
    <w:rsid w:val="00787176"/>
    <w:rsid w:val="007875D0"/>
    <w:rsid w:val="007911B6"/>
    <w:rsid w:val="007917B4"/>
    <w:rsid w:val="00792F2F"/>
    <w:rsid w:val="007A3C56"/>
    <w:rsid w:val="007A643D"/>
    <w:rsid w:val="007A6E22"/>
    <w:rsid w:val="007B2FB1"/>
    <w:rsid w:val="007B3BFC"/>
    <w:rsid w:val="007B630A"/>
    <w:rsid w:val="007B655D"/>
    <w:rsid w:val="007C363D"/>
    <w:rsid w:val="007D029C"/>
    <w:rsid w:val="007D5D9D"/>
    <w:rsid w:val="007E30D9"/>
    <w:rsid w:val="007E331D"/>
    <w:rsid w:val="007E3377"/>
    <w:rsid w:val="007F2DFB"/>
    <w:rsid w:val="008016AC"/>
    <w:rsid w:val="0081014F"/>
    <w:rsid w:val="0081087A"/>
    <w:rsid w:val="0081164D"/>
    <w:rsid w:val="0081292E"/>
    <w:rsid w:val="00817674"/>
    <w:rsid w:val="00823135"/>
    <w:rsid w:val="0082349A"/>
    <w:rsid w:val="00826E62"/>
    <w:rsid w:val="00833B53"/>
    <w:rsid w:val="0083554F"/>
    <w:rsid w:val="008373CB"/>
    <w:rsid w:val="008404E1"/>
    <w:rsid w:val="00846BA7"/>
    <w:rsid w:val="00847DB7"/>
    <w:rsid w:val="00852775"/>
    <w:rsid w:val="008568D1"/>
    <w:rsid w:val="00863E16"/>
    <w:rsid w:val="008757A1"/>
    <w:rsid w:val="0087696A"/>
    <w:rsid w:val="008928C1"/>
    <w:rsid w:val="00896DB6"/>
    <w:rsid w:val="00897DE9"/>
    <w:rsid w:val="008A05B5"/>
    <w:rsid w:val="008A0EC7"/>
    <w:rsid w:val="008A2F2C"/>
    <w:rsid w:val="008B0632"/>
    <w:rsid w:val="008C06AB"/>
    <w:rsid w:val="008C13E3"/>
    <w:rsid w:val="008C315D"/>
    <w:rsid w:val="008C63DB"/>
    <w:rsid w:val="008C6C5C"/>
    <w:rsid w:val="008C6DD5"/>
    <w:rsid w:val="008D001D"/>
    <w:rsid w:val="008D3498"/>
    <w:rsid w:val="008E6B78"/>
    <w:rsid w:val="00917212"/>
    <w:rsid w:val="009210CE"/>
    <w:rsid w:val="00922FE4"/>
    <w:rsid w:val="00926B17"/>
    <w:rsid w:val="00940E44"/>
    <w:rsid w:val="00941046"/>
    <w:rsid w:val="00942009"/>
    <w:rsid w:val="00943231"/>
    <w:rsid w:val="009570AE"/>
    <w:rsid w:val="00960614"/>
    <w:rsid w:val="00973D06"/>
    <w:rsid w:val="00974E94"/>
    <w:rsid w:val="0098478C"/>
    <w:rsid w:val="009874A8"/>
    <w:rsid w:val="00991CD6"/>
    <w:rsid w:val="0099420B"/>
    <w:rsid w:val="00996663"/>
    <w:rsid w:val="00997222"/>
    <w:rsid w:val="009A3376"/>
    <w:rsid w:val="009A75CA"/>
    <w:rsid w:val="009B05BB"/>
    <w:rsid w:val="009B4B2A"/>
    <w:rsid w:val="009D011E"/>
    <w:rsid w:val="009D0C4C"/>
    <w:rsid w:val="009D5517"/>
    <w:rsid w:val="009F6C0C"/>
    <w:rsid w:val="00A03E6E"/>
    <w:rsid w:val="00A11686"/>
    <w:rsid w:val="00A163D8"/>
    <w:rsid w:val="00A234E3"/>
    <w:rsid w:val="00A25B46"/>
    <w:rsid w:val="00A27346"/>
    <w:rsid w:val="00A33B52"/>
    <w:rsid w:val="00A36DAA"/>
    <w:rsid w:val="00A468FF"/>
    <w:rsid w:val="00A53A45"/>
    <w:rsid w:val="00A76C90"/>
    <w:rsid w:val="00A76CE5"/>
    <w:rsid w:val="00A9084D"/>
    <w:rsid w:val="00A91710"/>
    <w:rsid w:val="00AB769A"/>
    <w:rsid w:val="00AC09B0"/>
    <w:rsid w:val="00AC1F5C"/>
    <w:rsid w:val="00AC454F"/>
    <w:rsid w:val="00AC466E"/>
    <w:rsid w:val="00AC5430"/>
    <w:rsid w:val="00AD0010"/>
    <w:rsid w:val="00AF0414"/>
    <w:rsid w:val="00B0026A"/>
    <w:rsid w:val="00B01F94"/>
    <w:rsid w:val="00B0364C"/>
    <w:rsid w:val="00B10EE1"/>
    <w:rsid w:val="00B12AB6"/>
    <w:rsid w:val="00B15315"/>
    <w:rsid w:val="00B15394"/>
    <w:rsid w:val="00B17CBD"/>
    <w:rsid w:val="00B2191C"/>
    <w:rsid w:val="00B23FFD"/>
    <w:rsid w:val="00B336B0"/>
    <w:rsid w:val="00B4231C"/>
    <w:rsid w:val="00B42A92"/>
    <w:rsid w:val="00B5677F"/>
    <w:rsid w:val="00B56B8F"/>
    <w:rsid w:val="00B6352D"/>
    <w:rsid w:val="00B6619B"/>
    <w:rsid w:val="00B71F5C"/>
    <w:rsid w:val="00B7476C"/>
    <w:rsid w:val="00B80E66"/>
    <w:rsid w:val="00B82C80"/>
    <w:rsid w:val="00B902C5"/>
    <w:rsid w:val="00B91891"/>
    <w:rsid w:val="00B92F1C"/>
    <w:rsid w:val="00B95E83"/>
    <w:rsid w:val="00B96ED6"/>
    <w:rsid w:val="00BA03BF"/>
    <w:rsid w:val="00BA1329"/>
    <w:rsid w:val="00BA3A95"/>
    <w:rsid w:val="00BB1C91"/>
    <w:rsid w:val="00BB3F09"/>
    <w:rsid w:val="00BB40E3"/>
    <w:rsid w:val="00BB73A1"/>
    <w:rsid w:val="00BC6249"/>
    <w:rsid w:val="00BC7DFC"/>
    <w:rsid w:val="00BD2151"/>
    <w:rsid w:val="00BD2CCA"/>
    <w:rsid w:val="00BD41D6"/>
    <w:rsid w:val="00BD4488"/>
    <w:rsid w:val="00BE1E12"/>
    <w:rsid w:val="00BE487E"/>
    <w:rsid w:val="00BE4EDE"/>
    <w:rsid w:val="00BE5BF6"/>
    <w:rsid w:val="00BF098F"/>
    <w:rsid w:val="00BF11AA"/>
    <w:rsid w:val="00BF4148"/>
    <w:rsid w:val="00BF73BD"/>
    <w:rsid w:val="00BF772B"/>
    <w:rsid w:val="00C00AAE"/>
    <w:rsid w:val="00C0685D"/>
    <w:rsid w:val="00C118EA"/>
    <w:rsid w:val="00C26962"/>
    <w:rsid w:val="00C27A65"/>
    <w:rsid w:val="00C36E50"/>
    <w:rsid w:val="00C36F8F"/>
    <w:rsid w:val="00C37252"/>
    <w:rsid w:val="00C4430D"/>
    <w:rsid w:val="00C47B48"/>
    <w:rsid w:val="00C559C5"/>
    <w:rsid w:val="00C615EB"/>
    <w:rsid w:val="00C63787"/>
    <w:rsid w:val="00C726E9"/>
    <w:rsid w:val="00C74446"/>
    <w:rsid w:val="00C8009D"/>
    <w:rsid w:val="00C80A33"/>
    <w:rsid w:val="00C838DC"/>
    <w:rsid w:val="00C85447"/>
    <w:rsid w:val="00C94897"/>
    <w:rsid w:val="00C97563"/>
    <w:rsid w:val="00CA11E3"/>
    <w:rsid w:val="00CA2E96"/>
    <w:rsid w:val="00CA31A8"/>
    <w:rsid w:val="00CB25B8"/>
    <w:rsid w:val="00CB5617"/>
    <w:rsid w:val="00CC02D9"/>
    <w:rsid w:val="00CC2491"/>
    <w:rsid w:val="00CC7E45"/>
    <w:rsid w:val="00CD3C43"/>
    <w:rsid w:val="00CE08AC"/>
    <w:rsid w:val="00CF0818"/>
    <w:rsid w:val="00D030BC"/>
    <w:rsid w:val="00D135EF"/>
    <w:rsid w:val="00D30982"/>
    <w:rsid w:val="00D31393"/>
    <w:rsid w:val="00D31DE7"/>
    <w:rsid w:val="00D33C8D"/>
    <w:rsid w:val="00D42CA6"/>
    <w:rsid w:val="00D51E5D"/>
    <w:rsid w:val="00D53D3F"/>
    <w:rsid w:val="00D5556A"/>
    <w:rsid w:val="00D55EBB"/>
    <w:rsid w:val="00D60AD1"/>
    <w:rsid w:val="00D62CE4"/>
    <w:rsid w:val="00D6641D"/>
    <w:rsid w:val="00D72EFA"/>
    <w:rsid w:val="00D73F87"/>
    <w:rsid w:val="00D75572"/>
    <w:rsid w:val="00D76BF1"/>
    <w:rsid w:val="00D8103D"/>
    <w:rsid w:val="00D8301C"/>
    <w:rsid w:val="00D837CA"/>
    <w:rsid w:val="00D83D35"/>
    <w:rsid w:val="00D86A3E"/>
    <w:rsid w:val="00D87513"/>
    <w:rsid w:val="00D97C9C"/>
    <w:rsid w:val="00DA1948"/>
    <w:rsid w:val="00DD3869"/>
    <w:rsid w:val="00DD7F4D"/>
    <w:rsid w:val="00DE1FBE"/>
    <w:rsid w:val="00DE32D5"/>
    <w:rsid w:val="00DF2B35"/>
    <w:rsid w:val="00E0386E"/>
    <w:rsid w:val="00E07BC0"/>
    <w:rsid w:val="00E13EB7"/>
    <w:rsid w:val="00E15261"/>
    <w:rsid w:val="00E20704"/>
    <w:rsid w:val="00E23AF5"/>
    <w:rsid w:val="00E25F6A"/>
    <w:rsid w:val="00E31DF4"/>
    <w:rsid w:val="00E34016"/>
    <w:rsid w:val="00E34E71"/>
    <w:rsid w:val="00E40476"/>
    <w:rsid w:val="00E42C6C"/>
    <w:rsid w:val="00E43C48"/>
    <w:rsid w:val="00E51138"/>
    <w:rsid w:val="00E527D5"/>
    <w:rsid w:val="00E6563F"/>
    <w:rsid w:val="00E745DB"/>
    <w:rsid w:val="00E746A8"/>
    <w:rsid w:val="00E7476D"/>
    <w:rsid w:val="00E810C2"/>
    <w:rsid w:val="00E8742E"/>
    <w:rsid w:val="00EA0ADB"/>
    <w:rsid w:val="00EA4C45"/>
    <w:rsid w:val="00EB33EA"/>
    <w:rsid w:val="00EB7693"/>
    <w:rsid w:val="00EC4E87"/>
    <w:rsid w:val="00ED16B5"/>
    <w:rsid w:val="00EE1FDC"/>
    <w:rsid w:val="00EF2B55"/>
    <w:rsid w:val="00EF3466"/>
    <w:rsid w:val="00EF5244"/>
    <w:rsid w:val="00EF557C"/>
    <w:rsid w:val="00EF6714"/>
    <w:rsid w:val="00F00263"/>
    <w:rsid w:val="00F00DB7"/>
    <w:rsid w:val="00F04A76"/>
    <w:rsid w:val="00F05D45"/>
    <w:rsid w:val="00F10489"/>
    <w:rsid w:val="00F13AEB"/>
    <w:rsid w:val="00F1733F"/>
    <w:rsid w:val="00F316BB"/>
    <w:rsid w:val="00F32E75"/>
    <w:rsid w:val="00F341D7"/>
    <w:rsid w:val="00F35FAC"/>
    <w:rsid w:val="00F37EE9"/>
    <w:rsid w:val="00F50902"/>
    <w:rsid w:val="00F50D20"/>
    <w:rsid w:val="00F53417"/>
    <w:rsid w:val="00F5649B"/>
    <w:rsid w:val="00F601A4"/>
    <w:rsid w:val="00F6073E"/>
    <w:rsid w:val="00F619B8"/>
    <w:rsid w:val="00F63D38"/>
    <w:rsid w:val="00F644A4"/>
    <w:rsid w:val="00F65B67"/>
    <w:rsid w:val="00F72506"/>
    <w:rsid w:val="00F803F1"/>
    <w:rsid w:val="00F816EA"/>
    <w:rsid w:val="00F84421"/>
    <w:rsid w:val="00F9216D"/>
    <w:rsid w:val="00F951B6"/>
    <w:rsid w:val="00F95E99"/>
    <w:rsid w:val="00F9740E"/>
    <w:rsid w:val="00F979AE"/>
    <w:rsid w:val="00FA5EB0"/>
    <w:rsid w:val="00FB0A32"/>
    <w:rsid w:val="00FB6397"/>
    <w:rsid w:val="00FC30E4"/>
    <w:rsid w:val="00FE107D"/>
    <w:rsid w:val="00FE11C6"/>
    <w:rsid w:val="00FE7B56"/>
    <w:rsid w:val="00FF122B"/>
    <w:rsid w:val="00FF77A5"/>
    <w:rsid w:val="02570EB9"/>
    <w:rsid w:val="092A13C3"/>
    <w:rsid w:val="0D041ED5"/>
    <w:rsid w:val="17A55B3C"/>
    <w:rsid w:val="17F702F6"/>
    <w:rsid w:val="1A7D0568"/>
    <w:rsid w:val="1FD34C56"/>
    <w:rsid w:val="23686CF9"/>
    <w:rsid w:val="24781764"/>
    <w:rsid w:val="25D34C95"/>
    <w:rsid w:val="29B05493"/>
    <w:rsid w:val="3A557F88"/>
    <w:rsid w:val="46CF2010"/>
    <w:rsid w:val="57500B7C"/>
    <w:rsid w:val="63EB7CBD"/>
    <w:rsid w:val="64972395"/>
    <w:rsid w:val="66B764D7"/>
    <w:rsid w:val="67157DEA"/>
    <w:rsid w:val="6D4F2FB9"/>
    <w:rsid w:val="7297421C"/>
    <w:rsid w:val="7F86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E6B"/>
    <w:pPr>
      <w:widowControl w:val="0"/>
      <w:jc w:val="both"/>
    </w:pPr>
    <w:rPr>
      <w:rFonts w:ascii="方正仿宋_GBK" w:eastAsia="方正仿宋_GBK" w:hAnsi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7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2D7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D7E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D7E6B"/>
    <w:rPr>
      <w:sz w:val="18"/>
      <w:szCs w:val="18"/>
    </w:rPr>
  </w:style>
  <w:style w:type="character" w:customStyle="1" w:styleId="UserStyle0">
    <w:name w:val="UserStyle_0"/>
    <w:uiPriority w:val="99"/>
    <w:qFormat/>
    <w:rsid w:val="002D7E6B"/>
  </w:style>
  <w:style w:type="character" w:customStyle="1" w:styleId="NormalCharacter">
    <w:name w:val="NormalCharacter"/>
    <w:qFormat/>
    <w:rsid w:val="002D7E6B"/>
  </w:style>
  <w:style w:type="paragraph" w:styleId="a5">
    <w:name w:val="Balloon Text"/>
    <w:basedOn w:val="a"/>
    <w:link w:val="Char1"/>
    <w:rsid w:val="00E8742E"/>
    <w:rPr>
      <w:sz w:val="18"/>
      <w:szCs w:val="18"/>
    </w:rPr>
  </w:style>
  <w:style w:type="character" w:customStyle="1" w:styleId="Char1">
    <w:name w:val="批注框文本 Char"/>
    <w:basedOn w:val="a0"/>
    <w:link w:val="a5"/>
    <w:rsid w:val="00E8742E"/>
    <w:rPr>
      <w:rFonts w:ascii="方正仿宋_GBK" w:eastAsia="方正仿宋_GBK" w:hAnsi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D6686-DF4C-401A-AA25-23ACF083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693</Words>
  <Characters>3951</Characters>
  <Application>Microsoft Office Word</Application>
  <DocSecurity>0</DocSecurity>
  <Lines>32</Lines>
  <Paragraphs>9</Paragraphs>
  <ScaleCrop>false</ScaleCrop>
  <Company>Micorosoft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26</cp:revision>
  <cp:lastPrinted>2021-01-10T14:13:00Z</cp:lastPrinted>
  <dcterms:created xsi:type="dcterms:W3CDTF">2021-01-09T09:26:00Z</dcterms:created>
  <dcterms:modified xsi:type="dcterms:W3CDTF">2021-01-16T01:38:00Z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