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8F" w:rsidRPr="00C96409" w:rsidRDefault="007B708F" w:rsidP="007B708F">
      <w:pPr>
        <w:pStyle w:val="a6"/>
        <w:tabs>
          <w:tab w:val="right" w:pos="8533"/>
        </w:tabs>
        <w:adjustRightInd/>
        <w:spacing w:line="240" w:lineRule="auto"/>
        <w:ind w:leftChars="100" w:left="316" w:rightChars="100" w:right="316"/>
        <w:jc w:val="both"/>
        <w:rPr>
          <w:kern w:val="2"/>
          <w:szCs w:val="32"/>
        </w:rPr>
      </w:pPr>
    </w:p>
    <w:p w:rsidR="007B708F" w:rsidRPr="00C96409" w:rsidRDefault="007B708F" w:rsidP="007B708F">
      <w:pPr>
        <w:pStyle w:val="a6"/>
        <w:tabs>
          <w:tab w:val="right" w:pos="8533"/>
        </w:tabs>
        <w:adjustRightInd/>
        <w:spacing w:line="240" w:lineRule="auto"/>
        <w:ind w:leftChars="100" w:left="316" w:rightChars="100" w:right="316"/>
        <w:jc w:val="both"/>
        <w:rPr>
          <w:kern w:val="2"/>
          <w:szCs w:val="32"/>
        </w:rPr>
      </w:pPr>
    </w:p>
    <w:p w:rsidR="007B708F" w:rsidRPr="00C96409" w:rsidRDefault="007B708F" w:rsidP="007B708F">
      <w:pPr>
        <w:pStyle w:val="a8"/>
        <w:adjustRightInd/>
        <w:snapToGrid/>
        <w:spacing w:line="240" w:lineRule="auto"/>
        <w:ind w:left="1336" w:right="157" w:hanging="1021"/>
        <w:jc w:val="both"/>
        <w:rPr>
          <w:rFonts w:ascii="Times New Roman" w:eastAsia="方正黑体_GBK"/>
          <w:w w:val="80"/>
          <w:kern w:val="2"/>
          <w:szCs w:val="32"/>
        </w:rPr>
      </w:pPr>
    </w:p>
    <w:p w:rsidR="007B708F" w:rsidRPr="00C96409" w:rsidRDefault="00222110" w:rsidP="007B708F">
      <w:pPr>
        <w:spacing w:line="520" w:lineRule="exact"/>
        <w:jc w:val="center"/>
        <w:rPr>
          <w:b/>
          <w:bCs/>
          <w:w w:val="80"/>
          <w:sz w:val="44"/>
          <w:szCs w:val="44"/>
        </w:rPr>
      </w:pPr>
      <w:bookmarkStart w:id="0" w:name="编号"/>
      <w:bookmarkStart w:id="1" w:name="标题"/>
      <w:bookmarkEnd w:id="0"/>
      <w:bookmarkEnd w:id="1"/>
      <w:r w:rsidRPr="00222110">
        <w:rPr>
          <w:noProof/>
        </w:rPr>
        <w:pict>
          <v:shapetype id="_x0000_t202" coordsize="21600,21600" o:spt="202" path="m,l,21600r21600,l21600,xe">
            <v:stroke joinstyle="miter"/>
            <v:path gradientshapeok="t" o:connecttype="rect"/>
          </v:shapetype>
          <v:shape id="文本框 2" o:spid="_x0000_s2051" type="#_x0000_t202" style="position:absolute;left:0;text-align:left;margin-left:9.9pt;margin-top:1.7pt;width:422.35pt;height:85.05pt;z-index:251656192" filled="f" stroked="f" strokecolor="white">
            <v:textbox style="mso-next-textbox:#文本框 2" inset="0,0,0,0">
              <w:txbxContent>
                <w:p w:rsidR="007B708F" w:rsidRPr="00CE2458" w:rsidRDefault="007B708F" w:rsidP="007B708F">
                  <w:pPr>
                    <w:spacing w:line="0" w:lineRule="atLeast"/>
                    <w:ind w:leftChars="50" w:left="158" w:rightChars="50" w:right="158"/>
                    <w:rPr>
                      <w:rFonts w:ascii="方正小标宋_GBK" w:eastAsia="方正小标宋_GBK"/>
                      <w:b/>
                      <w:color w:val="FF0000"/>
                      <w:w w:val="52"/>
                      <w:sz w:val="124"/>
                      <w:szCs w:val="124"/>
                    </w:rPr>
                  </w:pPr>
                  <w:r>
                    <w:rPr>
                      <w:rFonts w:ascii="方正小标宋_GBK" w:eastAsia="方正小标宋_GBK" w:hint="eastAsia"/>
                      <w:b/>
                      <w:color w:val="FF0000"/>
                      <w:w w:val="52"/>
                      <w:sz w:val="124"/>
                      <w:szCs w:val="124"/>
                    </w:rPr>
                    <w:t>江阴市环境保护委员会</w:t>
                  </w:r>
                  <w:r w:rsidRPr="00CE2458">
                    <w:rPr>
                      <w:rFonts w:ascii="方正小标宋_GBK" w:eastAsia="方正小标宋_GBK" w:hint="eastAsia"/>
                      <w:b/>
                      <w:color w:val="FF0000"/>
                      <w:w w:val="52"/>
                      <w:sz w:val="124"/>
                      <w:szCs w:val="124"/>
                    </w:rPr>
                    <w:t>文件</w:t>
                  </w:r>
                </w:p>
              </w:txbxContent>
            </v:textbox>
          </v:shape>
        </w:pict>
      </w:r>
    </w:p>
    <w:p w:rsidR="007B708F" w:rsidRPr="00C96409" w:rsidRDefault="007B708F" w:rsidP="007B708F">
      <w:pPr>
        <w:spacing w:line="460" w:lineRule="exact"/>
        <w:jc w:val="center"/>
        <w:rPr>
          <w:b/>
          <w:bCs/>
          <w:w w:val="80"/>
          <w:sz w:val="44"/>
          <w:szCs w:val="44"/>
        </w:rPr>
      </w:pPr>
    </w:p>
    <w:p w:rsidR="007B708F" w:rsidRPr="00C96409" w:rsidRDefault="007B708F" w:rsidP="007B708F">
      <w:pPr>
        <w:jc w:val="center"/>
        <w:rPr>
          <w:b/>
          <w:bCs/>
          <w:w w:val="80"/>
        </w:rPr>
      </w:pPr>
    </w:p>
    <w:p w:rsidR="007B708F" w:rsidRPr="00C96409" w:rsidRDefault="007B708F" w:rsidP="007B708F">
      <w:pPr>
        <w:spacing w:line="560" w:lineRule="exact"/>
        <w:jc w:val="center"/>
        <w:rPr>
          <w:b/>
          <w:bCs/>
          <w:w w:val="80"/>
        </w:rPr>
      </w:pPr>
    </w:p>
    <w:p w:rsidR="007B708F" w:rsidRPr="00C96409" w:rsidRDefault="007B708F" w:rsidP="007B708F">
      <w:pPr>
        <w:spacing w:line="560" w:lineRule="exact"/>
        <w:jc w:val="center"/>
        <w:rPr>
          <w:b/>
          <w:bCs/>
          <w:w w:val="80"/>
        </w:rPr>
      </w:pPr>
    </w:p>
    <w:p w:rsidR="007B708F" w:rsidRPr="00C96409" w:rsidRDefault="007B708F" w:rsidP="007B708F">
      <w:pPr>
        <w:spacing w:line="0" w:lineRule="atLeast"/>
        <w:jc w:val="center"/>
        <w:rPr>
          <w:rFonts w:cs="Times New Roman"/>
          <w:color w:val="000000"/>
        </w:rPr>
      </w:pPr>
    </w:p>
    <w:p w:rsidR="007B708F" w:rsidRPr="00C96409" w:rsidRDefault="007B708F" w:rsidP="007B708F">
      <w:pPr>
        <w:spacing w:line="0" w:lineRule="atLeast"/>
        <w:jc w:val="center"/>
        <w:rPr>
          <w:rFonts w:eastAsia="方正仿宋_GBK" w:cs="Times New Roman"/>
        </w:rPr>
      </w:pPr>
      <w:r w:rsidRPr="00C96409">
        <w:rPr>
          <w:rFonts w:eastAsia="方正仿宋_GBK" w:cs="Times New Roman" w:hint="eastAsia"/>
          <w:color w:val="000000"/>
        </w:rPr>
        <w:t>澄环委〔</w:t>
      </w:r>
      <w:r w:rsidRPr="00C96409">
        <w:rPr>
          <w:rFonts w:eastAsia="方正仿宋_GBK" w:cs="Times New Roman" w:hint="eastAsia"/>
          <w:color w:val="000000"/>
        </w:rPr>
        <w:t>2020</w:t>
      </w:r>
      <w:r w:rsidRPr="00C96409">
        <w:rPr>
          <w:rFonts w:eastAsia="方正仿宋_GBK" w:cs="Times New Roman" w:hint="eastAsia"/>
          <w:color w:val="000000"/>
        </w:rPr>
        <w:t>〕</w:t>
      </w:r>
      <w:r w:rsidRPr="00C96409">
        <w:rPr>
          <w:rFonts w:eastAsia="方正仿宋_GBK" w:cs="Times New Roman" w:hint="eastAsia"/>
          <w:color w:val="000000"/>
        </w:rPr>
        <w:t>3</w:t>
      </w:r>
      <w:r w:rsidRPr="00C96409">
        <w:rPr>
          <w:rFonts w:eastAsia="方正仿宋_GBK" w:cs="Times New Roman" w:hint="eastAsia"/>
          <w:color w:val="000000"/>
        </w:rPr>
        <w:t>号</w:t>
      </w:r>
    </w:p>
    <w:p w:rsidR="007B708F" w:rsidRPr="00C96409" w:rsidRDefault="00222110" w:rsidP="00835386">
      <w:pPr>
        <w:spacing w:beforeLines="20" w:line="540" w:lineRule="exact"/>
        <w:ind w:rightChars="-1" w:right="-3"/>
        <w:jc w:val="center"/>
        <w:rPr>
          <w:rFonts w:eastAsia="方正小标宋_GBK"/>
          <w:sz w:val="44"/>
        </w:rPr>
      </w:pPr>
      <w:r>
        <w:rPr>
          <w:rFonts w:eastAsia="方正小标宋_GBK"/>
          <w:noProof/>
          <w:sz w:val="44"/>
        </w:rPr>
        <w:pict>
          <v:shapetype id="_x0000_t32" coordsize="21600,21600" o:spt="32" o:oned="t" path="m,l21600,21600e" filled="f">
            <v:path arrowok="t" fillok="f" o:connecttype="none"/>
            <o:lock v:ext="edit" shapetype="t"/>
          </v:shapetype>
          <v:shape id="自选图形 14" o:spid="_x0000_s2050" type="#_x0000_t32" style="position:absolute;left:0;text-align:left;margin-left:-.05pt;margin-top:3.75pt;width:442.2pt;height:0;z-index:251657216" o:connectortype="straight" strokecolor="red" strokeweight="2pt"/>
        </w:pict>
      </w:r>
    </w:p>
    <w:p w:rsidR="00FC4BDC" w:rsidRPr="00C96409" w:rsidRDefault="00B3762F" w:rsidP="00835386">
      <w:pPr>
        <w:spacing w:line="540" w:lineRule="exact"/>
        <w:jc w:val="center"/>
        <w:rPr>
          <w:rFonts w:eastAsia="方正小标宋_GBK"/>
          <w:sz w:val="44"/>
          <w:szCs w:val="44"/>
        </w:rPr>
      </w:pPr>
      <w:r w:rsidRPr="00C96409">
        <w:rPr>
          <w:rFonts w:eastAsia="方正小标宋_GBK" w:hint="eastAsia"/>
          <w:sz w:val="44"/>
          <w:szCs w:val="44"/>
        </w:rPr>
        <w:t>关于印发《</w:t>
      </w:r>
      <w:r w:rsidR="00462237" w:rsidRPr="00C96409">
        <w:rPr>
          <w:rFonts w:eastAsia="方正小标宋_GBK" w:hint="eastAsia"/>
          <w:sz w:val="44"/>
          <w:szCs w:val="44"/>
        </w:rPr>
        <w:t>江阴市太湖流域入河排污口排查</w:t>
      </w:r>
    </w:p>
    <w:p w:rsidR="00B3762F" w:rsidRPr="00C96409" w:rsidRDefault="00462237" w:rsidP="00835386">
      <w:pPr>
        <w:spacing w:line="540" w:lineRule="exact"/>
        <w:jc w:val="center"/>
        <w:rPr>
          <w:rFonts w:eastAsia="方正小标宋_GBK"/>
          <w:sz w:val="44"/>
          <w:szCs w:val="44"/>
        </w:rPr>
      </w:pPr>
      <w:r w:rsidRPr="00C96409">
        <w:rPr>
          <w:rFonts w:eastAsia="方正小标宋_GBK" w:hint="eastAsia"/>
          <w:sz w:val="44"/>
          <w:szCs w:val="44"/>
        </w:rPr>
        <w:t>整治专项行动工作方案</w:t>
      </w:r>
      <w:r w:rsidR="00B3762F" w:rsidRPr="00C96409">
        <w:rPr>
          <w:rFonts w:eastAsia="方正小标宋_GBK" w:hint="eastAsia"/>
          <w:sz w:val="44"/>
          <w:szCs w:val="44"/>
        </w:rPr>
        <w:t>》的通知</w:t>
      </w:r>
    </w:p>
    <w:p w:rsidR="00B3762F" w:rsidRPr="00C96409" w:rsidRDefault="00B3762F" w:rsidP="00835386">
      <w:pPr>
        <w:overflowPunct w:val="0"/>
        <w:spacing w:line="560" w:lineRule="exact"/>
        <w:ind w:firstLineChars="200" w:firstLine="632"/>
        <w:jc w:val="left"/>
        <w:rPr>
          <w:rFonts w:eastAsia="方正仿宋_GBK"/>
          <w:szCs w:val="32"/>
        </w:rPr>
      </w:pPr>
    </w:p>
    <w:p w:rsidR="00C62FB1" w:rsidRPr="00C96409" w:rsidRDefault="00B3762F" w:rsidP="00835386">
      <w:pPr>
        <w:overflowPunct w:val="0"/>
        <w:spacing w:line="560" w:lineRule="exact"/>
        <w:jc w:val="left"/>
        <w:rPr>
          <w:rFonts w:eastAsia="方正仿宋_GBK"/>
        </w:rPr>
      </w:pPr>
      <w:r w:rsidRPr="00C96409">
        <w:rPr>
          <w:rFonts w:eastAsia="方正仿宋_GBK" w:hint="eastAsia"/>
          <w:szCs w:val="32"/>
        </w:rPr>
        <w:t>各镇人民政府</w:t>
      </w:r>
      <w:r w:rsidR="00835386">
        <w:rPr>
          <w:rFonts w:eastAsia="方正仿宋_GBK" w:hint="eastAsia"/>
          <w:szCs w:val="32"/>
        </w:rPr>
        <w:t>，</w:t>
      </w:r>
      <w:r w:rsidRPr="00C96409">
        <w:rPr>
          <w:rFonts w:eastAsia="方正仿宋_GBK" w:hint="eastAsia"/>
          <w:szCs w:val="32"/>
        </w:rPr>
        <w:t>各街道办事处</w:t>
      </w:r>
      <w:r w:rsidR="00835386">
        <w:rPr>
          <w:rFonts w:eastAsia="方正仿宋_GBK" w:hint="eastAsia"/>
          <w:szCs w:val="32"/>
        </w:rPr>
        <w:t>，</w:t>
      </w:r>
      <w:r w:rsidRPr="00C96409">
        <w:rPr>
          <w:rFonts w:eastAsia="方正仿宋_GBK" w:hint="eastAsia"/>
          <w:szCs w:val="32"/>
        </w:rPr>
        <w:t>高新区管委会</w:t>
      </w:r>
      <w:r w:rsidR="00835386">
        <w:rPr>
          <w:rFonts w:eastAsia="方正仿宋_GBK" w:hint="eastAsia"/>
          <w:szCs w:val="32"/>
        </w:rPr>
        <w:t>，</w:t>
      </w:r>
      <w:r w:rsidRPr="00C96409">
        <w:rPr>
          <w:rFonts w:eastAsia="方正仿宋_GBK" w:hint="eastAsia"/>
          <w:szCs w:val="32"/>
        </w:rPr>
        <w:t>临港经济开发区管委会</w:t>
      </w:r>
      <w:r w:rsidR="00835386">
        <w:rPr>
          <w:rFonts w:eastAsia="方正仿宋_GBK" w:hint="eastAsia"/>
          <w:snapToGrid w:val="0"/>
          <w:szCs w:val="32"/>
        </w:rPr>
        <w:t>，</w:t>
      </w:r>
      <w:r w:rsidRPr="00C96409">
        <w:rPr>
          <w:rFonts w:eastAsia="方正仿宋_GBK" w:hint="eastAsia"/>
          <w:snapToGrid w:val="0"/>
          <w:szCs w:val="32"/>
        </w:rPr>
        <w:t>市各委办局</w:t>
      </w:r>
      <w:r w:rsidR="00835386">
        <w:rPr>
          <w:rFonts w:eastAsia="方正仿宋_GBK" w:hint="eastAsia"/>
          <w:snapToGrid w:val="0"/>
          <w:szCs w:val="32"/>
        </w:rPr>
        <w:t>，</w:t>
      </w:r>
      <w:r w:rsidRPr="00C96409">
        <w:rPr>
          <w:rFonts w:eastAsia="方正仿宋_GBK" w:hint="eastAsia"/>
          <w:snapToGrid w:val="0"/>
          <w:szCs w:val="32"/>
        </w:rPr>
        <w:t>市各直属单位：</w:t>
      </w:r>
    </w:p>
    <w:p w:rsidR="00B3762F" w:rsidRPr="00C96409" w:rsidRDefault="00B3762F" w:rsidP="00835386">
      <w:pPr>
        <w:overflowPunct w:val="0"/>
        <w:spacing w:line="560" w:lineRule="exact"/>
        <w:ind w:firstLineChars="200" w:firstLine="632"/>
        <w:jc w:val="left"/>
        <w:rPr>
          <w:rFonts w:eastAsia="方正仿宋_GBK"/>
          <w:szCs w:val="32"/>
        </w:rPr>
      </w:pPr>
      <w:r w:rsidRPr="00C96409">
        <w:rPr>
          <w:rFonts w:eastAsia="方正仿宋_GBK" w:hint="eastAsia"/>
          <w:szCs w:val="32"/>
        </w:rPr>
        <w:t>现将《江阴市</w:t>
      </w:r>
      <w:r w:rsidR="001664BC" w:rsidRPr="00C96409">
        <w:rPr>
          <w:rFonts w:eastAsia="方正仿宋_GBK" w:hint="eastAsia"/>
          <w:szCs w:val="32"/>
        </w:rPr>
        <w:t>太湖流域</w:t>
      </w:r>
      <w:r w:rsidRPr="00C96409">
        <w:rPr>
          <w:rFonts w:eastAsia="方正仿宋_GBK" w:hint="eastAsia"/>
          <w:szCs w:val="32"/>
        </w:rPr>
        <w:t>入河排污口排查整治专项行动</w:t>
      </w:r>
      <w:r w:rsidR="001664BC" w:rsidRPr="00C96409">
        <w:rPr>
          <w:rFonts w:eastAsia="方正仿宋_GBK" w:hint="eastAsia"/>
          <w:szCs w:val="32"/>
        </w:rPr>
        <w:t>工作</w:t>
      </w:r>
      <w:r w:rsidRPr="00C96409">
        <w:rPr>
          <w:rFonts w:eastAsia="方正仿宋_GBK" w:hint="eastAsia"/>
          <w:szCs w:val="32"/>
        </w:rPr>
        <w:t>方案》印发给你们</w:t>
      </w:r>
      <w:r w:rsidR="00835386">
        <w:rPr>
          <w:rFonts w:eastAsia="方正仿宋_GBK" w:hint="eastAsia"/>
          <w:szCs w:val="32"/>
        </w:rPr>
        <w:t>，</w:t>
      </w:r>
      <w:r w:rsidRPr="00C96409">
        <w:rPr>
          <w:rFonts w:eastAsia="方正仿宋_GBK" w:hint="eastAsia"/>
          <w:szCs w:val="32"/>
        </w:rPr>
        <w:t>请认真贯彻执行。</w:t>
      </w:r>
    </w:p>
    <w:p w:rsidR="00B3762F" w:rsidRPr="00C96409" w:rsidRDefault="00B3762F" w:rsidP="00835386">
      <w:pPr>
        <w:overflowPunct w:val="0"/>
        <w:spacing w:line="560" w:lineRule="exact"/>
        <w:ind w:firstLineChars="200" w:firstLine="632"/>
        <w:jc w:val="left"/>
        <w:rPr>
          <w:rFonts w:eastAsia="方正仿宋_GBK"/>
          <w:szCs w:val="32"/>
        </w:rPr>
      </w:pPr>
      <w:bookmarkStart w:id="2" w:name="_GoBack"/>
      <w:bookmarkEnd w:id="2"/>
    </w:p>
    <w:p w:rsidR="006D0FD5" w:rsidRPr="00C96409" w:rsidRDefault="006D0FD5" w:rsidP="00835386">
      <w:pPr>
        <w:overflowPunct w:val="0"/>
        <w:spacing w:line="560" w:lineRule="exact"/>
        <w:ind w:firstLineChars="200" w:firstLine="632"/>
        <w:jc w:val="left"/>
        <w:rPr>
          <w:rFonts w:eastAsia="方正仿宋_GBK"/>
          <w:szCs w:val="32"/>
        </w:rPr>
      </w:pPr>
    </w:p>
    <w:p w:rsidR="006D0FD5" w:rsidRPr="00C96409" w:rsidRDefault="00B3762F" w:rsidP="00835386">
      <w:pPr>
        <w:overflowPunct w:val="0"/>
        <w:spacing w:line="560" w:lineRule="exact"/>
        <w:ind w:rightChars="233" w:right="736" w:firstLineChars="200" w:firstLine="632"/>
        <w:jc w:val="right"/>
        <w:rPr>
          <w:rFonts w:eastAsia="方正仿宋_GBK"/>
          <w:szCs w:val="32"/>
        </w:rPr>
      </w:pPr>
      <w:r w:rsidRPr="00C96409">
        <w:rPr>
          <w:rFonts w:eastAsia="方正仿宋_GBK" w:hint="eastAsia"/>
          <w:szCs w:val="32"/>
        </w:rPr>
        <w:t>江阴市</w:t>
      </w:r>
      <w:r w:rsidR="006D0FD5" w:rsidRPr="00C96409">
        <w:rPr>
          <w:rFonts w:eastAsia="方正仿宋_GBK" w:hint="eastAsia"/>
          <w:szCs w:val="32"/>
        </w:rPr>
        <w:t>环境保护委员会</w:t>
      </w:r>
    </w:p>
    <w:p w:rsidR="007B708F" w:rsidRDefault="00B3762F" w:rsidP="00835386">
      <w:pPr>
        <w:overflowPunct w:val="0"/>
        <w:spacing w:line="560" w:lineRule="exact"/>
        <w:ind w:rightChars="309" w:right="976" w:firstLineChars="200" w:firstLine="632"/>
        <w:jc w:val="right"/>
        <w:rPr>
          <w:rFonts w:eastAsia="方正仿宋_GBK" w:hint="eastAsia"/>
          <w:szCs w:val="32"/>
        </w:rPr>
      </w:pPr>
      <w:r w:rsidRPr="00C96409">
        <w:rPr>
          <w:rFonts w:eastAsia="方正仿宋_GBK" w:hint="eastAsia"/>
          <w:szCs w:val="32"/>
        </w:rPr>
        <w:t>20</w:t>
      </w:r>
      <w:r w:rsidR="006D0FD5" w:rsidRPr="00C96409">
        <w:rPr>
          <w:rFonts w:eastAsia="方正仿宋_GBK" w:hint="eastAsia"/>
          <w:szCs w:val="32"/>
        </w:rPr>
        <w:t>20</w:t>
      </w:r>
      <w:r w:rsidRPr="00C96409">
        <w:rPr>
          <w:rFonts w:eastAsia="方正仿宋_GBK" w:hint="eastAsia"/>
          <w:szCs w:val="32"/>
        </w:rPr>
        <w:t>年</w:t>
      </w:r>
      <w:r w:rsidR="006D0FD5" w:rsidRPr="00C96409">
        <w:rPr>
          <w:rFonts w:eastAsia="方正仿宋_GBK" w:hint="eastAsia"/>
          <w:szCs w:val="32"/>
        </w:rPr>
        <w:t>1</w:t>
      </w:r>
      <w:r w:rsidR="002C2216" w:rsidRPr="00C96409">
        <w:rPr>
          <w:rFonts w:eastAsia="方正仿宋_GBK" w:hint="eastAsia"/>
          <w:szCs w:val="32"/>
        </w:rPr>
        <w:t>1</w:t>
      </w:r>
      <w:r w:rsidRPr="00C96409">
        <w:rPr>
          <w:rFonts w:eastAsia="方正仿宋_GBK" w:hint="eastAsia"/>
          <w:szCs w:val="32"/>
        </w:rPr>
        <w:t>月</w:t>
      </w:r>
      <w:r w:rsidR="002C2216" w:rsidRPr="00C96409">
        <w:rPr>
          <w:rFonts w:eastAsia="方正仿宋_GBK" w:hint="eastAsia"/>
          <w:szCs w:val="32"/>
        </w:rPr>
        <w:t>30</w:t>
      </w:r>
      <w:r w:rsidRPr="00C96409">
        <w:rPr>
          <w:rFonts w:eastAsia="方正仿宋_GBK" w:hint="eastAsia"/>
          <w:szCs w:val="32"/>
        </w:rPr>
        <w:t>日</w:t>
      </w:r>
    </w:p>
    <w:p w:rsidR="00835386" w:rsidRPr="00C96409" w:rsidRDefault="00835386" w:rsidP="00835386">
      <w:pPr>
        <w:overflowPunct w:val="0"/>
        <w:spacing w:line="560" w:lineRule="exact"/>
        <w:ind w:rightChars="309" w:right="976" w:firstLineChars="200" w:firstLine="632"/>
        <w:jc w:val="left"/>
        <w:rPr>
          <w:rFonts w:eastAsia="方正仿宋_GBK"/>
          <w:szCs w:val="32"/>
        </w:rPr>
      </w:pPr>
      <w:r>
        <w:rPr>
          <w:rFonts w:eastAsia="方正仿宋_GBK" w:hint="eastAsia"/>
          <w:szCs w:val="32"/>
        </w:rPr>
        <w:t>（此件公开发布）</w:t>
      </w:r>
    </w:p>
    <w:p w:rsidR="007B708F" w:rsidRPr="00C96409" w:rsidRDefault="007B708F" w:rsidP="007B708F">
      <w:pPr>
        <w:spacing w:line="0" w:lineRule="atLeast"/>
        <w:jc w:val="center"/>
        <w:rPr>
          <w:rFonts w:eastAsia="方正小标宋_GBK"/>
          <w:sz w:val="44"/>
          <w:szCs w:val="44"/>
        </w:rPr>
      </w:pPr>
      <w:r w:rsidRPr="00C96409">
        <w:rPr>
          <w:rFonts w:eastAsia="方正小标宋_GBK" w:hint="eastAsia"/>
          <w:sz w:val="44"/>
          <w:szCs w:val="44"/>
        </w:rPr>
        <w:lastRenderedPageBreak/>
        <w:t>江阴市太湖流域入河排污口排查整治</w:t>
      </w:r>
    </w:p>
    <w:p w:rsidR="007B708F" w:rsidRPr="00C96409" w:rsidRDefault="007B708F" w:rsidP="007B708F">
      <w:pPr>
        <w:spacing w:line="0" w:lineRule="atLeast"/>
        <w:jc w:val="center"/>
        <w:rPr>
          <w:rFonts w:eastAsia="方正小标宋_GBK"/>
          <w:sz w:val="44"/>
          <w:szCs w:val="44"/>
        </w:rPr>
      </w:pPr>
      <w:r w:rsidRPr="00C96409">
        <w:rPr>
          <w:rFonts w:eastAsia="方正小标宋_GBK" w:hint="eastAsia"/>
          <w:sz w:val="44"/>
          <w:szCs w:val="44"/>
        </w:rPr>
        <w:t>专项行动工作方案</w:t>
      </w:r>
    </w:p>
    <w:p w:rsidR="007B708F" w:rsidRPr="00C96409" w:rsidRDefault="007B708F" w:rsidP="007B708F">
      <w:pPr>
        <w:overflowPunct w:val="0"/>
        <w:ind w:firstLineChars="200" w:firstLine="632"/>
        <w:rPr>
          <w:rFonts w:eastAsia="方正仿宋_GBK"/>
          <w:bCs/>
          <w:szCs w:val="32"/>
        </w:rPr>
      </w:pPr>
    </w:p>
    <w:p w:rsidR="007B708F" w:rsidRPr="00C96409" w:rsidRDefault="007B708F" w:rsidP="007B708F">
      <w:pPr>
        <w:overflowPunct w:val="0"/>
        <w:ind w:firstLineChars="200" w:firstLine="644"/>
        <w:rPr>
          <w:rFonts w:eastAsia="方正仿宋_GBK"/>
          <w:szCs w:val="32"/>
        </w:rPr>
      </w:pPr>
      <w:r w:rsidRPr="00C96409">
        <w:rPr>
          <w:rFonts w:eastAsia="方正仿宋_GBK" w:hint="eastAsia"/>
          <w:spacing w:val="3"/>
          <w:szCs w:val="32"/>
        </w:rPr>
        <w:t>根据《无锡市太湖流域入河（湖）排污口排查整治专项行动工作方案</w:t>
      </w:r>
      <w:r w:rsidRPr="00C96409">
        <w:rPr>
          <w:rFonts w:eastAsia="方正仿宋_GBK" w:cs="黑体" w:hint="eastAsia"/>
          <w:szCs w:val="32"/>
        </w:rPr>
        <w:t>》（</w:t>
      </w:r>
      <w:r w:rsidRPr="00C96409">
        <w:rPr>
          <w:rFonts w:eastAsia="方正仿宋_GBK" w:hint="eastAsia"/>
          <w:szCs w:val="32"/>
        </w:rPr>
        <w:t>锡环委〔</w:t>
      </w:r>
      <w:r w:rsidRPr="00C96409">
        <w:rPr>
          <w:rFonts w:eastAsia="方正仿宋_GBK" w:hint="eastAsia"/>
          <w:szCs w:val="32"/>
        </w:rPr>
        <w:t>2020</w:t>
      </w:r>
      <w:r w:rsidRPr="00C96409">
        <w:rPr>
          <w:rFonts w:eastAsia="方正仿宋_GBK" w:hint="eastAsia"/>
          <w:szCs w:val="32"/>
        </w:rPr>
        <w:t>〕</w:t>
      </w:r>
      <w:r w:rsidRPr="00C96409">
        <w:rPr>
          <w:rFonts w:eastAsia="方正仿宋_GBK" w:hint="eastAsia"/>
          <w:szCs w:val="32"/>
        </w:rPr>
        <w:t>1</w:t>
      </w:r>
      <w:r w:rsidRPr="00C96409">
        <w:rPr>
          <w:rFonts w:eastAsia="方正仿宋_GBK" w:hint="eastAsia"/>
          <w:szCs w:val="32"/>
        </w:rPr>
        <w:t>号</w:t>
      </w:r>
      <w:r w:rsidRPr="00C96409">
        <w:rPr>
          <w:rFonts w:eastAsia="方正仿宋_GBK" w:cs="宋体" w:hint="eastAsia"/>
          <w:szCs w:val="32"/>
        </w:rPr>
        <w:t>）和我市《</w:t>
      </w:r>
      <w:r w:rsidRPr="00C96409">
        <w:rPr>
          <w:rFonts w:eastAsia="方正仿宋_GBK" w:hint="eastAsia"/>
          <w:szCs w:val="32"/>
        </w:rPr>
        <w:t>美丽河湖三年行动（</w:t>
      </w:r>
      <w:r w:rsidRPr="00C96409">
        <w:rPr>
          <w:rFonts w:eastAsia="方正仿宋_GBK" w:hint="eastAsia"/>
          <w:szCs w:val="32"/>
        </w:rPr>
        <w:t>2020</w:t>
      </w:r>
      <w:r w:rsidRPr="00C96409">
        <w:rPr>
          <w:rFonts w:eastAsia="方正仿宋_GBK" w:hint="eastAsia"/>
          <w:szCs w:val="32"/>
        </w:rPr>
        <w:t>—</w:t>
      </w:r>
      <w:r w:rsidRPr="00C96409">
        <w:rPr>
          <w:rFonts w:eastAsia="方正仿宋_GBK" w:hint="eastAsia"/>
          <w:szCs w:val="32"/>
        </w:rPr>
        <w:t>2022</w:t>
      </w:r>
      <w:r w:rsidRPr="00C96409">
        <w:rPr>
          <w:rFonts w:eastAsia="方正仿宋_GBK" w:hint="eastAsia"/>
          <w:szCs w:val="32"/>
        </w:rPr>
        <w:t>）实施意见</w:t>
      </w:r>
      <w:r w:rsidRPr="00C96409">
        <w:rPr>
          <w:rFonts w:eastAsia="方正仿宋_GBK" w:cs="宋体" w:hint="eastAsia"/>
          <w:szCs w:val="32"/>
        </w:rPr>
        <w:t>》（</w:t>
      </w:r>
      <w:r w:rsidRPr="00C96409">
        <w:rPr>
          <w:rFonts w:eastAsia="方正仿宋_GBK" w:hint="eastAsia"/>
          <w:szCs w:val="32"/>
        </w:rPr>
        <w:t>澄政办发〔</w:t>
      </w:r>
      <w:r w:rsidRPr="00C96409">
        <w:rPr>
          <w:rFonts w:eastAsia="方正仿宋_GBK" w:hint="eastAsia"/>
          <w:szCs w:val="32"/>
        </w:rPr>
        <w:t>2020</w:t>
      </w:r>
      <w:r w:rsidRPr="00C96409">
        <w:rPr>
          <w:rFonts w:eastAsia="方正仿宋_GBK" w:hint="eastAsia"/>
          <w:szCs w:val="32"/>
        </w:rPr>
        <w:t>〕</w:t>
      </w:r>
      <w:r w:rsidRPr="00C96409">
        <w:rPr>
          <w:rFonts w:eastAsia="方正仿宋_GBK" w:hint="eastAsia"/>
          <w:szCs w:val="32"/>
        </w:rPr>
        <w:t>57</w:t>
      </w:r>
      <w:r w:rsidRPr="00C96409">
        <w:rPr>
          <w:rFonts w:eastAsia="方正仿宋_GBK" w:hint="eastAsia"/>
          <w:szCs w:val="32"/>
        </w:rPr>
        <w:t>号</w:t>
      </w:r>
      <w:r w:rsidRPr="00C96409">
        <w:rPr>
          <w:rFonts w:eastAsia="方正仿宋_GBK" w:cs="宋体" w:hint="eastAsia"/>
          <w:szCs w:val="32"/>
        </w:rPr>
        <w:t>）文件要求</w:t>
      </w:r>
      <w:r w:rsidR="00835386">
        <w:rPr>
          <w:rFonts w:eastAsia="方正仿宋_GBK" w:hint="eastAsia"/>
          <w:szCs w:val="32"/>
        </w:rPr>
        <w:t>，</w:t>
      </w:r>
      <w:r w:rsidRPr="00C96409">
        <w:rPr>
          <w:rFonts w:eastAsia="方正仿宋_GBK" w:hint="eastAsia"/>
          <w:szCs w:val="32"/>
        </w:rPr>
        <w:t>结合我</w:t>
      </w:r>
      <w:r w:rsidRPr="00C96409">
        <w:rPr>
          <w:rFonts w:eastAsia="方正仿宋_GBK" w:cs="宋体" w:hint="eastAsia"/>
          <w:szCs w:val="32"/>
        </w:rPr>
        <w:t>市</w:t>
      </w:r>
      <w:r w:rsidRPr="00C96409">
        <w:rPr>
          <w:rFonts w:eastAsia="方正仿宋_GBK" w:hint="eastAsia"/>
          <w:szCs w:val="32"/>
        </w:rPr>
        <w:t>工作实际</w:t>
      </w:r>
      <w:r w:rsidR="00835386">
        <w:rPr>
          <w:rFonts w:eastAsia="方正仿宋_GBK" w:hint="eastAsia"/>
          <w:szCs w:val="32"/>
        </w:rPr>
        <w:t>，</w:t>
      </w:r>
      <w:r w:rsidRPr="00C96409">
        <w:rPr>
          <w:rFonts w:eastAsia="方正仿宋_GBK" w:hint="eastAsia"/>
          <w:szCs w:val="32"/>
        </w:rPr>
        <w:t>制定本方案。</w:t>
      </w:r>
    </w:p>
    <w:p w:rsidR="007B708F" w:rsidRPr="00C96409" w:rsidRDefault="007B708F" w:rsidP="007B708F">
      <w:pPr>
        <w:overflowPunct w:val="0"/>
        <w:ind w:left="632"/>
        <w:rPr>
          <w:rFonts w:eastAsia="方正黑体_GBK"/>
          <w:szCs w:val="32"/>
        </w:rPr>
      </w:pPr>
      <w:r w:rsidRPr="00C96409">
        <w:rPr>
          <w:rFonts w:eastAsia="方正黑体_GBK" w:hint="eastAsia"/>
          <w:szCs w:val="32"/>
        </w:rPr>
        <w:t>一、指导思想</w:t>
      </w:r>
    </w:p>
    <w:p w:rsidR="007B708F" w:rsidRPr="00C96409" w:rsidRDefault="007B708F" w:rsidP="007B708F">
      <w:pPr>
        <w:overflowPunct w:val="0"/>
        <w:ind w:firstLineChars="200" w:firstLine="644"/>
        <w:rPr>
          <w:rFonts w:eastAsia="方正仿宋_GBK"/>
          <w:spacing w:val="3"/>
          <w:szCs w:val="32"/>
        </w:rPr>
      </w:pPr>
      <w:r w:rsidRPr="00C96409">
        <w:rPr>
          <w:rFonts w:eastAsia="方正仿宋_GBK" w:hint="eastAsia"/>
          <w:spacing w:val="3"/>
          <w:szCs w:val="32"/>
        </w:rPr>
        <w:t>为全面贯彻落实习近平生态文明思想</w:t>
      </w:r>
      <w:r w:rsidR="00835386">
        <w:rPr>
          <w:rFonts w:eastAsia="方正仿宋_GBK" w:hint="eastAsia"/>
          <w:spacing w:val="3"/>
          <w:szCs w:val="32"/>
        </w:rPr>
        <w:t>，</w:t>
      </w:r>
      <w:r w:rsidRPr="00C96409">
        <w:rPr>
          <w:rFonts w:eastAsia="方正仿宋_GBK" w:hint="eastAsia"/>
          <w:spacing w:val="3"/>
          <w:szCs w:val="32"/>
        </w:rPr>
        <w:t>坚决执行省委省政府打好太湖治理攻坚战的战略要求</w:t>
      </w:r>
      <w:r w:rsidR="00835386">
        <w:rPr>
          <w:rFonts w:eastAsia="方正仿宋_GBK" w:hint="eastAsia"/>
          <w:spacing w:val="3"/>
          <w:szCs w:val="32"/>
        </w:rPr>
        <w:t>，</w:t>
      </w:r>
      <w:r w:rsidRPr="00C96409">
        <w:rPr>
          <w:rFonts w:eastAsia="方正仿宋_GBK" w:hint="eastAsia"/>
          <w:spacing w:val="3"/>
          <w:szCs w:val="32"/>
        </w:rPr>
        <w:t>以持续改善太湖流域水环境质量为核心</w:t>
      </w:r>
      <w:r w:rsidR="00835386">
        <w:rPr>
          <w:rFonts w:eastAsia="方正仿宋_GBK" w:hint="eastAsia"/>
          <w:spacing w:val="3"/>
          <w:szCs w:val="32"/>
        </w:rPr>
        <w:t>，</w:t>
      </w:r>
      <w:r w:rsidRPr="00C96409">
        <w:rPr>
          <w:rFonts w:eastAsia="方正仿宋_GBK" w:hint="eastAsia"/>
          <w:spacing w:val="3"/>
          <w:szCs w:val="32"/>
        </w:rPr>
        <w:t>以全面实现更高水平“两个确保”为目标</w:t>
      </w:r>
      <w:r w:rsidR="00835386">
        <w:rPr>
          <w:rFonts w:eastAsia="方正仿宋_GBK" w:hint="eastAsia"/>
          <w:spacing w:val="3"/>
          <w:szCs w:val="32"/>
        </w:rPr>
        <w:t>，</w:t>
      </w:r>
      <w:r w:rsidRPr="00C96409">
        <w:rPr>
          <w:rFonts w:eastAsia="方正仿宋_GBK" w:hint="eastAsia"/>
          <w:spacing w:val="3"/>
          <w:szCs w:val="32"/>
        </w:rPr>
        <w:t>坚持“铁腕治污、科学治太”</w:t>
      </w:r>
      <w:r w:rsidR="00835386">
        <w:rPr>
          <w:rFonts w:eastAsia="方正仿宋_GBK" w:hint="eastAsia"/>
          <w:spacing w:val="3"/>
          <w:szCs w:val="32"/>
        </w:rPr>
        <w:t>，</w:t>
      </w:r>
      <w:r w:rsidRPr="00C96409">
        <w:rPr>
          <w:rFonts w:eastAsia="方正仿宋_GBK" w:hint="eastAsia"/>
          <w:spacing w:val="3"/>
          <w:szCs w:val="32"/>
        </w:rPr>
        <w:t>全面排查整治太湖流域入河排口</w:t>
      </w:r>
      <w:r w:rsidR="00835386">
        <w:rPr>
          <w:rFonts w:eastAsia="方正仿宋_GBK" w:hint="eastAsia"/>
          <w:spacing w:val="3"/>
          <w:szCs w:val="32"/>
        </w:rPr>
        <w:t>，</w:t>
      </w:r>
      <w:r w:rsidRPr="00C96409">
        <w:rPr>
          <w:rFonts w:eastAsia="方正仿宋_GBK" w:hint="eastAsia"/>
          <w:spacing w:val="3"/>
          <w:szCs w:val="32"/>
        </w:rPr>
        <w:t>明确排口性质</w:t>
      </w:r>
      <w:r w:rsidR="00835386">
        <w:rPr>
          <w:rFonts w:eastAsia="方正仿宋_GBK" w:hint="eastAsia"/>
          <w:spacing w:val="3"/>
          <w:szCs w:val="32"/>
        </w:rPr>
        <w:t>，</w:t>
      </w:r>
      <w:r w:rsidRPr="00C96409">
        <w:rPr>
          <w:rFonts w:eastAsia="方正仿宋_GBK" w:hint="eastAsia"/>
          <w:spacing w:val="3"/>
          <w:szCs w:val="32"/>
        </w:rPr>
        <w:t>进一步规范入河排污口管理</w:t>
      </w:r>
      <w:r w:rsidR="00835386">
        <w:rPr>
          <w:rFonts w:eastAsia="方正仿宋_GBK" w:hint="eastAsia"/>
          <w:spacing w:val="3"/>
          <w:szCs w:val="32"/>
        </w:rPr>
        <w:t>，</w:t>
      </w:r>
      <w:r w:rsidRPr="00C96409">
        <w:rPr>
          <w:rFonts w:eastAsia="方正仿宋_GBK" w:hint="eastAsia"/>
          <w:spacing w:val="3"/>
          <w:szCs w:val="32"/>
        </w:rPr>
        <w:t>有效管控入河污染物排放。</w:t>
      </w:r>
    </w:p>
    <w:p w:rsidR="007B708F" w:rsidRPr="00C96409" w:rsidRDefault="007B708F" w:rsidP="007B708F">
      <w:pPr>
        <w:overflowPunct w:val="0"/>
        <w:ind w:left="632"/>
        <w:rPr>
          <w:rFonts w:eastAsia="方正黑体_GBK"/>
          <w:szCs w:val="32"/>
        </w:rPr>
      </w:pPr>
      <w:r w:rsidRPr="00C96409">
        <w:rPr>
          <w:rFonts w:eastAsia="方正黑体_GBK" w:hint="eastAsia"/>
          <w:szCs w:val="32"/>
        </w:rPr>
        <w:t>二、总体要求</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2021</w:t>
      </w:r>
      <w:r w:rsidRPr="00C96409">
        <w:rPr>
          <w:rFonts w:eastAsia="方正仿宋_GBK" w:hint="eastAsia"/>
          <w:szCs w:val="32"/>
        </w:rPr>
        <w:t>年底完成我市太湖流域入河排污口“排查”、“监测”、“溯源”等工作</w:t>
      </w:r>
      <w:r w:rsidR="00835386">
        <w:rPr>
          <w:rFonts w:eastAsia="方正仿宋_GBK" w:hint="eastAsia"/>
          <w:szCs w:val="32"/>
        </w:rPr>
        <w:t>，</w:t>
      </w:r>
      <w:r w:rsidRPr="00C96409">
        <w:rPr>
          <w:rFonts w:eastAsia="方正仿宋_GBK" w:hint="eastAsia"/>
          <w:szCs w:val="32"/>
        </w:rPr>
        <w:t>并在“十四五”期间持续推进入河排污口整治工作。建立我市太湖流域入河排污口排查、监测、溯源、整治等工作规范体系</w:t>
      </w:r>
      <w:r w:rsidR="00835386">
        <w:rPr>
          <w:rFonts w:eastAsia="方正仿宋_GBK" w:hint="eastAsia"/>
          <w:szCs w:val="32"/>
        </w:rPr>
        <w:t>，</w:t>
      </w:r>
      <w:r w:rsidRPr="00C96409">
        <w:rPr>
          <w:rFonts w:eastAsia="方正仿宋_GBK" w:hint="eastAsia"/>
          <w:szCs w:val="32"/>
        </w:rPr>
        <w:t>形成属性明确、权责清晰、监控到位、管理规范的入河排污口监管体系</w:t>
      </w:r>
      <w:r w:rsidR="00835386">
        <w:rPr>
          <w:rFonts w:eastAsia="方正仿宋_GBK" w:hint="eastAsia"/>
          <w:szCs w:val="32"/>
        </w:rPr>
        <w:t>，</w:t>
      </w:r>
      <w:r w:rsidRPr="00C96409">
        <w:rPr>
          <w:rFonts w:eastAsia="方正仿宋_GBK" w:hint="eastAsia"/>
          <w:szCs w:val="32"/>
        </w:rPr>
        <w:t>确保雨排口晴天不排水、排污口稳定达标排放</w:t>
      </w:r>
      <w:r w:rsidR="00835386">
        <w:rPr>
          <w:rFonts w:eastAsia="方正仿宋_GBK" w:hint="eastAsia"/>
          <w:szCs w:val="32"/>
        </w:rPr>
        <w:t>，</w:t>
      </w:r>
      <w:r w:rsidRPr="00C96409">
        <w:rPr>
          <w:rFonts w:eastAsia="方正仿宋_GBK" w:hint="eastAsia"/>
          <w:szCs w:val="32"/>
        </w:rPr>
        <w:t>为改善我市水环境质量奠定基础。</w:t>
      </w:r>
    </w:p>
    <w:p w:rsidR="007B708F" w:rsidRPr="00C96409" w:rsidRDefault="007B708F" w:rsidP="007B708F">
      <w:pPr>
        <w:overflowPunct w:val="0"/>
        <w:ind w:firstLineChars="200" w:firstLine="632"/>
        <w:rPr>
          <w:rFonts w:eastAsia="方正黑体_GBK"/>
          <w:szCs w:val="32"/>
        </w:rPr>
      </w:pPr>
      <w:r w:rsidRPr="00C96409">
        <w:rPr>
          <w:rFonts w:eastAsia="方正黑体_GBK" w:hint="eastAsia"/>
          <w:szCs w:val="32"/>
        </w:rPr>
        <w:lastRenderedPageBreak/>
        <w:t>三、范围和对象</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szCs w:val="32"/>
        </w:rPr>
        <w:t>（一）范围。</w:t>
      </w:r>
      <w:r w:rsidRPr="00C96409">
        <w:rPr>
          <w:rFonts w:eastAsia="方正仿宋_GBK" w:hint="eastAsia"/>
          <w:szCs w:val="32"/>
        </w:rPr>
        <w:t>根据省、市太湖流域入河（湖）排污口排查整治方案确定的骨干河道名录</w:t>
      </w:r>
      <w:r w:rsidR="00835386">
        <w:rPr>
          <w:rFonts w:eastAsia="方正仿宋_GBK" w:hint="eastAsia"/>
          <w:szCs w:val="32"/>
        </w:rPr>
        <w:t>，</w:t>
      </w:r>
      <w:r w:rsidRPr="00C96409">
        <w:rPr>
          <w:rFonts w:eastAsia="方正仿宋_GBK" w:hint="eastAsia"/>
          <w:szCs w:val="32"/>
        </w:rPr>
        <w:t>以及我市美丽河湖三年行动方案确定的重点河湖名录</w:t>
      </w:r>
      <w:r w:rsidR="00835386">
        <w:rPr>
          <w:rFonts w:eastAsia="方正仿宋_GBK" w:hint="eastAsia"/>
          <w:szCs w:val="32"/>
        </w:rPr>
        <w:t>，</w:t>
      </w:r>
      <w:r w:rsidRPr="00C96409">
        <w:rPr>
          <w:rFonts w:eastAsia="方正仿宋_GBK" w:hint="eastAsia"/>
          <w:szCs w:val="32"/>
        </w:rPr>
        <w:t>确定我市排查范围为</w:t>
      </w:r>
      <w:r w:rsidRPr="00C96409">
        <w:rPr>
          <w:rFonts w:eastAsia="方正仿宋_GBK" w:hint="eastAsia"/>
          <w:szCs w:val="32"/>
        </w:rPr>
        <w:t>23</w:t>
      </w:r>
      <w:r w:rsidRPr="00C96409">
        <w:rPr>
          <w:rFonts w:eastAsia="方正仿宋_GBK" w:hint="eastAsia"/>
          <w:szCs w:val="32"/>
        </w:rPr>
        <w:t>条主要河道（见附件</w:t>
      </w:r>
      <w:r w:rsidRPr="00C96409">
        <w:rPr>
          <w:rFonts w:eastAsia="方正仿宋_GBK" w:hint="eastAsia"/>
          <w:szCs w:val="32"/>
        </w:rPr>
        <w:t>1</w:t>
      </w:r>
      <w:r w:rsidRPr="00C96409">
        <w:rPr>
          <w:rFonts w:eastAsia="方正仿宋_GBK" w:hint="eastAsia"/>
          <w:szCs w:val="32"/>
        </w:rPr>
        <w:t>）</w:t>
      </w:r>
      <w:r w:rsidR="00835386">
        <w:rPr>
          <w:rFonts w:eastAsia="方正仿宋_GBK" w:hint="eastAsia"/>
          <w:szCs w:val="32"/>
        </w:rPr>
        <w:t>，</w:t>
      </w:r>
      <w:r w:rsidRPr="00C96409">
        <w:rPr>
          <w:rFonts w:eastAsia="方正仿宋_GBK" w:hint="eastAsia"/>
          <w:szCs w:val="32"/>
        </w:rPr>
        <w:t>十四五期间新增国省考断面所在的</w:t>
      </w:r>
      <w:r w:rsidRPr="00C96409">
        <w:rPr>
          <w:rFonts w:eastAsia="方正仿宋_GBK" w:hint="eastAsia"/>
          <w:szCs w:val="32"/>
        </w:rPr>
        <w:t>1</w:t>
      </w:r>
      <w:r w:rsidRPr="00C96409">
        <w:rPr>
          <w:rFonts w:eastAsia="方正仿宋_GBK" w:hint="eastAsia"/>
          <w:szCs w:val="32"/>
        </w:rPr>
        <w:t>条河道（见附件</w:t>
      </w:r>
      <w:r w:rsidRPr="00C96409">
        <w:rPr>
          <w:rFonts w:eastAsia="方正仿宋_GBK" w:hint="eastAsia"/>
          <w:szCs w:val="32"/>
        </w:rPr>
        <w:t>2</w:t>
      </w:r>
      <w:r w:rsidRPr="00C96409">
        <w:rPr>
          <w:rFonts w:eastAsia="方正仿宋_GBK" w:hint="eastAsia"/>
          <w:szCs w:val="32"/>
        </w:rPr>
        <w:t>）</w:t>
      </w:r>
      <w:r w:rsidRPr="00C96409">
        <w:rPr>
          <w:rFonts w:eastAsia="方正仿宋_GBK" w:hint="eastAsia"/>
          <w:szCs w:val="32"/>
        </w:rPr>
        <w:t>,</w:t>
      </w:r>
      <w:r w:rsidRPr="00C96409">
        <w:rPr>
          <w:rFonts w:eastAsia="方正仿宋_GBK" w:hint="eastAsia"/>
          <w:szCs w:val="32"/>
        </w:rPr>
        <w:t>以及汇入上述河道的流经工业区、居民区等区域的支流、支浜、沟渠等。</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根据河道级别确定向陆域延伸的距离</w:t>
      </w:r>
      <w:r w:rsidR="00835386">
        <w:rPr>
          <w:rFonts w:eastAsia="方正仿宋_GBK" w:hint="eastAsia"/>
          <w:szCs w:val="32"/>
        </w:rPr>
        <w:t>，</w:t>
      </w:r>
      <w:r w:rsidRPr="00C96409">
        <w:rPr>
          <w:rFonts w:eastAsia="方正仿宋_GBK" w:hint="eastAsia"/>
          <w:szCs w:val="32"/>
        </w:rPr>
        <w:t>具体为：</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2</w:t>
      </w:r>
      <w:r w:rsidRPr="00C96409">
        <w:rPr>
          <w:rFonts w:eastAsia="方正仿宋_GBK" w:hint="eastAsia"/>
          <w:szCs w:val="32"/>
        </w:rPr>
        <w:t>级河道向两侧延伸</w:t>
      </w:r>
      <w:r w:rsidRPr="00C96409">
        <w:rPr>
          <w:rFonts w:eastAsia="方正仿宋_GBK" w:hint="eastAsia"/>
          <w:szCs w:val="32"/>
        </w:rPr>
        <w:t>500</w:t>
      </w:r>
      <w:r w:rsidRPr="00C96409">
        <w:rPr>
          <w:rFonts w:eastAsia="方正仿宋_GBK" w:hint="eastAsia"/>
          <w:szCs w:val="32"/>
        </w:rPr>
        <w:t>米</w:t>
      </w:r>
      <w:r w:rsidR="00835386">
        <w:rPr>
          <w:rFonts w:eastAsia="方正仿宋_GBK" w:hint="eastAsia"/>
          <w:szCs w:val="32"/>
        </w:rPr>
        <w:t>，</w:t>
      </w:r>
      <w:r w:rsidRPr="00C96409">
        <w:rPr>
          <w:rFonts w:eastAsia="方正仿宋_GBK" w:hint="eastAsia"/>
          <w:szCs w:val="32"/>
        </w:rPr>
        <w:t>3</w:t>
      </w:r>
      <w:r w:rsidRPr="00C96409">
        <w:rPr>
          <w:rFonts w:eastAsia="方正仿宋_GBK" w:hint="eastAsia"/>
          <w:szCs w:val="32"/>
        </w:rPr>
        <w:t>级河道向两侧延伸</w:t>
      </w:r>
      <w:r w:rsidRPr="00C96409">
        <w:rPr>
          <w:rFonts w:eastAsia="方正仿宋_GBK" w:hint="eastAsia"/>
          <w:szCs w:val="32"/>
        </w:rPr>
        <w:t>200</w:t>
      </w:r>
      <w:r w:rsidRPr="00C96409">
        <w:rPr>
          <w:rFonts w:eastAsia="方正仿宋_GBK" w:hint="eastAsia"/>
          <w:szCs w:val="32"/>
        </w:rPr>
        <w:t>米</w:t>
      </w:r>
      <w:r w:rsidR="00835386">
        <w:rPr>
          <w:rFonts w:eastAsia="方正仿宋_GBK" w:hint="eastAsia"/>
          <w:szCs w:val="32"/>
        </w:rPr>
        <w:t>，</w:t>
      </w:r>
      <w:r w:rsidRPr="00C96409">
        <w:rPr>
          <w:rFonts w:eastAsia="方正仿宋_GBK" w:hint="eastAsia"/>
          <w:szCs w:val="32"/>
        </w:rPr>
        <w:t>4</w:t>
      </w:r>
      <w:r w:rsidRPr="00C96409">
        <w:rPr>
          <w:rFonts w:eastAsia="方正仿宋_GBK" w:hint="eastAsia"/>
          <w:szCs w:val="32"/>
        </w:rPr>
        <w:t>～</w:t>
      </w:r>
      <w:r w:rsidRPr="00C96409">
        <w:rPr>
          <w:rFonts w:eastAsia="方正仿宋_GBK" w:hint="eastAsia"/>
          <w:szCs w:val="32"/>
        </w:rPr>
        <w:t>6</w:t>
      </w:r>
      <w:r w:rsidRPr="00C96409">
        <w:rPr>
          <w:rFonts w:eastAsia="方正仿宋_GBK" w:hint="eastAsia"/>
          <w:szCs w:val="32"/>
        </w:rPr>
        <w:t>级河道向两侧延伸</w:t>
      </w:r>
      <w:r w:rsidRPr="00C96409">
        <w:rPr>
          <w:rFonts w:eastAsia="方正仿宋_GBK" w:hint="eastAsia"/>
          <w:szCs w:val="32"/>
        </w:rPr>
        <w:t>100</w:t>
      </w:r>
      <w:r w:rsidRPr="00C96409">
        <w:rPr>
          <w:rFonts w:eastAsia="方正仿宋_GBK" w:hint="eastAsia"/>
          <w:szCs w:val="32"/>
        </w:rPr>
        <w:t>米</w:t>
      </w:r>
      <w:r w:rsidR="00835386">
        <w:rPr>
          <w:rFonts w:eastAsia="方正仿宋_GBK" w:hint="eastAsia"/>
          <w:szCs w:val="32"/>
        </w:rPr>
        <w:t>，</w:t>
      </w:r>
      <w:r w:rsidRPr="00C96409">
        <w:rPr>
          <w:rFonts w:eastAsia="方正仿宋_GBK" w:hint="eastAsia"/>
          <w:szCs w:val="32"/>
        </w:rPr>
        <w:t>支流、支浜、沟渠等向两侧延伸</w:t>
      </w:r>
      <w:r w:rsidRPr="00C96409">
        <w:rPr>
          <w:rFonts w:eastAsia="方正仿宋_GBK" w:hint="eastAsia"/>
          <w:szCs w:val="32"/>
        </w:rPr>
        <w:t>50</w:t>
      </w:r>
      <w:r w:rsidRPr="00C96409">
        <w:rPr>
          <w:rFonts w:eastAsia="方正仿宋_GBK" w:hint="eastAsia"/>
          <w:szCs w:val="32"/>
        </w:rPr>
        <w:t>米。</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具体排查范围可根据产业布局、排污特征等实际情况适当扩大</w:t>
      </w:r>
      <w:r w:rsidR="00835386">
        <w:rPr>
          <w:rFonts w:eastAsia="方正仿宋_GBK" w:hint="eastAsia"/>
          <w:szCs w:val="32"/>
        </w:rPr>
        <w:t>，</w:t>
      </w:r>
      <w:r w:rsidRPr="00C96409">
        <w:rPr>
          <w:rFonts w:eastAsia="方正仿宋_GBK" w:hint="eastAsia"/>
          <w:szCs w:val="32"/>
        </w:rPr>
        <w:t>其中沿河工业园区、畜禽养殖等要全覆盖。同时</w:t>
      </w:r>
      <w:r w:rsidR="00835386">
        <w:rPr>
          <w:rFonts w:eastAsia="方正仿宋_GBK" w:hint="eastAsia"/>
          <w:szCs w:val="32"/>
        </w:rPr>
        <w:t>，</w:t>
      </w:r>
      <w:r w:rsidRPr="00C96409">
        <w:rPr>
          <w:rFonts w:eastAsia="方正仿宋_GBK" w:hint="eastAsia"/>
          <w:szCs w:val="32"/>
        </w:rPr>
        <w:t>加强与长江入河排污口排查整治等相关工作的衔接</w:t>
      </w:r>
      <w:r w:rsidR="00835386">
        <w:rPr>
          <w:rFonts w:eastAsia="方正仿宋_GBK" w:hint="eastAsia"/>
          <w:szCs w:val="32"/>
        </w:rPr>
        <w:t>，</w:t>
      </w:r>
      <w:r w:rsidRPr="00C96409">
        <w:rPr>
          <w:rFonts w:eastAsia="方正仿宋_GBK" w:hint="eastAsia"/>
          <w:szCs w:val="32"/>
        </w:rPr>
        <w:t>避免重复排查</w:t>
      </w:r>
      <w:r w:rsidR="00835386">
        <w:rPr>
          <w:rFonts w:eastAsia="方正仿宋_GBK" w:hint="eastAsia"/>
          <w:szCs w:val="32"/>
        </w:rPr>
        <w:t>，</w:t>
      </w:r>
      <w:r w:rsidRPr="00C96409">
        <w:rPr>
          <w:rFonts w:eastAsia="方正仿宋_GBK" w:hint="eastAsia"/>
          <w:szCs w:val="32"/>
        </w:rPr>
        <w:t>提高工作效率。</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szCs w:val="32"/>
        </w:rPr>
        <w:t>（二）对象。</w:t>
      </w:r>
      <w:r w:rsidRPr="00C96409">
        <w:rPr>
          <w:rFonts w:eastAsia="方正仿宋_GBK" w:hint="eastAsia"/>
          <w:szCs w:val="32"/>
        </w:rPr>
        <w:t>排查对象为所有通过管道、沟、渠、涵闸、隧洞、驳岸裂隙等直接向河道排放废水的排污口</w:t>
      </w:r>
      <w:r w:rsidR="00835386">
        <w:rPr>
          <w:rFonts w:eastAsia="方正仿宋_GBK" w:hint="eastAsia"/>
          <w:szCs w:val="32"/>
        </w:rPr>
        <w:t>，</w:t>
      </w:r>
      <w:r w:rsidRPr="00C96409">
        <w:rPr>
          <w:rFonts w:eastAsia="方正仿宋_GBK" w:hint="eastAsia"/>
          <w:szCs w:val="32"/>
        </w:rPr>
        <w:t>还包括所有通过河流、湿地等间接排放废水的排污口。</w:t>
      </w:r>
    </w:p>
    <w:p w:rsidR="007B708F" w:rsidRPr="00C96409" w:rsidRDefault="007B708F" w:rsidP="007B708F">
      <w:pPr>
        <w:overflowPunct w:val="0"/>
        <w:ind w:firstLineChars="200" w:firstLine="632"/>
        <w:rPr>
          <w:rFonts w:eastAsia="方正黑体_GBK"/>
          <w:szCs w:val="32"/>
        </w:rPr>
      </w:pPr>
      <w:r w:rsidRPr="00C96409">
        <w:rPr>
          <w:rFonts w:eastAsia="方正黑体_GBK" w:hint="eastAsia"/>
          <w:szCs w:val="32"/>
        </w:rPr>
        <w:t>四、工作内容</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本次排查工作包括“排查”、“监测”、“溯源”、“整治”四部分工作内容。</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“排查”</w:t>
      </w:r>
      <w:r w:rsidR="00835386">
        <w:rPr>
          <w:rFonts w:eastAsia="方正仿宋_GBK" w:hint="eastAsia"/>
          <w:szCs w:val="32"/>
        </w:rPr>
        <w:t>，</w:t>
      </w:r>
      <w:r w:rsidRPr="00C96409">
        <w:rPr>
          <w:rFonts w:eastAsia="方正仿宋_GBK" w:hint="eastAsia"/>
          <w:szCs w:val="32"/>
        </w:rPr>
        <w:t>开展全面排查</w:t>
      </w:r>
      <w:r w:rsidR="00835386">
        <w:rPr>
          <w:rFonts w:eastAsia="方正仿宋_GBK" w:hint="eastAsia"/>
          <w:szCs w:val="32"/>
        </w:rPr>
        <w:t>，</w:t>
      </w:r>
      <w:r w:rsidRPr="00C96409">
        <w:rPr>
          <w:rFonts w:eastAsia="方正仿宋_GBK" w:hint="eastAsia"/>
          <w:szCs w:val="32"/>
        </w:rPr>
        <w:t>掌握入河排污口的数量及其分布</w:t>
      </w:r>
      <w:r w:rsidR="00835386">
        <w:rPr>
          <w:rFonts w:eastAsia="方正仿宋_GBK" w:hint="eastAsia"/>
          <w:szCs w:val="32"/>
        </w:rPr>
        <w:t>，</w:t>
      </w:r>
      <w:r w:rsidRPr="00C96409">
        <w:rPr>
          <w:rFonts w:eastAsia="方正仿宋_GBK" w:hint="eastAsia"/>
          <w:szCs w:val="32"/>
        </w:rPr>
        <w:lastRenderedPageBreak/>
        <w:t>建立入河排污口名录。</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“监测”</w:t>
      </w:r>
      <w:r w:rsidR="00835386">
        <w:rPr>
          <w:rFonts w:eastAsia="方正仿宋_GBK" w:hint="eastAsia"/>
          <w:szCs w:val="32"/>
        </w:rPr>
        <w:t>，</w:t>
      </w:r>
      <w:r w:rsidRPr="00C96409">
        <w:rPr>
          <w:rFonts w:eastAsia="方正仿宋_GBK" w:hint="eastAsia"/>
          <w:szCs w:val="32"/>
        </w:rPr>
        <w:t>开展入河排污口监测</w:t>
      </w:r>
      <w:r w:rsidR="00835386">
        <w:rPr>
          <w:rFonts w:eastAsia="方正仿宋_GBK" w:hint="eastAsia"/>
          <w:szCs w:val="32"/>
        </w:rPr>
        <w:t>，</w:t>
      </w:r>
      <w:r w:rsidRPr="00C96409">
        <w:rPr>
          <w:rFonts w:eastAsia="方正仿宋_GBK" w:hint="eastAsia"/>
          <w:szCs w:val="32"/>
        </w:rPr>
        <w:t>了解和掌握排污口污染物排放情况。</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“溯源”</w:t>
      </w:r>
      <w:r w:rsidR="00835386">
        <w:rPr>
          <w:rFonts w:eastAsia="方正仿宋_GBK" w:hint="eastAsia"/>
          <w:szCs w:val="32"/>
        </w:rPr>
        <w:t>，</w:t>
      </w:r>
      <w:r w:rsidRPr="00C96409">
        <w:rPr>
          <w:rFonts w:eastAsia="方正仿宋_GBK" w:hint="eastAsia"/>
          <w:szCs w:val="32"/>
        </w:rPr>
        <w:t>在监测基础上</w:t>
      </w:r>
      <w:r w:rsidR="00835386">
        <w:rPr>
          <w:rFonts w:eastAsia="方正仿宋_GBK" w:hint="eastAsia"/>
          <w:szCs w:val="32"/>
        </w:rPr>
        <w:t>，</w:t>
      </w:r>
      <w:r w:rsidRPr="00C96409">
        <w:rPr>
          <w:rFonts w:eastAsia="方正仿宋_GBK" w:hint="eastAsia"/>
          <w:szCs w:val="32"/>
        </w:rPr>
        <w:t>开展入河排污口溯源分析</w:t>
      </w:r>
      <w:r w:rsidR="00835386">
        <w:rPr>
          <w:rFonts w:eastAsia="方正仿宋_GBK" w:hint="eastAsia"/>
          <w:szCs w:val="32"/>
        </w:rPr>
        <w:t>，</w:t>
      </w:r>
      <w:r w:rsidRPr="00C96409">
        <w:rPr>
          <w:rFonts w:eastAsia="方正仿宋_GBK" w:hint="eastAsia"/>
          <w:szCs w:val="32"/>
        </w:rPr>
        <w:t>基本查清污水来源。</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“整治”</w:t>
      </w:r>
      <w:r w:rsidR="00835386">
        <w:rPr>
          <w:rFonts w:eastAsia="方正仿宋_GBK" w:hint="eastAsia"/>
          <w:szCs w:val="32"/>
        </w:rPr>
        <w:t>，</w:t>
      </w:r>
      <w:r w:rsidRPr="00C96409">
        <w:rPr>
          <w:rFonts w:eastAsia="方正仿宋_GBK" w:hint="eastAsia"/>
          <w:szCs w:val="32"/>
        </w:rPr>
        <w:t>在排查、监测和溯源的基础上</w:t>
      </w:r>
      <w:r w:rsidR="00835386">
        <w:rPr>
          <w:rFonts w:eastAsia="方正仿宋_GBK" w:hint="eastAsia"/>
          <w:szCs w:val="32"/>
        </w:rPr>
        <w:t>，</w:t>
      </w:r>
      <w:r w:rsidRPr="00C96409">
        <w:rPr>
          <w:rFonts w:eastAsia="方正仿宋_GBK" w:hint="eastAsia"/>
          <w:szCs w:val="32"/>
        </w:rPr>
        <w:t>制定入河排污口分类整治方案</w:t>
      </w:r>
      <w:r w:rsidR="00835386">
        <w:rPr>
          <w:rFonts w:eastAsia="方正仿宋_GBK" w:hint="eastAsia"/>
          <w:szCs w:val="32"/>
        </w:rPr>
        <w:t>，</w:t>
      </w:r>
      <w:r w:rsidRPr="00C96409">
        <w:rPr>
          <w:rFonts w:eastAsia="方正仿宋_GBK" w:hint="eastAsia"/>
          <w:szCs w:val="32"/>
        </w:rPr>
        <w:t>推进入河排污口整治工作</w:t>
      </w:r>
      <w:r w:rsidR="00835386">
        <w:rPr>
          <w:rFonts w:eastAsia="方正仿宋_GBK" w:hint="eastAsia"/>
          <w:szCs w:val="32"/>
        </w:rPr>
        <w:t>，</w:t>
      </w:r>
      <w:r w:rsidRPr="00C96409">
        <w:rPr>
          <w:rFonts w:eastAsia="方正仿宋_GBK" w:hint="eastAsia"/>
          <w:szCs w:val="32"/>
        </w:rPr>
        <w:t>有效规范和管控入河排污口。</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通过落实“排查、监测、溯源、整治”四项重点任务</w:t>
      </w:r>
      <w:r w:rsidR="00835386">
        <w:rPr>
          <w:rFonts w:eastAsia="方正仿宋_GBK" w:hint="eastAsia"/>
          <w:szCs w:val="32"/>
        </w:rPr>
        <w:t>，</w:t>
      </w:r>
      <w:r w:rsidRPr="00C96409">
        <w:rPr>
          <w:rFonts w:eastAsia="方正仿宋_GBK" w:hint="eastAsia"/>
          <w:szCs w:val="32"/>
        </w:rPr>
        <w:t>全面掌握我市主要河流入河排污口排放现状</w:t>
      </w:r>
      <w:r w:rsidR="00835386">
        <w:rPr>
          <w:rFonts w:eastAsia="方正仿宋_GBK" w:hint="eastAsia"/>
          <w:szCs w:val="32"/>
        </w:rPr>
        <w:t>，</w:t>
      </w:r>
      <w:r w:rsidRPr="00C96409">
        <w:rPr>
          <w:rFonts w:eastAsia="方正仿宋_GBK" w:hint="eastAsia"/>
          <w:szCs w:val="32"/>
        </w:rPr>
        <w:t>有序推进入河排污口整治</w:t>
      </w:r>
      <w:r w:rsidR="00835386">
        <w:rPr>
          <w:rFonts w:eastAsia="方正仿宋_GBK" w:hint="eastAsia"/>
          <w:szCs w:val="32"/>
        </w:rPr>
        <w:t>，</w:t>
      </w:r>
      <w:r w:rsidRPr="00C96409">
        <w:rPr>
          <w:rFonts w:eastAsia="方正仿宋_GBK" w:hint="eastAsia"/>
          <w:szCs w:val="32"/>
        </w:rPr>
        <w:t>完善长效监管机制</w:t>
      </w:r>
      <w:r w:rsidR="00835386">
        <w:rPr>
          <w:rFonts w:eastAsia="方正仿宋_GBK" w:hint="eastAsia"/>
          <w:szCs w:val="32"/>
        </w:rPr>
        <w:t>，</w:t>
      </w:r>
      <w:r w:rsidRPr="00C96409">
        <w:rPr>
          <w:rFonts w:eastAsia="方正仿宋_GBK" w:hint="eastAsia"/>
          <w:szCs w:val="32"/>
        </w:rPr>
        <w:t>进一步强化地方党委、政府主体责任</w:t>
      </w:r>
      <w:r w:rsidR="00835386">
        <w:rPr>
          <w:rFonts w:eastAsia="方正仿宋_GBK" w:hint="eastAsia"/>
          <w:szCs w:val="32"/>
        </w:rPr>
        <w:t>，</w:t>
      </w:r>
      <w:r w:rsidRPr="00C96409">
        <w:rPr>
          <w:rFonts w:eastAsia="方正仿宋_GBK" w:hint="eastAsia"/>
          <w:szCs w:val="32"/>
        </w:rPr>
        <w:t>确保入河排污口排放状况得到改善</w:t>
      </w:r>
      <w:r w:rsidR="00835386">
        <w:rPr>
          <w:rFonts w:eastAsia="方正仿宋_GBK" w:hint="eastAsia"/>
          <w:szCs w:val="32"/>
        </w:rPr>
        <w:t>，</w:t>
      </w:r>
      <w:r w:rsidRPr="00C96409">
        <w:rPr>
          <w:rFonts w:eastAsia="方正仿宋_GBK" w:hint="eastAsia"/>
          <w:szCs w:val="32"/>
        </w:rPr>
        <w:t>提升我市生态环境保护水平。</w:t>
      </w:r>
    </w:p>
    <w:p w:rsidR="007B708F" w:rsidRPr="00C96409" w:rsidRDefault="007B708F" w:rsidP="007B708F">
      <w:pPr>
        <w:overflowPunct w:val="0"/>
        <w:ind w:firstLineChars="200" w:firstLine="632"/>
        <w:rPr>
          <w:rFonts w:eastAsia="方正黑体_GBK"/>
          <w:szCs w:val="32"/>
        </w:rPr>
      </w:pPr>
      <w:r w:rsidRPr="00C96409">
        <w:rPr>
          <w:rFonts w:eastAsia="方正黑体_GBK" w:hint="eastAsia"/>
          <w:szCs w:val="32"/>
        </w:rPr>
        <w:t>五、进度安排</w:t>
      </w:r>
    </w:p>
    <w:p w:rsidR="007B708F" w:rsidRPr="00C96409" w:rsidRDefault="007B708F" w:rsidP="007B708F">
      <w:pPr>
        <w:overflowPunct w:val="0"/>
        <w:ind w:firstLineChars="200" w:firstLine="644"/>
        <w:rPr>
          <w:rFonts w:eastAsia="方正仿宋_GBK"/>
          <w:spacing w:val="3"/>
          <w:szCs w:val="32"/>
        </w:rPr>
      </w:pPr>
      <w:r w:rsidRPr="00C96409">
        <w:rPr>
          <w:rFonts w:eastAsia="方正仿宋_GBK" w:hint="eastAsia"/>
          <w:spacing w:val="3"/>
          <w:szCs w:val="32"/>
        </w:rPr>
        <w:t>本项工作分为前期筹备、资料收集、全面开展入河排污口排查、开展入河排污口监测、开展入河排污口排放情况溯源分析、分类整治入河排污口、建立入河排污口管理长效机制七部分内容。</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szCs w:val="32"/>
        </w:rPr>
        <w:t>（一）前期筹备。</w:t>
      </w:r>
      <w:r w:rsidRPr="00C96409">
        <w:rPr>
          <w:rFonts w:eastAsia="方正仿宋_GBK" w:hint="eastAsia"/>
          <w:szCs w:val="32"/>
        </w:rPr>
        <w:t>结合我市实际</w:t>
      </w:r>
      <w:r w:rsidR="00835386">
        <w:rPr>
          <w:rFonts w:eastAsia="方正仿宋_GBK" w:hint="eastAsia"/>
          <w:szCs w:val="32"/>
        </w:rPr>
        <w:t>，</w:t>
      </w:r>
      <w:r w:rsidRPr="00C96409">
        <w:rPr>
          <w:rFonts w:eastAsia="方正仿宋_GBK" w:hint="eastAsia"/>
          <w:szCs w:val="32"/>
        </w:rPr>
        <w:t>制定具体实施方案</w:t>
      </w:r>
      <w:r w:rsidR="00835386">
        <w:rPr>
          <w:rFonts w:eastAsia="方正仿宋_GBK" w:hint="eastAsia"/>
          <w:szCs w:val="32"/>
        </w:rPr>
        <w:t>，</w:t>
      </w:r>
      <w:r w:rsidRPr="00C96409">
        <w:rPr>
          <w:rFonts w:eastAsia="方正仿宋_GBK" w:hint="eastAsia"/>
          <w:szCs w:val="32"/>
        </w:rPr>
        <w:t>明确工作目标、重点任务、组织分工等</w:t>
      </w:r>
      <w:r w:rsidR="00835386">
        <w:rPr>
          <w:rFonts w:eastAsia="方正仿宋_GBK" w:hint="eastAsia"/>
          <w:szCs w:val="32"/>
        </w:rPr>
        <w:t>，</w:t>
      </w:r>
      <w:r w:rsidRPr="00C96409">
        <w:rPr>
          <w:rFonts w:eastAsia="方正仿宋_GBK" w:hint="eastAsia"/>
          <w:szCs w:val="32"/>
        </w:rPr>
        <w:t>分解落实责任</w:t>
      </w:r>
      <w:r w:rsidR="00835386">
        <w:rPr>
          <w:rFonts w:eastAsia="方正仿宋_GBK" w:hint="eastAsia"/>
          <w:szCs w:val="32"/>
        </w:rPr>
        <w:t>，</w:t>
      </w:r>
      <w:r w:rsidRPr="00C96409">
        <w:rPr>
          <w:rFonts w:eastAsia="方正仿宋_GBK" w:hint="eastAsia"/>
          <w:szCs w:val="32"/>
        </w:rPr>
        <w:t>全面推进排查整治工作。</w:t>
      </w:r>
    </w:p>
    <w:p w:rsidR="007B708F" w:rsidRPr="00C96409" w:rsidRDefault="007B708F" w:rsidP="007B708F">
      <w:pPr>
        <w:overflowPunct w:val="0"/>
        <w:ind w:firstLineChars="200" w:firstLine="634"/>
        <w:rPr>
          <w:rFonts w:eastAsia="方正仿宋_GBK"/>
          <w:szCs w:val="32"/>
        </w:rPr>
      </w:pPr>
      <w:r w:rsidRPr="00C96409">
        <w:rPr>
          <w:rFonts w:eastAsia="方正仿宋_GBK" w:hint="eastAsia"/>
          <w:b/>
          <w:szCs w:val="32"/>
        </w:rPr>
        <w:t>具体要求：</w:t>
      </w:r>
      <w:r w:rsidRPr="00C96409">
        <w:rPr>
          <w:rFonts w:eastAsia="方正仿宋_GBK" w:hint="eastAsia"/>
          <w:szCs w:val="32"/>
        </w:rPr>
        <w:t>2020</w:t>
      </w:r>
      <w:r w:rsidRPr="00C96409">
        <w:rPr>
          <w:rFonts w:eastAsia="方正仿宋_GBK" w:hint="eastAsia"/>
          <w:szCs w:val="32"/>
        </w:rPr>
        <w:t>年</w:t>
      </w:r>
      <w:r w:rsidRPr="00C96409">
        <w:rPr>
          <w:rFonts w:eastAsia="方正仿宋_GBK" w:hint="eastAsia"/>
          <w:szCs w:val="32"/>
        </w:rPr>
        <w:t>11</w:t>
      </w:r>
      <w:r w:rsidRPr="00C96409">
        <w:rPr>
          <w:rFonts w:eastAsia="方正仿宋_GBK" w:hint="eastAsia"/>
          <w:szCs w:val="32"/>
        </w:rPr>
        <w:t>月</w:t>
      </w:r>
      <w:r w:rsidRPr="00C96409">
        <w:rPr>
          <w:rFonts w:eastAsia="方正仿宋_GBK" w:hint="eastAsia"/>
          <w:szCs w:val="32"/>
        </w:rPr>
        <w:t>30</w:t>
      </w:r>
      <w:r w:rsidRPr="00C96409">
        <w:rPr>
          <w:rFonts w:eastAsia="方正仿宋_GBK" w:hint="eastAsia"/>
          <w:szCs w:val="32"/>
        </w:rPr>
        <w:t>日前制定具体实施方案</w:t>
      </w:r>
      <w:r w:rsidR="00835386">
        <w:rPr>
          <w:rFonts w:eastAsia="方正仿宋_GBK" w:hint="eastAsia"/>
          <w:szCs w:val="32"/>
        </w:rPr>
        <w:t>，</w:t>
      </w:r>
      <w:r w:rsidRPr="00C96409">
        <w:rPr>
          <w:rFonts w:eastAsia="方正仿宋_GBK" w:hint="eastAsia"/>
          <w:szCs w:val="32"/>
        </w:rPr>
        <w:t>并报送无锡</w:t>
      </w:r>
      <w:r w:rsidRPr="00C96409">
        <w:rPr>
          <w:rFonts w:eastAsia="方正仿宋_GBK" w:cs="宋体" w:hint="eastAsia"/>
          <w:szCs w:val="32"/>
        </w:rPr>
        <w:t>市</w:t>
      </w:r>
      <w:r w:rsidRPr="00C96409">
        <w:rPr>
          <w:rFonts w:eastAsia="方正仿宋_GBK" w:hint="eastAsia"/>
          <w:szCs w:val="32"/>
        </w:rPr>
        <w:t>生态环境</w:t>
      </w:r>
      <w:r w:rsidRPr="00C96409">
        <w:rPr>
          <w:rFonts w:eastAsia="方正仿宋_GBK" w:cs="宋体" w:hint="eastAsia"/>
          <w:szCs w:val="32"/>
        </w:rPr>
        <w:t>局</w:t>
      </w:r>
      <w:r w:rsidRPr="00C96409">
        <w:rPr>
          <w:rFonts w:eastAsia="方正仿宋_GBK" w:hint="eastAsia"/>
          <w:szCs w:val="32"/>
        </w:rPr>
        <w:t>。</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szCs w:val="32"/>
        </w:rPr>
        <w:lastRenderedPageBreak/>
        <w:t>（二）资料收集。</w:t>
      </w:r>
      <w:r w:rsidRPr="00C96409">
        <w:rPr>
          <w:rFonts w:eastAsia="方正仿宋_GBK" w:hint="eastAsia"/>
          <w:szCs w:val="32"/>
        </w:rPr>
        <w:t>全面收集整理各类入河排污口、河岸带、水系分布等相关信息资料</w:t>
      </w:r>
      <w:r w:rsidR="00835386">
        <w:rPr>
          <w:rFonts w:eastAsia="方正仿宋_GBK" w:hint="eastAsia"/>
          <w:szCs w:val="32"/>
        </w:rPr>
        <w:t>，</w:t>
      </w:r>
      <w:r w:rsidRPr="00C96409">
        <w:rPr>
          <w:rFonts w:eastAsia="方正仿宋_GBK" w:hint="eastAsia"/>
          <w:szCs w:val="32"/>
        </w:rPr>
        <w:t>将原来分散的水利部门入河排污口设置管理信息、生态环境部门污染源及入河排污口监管信息</w:t>
      </w:r>
      <w:r w:rsidR="00835386">
        <w:rPr>
          <w:rFonts w:eastAsia="方正仿宋_GBK" w:hint="eastAsia"/>
          <w:szCs w:val="32"/>
        </w:rPr>
        <w:t>，</w:t>
      </w:r>
      <w:r w:rsidRPr="00C96409">
        <w:rPr>
          <w:rFonts w:eastAsia="方正仿宋_GBK" w:hint="eastAsia"/>
          <w:szCs w:val="32"/>
        </w:rPr>
        <w:t>农业灌溉排口信息</w:t>
      </w:r>
      <w:r w:rsidR="00835386">
        <w:rPr>
          <w:rFonts w:eastAsia="方正仿宋_GBK" w:hint="eastAsia"/>
          <w:szCs w:val="32"/>
        </w:rPr>
        <w:t>，</w:t>
      </w:r>
      <w:r w:rsidRPr="00C96409">
        <w:rPr>
          <w:rFonts w:eastAsia="方正仿宋_GBK" w:hint="eastAsia"/>
          <w:szCs w:val="32"/>
        </w:rPr>
        <w:t>城区排水管网和排口设置信息</w:t>
      </w:r>
      <w:r w:rsidR="00835386">
        <w:rPr>
          <w:rFonts w:eastAsia="方正仿宋_GBK" w:hint="eastAsia"/>
          <w:szCs w:val="32"/>
        </w:rPr>
        <w:t>，</w:t>
      </w:r>
      <w:r w:rsidRPr="00C96409">
        <w:rPr>
          <w:rFonts w:eastAsia="方正仿宋_GBK" w:hint="eastAsia"/>
          <w:szCs w:val="32"/>
        </w:rPr>
        <w:t>以及水系、排污管网等信息进行有效整合</w:t>
      </w:r>
      <w:r w:rsidR="00835386">
        <w:rPr>
          <w:rFonts w:eastAsia="方正仿宋_GBK" w:hint="eastAsia"/>
          <w:szCs w:val="32"/>
        </w:rPr>
        <w:t>，</w:t>
      </w:r>
      <w:r w:rsidRPr="00C96409">
        <w:rPr>
          <w:rFonts w:eastAsia="方正仿宋_GBK" w:hint="eastAsia"/>
          <w:szCs w:val="32"/>
        </w:rPr>
        <w:t>初步分析入河排污口基本信息及特点</w:t>
      </w:r>
      <w:r w:rsidR="00835386">
        <w:rPr>
          <w:rFonts w:eastAsia="方正仿宋_GBK" w:hint="eastAsia"/>
          <w:szCs w:val="32"/>
        </w:rPr>
        <w:t>，</w:t>
      </w:r>
      <w:r w:rsidRPr="00C96409">
        <w:rPr>
          <w:rFonts w:eastAsia="方正仿宋_GBK" w:hint="eastAsia"/>
          <w:szCs w:val="32"/>
        </w:rPr>
        <w:t>为全面排查奠定基础。</w:t>
      </w:r>
    </w:p>
    <w:p w:rsidR="007B708F" w:rsidRPr="00C96409" w:rsidRDefault="007B708F" w:rsidP="007B708F">
      <w:pPr>
        <w:overflowPunct w:val="0"/>
        <w:ind w:firstLineChars="200" w:firstLine="634"/>
        <w:rPr>
          <w:rFonts w:eastAsia="方正仿宋_GBK"/>
          <w:szCs w:val="32"/>
        </w:rPr>
      </w:pPr>
      <w:r w:rsidRPr="00C96409">
        <w:rPr>
          <w:rFonts w:eastAsia="方正仿宋_GBK" w:hint="eastAsia"/>
          <w:b/>
          <w:szCs w:val="32"/>
        </w:rPr>
        <w:t>具体要求：</w:t>
      </w:r>
      <w:r w:rsidRPr="00C96409">
        <w:rPr>
          <w:rFonts w:eastAsia="方正仿宋_GBK" w:cs="宋体" w:hint="eastAsia"/>
          <w:szCs w:val="32"/>
        </w:rPr>
        <w:t>各镇（街、开发区）、各相关部门</w:t>
      </w:r>
      <w:r w:rsidRPr="00C96409">
        <w:rPr>
          <w:rFonts w:eastAsia="方正仿宋_GBK" w:hint="eastAsia"/>
          <w:szCs w:val="32"/>
        </w:rPr>
        <w:t>按照生态环境部《长江入河排污口排查整治工作资料整合基本要求》进行资料整合</w:t>
      </w:r>
      <w:r w:rsidR="00835386">
        <w:rPr>
          <w:rFonts w:eastAsia="方正仿宋_GBK" w:hint="eastAsia"/>
          <w:szCs w:val="32"/>
        </w:rPr>
        <w:t>，</w:t>
      </w:r>
      <w:r w:rsidRPr="00C96409">
        <w:rPr>
          <w:rFonts w:eastAsia="方正仿宋_GBK" w:hint="eastAsia"/>
          <w:szCs w:val="32"/>
        </w:rPr>
        <w:t>2020</w:t>
      </w:r>
      <w:r w:rsidRPr="00C96409">
        <w:rPr>
          <w:rFonts w:eastAsia="方正仿宋_GBK" w:hint="eastAsia"/>
          <w:szCs w:val="32"/>
        </w:rPr>
        <w:t>年</w:t>
      </w:r>
      <w:r w:rsidRPr="00C96409">
        <w:rPr>
          <w:rFonts w:eastAsia="方正仿宋_GBK" w:hint="eastAsia"/>
          <w:szCs w:val="32"/>
        </w:rPr>
        <w:t>12</w:t>
      </w:r>
      <w:r w:rsidRPr="00C96409">
        <w:rPr>
          <w:rFonts w:eastAsia="方正仿宋_GBK" w:hint="eastAsia"/>
          <w:szCs w:val="32"/>
        </w:rPr>
        <w:t>月</w:t>
      </w:r>
      <w:r w:rsidRPr="00C96409">
        <w:rPr>
          <w:rFonts w:eastAsia="方正仿宋_GBK" w:hint="eastAsia"/>
          <w:szCs w:val="32"/>
        </w:rPr>
        <w:t>5</w:t>
      </w:r>
      <w:r w:rsidRPr="00C96409">
        <w:rPr>
          <w:rFonts w:eastAsia="方正仿宋_GBK" w:hint="eastAsia"/>
          <w:szCs w:val="32"/>
        </w:rPr>
        <w:t>日前完成资料整合工作并报送无锡市生态环境局。</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szCs w:val="32"/>
        </w:rPr>
        <w:t>（三）全面开展入河排污口排查。</w:t>
      </w:r>
      <w:r w:rsidRPr="00C96409">
        <w:rPr>
          <w:rFonts w:eastAsia="方正仿宋_GBK" w:hint="eastAsia"/>
          <w:szCs w:val="32"/>
        </w:rPr>
        <w:t>综合运用卫星遥感、无人机航测、无人船监测和人员现场踏勘等手段</w:t>
      </w:r>
      <w:r w:rsidR="00835386">
        <w:rPr>
          <w:rFonts w:eastAsia="方正仿宋_GBK" w:hint="eastAsia"/>
          <w:szCs w:val="32"/>
        </w:rPr>
        <w:t>，</w:t>
      </w:r>
      <w:r w:rsidRPr="00C96409">
        <w:rPr>
          <w:rFonts w:eastAsia="方正仿宋_GBK" w:hint="eastAsia"/>
          <w:szCs w:val="32"/>
        </w:rPr>
        <w:t>对排查范围及对象进行全面调查</w:t>
      </w:r>
      <w:r w:rsidR="00835386">
        <w:rPr>
          <w:rFonts w:eastAsia="方正仿宋_GBK" w:hint="eastAsia"/>
          <w:szCs w:val="32"/>
        </w:rPr>
        <w:t>，</w:t>
      </w:r>
      <w:r w:rsidRPr="00C96409">
        <w:rPr>
          <w:rFonts w:eastAsia="方正仿宋_GBK" w:hint="eastAsia"/>
          <w:szCs w:val="32"/>
        </w:rPr>
        <w:t>实现应查尽查。具体参照长江排污口排查要求</w:t>
      </w:r>
      <w:r w:rsidR="00835386">
        <w:rPr>
          <w:rFonts w:eastAsia="方正仿宋_GBK" w:hint="eastAsia"/>
          <w:szCs w:val="32"/>
        </w:rPr>
        <w:t>，</w:t>
      </w:r>
      <w:r w:rsidRPr="00C96409">
        <w:rPr>
          <w:rFonts w:eastAsia="方正仿宋_GBK" w:hint="eastAsia"/>
          <w:szCs w:val="32"/>
        </w:rPr>
        <w:t>采用“三级排查”方式推进排查工作。一级排查为无人机航测</w:t>
      </w:r>
      <w:r w:rsidR="00835386">
        <w:rPr>
          <w:rFonts w:eastAsia="方正仿宋_GBK" w:hint="eastAsia"/>
          <w:szCs w:val="32"/>
        </w:rPr>
        <w:t>，</w:t>
      </w:r>
      <w:r w:rsidRPr="00C96409">
        <w:rPr>
          <w:rFonts w:eastAsia="方正仿宋_GBK" w:hint="eastAsia"/>
          <w:szCs w:val="32"/>
        </w:rPr>
        <w:t>按照“全覆盖”的要求开展技术排查</w:t>
      </w:r>
      <w:r w:rsidR="00835386">
        <w:rPr>
          <w:rFonts w:eastAsia="方正仿宋_GBK" w:hint="eastAsia"/>
          <w:szCs w:val="32"/>
        </w:rPr>
        <w:t>，</w:t>
      </w:r>
      <w:r w:rsidRPr="00C96409">
        <w:rPr>
          <w:rFonts w:eastAsia="方正仿宋_GBK" w:hint="eastAsia"/>
          <w:szCs w:val="32"/>
        </w:rPr>
        <w:t>分析辨别疑似入河排污口；二级排查为现场人工核查</w:t>
      </w:r>
      <w:r w:rsidR="00835386">
        <w:rPr>
          <w:rFonts w:eastAsia="方正仿宋_GBK" w:hint="eastAsia"/>
          <w:szCs w:val="32"/>
        </w:rPr>
        <w:t>，</w:t>
      </w:r>
      <w:r w:rsidRPr="00C96409">
        <w:rPr>
          <w:rFonts w:eastAsia="方正仿宋_GBK" w:hint="eastAsia"/>
          <w:szCs w:val="32"/>
        </w:rPr>
        <w:t>组织工作人员对排查范围内汇入河流、支浜、溪流、沟渠、湿地、码头、工业聚集区、城镇、暗管等开展“全口径”排查</w:t>
      </w:r>
      <w:r w:rsidR="00835386">
        <w:rPr>
          <w:rFonts w:eastAsia="方正仿宋_GBK" w:hint="eastAsia"/>
          <w:szCs w:val="32"/>
        </w:rPr>
        <w:t>，</w:t>
      </w:r>
      <w:r w:rsidRPr="00C96409">
        <w:rPr>
          <w:rFonts w:eastAsia="方正仿宋_GBK" w:hint="eastAsia"/>
          <w:szCs w:val="32"/>
        </w:rPr>
        <w:t>核实确定入河排污口信息</w:t>
      </w:r>
      <w:r w:rsidR="00835386">
        <w:rPr>
          <w:rFonts w:eastAsia="方正仿宋_GBK" w:hint="eastAsia"/>
          <w:szCs w:val="32"/>
        </w:rPr>
        <w:t>，</w:t>
      </w:r>
      <w:r w:rsidRPr="00C96409">
        <w:rPr>
          <w:rFonts w:eastAsia="方正仿宋_GBK" w:hint="eastAsia"/>
          <w:szCs w:val="32"/>
        </w:rPr>
        <w:t>现场人工核查时同步开展初步溯源工作</w:t>
      </w:r>
      <w:r w:rsidR="00835386">
        <w:rPr>
          <w:rFonts w:eastAsia="方正仿宋_GBK" w:hint="eastAsia"/>
          <w:szCs w:val="32"/>
        </w:rPr>
        <w:t>，</w:t>
      </w:r>
      <w:r w:rsidRPr="00C96409">
        <w:rPr>
          <w:rFonts w:eastAsia="方正仿宋_GBK" w:hint="eastAsia"/>
          <w:szCs w:val="32"/>
        </w:rPr>
        <w:t>对能现场查清来源的单一性质排污口</w:t>
      </w:r>
      <w:r w:rsidR="00835386">
        <w:rPr>
          <w:rFonts w:eastAsia="方正仿宋_GBK" w:hint="eastAsia"/>
          <w:szCs w:val="32"/>
        </w:rPr>
        <w:t>，</w:t>
      </w:r>
      <w:r w:rsidRPr="00C96409">
        <w:rPr>
          <w:rFonts w:eastAsia="方正仿宋_GBK" w:hint="eastAsia"/>
          <w:szCs w:val="32"/>
        </w:rPr>
        <w:t>现场进行溯源核定；三级排查针对疑难点进行重点攻坚</w:t>
      </w:r>
      <w:r w:rsidR="00835386">
        <w:rPr>
          <w:rFonts w:eastAsia="方正仿宋_GBK" w:hint="eastAsia"/>
          <w:szCs w:val="32"/>
        </w:rPr>
        <w:t>，</w:t>
      </w:r>
      <w:r w:rsidRPr="00C96409">
        <w:rPr>
          <w:rFonts w:eastAsia="方正仿宋_GBK" w:hint="eastAsia"/>
          <w:szCs w:val="32"/>
        </w:rPr>
        <w:t>进一步完善入河排污口名录。</w:t>
      </w:r>
    </w:p>
    <w:p w:rsidR="007B708F" w:rsidRPr="00C96409" w:rsidRDefault="007B708F" w:rsidP="007B708F">
      <w:pPr>
        <w:overflowPunct w:val="0"/>
        <w:ind w:firstLineChars="200" w:firstLine="634"/>
        <w:rPr>
          <w:rFonts w:eastAsia="方正仿宋_GBK"/>
          <w:szCs w:val="32"/>
        </w:rPr>
      </w:pPr>
      <w:r w:rsidRPr="00C96409">
        <w:rPr>
          <w:rFonts w:eastAsia="方正仿宋_GBK" w:hint="eastAsia"/>
          <w:b/>
          <w:szCs w:val="32"/>
        </w:rPr>
        <w:t>具体要求：</w:t>
      </w:r>
      <w:r w:rsidRPr="00C96409">
        <w:rPr>
          <w:rFonts w:eastAsia="方正仿宋_GBK" w:hint="eastAsia"/>
          <w:szCs w:val="32"/>
        </w:rPr>
        <w:t>按照生态环境部《入（海）河排污口排查整治无</w:t>
      </w:r>
      <w:r w:rsidRPr="00C96409">
        <w:rPr>
          <w:rFonts w:eastAsia="方正仿宋_GBK" w:hint="eastAsia"/>
          <w:szCs w:val="32"/>
        </w:rPr>
        <w:lastRenderedPageBreak/>
        <w:t>人机航空遥感技术要求（试行）》、现场排查工作程序办法开展工作。一级排查由省生态环境厅组织开展</w:t>
      </w:r>
      <w:r w:rsidR="00835386">
        <w:rPr>
          <w:rFonts w:eastAsia="方正仿宋_GBK" w:hint="eastAsia"/>
          <w:szCs w:val="32"/>
        </w:rPr>
        <w:t>，</w:t>
      </w:r>
      <w:r w:rsidRPr="00C96409">
        <w:rPr>
          <w:rFonts w:eastAsia="方正仿宋_GBK" w:hint="eastAsia"/>
          <w:szCs w:val="32"/>
        </w:rPr>
        <w:t>2020</w:t>
      </w:r>
      <w:r w:rsidRPr="00C96409">
        <w:rPr>
          <w:rFonts w:eastAsia="方正仿宋_GBK" w:hint="eastAsia"/>
          <w:szCs w:val="32"/>
        </w:rPr>
        <w:t>年</w:t>
      </w:r>
      <w:r w:rsidRPr="00C96409">
        <w:rPr>
          <w:rFonts w:eastAsia="方正仿宋_GBK" w:hint="eastAsia"/>
          <w:szCs w:val="32"/>
        </w:rPr>
        <w:t>10</w:t>
      </w:r>
      <w:r w:rsidRPr="00C96409">
        <w:rPr>
          <w:rFonts w:eastAsia="方正仿宋_GBK" w:hint="eastAsia"/>
          <w:szCs w:val="32"/>
        </w:rPr>
        <w:t>月底前编制完成《无人机航测实施方案》</w:t>
      </w:r>
      <w:r w:rsidR="00835386">
        <w:rPr>
          <w:rFonts w:eastAsia="方正仿宋_GBK" w:hint="eastAsia"/>
          <w:szCs w:val="32"/>
        </w:rPr>
        <w:t>，</w:t>
      </w:r>
      <w:r w:rsidRPr="00C96409">
        <w:rPr>
          <w:rFonts w:eastAsia="方正仿宋_GBK" w:hint="eastAsia"/>
          <w:szCs w:val="32"/>
        </w:rPr>
        <w:t>2020</w:t>
      </w:r>
      <w:r w:rsidRPr="00C96409">
        <w:rPr>
          <w:rFonts w:eastAsia="方正仿宋_GBK" w:hint="eastAsia"/>
          <w:szCs w:val="32"/>
        </w:rPr>
        <w:t>年</w:t>
      </w:r>
      <w:r w:rsidRPr="00C96409">
        <w:rPr>
          <w:rFonts w:eastAsia="方正仿宋_GBK" w:hint="eastAsia"/>
          <w:szCs w:val="32"/>
        </w:rPr>
        <w:t>12</w:t>
      </w:r>
      <w:r w:rsidRPr="00C96409">
        <w:rPr>
          <w:rFonts w:eastAsia="方正仿宋_GBK" w:hint="eastAsia"/>
          <w:szCs w:val="32"/>
        </w:rPr>
        <w:t>月底前完成无人机航测（一级排查）任务并将航测结果送生态环境部卫星环境应急中心统一进行图像解译；省方案确定的我市</w:t>
      </w:r>
      <w:r w:rsidRPr="00C96409">
        <w:rPr>
          <w:rFonts w:eastAsia="方正仿宋_GBK" w:hint="eastAsia"/>
          <w:szCs w:val="32"/>
        </w:rPr>
        <w:t>18</w:t>
      </w:r>
      <w:r w:rsidRPr="00C96409">
        <w:rPr>
          <w:rFonts w:eastAsia="方正仿宋_GBK" w:hint="eastAsia"/>
          <w:szCs w:val="32"/>
        </w:rPr>
        <w:t>条主要河道航测及数据解译费用由省厅负责</w:t>
      </w:r>
      <w:r w:rsidR="00835386">
        <w:rPr>
          <w:rFonts w:eastAsia="方正仿宋_GBK" w:hint="eastAsia"/>
          <w:szCs w:val="32"/>
        </w:rPr>
        <w:t>，</w:t>
      </w:r>
      <w:r w:rsidRPr="00C96409">
        <w:rPr>
          <w:rFonts w:eastAsia="方正仿宋_GBK" w:hint="eastAsia"/>
          <w:szCs w:val="32"/>
        </w:rPr>
        <w:t>十四五新增国省考断面所在河流的航测及数据解译费用由属地政府负责。二级、三级排查工作由</w:t>
      </w:r>
      <w:r w:rsidRPr="00C96409">
        <w:rPr>
          <w:rFonts w:eastAsia="方正仿宋_GBK" w:cs="宋体" w:hint="eastAsia"/>
          <w:szCs w:val="32"/>
        </w:rPr>
        <w:t>各镇（街、开发区）</w:t>
      </w:r>
      <w:r w:rsidRPr="00C96409">
        <w:rPr>
          <w:rFonts w:eastAsia="方正仿宋_GBK" w:hint="eastAsia"/>
          <w:szCs w:val="32"/>
        </w:rPr>
        <w:t>组织开展</w:t>
      </w:r>
      <w:r w:rsidR="00835386">
        <w:rPr>
          <w:rFonts w:eastAsia="方正仿宋_GBK" w:hint="eastAsia"/>
          <w:szCs w:val="32"/>
        </w:rPr>
        <w:t>，</w:t>
      </w:r>
      <w:r w:rsidRPr="00C96409">
        <w:rPr>
          <w:rFonts w:eastAsia="方正仿宋_GBK" w:hint="eastAsia"/>
          <w:szCs w:val="32"/>
        </w:rPr>
        <w:t>可委托第三方机构开展</w:t>
      </w:r>
      <w:r w:rsidR="00835386">
        <w:rPr>
          <w:rFonts w:eastAsia="方正仿宋_GBK" w:hint="eastAsia"/>
          <w:szCs w:val="32"/>
        </w:rPr>
        <w:t>，</w:t>
      </w:r>
      <w:r w:rsidRPr="00C96409">
        <w:rPr>
          <w:rFonts w:eastAsia="方正仿宋_GBK" w:hint="eastAsia"/>
          <w:szCs w:val="32"/>
        </w:rPr>
        <w:t>2021</w:t>
      </w:r>
      <w:r w:rsidRPr="00C96409">
        <w:rPr>
          <w:rFonts w:eastAsia="方正仿宋_GBK" w:hint="eastAsia"/>
          <w:szCs w:val="32"/>
        </w:rPr>
        <w:t>年</w:t>
      </w:r>
      <w:r w:rsidRPr="00C96409">
        <w:rPr>
          <w:rFonts w:eastAsia="方正仿宋_GBK" w:hint="eastAsia"/>
          <w:szCs w:val="32"/>
        </w:rPr>
        <w:t>4</w:t>
      </w:r>
      <w:r w:rsidRPr="00C96409">
        <w:rPr>
          <w:rFonts w:eastAsia="方正仿宋_GBK" w:hint="eastAsia"/>
          <w:szCs w:val="32"/>
        </w:rPr>
        <w:t>月底前完成二级排查</w:t>
      </w:r>
      <w:r w:rsidR="00835386">
        <w:rPr>
          <w:rFonts w:eastAsia="方正仿宋_GBK" w:hint="eastAsia"/>
          <w:szCs w:val="32"/>
        </w:rPr>
        <w:t>，</w:t>
      </w:r>
      <w:r w:rsidRPr="00C96409">
        <w:rPr>
          <w:rFonts w:eastAsia="方正仿宋_GBK" w:hint="eastAsia"/>
          <w:szCs w:val="32"/>
        </w:rPr>
        <w:t>6</w:t>
      </w:r>
      <w:r w:rsidRPr="00C96409">
        <w:rPr>
          <w:rFonts w:eastAsia="方正仿宋_GBK" w:hint="eastAsia"/>
          <w:szCs w:val="32"/>
        </w:rPr>
        <w:t>月底前完成三级排查。</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szCs w:val="32"/>
        </w:rPr>
        <w:t>（四）开展入河排污口监测。</w:t>
      </w:r>
      <w:r w:rsidRPr="00C96409">
        <w:rPr>
          <w:rFonts w:eastAsia="方正仿宋_GBK" w:hint="eastAsia"/>
          <w:szCs w:val="32"/>
        </w:rPr>
        <w:t>在全面排查和排污口初步分类的基础上</w:t>
      </w:r>
      <w:r w:rsidR="00835386">
        <w:rPr>
          <w:rFonts w:eastAsia="方正仿宋_GBK" w:hint="eastAsia"/>
          <w:szCs w:val="32"/>
        </w:rPr>
        <w:t>，</w:t>
      </w:r>
      <w:r w:rsidRPr="00C96409">
        <w:rPr>
          <w:rFonts w:eastAsia="方正仿宋_GBK" w:hint="eastAsia"/>
          <w:szCs w:val="32"/>
        </w:rPr>
        <w:t>制定排污口监测方案</w:t>
      </w:r>
      <w:r w:rsidR="00835386">
        <w:rPr>
          <w:rFonts w:eastAsia="方正仿宋_GBK" w:hint="eastAsia"/>
          <w:szCs w:val="32"/>
        </w:rPr>
        <w:t>，</w:t>
      </w:r>
      <w:r w:rsidRPr="00C96409">
        <w:rPr>
          <w:rFonts w:eastAsia="方正仿宋_GBK" w:hint="eastAsia"/>
          <w:szCs w:val="32"/>
        </w:rPr>
        <w:t>开展入河排污口水质水量监测。根据实际条件</w:t>
      </w:r>
      <w:r w:rsidR="00835386">
        <w:rPr>
          <w:rFonts w:eastAsia="方正仿宋_GBK" w:hint="eastAsia"/>
          <w:szCs w:val="32"/>
        </w:rPr>
        <w:t>，</w:t>
      </w:r>
      <w:r w:rsidRPr="00C96409">
        <w:rPr>
          <w:rFonts w:eastAsia="方正仿宋_GBK" w:hint="eastAsia"/>
          <w:szCs w:val="32"/>
        </w:rPr>
        <w:t>可采取自动在线监测、人工取样监测等方式。</w:t>
      </w:r>
    </w:p>
    <w:p w:rsidR="007B708F" w:rsidRPr="00C96409" w:rsidRDefault="007B708F" w:rsidP="007B708F">
      <w:pPr>
        <w:overflowPunct w:val="0"/>
        <w:ind w:firstLineChars="200" w:firstLine="634"/>
        <w:rPr>
          <w:rFonts w:eastAsia="方正仿宋_GBK"/>
          <w:szCs w:val="32"/>
        </w:rPr>
      </w:pPr>
      <w:r w:rsidRPr="00C96409">
        <w:rPr>
          <w:rFonts w:eastAsia="方正仿宋_GBK" w:hint="eastAsia"/>
          <w:b/>
          <w:szCs w:val="32"/>
        </w:rPr>
        <w:t>具体要求：</w:t>
      </w:r>
      <w:r w:rsidRPr="00C96409">
        <w:rPr>
          <w:rFonts w:eastAsia="方正仿宋_GBK" w:hint="eastAsia"/>
          <w:szCs w:val="32"/>
        </w:rPr>
        <w:t>无锡市</w:t>
      </w:r>
      <w:r w:rsidRPr="00C96409">
        <w:rPr>
          <w:rFonts w:eastAsia="方正仿宋_GBK" w:cs="宋体" w:hint="eastAsia"/>
          <w:szCs w:val="32"/>
        </w:rPr>
        <w:t>江阴生态环境局</w:t>
      </w:r>
      <w:r w:rsidRPr="00C96409">
        <w:rPr>
          <w:rFonts w:eastAsia="方正仿宋_GBK" w:hint="eastAsia"/>
          <w:szCs w:val="32"/>
        </w:rPr>
        <w:t>参照</w:t>
      </w:r>
      <w:r w:rsidRPr="00C96409">
        <w:rPr>
          <w:rFonts w:eastAsia="方正仿宋_GBK" w:cs="方正仿宋_GBK" w:hint="eastAsia"/>
          <w:szCs w:val="32"/>
        </w:rPr>
        <w:t>省生态环境厅《长江入河排污口排查整治专项行动监测实施工作方案》要</w:t>
      </w:r>
      <w:r w:rsidRPr="00C96409">
        <w:rPr>
          <w:rFonts w:eastAsia="方正仿宋_GBK" w:hint="eastAsia"/>
          <w:szCs w:val="32"/>
        </w:rPr>
        <w:t>求</w:t>
      </w:r>
      <w:r w:rsidR="00835386">
        <w:rPr>
          <w:rFonts w:eastAsia="方正仿宋_GBK" w:hint="eastAsia"/>
          <w:szCs w:val="32"/>
        </w:rPr>
        <w:t>，</w:t>
      </w:r>
      <w:r w:rsidRPr="00C96409">
        <w:rPr>
          <w:rFonts w:eastAsia="方正仿宋_GBK" w:hint="eastAsia"/>
          <w:szCs w:val="32"/>
        </w:rPr>
        <w:t>根据实际情况</w:t>
      </w:r>
      <w:r w:rsidR="00835386">
        <w:rPr>
          <w:rFonts w:eastAsia="方正仿宋_GBK" w:hint="eastAsia"/>
          <w:szCs w:val="32"/>
        </w:rPr>
        <w:t>，</w:t>
      </w:r>
      <w:r w:rsidRPr="00C96409">
        <w:rPr>
          <w:rFonts w:eastAsia="方正仿宋_GBK" w:hint="eastAsia"/>
          <w:szCs w:val="32"/>
        </w:rPr>
        <w:t>细化监测方案</w:t>
      </w:r>
      <w:r w:rsidR="00835386">
        <w:rPr>
          <w:rFonts w:eastAsia="方正仿宋_GBK" w:hint="eastAsia"/>
          <w:szCs w:val="32"/>
        </w:rPr>
        <w:t>，</w:t>
      </w:r>
      <w:r w:rsidRPr="00C96409">
        <w:rPr>
          <w:rFonts w:eastAsia="方正仿宋_GBK" w:hint="eastAsia"/>
          <w:szCs w:val="32"/>
        </w:rPr>
        <w:t>指导各镇</w:t>
      </w:r>
      <w:r w:rsidRPr="00C96409">
        <w:rPr>
          <w:rFonts w:eastAsia="方正仿宋_GBK" w:cs="宋体" w:hint="eastAsia"/>
          <w:szCs w:val="32"/>
        </w:rPr>
        <w:t>（街、开发区）</w:t>
      </w:r>
      <w:r w:rsidRPr="00C96409">
        <w:rPr>
          <w:rFonts w:eastAsia="方正仿宋_GBK" w:hint="eastAsia"/>
          <w:szCs w:val="32"/>
        </w:rPr>
        <w:t>开展入河排污口监测工作。各镇</w:t>
      </w:r>
      <w:r w:rsidRPr="00C96409">
        <w:rPr>
          <w:rFonts w:eastAsia="方正仿宋_GBK" w:cs="宋体" w:hint="eastAsia"/>
          <w:szCs w:val="32"/>
        </w:rPr>
        <w:t>（街、开发区）</w:t>
      </w:r>
      <w:r w:rsidRPr="00C96409">
        <w:rPr>
          <w:rFonts w:eastAsia="方正仿宋_GBK" w:hint="eastAsia"/>
          <w:szCs w:val="32"/>
        </w:rPr>
        <w:t>自行委托第三方监测机构开展监测工作。有污染源普查监测、监督性监测或者在线监测数据的排污口</w:t>
      </w:r>
      <w:r w:rsidR="00835386">
        <w:rPr>
          <w:rFonts w:eastAsia="方正仿宋_GBK" w:hint="eastAsia"/>
          <w:szCs w:val="32"/>
        </w:rPr>
        <w:t>，</w:t>
      </w:r>
      <w:r w:rsidRPr="00C96409">
        <w:rPr>
          <w:rFonts w:eastAsia="方正仿宋_GBK" w:hint="eastAsia"/>
          <w:szCs w:val="32"/>
        </w:rPr>
        <w:t>可直接使用其监测数据。</w:t>
      </w:r>
      <w:r w:rsidRPr="00C96409">
        <w:rPr>
          <w:rFonts w:eastAsia="方正仿宋_GBK" w:hint="eastAsia"/>
          <w:szCs w:val="32"/>
        </w:rPr>
        <w:t>2021</w:t>
      </w:r>
      <w:r w:rsidRPr="00C96409">
        <w:rPr>
          <w:rFonts w:eastAsia="方正仿宋_GBK" w:hint="eastAsia"/>
          <w:szCs w:val="32"/>
        </w:rPr>
        <w:t>年</w:t>
      </w:r>
      <w:r w:rsidRPr="00C96409">
        <w:rPr>
          <w:rFonts w:eastAsia="方正仿宋_GBK" w:hint="eastAsia"/>
          <w:szCs w:val="32"/>
        </w:rPr>
        <w:t>10</w:t>
      </w:r>
      <w:r w:rsidRPr="00C96409">
        <w:rPr>
          <w:rFonts w:eastAsia="方正仿宋_GBK" w:hint="eastAsia"/>
          <w:szCs w:val="32"/>
        </w:rPr>
        <w:t>月底前完成监测工作。</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szCs w:val="32"/>
        </w:rPr>
        <w:t>（五）开展入河排污口排放情况溯源分析。</w:t>
      </w:r>
      <w:r w:rsidRPr="00C96409">
        <w:rPr>
          <w:rFonts w:eastAsia="方正仿宋_GBK" w:hint="eastAsia"/>
          <w:szCs w:val="32"/>
        </w:rPr>
        <w:t>在现场排查初步溯源的基础上</w:t>
      </w:r>
      <w:r w:rsidR="00835386">
        <w:rPr>
          <w:rFonts w:eastAsia="方正仿宋_GBK" w:hint="eastAsia"/>
          <w:szCs w:val="32"/>
        </w:rPr>
        <w:t>，</w:t>
      </w:r>
      <w:r w:rsidRPr="00C96409">
        <w:rPr>
          <w:rFonts w:eastAsia="方正仿宋_GBK" w:hint="eastAsia"/>
          <w:szCs w:val="32"/>
        </w:rPr>
        <w:t>对不能查清来源、晴天排水雨水排口和监测数据异常的复杂排污口开展重点溯源</w:t>
      </w:r>
      <w:r w:rsidR="00835386">
        <w:rPr>
          <w:rFonts w:eastAsia="方正仿宋_GBK" w:hint="eastAsia"/>
          <w:szCs w:val="32"/>
        </w:rPr>
        <w:t>，</w:t>
      </w:r>
      <w:r w:rsidRPr="00C96409">
        <w:rPr>
          <w:rFonts w:eastAsia="方正仿宋_GBK" w:hint="eastAsia"/>
          <w:szCs w:val="32"/>
        </w:rPr>
        <w:t>基本查清污水来源。</w:t>
      </w:r>
    </w:p>
    <w:p w:rsidR="007B708F" w:rsidRPr="00C96409" w:rsidRDefault="007B708F" w:rsidP="007B708F">
      <w:pPr>
        <w:overflowPunct w:val="0"/>
        <w:ind w:firstLineChars="200" w:firstLine="634"/>
        <w:rPr>
          <w:rFonts w:eastAsia="方正仿宋_GBK"/>
          <w:szCs w:val="32"/>
        </w:rPr>
      </w:pPr>
      <w:r w:rsidRPr="00C96409">
        <w:rPr>
          <w:rFonts w:eastAsia="方正仿宋_GBK" w:hint="eastAsia"/>
          <w:b/>
          <w:szCs w:val="32"/>
        </w:rPr>
        <w:lastRenderedPageBreak/>
        <w:t>具体要求：</w:t>
      </w:r>
      <w:r w:rsidRPr="00C96409">
        <w:rPr>
          <w:rFonts w:eastAsia="方正仿宋_GBK" w:cs="宋体" w:hint="eastAsia"/>
          <w:szCs w:val="32"/>
        </w:rPr>
        <w:t>各镇（街、开发区）</w:t>
      </w:r>
      <w:r w:rsidRPr="00C96409">
        <w:rPr>
          <w:rFonts w:eastAsia="方正仿宋_GBK" w:hint="eastAsia"/>
          <w:szCs w:val="32"/>
        </w:rPr>
        <w:t>按照溯源技术要求开展溯源工作</w:t>
      </w:r>
      <w:r w:rsidR="00835386">
        <w:rPr>
          <w:rFonts w:eastAsia="方正仿宋_GBK" w:cs="宋体" w:hint="eastAsia"/>
          <w:szCs w:val="32"/>
        </w:rPr>
        <w:t>，</w:t>
      </w:r>
      <w:r w:rsidRPr="00C96409">
        <w:rPr>
          <w:rFonts w:eastAsia="方正仿宋_GBK" w:hint="eastAsia"/>
          <w:szCs w:val="32"/>
        </w:rPr>
        <w:t>可委托第三方机构开展入河排污口溯源工作</w:t>
      </w:r>
      <w:r w:rsidR="00835386">
        <w:rPr>
          <w:rFonts w:eastAsia="方正仿宋_GBK" w:hint="eastAsia"/>
          <w:szCs w:val="32"/>
        </w:rPr>
        <w:t>，</w:t>
      </w:r>
      <w:r w:rsidRPr="00C96409">
        <w:rPr>
          <w:rFonts w:eastAsia="方正仿宋_GBK" w:hint="eastAsia"/>
          <w:szCs w:val="32"/>
        </w:rPr>
        <w:t>根据现场需要</w:t>
      </w:r>
      <w:r w:rsidR="00835386">
        <w:rPr>
          <w:rFonts w:eastAsia="方正仿宋_GBK" w:hint="eastAsia"/>
          <w:szCs w:val="32"/>
        </w:rPr>
        <w:t>，</w:t>
      </w:r>
      <w:r w:rsidRPr="00C96409">
        <w:rPr>
          <w:rFonts w:eastAsia="方正仿宋_GBK" w:hint="eastAsia"/>
          <w:szCs w:val="32"/>
        </w:rPr>
        <w:t>可探索使用暗管探测仪、管道机器人、无人船等设备</w:t>
      </w:r>
      <w:r w:rsidR="00835386">
        <w:rPr>
          <w:rFonts w:eastAsia="方正仿宋_GBK" w:hint="eastAsia"/>
          <w:szCs w:val="32"/>
        </w:rPr>
        <w:t>，</w:t>
      </w:r>
      <w:r w:rsidRPr="00C96409">
        <w:rPr>
          <w:rFonts w:eastAsia="方正仿宋_GBK" w:hint="eastAsia"/>
          <w:szCs w:val="32"/>
        </w:rPr>
        <w:t>查清管网走向和内部排水情况</w:t>
      </w:r>
      <w:r w:rsidR="00835386">
        <w:rPr>
          <w:rFonts w:eastAsia="方正仿宋_GBK" w:hint="eastAsia"/>
          <w:szCs w:val="32"/>
        </w:rPr>
        <w:t>，</w:t>
      </w:r>
      <w:r w:rsidRPr="00C96409">
        <w:rPr>
          <w:rFonts w:eastAsia="方正仿宋_GBK" w:hint="eastAsia"/>
          <w:szCs w:val="32"/>
        </w:rPr>
        <w:t>形成复杂排口溯源详细清单。发挥部门联动机制</w:t>
      </w:r>
      <w:r w:rsidR="00835386">
        <w:rPr>
          <w:rFonts w:eastAsia="方正仿宋_GBK" w:hint="eastAsia"/>
          <w:szCs w:val="32"/>
        </w:rPr>
        <w:t>，</w:t>
      </w:r>
      <w:r w:rsidRPr="00C96409">
        <w:rPr>
          <w:rFonts w:eastAsia="方正仿宋_GBK" w:hint="eastAsia"/>
          <w:szCs w:val="32"/>
        </w:rPr>
        <w:t>对涉及工信、水利、住建、农业农村、交通、公用事业等部门的排污口</w:t>
      </w:r>
      <w:r w:rsidR="00835386">
        <w:rPr>
          <w:rFonts w:eastAsia="方正仿宋_GBK" w:hint="eastAsia"/>
          <w:szCs w:val="32"/>
        </w:rPr>
        <w:t>，</w:t>
      </w:r>
      <w:r w:rsidRPr="00C96409">
        <w:rPr>
          <w:rFonts w:eastAsia="方正仿宋_GBK" w:hint="eastAsia"/>
          <w:szCs w:val="32"/>
        </w:rPr>
        <w:t>要开展联合溯源。</w:t>
      </w:r>
      <w:r w:rsidRPr="00C96409">
        <w:rPr>
          <w:rFonts w:eastAsia="方正仿宋_GBK" w:hint="eastAsia"/>
          <w:szCs w:val="32"/>
        </w:rPr>
        <w:t>2021</w:t>
      </w:r>
      <w:r w:rsidRPr="00C96409">
        <w:rPr>
          <w:rFonts w:eastAsia="方正仿宋_GBK" w:hint="eastAsia"/>
          <w:szCs w:val="32"/>
        </w:rPr>
        <w:t>年</w:t>
      </w:r>
      <w:r w:rsidRPr="00C96409">
        <w:rPr>
          <w:rFonts w:eastAsia="方正仿宋_GBK" w:hint="eastAsia"/>
          <w:szCs w:val="32"/>
        </w:rPr>
        <w:t>10</w:t>
      </w:r>
      <w:r w:rsidRPr="00C96409">
        <w:rPr>
          <w:rFonts w:eastAsia="方正仿宋_GBK" w:hint="eastAsia"/>
          <w:szCs w:val="32"/>
        </w:rPr>
        <w:t>月底前完成入河排污口溯源工作。</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szCs w:val="32"/>
        </w:rPr>
        <w:t>（六）分类整治入河排污口。</w:t>
      </w:r>
      <w:r w:rsidRPr="00C96409">
        <w:rPr>
          <w:rFonts w:eastAsia="方正仿宋_GBK" w:hint="eastAsia"/>
          <w:szCs w:val="32"/>
        </w:rPr>
        <w:t>在排查、监测、溯源的基础上</w:t>
      </w:r>
      <w:r w:rsidR="00835386">
        <w:rPr>
          <w:rFonts w:eastAsia="方正仿宋_GBK" w:hint="eastAsia"/>
          <w:szCs w:val="32"/>
        </w:rPr>
        <w:t>，</w:t>
      </w:r>
      <w:r w:rsidRPr="00C96409">
        <w:rPr>
          <w:rFonts w:eastAsia="方正仿宋_GBK" w:hint="eastAsia"/>
          <w:szCs w:val="32"/>
        </w:rPr>
        <w:t>按“一口一策”工作原则</w:t>
      </w:r>
      <w:r w:rsidR="00835386">
        <w:rPr>
          <w:rFonts w:eastAsia="方正仿宋_GBK" w:hint="eastAsia"/>
          <w:szCs w:val="32"/>
        </w:rPr>
        <w:t>，</w:t>
      </w:r>
      <w:r w:rsidRPr="00C96409">
        <w:rPr>
          <w:rFonts w:eastAsia="方正仿宋_GBK" w:hint="eastAsia"/>
          <w:szCs w:val="32"/>
        </w:rPr>
        <w:t>逐一明确入河排污口整治要求</w:t>
      </w:r>
      <w:r w:rsidR="00835386">
        <w:rPr>
          <w:rFonts w:eastAsia="方正仿宋_GBK" w:hint="eastAsia"/>
          <w:szCs w:val="32"/>
        </w:rPr>
        <w:t>，</w:t>
      </w:r>
      <w:r w:rsidRPr="00C96409">
        <w:rPr>
          <w:rFonts w:eastAsia="方正仿宋_GBK" w:hint="eastAsia"/>
          <w:szCs w:val="32"/>
        </w:rPr>
        <w:t>分类推进入河排污口规范整治</w:t>
      </w:r>
      <w:r w:rsidR="00835386">
        <w:rPr>
          <w:rFonts w:eastAsia="方正仿宋_GBK" w:hint="eastAsia"/>
          <w:szCs w:val="32"/>
        </w:rPr>
        <w:t>，</w:t>
      </w:r>
      <w:r w:rsidRPr="00C96409">
        <w:rPr>
          <w:rFonts w:eastAsia="方正仿宋_GBK" w:hint="eastAsia"/>
          <w:szCs w:val="32"/>
        </w:rPr>
        <w:t>有效管控入河污染物排放</w:t>
      </w:r>
      <w:r w:rsidR="00835386">
        <w:rPr>
          <w:rFonts w:eastAsia="方正仿宋_GBK" w:hint="eastAsia"/>
          <w:szCs w:val="32"/>
        </w:rPr>
        <w:t>，</w:t>
      </w:r>
      <w:r w:rsidRPr="00C96409">
        <w:rPr>
          <w:rFonts w:eastAsia="方正仿宋_GBK" w:hint="eastAsia"/>
          <w:szCs w:val="32"/>
        </w:rPr>
        <w:t>推动入河排污口水质逐步改善。</w:t>
      </w:r>
      <w:r w:rsidRPr="00C96409">
        <w:rPr>
          <w:rFonts w:eastAsia="方正仿宋_GBK" w:cs="宋体" w:hint="eastAsia"/>
          <w:szCs w:val="32"/>
        </w:rPr>
        <w:t>各镇（街、开发区）</w:t>
      </w:r>
      <w:r w:rsidRPr="00C96409">
        <w:rPr>
          <w:rFonts w:eastAsia="方正仿宋_GBK" w:hint="eastAsia"/>
          <w:szCs w:val="32"/>
        </w:rPr>
        <w:t>实施入河排污口整治销号制度</w:t>
      </w:r>
      <w:r w:rsidR="00835386">
        <w:rPr>
          <w:rFonts w:eastAsia="方正仿宋_GBK" w:hint="eastAsia"/>
          <w:szCs w:val="32"/>
        </w:rPr>
        <w:t>，</w:t>
      </w:r>
      <w:r w:rsidRPr="00C96409">
        <w:rPr>
          <w:rFonts w:eastAsia="方正仿宋_GBK" w:hint="eastAsia"/>
          <w:szCs w:val="32"/>
        </w:rPr>
        <w:t>整治完成一个</w:t>
      </w:r>
      <w:r w:rsidR="00835386">
        <w:rPr>
          <w:rFonts w:eastAsia="方正仿宋_GBK" w:hint="eastAsia"/>
          <w:szCs w:val="32"/>
        </w:rPr>
        <w:t>，</w:t>
      </w:r>
      <w:r w:rsidRPr="00C96409">
        <w:rPr>
          <w:rFonts w:eastAsia="方正仿宋_GBK" w:hint="eastAsia"/>
          <w:szCs w:val="32"/>
        </w:rPr>
        <w:t>销号一个。</w:t>
      </w:r>
    </w:p>
    <w:p w:rsidR="007B708F" w:rsidRPr="00C96409" w:rsidRDefault="007B708F" w:rsidP="007B708F">
      <w:pPr>
        <w:overflowPunct w:val="0"/>
        <w:ind w:firstLineChars="200" w:firstLine="634"/>
        <w:rPr>
          <w:rFonts w:eastAsia="方正仿宋_GBK"/>
          <w:szCs w:val="32"/>
        </w:rPr>
      </w:pPr>
      <w:r w:rsidRPr="00C96409">
        <w:rPr>
          <w:rFonts w:eastAsia="方正仿宋_GBK" w:hint="eastAsia"/>
          <w:b/>
          <w:szCs w:val="32"/>
        </w:rPr>
        <w:t>具体要求：</w:t>
      </w:r>
      <w:r w:rsidRPr="00C96409">
        <w:rPr>
          <w:rFonts w:eastAsia="方正仿宋_GBK" w:cs="宋体" w:hint="eastAsia"/>
          <w:szCs w:val="32"/>
        </w:rPr>
        <w:t>各镇（街、开发区）</w:t>
      </w:r>
      <w:r w:rsidRPr="00C96409">
        <w:rPr>
          <w:rFonts w:eastAsia="方正仿宋_GBK" w:hint="eastAsia"/>
          <w:szCs w:val="32"/>
        </w:rPr>
        <w:t>按照入河排污口分类整治政策措施制定整治方案</w:t>
      </w:r>
      <w:r w:rsidR="00835386">
        <w:rPr>
          <w:rFonts w:eastAsia="方正仿宋_GBK" w:hint="eastAsia"/>
          <w:szCs w:val="32"/>
        </w:rPr>
        <w:t>，</w:t>
      </w:r>
      <w:r w:rsidRPr="00C96409">
        <w:rPr>
          <w:rFonts w:eastAsia="方正仿宋_GBK" w:hint="eastAsia"/>
          <w:szCs w:val="32"/>
        </w:rPr>
        <w:t>明确任务分工</w:t>
      </w:r>
      <w:r w:rsidR="00835386">
        <w:rPr>
          <w:rFonts w:eastAsia="方正仿宋_GBK" w:hint="eastAsia"/>
          <w:szCs w:val="32"/>
        </w:rPr>
        <w:t>，</w:t>
      </w:r>
      <w:r w:rsidRPr="00C96409">
        <w:rPr>
          <w:rFonts w:eastAsia="方正仿宋_GBK" w:hint="eastAsia"/>
          <w:szCs w:val="32"/>
        </w:rPr>
        <w:t>牵头推进整治工作。</w:t>
      </w:r>
      <w:r w:rsidRPr="00C96409">
        <w:rPr>
          <w:rFonts w:eastAsia="方正仿宋_GBK" w:cs="宋体" w:hint="eastAsia"/>
          <w:szCs w:val="32"/>
        </w:rPr>
        <w:t>江阴</w:t>
      </w:r>
      <w:r w:rsidRPr="00C96409">
        <w:rPr>
          <w:rFonts w:eastAsia="方正仿宋_GBK" w:hint="eastAsia"/>
          <w:szCs w:val="32"/>
        </w:rPr>
        <w:t>生态环境</w:t>
      </w:r>
      <w:r w:rsidRPr="00C96409">
        <w:rPr>
          <w:rFonts w:eastAsia="方正仿宋_GBK" w:cs="宋体" w:hint="eastAsia"/>
          <w:szCs w:val="32"/>
        </w:rPr>
        <w:t>局</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工业和信息化</w:t>
      </w:r>
      <w:r w:rsidRPr="00C96409">
        <w:rPr>
          <w:rFonts w:eastAsia="方正仿宋_GBK" w:cs="宋体" w:hint="eastAsia"/>
          <w:szCs w:val="32"/>
        </w:rPr>
        <w:t>局</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自然资源</w:t>
      </w:r>
      <w:r w:rsidRPr="00C96409">
        <w:rPr>
          <w:rFonts w:eastAsia="方正仿宋_GBK" w:cs="宋体" w:hint="eastAsia"/>
          <w:szCs w:val="32"/>
        </w:rPr>
        <w:t>和规划局</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住房城乡建设</w:t>
      </w:r>
      <w:r w:rsidRPr="00C96409">
        <w:rPr>
          <w:rFonts w:eastAsia="方正仿宋_GBK" w:cs="宋体" w:hint="eastAsia"/>
          <w:szCs w:val="32"/>
        </w:rPr>
        <w:t>局</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交通运输</w:t>
      </w:r>
      <w:r w:rsidRPr="00C96409">
        <w:rPr>
          <w:rFonts w:eastAsia="方正仿宋_GBK" w:cs="宋体" w:hint="eastAsia"/>
          <w:szCs w:val="32"/>
        </w:rPr>
        <w:t>局</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水利</w:t>
      </w:r>
      <w:r w:rsidRPr="00C96409">
        <w:rPr>
          <w:rFonts w:eastAsia="方正仿宋_GBK" w:cs="宋体" w:hint="eastAsia"/>
          <w:szCs w:val="32"/>
        </w:rPr>
        <w:t>局</w:t>
      </w:r>
      <w:r w:rsidRPr="00C96409">
        <w:rPr>
          <w:rFonts w:eastAsia="方正仿宋_GBK" w:hint="eastAsia"/>
          <w:szCs w:val="32"/>
        </w:rPr>
        <w:t>、</w:t>
      </w:r>
      <w:r w:rsidRPr="00C96409">
        <w:rPr>
          <w:rFonts w:eastAsia="方正仿宋_GBK" w:cs="宋体" w:hint="eastAsia"/>
          <w:szCs w:val="32"/>
        </w:rPr>
        <w:t>市公用事业局、市</w:t>
      </w:r>
      <w:r w:rsidRPr="00C96409">
        <w:rPr>
          <w:rFonts w:eastAsia="方正仿宋_GBK" w:hint="eastAsia"/>
          <w:szCs w:val="32"/>
        </w:rPr>
        <w:t>农业农村</w:t>
      </w:r>
      <w:r w:rsidRPr="00C96409">
        <w:rPr>
          <w:rFonts w:eastAsia="方正仿宋_GBK" w:cs="宋体" w:hint="eastAsia"/>
          <w:szCs w:val="32"/>
        </w:rPr>
        <w:t>局</w:t>
      </w:r>
      <w:r w:rsidRPr="00C96409">
        <w:rPr>
          <w:rFonts w:eastAsia="方正仿宋_GBK" w:hint="eastAsia"/>
          <w:szCs w:val="32"/>
        </w:rPr>
        <w:t>等</w:t>
      </w:r>
      <w:r w:rsidRPr="00C96409">
        <w:rPr>
          <w:rFonts w:eastAsia="方正仿宋_GBK" w:cs="宋体" w:hint="eastAsia"/>
          <w:szCs w:val="32"/>
        </w:rPr>
        <w:t>市</w:t>
      </w:r>
      <w:r w:rsidRPr="00C96409">
        <w:rPr>
          <w:rFonts w:eastAsia="方正仿宋_GBK" w:hint="eastAsia"/>
          <w:szCs w:val="32"/>
        </w:rPr>
        <w:t>级部门落实监督指导责任。</w:t>
      </w:r>
      <w:r w:rsidRPr="00C96409">
        <w:rPr>
          <w:rFonts w:eastAsia="方正仿宋_GBK" w:cs="宋体" w:hint="eastAsia"/>
          <w:szCs w:val="32"/>
        </w:rPr>
        <w:t>各镇（街、开发区）于</w:t>
      </w:r>
      <w:r w:rsidRPr="00C96409">
        <w:rPr>
          <w:rFonts w:eastAsia="方正仿宋_GBK" w:hint="eastAsia"/>
          <w:szCs w:val="32"/>
        </w:rPr>
        <w:t>2021</w:t>
      </w:r>
      <w:r w:rsidRPr="00C96409">
        <w:rPr>
          <w:rFonts w:eastAsia="方正仿宋_GBK" w:hint="eastAsia"/>
          <w:szCs w:val="32"/>
        </w:rPr>
        <w:t>年</w:t>
      </w:r>
      <w:r w:rsidRPr="00C96409">
        <w:rPr>
          <w:rFonts w:eastAsia="方正仿宋_GBK" w:hint="eastAsia"/>
          <w:szCs w:val="32"/>
        </w:rPr>
        <w:t>12</w:t>
      </w:r>
      <w:r w:rsidRPr="00C96409">
        <w:rPr>
          <w:rFonts w:eastAsia="方正仿宋_GBK" w:hint="eastAsia"/>
          <w:szCs w:val="32"/>
        </w:rPr>
        <w:t>月底前完成整治方案的制定。“十四五”期间</w:t>
      </w:r>
      <w:r w:rsidR="00835386">
        <w:rPr>
          <w:rFonts w:eastAsia="方正仿宋_GBK" w:hint="eastAsia"/>
          <w:szCs w:val="32"/>
        </w:rPr>
        <w:t>，</w:t>
      </w:r>
      <w:r w:rsidRPr="00C96409">
        <w:rPr>
          <w:rFonts w:eastAsia="方正仿宋_GBK" w:hint="eastAsia"/>
          <w:szCs w:val="32"/>
        </w:rPr>
        <w:t>各地按照整治方案持续推进整治任务。</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szCs w:val="32"/>
        </w:rPr>
        <w:t>（七）建立入河（湖）排污口管理长效机制。</w:t>
      </w:r>
      <w:r w:rsidRPr="00C96409">
        <w:rPr>
          <w:rFonts w:eastAsia="方正仿宋_GBK" w:hint="eastAsia"/>
          <w:szCs w:val="32"/>
        </w:rPr>
        <w:t>建立健全入河排污口排查、监测、溯源、整治等工作规范体系</w:t>
      </w:r>
      <w:r w:rsidR="00835386">
        <w:rPr>
          <w:rFonts w:eastAsia="方正仿宋_GBK" w:hint="eastAsia"/>
          <w:szCs w:val="32"/>
        </w:rPr>
        <w:t>，</w:t>
      </w:r>
      <w:r w:rsidRPr="00C96409">
        <w:rPr>
          <w:rFonts w:eastAsia="方正仿宋_GBK" w:hint="eastAsia"/>
          <w:szCs w:val="32"/>
        </w:rPr>
        <w:t>推动形成更加科学完备的监管体系和长效机制</w:t>
      </w:r>
      <w:r w:rsidR="00835386">
        <w:rPr>
          <w:rFonts w:eastAsia="方正仿宋_GBK" w:hint="eastAsia"/>
          <w:szCs w:val="32"/>
        </w:rPr>
        <w:t>，</w:t>
      </w:r>
      <w:r w:rsidRPr="00C96409">
        <w:rPr>
          <w:rFonts w:eastAsia="方正仿宋_GBK" w:hint="eastAsia"/>
          <w:szCs w:val="32"/>
        </w:rPr>
        <w:t>防止问题回潮、反弹。生态环</w:t>
      </w:r>
      <w:r w:rsidRPr="00C96409">
        <w:rPr>
          <w:rFonts w:eastAsia="方正仿宋_GBK" w:hint="eastAsia"/>
          <w:szCs w:val="32"/>
        </w:rPr>
        <w:lastRenderedPageBreak/>
        <w:t>境</w:t>
      </w:r>
      <w:r w:rsidRPr="00C96409">
        <w:rPr>
          <w:rFonts w:eastAsia="方正仿宋_GBK" w:cs="宋体" w:hint="eastAsia"/>
          <w:szCs w:val="32"/>
        </w:rPr>
        <w:t>局</w:t>
      </w:r>
      <w:r w:rsidRPr="00C96409">
        <w:rPr>
          <w:rFonts w:eastAsia="方正仿宋_GBK" w:hint="eastAsia"/>
          <w:szCs w:val="32"/>
        </w:rPr>
        <w:t>建立全</w:t>
      </w:r>
      <w:r w:rsidRPr="00C96409">
        <w:rPr>
          <w:rFonts w:eastAsia="方正仿宋_GBK" w:cs="宋体" w:hint="eastAsia"/>
          <w:szCs w:val="32"/>
        </w:rPr>
        <w:t>市</w:t>
      </w:r>
      <w:r w:rsidRPr="00C96409">
        <w:rPr>
          <w:rFonts w:eastAsia="方正仿宋_GBK" w:hint="eastAsia"/>
          <w:szCs w:val="32"/>
        </w:rPr>
        <w:t>入河排污口信息管理系统</w:t>
      </w:r>
      <w:r w:rsidR="00835386">
        <w:rPr>
          <w:rFonts w:eastAsia="方正仿宋_GBK" w:hint="eastAsia"/>
          <w:szCs w:val="32"/>
        </w:rPr>
        <w:t>，</w:t>
      </w:r>
      <w:r w:rsidRPr="00C96409">
        <w:rPr>
          <w:rFonts w:eastAsia="方正仿宋_GBK" w:hint="eastAsia"/>
          <w:szCs w:val="32"/>
        </w:rPr>
        <w:t>结合各</w:t>
      </w:r>
      <w:r w:rsidRPr="00C96409">
        <w:rPr>
          <w:rFonts w:eastAsia="方正仿宋_GBK" w:cs="宋体" w:hint="eastAsia"/>
          <w:szCs w:val="32"/>
        </w:rPr>
        <w:t>地</w:t>
      </w:r>
      <w:r w:rsidRPr="00C96409">
        <w:rPr>
          <w:rFonts w:eastAsia="方正仿宋_GBK" w:hint="eastAsia"/>
          <w:szCs w:val="32"/>
        </w:rPr>
        <w:t>溯源、整治情况</w:t>
      </w:r>
      <w:r w:rsidR="00835386">
        <w:rPr>
          <w:rFonts w:eastAsia="方正仿宋_GBK" w:hint="eastAsia"/>
          <w:szCs w:val="32"/>
        </w:rPr>
        <w:t>，</w:t>
      </w:r>
      <w:r w:rsidRPr="00C96409">
        <w:rPr>
          <w:rFonts w:eastAsia="方正仿宋_GBK" w:hint="eastAsia"/>
          <w:szCs w:val="32"/>
        </w:rPr>
        <w:t>形成太湖流域入河排污口“一张图”。</w:t>
      </w:r>
    </w:p>
    <w:p w:rsidR="007B708F" w:rsidRPr="00C96409" w:rsidRDefault="007B708F" w:rsidP="007B708F">
      <w:pPr>
        <w:overflowPunct w:val="0"/>
        <w:ind w:firstLineChars="200" w:firstLine="632"/>
        <w:rPr>
          <w:rFonts w:eastAsia="方正黑体_GBK"/>
          <w:szCs w:val="32"/>
        </w:rPr>
      </w:pPr>
      <w:r w:rsidRPr="00C96409">
        <w:rPr>
          <w:rFonts w:eastAsia="方正黑体_GBK" w:hint="eastAsia"/>
          <w:szCs w:val="32"/>
        </w:rPr>
        <w:t>六、任务分工</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bCs/>
          <w:szCs w:val="32"/>
        </w:rPr>
        <w:t>（一）</w:t>
      </w:r>
      <w:r w:rsidRPr="00C96409">
        <w:rPr>
          <w:rFonts w:eastAsia="方正楷体_GBK" w:cs="宋体" w:hint="eastAsia"/>
          <w:szCs w:val="32"/>
        </w:rPr>
        <w:t>各镇（街、开发区）。</w:t>
      </w:r>
      <w:r w:rsidRPr="00C96409">
        <w:rPr>
          <w:rFonts w:eastAsia="方正仿宋_GBK" w:cs="宋体" w:hint="eastAsia"/>
          <w:szCs w:val="32"/>
        </w:rPr>
        <w:t>各镇（街、开发区）</w:t>
      </w:r>
      <w:r w:rsidRPr="00C96409">
        <w:rPr>
          <w:rFonts w:eastAsia="方正仿宋_GBK" w:hint="eastAsia"/>
          <w:szCs w:val="32"/>
        </w:rPr>
        <w:t>是本辖区入河排污口排查整治专项行动的责任主体</w:t>
      </w:r>
      <w:r w:rsidR="00835386">
        <w:rPr>
          <w:rFonts w:eastAsia="方正仿宋_GBK" w:hint="eastAsia"/>
          <w:szCs w:val="32"/>
        </w:rPr>
        <w:t>，</w:t>
      </w:r>
      <w:r w:rsidRPr="00C96409">
        <w:rPr>
          <w:rFonts w:eastAsia="方正仿宋_GBK" w:hint="eastAsia"/>
          <w:szCs w:val="32"/>
        </w:rPr>
        <w:t>应组建太湖流域入河排污口排查整治工作组</w:t>
      </w:r>
      <w:r w:rsidR="00835386">
        <w:rPr>
          <w:rFonts w:eastAsia="方正仿宋_GBK" w:hint="eastAsia"/>
          <w:szCs w:val="32"/>
        </w:rPr>
        <w:t>，</w:t>
      </w:r>
      <w:r w:rsidRPr="00C96409">
        <w:rPr>
          <w:rFonts w:eastAsia="方正仿宋_GBK" w:hint="eastAsia"/>
          <w:szCs w:val="32"/>
        </w:rPr>
        <w:t>全面、深入、细致开展辖区入河排污口排查</w:t>
      </w:r>
      <w:r w:rsidR="00835386">
        <w:rPr>
          <w:rFonts w:eastAsia="方正仿宋_GBK" w:hint="eastAsia"/>
          <w:szCs w:val="32"/>
        </w:rPr>
        <w:t>，</w:t>
      </w:r>
      <w:r w:rsidRPr="00C96409">
        <w:rPr>
          <w:rFonts w:eastAsia="方正仿宋_GBK" w:hint="eastAsia"/>
          <w:szCs w:val="32"/>
        </w:rPr>
        <w:t>建立入河排污口名录</w:t>
      </w:r>
      <w:r w:rsidR="00835386">
        <w:rPr>
          <w:rFonts w:eastAsia="方正仿宋_GBK" w:hint="eastAsia"/>
          <w:szCs w:val="32"/>
        </w:rPr>
        <w:t>，</w:t>
      </w:r>
      <w:r w:rsidRPr="00C96409">
        <w:rPr>
          <w:rFonts w:eastAsia="方正仿宋_GBK" w:hint="eastAsia"/>
          <w:szCs w:val="32"/>
        </w:rPr>
        <w:t>开展监测、溯源工作</w:t>
      </w:r>
      <w:r w:rsidR="00835386">
        <w:rPr>
          <w:rFonts w:eastAsia="方正仿宋_GBK" w:hint="eastAsia"/>
          <w:szCs w:val="32"/>
        </w:rPr>
        <w:t>，</w:t>
      </w:r>
      <w:r w:rsidRPr="00C96409">
        <w:rPr>
          <w:rFonts w:eastAsia="方正仿宋_GBK" w:hint="eastAsia"/>
          <w:szCs w:val="32"/>
        </w:rPr>
        <w:t>制定整治方案</w:t>
      </w:r>
      <w:r w:rsidR="00835386">
        <w:rPr>
          <w:rFonts w:eastAsia="方正仿宋_GBK" w:hint="eastAsia"/>
          <w:szCs w:val="32"/>
        </w:rPr>
        <w:t>，</w:t>
      </w:r>
      <w:r w:rsidRPr="00C96409">
        <w:rPr>
          <w:rFonts w:eastAsia="方正仿宋_GBK" w:hint="eastAsia"/>
          <w:szCs w:val="32"/>
        </w:rPr>
        <w:t>推动整治工作的开展。</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bCs/>
          <w:szCs w:val="32"/>
        </w:rPr>
        <w:t>（二）市级有关部门。</w:t>
      </w:r>
      <w:r w:rsidRPr="00C96409">
        <w:rPr>
          <w:rFonts w:eastAsia="方正仿宋_GBK" w:cs="宋体" w:hint="eastAsia"/>
          <w:szCs w:val="32"/>
        </w:rPr>
        <w:t>市</w:t>
      </w:r>
      <w:r w:rsidRPr="00C96409">
        <w:rPr>
          <w:rFonts w:eastAsia="方正仿宋_GBK" w:hint="eastAsia"/>
          <w:szCs w:val="32"/>
        </w:rPr>
        <w:t>级有关部门依据部门职责和本行业法律法规</w:t>
      </w:r>
      <w:r w:rsidR="00835386">
        <w:rPr>
          <w:rFonts w:eastAsia="方正仿宋_GBK" w:hint="eastAsia"/>
          <w:szCs w:val="32"/>
        </w:rPr>
        <w:t>，</w:t>
      </w:r>
      <w:r w:rsidRPr="00C96409">
        <w:rPr>
          <w:rFonts w:eastAsia="方正仿宋_GBK" w:hint="eastAsia"/>
          <w:szCs w:val="32"/>
        </w:rPr>
        <w:t>督促指导</w:t>
      </w:r>
      <w:r w:rsidRPr="00C96409">
        <w:rPr>
          <w:rFonts w:eastAsia="方正仿宋_GBK" w:cs="宋体" w:hint="eastAsia"/>
          <w:szCs w:val="32"/>
        </w:rPr>
        <w:t>各镇（街、开发区）</w:t>
      </w:r>
      <w:r w:rsidRPr="00C96409">
        <w:rPr>
          <w:rFonts w:eastAsia="方正仿宋_GBK" w:hint="eastAsia"/>
          <w:szCs w:val="32"/>
        </w:rPr>
        <w:t>开展太湖流域入河排污口排查整治并做好以下工作：</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1</w:t>
      </w:r>
      <w:r w:rsidRPr="00C96409">
        <w:rPr>
          <w:rFonts w:eastAsia="方正仿宋_GBK" w:hint="eastAsia"/>
          <w:szCs w:val="32"/>
        </w:rPr>
        <w:t>．无锡市江阴生态环境</w:t>
      </w:r>
      <w:r w:rsidRPr="00C96409">
        <w:rPr>
          <w:rFonts w:eastAsia="方正仿宋_GBK" w:cs="宋体" w:hint="eastAsia"/>
          <w:szCs w:val="32"/>
        </w:rPr>
        <w:t>局</w:t>
      </w:r>
      <w:r w:rsidRPr="00C96409">
        <w:rPr>
          <w:rFonts w:eastAsia="方正仿宋_GBK" w:hint="eastAsia"/>
          <w:szCs w:val="32"/>
        </w:rPr>
        <w:t>是太湖流域入河排污口排查整治专项行动的牵头部门</w:t>
      </w:r>
      <w:r w:rsidR="00835386">
        <w:rPr>
          <w:rFonts w:eastAsia="方正仿宋_GBK" w:hint="eastAsia"/>
          <w:szCs w:val="32"/>
        </w:rPr>
        <w:t>，</w:t>
      </w:r>
      <w:r w:rsidRPr="00C96409">
        <w:rPr>
          <w:rFonts w:eastAsia="方正仿宋_GBK" w:hint="eastAsia"/>
          <w:szCs w:val="32"/>
        </w:rPr>
        <w:t>对专项行动实施统一调度</w:t>
      </w:r>
      <w:r w:rsidR="00835386">
        <w:rPr>
          <w:rFonts w:eastAsia="方正仿宋_GBK" w:hint="eastAsia"/>
          <w:szCs w:val="32"/>
        </w:rPr>
        <w:t>，</w:t>
      </w:r>
      <w:r w:rsidRPr="00C96409">
        <w:rPr>
          <w:rFonts w:eastAsia="方正仿宋_GBK" w:hint="eastAsia"/>
          <w:szCs w:val="32"/>
        </w:rPr>
        <w:t>组织相关部门开展现场督查和指导帮扶；向无锡市生态环境局提出太湖专项资金申请；指导各板块收集、整合排污口相关资料；配合省厅开展一级排查</w:t>
      </w:r>
      <w:r w:rsidR="00835386">
        <w:rPr>
          <w:rFonts w:eastAsia="方正仿宋_GBK" w:hint="eastAsia"/>
          <w:szCs w:val="32"/>
        </w:rPr>
        <w:t>，</w:t>
      </w:r>
      <w:r w:rsidRPr="00C96409">
        <w:rPr>
          <w:rFonts w:eastAsia="方正仿宋_GBK" w:hint="eastAsia"/>
          <w:szCs w:val="32"/>
        </w:rPr>
        <w:t>指导</w:t>
      </w:r>
      <w:r w:rsidRPr="00C96409">
        <w:rPr>
          <w:rFonts w:eastAsia="方正仿宋_GBK" w:cs="宋体" w:hint="eastAsia"/>
          <w:szCs w:val="32"/>
        </w:rPr>
        <w:t>各板块</w:t>
      </w:r>
      <w:r w:rsidRPr="00C96409">
        <w:rPr>
          <w:rFonts w:eastAsia="方正仿宋_GBK" w:hint="eastAsia"/>
          <w:szCs w:val="32"/>
        </w:rPr>
        <w:t>开展二级、三级排查</w:t>
      </w:r>
      <w:r w:rsidR="00835386">
        <w:rPr>
          <w:rFonts w:eastAsia="方正仿宋_GBK" w:hint="eastAsia"/>
          <w:szCs w:val="32"/>
        </w:rPr>
        <w:t>，</w:t>
      </w:r>
      <w:r w:rsidRPr="00C96409">
        <w:rPr>
          <w:rFonts w:eastAsia="方正仿宋_GBK" w:hint="eastAsia"/>
          <w:szCs w:val="32"/>
        </w:rPr>
        <w:t>建立太湖流域入河排污口名录。指导</w:t>
      </w:r>
      <w:r w:rsidRPr="00C96409">
        <w:rPr>
          <w:rFonts w:eastAsia="方正仿宋_GBK" w:cs="宋体" w:hint="eastAsia"/>
          <w:szCs w:val="32"/>
        </w:rPr>
        <w:t>各板块</w:t>
      </w:r>
      <w:r w:rsidRPr="00C96409">
        <w:rPr>
          <w:rFonts w:eastAsia="方正仿宋_GBK" w:hint="eastAsia"/>
          <w:szCs w:val="32"/>
        </w:rPr>
        <w:t>开展入河排污口监测、溯源、整治等工作。</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2</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财政</w:t>
      </w:r>
      <w:r w:rsidRPr="00C96409">
        <w:rPr>
          <w:rFonts w:eastAsia="方正仿宋_GBK" w:cs="宋体" w:hint="eastAsia"/>
          <w:szCs w:val="32"/>
        </w:rPr>
        <w:t>局配合生态环境局开展太湖流域水环境综合治理专项资金的对上申报</w:t>
      </w:r>
      <w:r w:rsidR="00835386">
        <w:rPr>
          <w:rFonts w:eastAsia="方正仿宋_GBK" w:cs="宋体" w:hint="eastAsia"/>
          <w:szCs w:val="32"/>
        </w:rPr>
        <w:t>，</w:t>
      </w:r>
      <w:r w:rsidRPr="00C96409">
        <w:rPr>
          <w:rFonts w:eastAsia="方正仿宋_GBK" w:cs="宋体" w:hint="eastAsia"/>
          <w:szCs w:val="32"/>
        </w:rPr>
        <w:t>并统筹安排专项资金</w:t>
      </w:r>
      <w:r w:rsidR="00835386">
        <w:rPr>
          <w:rFonts w:eastAsia="方正仿宋_GBK" w:cs="宋体" w:hint="eastAsia"/>
          <w:szCs w:val="32"/>
        </w:rPr>
        <w:t>，</w:t>
      </w:r>
      <w:r w:rsidRPr="00C96409">
        <w:rPr>
          <w:rFonts w:eastAsia="方正仿宋_GBK" w:cs="宋体" w:hint="eastAsia"/>
          <w:szCs w:val="32"/>
        </w:rPr>
        <w:t>用于太湖流域入河排污口排查整治专项工作；</w:t>
      </w:r>
      <w:r w:rsidRPr="00C96409">
        <w:rPr>
          <w:rFonts w:eastAsia="方正仿宋_GBK" w:hint="eastAsia"/>
          <w:szCs w:val="32"/>
        </w:rPr>
        <w:t>指导各板块保障排查整治专项行动所需的其他资金。</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lastRenderedPageBreak/>
        <w:t>3</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工业和信息化</w:t>
      </w:r>
      <w:r w:rsidRPr="00C96409">
        <w:rPr>
          <w:rFonts w:eastAsia="方正仿宋_GBK" w:cs="宋体" w:hint="eastAsia"/>
          <w:szCs w:val="32"/>
        </w:rPr>
        <w:t>局督促指导各板块提供排查范围内工业园区、</w:t>
      </w:r>
      <w:r w:rsidRPr="00C96409">
        <w:rPr>
          <w:rFonts w:eastAsia="方正仿宋_GBK" w:hint="eastAsia"/>
          <w:szCs w:val="32"/>
        </w:rPr>
        <w:t>工业企业清单</w:t>
      </w:r>
      <w:r w:rsidR="00835386">
        <w:rPr>
          <w:rFonts w:eastAsia="方正仿宋_GBK" w:hint="eastAsia"/>
          <w:szCs w:val="32"/>
        </w:rPr>
        <w:t>，</w:t>
      </w:r>
      <w:r w:rsidRPr="00C96409">
        <w:rPr>
          <w:rFonts w:eastAsia="方正仿宋_GBK" w:hint="eastAsia"/>
          <w:szCs w:val="32"/>
        </w:rPr>
        <w:t>协助和配合生态环境部门开展工业园区、工业企业的入河排污口溯源整治工作。</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4</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自然资源规划局负责提供排查范围内自然保护区等相关资料</w:t>
      </w:r>
      <w:r w:rsidR="00835386">
        <w:rPr>
          <w:rFonts w:eastAsia="方正仿宋_GBK" w:hint="eastAsia"/>
          <w:szCs w:val="32"/>
        </w:rPr>
        <w:t>，</w:t>
      </w:r>
      <w:r w:rsidRPr="00C96409">
        <w:rPr>
          <w:rFonts w:eastAsia="方正仿宋_GBK" w:hint="eastAsia"/>
          <w:szCs w:val="32"/>
        </w:rPr>
        <w:t>督促指导自然保护区内排污口溯源整治工作。</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5</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住房城乡建设</w:t>
      </w:r>
      <w:r w:rsidRPr="00C96409">
        <w:rPr>
          <w:rFonts w:eastAsia="方正仿宋_GBK" w:cs="宋体" w:hint="eastAsia"/>
          <w:szCs w:val="32"/>
        </w:rPr>
        <w:t>局督促</w:t>
      </w:r>
      <w:r w:rsidRPr="00C96409">
        <w:rPr>
          <w:rFonts w:eastAsia="方正仿宋_GBK" w:hint="eastAsia"/>
          <w:szCs w:val="32"/>
        </w:rPr>
        <w:t>指导各板块提供排查范围内市政雨水管网图、建筑工地（包括名称、位置、冲洗废水排放等情况）等相关资料</w:t>
      </w:r>
      <w:r w:rsidR="00835386">
        <w:rPr>
          <w:rFonts w:eastAsia="方正仿宋_GBK" w:hint="eastAsia"/>
          <w:szCs w:val="32"/>
        </w:rPr>
        <w:t>，</w:t>
      </w:r>
      <w:r w:rsidRPr="00C96409">
        <w:rPr>
          <w:rFonts w:eastAsia="方正仿宋_GBK" w:hint="eastAsia"/>
          <w:szCs w:val="32"/>
        </w:rPr>
        <w:t>督促指导本行业的排污口排查整治工作。建立市政管网雨水排口管理体系</w:t>
      </w:r>
      <w:r w:rsidR="00835386">
        <w:rPr>
          <w:rFonts w:eastAsia="方正仿宋_GBK" w:hint="eastAsia"/>
          <w:szCs w:val="32"/>
        </w:rPr>
        <w:t>，</w:t>
      </w:r>
      <w:r w:rsidRPr="00C96409">
        <w:rPr>
          <w:rFonts w:eastAsia="方正仿宋_GBK" w:hint="eastAsia"/>
          <w:szCs w:val="32"/>
        </w:rPr>
        <w:t>落实长效管理机制</w:t>
      </w:r>
      <w:r w:rsidR="00835386">
        <w:rPr>
          <w:rFonts w:eastAsia="方正仿宋_GBK" w:hint="eastAsia"/>
          <w:szCs w:val="32"/>
        </w:rPr>
        <w:t>，</w:t>
      </w:r>
      <w:r w:rsidRPr="00C96409">
        <w:rPr>
          <w:rFonts w:eastAsia="方正仿宋_GBK" w:hint="eastAsia"/>
          <w:szCs w:val="32"/>
        </w:rPr>
        <w:t>实现雨水排口晴天不排水。</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6</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交通运输</w:t>
      </w:r>
      <w:r w:rsidRPr="00C96409">
        <w:rPr>
          <w:rFonts w:eastAsia="方正仿宋_GBK" w:cs="宋体" w:hint="eastAsia"/>
          <w:szCs w:val="32"/>
        </w:rPr>
        <w:t>局督促</w:t>
      </w:r>
      <w:r w:rsidRPr="00C96409">
        <w:rPr>
          <w:rFonts w:eastAsia="方正仿宋_GBK" w:hint="eastAsia"/>
          <w:szCs w:val="32"/>
        </w:rPr>
        <w:t>指导各板块提供排查范围内铁路、公路（服务区）、港口、码头、港埠企业、船舶等污水排放信息</w:t>
      </w:r>
      <w:r w:rsidR="00835386">
        <w:rPr>
          <w:rFonts w:eastAsia="方正仿宋_GBK" w:hint="eastAsia"/>
          <w:szCs w:val="32"/>
        </w:rPr>
        <w:t>，</w:t>
      </w:r>
      <w:r w:rsidRPr="00C96409">
        <w:rPr>
          <w:rFonts w:eastAsia="方正仿宋_GBK" w:hint="eastAsia"/>
          <w:szCs w:val="32"/>
        </w:rPr>
        <w:t>督促指导港口码头排污口溯源整治工作。</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7</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水利</w:t>
      </w:r>
      <w:r w:rsidRPr="00C96409">
        <w:rPr>
          <w:rFonts w:eastAsia="方正仿宋_GBK" w:cs="宋体" w:hint="eastAsia"/>
          <w:szCs w:val="32"/>
        </w:rPr>
        <w:t>局督促</w:t>
      </w:r>
      <w:r w:rsidRPr="00C96409">
        <w:rPr>
          <w:rFonts w:eastAsia="方正仿宋_GBK" w:hint="eastAsia"/>
          <w:szCs w:val="32"/>
        </w:rPr>
        <w:t>指导各板块提供排查范围内闸坝、泄洪口、水系矢量图、岸线矢量图和水功能区划等相关资料</w:t>
      </w:r>
      <w:r w:rsidR="00835386">
        <w:rPr>
          <w:rFonts w:eastAsia="方正仿宋_GBK" w:hint="eastAsia"/>
          <w:szCs w:val="32"/>
        </w:rPr>
        <w:t>，</w:t>
      </w:r>
      <w:r w:rsidRPr="00C96409">
        <w:rPr>
          <w:rFonts w:eastAsia="方正仿宋_GBK" w:hint="eastAsia"/>
          <w:szCs w:val="32"/>
        </w:rPr>
        <w:t>督促指导溪流、沟渠、河港等溯源整治工作。</w:t>
      </w:r>
    </w:p>
    <w:p w:rsidR="007B708F" w:rsidRPr="00C96409" w:rsidRDefault="007B708F" w:rsidP="007B708F">
      <w:pPr>
        <w:overflowPunct w:val="0"/>
        <w:ind w:firstLineChars="200" w:firstLine="632"/>
        <w:rPr>
          <w:rFonts w:eastAsia="方正仿宋_GBK"/>
          <w:b/>
          <w:szCs w:val="32"/>
          <w:shd w:val="pct15" w:color="auto" w:fill="FFFFFF"/>
        </w:rPr>
      </w:pPr>
      <w:r w:rsidRPr="00C96409">
        <w:rPr>
          <w:rFonts w:eastAsia="方正仿宋_GBK" w:hint="eastAsia"/>
          <w:szCs w:val="32"/>
        </w:rPr>
        <w:t>8</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农业农村</w:t>
      </w:r>
      <w:r w:rsidRPr="00C96409">
        <w:rPr>
          <w:rFonts w:eastAsia="方正仿宋_GBK" w:cs="宋体" w:hint="eastAsia"/>
          <w:szCs w:val="32"/>
        </w:rPr>
        <w:t>局督促</w:t>
      </w:r>
      <w:r w:rsidRPr="00C96409">
        <w:rPr>
          <w:rFonts w:eastAsia="方正仿宋_GBK" w:hint="eastAsia"/>
          <w:szCs w:val="32"/>
        </w:rPr>
        <w:t>指导各板块提供排查范围内农田入河退水口、灌溉、水产、畜禽养殖等资料</w:t>
      </w:r>
      <w:r w:rsidR="00835386">
        <w:rPr>
          <w:rFonts w:eastAsia="方正仿宋_GBK" w:hint="eastAsia"/>
          <w:szCs w:val="32"/>
        </w:rPr>
        <w:t>，</w:t>
      </w:r>
      <w:r w:rsidRPr="00C96409">
        <w:rPr>
          <w:rFonts w:eastAsia="方正仿宋_GBK" w:hint="eastAsia"/>
          <w:szCs w:val="32"/>
        </w:rPr>
        <w:t>督促指导农田、水产、畜禽养殖排口溯源整治工作。规范水产畜禽养殖排口管理</w:t>
      </w:r>
      <w:r w:rsidR="00835386">
        <w:rPr>
          <w:rFonts w:eastAsia="方正仿宋_GBK" w:hint="eastAsia"/>
          <w:szCs w:val="32"/>
        </w:rPr>
        <w:t>，</w:t>
      </w:r>
      <w:r w:rsidRPr="00C96409">
        <w:rPr>
          <w:rFonts w:eastAsia="方正仿宋_GBK" w:hint="eastAsia"/>
          <w:szCs w:val="32"/>
        </w:rPr>
        <w:t>落实长效管理机制</w:t>
      </w:r>
      <w:r w:rsidR="00835386">
        <w:rPr>
          <w:rFonts w:eastAsia="方正仿宋_GBK" w:hint="eastAsia"/>
          <w:szCs w:val="32"/>
        </w:rPr>
        <w:t>，</w:t>
      </w:r>
      <w:r w:rsidRPr="00C96409">
        <w:rPr>
          <w:rFonts w:eastAsia="方正仿宋_GBK" w:hint="eastAsia"/>
          <w:szCs w:val="32"/>
        </w:rPr>
        <w:t>实现达标排放。</w:t>
      </w:r>
    </w:p>
    <w:p w:rsidR="007B708F" w:rsidRPr="00C96409" w:rsidRDefault="007B708F" w:rsidP="007B708F">
      <w:pPr>
        <w:overflowPunct w:val="0"/>
        <w:ind w:firstLineChars="200" w:firstLine="632"/>
        <w:rPr>
          <w:rFonts w:eastAsia="方正仿宋_GBK"/>
          <w:b/>
          <w:szCs w:val="32"/>
          <w:shd w:val="pct15" w:color="auto" w:fill="FFFFFF"/>
        </w:rPr>
      </w:pPr>
      <w:r w:rsidRPr="00C96409">
        <w:rPr>
          <w:rFonts w:eastAsia="方正仿宋_GBK" w:hint="eastAsia"/>
          <w:szCs w:val="32"/>
        </w:rPr>
        <w:t>9</w:t>
      </w:r>
      <w:r w:rsidRPr="00C96409">
        <w:rPr>
          <w:rFonts w:eastAsia="方正仿宋_GBK" w:cs="宋体" w:hint="eastAsia"/>
          <w:szCs w:val="32"/>
        </w:rPr>
        <w:t>．</w:t>
      </w:r>
      <w:r w:rsidRPr="00C96409">
        <w:rPr>
          <w:rFonts w:eastAsia="方正仿宋_GBK" w:hint="eastAsia"/>
          <w:szCs w:val="32"/>
        </w:rPr>
        <w:t>市公用事业局督促指导各板块提供排查范围内市政污水管网图、农村生活污水管网等相关资料</w:t>
      </w:r>
      <w:r w:rsidR="00835386">
        <w:rPr>
          <w:rFonts w:eastAsia="方正仿宋_GBK" w:hint="eastAsia"/>
          <w:szCs w:val="32"/>
        </w:rPr>
        <w:t>，</w:t>
      </w:r>
      <w:r w:rsidRPr="00C96409">
        <w:rPr>
          <w:rFonts w:eastAsia="方正仿宋_GBK" w:hint="eastAsia"/>
          <w:szCs w:val="32"/>
        </w:rPr>
        <w:t>督促指导完成本行业相</w:t>
      </w:r>
      <w:r w:rsidRPr="00C96409">
        <w:rPr>
          <w:rFonts w:eastAsia="方正仿宋_GBK" w:hint="eastAsia"/>
          <w:szCs w:val="32"/>
        </w:rPr>
        <w:lastRenderedPageBreak/>
        <w:t>关的排污口溯源整治工作。加快推进城区污水管网建设</w:t>
      </w:r>
      <w:r w:rsidR="00835386">
        <w:rPr>
          <w:rFonts w:eastAsia="方正仿宋_GBK" w:hint="eastAsia"/>
          <w:szCs w:val="32"/>
        </w:rPr>
        <w:t>，</w:t>
      </w:r>
      <w:r w:rsidRPr="00C96409">
        <w:rPr>
          <w:rFonts w:eastAsia="方正仿宋_GBK" w:hint="eastAsia"/>
          <w:szCs w:val="32"/>
        </w:rPr>
        <w:t>建立截污设施溢流排口管理体系</w:t>
      </w:r>
      <w:r w:rsidR="00835386">
        <w:rPr>
          <w:rFonts w:eastAsia="方正仿宋_GBK" w:hint="eastAsia"/>
          <w:szCs w:val="32"/>
        </w:rPr>
        <w:t>，</w:t>
      </w:r>
      <w:r w:rsidRPr="00C96409">
        <w:rPr>
          <w:rFonts w:eastAsia="方正仿宋_GBK" w:hint="eastAsia"/>
          <w:szCs w:val="32"/>
        </w:rPr>
        <w:t>落实长效管理机制</w:t>
      </w:r>
      <w:r w:rsidR="00835386">
        <w:rPr>
          <w:rFonts w:eastAsia="方正仿宋_GBK" w:hint="eastAsia"/>
          <w:szCs w:val="32"/>
        </w:rPr>
        <w:t>，</w:t>
      </w:r>
      <w:r w:rsidRPr="00C96409">
        <w:rPr>
          <w:rFonts w:eastAsia="方正仿宋_GBK" w:hint="eastAsia"/>
          <w:szCs w:val="32"/>
        </w:rPr>
        <w:t>实现晴天不排水</w:t>
      </w:r>
      <w:r w:rsidR="00835386">
        <w:rPr>
          <w:rFonts w:eastAsia="方正仿宋_GBK" w:hint="eastAsia"/>
          <w:szCs w:val="32"/>
        </w:rPr>
        <w:t>，</w:t>
      </w:r>
      <w:r w:rsidRPr="00C96409">
        <w:rPr>
          <w:rFonts w:eastAsia="方正仿宋_GBK" w:hint="eastAsia"/>
          <w:szCs w:val="32"/>
        </w:rPr>
        <w:t>雨天达标排水。</w:t>
      </w: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上述各</w:t>
      </w:r>
      <w:r w:rsidRPr="00C96409">
        <w:rPr>
          <w:rFonts w:eastAsia="方正仿宋_GBK" w:cs="宋体" w:hint="eastAsia"/>
          <w:szCs w:val="32"/>
        </w:rPr>
        <w:t>市</w:t>
      </w:r>
      <w:r w:rsidRPr="00C96409">
        <w:rPr>
          <w:rFonts w:eastAsia="方正仿宋_GBK" w:hint="eastAsia"/>
          <w:szCs w:val="32"/>
        </w:rPr>
        <w:t>级部门督促各板块按要求向市入河排污口排查整治工作组提供资料</w:t>
      </w:r>
      <w:r w:rsidR="00835386">
        <w:rPr>
          <w:rFonts w:eastAsia="方正仿宋_GBK" w:hint="eastAsia"/>
          <w:szCs w:val="32"/>
        </w:rPr>
        <w:t>，</w:t>
      </w:r>
      <w:r w:rsidRPr="00C96409">
        <w:rPr>
          <w:rFonts w:eastAsia="方正仿宋_GBK" w:hint="eastAsia"/>
          <w:szCs w:val="32"/>
        </w:rPr>
        <w:t>并在行业主管范围内配合工作组完成“查、测、溯、治”四项重点工作任务。</w:t>
      </w:r>
    </w:p>
    <w:p w:rsidR="007B708F" w:rsidRPr="00C96409" w:rsidRDefault="007B708F" w:rsidP="007B708F">
      <w:pPr>
        <w:overflowPunct w:val="0"/>
        <w:ind w:firstLineChars="200" w:firstLine="632"/>
        <w:rPr>
          <w:rFonts w:eastAsia="方正黑体_GBK"/>
          <w:szCs w:val="32"/>
        </w:rPr>
      </w:pPr>
      <w:r w:rsidRPr="00C96409">
        <w:rPr>
          <w:rFonts w:eastAsia="方正黑体_GBK" w:hint="eastAsia"/>
          <w:szCs w:val="32"/>
        </w:rPr>
        <w:t>七、工作要求</w:t>
      </w:r>
    </w:p>
    <w:p w:rsidR="007B708F" w:rsidRPr="00C96409" w:rsidRDefault="007B708F" w:rsidP="006858A8">
      <w:pPr>
        <w:overflowPunct w:val="0"/>
        <w:ind w:firstLineChars="200" w:firstLine="632"/>
        <w:rPr>
          <w:rFonts w:eastAsia="方正仿宋_GBK"/>
          <w:szCs w:val="32"/>
        </w:rPr>
      </w:pPr>
      <w:r w:rsidRPr="00C96409">
        <w:rPr>
          <w:rFonts w:eastAsia="方正楷体_GBK" w:hint="eastAsia"/>
          <w:bCs/>
          <w:szCs w:val="32"/>
        </w:rPr>
        <w:t>（一）强化组织领导</w:t>
      </w:r>
      <w:r w:rsidRPr="00C96409">
        <w:rPr>
          <w:rFonts w:eastAsia="方正楷体_GBK" w:hint="eastAsia"/>
          <w:szCs w:val="32"/>
        </w:rPr>
        <w:t>。</w:t>
      </w:r>
      <w:r w:rsidRPr="00C96409">
        <w:rPr>
          <w:rFonts w:eastAsia="方正仿宋_GBK" w:hint="eastAsia"/>
          <w:szCs w:val="32"/>
        </w:rPr>
        <w:t>成立</w:t>
      </w:r>
      <w:r w:rsidRPr="00C96409">
        <w:rPr>
          <w:rFonts w:eastAsia="方正仿宋_GBK" w:cs="宋体" w:hint="eastAsia"/>
          <w:szCs w:val="32"/>
        </w:rPr>
        <w:t>市</w:t>
      </w:r>
      <w:r w:rsidRPr="00C96409">
        <w:rPr>
          <w:rFonts w:eastAsia="方正仿宋_GBK" w:hint="eastAsia"/>
          <w:szCs w:val="32"/>
        </w:rPr>
        <w:t>太湖流域入河排污口排查整治专项行动领导小组</w:t>
      </w:r>
      <w:r w:rsidR="00835386">
        <w:rPr>
          <w:rFonts w:eastAsia="方正仿宋_GBK" w:hint="eastAsia"/>
          <w:szCs w:val="32"/>
        </w:rPr>
        <w:t>，</w:t>
      </w:r>
      <w:r w:rsidRPr="00C96409">
        <w:rPr>
          <w:rFonts w:eastAsia="方正仿宋_GBK" w:hint="eastAsia"/>
          <w:szCs w:val="32"/>
        </w:rPr>
        <w:t>郁秋皓副市长任组长</w:t>
      </w:r>
      <w:r w:rsidR="00835386">
        <w:rPr>
          <w:rFonts w:eastAsia="方正仿宋_GBK" w:hint="eastAsia"/>
          <w:szCs w:val="32"/>
        </w:rPr>
        <w:t>，</w:t>
      </w:r>
      <w:r w:rsidRPr="00C96409">
        <w:rPr>
          <w:rFonts w:eastAsia="方正仿宋_GBK" w:hint="eastAsia"/>
          <w:szCs w:val="32"/>
        </w:rPr>
        <w:t>徐韶润副主任、生态环境</w:t>
      </w:r>
      <w:r w:rsidRPr="00C96409">
        <w:rPr>
          <w:rFonts w:eastAsia="方正仿宋_GBK" w:cs="宋体" w:hint="eastAsia"/>
          <w:szCs w:val="32"/>
        </w:rPr>
        <w:t>局陈福良局长</w:t>
      </w:r>
      <w:r w:rsidRPr="00C96409">
        <w:rPr>
          <w:rFonts w:eastAsia="方正仿宋_GBK" w:hint="eastAsia"/>
          <w:szCs w:val="32"/>
        </w:rPr>
        <w:t>任副组长</w:t>
      </w:r>
      <w:r w:rsidR="00835386">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级相关部门、</w:t>
      </w:r>
      <w:r w:rsidRPr="00C96409">
        <w:rPr>
          <w:rFonts w:eastAsia="方正仿宋_GBK" w:cs="宋体" w:hint="eastAsia"/>
          <w:szCs w:val="32"/>
        </w:rPr>
        <w:t>各镇（街、开发区）</w:t>
      </w:r>
      <w:r w:rsidRPr="00C96409">
        <w:rPr>
          <w:rFonts w:eastAsia="方正仿宋_GBK" w:hint="eastAsia"/>
          <w:szCs w:val="32"/>
        </w:rPr>
        <w:t>分管负责同志为成员</w:t>
      </w:r>
      <w:r w:rsidR="00835386">
        <w:rPr>
          <w:rFonts w:eastAsia="方正仿宋_GBK" w:hint="eastAsia"/>
          <w:szCs w:val="32"/>
        </w:rPr>
        <w:t>，</w:t>
      </w:r>
      <w:r w:rsidRPr="00C96409">
        <w:rPr>
          <w:rFonts w:eastAsia="方正仿宋_GBK" w:hint="eastAsia"/>
          <w:szCs w:val="32"/>
        </w:rPr>
        <w:t>负责统筹推进太湖流域入河排污口排查整治工作。领导小组在生态环境</w:t>
      </w:r>
      <w:r w:rsidRPr="00C96409">
        <w:rPr>
          <w:rFonts w:eastAsia="方正仿宋_GBK" w:cs="宋体" w:hint="eastAsia"/>
          <w:szCs w:val="32"/>
        </w:rPr>
        <w:t>局</w:t>
      </w:r>
      <w:r w:rsidRPr="00C96409">
        <w:rPr>
          <w:rFonts w:eastAsia="方正仿宋_GBK" w:hint="eastAsia"/>
          <w:szCs w:val="32"/>
        </w:rPr>
        <w:t>设办公室</w:t>
      </w:r>
      <w:r w:rsidR="00835386">
        <w:rPr>
          <w:rFonts w:eastAsia="方正仿宋_GBK" w:hint="eastAsia"/>
          <w:szCs w:val="32"/>
        </w:rPr>
        <w:t>，</w:t>
      </w:r>
      <w:r w:rsidRPr="00C96409">
        <w:rPr>
          <w:rFonts w:eastAsia="方正仿宋_GBK" w:hint="eastAsia"/>
          <w:szCs w:val="32"/>
        </w:rPr>
        <w:t>生态环境</w:t>
      </w:r>
      <w:r w:rsidRPr="00C96409">
        <w:rPr>
          <w:rFonts w:eastAsia="方正仿宋_GBK" w:cs="宋体" w:hint="eastAsia"/>
          <w:szCs w:val="32"/>
        </w:rPr>
        <w:t>局党组成员唐海刚</w:t>
      </w:r>
      <w:r w:rsidRPr="00C96409">
        <w:rPr>
          <w:rFonts w:eastAsia="方正仿宋_GBK" w:hint="eastAsia"/>
          <w:szCs w:val="32"/>
        </w:rPr>
        <w:t>任办公室主任</w:t>
      </w:r>
      <w:r w:rsidR="00835386">
        <w:rPr>
          <w:rFonts w:eastAsia="方正仿宋_GBK" w:hint="eastAsia"/>
          <w:szCs w:val="32"/>
        </w:rPr>
        <w:t>，</w:t>
      </w:r>
      <w:r w:rsidRPr="00C96409">
        <w:rPr>
          <w:rFonts w:eastAsia="方正仿宋_GBK" w:hint="eastAsia"/>
          <w:szCs w:val="32"/>
        </w:rPr>
        <w:t>负责推进全市入河排污口排查整治工作。</w:t>
      </w:r>
    </w:p>
    <w:p w:rsidR="007B708F" w:rsidRPr="00C96409" w:rsidRDefault="007B708F" w:rsidP="007B708F">
      <w:pPr>
        <w:overflowPunct w:val="0"/>
        <w:ind w:firstLineChars="200" w:firstLine="632"/>
        <w:rPr>
          <w:rFonts w:eastAsia="方正仿宋_GBK"/>
          <w:szCs w:val="32"/>
        </w:rPr>
      </w:pPr>
      <w:r w:rsidRPr="00C96409">
        <w:rPr>
          <w:rFonts w:eastAsia="方正楷体_GBK" w:hint="eastAsia"/>
          <w:bCs/>
          <w:szCs w:val="32"/>
        </w:rPr>
        <w:t>（二）加强沟通协调</w:t>
      </w:r>
      <w:r w:rsidRPr="00C96409">
        <w:rPr>
          <w:rFonts w:eastAsia="方正楷体_GBK" w:hint="eastAsia"/>
          <w:szCs w:val="32"/>
        </w:rPr>
        <w:t>。</w:t>
      </w:r>
      <w:r w:rsidRPr="00C96409">
        <w:rPr>
          <w:rFonts w:eastAsia="方正仿宋_GBK" w:cs="宋体" w:hint="eastAsia"/>
          <w:szCs w:val="32"/>
        </w:rPr>
        <w:t>相关部门与属地政府</w:t>
      </w:r>
      <w:r w:rsidRPr="00C96409">
        <w:rPr>
          <w:rFonts w:eastAsia="方正仿宋_GBK" w:hint="eastAsia"/>
          <w:szCs w:val="32"/>
        </w:rPr>
        <w:t>要加强统筹协调</w:t>
      </w:r>
      <w:r w:rsidR="00835386">
        <w:rPr>
          <w:rFonts w:eastAsia="方正仿宋_GBK" w:hint="eastAsia"/>
          <w:szCs w:val="32"/>
        </w:rPr>
        <w:t>，</w:t>
      </w:r>
      <w:r w:rsidRPr="00C96409">
        <w:rPr>
          <w:rFonts w:eastAsia="方正仿宋_GBK" w:hint="eastAsia"/>
          <w:szCs w:val="32"/>
        </w:rPr>
        <w:t>构建政府统领、部门协作、社会参与的工作格局</w:t>
      </w:r>
      <w:r w:rsidR="00835386">
        <w:rPr>
          <w:rFonts w:eastAsia="方正仿宋_GBK" w:hint="eastAsia"/>
          <w:szCs w:val="32"/>
        </w:rPr>
        <w:t>，</w:t>
      </w:r>
      <w:r w:rsidRPr="00C96409">
        <w:rPr>
          <w:rFonts w:eastAsia="方正仿宋_GBK" w:hint="eastAsia"/>
          <w:szCs w:val="32"/>
        </w:rPr>
        <w:t>建立生态环境、水利、农业农村、住建、交通、公用等有关部门协同配合和信息共享长效机制</w:t>
      </w:r>
      <w:r w:rsidR="00835386">
        <w:rPr>
          <w:rFonts w:eastAsia="方正仿宋_GBK" w:hint="eastAsia"/>
          <w:szCs w:val="32"/>
        </w:rPr>
        <w:t>，</w:t>
      </w:r>
      <w:r w:rsidRPr="00C96409">
        <w:rPr>
          <w:rFonts w:eastAsia="方正仿宋_GBK" w:hint="eastAsia"/>
          <w:szCs w:val="32"/>
        </w:rPr>
        <w:t>整合各部门掌握的太湖流域入河排污口相关数据和信息</w:t>
      </w:r>
      <w:r w:rsidR="00835386">
        <w:rPr>
          <w:rFonts w:eastAsia="方正仿宋_GBK" w:hint="eastAsia"/>
          <w:szCs w:val="32"/>
        </w:rPr>
        <w:t>，</w:t>
      </w:r>
      <w:r w:rsidRPr="00C96409">
        <w:rPr>
          <w:rFonts w:eastAsia="方正仿宋_GBK" w:hint="eastAsia"/>
          <w:szCs w:val="32"/>
        </w:rPr>
        <w:t>加强排查整治工作支持力度。建立问题排口会商机制</w:t>
      </w:r>
      <w:r w:rsidR="00835386">
        <w:rPr>
          <w:rFonts w:eastAsia="方正仿宋_GBK" w:hint="eastAsia"/>
          <w:szCs w:val="32"/>
        </w:rPr>
        <w:t>，</w:t>
      </w:r>
      <w:r w:rsidRPr="00C96409">
        <w:rPr>
          <w:rFonts w:eastAsia="方正仿宋_GBK" w:hint="eastAsia"/>
          <w:szCs w:val="32"/>
        </w:rPr>
        <w:t>商讨明确问题排口性质和责任单位</w:t>
      </w:r>
      <w:r w:rsidR="00835386">
        <w:rPr>
          <w:rFonts w:eastAsia="方正仿宋_GBK" w:hint="eastAsia"/>
          <w:szCs w:val="32"/>
        </w:rPr>
        <w:t>，</w:t>
      </w:r>
      <w:r w:rsidRPr="00C96409">
        <w:rPr>
          <w:rFonts w:eastAsia="方正仿宋_GBK" w:hint="eastAsia"/>
          <w:szCs w:val="32"/>
        </w:rPr>
        <w:t>及时开展排查溯源整治工作。</w:t>
      </w:r>
      <w:r w:rsidRPr="00C96409">
        <w:rPr>
          <w:rFonts w:eastAsia="方正仿宋_GBK" w:cs="宋体" w:hint="eastAsia"/>
          <w:szCs w:val="32"/>
        </w:rPr>
        <w:t>市</w:t>
      </w:r>
      <w:r w:rsidRPr="00C96409">
        <w:rPr>
          <w:rFonts w:eastAsia="方正仿宋_GBK" w:hint="eastAsia"/>
          <w:szCs w:val="32"/>
        </w:rPr>
        <w:t>相关部门和</w:t>
      </w:r>
      <w:r w:rsidRPr="00C96409">
        <w:rPr>
          <w:rFonts w:eastAsia="方正仿宋_GBK" w:cs="宋体" w:hint="eastAsia"/>
          <w:szCs w:val="32"/>
        </w:rPr>
        <w:t>各镇（街、开发区）</w:t>
      </w:r>
      <w:r w:rsidRPr="00C96409">
        <w:rPr>
          <w:rFonts w:eastAsia="方正仿宋_GBK" w:hint="eastAsia"/>
          <w:szCs w:val="32"/>
        </w:rPr>
        <w:t>明确一名联络员</w:t>
      </w:r>
      <w:r w:rsidR="00835386">
        <w:rPr>
          <w:rFonts w:eastAsia="方正仿宋_GBK" w:hint="eastAsia"/>
          <w:szCs w:val="32"/>
        </w:rPr>
        <w:t>，</w:t>
      </w:r>
      <w:r w:rsidRPr="00C96409">
        <w:rPr>
          <w:rFonts w:eastAsia="方正仿宋_GBK" w:hint="eastAsia"/>
          <w:szCs w:val="32"/>
        </w:rPr>
        <w:t>负责工作对接、报送信息等。</w:t>
      </w:r>
    </w:p>
    <w:p w:rsidR="007B708F" w:rsidRPr="00C96409" w:rsidRDefault="007B708F" w:rsidP="006858A8">
      <w:pPr>
        <w:overflowPunct w:val="0"/>
        <w:spacing w:line="560" w:lineRule="exact"/>
        <w:ind w:firstLineChars="200" w:firstLine="632"/>
        <w:rPr>
          <w:rFonts w:eastAsia="方正仿宋_GBK"/>
          <w:szCs w:val="32"/>
        </w:rPr>
      </w:pPr>
      <w:r w:rsidRPr="00C96409">
        <w:rPr>
          <w:rFonts w:eastAsia="方正楷体_GBK" w:hint="eastAsia"/>
          <w:bCs/>
          <w:szCs w:val="32"/>
        </w:rPr>
        <w:t>（三）严格责任落实</w:t>
      </w:r>
      <w:r w:rsidRPr="00C96409">
        <w:rPr>
          <w:rFonts w:eastAsia="方正楷体_GBK" w:hint="eastAsia"/>
          <w:szCs w:val="32"/>
        </w:rPr>
        <w:t>。</w:t>
      </w:r>
      <w:r w:rsidRPr="00C96409">
        <w:rPr>
          <w:rFonts w:eastAsia="方正仿宋_GBK" w:hint="eastAsia"/>
          <w:szCs w:val="32"/>
        </w:rPr>
        <w:t>坚持做到排查无盲区、整治无死角、</w:t>
      </w:r>
      <w:r w:rsidRPr="00C96409">
        <w:rPr>
          <w:rFonts w:eastAsia="方正仿宋_GBK" w:hint="eastAsia"/>
          <w:szCs w:val="32"/>
        </w:rPr>
        <w:lastRenderedPageBreak/>
        <w:t>问题全部按期清零。</w:t>
      </w:r>
      <w:r w:rsidRPr="00C96409">
        <w:rPr>
          <w:rFonts w:eastAsia="方正仿宋_GBK" w:cs="宋体" w:hint="eastAsia"/>
          <w:szCs w:val="32"/>
        </w:rPr>
        <w:t>市</w:t>
      </w:r>
      <w:r w:rsidRPr="00C96409">
        <w:rPr>
          <w:rFonts w:eastAsia="方正仿宋_GBK" w:hint="eastAsia"/>
          <w:szCs w:val="32"/>
        </w:rPr>
        <w:t>太湖流域入河排污口排查整治专项行动领导小组办公室会同市攻坚办定期对各部门、各板块开展督查</w:t>
      </w:r>
      <w:r w:rsidR="00835386">
        <w:rPr>
          <w:rFonts w:eastAsia="方正仿宋_GBK" w:hint="eastAsia"/>
          <w:szCs w:val="32"/>
        </w:rPr>
        <w:t>，</w:t>
      </w:r>
      <w:r w:rsidRPr="00C96409">
        <w:rPr>
          <w:rFonts w:eastAsia="方正仿宋_GBK" w:hint="eastAsia"/>
          <w:szCs w:val="32"/>
        </w:rPr>
        <w:t>推动工作落实。对履职不力、进展迟缓、弄虚作假等问题突出的</w:t>
      </w:r>
      <w:r w:rsidR="00835386">
        <w:rPr>
          <w:rFonts w:eastAsia="方正仿宋_GBK" w:hint="eastAsia"/>
          <w:szCs w:val="32"/>
        </w:rPr>
        <w:t>，</w:t>
      </w:r>
      <w:r w:rsidRPr="00C96409">
        <w:rPr>
          <w:rFonts w:eastAsia="方正仿宋_GBK" w:hint="eastAsia"/>
          <w:szCs w:val="32"/>
        </w:rPr>
        <w:t>采取通报批评、公开约谈等措施；情节严重的</w:t>
      </w:r>
      <w:r w:rsidR="00835386">
        <w:rPr>
          <w:rFonts w:eastAsia="方正仿宋_GBK" w:hint="eastAsia"/>
          <w:szCs w:val="32"/>
        </w:rPr>
        <w:t>，</w:t>
      </w:r>
      <w:r w:rsidRPr="00C96409">
        <w:rPr>
          <w:rFonts w:eastAsia="方正仿宋_GBK" w:hint="eastAsia"/>
          <w:szCs w:val="32"/>
        </w:rPr>
        <w:t>按不同情形依法依规实行问责。对工作成效突出的</w:t>
      </w:r>
      <w:r w:rsidR="00835386">
        <w:rPr>
          <w:rFonts w:eastAsia="方正仿宋_GBK" w:hint="eastAsia"/>
          <w:szCs w:val="32"/>
        </w:rPr>
        <w:t>，</w:t>
      </w:r>
      <w:r w:rsidRPr="00C96409">
        <w:rPr>
          <w:rFonts w:eastAsia="方正仿宋_GBK" w:hint="eastAsia"/>
          <w:szCs w:val="32"/>
        </w:rPr>
        <w:t>予以通报表扬。</w:t>
      </w:r>
    </w:p>
    <w:p w:rsidR="007B708F" w:rsidRPr="00C96409" w:rsidRDefault="007B708F" w:rsidP="006858A8">
      <w:pPr>
        <w:overflowPunct w:val="0"/>
        <w:spacing w:line="560" w:lineRule="exact"/>
        <w:ind w:firstLineChars="200" w:firstLine="632"/>
        <w:rPr>
          <w:rFonts w:eastAsia="方正仿宋_GBK"/>
          <w:szCs w:val="32"/>
        </w:rPr>
      </w:pPr>
      <w:r w:rsidRPr="00C96409">
        <w:rPr>
          <w:rFonts w:eastAsia="方正楷体_GBK" w:hint="eastAsia"/>
          <w:bCs/>
          <w:szCs w:val="32"/>
        </w:rPr>
        <w:t>（四）明确技术要求</w:t>
      </w:r>
      <w:r w:rsidRPr="00C96409">
        <w:rPr>
          <w:rFonts w:eastAsia="方正楷体_GBK" w:hint="eastAsia"/>
          <w:szCs w:val="32"/>
        </w:rPr>
        <w:t>。</w:t>
      </w:r>
      <w:r w:rsidRPr="00C96409">
        <w:rPr>
          <w:rFonts w:eastAsia="方正仿宋_GBK" w:hint="eastAsia"/>
          <w:szCs w:val="32"/>
        </w:rPr>
        <w:t>对所有排查范围</w:t>
      </w:r>
      <w:r w:rsidR="00835386">
        <w:rPr>
          <w:rFonts w:eastAsia="方正仿宋_GBK" w:hint="eastAsia"/>
          <w:szCs w:val="32"/>
        </w:rPr>
        <w:t>，</w:t>
      </w:r>
      <w:r w:rsidRPr="00C96409">
        <w:rPr>
          <w:rFonts w:eastAsia="方正仿宋_GBK" w:hint="eastAsia"/>
          <w:szCs w:val="32"/>
        </w:rPr>
        <w:t>要做到应查尽查</w:t>
      </w:r>
      <w:r w:rsidR="00835386">
        <w:rPr>
          <w:rFonts w:eastAsia="方正仿宋_GBK" w:hint="eastAsia"/>
          <w:szCs w:val="32"/>
        </w:rPr>
        <w:t>，</w:t>
      </w:r>
      <w:r w:rsidRPr="00C96409">
        <w:rPr>
          <w:rFonts w:eastAsia="方正仿宋_GBK" w:hint="eastAsia"/>
          <w:szCs w:val="32"/>
        </w:rPr>
        <w:t>统筹运用人工检查、技术排查、资料核查等各种手段</w:t>
      </w:r>
      <w:r w:rsidR="00835386">
        <w:rPr>
          <w:rFonts w:eastAsia="方正仿宋_GBK" w:hint="eastAsia"/>
          <w:szCs w:val="32"/>
        </w:rPr>
        <w:t>，</w:t>
      </w:r>
      <w:r w:rsidRPr="00C96409">
        <w:rPr>
          <w:rFonts w:eastAsia="方正仿宋_GBK" w:hint="eastAsia"/>
          <w:szCs w:val="32"/>
        </w:rPr>
        <w:t>采取天空航拍、地面检查、水上巡查等多种方式</w:t>
      </w:r>
      <w:r w:rsidR="00835386">
        <w:rPr>
          <w:rFonts w:eastAsia="方正仿宋_GBK" w:hint="eastAsia"/>
          <w:szCs w:val="32"/>
        </w:rPr>
        <w:t>，</w:t>
      </w:r>
      <w:r w:rsidRPr="00C96409">
        <w:rPr>
          <w:rFonts w:eastAsia="方正仿宋_GBK" w:hint="eastAsia"/>
          <w:szCs w:val="32"/>
        </w:rPr>
        <w:t>反复校核</w:t>
      </w:r>
      <w:r w:rsidR="00835386">
        <w:rPr>
          <w:rFonts w:eastAsia="方正仿宋_GBK" w:hint="eastAsia"/>
          <w:szCs w:val="32"/>
        </w:rPr>
        <w:t>，</w:t>
      </w:r>
      <w:r w:rsidRPr="00C96409">
        <w:rPr>
          <w:rFonts w:eastAsia="方正仿宋_GBK" w:hint="eastAsia"/>
          <w:szCs w:val="32"/>
        </w:rPr>
        <w:t>不断试验摸索</w:t>
      </w:r>
      <w:r w:rsidR="00835386">
        <w:rPr>
          <w:rFonts w:eastAsia="方正仿宋_GBK" w:hint="eastAsia"/>
          <w:szCs w:val="32"/>
        </w:rPr>
        <w:t>，</w:t>
      </w:r>
      <w:r w:rsidRPr="00C96409">
        <w:rPr>
          <w:rFonts w:eastAsia="方正仿宋_GBK" w:hint="eastAsia"/>
          <w:szCs w:val="32"/>
        </w:rPr>
        <w:t>确保排查无遗漏</w:t>
      </w:r>
      <w:r w:rsidR="00835386">
        <w:rPr>
          <w:rFonts w:eastAsia="方正仿宋_GBK" w:hint="eastAsia"/>
          <w:szCs w:val="32"/>
        </w:rPr>
        <w:t>，</w:t>
      </w:r>
      <w:r w:rsidRPr="00C96409">
        <w:rPr>
          <w:rFonts w:eastAsia="方正仿宋_GBK" w:hint="eastAsia"/>
          <w:szCs w:val="32"/>
        </w:rPr>
        <w:t>方法科学高效。</w:t>
      </w:r>
    </w:p>
    <w:p w:rsidR="007B708F" w:rsidRPr="00C96409" w:rsidRDefault="007B708F" w:rsidP="006858A8">
      <w:pPr>
        <w:overflowPunct w:val="0"/>
        <w:spacing w:line="560" w:lineRule="exact"/>
        <w:ind w:firstLineChars="200" w:firstLine="632"/>
        <w:rPr>
          <w:rFonts w:eastAsia="方正仿宋_GBK"/>
          <w:szCs w:val="32"/>
        </w:rPr>
      </w:pPr>
      <w:r w:rsidRPr="00C96409">
        <w:rPr>
          <w:rFonts w:eastAsia="方正楷体_GBK" w:hint="eastAsia"/>
          <w:bCs/>
          <w:szCs w:val="32"/>
        </w:rPr>
        <w:t>（五）完善工作保障。</w:t>
      </w:r>
      <w:r w:rsidRPr="00C96409">
        <w:rPr>
          <w:rFonts w:eastAsia="方正仿宋_GBK" w:hint="eastAsia"/>
          <w:bCs/>
          <w:szCs w:val="32"/>
        </w:rPr>
        <w:t>各镇（街、园区）</w:t>
      </w:r>
      <w:r w:rsidRPr="00C96409">
        <w:rPr>
          <w:rFonts w:eastAsia="方正仿宋_GBK" w:hint="eastAsia"/>
          <w:szCs w:val="32"/>
        </w:rPr>
        <w:t>要保障排查整治工作所需的经费；</w:t>
      </w:r>
      <w:r w:rsidRPr="00C96409">
        <w:rPr>
          <w:rFonts w:eastAsia="方正仿宋_GBK" w:hint="eastAsia"/>
          <w:bCs/>
          <w:szCs w:val="32"/>
        </w:rPr>
        <w:t>市</w:t>
      </w:r>
      <w:r w:rsidRPr="00C96409">
        <w:rPr>
          <w:rFonts w:eastAsia="方正仿宋_GBK" w:cs="宋体" w:hint="eastAsia"/>
          <w:szCs w:val="32"/>
        </w:rPr>
        <w:t>财政局</w:t>
      </w:r>
      <w:r w:rsidRPr="00C96409">
        <w:rPr>
          <w:rFonts w:eastAsia="方正仿宋_GBK" w:hint="eastAsia"/>
          <w:szCs w:val="32"/>
        </w:rPr>
        <w:t>、生态环境</w:t>
      </w:r>
      <w:r w:rsidRPr="00C96409">
        <w:rPr>
          <w:rFonts w:eastAsia="方正仿宋_GBK" w:cs="宋体" w:hint="eastAsia"/>
          <w:szCs w:val="32"/>
        </w:rPr>
        <w:t>局要</w:t>
      </w:r>
      <w:r w:rsidRPr="00C96409">
        <w:rPr>
          <w:rFonts w:eastAsia="方正仿宋_GBK" w:hint="eastAsia"/>
          <w:szCs w:val="32"/>
        </w:rPr>
        <w:t>充分发挥太湖专项资金的作用</w:t>
      </w:r>
      <w:r w:rsidR="00835386">
        <w:rPr>
          <w:rFonts w:eastAsia="方正仿宋_GBK" w:hint="eastAsia"/>
          <w:szCs w:val="32"/>
        </w:rPr>
        <w:t>，</w:t>
      </w:r>
      <w:r w:rsidRPr="00C96409">
        <w:rPr>
          <w:rFonts w:eastAsia="方正仿宋_GBK" w:hint="eastAsia"/>
          <w:szCs w:val="32"/>
        </w:rPr>
        <w:t>配合各板块申请专项经费用于现场排查</w:t>
      </w:r>
      <w:r w:rsidR="00835386">
        <w:rPr>
          <w:rFonts w:eastAsia="方正仿宋_GBK" w:hint="eastAsia"/>
          <w:szCs w:val="32"/>
        </w:rPr>
        <w:t>，</w:t>
      </w:r>
      <w:r w:rsidRPr="00C96409">
        <w:rPr>
          <w:rFonts w:eastAsia="方正仿宋_GBK" w:hint="eastAsia"/>
          <w:szCs w:val="32"/>
        </w:rPr>
        <w:t>支持各地的入河（湖）排污口排查整治工作。二级排查、三级排查、监测、溯源、整治等所需经费</w:t>
      </w:r>
      <w:r w:rsidR="00835386">
        <w:rPr>
          <w:rFonts w:eastAsia="方正仿宋_GBK" w:hint="eastAsia"/>
          <w:szCs w:val="32"/>
        </w:rPr>
        <w:t>，</w:t>
      </w:r>
      <w:r w:rsidRPr="00C96409">
        <w:rPr>
          <w:rFonts w:eastAsia="方正仿宋_GBK" w:hint="eastAsia"/>
          <w:szCs w:val="32"/>
        </w:rPr>
        <w:t>可从太湖专项资金中列支</w:t>
      </w:r>
      <w:r w:rsidRPr="00C96409">
        <w:rPr>
          <w:rFonts w:eastAsia="方正仿宋_GBK" w:hint="eastAsia"/>
          <w:szCs w:val="32"/>
        </w:rPr>
        <w:t>,</w:t>
      </w:r>
      <w:r w:rsidRPr="00C96409">
        <w:rPr>
          <w:rFonts w:eastAsia="方正仿宋_GBK" w:hint="eastAsia"/>
          <w:szCs w:val="32"/>
        </w:rPr>
        <w:t>不足部分由各镇</w:t>
      </w:r>
      <w:r w:rsidRPr="00C96409">
        <w:rPr>
          <w:rFonts w:eastAsia="方正仿宋_GBK" w:hint="eastAsia"/>
          <w:bCs/>
          <w:szCs w:val="32"/>
        </w:rPr>
        <w:t>（街、园区）承担</w:t>
      </w:r>
      <w:r w:rsidRPr="00C96409">
        <w:rPr>
          <w:rFonts w:eastAsia="方正仿宋_GBK" w:hint="eastAsia"/>
          <w:szCs w:val="32"/>
        </w:rPr>
        <w:t>。</w:t>
      </w:r>
      <w:r w:rsidRPr="00C96409">
        <w:rPr>
          <w:rFonts w:eastAsia="方正仿宋_GBK" w:cs="宋体" w:hint="eastAsia"/>
          <w:szCs w:val="32"/>
        </w:rPr>
        <w:t>市</w:t>
      </w:r>
      <w:r w:rsidRPr="00C96409">
        <w:rPr>
          <w:rFonts w:eastAsia="方正仿宋_GBK" w:hint="eastAsia"/>
          <w:szCs w:val="32"/>
        </w:rPr>
        <w:t>太湖流域入河排污口排查整治专项行动领导小组办公室负责做好上级环保部门及专家团队来澄工作的衔接服务工作</w:t>
      </w:r>
      <w:r w:rsidR="00835386">
        <w:rPr>
          <w:rFonts w:eastAsia="方正仿宋_GBK" w:hint="eastAsia"/>
          <w:szCs w:val="32"/>
        </w:rPr>
        <w:t>，</w:t>
      </w:r>
      <w:r w:rsidRPr="00C96409">
        <w:rPr>
          <w:rFonts w:eastAsia="方正仿宋_GBK" w:hint="eastAsia"/>
          <w:szCs w:val="32"/>
        </w:rPr>
        <w:t>编制工作手册</w:t>
      </w:r>
      <w:r w:rsidR="00835386">
        <w:rPr>
          <w:rFonts w:eastAsia="方正仿宋_GBK" w:hint="eastAsia"/>
          <w:szCs w:val="32"/>
        </w:rPr>
        <w:t>，</w:t>
      </w:r>
      <w:r w:rsidRPr="00C96409">
        <w:rPr>
          <w:rFonts w:eastAsia="方正仿宋_GBK" w:hint="eastAsia"/>
          <w:szCs w:val="32"/>
        </w:rPr>
        <w:t>开展人员培训</w:t>
      </w:r>
      <w:r w:rsidR="00835386">
        <w:rPr>
          <w:rFonts w:eastAsia="方正仿宋_GBK" w:hint="eastAsia"/>
          <w:szCs w:val="32"/>
        </w:rPr>
        <w:t>，</w:t>
      </w:r>
      <w:r w:rsidRPr="00C96409">
        <w:rPr>
          <w:rFonts w:eastAsia="方正仿宋_GBK" w:hint="eastAsia"/>
          <w:szCs w:val="32"/>
        </w:rPr>
        <w:t>为排查人员配备工作</w:t>
      </w:r>
      <w:r w:rsidRPr="00C96409">
        <w:rPr>
          <w:rFonts w:eastAsia="方正仿宋_GBK" w:hint="eastAsia"/>
          <w:szCs w:val="32"/>
        </w:rPr>
        <w:t>APP</w:t>
      </w:r>
      <w:r w:rsidR="00835386">
        <w:rPr>
          <w:rFonts w:eastAsia="方正仿宋_GBK" w:hint="eastAsia"/>
          <w:szCs w:val="32"/>
        </w:rPr>
        <w:t>，</w:t>
      </w:r>
      <w:r w:rsidRPr="00C96409">
        <w:rPr>
          <w:rFonts w:eastAsia="方正仿宋_GBK" w:hint="eastAsia"/>
          <w:szCs w:val="32"/>
        </w:rPr>
        <w:t>为各板块排查整治工作提供技术支持。</w:t>
      </w:r>
    </w:p>
    <w:p w:rsidR="007B708F" w:rsidRPr="00C96409" w:rsidRDefault="007B708F" w:rsidP="006858A8">
      <w:pPr>
        <w:overflowPunct w:val="0"/>
        <w:spacing w:line="560" w:lineRule="exact"/>
        <w:ind w:firstLineChars="200" w:firstLine="632"/>
        <w:rPr>
          <w:rFonts w:eastAsia="方正仿宋_GBK"/>
          <w:szCs w:val="32"/>
        </w:rPr>
      </w:pPr>
      <w:r w:rsidRPr="00C96409">
        <w:rPr>
          <w:rFonts w:eastAsia="方正楷体_GBK" w:hint="eastAsia"/>
          <w:bCs/>
          <w:szCs w:val="32"/>
        </w:rPr>
        <w:t>（六）强化信息公开</w:t>
      </w:r>
      <w:r w:rsidRPr="00C96409">
        <w:rPr>
          <w:rFonts w:eastAsia="方正楷体_GBK" w:hint="eastAsia"/>
          <w:szCs w:val="32"/>
        </w:rPr>
        <w:t>。</w:t>
      </w:r>
      <w:r w:rsidRPr="00C96409">
        <w:rPr>
          <w:rFonts w:eastAsia="方正仿宋_GBK" w:hint="eastAsia"/>
          <w:szCs w:val="32"/>
        </w:rPr>
        <w:t>建立信息公开制度</w:t>
      </w:r>
      <w:r w:rsidR="00835386">
        <w:rPr>
          <w:rFonts w:eastAsia="方正仿宋_GBK" w:hint="eastAsia"/>
          <w:szCs w:val="32"/>
        </w:rPr>
        <w:t>，</w:t>
      </w:r>
      <w:r w:rsidRPr="00C96409">
        <w:rPr>
          <w:rFonts w:eastAsia="方正仿宋_GBK" w:hint="eastAsia"/>
          <w:szCs w:val="32"/>
        </w:rPr>
        <w:t>定期公开问题清单和整治进展情况</w:t>
      </w:r>
      <w:r w:rsidR="00835386">
        <w:rPr>
          <w:rFonts w:eastAsia="方正仿宋_GBK" w:hint="eastAsia"/>
          <w:szCs w:val="32"/>
        </w:rPr>
        <w:t>，</w:t>
      </w:r>
      <w:r w:rsidRPr="00C96409">
        <w:rPr>
          <w:rFonts w:eastAsia="方正仿宋_GBK" w:hint="eastAsia"/>
          <w:szCs w:val="32"/>
        </w:rPr>
        <w:t>接受社会监督。邀请媒体、公众等参与排查整治</w:t>
      </w:r>
      <w:r w:rsidR="00835386">
        <w:rPr>
          <w:rFonts w:eastAsia="方正仿宋_GBK" w:hint="eastAsia"/>
          <w:szCs w:val="32"/>
        </w:rPr>
        <w:t>，</w:t>
      </w:r>
      <w:r w:rsidRPr="00C96409">
        <w:rPr>
          <w:rFonts w:eastAsia="方正仿宋_GBK" w:hint="eastAsia"/>
          <w:szCs w:val="32"/>
        </w:rPr>
        <w:t>公开曝光典型环境违法案件。</w:t>
      </w:r>
      <w:r w:rsidRPr="00C96409">
        <w:rPr>
          <w:rFonts w:eastAsia="方正仿宋_GBK" w:cs="宋体" w:hint="eastAsia"/>
          <w:szCs w:val="32"/>
        </w:rPr>
        <w:t>生态</w:t>
      </w:r>
      <w:r w:rsidRPr="00C96409">
        <w:rPr>
          <w:rFonts w:eastAsia="方正仿宋_GBK" w:hint="eastAsia"/>
          <w:szCs w:val="32"/>
        </w:rPr>
        <w:t>环境局将通过媒体及官方网站等形式定期公开专项行动进展情况。</w:t>
      </w:r>
    </w:p>
    <w:p w:rsidR="007B708F" w:rsidRPr="00C96409" w:rsidRDefault="007B708F" w:rsidP="007B708F">
      <w:pPr>
        <w:overflowPunct w:val="0"/>
        <w:ind w:firstLineChars="200" w:firstLine="632"/>
        <w:rPr>
          <w:rFonts w:eastAsia="方正仿宋_GBK"/>
          <w:szCs w:val="32"/>
        </w:rPr>
      </w:pPr>
    </w:p>
    <w:p w:rsidR="007B708F" w:rsidRPr="00C96409" w:rsidRDefault="007B708F" w:rsidP="007B708F">
      <w:pPr>
        <w:overflowPunct w:val="0"/>
        <w:ind w:firstLineChars="200" w:firstLine="632"/>
        <w:rPr>
          <w:rFonts w:eastAsia="方正仿宋_GBK"/>
          <w:szCs w:val="32"/>
        </w:rPr>
      </w:pPr>
      <w:r w:rsidRPr="00C96409">
        <w:rPr>
          <w:rFonts w:eastAsia="方正仿宋_GBK" w:hint="eastAsia"/>
          <w:szCs w:val="32"/>
        </w:rPr>
        <w:t>附件：</w:t>
      </w:r>
      <w:r w:rsidRPr="00C96409">
        <w:rPr>
          <w:rFonts w:eastAsia="方正仿宋_GBK" w:hint="eastAsia"/>
          <w:szCs w:val="32"/>
        </w:rPr>
        <w:t>1</w:t>
      </w:r>
      <w:r w:rsidRPr="00C96409">
        <w:rPr>
          <w:rFonts w:eastAsia="方正仿宋_GBK" w:hint="eastAsia"/>
          <w:szCs w:val="32"/>
        </w:rPr>
        <w:t>．江阴市太湖流域骨干河道名录</w:t>
      </w:r>
    </w:p>
    <w:p w:rsidR="007B708F" w:rsidRPr="00C96409" w:rsidRDefault="007B708F" w:rsidP="00CE6BE1">
      <w:pPr>
        <w:overflowPunct w:val="0"/>
        <w:ind w:firstLineChars="509" w:firstLine="1608"/>
        <w:rPr>
          <w:rFonts w:eastAsia="方正仿宋_GBK"/>
          <w:szCs w:val="32"/>
        </w:rPr>
      </w:pPr>
      <w:r w:rsidRPr="00C96409">
        <w:rPr>
          <w:rFonts w:eastAsia="方正仿宋_GBK" w:hint="eastAsia"/>
          <w:szCs w:val="32"/>
        </w:rPr>
        <w:t>2</w:t>
      </w:r>
      <w:r w:rsidRPr="00C96409">
        <w:rPr>
          <w:rFonts w:eastAsia="方正仿宋_GBK" w:hint="eastAsia"/>
          <w:szCs w:val="32"/>
        </w:rPr>
        <w:t>．十四五新增国省考断面所在河流名录</w:t>
      </w:r>
    </w:p>
    <w:p w:rsidR="007B708F" w:rsidRPr="00C96409" w:rsidRDefault="007B708F" w:rsidP="007B708F">
      <w:pPr>
        <w:overflowPunct w:val="0"/>
        <w:ind w:leftChars="509" w:left="2098" w:hangingChars="155" w:hanging="490"/>
        <w:rPr>
          <w:rFonts w:eastAsia="方正仿宋_GBK"/>
          <w:szCs w:val="32"/>
        </w:rPr>
      </w:pPr>
      <w:r w:rsidRPr="00C96409">
        <w:rPr>
          <w:rFonts w:eastAsia="方正仿宋_GBK" w:hint="eastAsia"/>
          <w:szCs w:val="32"/>
        </w:rPr>
        <w:t>3</w:t>
      </w:r>
      <w:r w:rsidRPr="00C96409">
        <w:rPr>
          <w:rFonts w:eastAsia="方正仿宋_GBK" w:hint="eastAsia"/>
          <w:szCs w:val="32"/>
        </w:rPr>
        <w:t>．江阴市太湖流域入河排污口排查整治专项行动领导小组名单</w:t>
      </w:r>
    </w:p>
    <w:p w:rsidR="007B708F" w:rsidRPr="00C96409" w:rsidRDefault="007B708F" w:rsidP="007B708F">
      <w:pPr>
        <w:pStyle w:val="3"/>
        <w:overflowPunct w:val="0"/>
        <w:snapToGrid/>
        <w:spacing w:line="240" w:lineRule="auto"/>
        <w:ind w:firstLineChars="200" w:firstLine="474"/>
        <w:rPr>
          <w:rFonts w:eastAsia="方正仿宋_GBK"/>
          <w:b/>
          <w:bCs/>
          <w:sz w:val="24"/>
        </w:rPr>
      </w:pPr>
    </w:p>
    <w:p w:rsidR="007B708F" w:rsidRPr="00C96409" w:rsidRDefault="007B708F" w:rsidP="007B708F">
      <w:pPr>
        <w:pStyle w:val="3"/>
        <w:ind w:firstLine="0"/>
        <w:rPr>
          <w:rFonts w:eastAsia="仿宋"/>
          <w:b/>
          <w:bCs/>
          <w:sz w:val="24"/>
        </w:rPr>
        <w:sectPr w:rsidR="007B708F" w:rsidRPr="00C96409" w:rsidSect="007B708F">
          <w:footerReference w:type="even" r:id="rId8"/>
          <w:footerReference w:type="default" r:id="rId9"/>
          <w:footerReference w:type="first" r:id="rId10"/>
          <w:pgSz w:w="11906" w:h="16838" w:code="9"/>
          <w:pgMar w:top="2098" w:right="1474" w:bottom="1985" w:left="1588" w:header="851" w:footer="1474" w:gutter="0"/>
          <w:cols w:space="720"/>
          <w:docGrid w:type="linesAndChars" w:linePitch="579" w:charSpace="-849"/>
        </w:sectPr>
      </w:pPr>
      <w:r w:rsidRPr="00C96409">
        <w:rPr>
          <w:rFonts w:eastAsia="仿宋"/>
          <w:b/>
          <w:bCs/>
          <w:sz w:val="24"/>
        </w:rPr>
        <w:br w:type="page"/>
      </w:r>
    </w:p>
    <w:p w:rsidR="007B708F" w:rsidRPr="00C96409" w:rsidRDefault="007B708F" w:rsidP="007B708F">
      <w:pPr>
        <w:pStyle w:val="3"/>
        <w:snapToGrid/>
        <w:spacing w:line="240" w:lineRule="auto"/>
        <w:ind w:firstLine="0"/>
      </w:pPr>
      <w:r w:rsidRPr="00C96409">
        <w:rPr>
          <w:rFonts w:hint="eastAsia"/>
        </w:rPr>
        <w:lastRenderedPageBreak/>
        <w:t>附件</w:t>
      </w:r>
      <w:r w:rsidRPr="00C96409">
        <w:rPr>
          <w:rFonts w:hint="eastAsia"/>
        </w:rPr>
        <w:t>1</w:t>
      </w:r>
    </w:p>
    <w:p w:rsidR="007B708F" w:rsidRPr="00C96409" w:rsidRDefault="007B708F" w:rsidP="00835386">
      <w:pPr>
        <w:spacing w:afterLines="20"/>
        <w:jc w:val="center"/>
        <w:rPr>
          <w:rFonts w:eastAsia="方正小标宋_GBK"/>
          <w:sz w:val="44"/>
          <w:szCs w:val="44"/>
        </w:rPr>
      </w:pPr>
      <w:r w:rsidRPr="00C96409">
        <w:rPr>
          <w:rFonts w:eastAsia="方正小标宋_GBK" w:hint="eastAsia"/>
          <w:sz w:val="44"/>
          <w:szCs w:val="44"/>
        </w:rPr>
        <w:t>江阴市太湖流域骨干河道名录</w:t>
      </w:r>
    </w:p>
    <w:tbl>
      <w:tblPr>
        <w:tblW w:w="14303"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24"/>
        <w:gridCol w:w="1559"/>
        <w:gridCol w:w="1418"/>
        <w:gridCol w:w="992"/>
        <w:gridCol w:w="2268"/>
        <w:gridCol w:w="1520"/>
        <w:gridCol w:w="1807"/>
        <w:gridCol w:w="4015"/>
      </w:tblGrid>
      <w:tr w:rsidR="007B708F" w:rsidRPr="00C96409" w:rsidTr="00733A6C">
        <w:trPr>
          <w:trHeight w:hRule="exact" w:val="850"/>
          <w:tblHeader/>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序号</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河道名称</w:t>
            </w:r>
          </w:p>
        </w:tc>
        <w:tc>
          <w:tcPr>
            <w:tcW w:w="1418" w:type="dxa"/>
            <w:shd w:val="clear" w:color="auto" w:fill="auto"/>
            <w:vAlign w:val="center"/>
            <w:hideMark/>
          </w:tcPr>
          <w:p w:rsidR="007B708F" w:rsidRPr="00C96409" w:rsidRDefault="007B708F" w:rsidP="00CE6BE1">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排查长度（</w:t>
            </w:r>
            <w:r w:rsidRPr="00C96409">
              <w:rPr>
                <w:rFonts w:eastAsia="方正黑体_GBK" w:cs="宋体" w:hint="eastAsia"/>
                <w:bCs/>
                <w:color w:val="000000"/>
                <w:kern w:val="0"/>
                <w:sz w:val="24"/>
                <w:szCs w:val="24"/>
              </w:rPr>
              <w:t>km)</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等级</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河两侧是否</w:t>
            </w:r>
          </w:p>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都属本辖区</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延伸距离</w:t>
            </w:r>
            <w:r w:rsidRPr="00C96409">
              <w:rPr>
                <w:rFonts w:eastAsia="方正黑体_GBK" w:cs="宋体" w:hint="eastAsia"/>
                <w:bCs/>
                <w:color w:val="000000"/>
                <w:kern w:val="0"/>
                <w:sz w:val="24"/>
                <w:szCs w:val="24"/>
              </w:rPr>
              <w:t>(m)</w:t>
            </w:r>
          </w:p>
        </w:tc>
        <w:tc>
          <w:tcPr>
            <w:tcW w:w="1807" w:type="dxa"/>
            <w:shd w:val="clear" w:color="auto" w:fill="auto"/>
            <w:vAlign w:val="center"/>
            <w:hideMark/>
          </w:tcPr>
          <w:p w:rsidR="00CE6BE1"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排查面积</w:t>
            </w:r>
          </w:p>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w:t>
            </w:r>
            <w:r w:rsidRPr="00C96409">
              <w:rPr>
                <w:rFonts w:eastAsia="方正黑体_GBK" w:cs="宋体" w:hint="eastAsia"/>
                <w:bCs/>
                <w:color w:val="000000"/>
                <w:kern w:val="0"/>
                <w:sz w:val="24"/>
                <w:szCs w:val="24"/>
              </w:rPr>
              <w:t>km</w:t>
            </w:r>
            <w:r w:rsidRPr="00C96409">
              <w:rPr>
                <w:rFonts w:eastAsia="方正黑体_GBK" w:cs="宋体" w:hint="eastAsia"/>
                <w:bCs/>
                <w:color w:val="000000"/>
                <w:kern w:val="0"/>
                <w:sz w:val="24"/>
                <w:szCs w:val="24"/>
                <w:vertAlign w:val="superscript"/>
              </w:rPr>
              <w:t>2</w:t>
            </w:r>
            <w:r w:rsidRPr="00C96409">
              <w:rPr>
                <w:rFonts w:eastAsia="方正黑体_GBK" w:cs="宋体" w:hint="eastAsia"/>
                <w:bCs/>
                <w:color w:val="000000"/>
                <w:kern w:val="0"/>
                <w:sz w:val="24"/>
                <w:szCs w:val="24"/>
              </w:rPr>
              <w:t>)</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涉及行政区</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新沟河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12.4</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否</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500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6.2</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申港、南闸、月城、青阳</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锡澄运河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23.4</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3</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9.36</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澄江、南闸、月城、青阳</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3</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白屈港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32.2</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3</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12.88</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高新区、澄江、云亭、徐霞客</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4</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张家港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30.1</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4</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6.02</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周庄、华士、长泾、新桥、顾山</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5</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十一圩港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4</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否</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0.2</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顾山</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东青河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9.5</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4</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1.9</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长泾、顾山</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7</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西横河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26.7</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5</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5.34</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璜土、利港、申港、夏港、澄江</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8</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东横河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20.8</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5</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否</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2.08</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澄江、高新区、周庄、华士</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9</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利港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8.6</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5</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1.72</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利港</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新夏港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8.6</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5</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1.72</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夏港、南闸</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11</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青祝河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20.6</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5</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4.12</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青阳、徐霞客、华士、祝塘</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12</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老桃花港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6.4</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否</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0.64</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璜土</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13</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申港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4.8</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0.96</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申港</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14</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黄昌河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7.6</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1.52</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南闸、月城</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lastRenderedPageBreak/>
              <w:t>15</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界河</w:t>
            </w:r>
            <w:r w:rsidRPr="00C96409">
              <w:rPr>
                <w:rFonts w:eastAsia="方正楷体_GBK" w:cs="宋体" w:hint="eastAsia"/>
                <w:color w:val="000000"/>
                <w:kern w:val="0"/>
                <w:sz w:val="24"/>
                <w:szCs w:val="24"/>
              </w:rPr>
              <w:t>-</w:t>
            </w:r>
            <w:r w:rsidRPr="00C96409">
              <w:rPr>
                <w:rFonts w:eastAsia="方正楷体_GBK" w:cs="宋体" w:hint="eastAsia"/>
                <w:color w:val="000000"/>
                <w:kern w:val="0"/>
                <w:sz w:val="24"/>
                <w:szCs w:val="24"/>
              </w:rPr>
              <w:t>富贝河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25.6</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否</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2.56</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青阳、徐霞客、祝塘、长泾</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16</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桃花港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13.6</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2.72</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璜土、利港</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17</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应天河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18.5</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3.7</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澄江、云亭、周庄</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18</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冯泾河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13.7</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2.74</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月城、徐霞客、周庄</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19</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黄山港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6.99</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1.40</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澄江、高新区</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20</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石牌港</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5.4</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1.08</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高新</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21</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泰清河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8.0</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1.6</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华士、新桥</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22</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祝塘河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6.8</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1.36</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祝塘</w:t>
            </w:r>
          </w:p>
        </w:tc>
      </w:tr>
      <w:tr w:rsidR="007B708F" w:rsidRPr="00C96409" w:rsidTr="00733A6C">
        <w:trPr>
          <w:trHeight w:hRule="exact" w:val="510"/>
          <w:jc w:val="center"/>
        </w:trPr>
        <w:tc>
          <w:tcPr>
            <w:tcW w:w="72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23</w:t>
            </w:r>
          </w:p>
        </w:tc>
        <w:tc>
          <w:tcPr>
            <w:tcW w:w="1559"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环山河</w:t>
            </w:r>
          </w:p>
        </w:tc>
        <w:tc>
          <w:tcPr>
            <w:tcW w:w="141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6.5</w:t>
            </w:r>
          </w:p>
        </w:tc>
        <w:tc>
          <w:tcPr>
            <w:tcW w:w="99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6</w:t>
            </w:r>
          </w:p>
        </w:tc>
        <w:tc>
          <w:tcPr>
            <w:tcW w:w="2268"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是</w:t>
            </w:r>
          </w:p>
        </w:tc>
        <w:tc>
          <w:tcPr>
            <w:tcW w:w="1520"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100</w:t>
            </w:r>
          </w:p>
        </w:tc>
        <w:tc>
          <w:tcPr>
            <w:tcW w:w="1807"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1.3</w:t>
            </w:r>
          </w:p>
        </w:tc>
        <w:tc>
          <w:tcPr>
            <w:tcW w:w="401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月城</w:t>
            </w:r>
          </w:p>
        </w:tc>
      </w:tr>
    </w:tbl>
    <w:p w:rsidR="007B708F" w:rsidRPr="00C96409" w:rsidRDefault="007B708F" w:rsidP="007B708F">
      <w:pPr>
        <w:spacing w:line="560" w:lineRule="exact"/>
        <w:ind w:right="640"/>
        <w:jc w:val="left"/>
        <w:rPr>
          <w:rFonts w:eastAsia="仿宋"/>
          <w:snapToGrid w:val="0"/>
          <w:kern w:val="0"/>
          <w:szCs w:val="32"/>
        </w:rPr>
      </w:pPr>
    </w:p>
    <w:p w:rsidR="007B708F" w:rsidRPr="00C96409" w:rsidRDefault="007B708F">
      <w:pPr>
        <w:widowControl/>
        <w:jc w:val="left"/>
        <w:rPr>
          <w:rFonts w:eastAsia="仿宋"/>
          <w:snapToGrid w:val="0"/>
          <w:kern w:val="0"/>
          <w:szCs w:val="32"/>
        </w:rPr>
      </w:pPr>
      <w:r w:rsidRPr="00C96409">
        <w:rPr>
          <w:rFonts w:eastAsia="仿宋"/>
          <w:snapToGrid w:val="0"/>
          <w:kern w:val="0"/>
          <w:szCs w:val="32"/>
        </w:rPr>
        <w:br w:type="page"/>
      </w:r>
    </w:p>
    <w:p w:rsidR="007B708F" w:rsidRPr="00C96409" w:rsidRDefault="007B708F" w:rsidP="007B708F">
      <w:pPr>
        <w:jc w:val="left"/>
        <w:rPr>
          <w:rFonts w:eastAsia="方正黑体_GBK"/>
          <w:snapToGrid w:val="0"/>
          <w:kern w:val="0"/>
          <w:szCs w:val="32"/>
        </w:rPr>
      </w:pPr>
      <w:r w:rsidRPr="00C96409">
        <w:rPr>
          <w:rFonts w:eastAsia="方正黑体_GBK" w:hint="eastAsia"/>
          <w:snapToGrid w:val="0"/>
          <w:kern w:val="0"/>
          <w:szCs w:val="32"/>
        </w:rPr>
        <w:lastRenderedPageBreak/>
        <w:t>附件</w:t>
      </w:r>
      <w:r w:rsidRPr="00C96409">
        <w:rPr>
          <w:rFonts w:eastAsia="方正黑体_GBK" w:hint="eastAsia"/>
          <w:snapToGrid w:val="0"/>
          <w:kern w:val="0"/>
          <w:szCs w:val="32"/>
        </w:rPr>
        <w:t>2</w:t>
      </w:r>
    </w:p>
    <w:p w:rsidR="00CE6BE1" w:rsidRPr="00C96409" w:rsidRDefault="00CE6BE1" w:rsidP="00835386">
      <w:pPr>
        <w:spacing w:beforeLines="50" w:afterLines="50"/>
        <w:jc w:val="center"/>
        <w:rPr>
          <w:rFonts w:eastAsia="方正小标宋_GBK"/>
          <w:snapToGrid w:val="0"/>
          <w:kern w:val="0"/>
          <w:sz w:val="44"/>
          <w:szCs w:val="44"/>
        </w:rPr>
      </w:pPr>
    </w:p>
    <w:p w:rsidR="007B708F" w:rsidRPr="00C96409" w:rsidRDefault="007B708F" w:rsidP="00835386">
      <w:pPr>
        <w:spacing w:beforeLines="50" w:afterLines="100"/>
        <w:jc w:val="center"/>
        <w:rPr>
          <w:rFonts w:eastAsia="方正小标宋_GBK"/>
          <w:snapToGrid w:val="0"/>
          <w:kern w:val="0"/>
          <w:sz w:val="44"/>
          <w:szCs w:val="44"/>
        </w:rPr>
      </w:pPr>
      <w:r w:rsidRPr="00C96409">
        <w:rPr>
          <w:rFonts w:eastAsia="方正小标宋_GBK" w:hint="eastAsia"/>
          <w:snapToGrid w:val="0"/>
          <w:kern w:val="0"/>
          <w:sz w:val="44"/>
          <w:szCs w:val="44"/>
        </w:rPr>
        <w:t>十四五新增国省考断面所在河流名录</w:t>
      </w:r>
    </w:p>
    <w:tbl>
      <w:tblPr>
        <w:tblW w:w="14048"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66"/>
        <w:gridCol w:w="1843"/>
        <w:gridCol w:w="1276"/>
        <w:gridCol w:w="1701"/>
        <w:gridCol w:w="1842"/>
        <w:gridCol w:w="2835"/>
        <w:gridCol w:w="1701"/>
        <w:gridCol w:w="1984"/>
      </w:tblGrid>
      <w:tr w:rsidR="007B708F" w:rsidRPr="00C96409" w:rsidTr="00733A6C">
        <w:trPr>
          <w:trHeight w:hRule="exact" w:val="907"/>
          <w:jc w:val="center"/>
        </w:trPr>
        <w:tc>
          <w:tcPr>
            <w:tcW w:w="866" w:type="dxa"/>
            <w:shd w:val="clear" w:color="auto" w:fill="auto"/>
            <w:vAlign w:val="center"/>
            <w:hideMark/>
          </w:tcPr>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序号</w:t>
            </w:r>
          </w:p>
        </w:tc>
        <w:tc>
          <w:tcPr>
            <w:tcW w:w="1843" w:type="dxa"/>
            <w:shd w:val="clear" w:color="auto" w:fill="auto"/>
            <w:vAlign w:val="center"/>
            <w:hideMark/>
          </w:tcPr>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河道名称</w:t>
            </w:r>
          </w:p>
        </w:tc>
        <w:tc>
          <w:tcPr>
            <w:tcW w:w="1276" w:type="dxa"/>
            <w:shd w:val="clear" w:color="auto" w:fill="auto"/>
            <w:vAlign w:val="center"/>
            <w:hideMark/>
          </w:tcPr>
          <w:p w:rsidR="00CE6BE1" w:rsidRPr="00C96409" w:rsidRDefault="007B708F" w:rsidP="00733A6C">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长度</w:t>
            </w:r>
          </w:p>
          <w:p w:rsidR="007B708F" w:rsidRPr="00C96409" w:rsidRDefault="00733A6C" w:rsidP="00733A6C">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w:t>
            </w:r>
            <w:r w:rsidRPr="00C96409">
              <w:rPr>
                <w:rFonts w:eastAsia="方正黑体_GBK" w:cs="宋体" w:hint="eastAsia"/>
                <w:bCs/>
                <w:color w:val="000000"/>
                <w:kern w:val="0"/>
                <w:sz w:val="24"/>
                <w:szCs w:val="24"/>
              </w:rPr>
              <w:t>km</w:t>
            </w:r>
            <w:r w:rsidRPr="00C96409">
              <w:rPr>
                <w:rFonts w:eastAsia="方正黑体_GBK" w:cs="宋体" w:hint="eastAsia"/>
                <w:bCs/>
                <w:color w:val="000000"/>
                <w:kern w:val="0"/>
                <w:sz w:val="24"/>
                <w:szCs w:val="24"/>
              </w:rPr>
              <w:t>）</w:t>
            </w:r>
          </w:p>
        </w:tc>
        <w:tc>
          <w:tcPr>
            <w:tcW w:w="1701" w:type="dxa"/>
            <w:shd w:val="clear" w:color="auto" w:fill="auto"/>
            <w:vAlign w:val="center"/>
            <w:hideMark/>
          </w:tcPr>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涉及行政区</w:t>
            </w:r>
          </w:p>
        </w:tc>
        <w:tc>
          <w:tcPr>
            <w:tcW w:w="1842" w:type="dxa"/>
            <w:shd w:val="clear" w:color="auto" w:fill="auto"/>
            <w:vAlign w:val="center"/>
            <w:hideMark/>
          </w:tcPr>
          <w:p w:rsidR="00CE6BE1"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排查长度</w:t>
            </w:r>
          </w:p>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w:t>
            </w:r>
            <w:r w:rsidRPr="00C96409">
              <w:rPr>
                <w:rFonts w:eastAsia="方正黑体_GBK" w:cs="宋体" w:hint="eastAsia"/>
                <w:bCs/>
                <w:color w:val="000000"/>
                <w:kern w:val="0"/>
                <w:sz w:val="24"/>
                <w:szCs w:val="24"/>
              </w:rPr>
              <w:t>km</w:t>
            </w:r>
            <w:r w:rsidRPr="00C96409">
              <w:rPr>
                <w:rFonts w:eastAsia="方正黑体_GBK" w:cs="宋体" w:hint="eastAsia"/>
                <w:bCs/>
                <w:color w:val="000000"/>
                <w:kern w:val="0"/>
                <w:sz w:val="24"/>
                <w:szCs w:val="24"/>
              </w:rPr>
              <w:t>）</w:t>
            </w:r>
          </w:p>
        </w:tc>
        <w:tc>
          <w:tcPr>
            <w:tcW w:w="2835" w:type="dxa"/>
            <w:shd w:val="clear" w:color="auto" w:fill="auto"/>
            <w:vAlign w:val="center"/>
            <w:hideMark/>
          </w:tcPr>
          <w:p w:rsidR="00CE6BE1"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河两侧是否都</w:t>
            </w:r>
          </w:p>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属本辖区</w:t>
            </w:r>
          </w:p>
        </w:tc>
        <w:tc>
          <w:tcPr>
            <w:tcW w:w="1701" w:type="dxa"/>
            <w:shd w:val="clear" w:color="auto" w:fill="auto"/>
            <w:vAlign w:val="center"/>
            <w:hideMark/>
          </w:tcPr>
          <w:p w:rsidR="00CE6BE1"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延伸距离</w:t>
            </w:r>
          </w:p>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(m)</w:t>
            </w:r>
          </w:p>
        </w:tc>
        <w:tc>
          <w:tcPr>
            <w:tcW w:w="1984" w:type="dxa"/>
            <w:shd w:val="clear" w:color="auto" w:fill="auto"/>
            <w:vAlign w:val="center"/>
            <w:hideMark/>
          </w:tcPr>
          <w:p w:rsidR="00CE6BE1"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排查面积</w:t>
            </w:r>
          </w:p>
          <w:p w:rsidR="007B708F" w:rsidRPr="00C96409" w:rsidRDefault="007B708F" w:rsidP="007B708F">
            <w:pPr>
              <w:widowControl/>
              <w:spacing w:line="0" w:lineRule="atLeast"/>
              <w:jc w:val="center"/>
              <w:rPr>
                <w:rFonts w:eastAsia="方正黑体_GBK" w:cs="宋体"/>
                <w:bCs/>
                <w:color w:val="000000"/>
                <w:kern w:val="0"/>
                <w:sz w:val="24"/>
                <w:szCs w:val="24"/>
              </w:rPr>
            </w:pPr>
            <w:r w:rsidRPr="00C96409">
              <w:rPr>
                <w:rFonts w:eastAsia="方正黑体_GBK" w:cs="宋体" w:hint="eastAsia"/>
                <w:bCs/>
                <w:color w:val="000000"/>
                <w:kern w:val="0"/>
                <w:sz w:val="24"/>
                <w:szCs w:val="24"/>
              </w:rPr>
              <w:t>（</w:t>
            </w:r>
            <w:r w:rsidRPr="00C96409">
              <w:rPr>
                <w:rFonts w:eastAsia="方正黑体_GBK" w:cs="宋体" w:hint="eastAsia"/>
                <w:bCs/>
                <w:color w:val="000000"/>
                <w:kern w:val="0"/>
                <w:sz w:val="24"/>
                <w:szCs w:val="24"/>
              </w:rPr>
              <w:t>km</w:t>
            </w:r>
            <w:r w:rsidRPr="00C96409">
              <w:rPr>
                <w:rFonts w:eastAsia="方正黑体_GBK" w:cs="宋体" w:hint="eastAsia"/>
                <w:bCs/>
                <w:color w:val="000000"/>
                <w:kern w:val="0"/>
                <w:sz w:val="24"/>
                <w:szCs w:val="24"/>
                <w:vertAlign w:val="superscript"/>
              </w:rPr>
              <w:t>2</w:t>
            </w:r>
            <w:r w:rsidRPr="00C96409">
              <w:rPr>
                <w:rFonts w:eastAsia="方正黑体_GBK" w:cs="宋体" w:hint="eastAsia"/>
                <w:bCs/>
                <w:color w:val="000000"/>
                <w:kern w:val="0"/>
                <w:sz w:val="24"/>
                <w:szCs w:val="24"/>
              </w:rPr>
              <w:t>)</w:t>
            </w:r>
          </w:p>
        </w:tc>
      </w:tr>
      <w:tr w:rsidR="007B708F" w:rsidRPr="00C96409" w:rsidTr="00733A6C">
        <w:trPr>
          <w:trHeight w:hRule="exact" w:val="1191"/>
          <w:jc w:val="center"/>
        </w:trPr>
        <w:tc>
          <w:tcPr>
            <w:tcW w:w="866"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w:t>
            </w:r>
          </w:p>
        </w:tc>
        <w:tc>
          <w:tcPr>
            <w:tcW w:w="1843"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二干河</w:t>
            </w:r>
          </w:p>
        </w:tc>
        <w:tc>
          <w:tcPr>
            <w:tcW w:w="1276"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27.2</w:t>
            </w:r>
          </w:p>
        </w:tc>
        <w:tc>
          <w:tcPr>
            <w:tcW w:w="1701"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顾山</w:t>
            </w:r>
          </w:p>
        </w:tc>
        <w:tc>
          <w:tcPr>
            <w:tcW w:w="1842"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1.04</w:t>
            </w:r>
          </w:p>
        </w:tc>
        <w:tc>
          <w:tcPr>
            <w:tcW w:w="2835"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否</w:t>
            </w:r>
          </w:p>
        </w:tc>
        <w:tc>
          <w:tcPr>
            <w:tcW w:w="1701" w:type="dxa"/>
            <w:shd w:val="clear" w:color="auto" w:fill="auto"/>
            <w:noWrap/>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300</w:t>
            </w:r>
          </w:p>
        </w:tc>
        <w:tc>
          <w:tcPr>
            <w:tcW w:w="1984" w:type="dxa"/>
            <w:shd w:val="clear" w:color="auto" w:fill="auto"/>
            <w:vAlign w:val="center"/>
            <w:hideMark/>
          </w:tcPr>
          <w:p w:rsidR="007B708F" w:rsidRPr="00C96409" w:rsidRDefault="007B708F" w:rsidP="007B708F">
            <w:pPr>
              <w:widowControl/>
              <w:spacing w:line="0" w:lineRule="atLeast"/>
              <w:jc w:val="center"/>
              <w:rPr>
                <w:rFonts w:eastAsia="方正楷体_GBK" w:cs="宋体"/>
                <w:color w:val="000000"/>
                <w:kern w:val="0"/>
                <w:sz w:val="24"/>
                <w:szCs w:val="24"/>
              </w:rPr>
            </w:pPr>
            <w:r w:rsidRPr="00C96409">
              <w:rPr>
                <w:rFonts w:eastAsia="方正楷体_GBK" w:cs="宋体" w:hint="eastAsia"/>
                <w:color w:val="000000"/>
                <w:kern w:val="0"/>
                <w:sz w:val="24"/>
                <w:szCs w:val="24"/>
              </w:rPr>
              <w:t>0.31</w:t>
            </w:r>
          </w:p>
        </w:tc>
      </w:tr>
    </w:tbl>
    <w:p w:rsidR="007B708F" w:rsidRPr="00C96409" w:rsidRDefault="007B708F" w:rsidP="007B708F">
      <w:pPr>
        <w:rPr>
          <w:rFonts w:eastAsia="仿宋"/>
        </w:rPr>
        <w:sectPr w:rsidR="007B708F" w:rsidRPr="00C96409" w:rsidSect="007B708F">
          <w:pgSz w:w="16838" w:h="11906" w:orient="landscape" w:code="9"/>
          <w:pgMar w:top="1134" w:right="1134" w:bottom="1134" w:left="1134" w:header="851" w:footer="992" w:gutter="0"/>
          <w:cols w:space="720"/>
          <w:docGrid w:linePitch="435"/>
        </w:sectPr>
      </w:pPr>
    </w:p>
    <w:p w:rsidR="007B708F" w:rsidRPr="00C96409" w:rsidRDefault="007B708F" w:rsidP="007B708F">
      <w:pPr>
        <w:jc w:val="left"/>
        <w:rPr>
          <w:rFonts w:eastAsia="方正黑体_GBK"/>
          <w:snapToGrid w:val="0"/>
          <w:kern w:val="0"/>
          <w:szCs w:val="32"/>
        </w:rPr>
      </w:pPr>
      <w:r w:rsidRPr="00C96409">
        <w:rPr>
          <w:rFonts w:eastAsia="方正黑体_GBK" w:hint="eastAsia"/>
          <w:snapToGrid w:val="0"/>
          <w:kern w:val="0"/>
          <w:szCs w:val="32"/>
        </w:rPr>
        <w:lastRenderedPageBreak/>
        <w:t>附件</w:t>
      </w:r>
      <w:r w:rsidRPr="00C96409">
        <w:rPr>
          <w:rFonts w:eastAsia="方正黑体_GBK" w:hint="eastAsia"/>
          <w:snapToGrid w:val="0"/>
          <w:kern w:val="0"/>
          <w:szCs w:val="32"/>
        </w:rPr>
        <w:t>3</w:t>
      </w:r>
    </w:p>
    <w:p w:rsidR="007B708F" w:rsidRPr="00C96409" w:rsidRDefault="007B708F" w:rsidP="007B708F">
      <w:pPr>
        <w:spacing w:line="560" w:lineRule="exact"/>
        <w:ind w:right="640"/>
        <w:jc w:val="left"/>
        <w:rPr>
          <w:rFonts w:eastAsia="仿宋"/>
          <w:snapToGrid w:val="0"/>
          <w:kern w:val="0"/>
          <w:szCs w:val="32"/>
        </w:rPr>
      </w:pPr>
    </w:p>
    <w:p w:rsidR="007B708F" w:rsidRPr="00C96409" w:rsidRDefault="007B708F" w:rsidP="00733A6C">
      <w:pPr>
        <w:spacing w:line="0" w:lineRule="atLeast"/>
        <w:ind w:right="641"/>
        <w:jc w:val="center"/>
        <w:rPr>
          <w:rFonts w:eastAsia="方正小标宋_GBK" w:cs="宋体"/>
          <w:snapToGrid w:val="0"/>
          <w:color w:val="000000" w:themeColor="text1"/>
          <w:sz w:val="44"/>
          <w:szCs w:val="44"/>
        </w:rPr>
      </w:pPr>
      <w:r w:rsidRPr="00C96409">
        <w:rPr>
          <w:rFonts w:eastAsia="方正小标宋_GBK" w:cs="宋体" w:hint="eastAsia"/>
          <w:snapToGrid w:val="0"/>
          <w:color w:val="000000" w:themeColor="text1"/>
          <w:sz w:val="44"/>
          <w:szCs w:val="44"/>
        </w:rPr>
        <w:t>江阴市太湖流域入河排污口排查整治</w:t>
      </w:r>
    </w:p>
    <w:p w:rsidR="007B708F" w:rsidRPr="00C96409" w:rsidRDefault="007B708F" w:rsidP="00733A6C">
      <w:pPr>
        <w:spacing w:line="0" w:lineRule="atLeast"/>
        <w:ind w:right="641"/>
        <w:jc w:val="center"/>
        <w:rPr>
          <w:rFonts w:eastAsia="方正小标宋_GBK" w:cs="宋体"/>
          <w:snapToGrid w:val="0"/>
          <w:color w:val="000000" w:themeColor="text1"/>
          <w:sz w:val="44"/>
          <w:szCs w:val="44"/>
        </w:rPr>
      </w:pPr>
      <w:r w:rsidRPr="00C96409">
        <w:rPr>
          <w:rFonts w:eastAsia="方正小标宋_GBK" w:cs="宋体" w:hint="eastAsia"/>
          <w:snapToGrid w:val="0"/>
          <w:color w:val="000000" w:themeColor="text1"/>
          <w:sz w:val="44"/>
          <w:szCs w:val="44"/>
        </w:rPr>
        <w:t>专项行动工作领导小组名单</w:t>
      </w:r>
    </w:p>
    <w:p w:rsidR="007B708F" w:rsidRPr="00C96409" w:rsidRDefault="007B708F" w:rsidP="007B708F">
      <w:pPr>
        <w:spacing w:line="560" w:lineRule="exact"/>
        <w:ind w:right="640"/>
        <w:jc w:val="center"/>
        <w:rPr>
          <w:rFonts w:eastAsia="黑体"/>
          <w:snapToGrid w:val="0"/>
          <w:color w:val="000000" w:themeColor="text1"/>
          <w:sz w:val="44"/>
          <w:szCs w:val="44"/>
        </w:rPr>
      </w:pPr>
    </w:p>
    <w:p w:rsidR="007B708F" w:rsidRPr="00C96409" w:rsidRDefault="007B708F" w:rsidP="00733A6C">
      <w:pPr>
        <w:tabs>
          <w:tab w:val="left" w:pos="3261"/>
        </w:tabs>
        <w:spacing w:line="560" w:lineRule="exact"/>
        <w:ind w:right="640"/>
        <w:jc w:val="left"/>
        <w:rPr>
          <w:rFonts w:eastAsia="方正仿宋_GBK"/>
          <w:snapToGrid w:val="0"/>
          <w:color w:val="000000" w:themeColor="text1"/>
          <w:szCs w:val="32"/>
        </w:rPr>
      </w:pPr>
      <w:r w:rsidRPr="00C96409">
        <w:rPr>
          <w:rFonts w:eastAsia="方正黑体_GBK" w:cs="宋体" w:hint="eastAsia"/>
          <w:snapToGrid w:val="0"/>
          <w:color w:val="000000" w:themeColor="text1"/>
          <w:spacing w:val="6"/>
          <w:szCs w:val="32"/>
        </w:rPr>
        <w:t>组</w:t>
      </w:r>
      <w:r w:rsidR="00733A6C" w:rsidRPr="00C96409">
        <w:rPr>
          <w:rFonts w:eastAsia="方正黑体_GBK" w:cs="宋体" w:hint="eastAsia"/>
          <w:snapToGrid w:val="0"/>
          <w:color w:val="000000" w:themeColor="text1"/>
          <w:spacing w:val="6"/>
          <w:szCs w:val="32"/>
        </w:rPr>
        <w:t xml:space="preserve">  </w:t>
      </w:r>
      <w:r w:rsidRPr="00C96409">
        <w:rPr>
          <w:rFonts w:eastAsia="方正黑体_GBK" w:cs="宋体" w:hint="eastAsia"/>
          <w:snapToGrid w:val="0"/>
          <w:color w:val="000000" w:themeColor="text1"/>
          <w:spacing w:val="6"/>
          <w:szCs w:val="32"/>
        </w:rPr>
        <w:t>长</w:t>
      </w:r>
      <w:r w:rsidR="00733A6C" w:rsidRPr="00C96409">
        <w:rPr>
          <w:rFonts w:eastAsia="方正黑体_GBK" w:hint="eastAsia"/>
          <w:snapToGrid w:val="0"/>
          <w:color w:val="000000" w:themeColor="text1"/>
          <w:szCs w:val="32"/>
        </w:rPr>
        <w:t>：</w:t>
      </w:r>
      <w:r w:rsidRPr="00C96409">
        <w:rPr>
          <w:rFonts w:eastAsia="方正仿宋_GBK" w:cs="宋体" w:hint="eastAsia"/>
          <w:snapToGrid w:val="0"/>
          <w:color w:val="000000" w:themeColor="text1"/>
          <w:szCs w:val="32"/>
        </w:rPr>
        <w:t>郁秋皓</w:t>
      </w:r>
      <w:r w:rsidR="00733A6C" w:rsidRPr="00C96409">
        <w:rPr>
          <w:rFonts w:eastAsia="方正仿宋_GBK" w:cs="宋体" w:hint="eastAsia"/>
          <w:snapToGrid w:val="0"/>
          <w:color w:val="000000" w:themeColor="text1"/>
          <w:szCs w:val="32"/>
        </w:rPr>
        <w:tab/>
      </w:r>
      <w:r w:rsidRPr="00C96409">
        <w:rPr>
          <w:rFonts w:eastAsia="方正仿宋_GBK" w:cs="宋体" w:hint="eastAsia"/>
          <w:snapToGrid w:val="0"/>
          <w:color w:val="000000" w:themeColor="text1"/>
          <w:szCs w:val="32"/>
        </w:rPr>
        <w:t>市政府副市长</w:t>
      </w:r>
    </w:p>
    <w:p w:rsidR="007B708F" w:rsidRPr="00C96409" w:rsidRDefault="007B708F" w:rsidP="00733A6C">
      <w:pPr>
        <w:tabs>
          <w:tab w:val="left" w:pos="3261"/>
        </w:tabs>
        <w:spacing w:line="560" w:lineRule="exact"/>
        <w:ind w:right="640"/>
        <w:jc w:val="left"/>
        <w:rPr>
          <w:rFonts w:eastAsia="方正仿宋_GBK"/>
          <w:snapToGrid w:val="0"/>
          <w:color w:val="000000" w:themeColor="text1"/>
          <w:szCs w:val="32"/>
        </w:rPr>
      </w:pPr>
      <w:r w:rsidRPr="00C96409">
        <w:rPr>
          <w:rFonts w:eastAsia="方正黑体_GBK" w:cs="宋体" w:hint="eastAsia"/>
          <w:snapToGrid w:val="0"/>
          <w:color w:val="000000" w:themeColor="text1"/>
          <w:szCs w:val="32"/>
        </w:rPr>
        <w:t>副组长</w:t>
      </w:r>
      <w:r w:rsidR="00733A6C" w:rsidRPr="00C96409">
        <w:rPr>
          <w:rFonts w:eastAsia="方正黑体_GBK" w:cs="宋体" w:hint="eastAsia"/>
          <w:snapToGrid w:val="0"/>
          <w:color w:val="000000" w:themeColor="text1"/>
          <w:szCs w:val="32"/>
        </w:rPr>
        <w:t>：</w:t>
      </w:r>
      <w:r w:rsidRPr="00C96409">
        <w:rPr>
          <w:rFonts w:eastAsia="方正仿宋_GBK" w:cs="宋体" w:hint="eastAsia"/>
          <w:snapToGrid w:val="0"/>
          <w:color w:val="000000" w:themeColor="text1"/>
          <w:szCs w:val="32"/>
        </w:rPr>
        <w:t>徐韶润</w:t>
      </w:r>
      <w:r w:rsidR="00733A6C" w:rsidRPr="00C96409">
        <w:rPr>
          <w:rFonts w:eastAsia="方正仿宋_GBK" w:cs="宋体" w:hint="eastAsia"/>
          <w:snapToGrid w:val="0"/>
          <w:color w:val="000000" w:themeColor="text1"/>
          <w:szCs w:val="32"/>
        </w:rPr>
        <w:tab/>
      </w:r>
      <w:r w:rsidRPr="00C96409">
        <w:rPr>
          <w:rFonts w:eastAsia="方正仿宋_GBK" w:cs="宋体" w:hint="eastAsia"/>
          <w:snapToGrid w:val="0"/>
          <w:color w:val="000000" w:themeColor="text1"/>
          <w:szCs w:val="32"/>
        </w:rPr>
        <w:t>市政府办副主任</w:t>
      </w:r>
    </w:p>
    <w:p w:rsidR="007B708F" w:rsidRPr="00C96409" w:rsidRDefault="007B708F" w:rsidP="00CE6BE1">
      <w:pPr>
        <w:tabs>
          <w:tab w:val="left" w:pos="3261"/>
        </w:tabs>
        <w:spacing w:line="560" w:lineRule="exact"/>
        <w:ind w:right="640" w:firstLineChars="416" w:firstLine="1314"/>
        <w:jc w:val="left"/>
        <w:rPr>
          <w:rFonts w:eastAsia="方正仿宋_GBK"/>
          <w:snapToGrid w:val="0"/>
          <w:color w:val="000000" w:themeColor="text1"/>
          <w:szCs w:val="32"/>
        </w:rPr>
      </w:pPr>
      <w:r w:rsidRPr="00C96409">
        <w:rPr>
          <w:rFonts w:eastAsia="方正仿宋_GBK" w:cs="宋体" w:hint="eastAsia"/>
          <w:snapToGrid w:val="0"/>
          <w:color w:val="000000" w:themeColor="text1"/>
          <w:szCs w:val="32"/>
        </w:rPr>
        <w:t>陈福良</w:t>
      </w:r>
      <w:r w:rsidR="00733A6C" w:rsidRPr="00C96409">
        <w:rPr>
          <w:rFonts w:eastAsia="方正仿宋_GBK" w:cs="宋体" w:hint="eastAsia"/>
          <w:snapToGrid w:val="0"/>
          <w:color w:val="000000" w:themeColor="text1"/>
          <w:szCs w:val="32"/>
        </w:rPr>
        <w:tab/>
      </w:r>
      <w:r w:rsidRPr="00C96409">
        <w:rPr>
          <w:rFonts w:eastAsia="方正仿宋_GBK" w:cs="宋体" w:hint="eastAsia"/>
          <w:snapToGrid w:val="0"/>
          <w:color w:val="000000" w:themeColor="text1"/>
          <w:szCs w:val="32"/>
        </w:rPr>
        <w:t>江阴生态环境局局长</w:t>
      </w:r>
    </w:p>
    <w:p w:rsidR="007B708F" w:rsidRPr="00C96409" w:rsidRDefault="007B708F" w:rsidP="00733A6C">
      <w:pPr>
        <w:tabs>
          <w:tab w:val="left" w:pos="3261"/>
        </w:tabs>
        <w:spacing w:line="560" w:lineRule="exact"/>
        <w:ind w:right="640"/>
        <w:jc w:val="left"/>
        <w:rPr>
          <w:rFonts w:eastAsia="方正仿宋_GBK"/>
          <w:snapToGrid w:val="0"/>
          <w:color w:val="000000" w:themeColor="text1"/>
          <w:szCs w:val="32"/>
        </w:rPr>
      </w:pPr>
      <w:r w:rsidRPr="00C96409">
        <w:rPr>
          <w:rFonts w:eastAsia="方正黑体_GBK" w:cs="宋体" w:hint="eastAsia"/>
          <w:snapToGrid w:val="0"/>
          <w:color w:val="000000" w:themeColor="text1"/>
          <w:szCs w:val="32"/>
        </w:rPr>
        <w:t>成</w:t>
      </w:r>
      <w:r w:rsidRPr="00C96409">
        <w:rPr>
          <w:rFonts w:eastAsia="方正黑体_GBK" w:cs="宋体" w:hint="eastAsia"/>
          <w:snapToGrid w:val="0"/>
          <w:color w:val="000000" w:themeColor="text1"/>
          <w:szCs w:val="32"/>
        </w:rPr>
        <w:t xml:space="preserve">  </w:t>
      </w:r>
      <w:r w:rsidRPr="00C96409">
        <w:rPr>
          <w:rFonts w:eastAsia="方正黑体_GBK" w:cs="宋体" w:hint="eastAsia"/>
          <w:snapToGrid w:val="0"/>
          <w:color w:val="000000" w:themeColor="text1"/>
          <w:szCs w:val="32"/>
        </w:rPr>
        <w:t>员</w:t>
      </w:r>
      <w:r w:rsidR="00733A6C" w:rsidRPr="00C96409">
        <w:rPr>
          <w:rFonts w:eastAsia="方正黑体_GBK" w:hint="eastAsia"/>
          <w:snapToGrid w:val="0"/>
          <w:color w:val="000000" w:themeColor="text1"/>
          <w:szCs w:val="32"/>
        </w:rPr>
        <w:t>：</w:t>
      </w:r>
      <w:r w:rsidRPr="00C96409">
        <w:rPr>
          <w:rFonts w:eastAsia="方正仿宋_GBK" w:hint="eastAsia"/>
          <w:snapToGrid w:val="0"/>
          <w:color w:val="000000" w:themeColor="text1"/>
          <w:szCs w:val="32"/>
        </w:rPr>
        <w:t>陈正华</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市财政局副局长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邬海江</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市工业和信息化局副局长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陆</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勇</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市自然资源和规划局副局长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cs="宋体" w:hint="eastAsia"/>
          <w:snapToGrid w:val="0"/>
          <w:color w:val="000000" w:themeColor="text1"/>
          <w:szCs w:val="32"/>
        </w:rPr>
        <w:t>唐海刚</w:t>
      </w:r>
      <w:r w:rsidR="00733A6C" w:rsidRPr="00C96409">
        <w:rPr>
          <w:rFonts w:eastAsia="方正仿宋_GBK" w:cs="宋体" w:hint="eastAsia"/>
          <w:snapToGrid w:val="0"/>
          <w:color w:val="000000" w:themeColor="text1"/>
          <w:szCs w:val="32"/>
        </w:rPr>
        <w:tab/>
      </w:r>
      <w:r w:rsidRPr="00C96409">
        <w:rPr>
          <w:rFonts w:eastAsia="方正仿宋_GBK" w:cs="宋体" w:hint="eastAsia"/>
          <w:snapToGrid w:val="0"/>
          <w:color w:val="000000" w:themeColor="text1"/>
          <w:szCs w:val="32"/>
        </w:rPr>
        <w:t>江阴生态环境局党组成员</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张</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平</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市住房和城乡建设局副局长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华</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明</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市交通运输局副局长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范</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斌</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市水利局总工程师</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张金龙</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市农业农村局副局长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黄勇锋</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市公用事业局副局长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张晓华</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高新区经发局局长</w:t>
      </w:r>
    </w:p>
    <w:p w:rsidR="007B708F" w:rsidRPr="00C96409" w:rsidRDefault="007B708F" w:rsidP="00733A6C">
      <w:pPr>
        <w:tabs>
          <w:tab w:val="left" w:pos="3261"/>
        </w:tabs>
        <w:spacing w:line="560" w:lineRule="exact"/>
        <w:ind w:right="640" w:firstLineChars="403" w:firstLine="1273"/>
        <w:jc w:val="left"/>
        <w:rPr>
          <w:rFonts w:eastAsia="方正仿宋_GBK" w:cs="宋体"/>
          <w:snapToGrid w:val="0"/>
          <w:color w:val="000000" w:themeColor="text1"/>
          <w:szCs w:val="32"/>
        </w:rPr>
      </w:pPr>
      <w:r w:rsidRPr="00C96409">
        <w:rPr>
          <w:rFonts w:eastAsia="方正仿宋_GBK" w:hint="eastAsia"/>
          <w:snapToGrid w:val="0"/>
          <w:color w:val="000000" w:themeColor="text1"/>
          <w:szCs w:val="32"/>
        </w:rPr>
        <w:t>王</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剑</w:t>
      </w:r>
      <w:r w:rsidR="00733A6C" w:rsidRPr="00C96409">
        <w:rPr>
          <w:rFonts w:eastAsia="方正仿宋_GBK" w:hint="eastAsia"/>
          <w:snapToGrid w:val="0"/>
          <w:color w:val="000000" w:themeColor="text1"/>
          <w:szCs w:val="32"/>
        </w:rPr>
        <w:tab/>
      </w:r>
      <w:r w:rsidRPr="00C96409">
        <w:rPr>
          <w:rFonts w:eastAsia="方正仿宋_GBK" w:cs="宋体" w:hint="eastAsia"/>
          <w:snapToGrid w:val="0"/>
          <w:color w:val="000000" w:themeColor="text1"/>
          <w:szCs w:val="32"/>
        </w:rPr>
        <w:t>临港经济开发区经发局副局长</w:t>
      </w:r>
    </w:p>
    <w:p w:rsidR="007B708F" w:rsidRPr="00C96409" w:rsidRDefault="007B708F" w:rsidP="00733A6C">
      <w:pPr>
        <w:tabs>
          <w:tab w:val="left" w:pos="3261"/>
        </w:tabs>
        <w:spacing w:line="560" w:lineRule="exact"/>
        <w:ind w:right="640" w:firstLineChars="403" w:firstLine="1273"/>
        <w:jc w:val="left"/>
        <w:rPr>
          <w:rFonts w:eastAsia="方正仿宋_GBK" w:cs="宋体"/>
          <w:snapToGrid w:val="0"/>
          <w:szCs w:val="32"/>
        </w:rPr>
      </w:pPr>
      <w:r w:rsidRPr="00C96409">
        <w:rPr>
          <w:rFonts w:eastAsia="方正仿宋_GBK" w:hint="eastAsia"/>
          <w:snapToGrid w:val="0"/>
          <w:szCs w:val="32"/>
        </w:rPr>
        <w:t>李</w:t>
      </w:r>
      <w:r w:rsidRPr="00C96409">
        <w:rPr>
          <w:rFonts w:eastAsia="方正仿宋_GBK" w:hint="eastAsia"/>
          <w:snapToGrid w:val="0"/>
          <w:szCs w:val="32"/>
        </w:rPr>
        <w:t xml:space="preserve">  </w:t>
      </w:r>
      <w:r w:rsidRPr="00C96409">
        <w:rPr>
          <w:rFonts w:eastAsia="方正仿宋_GBK" w:hint="eastAsia"/>
          <w:snapToGrid w:val="0"/>
          <w:szCs w:val="32"/>
        </w:rPr>
        <w:t>奕</w:t>
      </w:r>
      <w:r w:rsidR="00733A6C" w:rsidRPr="00C96409">
        <w:rPr>
          <w:rFonts w:eastAsia="方正仿宋_GBK" w:hint="eastAsia"/>
          <w:snapToGrid w:val="0"/>
          <w:szCs w:val="32"/>
        </w:rPr>
        <w:tab/>
      </w:r>
      <w:r w:rsidRPr="00C96409">
        <w:rPr>
          <w:rFonts w:eastAsia="方正仿宋_GBK" w:cs="宋体" w:hint="eastAsia"/>
          <w:snapToGrid w:val="0"/>
          <w:szCs w:val="32"/>
        </w:rPr>
        <w:t>澄江街道办副主任</w:t>
      </w:r>
    </w:p>
    <w:p w:rsidR="007B708F" w:rsidRPr="00C96409" w:rsidRDefault="007B708F" w:rsidP="00733A6C">
      <w:pPr>
        <w:tabs>
          <w:tab w:val="left" w:pos="3261"/>
        </w:tabs>
        <w:spacing w:line="560" w:lineRule="exact"/>
        <w:ind w:right="640" w:firstLineChars="403" w:firstLine="1273"/>
        <w:jc w:val="left"/>
        <w:rPr>
          <w:rFonts w:eastAsia="方正仿宋_GBK" w:cs="宋体"/>
          <w:snapToGrid w:val="0"/>
          <w:color w:val="000000" w:themeColor="text1"/>
          <w:szCs w:val="32"/>
        </w:rPr>
      </w:pPr>
      <w:r w:rsidRPr="00C96409">
        <w:rPr>
          <w:rFonts w:eastAsia="方正仿宋_GBK" w:cs="宋体" w:hint="eastAsia"/>
          <w:snapToGrid w:val="0"/>
          <w:color w:val="000000" w:themeColor="text1"/>
          <w:szCs w:val="32"/>
        </w:rPr>
        <w:t>张</w:t>
      </w:r>
      <w:r w:rsidRPr="00C96409">
        <w:rPr>
          <w:rFonts w:eastAsia="方正仿宋_GBK" w:cs="宋体" w:hint="eastAsia"/>
          <w:snapToGrid w:val="0"/>
          <w:color w:val="000000" w:themeColor="text1"/>
          <w:szCs w:val="32"/>
        </w:rPr>
        <w:t xml:space="preserve">  </w:t>
      </w:r>
      <w:r w:rsidRPr="00C96409">
        <w:rPr>
          <w:rFonts w:eastAsia="方正仿宋_GBK" w:cs="宋体" w:hint="eastAsia"/>
          <w:snapToGrid w:val="0"/>
          <w:color w:val="000000" w:themeColor="text1"/>
          <w:szCs w:val="32"/>
        </w:rPr>
        <w:t>纲</w:t>
      </w:r>
      <w:r w:rsidR="00733A6C" w:rsidRPr="00C96409">
        <w:rPr>
          <w:rFonts w:eastAsia="方正仿宋_GBK" w:cs="宋体" w:hint="eastAsia"/>
          <w:snapToGrid w:val="0"/>
          <w:color w:val="000000" w:themeColor="text1"/>
          <w:szCs w:val="32"/>
        </w:rPr>
        <w:tab/>
      </w:r>
      <w:r w:rsidRPr="00C96409">
        <w:rPr>
          <w:rFonts w:eastAsia="方正仿宋_GBK" w:cs="宋体" w:hint="eastAsia"/>
          <w:snapToGrid w:val="0"/>
          <w:color w:val="000000" w:themeColor="text1"/>
          <w:szCs w:val="32"/>
        </w:rPr>
        <w:t>南闸街道办副主任</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cs="宋体" w:hint="eastAsia"/>
          <w:snapToGrid w:val="0"/>
          <w:color w:val="000000" w:themeColor="text1"/>
          <w:szCs w:val="32"/>
        </w:rPr>
        <w:t>薛卓强</w:t>
      </w:r>
      <w:r w:rsidR="00733A6C" w:rsidRPr="00C96409">
        <w:rPr>
          <w:rFonts w:eastAsia="方正仿宋_GBK" w:cs="宋体" w:hint="eastAsia"/>
          <w:snapToGrid w:val="0"/>
          <w:color w:val="000000" w:themeColor="text1"/>
          <w:szCs w:val="32"/>
        </w:rPr>
        <w:tab/>
      </w:r>
      <w:r w:rsidRPr="00C96409">
        <w:rPr>
          <w:rFonts w:eastAsia="方正仿宋_GBK" w:cs="宋体" w:hint="eastAsia"/>
          <w:snapToGrid w:val="0"/>
          <w:color w:val="000000" w:themeColor="text1"/>
          <w:szCs w:val="32"/>
        </w:rPr>
        <w:t>云亭街道办政法委员</w:t>
      </w:r>
    </w:p>
    <w:p w:rsidR="007B708F" w:rsidRPr="00C96409" w:rsidRDefault="007B708F" w:rsidP="00733A6C">
      <w:pPr>
        <w:tabs>
          <w:tab w:val="left" w:pos="3261"/>
        </w:tabs>
        <w:spacing w:line="560" w:lineRule="exact"/>
        <w:ind w:right="640" w:firstLineChars="403" w:firstLine="1273"/>
        <w:jc w:val="left"/>
        <w:rPr>
          <w:rFonts w:eastAsia="方正仿宋_GBK" w:cs="宋体"/>
          <w:snapToGrid w:val="0"/>
          <w:color w:val="000000" w:themeColor="text1"/>
          <w:szCs w:val="32"/>
        </w:rPr>
      </w:pPr>
      <w:r w:rsidRPr="00C96409">
        <w:rPr>
          <w:rFonts w:eastAsia="方正仿宋_GBK" w:cs="宋体" w:hint="eastAsia"/>
          <w:snapToGrid w:val="0"/>
          <w:color w:val="000000" w:themeColor="text1"/>
          <w:szCs w:val="32"/>
        </w:rPr>
        <w:lastRenderedPageBreak/>
        <w:t>吴华峰</w:t>
      </w:r>
      <w:r w:rsidR="00733A6C" w:rsidRPr="00C96409">
        <w:rPr>
          <w:rFonts w:eastAsia="方正仿宋_GBK" w:cs="宋体" w:hint="eastAsia"/>
          <w:snapToGrid w:val="0"/>
          <w:color w:val="000000" w:themeColor="text1"/>
          <w:szCs w:val="32"/>
        </w:rPr>
        <w:tab/>
      </w:r>
      <w:r w:rsidRPr="00C96409">
        <w:rPr>
          <w:rFonts w:eastAsia="方正仿宋_GBK" w:cs="宋体" w:hint="eastAsia"/>
          <w:snapToGrid w:val="0"/>
          <w:color w:val="000000" w:themeColor="text1"/>
          <w:szCs w:val="32"/>
        </w:rPr>
        <w:t>金属材料产业园副主任</w:t>
      </w:r>
    </w:p>
    <w:p w:rsidR="007B708F" w:rsidRPr="00C96409" w:rsidRDefault="007B708F" w:rsidP="00733A6C">
      <w:pPr>
        <w:tabs>
          <w:tab w:val="left" w:pos="3261"/>
        </w:tabs>
        <w:spacing w:line="560" w:lineRule="exact"/>
        <w:ind w:right="640" w:firstLineChars="403" w:firstLine="1273"/>
        <w:jc w:val="left"/>
        <w:rPr>
          <w:rFonts w:eastAsia="方正仿宋_GBK" w:cs="宋体"/>
          <w:snapToGrid w:val="0"/>
          <w:color w:val="000000" w:themeColor="text1"/>
          <w:szCs w:val="32"/>
        </w:rPr>
      </w:pPr>
      <w:r w:rsidRPr="00C96409">
        <w:rPr>
          <w:rFonts w:eastAsia="方正仿宋_GBK" w:cs="宋体" w:hint="eastAsia"/>
          <w:snapToGrid w:val="0"/>
          <w:color w:val="000000" w:themeColor="text1"/>
          <w:szCs w:val="32"/>
        </w:rPr>
        <w:t>陈</w:t>
      </w:r>
      <w:r w:rsidRPr="00C96409">
        <w:rPr>
          <w:rFonts w:eastAsia="方正仿宋_GBK" w:cs="宋体" w:hint="eastAsia"/>
          <w:snapToGrid w:val="0"/>
          <w:color w:val="000000" w:themeColor="text1"/>
          <w:szCs w:val="32"/>
        </w:rPr>
        <w:t xml:space="preserve">  </w:t>
      </w:r>
      <w:r w:rsidRPr="00C96409">
        <w:rPr>
          <w:rFonts w:eastAsia="方正仿宋_GBK" w:cs="宋体" w:hint="eastAsia"/>
          <w:snapToGrid w:val="0"/>
          <w:color w:val="000000" w:themeColor="text1"/>
          <w:szCs w:val="32"/>
        </w:rPr>
        <w:t>华</w:t>
      </w:r>
      <w:r w:rsidR="00733A6C" w:rsidRPr="00C96409">
        <w:rPr>
          <w:rFonts w:eastAsia="方正仿宋_GBK" w:cs="宋体" w:hint="eastAsia"/>
          <w:snapToGrid w:val="0"/>
          <w:color w:val="000000" w:themeColor="text1"/>
          <w:szCs w:val="32"/>
        </w:rPr>
        <w:tab/>
      </w:r>
      <w:r w:rsidRPr="00C96409">
        <w:rPr>
          <w:rFonts w:eastAsia="方正仿宋_GBK" w:cs="宋体" w:hint="eastAsia"/>
          <w:snapToGrid w:val="0"/>
          <w:color w:val="000000" w:themeColor="text1"/>
          <w:szCs w:val="32"/>
        </w:rPr>
        <w:t>新能源产业园副主任</w:t>
      </w:r>
    </w:p>
    <w:p w:rsidR="007B708F" w:rsidRPr="00C96409" w:rsidRDefault="007B708F" w:rsidP="00733A6C">
      <w:pPr>
        <w:tabs>
          <w:tab w:val="left" w:pos="3261"/>
        </w:tabs>
        <w:spacing w:line="560" w:lineRule="exact"/>
        <w:ind w:right="640" w:firstLineChars="403" w:firstLine="1273"/>
        <w:jc w:val="left"/>
        <w:rPr>
          <w:rFonts w:eastAsia="方正仿宋_GBK" w:cs="宋体"/>
          <w:snapToGrid w:val="0"/>
          <w:color w:val="000000" w:themeColor="text1"/>
          <w:szCs w:val="32"/>
        </w:rPr>
      </w:pPr>
      <w:r w:rsidRPr="00C96409">
        <w:rPr>
          <w:rFonts w:eastAsia="方正仿宋_GBK" w:cs="宋体" w:hint="eastAsia"/>
          <w:snapToGrid w:val="0"/>
          <w:color w:val="000000" w:themeColor="text1"/>
          <w:szCs w:val="32"/>
        </w:rPr>
        <w:t>朱昊辉</w:t>
      </w:r>
      <w:r w:rsidR="00733A6C" w:rsidRPr="00C96409">
        <w:rPr>
          <w:rFonts w:eastAsia="方正仿宋_GBK" w:cs="宋体" w:hint="eastAsia"/>
          <w:snapToGrid w:val="0"/>
          <w:color w:val="000000" w:themeColor="text1"/>
          <w:szCs w:val="32"/>
        </w:rPr>
        <w:tab/>
      </w:r>
      <w:r w:rsidRPr="00C96409">
        <w:rPr>
          <w:rFonts w:eastAsia="方正仿宋_GBK" w:cs="宋体" w:hint="eastAsia"/>
          <w:snapToGrid w:val="0"/>
          <w:color w:val="000000" w:themeColor="text1"/>
          <w:szCs w:val="32"/>
        </w:rPr>
        <w:t>机械装备产业园副主任</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曹</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波</w:t>
      </w:r>
      <w:r w:rsidR="00733A6C" w:rsidRPr="00C96409">
        <w:rPr>
          <w:rFonts w:eastAsia="方正仿宋_GBK" w:hint="eastAsia"/>
          <w:snapToGrid w:val="0"/>
          <w:color w:val="000000" w:themeColor="text1"/>
          <w:szCs w:val="32"/>
        </w:rPr>
        <w:tab/>
      </w:r>
      <w:r w:rsidRPr="00C96409">
        <w:rPr>
          <w:rFonts w:eastAsia="方正仿宋_GBK" w:hint="eastAsia"/>
          <w:snapToGrid w:val="0"/>
          <w:color w:val="000000" w:themeColor="text1"/>
          <w:szCs w:val="32"/>
        </w:rPr>
        <w:t>石化新材料</w:t>
      </w:r>
      <w:r w:rsidRPr="00C96409">
        <w:rPr>
          <w:rFonts w:eastAsia="方正仿宋_GBK" w:cs="宋体" w:hint="eastAsia"/>
          <w:snapToGrid w:val="0"/>
          <w:color w:val="000000" w:themeColor="text1"/>
          <w:szCs w:val="32"/>
        </w:rPr>
        <w:t>产业园副主任</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周韧逸</w:t>
      </w:r>
      <w:r w:rsidR="00733A6C" w:rsidRPr="00C96409">
        <w:rPr>
          <w:rFonts w:eastAsia="方正仿宋_GBK" w:hint="eastAsia"/>
          <w:snapToGrid w:val="0"/>
          <w:color w:val="000000" w:themeColor="text1"/>
          <w:szCs w:val="32"/>
        </w:rPr>
        <w:tab/>
      </w:r>
      <w:r w:rsidRPr="00C96409">
        <w:rPr>
          <w:rFonts w:eastAsia="方正仿宋_GBK" w:hint="eastAsia"/>
          <w:snapToGrid w:val="0"/>
          <w:color w:val="000000" w:themeColor="text1"/>
          <w:szCs w:val="32"/>
        </w:rPr>
        <w:t>月城镇副镇长</w:t>
      </w:r>
    </w:p>
    <w:p w:rsidR="007B708F" w:rsidRPr="00C96409" w:rsidRDefault="007B708F" w:rsidP="00733A6C">
      <w:pPr>
        <w:tabs>
          <w:tab w:val="left" w:pos="3261"/>
        </w:tabs>
        <w:spacing w:line="560" w:lineRule="exact"/>
        <w:ind w:right="640" w:firstLineChars="403" w:firstLine="1273"/>
        <w:jc w:val="left"/>
        <w:rPr>
          <w:rFonts w:eastAsia="方正仿宋_GBK"/>
          <w:snapToGrid w:val="0"/>
          <w:szCs w:val="32"/>
        </w:rPr>
      </w:pPr>
      <w:r w:rsidRPr="00C96409">
        <w:rPr>
          <w:rFonts w:eastAsia="方正仿宋_GBK" w:hint="eastAsia"/>
          <w:snapToGrid w:val="0"/>
          <w:szCs w:val="32"/>
        </w:rPr>
        <w:t>葛</w:t>
      </w:r>
      <w:r w:rsidRPr="00C96409">
        <w:rPr>
          <w:rFonts w:eastAsia="方正仿宋_GBK" w:hint="eastAsia"/>
          <w:snapToGrid w:val="0"/>
          <w:szCs w:val="32"/>
        </w:rPr>
        <w:t xml:space="preserve">  </w:t>
      </w:r>
      <w:r w:rsidRPr="00C96409">
        <w:rPr>
          <w:rFonts w:eastAsia="方正仿宋_GBK" w:hint="eastAsia"/>
          <w:snapToGrid w:val="0"/>
          <w:szCs w:val="32"/>
        </w:rPr>
        <w:t>艳</w:t>
      </w:r>
      <w:r w:rsidR="00733A6C" w:rsidRPr="00C96409">
        <w:rPr>
          <w:rFonts w:eastAsia="方正仿宋_GBK" w:hint="eastAsia"/>
          <w:snapToGrid w:val="0"/>
          <w:szCs w:val="32"/>
        </w:rPr>
        <w:tab/>
      </w:r>
      <w:r w:rsidRPr="00C96409">
        <w:rPr>
          <w:rFonts w:eastAsia="方正仿宋_GBK" w:hint="eastAsia"/>
          <w:snapToGrid w:val="0"/>
          <w:szCs w:val="32"/>
        </w:rPr>
        <w:t>青阳镇副镇长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周</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锋</w:t>
      </w:r>
      <w:r w:rsidR="00733A6C" w:rsidRPr="00C96409">
        <w:rPr>
          <w:rFonts w:eastAsia="方正仿宋_GBK" w:hint="eastAsia"/>
          <w:snapToGrid w:val="0"/>
          <w:color w:val="000000" w:themeColor="text1"/>
          <w:szCs w:val="32"/>
        </w:rPr>
        <w:tab/>
      </w:r>
      <w:r w:rsidRPr="00C96409">
        <w:rPr>
          <w:rFonts w:eastAsia="方正仿宋_GBK" w:hint="eastAsia"/>
          <w:snapToGrid w:val="0"/>
          <w:color w:val="000000" w:themeColor="text1"/>
          <w:szCs w:val="32"/>
        </w:rPr>
        <w:t>徐霞客镇副镇长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周</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鑫</w:t>
      </w:r>
      <w:r w:rsidR="00733A6C" w:rsidRPr="00C96409">
        <w:rPr>
          <w:rFonts w:eastAsia="方正仿宋_GBK" w:hint="eastAsia"/>
          <w:snapToGrid w:val="0"/>
          <w:color w:val="000000" w:themeColor="text1"/>
          <w:szCs w:val="32"/>
        </w:rPr>
        <w:tab/>
      </w:r>
      <w:r w:rsidRPr="00C96409">
        <w:rPr>
          <w:rFonts w:eastAsia="方正仿宋_GBK" w:hint="eastAsia"/>
          <w:snapToGrid w:val="0"/>
          <w:color w:val="000000" w:themeColor="text1"/>
          <w:szCs w:val="32"/>
        </w:rPr>
        <w:t>华士镇副镇长</w:t>
      </w:r>
    </w:p>
    <w:p w:rsidR="007B708F" w:rsidRPr="00C96409" w:rsidRDefault="007B708F" w:rsidP="00733A6C">
      <w:pPr>
        <w:tabs>
          <w:tab w:val="left" w:pos="3261"/>
        </w:tabs>
        <w:spacing w:line="560" w:lineRule="exact"/>
        <w:ind w:right="640" w:firstLineChars="403" w:firstLine="1273"/>
        <w:jc w:val="left"/>
        <w:rPr>
          <w:rFonts w:eastAsia="方正仿宋_GBK"/>
          <w:snapToGrid w:val="0"/>
          <w:szCs w:val="32"/>
        </w:rPr>
      </w:pPr>
      <w:r w:rsidRPr="00C96409">
        <w:rPr>
          <w:rFonts w:eastAsia="方正仿宋_GBK" w:hint="eastAsia"/>
          <w:snapToGrid w:val="0"/>
          <w:szCs w:val="32"/>
        </w:rPr>
        <w:t>许剑锋</w:t>
      </w:r>
      <w:r w:rsidR="00733A6C" w:rsidRPr="00C96409">
        <w:rPr>
          <w:rFonts w:eastAsia="方正仿宋_GBK" w:hint="eastAsia"/>
          <w:snapToGrid w:val="0"/>
          <w:szCs w:val="32"/>
        </w:rPr>
        <w:tab/>
      </w:r>
      <w:r w:rsidRPr="00C96409">
        <w:rPr>
          <w:rFonts w:eastAsia="方正仿宋_GBK" w:hint="eastAsia"/>
          <w:snapToGrid w:val="0"/>
          <w:szCs w:val="32"/>
        </w:rPr>
        <w:t>周庄镇副镇长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陶</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侃</w:t>
      </w:r>
      <w:r w:rsidR="00733A6C" w:rsidRPr="00C96409">
        <w:rPr>
          <w:rFonts w:eastAsia="方正仿宋_GBK" w:hint="eastAsia"/>
          <w:snapToGrid w:val="0"/>
          <w:color w:val="000000" w:themeColor="text1"/>
          <w:szCs w:val="32"/>
        </w:rPr>
        <w:tab/>
      </w:r>
      <w:r w:rsidRPr="00C96409">
        <w:rPr>
          <w:rFonts w:eastAsia="方正仿宋_GBK" w:hint="eastAsia"/>
          <w:snapToGrid w:val="0"/>
          <w:color w:val="000000" w:themeColor="text1"/>
          <w:szCs w:val="32"/>
        </w:rPr>
        <w:t>新桥镇综合执法局局长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蔡</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云</w:t>
      </w:r>
      <w:r w:rsidR="00733A6C" w:rsidRPr="00C96409">
        <w:rPr>
          <w:rFonts w:eastAsia="方正仿宋_GBK" w:hint="eastAsia"/>
          <w:snapToGrid w:val="0"/>
          <w:color w:val="000000" w:themeColor="text1"/>
          <w:szCs w:val="32"/>
        </w:rPr>
        <w:tab/>
      </w:r>
      <w:r w:rsidRPr="00C96409">
        <w:rPr>
          <w:rFonts w:eastAsia="方正仿宋_GBK" w:hint="eastAsia"/>
          <w:snapToGrid w:val="0"/>
          <w:color w:val="000000" w:themeColor="text1"/>
          <w:szCs w:val="32"/>
        </w:rPr>
        <w:t>长泾镇副镇长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颜</w:t>
      </w:r>
      <w:r w:rsidRPr="00C96409">
        <w:rPr>
          <w:rFonts w:eastAsia="方正仿宋_GBK" w:hint="eastAsia"/>
          <w:snapToGrid w:val="0"/>
          <w:color w:val="000000" w:themeColor="text1"/>
          <w:szCs w:val="32"/>
        </w:rPr>
        <w:t xml:space="preserve">  </w:t>
      </w:r>
      <w:r w:rsidRPr="00C96409">
        <w:rPr>
          <w:rFonts w:eastAsia="方正仿宋_GBK" w:hint="eastAsia"/>
          <w:snapToGrid w:val="0"/>
          <w:color w:val="000000" w:themeColor="text1"/>
          <w:szCs w:val="32"/>
        </w:rPr>
        <w:t>虎</w:t>
      </w:r>
      <w:r w:rsidR="00733A6C" w:rsidRPr="00C96409">
        <w:rPr>
          <w:rFonts w:eastAsia="方正仿宋_GBK" w:hint="eastAsia"/>
          <w:snapToGrid w:val="0"/>
          <w:color w:val="000000" w:themeColor="text1"/>
          <w:szCs w:val="32"/>
        </w:rPr>
        <w:tab/>
      </w:r>
      <w:r w:rsidRPr="00C96409">
        <w:rPr>
          <w:rFonts w:eastAsia="方正仿宋_GBK" w:hint="eastAsia"/>
          <w:snapToGrid w:val="0"/>
          <w:color w:val="000000" w:themeColor="text1"/>
          <w:szCs w:val="32"/>
        </w:rPr>
        <w:t>顾山镇副镇长</w:t>
      </w:r>
    </w:p>
    <w:p w:rsidR="007B708F" w:rsidRPr="00C96409" w:rsidRDefault="007B708F" w:rsidP="00733A6C">
      <w:pPr>
        <w:tabs>
          <w:tab w:val="left" w:pos="3261"/>
        </w:tabs>
        <w:spacing w:line="560" w:lineRule="exact"/>
        <w:ind w:right="640" w:firstLineChars="403" w:firstLine="1273"/>
        <w:jc w:val="left"/>
        <w:rPr>
          <w:rFonts w:eastAsia="方正仿宋_GBK"/>
          <w:snapToGrid w:val="0"/>
          <w:color w:val="000000" w:themeColor="text1"/>
          <w:szCs w:val="32"/>
        </w:rPr>
      </w:pPr>
      <w:r w:rsidRPr="00C96409">
        <w:rPr>
          <w:rFonts w:eastAsia="方正仿宋_GBK" w:hint="eastAsia"/>
          <w:snapToGrid w:val="0"/>
          <w:color w:val="000000" w:themeColor="text1"/>
          <w:szCs w:val="32"/>
        </w:rPr>
        <w:t>章瑞江</w:t>
      </w:r>
      <w:r w:rsidR="00733A6C" w:rsidRPr="00C96409">
        <w:rPr>
          <w:rFonts w:eastAsia="方正仿宋_GBK" w:hint="eastAsia"/>
          <w:snapToGrid w:val="0"/>
          <w:color w:val="000000" w:themeColor="text1"/>
          <w:szCs w:val="32"/>
        </w:rPr>
        <w:tab/>
      </w:r>
      <w:r w:rsidRPr="00C96409">
        <w:rPr>
          <w:rFonts w:eastAsia="方正仿宋_GBK" w:hint="eastAsia"/>
          <w:snapToGrid w:val="0"/>
          <w:color w:val="000000" w:themeColor="text1"/>
          <w:szCs w:val="32"/>
        </w:rPr>
        <w:t>祝塘镇综合执法局局长</w:t>
      </w:r>
    </w:p>
    <w:p w:rsidR="007B708F" w:rsidRPr="00C96409" w:rsidRDefault="007B708F" w:rsidP="007B708F">
      <w:pPr>
        <w:spacing w:line="560" w:lineRule="exact"/>
        <w:ind w:right="640" w:firstLineChars="450" w:firstLine="1421"/>
        <w:jc w:val="left"/>
        <w:rPr>
          <w:rFonts w:eastAsia="方正仿宋_GBK"/>
          <w:snapToGrid w:val="0"/>
          <w:color w:val="000000" w:themeColor="text1"/>
          <w:szCs w:val="32"/>
        </w:rPr>
      </w:pPr>
    </w:p>
    <w:p w:rsidR="007B708F" w:rsidRPr="00C96409" w:rsidRDefault="007B708F" w:rsidP="00733A6C">
      <w:pPr>
        <w:spacing w:line="560" w:lineRule="exact"/>
        <w:ind w:right="640" w:firstLineChars="200" w:firstLine="632"/>
        <w:jc w:val="left"/>
        <w:rPr>
          <w:rFonts w:eastAsia="方正仿宋_GBK"/>
          <w:szCs w:val="32"/>
        </w:rPr>
      </w:pPr>
      <w:r w:rsidRPr="00C96409">
        <w:rPr>
          <w:rFonts w:eastAsia="方正仿宋_GBK" w:cs="宋体" w:hint="eastAsia"/>
          <w:snapToGrid w:val="0"/>
          <w:color w:val="000000" w:themeColor="text1"/>
          <w:szCs w:val="32"/>
        </w:rPr>
        <w:t>领导小组办公室设在无锡市江阴生态环境局</w:t>
      </w:r>
      <w:r w:rsidR="00835386">
        <w:rPr>
          <w:rFonts w:eastAsia="方正仿宋_GBK" w:cs="宋体" w:hint="eastAsia"/>
          <w:snapToGrid w:val="0"/>
          <w:color w:val="000000" w:themeColor="text1"/>
          <w:szCs w:val="32"/>
        </w:rPr>
        <w:t>，</w:t>
      </w:r>
      <w:r w:rsidRPr="00C96409">
        <w:rPr>
          <w:rFonts w:eastAsia="方正仿宋_GBK" w:cs="宋体" w:hint="eastAsia"/>
          <w:snapToGrid w:val="0"/>
          <w:color w:val="000000" w:themeColor="text1"/>
          <w:szCs w:val="32"/>
        </w:rPr>
        <w:t>唐海刚任办公室主任。</w:t>
      </w:r>
    </w:p>
    <w:p w:rsidR="007B708F" w:rsidRPr="00C96409" w:rsidRDefault="007B708F" w:rsidP="00733A6C">
      <w:pPr>
        <w:ind w:firstLineChars="200" w:firstLine="632"/>
        <w:rPr>
          <w:rFonts w:eastAsia="仿宋"/>
        </w:rPr>
      </w:pPr>
    </w:p>
    <w:p w:rsidR="007B708F" w:rsidRPr="00C96409" w:rsidRDefault="007B708F" w:rsidP="007B708F">
      <w:pPr>
        <w:rPr>
          <w:rFonts w:eastAsia="仿宋"/>
        </w:rPr>
      </w:pPr>
    </w:p>
    <w:p w:rsidR="007B708F" w:rsidRPr="00C96409" w:rsidRDefault="007B708F">
      <w:pPr>
        <w:widowControl/>
        <w:jc w:val="left"/>
        <w:rPr>
          <w:rFonts w:eastAsia="方正仿宋_GBK"/>
          <w:szCs w:val="32"/>
        </w:rPr>
      </w:pPr>
      <w:r w:rsidRPr="00C96409">
        <w:rPr>
          <w:rFonts w:eastAsia="方正仿宋_GBK"/>
          <w:szCs w:val="32"/>
        </w:rPr>
        <w:br w:type="page"/>
      </w: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733A6C" w:rsidP="00733A6C">
      <w:pPr>
        <w:widowControl/>
        <w:jc w:val="left"/>
        <w:rPr>
          <w:rFonts w:eastAsia="仿宋" w:cs="Times New Roman"/>
        </w:rPr>
      </w:pPr>
    </w:p>
    <w:p w:rsidR="00733A6C" w:rsidRPr="00C96409" w:rsidRDefault="00222110" w:rsidP="00733A6C">
      <w:pPr>
        <w:widowControl/>
        <w:jc w:val="left"/>
        <w:rPr>
          <w:rFonts w:eastAsia="仿宋" w:cs="Times New Roman"/>
        </w:rPr>
      </w:pPr>
      <w:r>
        <w:rPr>
          <w:rFonts w:eastAsia="仿宋" w:cs="Times New Roman"/>
          <w:noProof/>
        </w:rPr>
        <w:pict>
          <v:shape id="_x0000_s2053" type="#_x0000_t32" style="position:absolute;margin-left:0;margin-top:27.85pt;width:442.2pt;height:0;z-index:251659264" o:connectortype="straight" strokeweight=".35pt"/>
        </w:pict>
      </w:r>
    </w:p>
    <w:p w:rsidR="00B3762F" w:rsidRPr="00C96409" w:rsidRDefault="00222110" w:rsidP="00733A6C">
      <w:pPr>
        <w:widowControl/>
        <w:ind w:leftChars="100" w:left="316" w:rightChars="100" w:right="316"/>
        <w:jc w:val="center"/>
        <w:rPr>
          <w:rFonts w:eastAsia="方正仿宋_GBK"/>
          <w:sz w:val="28"/>
          <w:szCs w:val="28"/>
        </w:rPr>
      </w:pPr>
      <w:r w:rsidRPr="00222110">
        <w:rPr>
          <w:rFonts w:cs="Times New Roman"/>
          <w:noProof/>
          <w:sz w:val="28"/>
          <w:szCs w:val="28"/>
        </w:rPr>
        <w:pict>
          <v:shape id="_x0000_s2052" type="#_x0000_t32" style="position:absolute;left:0;text-align:left;margin-left:0;margin-top:29.35pt;width:442.2pt;height:0;z-index:251658240" o:connectortype="straight" strokeweight=".35pt"/>
        </w:pict>
      </w:r>
      <w:r w:rsidR="00733A6C" w:rsidRPr="00C96409">
        <w:rPr>
          <w:rFonts w:cs="Times New Roman" w:hint="eastAsia"/>
          <w:sz w:val="28"/>
          <w:szCs w:val="28"/>
        </w:rPr>
        <w:t>江阴市环境保护委员会办公室</w:t>
      </w:r>
      <w:r w:rsidR="00733A6C" w:rsidRPr="00C96409">
        <w:rPr>
          <w:rFonts w:cs="Times New Roman" w:hint="eastAsia"/>
          <w:sz w:val="28"/>
          <w:szCs w:val="28"/>
        </w:rPr>
        <w:t xml:space="preserve">            202</w:t>
      </w:r>
      <w:r w:rsidR="00963C8F" w:rsidRPr="00C96409">
        <w:rPr>
          <w:rFonts w:cs="Times New Roman" w:hint="eastAsia"/>
          <w:sz w:val="28"/>
          <w:szCs w:val="28"/>
        </w:rPr>
        <w:t>0</w:t>
      </w:r>
      <w:r w:rsidR="00733A6C" w:rsidRPr="00C96409">
        <w:rPr>
          <w:rFonts w:cs="Times New Roman" w:hint="eastAsia"/>
          <w:sz w:val="28"/>
          <w:szCs w:val="28"/>
        </w:rPr>
        <w:t>年</w:t>
      </w:r>
      <w:r w:rsidR="00963C8F" w:rsidRPr="00C96409">
        <w:rPr>
          <w:rFonts w:cs="Times New Roman" w:hint="eastAsia"/>
          <w:sz w:val="28"/>
          <w:szCs w:val="28"/>
        </w:rPr>
        <w:t>12</w:t>
      </w:r>
      <w:r w:rsidR="00733A6C" w:rsidRPr="00C96409">
        <w:rPr>
          <w:rFonts w:cs="Times New Roman" w:hint="eastAsia"/>
          <w:sz w:val="28"/>
          <w:szCs w:val="28"/>
        </w:rPr>
        <w:t>月</w:t>
      </w:r>
      <w:r w:rsidR="00963C8F" w:rsidRPr="00C96409">
        <w:rPr>
          <w:rFonts w:cs="Times New Roman" w:hint="eastAsia"/>
          <w:sz w:val="28"/>
          <w:szCs w:val="28"/>
        </w:rPr>
        <w:t>15</w:t>
      </w:r>
      <w:r w:rsidR="00733A6C" w:rsidRPr="00C96409">
        <w:rPr>
          <w:rFonts w:cs="Times New Roman" w:hint="eastAsia"/>
          <w:sz w:val="28"/>
          <w:szCs w:val="28"/>
        </w:rPr>
        <w:t>日印发</w:t>
      </w:r>
    </w:p>
    <w:sectPr w:rsidR="00B3762F" w:rsidRPr="00C96409" w:rsidSect="007B708F">
      <w:footerReference w:type="default" r:id="rId11"/>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80B" w:rsidRDefault="001C680B" w:rsidP="00B3762F">
      <w:r>
        <w:separator/>
      </w:r>
    </w:p>
  </w:endnote>
  <w:endnote w:type="continuationSeparator" w:id="1">
    <w:p w:rsidR="001C680B" w:rsidRDefault="001C680B" w:rsidP="00B37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8F" w:rsidRPr="007B708F" w:rsidRDefault="007B708F" w:rsidP="007B708F">
    <w:pPr>
      <w:pStyle w:val="a4"/>
      <w:ind w:leftChars="100" w:left="320" w:rightChars="100" w:right="320"/>
      <w:rPr>
        <w:rFonts w:ascii="方正仿宋_GBK" w:eastAsia="方正仿宋_GBK"/>
      </w:rPr>
    </w:pPr>
    <w:r w:rsidRPr="007B708F">
      <w:rPr>
        <w:rFonts w:ascii="方正仿宋_GBK" w:eastAsia="方正仿宋_GBK" w:hint="eastAsia"/>
        <w:sz w:val="28"/>
        <w:szCs w:val="28"/>
      </w:rPr>
      <w:t>—</w:t>
    </w:r>
    <w:r>
      <w:rPr>
        <w:rFonts w:ascii="方正仿宋_GBK" w:eastAsia="方正仿宋_GBK" w:hint="eastAsia"/>
        <w:sz w:val="28"/>
        <w:szCs w:val="28"/>
      </w:rPr>
      <w:t xml:space="preserve"> </w:t>
    </w:r>
    <w:r w:rsidR="00222110" w:rsidRPr="007B708F">
      <w:rPr>
        <w:rFonts w:asciiTheme="minorEastAsia" w:eastAsiaTheme="minorEastAsia" w:hAnsiTheme="minorEastAsia" w:hint="eastAsia"/>
        <w:sz w:val="28"/>
        <w:szCs w:val="28"/>
      </w:rPr>
      <w:fldChar w:fldCharType="begin"/>
    </w:r>
    <w:r w:rsidRPr="007B708F">
      <w:rPr>
        <w:rFonts w:asciiTheme="minorEastAsia" w:eastAsiaTheme="minorEastAsia" w:hAnsiTheme="minorEastAsia" w:hint="eastAsia"/>
        <w:sz w:val="28"/>
        <w:szCs w:val="28"/>
      </w:rPr>
      <w:instrText>PAGE   \* MERGEFORMAT</w:instrText>
    </w:r>
    <w:r w:rsidR="00222110" w:rsidRPr="007B708F">
      <w:rPr>
        <w:rFonts w:asciiTheme="minorEastAsia" w:eastAsiaTheme="minorEastAsia" w:hAnsiTheme="minorEastAsia" w:hint="eastAsia"/>
        <w:sz w:val="28"/>
        <w:szCs w:val="28"/>
      </w:rPr>
      <w:fldChar w:fldCharType="separate"/>
    </w:r>
    <w:r w:rsidR="00835386" w:rsidRPr="00835386">
      <w:rPr>
        <w:rFonts w:asciiTheme="minorEastAsia" w:eastAsiaTheme="minorEastAsia" w:hAnsiTheme="minorEastAsia"/>
        <w:noProof/>
        <w:sz w:val="28"/>
        <w:szCs w:val="28"/>
        <w:lang w:val="zh-CN"/>
      </w:rPr>
      <w:t>2</w:t>
    </w:r>
    <w:r w:rsidR="00222110" w:rsidRPr="007B708F">
      <w:rPr>
        <w:rFonts w:asciiTheme="minorEastAsia" w:eastAsiaTheme="minorEastAsia" w:hAnsiTheme="minorEastAsia" w:hint="eastAsia"/>
        <w:sz w:val="28"/>
        <w:szCs w:val="28"/>
      </w:rPr>
      <w:fldChar w:fldCharType="end"/>
    </w:r>
    <w:r>
      <w:rPr>
        <w:rFonts w:ascii="方正仿宋_GBK" w:eastAsia="方正仿宋_GBK" w:hint="eastAsia"/>
        <w:sz w:val="28"/>
        <w:szCs w:val="28"/>
      </w:rPr>
      <w:t xml:space="preserve"> </w:t>
    </w:r>
    <w:r w:rsidRPr="007B708F">
      <w:rPr>
        <w:rFonts w:ascii="方正仿宋_GBK" w:eastAsia="方正仿宋_GBK"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8F" w:rsidRPr="007B708F" w:rsidRDefault="007B708F" w:rsidP="007B708F">
    <w:pPr>
      <w:pStyle w:val="a4"/>
      <w:ind w:leftChars="100" w:left="320" w:rightChars="100" w:right="320"/>
      <w:jc w:val="right"/>
      <w:rPr>
        <w:rFonts w:ascii="方正仿宋_GBK" w:eastAsia="方正仿宋_GBK"/>
      </w:rPr>
    </w:pPr>
    <w:r w:rsidRPr="007B708F">
      <w:rPr>
        <w:rFonts w:ascii="方正仿宋_GBK" w:eastAsia="方正仿宋_GBK" w:hint="eastAsia"/>
        <w:sz w:val="28"/>
        <w:szCs w:val="28"/>
      </w:rPr>
      <w:t>—</w:t>
    </w:r>
    <w:r>
      <w:rPr>
        <w:rFonts w:ascii="方正仿宋_GBK" w:eastAsia="方正仿宋_GBK" w:hint="eastAsia"/>
        <w:sz w:val="28"/>
        <w:szCs w:val="28"/>
      </w:rPr>
      <w:t xml:space="preserve"> </w:t>
    </w:r>
    <w:r w:rsidR="00222110" w:rsidRPr="007B708F">
      <w:rPr>
        <w:rFonts w:asciiTheme="minorEastAsia" w:eastAsiaTheme="minorEastAsia" w:hAnsiTheme="minorEastAsia" w:hint="eastAsia"/>
        <w:sz w:val="28"/>
        <w:szCs w:val="28"/>
      </w:rPr>
      <w:fldChar w:fldCharType="begin"/>
    </w:r>
    <w:r w:rsidRPr="007B708F">
      <w:rPr>
        <w:rFonts w:asciiTheme="minorEastAsia" w:eastAsiaTheme="minorEastAsia" w:hAnsiTheme="minorEastAsia" w:hint="eastAsia"/>
        <w:sz w:val="28"/>
        <w:szCs w:val="28"/>
      </w:rPr>
      <w:instrText>PAGE   \* MERGEFORMAT</w:instrText>
    </w:r>
    <w:r w:rsidR="00222110" w:rsidRPr="007B708F">
      <w:rPr>
        <w:rFonts w:asciiTheme="minorEastAsia" w:eastAsiaTheme="minorEastAsia" w:hAnsiTheme="minorEastAsia" w:hint="eastAsia"/>
        <w:sz w:val="28"/>
        <w:szCs w:val="28"/>
      </w:rPr>
      <w:fldChar w:fldCharType="separate"/>
    </w:r>
    <w:r w:rsidR="00835386" w:rsidRPr="00835386">
      <w:rPr>
        <w:rFonts w:asciiTheme="minorEastAsia" w:eastAsiaTheme="minorEastAsia" w:hAnsiTheme="minorEastAsia"/>
        <w:noProof/>
        <w:sz w:val="28"/>
        <w:szCs w:val="28"/>
        <w:lang w:val="zh-CN"/>
      </w:rPr>
      <w:t>1</w:t>
    </w:r>
    <w:r w:rsidR="00222110" w:rsidRPr="007B708F">
      <w:rPr>
        <w:rFonts w:asciiTheme="minorEastAsia" w:eastAsiaTheme="minorEastAsia" w:hAnsiTheme="minorEastAsia" w:hint="eastAsia"/>
        <w:sz w:val="28"/>
        <w:szCs w:val="28"/>
      </w:rPr>
      <w:fldChar w:fldCharType="end"/>
    </w:r>
    <w:r>
      <w:rPr>
        <w:rFonts w:ascii="方正仿宋_GBK" w:eastAsia="方正仿宋_GBK" w:hint="eastAsia"/>
        <w:sz w:val="28"/>
        <w:szCs w:val="28"/>
      </w:rPr>
      <w:t xml:space="preserve"> </w:t>
    </w:r>
    <w:r w:rsidRPr="007B708F">
      <w:rPr>
        <w:rFonts w:ascii="方正仿宋_GBK" w:eastAsia="方正仿宋_GBK"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CN"/>
      </w:rPr>
      <w:id w:val="4312570"/>
      <w:docPartObj>
        <w:docPartGallery w:val="Page Numbers (Bottom of Page)"/>
        <w:docPartUnique/>
      </w:docPartObj>
    </w:sdtPr>
    <w:sdtContent>
      <w:p w:rsidR="007B708F" w:rsidRDefault="007B708F" w:rsidP="007B708F">
        <w:pPr>
          <w:pStyle w:val="a4"/>
          <w:jc w:val="center"/>
        </w:pPr>
        <w:r>
          <w:rPr>
            <w:sz w:val="28"/>
            <w:szCs w:val="28"/>
          </w:rPr>
          <w:t>—</w:t>
        </w:r>
        <w:r w:rsidR="00222110">
          <w:rPr>
            <w:sz w:val="28"/>
            <w:szCs w:val="28"/>
          </w:rPr>
          <w:fldChar w:fldCharType="begin"/>
        </w:r>
        <w:r>
          <w:rPr>
            <w:sz w:val="28"/>
            <w:szCs w:val="28"/>
          </w:rPr>
          <w:instrText>PAGE   \* MERGEFORMAT</w:instrText>
        </w:r>
        <w:r w:rsidR="00222110">
          <w:rPr>
            <w:sz w:val="28"/>
            <w:szCs w:val="28"/>
          </w:rPr>
          <w:fldChar w:fldCharType="separate"/>
        </w:r>
        <w:r w:rsidRPr="007B708F">
          <w:rPr>
            <w:noProof/>
            <w:sz w:val="28"/>
            <w:szCs w:val="28"/>
            <w:lang w:val="zh-CN"/>
          </w:rPr>
          <w:t>13</w:t>
        </w:r>
        <w:r w:rsidR="00222110">
          <w:rPr>
            <w:sz w:val="28"/>
            <w:szCs w:val="28"/>
          </w:rPr>
          <w:fldChar w:fldCharType="end"/>
        </w:r>
        <w:r>
          <w:rPr>
            <w:sz w:val="28"/>
            <w:szCs w:val="28"/>
          </w:rPr>
          <w:t>—</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8F" w:rsidRPr="007B708F" w:rsidRDefault="007B708F" w:rsidP="007B708F">
    <w:pPr>
      <w:pStyle w:val="a4"/>
      <w:ind w:leftChars="100" w:left="320" w:rightChars="100" w:right="320"/>
      <w:jc w:val="right"/>
      <w:rPr>
        <w:sz w:val="28"/>
        <w:szCs w:val="28"/>
      </w:rPr>
    </w:pPr>
    <w:r w:rsidRPr="007B708F">
      <w:rPr>
        <w:rFonts w:hint="eastAsia"/>
        <w:sz w:val="28"/>
        <w:szCs w:val="28"/>
      </w:rPr>
      <w:t>—</w:t>
    </w:r>
    <w:r w:rsidRPr="007B708F">
      <w:rPr>
        <w:rFonts w:hint="eastAsia"/>
        <w:sz w:val="28"/>
        <w:szCs w:val="28"/>
      </w:rPr>
      <w:t xml:space="preserve"> </w:t>
    </w:r>
    <w:r w:rsidR="00222110" w:rsidRPr="007B708F">
      <w:rPr>
        <w:rFonts w:asciiTheme="minorEastAsia" w:eastAsiaTheme="minorEastAsia" w:hAnsiTheme="minorEastAsia"/>
        <w:sz w:val="28"/>
        <w:szCs w:val="28"/>
      </w:rPr>
      <w:fldChar w:fldCharType="begin"/>
    </w:r>
    <w:r w:rsidRPr="007B708F">
      <w:rPr>
        <w:rFonts w:asciiTheme="minorEastAsia" w:eastAsiaTheme="minorEastAsia" w:hAnsiTheme="minorEastAsia"/>
        <w:sz w:val="28"/>
        <w:szCs w:val="28"/>
      </w:rPr>
      <w:instrText xml:space="preserve"> PAGE   \* MERGEFORMAT </w:instrText>
    </w:r>
    <w:r w:rsidR="00222110" w:rsidRPr="007B708F">
      <w:rPr>
        <w:rFonts w:asciiTheme="minorEastAsia" w:eastAsiaTheme="minorEastAsia" w:hAnsiTheme="minorEastAsia"/>
        <w:sz w:val="28"/>
        <w:szCs w:val="28"/>
      </w:rPr>
      <w:fldChar w:fldCharType="separate"/>
    </w:r>
    <w:r w:rsidR="00835386" w:rsidRPr="00835386">
      <w:rPr>
        <w:rFonts w:asciiTheme="minorEastAsia" w:eastAsiaTheme="minorEastAsia" w:hAnsiTheme="minorEastAsia"/>
        <w:noProof/>
        <w:sz w:val="28"/>
        <w:szCs w:val="28"/>
        <w:lang w:val="zh-CN"/>
      </w:rPr>
      <w:t>17</w:t>
    </w:r>
    <w:r w:rsidR="00222110" w:rsidRPr="007B708F">
      <w:rPr>
        <w:rFonts w:asciiTheme="minorEastAsia" w:eastAsiaTheme="minorEastAsia" w:hAnsiTheme="minorEastAsia"/>
        <w:sz w:val="28"/>
        <w:szCs w:val="28"/>
      </w:rPr>
      <w:fldChar w:fldCharType="end"/>
    </w:r>
    <w:r w:rsidRPr="007B708F">
      <w:rPr>
        <w:rFonts w:hint="eastAsia"/>
        <w:sz w:val="28"/>
        <w:szCs w:val="28"/>
      </w:rPr>
      <w:t xml:space="preserve"> </w:t>
    </w:r>
    <w:r w:rsidRPr="007B708F">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80B" w:rsidRDefault="001C680B" w:rsidP="00B3762F">
      <w:r>
        <w:separator/>
      </w:r>
    </w:p>
  </w:footnote>
  <w:footnote w:type="continuationSeparator" w:id="1">
    <w:p w:rsidR="001C680B" w:rsidRDefault="001C680B" w:rsidP="00B37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18AF7"/>
    <w:multiLevelType w:val="singleLevel"/>
    <w:tmpl w:val="60218AF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62F"/>
    <w:rsid w:val="000D088E"/>
    <w:rsid w:val="001664BC"/>
    <w:rsid w:val="001C680B"/>
    <w:rsid w:val="00222110"/>
    <w:rsid w:val="002231A7"/>
    <w:rsid w:val="002C2216"/>
    <w:rsid w:val="002D78B0"/>
    <w:rsid w:val="002E714D"/>
    <w:rsid w:val="00384DA6"/>
    <w:rsid w:val="00462237"/>
    <w:rsid w:val="00547DB2"/>
    <w:rsid w:val="005A7C92"/>
    <w:rsid w:val="006858A8"/>
    <w:rsid w:val="006C6A46"/>
    <w:rsid w:val="006D0FD5"/>
    <w:rsid w:val="00733A6C"/>
    <w:rsid w:val="00797E61"/>
    <w:rsid w:val="007B708F"/>
    <w:rsid w:val="007D4786"/>
    <w:rsid w:val="00835386"/>
    <w:rsid w:val="008A6523"/>
    <w:rsid w:val="008D371C"/>
    <w:rsid w:val="00916780"/>
    <w:rsid w:val="00963C8F"/>
    <w:rsid w:val="009A3172"/>
    <w:rsid w:val="009D2D76"/>
    <w:rsid w:val="00B3762F"/>
    <w:rsid w:val="00C62FB1"/>
    <w:rsid w:val="00C96409"/>
    <w:rsid w:val="00CE6BE1"/>
    <w:rsid w:val="00D425DB"/>
    <w:rsid w:val="00D54D1F"/>
    <w:rsid w:val="00DC3F1A"/>
    <w:rsid w:val="00DF2F53"/>
    <w:rsid w:val="00E83EF0"/>
    <w:rsid w:val="00EE585B"/>
    <w:rsid w:val="00EE5A69"/>
    <w:rsid w:val="00FB49C0"/>
    <w:rsid w:val="00FC4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rules v:ext="edit">
        <o:r id="V:Rule4" type="connector" idref="#_x0000_s2053"/>
        <o:r id="V:Rule5" type="connector" idref="#自选图形 14"/>
        <o:r id="V:Rule6"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8F"/>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62F"/>
    <w:rPr>
      <w:sz w:val="18"/>
      <w:szCs w:val="18"/>
    </w:rPr>
  </w:style>
  <w:style w:type="paragraph" w:styleId="a4">
    <w:name w:val="footer"/>
    <w:basedOn w:val="a"/>
    <w:link w:val="Char0"/>
    <w:uiPriority w:val="99"/>
    <w:unhideWhenUsed/>
    <w:qFormat/>
    <w:rsid w:val="00B3762F"/>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3762F"/>
    <w:rPr>
      <w:sz w:val="18"/>
      <w:szCs w:val="18"/>
    </w:rPr>
  </w:style>
  <w:style w:type="paragraph" w:styleId="a5">
    <w:name w:val="Balloon Text"/>
    <w:basedOn w:val="a"/>
    <w:link w:val="Char1"/>
    <w:uiPriority w:val="99"/>
    <w:semiHidden/>
    <w:unhideWhenUsed/>
    <w:rsid w:val="00B3762F"/>
    <w:rPr>
      <w:sz w:val="18"/>
      <w:szCs w:val="18"/>
    </w:rPr>
  </w:style>
  <w:style w:type="character" w:customStyle="1" w:styleId="Char1">
    <w:name w:val="批注框文本 Char"/>
    <w:basedOn w:val="a0"/>
    <w:link w:val="a5"/>
    <w:uiPriority w:val="99"/>
    <w:semiHidden/>
    <w:rsid w:val="00B3762F"/>
    <w:rPr>
      <w:sz w:val="18"/>
      <w:szCs w:val="18"/>
    </w:rPr>
  </w:style>
  <w:style w:type="paragraph" w:customStyle="1" w:styleId="a6">
    <w:name w:val="印发栏"/>
    <w:basedOn w:val="a7"/>
    <w:qFormat/>
    <w:rsid w:val="007B708F"/>
    <w:pPr>
      <w:tabs>
        <w:tab w:val="right" w:pos="8465"/>
      </w:tabs>
      <w:autoSpaceDE w:val="0"/>
      <w:autoSpaceDN w:val="0"/>
      <w:adjustRightInd w:val="0"/>
      <w:spacing w:line="454" w:lineRule="atLeast"/>
      <w:ind w:left="357" w:right="357" w:firstLineChars="0" w:firstLine="0"/>
      <w:jc w:val="left"/>
    </w:pPr>
    <w:rPr>
      <w:rFonts w:cs="Times New Roman"/>
      <w:color w:val="000000"/>
      <w:kern w:val="32"/>
      <w:szCs w:val="20"/>
    </w:rPr>
  </w:style>
  <w:style w:type="paragraph" w:customStyle="1" w:styleId="a8">
    <w:name w:val="紧急程度"/>
    <w:basedOn w:val="a"/>
    <w:rsid w:val="007B708F"/>
    <w:pPr>
      <w:overflowPunct w:val="0"/>
      <w:autoSpaceDE w:val="0"/>
      <w:autoSpaceDN w:val="0"/>
      <w:adjustRightInd w:val="0"/>
      <w:snapToGrid w:val="0"/>
      <w:spacing w:line="440" w:lineRule="atLeast"/>
      <w:jc w:val="right"/>
    </w:pPr>
    <w:rPr>
      <w:rFonts w:ascii="黑体" w:eastAsia="黑体" w:cs="Times New Roman"/>
      <w:snapToGrid w:val="0"/>
      <w:kern w:val="0"/>
      <w:szCs w:val="20"/>
    </w:rPr>
  </w:style>
  <w:style w:type="paragraph" w:styleId="a7">
    <w:name w:val="Normal Indent"/>
    <w:basedOn w:val="a"/>
    <w:uiPriority w:val="99"/>
    <w:semiHidden/>
    <w:unhideWhenUsed/>
    <w:rsid w:val="007B708F"/>
    <w:pPr>
      <w:ind w:firstLineChars="200" w:firstLine="420"/>
    </w:pPr>
  </w:style>
  <w:style w:type="paragraph" w:customStyle="1" w:styleId="3">
    <w:name w:val="标题3"/>
    <w:basedOn w:val="a"/>
    <w:next w:val="a"/>
    <w:qFormat/>
    <w:rsid w:val="007B708F"/>
    <w:pPr>
      <w:autoSpaceDE w:val="0"/>
      <w:autoSpaceDN w:val="0"/>
      <w:snapToGrid w:val="0"/>
      <w:spacing w:line="590" w:lineRule="atLeast"/>
      <w:ind w:firstLine="624"/>
    </w:pPr>
    <w:rPr>
      <w:rFonts w:eastAsia="方正黑体_GBK" w:cs="Times New Roman"/>
      <w:snapToGrid w:val="0"/>
      <w:kern w:val="0"/>
      <w:szCs w:val="20"/>
    </w:rPr>
  </w:style>
  <w:style w:type="paragraph" w:styleId="a9">
    <w:name w:val="Date"/>
    <w:basedOn w:val="a"/>
    <w:next w:val="a"/>
    <w:link w:val="Char2"/>
    <w:uiPriority w:val="99"/>
    <w:semiHidden/>
    <w:unhideWhenUsed/>
    <w:rsid w:val="00835386"/>
    <w:pPr>
      <w:ind w:leftChars="2500" w:left="100"/>
    </w:pPr>
  </w:style>
  <w:style w:type="character" w:customStyle="1" w:styleId="Char2">
    <w:name w:val="日期 Char"/>
    <w:basedOn w:val="a0"/>
    <w:link w:val="a9"/>
    <w:uiPriority w:val="99"/>
    <w:semiHidden/>
    <w:rsid w:val="00835386"/>
    <w:rPr>
      <w:rFonts w:ascii="Times New Roman" w:eastAsia="仿宋_GB2312" w:hAnsi="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7E1E5-C36E-4C2A-BBA8-1E2E4213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1047</Words>
  <Characters>5970</Characters>
  <Application>Microsoft Office Word</Application>
  <DocSecurity>0</DocSecurity>
  <Lines>49</Lines>
  <Paragraphs>14</Paragraphs>
  <ScaleCrop>false</ScaleCrop>
  <Company>http://sdwm.org</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SDWM</cp:lastModifiedBy>
  <cp:revision>10</cp:revision>
  <dcterms:created xsi:type="dcterms:W3CDTF">2021-01-05T02:23:00Z</dcterms:created>
  <dcterms:modified xsi:type="dcterms:W3CDTF">2021-01-12T01:44:00Z</dcterms:modified>
</cp:coreProperties>
</file>