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DF0090"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641F7F" w:rsidRPr="00641F7F" w:rsidRDefault="00641F7F">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9A4F0D">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A72402">
      <w:pPr>
        <w:spacing w:line="360" w:lineRule="auto"/>
        <w:ind w:leftChars="500" w:left="3299" w:hangingChars="700" w:hanging="2249"/>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AE6ED8">
        <w:rPr>
          <w:rFonts w:asciiTheme="minorEastAsia" w:eastAsiaTheme="minorEastAsia" w:hAnsiTheme="minorEastAsia" w:hint="eastAsia"/>
          <w:bCs/>
          <w:sz w:val="32"/>
        </w:rPr>
        <w:t>江阴公用事业产业发展有限公司物业服务项目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AE6ED8">
        <w:rPr>
          <w:rFonts w:asciiTheme="minorEastAsia" w:eastAsiaTheme="minorEastAsia" w:hAnsiTheme="minorEastAsia"/>
          <w:bCs/>
          <w:sz w:val="32"/>
        </w:rPr>
        <w:t>JYGQ2020G050</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AE6ED8">
        <w:rPr>
          <w:rFonts w:asciiTheme="minorEastAsia" w:eastAsiaTheme="minorEastAsia" w:hAnsiTheme="minorEastAsia" w:hint="eastAsia"/>
          <w:bCs/>
          <w:sz w:val="48"/>
        </w:rPr>
        <w:t>十</w:t>
      </w:r>
      <w:r w:rsidR="00067EB2">
        <w:rPr>
          <w:rFonts w:asciiTheme="minorEastAsia" w:eastAsiaTheme="minorEastAsia" w:hAnsiTheme="minorEastAsia" w:hint="eastAsia"/>
          <w:bCs/>
          <w:sz w:val="48"/>
        </w:rPr>
        <w:t>一</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EB6525">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00175B34">
        <w:rPr>
          <w:rFonts w:asciiTheme="minorEastAsia" w:eastAsiaTheme="minorEastAsia" w:hAnsiTheme="minorEastAsia" w:hint="eastAsia"/>
          <w:bCs/>
          <w:sz w:val="28"/>
          <w:szCs w:val="28"/>
        </w:rPr>
        <w:t>评标方法和评标标准</w:t>
      </w:r>
      <w:r w:rsidR="00175B34">
        <w:rPr>
          <w:rStyle w:val="a8"/>
          <w:rFonts w:asciiTheme="minorEastAsia" w:eastAsiaTheme="minorEastAsia" w:hAnsiTheme="minorEastAsia" w:hint="eastAsia"/>
          <w:bCs/>
          <w:color w:val="auto"/>
          <w:sz w:val="28"/>
          <w:szCs w:val="28"/>
          <w:u w:val="none"/>
        </w:rPr>
        <w:t>——</w:t>
      </w:r>
      <w:proofErr w:type="gramStart"/>
      <w:r w:rsidR="00175B34">
        <w:rPr>
          <w:rStyle w:val="a8"/>
          <w:rFonts w:asciiTheme="minorEastAsia" w:eastAsiaTheme="minorEastAsia" w:hAnsiTheme="minorEastAsia" w:hint="eastAsia"/>
          <w:bCs/>
          <w:color w:val="auto"/>
          <w:sz w:val="28"/>
          <w:szCs w:val="28"/>
          <w:u w:val="none"/>
        </w:rPr>
        <w:t>—</w:t>
      </w:r>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7554D0">
        <w:rPr>
          <w:rStyle w:val="a8"/>
          <w:rFonts w:asciiTheme="minorEastAsia" w:eastAsiaTheme="minorEastAsia" w:hAnsiTheme="minorEastAsia" w:hint="eastAsia"/>
          <w:bCs/>
          <w:color w:val="auto"/>
          <w:sz w:val="28"/>
          <w:szCs w:val="28"/>
          <w:u w:val="none"/>
        </w:rPr>
        <w:t>24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7554D0">
        <w:rPr>
          <w:rStyle w:val="a8"/>
          <w:rFonts w:asciiTheme="minorEastAsia" w:eastAsiaTheme="minorEastAsia" w:hAnsiTheme="minorEastAsia" w:hint="eastAsia"/>
          <w:bCs/>
          <w:color w:val="auto"/>
          <w:sz w:val="28"/>
          <w:szCs w:val="28"/>
          <w:u w:val="none"/>
        </w:rPr>
        <w:t>26</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7554D0">
        <w:rPr>
          <w:rStyle w:val="a8"/>
          <w:rFonts w:asciiTheme="minorEastAsia" w:eastAsiaTheme="minorEastAsia" w:hAnsiTheme="minorEastAsia" w:hint="eastAsia"/>
          <w:bCs/>
          <w:color w:val="auto"/>
          <w:sz w:val="28"/>
          <w:szCs w:val="28"/>
          <w:u w:val="none"/>
        </w:rPr>
        <w:t>27</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7554D0">
        <w:rPr>
          <w:rStyle w:val="a8"/>
          <w:rFonts w:asciiTheme="minorEastAsia" w:eastAsiaTheme="minorEastAsia" w:hAnsiTheme="minorEastAsia" w:hint="eastAsia"/>
          <w:bCs/>
          <w:color w:val="auto"/>
          <w:sz w:val="28"/>
          <w:szCs w:val="28"/>
          <w:u w:val="none"/>
        </w:rPr>
        <w:t>30</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2411A0" w:rsidRDefault="004D39A6" w:rsidP="004D39A6">
      <w:pPr>
        <w:spacing w:line="400" w:lineRule="exact"/>
        <w:ind w:firstLineChars="200" w:firstLine="480"/>
        <w:rPr>
          <w:rFonts w:asciiTheme="minorEastAsia" w:eastAsiaTheme="minorEastAsia" w:hAnsiTheme="minorEastAsia"/>
          <w:sz w:val="24"/>
        </w:rPr>
      </w:pPr>
      <w:r w:rsidRPr="004D39A6">
        <w:rPr>
          <w:rFonts w:asciiTheme="minorEastAsia" w:eastAsiaTheme="minorEastAsia" w:hAnsiTheme="minorEastAsia" w:hint="eastAsia"/>
          <w:sz w:val="24"/>
        </w:rPr>
        <w:t>江阴公用事业产业发展有限公司物业服务项目的潜在投标人应在江阴市公共资源交易中心网（http://www.jiangyin.gov.cn/ggzy/）免费下载招标文件，并于2020年</w:t>
      </w:r>
      <w:r w:rsidR="00D7325F">
        <w:rPr>
          <w:rFonts w:asciiTheme="minorEastAsia" w:eastAsiaTheme="minorEastAsia" w:hAnsiTheme="minorEastAsia" w:hint="eastAsia"/>
          <w:sz w:val="24"/>
        </w:rPr>
        <w:t>11</w:t>
      </w:r>
      <w:r w:rsidRPr="004D39A6">
        <w:rPr>
          <w:rFonts w:asciiTheme="minorEastAsia" w:eastAsiaTheme="minorEastAsia" w:hAnsiTheme="minorEastAsia" w:hint="eastAsia"/>
          <w:sz w:val="24"/>
        </w:rPr>
        <w:t>月</w:t>
      </w:r>
      <w:r w:rsidR="00D7325F">
        <w:rPr>
          <w:rFonts w:asciiTheme="minorEastAsia" w:eastAsiaTheme="minorEastAsia" w:hAnsiTheme="minorEastAsia" w:hint="eastAsia"/>
          <w:sz w:val="24"/>
        </w:rPr>
        <w:t>26</w:t>
      </w:r>
      <w:r w:rsidRPr="004D39A6">
        <w:rPr>
          <w:rFonts w:asciiTheme="minorEastAsia" w:eastAsiaTheme="minorEastAsia" w:hAnsiTheme="minorEastAsia" w:hint="eastAsia"/>
          <w:sz w:val="24"/>
        </w:rPr>
        <w:t>日下午13:30（北京时间）前递交投标文件。</w:t>
      </w:r>
    </w:p>
    <w:p w:rsidR="004D39A6" w:rsidRPr="00834675" w:rsidRDefault="004D39A6" w:rsidP="004D39A6">
      <w:pPr>
        <w:spacing w:line="400" w:lineRule="exact"/>
        <w:ind w:firstLineChars="200" w:firstLine="480"/>
        <w:rPr>
          <w:rFonts w:ascii="宋体" w:hAnsi="宋体"/>
          <w:sz w:val="24"/>
        </w:rPr>
      </w:pP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AE6ED8">
        <w:rPr>
          <w:rFonts w:ascii="宋体" w:hAnsi="宋体"/>
          <w:sz w:val="24"/>
        </w:rPr>
        <w:t>JYGQ2020G050</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AE6ED8">
        <w:rPr>
          <w:rFonts w:asciiTheme="minorEastAsia" w:eastAsiaTheme="minorEastAsia" w:hAnsiTheme="minorEastAsia" w:hint="eastAsia"/>
          <w:sz w:val="24"/>
        </w:rPr>
        <w:t>江阴公用事业产业发展有限公司物业服务项目</w:t>
      </w:r>
    </w:p>
    <w:p w:rsidR="0005507A" w:rsidRPr="0069144B" w:rsidRDefault="0005507A" w:rsidP="0005507A">
      <w:pPr>
        <w:spacing w:line="400" w:lineRule="exact"/>
        <w:ind w:firstLineChars="200" w:firstLine="480"/>
        <w:rPr>
          <w:rFonts w:ascii="宋体" w:hAnsi="宋体"/>
          <w:sz w:val="24"/>
        </w:rPr>
      </w:pPr>
      <w:r w:rsidRPr="0069144B">
        <w:rPr>
          <w:rFonts w:ascii="宋体" w:hAnsi="宋体" w:hint="eastAsia"/>
          <w:sz w:val="24"/>
        </w:rPr>
        <w:t>3、预算金额及最高限价：</w:t>
      </w:r>
      <w:r w:rsidR="002411A0" w:rsidRPr="0069144B">
        <w:rPr>
          <w:rFonts w:ascii="宋体" w:hAnsi="宋体" w:hint="eastAsia"/>
          <w:sz w:val="24"/>
        </w:rPr>
        <w:t>1566700元，报价按一年计算。</w:t>
      </w:r>
    </w:p>
    <w:p w:rsidR="0005507A" w:rsidRPr="0069144B" w:rsidRDefault="0005507A" w:rsidP="0005507A">
      <w:pPr>
        <w:adjustRightInd w:val="0"/>
        <w:snapToGrid w:val="0"/>
        <w:spacing w:line="400" w:lineRule="exact"/>
        <w:ind w:firstLineChars="200" w:firstLine="480"/>
        <w:rPr>
          <w:rFonts w:ascii="宋体" w:hAnsi="宋体"/>
          <w:b/>
          <w:bCs/>
          <w:sz w:val="24"/>
        </w:rPr>
      </w:pPr>
      <w:r w:rsidRPr="0069144B">
        <w:rPr>
          <w:rFonts w:ascii="宋体" w:hAnsi="宋体" w:hint="eastAsia"/>
          <w:sz w:val="24"/>
        </w:rPr>
        <w:t>4、采购需求：本项目为</w:t>
      </w:r>
      <w:r w:rsidR="00AE6ED8" w:rsidRPr="0069144B">
        <w:rPr>
          <w:rFonts w:asciiTheme="minorEastAsia" w:eastAsiaTheme="minorEastAsia" w:hAnsiTheme="minorEastAsia" w:hint="eastAsia"/>
          <w:sz w:val="24"/>
        </w:rPr>
        <w:t>江阴公用事业产业发展有限公司物业服务项目</w:t>
      </w:r>
      <w:r w:rsidRPr="0069144B">
        <w:rPr>
          <w:rFonts w:asciiTheme="minorEastAsia" w:eastAsiaTheme="minorEastAsia" w:hAnsiTheme="minorEastAsia" w:hint="eastAsia"/>
          <w:sz w:val="24"/>
        </w:rPr>
        <w:t>。</w:t>
      </w:r>
      <w:r w:rsidRPr="0069144B">
        <w:rPr>
          <w:rFonts w:ascii="宋体" w:hAnsi="宋体" w:hint="eastAsia"/>
          <w:sz w:val="24"/>
        </w:rPr>
        <w:t>（详见招标文件）</w:t>
      </w:r>
    </w:p>
    <w:p w:rsidR="0005507A" w:rsidRPr="0069144B" w:rsidRDefault="0005507A" w:rsidP="0005507A">
      <w:pPr>
        <w:spacing w:line="400" w:lineRule="exact"/>
        <w:ind w:firstLineChars="200" w:firstLine="480"/>
        <w:rPr>
          <w:rFonts w:ascii="宋体" w:hAnsi="宋体"/>
          <w:sz w:val="24"/>
        </w:rPr>
      </w:pPr>
      <w:r w:rsidRPr="0069144B">
        <w:rPr>
          <w:rFonts w:ascii="宋体" w:hAnsi="宋体" w:hint="eastAsia"/>
          <w:sz w:val="24"/>
        </w:rPr>
        <w:t>5、合同履行期限：</w:t>
      </w:r>
      <w:r w:rsidR="00482B21" w:rsidRPr="0069144B">
        <w:rPr>
          <w:rFonts w:ascii="宋体" w:hAnsi="宋体" w:hint="eastAsia"/>
          <w:sz w:val="24"/>
        </w:rPr>
        <w:t>三年，合同一年一签</w:t>
      </w:r>
      <w:r w:rsidR="00482B21" w:rsidRPr="0069144B">
        <w:rPr>
          <w:rFonts w:ascii="宋体" w:hAnsi="宋体"/>
          <w:sz w:val="24"/>
        </w:rPr>
        <w:t xml:space="preserve"> </w:t>
      </w:r>
      <w:r w:rsidR="00C20E89" w:rsidRPr="0069144B">
        <w:rPr>
          <w:rFonts w:ascii="宋体" w:hAnsi="宋体" w:hint="eastAsia"/>
          <w:sz w:val="24"/>
        </w:rPr>
        <w:t>。</w:t>
      </w:r>
    </w:p>
    <w:p w:rsidR="0005507A" w:rsidRPr="00834675" w:rsidRDefault="0005507A" w:rsidP="0005507A">
      <w:pPr>
        <w:spacing w:line="400" w:lineRule="exact"/>
        <w:ind w:firstLineChars="200" w:firstLine="480"/>
        <w:rPr>
          <w:rFonts w:ascii="宋体" w:hAnsi="宋体"/>
          <w:sz w:val="24"/>
        </w:rPr>
      </w:pPr>
      <w:r w:rsidRPr="0069144B">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05507A" w:rsidRPr="00834675" w:rsidRDefault="0005507A" w:rsidP="0005507A">
      <w:pPr>
        <w:spacing w:line="400" w:lineRule="exact"/>
        <w:ind w:firstLineChars="200" w:firstLine="480"/>
        <w:rPr>
          <w:rFonts w:ascii="宋体" w:hAnsi="宋体"/>
          <w:sz w:val="24"/>
        </w:rPr>
      </w:pPr>
      <w:r w:rsidRPr="0069144B">
        <w:rPr>
          <w:rFonts w:ascii="宋体" w:hAnsi="宋体" w:hint="eastAsia"/>
          <w:sz w:val="24"/>
        </w:rPr>
        <w:t>4、本项目的特定资格要求：</w:t>
      </w:r>
      <w:bookmarkStart w:id="14" w:name="_Toc35393792"/>
      <w:bookmarkStart w:id="15" w:name="_Toc35393623"/>
      <w:r w:rsidRPr="0069144B">
        <w:rPr>
          <w:rFonts w:ascii="宋体" w:hAnsi="宋体" w:hint="eastAsia"/>
          <w:sz w:val="24"/>
        </w:rPr>
        <w:t>无。</w:t>
      </w:r>
    </w:p>
    <w:p w:rsidR="0005507A" w:rsidRPr="00834675" w:rsidRDefault="0005507A" w:rsidP="0005507A">
      <w:pPr>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D7325F">
        <w:rPr>
          <w:rFonts w:ascii="宋体" w:hAnsi="宋体" w:cs="宋体" w:hint="eastAsia"/>
          <w:sz w:val="24"/>
        </w:rPr>
        <w:t>11</w:t>
      </w:r>
      <w:r w:rsidRPr="00834675">
        <w:rPr>
          <w:rFonts w:ascii="宋体" w:hAnsi="宋体" w:cs="宋体" w:hint="eastAsia"/>
          <w:sz w:val="24"/>
        </w:rPr>
        <w:t>月</w:t>
      </w:r>
      <w:r w:rsidR="00D7325F">
        <w:rPr>
          <w:rFonts w:ascii="宋体" w:hAnsi="宋体" w:cs="宋体" w:hint="eastAsia"/>
          <w:sz w:val="24"/>
        </w:rPr>
        <w:t>26</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D7325F">
        <w:rPr>
          <w:rFonts w:ascii="宋体" w:hAnsi="宋体" w:cs="宋体" w:hint="eastAsia"/>
          <w:sz w:val="24"/>
        </w:rPr>
        <w:t>11</w:t>
      </w:r>
      <w:r w:rsidRPr="00834675">
        <w:rPr>
          <w:rFonts w:ascii="宋体" w:hAnsi="宋体" w:cs="宋体" w:hint="eastAsia"/>
          <w:sz w:val="24"/>
        </w:rPr>
        <w:t>月</w:t>
      </w:r>
      <w:r w:rsidR="00D7325F">
        <w:rPr>
          <w:rFonts w:ascii="宋体" w:hAnsi="宋体" w:cs="宋体" w:hint="eastAsia"/>
          <w:sz w:val="24"/>
        </w:rPr>
        <w:t>26</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D7325F">
        <w:rPr>
          <w:rFonts w:ascii="宋体" w:hAnsi="宋体" w:cs="宋体" w:hint="eastAsia"/>
          <w:sz w:val="24"/>
        </w:rPr>
        <w:t>11</w:t>
      </w:r>
      <w:r w:rsidRPr="00834675">
        <w:rPr>
          <w:rFonts w:ascii="宋体" w:hAnsi="宋体" w:cs="宋体" w:hint="eastAsia"/>
          <w:sz w:val="24"/>
        </w:rPr>
        <w:t>月</w:t>
      </w:r>
      <w:r w:rsidR="00D7325F">
        <w:rPr>
          <w:rFonts w:ascii="宋体" w:hAnsi="宋体" w:cs="宋体" w:hint="eastAsia"/>
          <w:sz w:val="24"/>
        </w:rPr>
        <w:t>26</w:t>
      </w:r>
      <w:r w:rsidR="00E56E09">
        <w:rPr>
          <w:rFonts w:ascii="宋体" w:hAnsi="宋体" w:cs="宋体" w:hint="eastAsia"/>
          <w:sz w:val="24"/>
        </w:rPr>
        <w:t>日下</w:t>
      </w:r>
      <w:r w:rsidRPr="00834675">
        <w:rPr>
          <w:rFonts w:ascii="宋体" w:hAnsi="宋体" w:cs="宋体" w:hint="eastAsia"/>
          <w:sz w:val="24"/>
        </w:rPr>
        <w:t>午</w:t>
      </w:r>
      <w:r w:rsidR="00E56E09">
        <w:rPr>
          <w:rFonts w:ascii="宋体" w:hAnsi="宋体" w:cs="宋体" w:hint="eastAsia"/>
          <w:sz w:val="24"/>
        </w:rPr>
        <w:t>13</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lastRenderedPageBreak/>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3530B5" w:rsidRPr="003530B5" w:rsidRDefault="003530B5" w:rsidP="003530B5">
      <w:pPr>
        <w:spacing w:line="400" w:lineRule="exact"/>
        <w:ind w:firstLineChars="200" w:firstLine="480"/>
        <w:jc w:val="left"/>
        <w:rPr>
          <w:rFonts w:ascii="宋体" w:hAnsi="宋体" w:cs="宋体"/>
          <w:sz w:val="24"/>
        </w:rPr>
      </w:pPr>
      <w:bookmarkStart w:id="30" w:name="_Toc28359009"/>
      <w:bookmarkStart w:id="31" w:name="_Toc28359086"/>
      <w:r w:rsidRPr="003530B5">
        <w:rPr>
          <w:rFonts w:ascii="宋体" w:hAnsi="宋体" w:cs="宋体" w:hint="eastAsia"/>
          <w:sz w:val="24"/>
        </w:rPr>
        <w:t>1、采购人信息</w:t>
      </w:r>
    </w:p>
    <w:p w:rsidR="003530B5" w:rsidRPr="003530B5" w:rsidRDefault="003530B5" w:rsidP="003530B5">
      <w:pPr>
        <w:spacing w:line="400" w:lineRule="exact"/>
        <w:ind w:firstLineChars="200" w:firstLine="480"/>
        <w:jc w:val="left"/>
        <w:rPr>
          <w:rFonts w:ascii="宋体" w:hAnsi="宋体" w:cs="宋体"/>
          <w:sz w:val="24"/>
        </w:rPr>
      </w:pPr>
      <w:r w:rsidRPr="003530B5">
        <w:rPr>
          <w:rFonts w:ascii="宋体" w:hAnsi="宋体" w:cs="宋体" w:hint="eastAsia"/>
          <w:sz w:val="24"/>
        </w:rPr>
        <w:t>名　　称：</w:t>
      </w:r>
      <w:r w:rsidRPr="003530B5">
        <w:rPr>
          <w:rFonts w:ascii="宋体" w:hAnsi="宋体" w:cs="宋体" w:hint="eastAsia"/>
          <w:bCs/>
          <w:sz w:val="24"/>
        </w:rPr>
        <w:t>江阴公用事业产业发展有限公司</w:t>
      </w:r>
    </w:p>
    <w:p w:rsidR="003530B5" w:rsidRPr="003530B5" w:rsidRDefault="003530B5" w:rsidP="003530B5">
      <w:pPr>
        <w:spacing w:line="400" w:lineRule="exact"/>
        <w:ind w:firstLineChars="200" w:firstLine="480"/>
        <w:jc w:val="left"/>
        <w:rPr>
          <w:rFonts w:ascii="宋体" w:hAnsi="宋体" w:cs="宋体"/>
          <w:sz w:val="24"/>
        </w:rPr>
      </w:pPr>
      <w:proofErr w:type="gramStart"/>
      <w:r w:rsidRPr="003530B5">
        <w:rPr>
          <w:rFonts w:ascii="宋体" w:hAnsi="宋体" w:cs="宋体" w:hint="eastAsia"/>
          <w:sz w:val="24"/>
        </w:rPr>
        <w:t>地　　址</w:t>
      </w:r>
      <w:proofErr w:type="gramEnd"/>
      <w:r w:rsidRPr="003530B5">
        <w:rPr>
          <w:rFonts w:ascii="宋体" w:hAnsi="宋体" w:cs="宋体" w:hint="eastAsia"/>
          <w:sz w:val="24"/>
        </w:rPr>
        <w:t>：江阴市东外环路188号</w:t>
      </w:r>
    </w:p>
    <w:p w:rsidR="003530B5" w:rsidRPr="003530B5" w:rsidRDefault="003530B5" w:rsidP="003530B5">
      <w:pPr>
        <w:spacing w:line="400" w:lineRule="exact"/>
        <w:ind w:firstLineChars="200" w:firstLine="480"/>
        <w:jc w:val="left"/>
        <w:rPr>
          <w:rFonts w:ascii="宋体" w:hAnsi="宋体" w:cs="宋体"/>
          <w:sz w:val="24"/>
        </w:rPr>
      </w:pPr>
      <w:r w:rsidRPr="003530B5">
        <w:rPr>
          <w:rFonts w:ascii="宋体" w:hAnsi="宋体" w:cs="宋体" w:hint="eastAsia"/>
          <w:sz w:val="24"/>
        </w:rPr>
        <w:t>项目联系人：袁女士</w:t>
      </w:r>
    </w:p>
    <w:p w:rsidR="0005507A" w:rsidRPr="003530B5" w:rsidRDefault="003530B5" w:rsidP="003530B5">
      <w:pPr>
        <w:spacing w:line="400" w:lineRule="exact"/>
        <w:ind w:firstLineChars="200" w:firstLine="480"/>
        <w:jc w:val="left"/>
        <w:rPr>
          <w:rFonts w:ascii="宋体" w:hAnsi="宋体" w:cs="宋体"/>
          <w:sz w:val="24"/>
        </w:rPr>
      </w:pPr>
      <w:r w:rsidRPr="003530B5">
        <w:rPr>
          <w:rFonts w:ascii="宋体" w:hAnsi="宋体" w:cs="宋体" w:hint="eastAsia"/>
          <w:sz w:val="24"/>
        </w:rPr>
        <w:t>联系电话：</w:t>
      </w:r>
      <w:r w:rsidRPr="003530B5">
        <w:rPr>
          <w:rFonts w:ascii="宋体" w:hAnsi="宋体" w:cs="宋体"/>
          <w:sz w:val="24"/>
        </w:rPr>
        <w:t>0510-8</w:t>
      </w:r>
      <w:r w:rsidRPr="003530B5">
        <w:rPr>
          <w:rFonts w:ascii="宋体" w:hAnsi="宋体" w:cs="宋体" w:hint="eastAsia"/>
          <w:sz w:val="24"/>
        </w:rPr>
        <w:t>8015022</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482B21">
        <w:rPr>
          <w:rFonts w:ascii="宋体" w:hAnsi="宋体" w:hint="eastAsia"/>
          <w:sz w:val="24"/>
        </w:rPr>
        <w:t>621</w:t>
      </w:r>
      <w:r w:rsidRPr="00834675">
        <w:rPr>
          <w:rFonts w:ascii="宋体" w:hAnsi="宋体" w:hint="eastAsia"/>
          <w:sz w:val="24"/>
        </w:rPr>
        <w:t>室</w:t>
      </w:r>
    </w:p>
    <w:p w:rsidR="0005507A" w:rsidRPr="00834675" w:rsidRDefault="00482B21"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482B21">
        <w:rPr>
          <w:rFonts w:ascii="宋体" w:hAnsi="宋体"/>
          <w:sz w:val="24"/>
        </w:rPr>
        <w:t>0510-880276</w:t>
      </w:r>
      <w:r w:rsidR="00482B21">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482B21" w:rsidRDefault="0005507A" w:rsidP="00482B21">
      <w:pPr>
        <w:spacing w:line="400" w:lineRule="exact"/>
        <w:jc w:val="right"/>
        <w:rPr>
          <w:rFonts w:ascii="宋体" w:hAnsi="宋体"/>
          <w:sz w:val="24"/>
        </w:rPr>
      </w:pPr>
      <w:r w:rsidRPr="00834675">
        <w:rPr>
          <w:rFonts w:ascii="宋体" w:hAnsi="宋体" w:hint="eastAsia"/>
          <w:sz w:val="24"/>
        </w:rPr>
        <w:t>江阴市公共资源交易中心</w:t>
      </w:r>
    </w:p>
    <w:p w:rsidR="000A3777" w:rsidRPr="00482B21" w:rsidRDefault="0005507A" w:rsidP="00482B21">
      <w:pPr>
        <w:spacing w:line="400" w:lineRule="exact"/>
        <w:jc w:val="right"/>
        <w:rPr>
          <w:rFonts w:ascii="宋体" w:hAnsi="宋体"/>
          <w:sz w:val="24"/>
        </w:rPr>
      </w:pPr>
      <w:r w:rsidRPr="00834675">
        <w:rPr>
          <w:rFonts w:ascii="宋体" w:hAnsi="宋体" w:hint="eastAsia"/>
          <w:sz w:val="24"/>
        </w:rPr>
        <w:t>2020年</w:t>
      </w:r>
      <w:r w:rsidR="00D7325F">
        <w:rPr>
          <w:rFonts w:ascii="宋体" w:hAnsi="宋体" w:hint="eastAsia"/>
          <w:sz w:val="24"/>
        </w:rPr>
        <w:t>11</w:t>
      </w:r>
      <w:r w:rsidRPr="00834675">
        <w:rPr>
          <w:rFonts w:ascii="宋体" w:hAnsi="宋体" w:hint="eastAsia"/>
          <w:sz w:val="24"/>
        </w:rPr>
        <w:t>月</w:t>
      </w:r>
      <w:r w:rsidR="00D7325F">
        <w:rPr>
          <w:rFonts w:ascii="宋体" w:hAnsi="宋体" w:hint="eastAsia"/>
          <w:sz w:val="24"/>
        </w:rPr>
        <w:t>5</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D97C65" w:rsidRDefault="00D97C65" w:rsidP="000607F8">
      <w:pPr>
        <w:adjustRightInd w:val="0"/>
        <w:snapToGrid w:val="0"/>
        <w:spacing w:line="400" w:lineRule="exact"/>
        <w:rPr>
          <w:rFonts w:ascii="黑体" w:eastAsia="黑体"/>
          <w:sz w:val="30"/>
          <w:szCs w:val="30"/>
        </w:rPr>
      </w:pPr>
    </w:p>
    <w:p w:rsidR="009A51EE" w:rsidRDefault="009A51EE"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77164" w:rsidRPr="00C26483" w:rsidRDefault="00077164"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AE6ED8">
              <w:rPr>
                <w:rFonts w:asciiTheme="minorEastAsia" w:eastAsiaTheme="minorEastAsia" w:hAnsiTheme="minorEastAsia" w:hint="eastAsia"/>
                <w:sz w:val="24"/>
              </w:rPr>
              <w:t>江阴公用事业产业发展有限公司物业服务项目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AE6ED8">
              <w:rPr>
                <w:rFonts w:asciiTheme="minorEastAsia" w:eastAsiaTheme="minorEastAsia" w:hAnsiTheme="minorEastAsia" w:hint="eastAsia"/>
                <w:sz w:val="24"/>
              </w:rPr>
              <w:t>JYGQ2020G050</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077164">
              <w:rPr>
                <w:rFonts w:asciiTheme="minorEastAsia" w:eastAsiaTheme="minorEastAsia" w:hAnsiTheme="minorEastAsia" w:hint="eastAsia"/>
                <w:bCs/>
                <w:sz w:val="24"/>
              </w:rPr>
              <w:t>江阴公用事业产业发展有限公司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1D3886">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D7325F">
              <w:rPr>
                <w:rFonts w:asciiTheme="minorEastAsia" w:eastAsiaTheme="minorEastAsia" w:hAnsiTheme="minorEastAsia" w:hint="eastAsia"/>
                <w:sz w:val="24"/>
              </w:rPr>
              <w:t>11</w:t>
            </w:r>
            <w:r w:rsidRPr="00411722">
              <w:rPr>
                <w:rFonts w:asciiTheme="minorEastAsia" w:eastAsiaTheme="minorEastAsia" w:hAnsiTheme="minorEastAsia" w:hint="eastAsia"/>
                <w:sz w:val="24"/>
              </w:rPr>
              <w:t>月</w:t>
            </w:r>
            <w:r w:rsidR="00D7325F">
              <w:rPr>
                <w:rFonts w:asciiTheme="minorEastAsia" w:eastAsiaTheme="minorEastAsia" w:hAnsiTheme="minorEastAsia" w:hint="eastAsia"/>
                <w:sz w:val="24"/>
              </w:rPr>
              <w:t>26</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:00 ——</w:t>
            </w:r>
            <w:r w:rsidR="00E56E09">
              <w:rPr>
                <w:rFonts w:asciiTheme="minorEastAsia" w:eastAsiaTheme="minorEastAsia" w:hAnsiTheme="minorEastAsia" w:hint="eastAsia"/>
                <w:sz w:val="24"/>
              </w:rPr>
              <w:t xml:space="preserve"> 13</w:t>
            </w:r>
            <w:r w:rsidRPr="00411722">
              <w:rPr>
                <w:rFonts w:asciiTheme="minorEastAsia" w:eastAsiaTheme="minorEastAsia" w:hAnsiTheme="minorEastAsia" w:hint="eastAsia"/>
                <w:sz w:val="24"/>
              </w:rPr>
              <w:t>:30 止</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D7325F">
              <w:rPr>
                <w:rFonts w:asciiTheme="minorEastAsia" w:eastAsiaTheme="minorEastAsia" w:hAnsiTheme="minorEastAsia" w:hint="eastAsia"/>
                <w:sz w:val="24"/>
              </w:rPr>
              <w:t>11</w:t>
            </w:r>
            <w:r w:rsidRPr="00411722">
              <w:rPr>
                <w:rFonts w:asciiTheme="minorEastAsia" w:eastAsiaTheme="minorEastAsia" w:hAnsiTheme="minorEastAsia" w:hint="eastAsia"/>
                <w:sz w:val="24"/>
              </w:rPr>
              <w:t>月</w:t>
            </w:r>
            <w:r w:rsidR="00D7325F">
              <w:rPr>
                <w:rFonts w:asciiTheme="minorEastAsia" w:eastAsiaTheme="minorEastAsia" w:hAnsiTheme="minorEastAsia" w:hint="eastAsia"/>
                <w:sz w:val="24"/>
              </w:rPr>
              <w:t>26</w:t>
            </w:r>
            <w:r w:rsidRPr="00411722">
              <w:rPr>
                <w:rFonts w:asciiTheme="minorEastAsia" w:eastAsiaTheme="minorEastAsia" w:hAnsiTheme="minorEastAsia" w:hint="eastAsia"/>
                <w:sz w:val="24"/>
              </w:rPr>
              <w:t xml:space="preserve">日  </w:t>
            </w:r>
            <w:r w:rsidR="00E56E09">
              <w:rPr>
                <w:rFonts w:asciiTheme="minorEastAsia" w:eastAsiaTheme="minorEastAsia" w:hAnsiTheme="minorEastAsia" w:hint="eastAsia"/>
                <w:sz w:val="24"/>
              </w:rPr>
              <w:t>下</w:t>
            </w:r>
            <w:r w:rsidRPr="00411722">
              <w:rPr>
                <w:rFonts w:asciiTheme="minorEastAsia" w:eastAsiaTheme="minorEastAsia" w:hAnsiTheme="minorEastAsia" w:hint="eastAsia"/>
                <w:sz w:val="24"/>
              </w:rPr>
              <w:t>午</w:t>
            </w:r>
            <w:r w:rsidR="00E56E09">
              <w:rPr>
                <w:rFonts w:asciiTheme="minorEastAsia" w:eastAsiaTheme="minorEastAsia" w:hAnsiTheme="minorEastAsia" w:hint="eastAsia"/>
                <w:sz w:val="24"/>
              </w:rPr>
              <w:t>13</w:t>
            </w:r>
            <w:r w:rsidRPr="00411722">
              <w:rPr>
                <w:rFonts w:asciiTheme="minorEastAsia" w:eastAsiaTheme="minorEastAsia" w:hAnsiTheme="minorEastAsia" w:hint="eastAsia"/>
                <w:sz w:val="24"/>
              </w:rPr>
              <w:t xml:space="preserve">:30起 </w:t>
            </w:r>
          </w:p>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1D3886">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1D3886">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A50B46" w:rsidP="001D3886">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A50B46">
              <w:rPr>
                <w:rFonts w:asciiTheme="minorEastAsia" w:eastAsiaTheme="minorEastAsia" w:hAnsiTheme="minorEastAsia" w:hint="eastAsia"/>
                <w:sz w:val="24"/>
              </w:rPr>
              <w:t>0510-88027620</w:t>
            </w:r>
          </w:p>
          <w:p w:rsidR="0005507A" w:rsidRPr="00411722" w:rsidRDefault="0005507A" w:rsidP="001D3886">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1D3886">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05507A" w:rsidRPr="00411722" w:rsidRDefault="00077164" w:rsidP="001D3886">
            <w:pPr>
              <w:adjustRightInd w:val="0"/>
              <w:snapToGrid w:val="0"/>
              <w:spacing w:line="400" w:lineRule="exact"/>
              <w:rPr>
                <w:rFonts w:ascii="宋体" w:hAnsi="宋体"/>
                <w:b/>
                <w:bCs/>
                <w:sz w:val="24"/>
              </w:rPr>
            </w:pPr>
            <w:r>
              <w:rPr>
                <w:rFonts w:ascii="宋体" w:hAnsi="宋体" w:hint="eastAsia"/>
                <w:b/>
                <w:bCs/>
                <w:sz w:val="24"/>
              </w:rPr>
              <w:t>江阴公用事业产业发展有限公司</w:t>
            </w:r>
          </w:p>
          <w:p w:rsidR="0005507A" w:rsidRDefault="0005507A" w:rsidP="001D3886">
            <w:pPr>
              <w:adjustRightInd w:val="0"/>
              <w:snapToGrid w:val="0"/>
              <w:spacing w:line="400" w:lineRule="exact"/>
              <w:rPr>
                <w:rFonts w:ascii="宋体" w:hAnsi="宋体"/>
                <w:sz w:val="24"/>
              </w:rPr>
            </w:pPr>
            <w:r>
              <w:rPr>
                <w:rFonts w:ascii="宋体" w:hAnsi="宋体" w:hint="eastAsia"/>
                <w:sz w:val="24"/>
              </w:rPr>
              <w:t xml:space="preserve">联 系 </w:t>
            </w:r>
            <w:r w:rsidR="00077164">
              <w:rPr>
                <w:rFonts w:ascii="宋体" w:hAnsi="宋体" w:hint="eastAsia"/>
                <w:sz w:val="24"/>
              </w:rPr>
              <w:t>人：袁女士</w:t>
            </w:r>
          </w:p>
          <w:p w:rsidR="0005507A" w:rsidRDefault="0005507A" w:rsidP="001D3886">
            <w:pPr>
              <w:adjustRightInd w:val="0"/>
              <w:snapToGrid w:val="0"/>
              <w:spacing w:line="400" w:lineRule="exact"/>
              <w:rPr>
                <w:rFonts w:ascii="宋体" w:hAnsi="宋体"/>
                <w:sz w:val="24"/>
              </w:rPr>
            </w:pPr>
            <w:r>
              <w:rPr>
                <w:rFonts w:ascii="宋体" w:hAnsi="宋体" w:hint="eastAsia"/>
                <w:sz w:val="24"/>
              </w:rPr>
              <w:t>联系电话：</w:t>
            </w:r>
            <w:r w:rsidR="00077164" w:rsidRPr="003530B5">
              <w:rPr>
                <w:rFonts w:ascii="宋体" w:hAnsi="宋体" w:cs="宋体"/>
                <w:sz w:val="24"/>
              </w:rPr>
              <w:t>0510-8</w:t>
            </w:r>
            <w:r w:rsidR="00077164" w:rsidRPr="003530B5">
              <w:rPr>
                <w:rFonts w:ascii="宋体" w:hAnsi="宋体" w:cs="宋体" w:hint="eastAsia"/>
                <w:sz w:val="24"/>
              </w:rPr>
              <w:t>8015022</w:t>
            </w:r>
          </w:p>
          <w:p w:rsidR="0005507A" w:rsidRPr="008F7A68" w:rsidRDefault="0005507A" w:rsidP="00A50B46">
            <w:pPr>
              <w:adjustRightInd w:val="0"/>
              <w:snapToGrid w:val="0"/>
              <w:spacing w:line="400" w:lineRule="exact"/>
              <w:rPr>
                <w:rFonts w:ascii="宋体" w:hAnsi="宋体"/>
                <w:sz w:val="24"/>
              </w:rPr>
            </w:pPr>
            <w:r w:rsidRPr="00693F0A">
              <w:rPr>
                <w:rFonts w:ascii="宋体" w:hAnsi="宋体" w:hint="eastAsia"/>
                <w:sz w:val="24"/>
              </w:rPr>
              <w:t>联系地址：</w:t>
            </w:r>
            <w:r w:rsidR="00077164" w:rsidRPr="003530B5">
              <w:rPr>
                <w:rFonts w:ascii="宋体" w:hAnsi="宋体" w:cs="宋体" w:hint="eastAsia"/>
                <w:sz w:val="24"/>
              </w:rPr>
              <w:t>江阴市东外环路188号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报价明细表；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（4）</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（5）</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（6）</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B47067" w:rsidRPr="00110621" w:rsidRDefault="00B47067" w:rsidP="004E46D7">
      <w:pPr>
        <w:adjustRightInd w:val="0"/>
        <w:snapToGrid w:val="0"/>
        <w:spacing w:line="400" w:lineRule="exact"/>
        <w:ind w:firstLineChars="200" w:firstLine="480"/>
        <w:rPr>
          <w:rFonts w:ascii="宋体" w:hAnsi="宋体"/>
          <w:sz w:val="24"/>
        </w:rPr>
      </w:pPr>
      <w:r w:rsidRPr="00110621">
        <w:rPr>
          <w:rFonts w:asciiTheme="minorEastAsia" w:eastAsiaTheme="minorEastAsia" w:hAnsiTheme="minorEastAsia" w:hint="eastAsia"/>
          <w:sz w:val="24"/>
        </w:rPr>
        <w:t>（7）</w:t>
      </w:r>
      <w:r w:rsidRPr="00110621">
        <w:rPr>
          <w:rFonts w:asciiTheme="minorEastAsia" w:eastAsiaTheme="minorEastAsia" w:hAnsiTheme="minorEastAsia" w:hint="eastAsia"/>
          <w:b/>
          <w:sz w:val="24"/>
        </w:rPr>
        <w:t>*</w:t>
      </w:r>
      <w:r w:rsidR="004E46D7" w:rsidRPr="00110621">
        <w:rPr>
          <w:rFonts w:ascii="宋体" w:hAnsi="宋体" w:hint="eastAsia"/>
          <w:sz w:val="24"/>
        </w:rPr>
        <w:t>项目经理须具有《中华人民共和国物业管理师资格证书》或《全国物业管理项目经理岗位技能证书》（须提供证书及本单位连续近6个月社保缴纳证明复印件）。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110621">
        <w:rPr>
          <w:rFonts w:asciiTheme="minorEastAsia" w:eastAsiaTheme="minorEastAsia" w:hAnsiTheme="minorEastAsia" w:hint="eastAsia"/>
          <w:sz w:val="24"/>
        </w:rPr>
        <w:t>（</w:t>
      </w:r>
      <w:r w:rsidR="00B47067" w:rsidRPr="00110621">
        <w:rPr>
          <w:rFonts w:asciiTheme="minorEastAsia" w:eastAsiaTheme="minorEastAsia" w:hAnsiTheme="minorEastAsia" w:hint="eastAsia"/>
          <w:sz w:val="24"/>
        </w:rPr>
        <w:t>8</w:t>
      </w:r>
      <w:r w:rsidRPr="00110621">
        <w:rPr>
          <w:rFonts w:asciiTheme="minorEastAsia" w:eastAsiaTheme="minorEastAsia" w:hAnsiTheme="minorEastAsia" w:hint="eastAsia"/>
          <w:sz w:val="24"/>
        </w:rPr>
        <w:t>）</w:t>
      </w:r>
      <w:r w:rsidRPr="00110621">
        <w:rPr>
          <w:rFonts w:asciiTheme="minorEastAsia" w:eastAsiaTheme="minorEastAsia" w:hAnsiTheme="minorEastAsia" w:hint="eastAsia"/>
          <w:b/>
          <w:sz w:val="24"/>
        </w:rPr>
        <w:t>*</w:t>
      </w:r>
      <w:r w:rsidRPr="00110621">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B47067">
        <w:rPr>
          <w:rFonts w:asciiTheme="minorEastAsia" w:eastAsiaTheme="minorEastAsia" w:hAnsiTheme="minorEastAsia" w:hint="eastAsia"/>
          <w:sz w:val="24"/>
          <w:szCs w:val="28"/>
        </w:rPr>
        <w:t>9</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B47067">
        <w:rPr>
          <w:rFonts w:asciiTheme="minorEastAsia" w:eastAsiaTheme="minorEastAsia" w:hAnsiTheme="minorEastAsia" w:hint="eastAsia"/>
          <w:sz w:val="24"/>
          <w:szCs w:val="28"/>
        </w:rPr>
        <w:t>10</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1674A7">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lastRenderedPageBreak/>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41735E" w:rsidRPr="00DF36F3" w:rsidRDefault="0041735E" w:rsidP="0041735E">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w:t>
      </w:r>
      <w:r w:rsidRPr="00C26483">
        <w:rPr>
          <w:rFonts w:asciiTheme="minorEastAsia" w:eastAsiaTheme="minorEastAsia" w:hAnsiTheme="minorEastAsia" w:hint="eastAsia"/>
          <w:b/>
          <w:bCs/>
          <w:sz w:val="24"/>
        </w:rPr>
        <w:lastRenderedPageBreak/>
        <w:t>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41735E">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2" w:history="1">
        <w:r w:rsidRPr="00C26483">
          <w:rPr>
            <w:rStyle w:val="af"/>
            <w:rFonts w:asciiTheme="minorEastAsia" w:eastAsiaTheme="minorEastAsia" w:hAnsiTheme="minorEastAsia" w:hint="eastAsia"/>
            <w:sz w:val="24"/>
          </w:rPr>
          <w:t>www.credi</w:t>
        </w:r>
        <w:bookmarkStart w:id="32" w:name="_Hlt531866603"/>
        <w:r w:rsidRPr="00C26483">
          <w:rPr>
            <w:rStyle w:val="af"/>
            <w:rFonts w:asciiTheme="minorEastAsia" w:eastAsiaTheme="minorEastAsia" w:hAnsiTheme="minorEastAsia" w:hint="eastAsia"/>
            <w:sz w:val="24"/>
          </w:rPr>
          <w:t>t</w:t>
        </w:r>
        <w:bookmarkEnd w:id="32"/>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3" w:history="1">
        <w:r w:rsidRPr="00C26483">
          <w:rPr>
            <w:rStyle w:val="af"/>
            <w:rFonts w:asciiTheme="minorEastAsia" w:eastAsiaTheme="minorEastAsia" w:hAnsiTheme="minorEastAsia" w:hint="eastAsia"/>
            <w:sz w:val="24"/>
          </w:rPr>
          <w:t>http://www.</w:t>
        </w:r>
        <w:bookmarkStart w:id="33" w:name="_Hlt531866630"/>
        <w:r w:rsidRPr="00C26483">
          <w:rPr>
            <w:rStyle w:val="af"/>
            <w:rFonts w:asciiTheme="minorEastAsia" w:eastAsiaTheme="minorEastAsia" w:hAnsiTheme="minorEastAsia" w:hint="eastAsia"/>
            <w:sz w:val="24"/>
          </w:rPr>
          <w:t>c</w:t>
        </w:r>
        <w:bookmarkEnd w:id="33"/>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C26483">
        <w:rPr>
          <w:rFonts w:asciiTheme="minorEastAsia" w:eastAsiaTheme="minorEastAsia" w:hAnsiTheme="minorEastAsia" w:hint="eastAsia"/>
          <w:sz w:val="24"/>
        </w:rPr>
        <w:lastRenderedPageBreak/>
        <w:t>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w:t>
      </w:r>
      <w:r w:rsidRPr="00C26483">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w:t>
      </w:r>
      <w:r w:rsidRPr="00C26483">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4" w:history="1">
        <w:r w:rsidRPr="00C26483">
          <w:rPr>
            <w:rStyle w:val="af"/>
            <w:rFonts w:asciiTheme="minorEastAsia" w:eastAsiaTheme="minorEastAsia" w:hAnsiTheme="minorEastAsia" w:hint="eastAsia"/>
            <w:sz w:val="24"/>
          </w:rPr>
          <w:t>http://www.jiangyi</w:t>
        </w:r>
        <w:bookmarkStart w:id="34" w:name="_Hlt531866653"/>
        <w:bookmarkStart w:id="35" w:name="_Hlt531866654"/>
        <w:r w:rsidRPr="00C26483">
          <w:rPr>
            <w:rStyle w:val="af"/>
            <w:rFonts w:asciiTheme="minorEastAsia" w:eastAsiaTheme="minorEastAsia" w:hAnsiTheme="minorEastAsia" w:hint="eastAsia"/>
            <w:sz w:val="24"/>
          </w:rPr>
          <w:t>n</w:t>
        </w:r>
        <w:bookmarkEnd w:id="34"/>
        <w:bookmarkEnd w:id="35"/>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w:t>
      </w:r>
      <w:r w:rsidRPr="00C26483">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D635ED" w:rsidRPr="00D635ED" w:rsidRDefault="00D635ED" w:rsidP="00D635ED">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8C6F85" w:rsidRDefault="00077B92" w:rsidP="008C6F85">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、履约保证金的收取：合同签署前，中标方向采购单位缴纳</w:t>
      </w:r>
      <w:r w:rsidR="008C6F85">
        <w:rPr>
          <w:rFonts w:ascii="黑体" w:eastAsia="黑体" w:hAnsi="黑体" w:hint="eastAsia"/>
          <w:b/>
          <w:sz w:val="24"/>
        </w:rPr>
        <w:t>捌</w:t>
      </w:r>
      <w:r w:rsidRPr="00077B92">
        <w:rPr>
          <w:rFonts w:ascii="黑体" w:eastAsia="黑体" w:hAnsi="黑体"/>
          <w:b/>
          <w:sz w:val="24"/>
        </w:rPr>
        <w:t>万元</w:t>
      </w:r>
      <w:r w:rsidRPr="00077B92">
        <w:rPr>
          <w:rFonts w:asciiTheme="minorEastAsia" w:eastAsiaTheme="minorEastAsia" w:hAnsiTheme="minorEastAsia"/>
          <w:sz w:val="24"/>
        </w:rPr>
        <w:t>履约保证金。</w:t>
      </w:r>
      <w:r w:rsidR="008C6F85" w:rsidRPr="006B37DA">
        <w:rPr>
          <w:rFonts w:asciiTheme="minorEastAsia" w:eastAsiaTheme="minorEastAsia" w:hAnsiTheme="minorEastAsia" w:hint="eastAsia"/>
          <w:sz w:val="24"/>
        </w:rPr>
        <w:t>采购单位需向中标单位出具有效的履约保证金收款凭证。</w:t>
      </w:r>
    </w:p>
    <w:p w:rsidR="00077B92" w:rsidRPr="00077B92" w:rsidRDefault="00077B92" w:rsidP="008C6F85">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lastRenderedPageBreak/>
        <w:t>5、合同履行期间，中标人若被列入“信用中国”网站（www.creditchina.gov.cn）、“中国政府采购网” （www.ccgp.gov.cn）列入失信被执行人、重大税收违法案件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6"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B840FD" w:rsidRDefault="00B840FD" w:rsidP="009A5571">
      <w:pPr>
        <w:spacing w:line="400" w:lineRule="exact"/>
        <w:outlineLvl w:val="0"/>
        <w:rPr>
          <w:rFonts w:ascii="黑体" w:eastAsia="黑体" w:hAnsi="楷体_GB2312"/>
          <w:sz w:val="30"/>
          <w:szCs w:val="30"/>
        </w:rPr>
      </w:pPr>
    </w:p>
    <w:p w:rsidR="001674A7" w:rsidRDefault="001674A7" w:rsidP="00012FF9">
      <w:pPr>
        <w:spacing w:line="400" w:lineRule="exact"/>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CC3D69" w:rsidRDefault="00974AC9" w:rsidP="00974AC9">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CC3D69" w:rsidRPr="00974AC9" w:rsidRDefault="00CC3D69" w:rsidP="00974AC9">
      <w:pPr>
        <w:spacing w:line="400" w:lineRule="exact"/>
        <w:rPr>
          <w:rFonts w:ascii="黑体" w:eastAsia="黑体" w:hAnsi="黑体"/>
          <w:sz w:val="28"/>
          <w:szCs w:val="28"/>
        </w:rPr>
      </w:pPr>
      <w:r w:rsidRPr="00974AC9">
        <w:rPr>
          <w:rFonts w:ascii="黑体" w:eastAsia="黑体" w:hAnsi="黑体" w:hint="eastAsia"/>
          <w:sz w:val="28"/>
          <w:szCs w:val="28"/>
        </w:rPr>
        <w:t>一、项目内容</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1、项目概况</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本管理服务分为两个区域：</w:t>
      </w:r>
    </w:p>
    <w:p w:rsidR="00CC3D69" w:rsidRDefault="00CC3D69" w:rsidP="00974AC9">
      <w:pPr>
        <w:adjustRightInd w:val="0"/>
        <w:snapToGrid w:val="0"/>
        <w:spacing w:line="400" w:lineRule="exact"/>
        <w:ind w:firstLineChars="200" w:firstLine="482"/>
        <w:rPr>
          <w:rFonts w:ascii="宋体" w:hAnsi="宋体"/>
          <w:sz w:val="24"/>
        </w:rPr>
      </w:pPr>
      <w:r>
        <w:rPr>
          <w:rFonts w:ascii="宋体" w:hAnsi="宋体" w:hint="eastAsia"/>
          <w:b/>
          <w:sz w:val="24"/>
        </w:rPr>
        <w:t>区域</w:t>
      </w:r>
      <w:proofErr w:type="gramStart"/>
      <w:r>
        <w:rPr>
          <w:rFonts w:ascii="宋体" w:hAnsi="宋体" w:hint="eastAsia"/>
          <w:b/>
          <w:sz w:val="24"/>
        </w:rPr>
        <w:t>一</w:t>
      </w:r>
      <w:proofErr w:type="gramEnd"/>
      <w:r>
        <w:rPr>
          <w:rFonts w:ascii="宋体" w:hAnsi="宋体" w:hint="eastAsia"/>
          <w:b/>
          <w:sz w:val="24"/>
        </w:rPr>
        <w:t>：</w:t>
      </w:r>
      <w:r>
        <w:rPr>
          <w:rFonts w:ascii="宋体" w:hAnsi="宋体" w:hint="eastAsia"/>
          <w:sz w:val="24"/>
        </w:rPr>
        <w:t>江阴市东外环路188号，占地面积：34246平米（包括滨江法庭旁地块）。共有五幢主楼：1号楼（不含四楼保洁）、2号楼、3号楼、5号楼、6号楼（不含四楼保洁）。</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主楼建筑基本情况：1号楼地下一层地上七层，建筑面积：9522.18(地上)+2655.5(地下)平方米,高度：34.3米；2号楼地下一层地上五层, 建筑面积：6275.79平方米, 高度：19.8米；3号楼地下一层地上五层, 建筑面积：6474.53平方米, 高度：19.8米；5#号楼地上五层, 建筑面积：5478.67平方米, 高度：21.1米；6号楼地上五层, 建筑面积：11628.93平方米, 高度：21.1米。</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主要功能分布情况：</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1号楼：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地下室：配电间、生活水箱、生活泵房、消防泵房、风机房、地下停车场等；</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一层：门厅、机房、监控室、消防监控中心，裙楼：职工食堂；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二层：培训中心办公室、多媒体控制室、会议准备室，裙楼：216人会议室1个、120人培训教室1个、60人培训教室1个；</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三层——六层：办公区域；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七层：64人会议室1个、64人培训教室1个；</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七层屋顶：电梯机房、消防水箱等；</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楼内有电梯2台；</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2号楼：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地下室：配电间；</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一层：门厅、陈列室、接待室；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二层——四层：办公区域；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楼内有电梯1台；</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3号楼：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地下室：配电间；</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一层：门厅、接待室、样品室、棉花检验室等；</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二层——四层：检验室、办公区域；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楼内有电梯2台（其中1台为货梯）；</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lastRenderedPageBreak/>
        <w:t>5号楼：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一层：门厅、接待室、样品室、检定校准实验室；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二层——三层：检定校准实验室；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四层：办公区域；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楼内有电梯2台（其中1台为货梯）；</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6号楼：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一层：门厅、样品室、冶金建材等产品检验室；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二层：塑料包装产品检验室、冶金化学分析室；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三层：检验员办公室、微生物检验室；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五层：塑料包装产品化学分析实验室、多媒体教室；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楼内有电梯3台（其中1台为货梯）。</w:t>
      </w:r>
    </w:p>
    <w:p w:rsidR="00CC3D69" w:rsidRDefault="00CC3D69" w:rsidP="00974AC9">
      <w:pPr>
        <w:adjustRightInd w:val="0"/>
        <w:snapToGrid w:val="0"/>
        <w:spacing w:line="400" w:lineRule="exact"/>
        <w:ind w:firstLineChars="200" w:firstLine="482"/>
        <w:rPr>
          <w:rFonts w:ascii="宋体" w:hAnsi="宋体"/>
          <w:sz w:val="24"/>
        </w:rPr>
      </w:pPr>
      <w:r>
        <w:rPr>
          <w:rFonts w:ascii="宋体" w:hAnsi="宋体" w:hint="eastAsia"/>
          <w:b/>
          <w:sz w:val="24"/>
        </w:rPr>
        <w:t>区域二：</w:t>
      </w:r>
      <w:r>
        <w:rPr>
          <w:rFonts w:ascii="宋体" w:hAnsi="宋体" w:hint="eastAsia"/>
          <w:sz w:val="24"/>
        </w:rPr>
        <w:t>江阴市梅园大街385号，占地面积：23250平米。共有办公楼1幢、检测车间2幢、配电间1间。</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建筑基本情况：办公楼地上五层，建筑面积：3736平方米，高度：20.49米；车间为一层，建筑面积1782平方米。</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主要功能分布情况</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办公楼：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一层：大厅、办公区域；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二层：照明检验室、职工食堂；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三层：办公区域、会议室；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四层、五层：检验室；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检测车间：</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一层：照明公司仓库。</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2、现场条件</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2．1 采购人将根据中标单位的要求，结合自身的实际情况，无偿提供管理服务人员必需的物管办公用房及物资堆放仓库。</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2．2 采购人无偿提供工作所需的日常用电、用水。</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3、物业管理服务项目</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3.1给排水设备运行维护服务：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对办公楼（区）室内外给排水系统的设备、设施，如水泵、水箱、气压给水装置，水处理设备、管道、管件、阀门、水嘴、卫生洁具、排水管、透气管及疏通、水封设备、室外排水管及其附属构筑物等正常运行使用进行日常养护维修等服务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3.2低压供电设备管理维护服务：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对办公楼（区）低压电气设备、电线电缆、电气照明装置等设备正常运行使用进行日常管理和养护维修等工作。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lastRenderedPageBreak/>
        <w:t>3.3高压配电设备管理维护服务：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对办公楼（区）高压电气设备正常运行使用进行日常管理、值班和养护维修等工作。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3.4弱电系统维护：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办公楼（区）防盗监控设备、楼宇自控设备、网络设备、电子显示、音响设备等的日常管理和养护维修等工作。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3.5消防系统维护：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对大楼内火灾自动报警系统、自动喷淋系统、室内灭火栓、排防烟系统、安全疏散应急系统、防火门系统、二氧化碳等灭火系统进行日常管理和养护维修等工作。消防系统维护应由专业维护人员按专业维护质量标准实施。在实施过程中，由中标单位选择有资质的专业公司实施时，须由采购人确认信誉好、维护水平高、价格合理的服务公司实施。</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3.6环境卫生保洁管理：</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日常保洁项目：大楼室内外所有楼层公共区域、领导办公室、各类会议室、地下室、外场区域、楼梯、走廊、天台、电梯间、卫生间、茶水间、公共活动学习场所、楼宇外墙等所有公共场地的日常清洁，垃圾等废弃物清理等工作。外墙及玻璃幕墙清洗一年两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3.7大厅专业养护：</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1#楼一层大厅和重要部位的大理石、花岗岩地面的镜面处理、抛光打蜡等工作。大厅大理石地面养护除了日常的清洁养护外，每季度必须进行一次全面的镜面处理及抛光打蜡养护工作，全年不得低于四次。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3.8除“四害”管理和卫生消毒：</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灭鼠、灭蚊、灭蝇、灭蟑螂达到爱国卫生会规定的标准。科学有效地进行卫生消毒工作。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3.9会议服务：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各类会议的会务保障、会议的音响保障、开水供应、茶具消毒保洁等服务工作。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3．10设备维护运行服务：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大楼所属各类相关设备设施的日常操作、运行、使用、维修和维护服务。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3.11公共绿化管理：</w:t>
      </w:r>
    </w:p>
    <w:p w:rsidR="00CC3D69" w:rsidRDefault="00CC3D69" w:rsidP="00974AC9">
      <w:pPr>
        <w:tabs>
          <w:tab w:val="left" w:pos="0"/>
        </w:tabs>
        <w:autoSpaceDN w:val="0"/>
        <w:spacing w:line="400" w:lineRule="exact"/>
        <w:ind w:firstLineChars="200" w:firstLine="480"/>
        <w:rPr>
          <w:rFonts w:ascii="宋体" w:hAnsi="宋体"/>
          <w:sz w:val="24"/>
        </w:rPr>
      </w:pPr>
      <w:r>
        <w:rPr>
          <w:rFonts w:ascii="宋体" w:hAnsi="宋体" w:hint="eastAsia"/>
          <w:sz w:val="24"/>
        </w:rPr>
        <w:t>对区域内公共绿化定期进行养护和管理工作。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3.12安</w:t>
      </w:r>
      <w:proofErr w:type="gramStart"/>
      <w:r>
        <w:rPr>
          <w:rFonts w:ascii="宋体" w:hAnsi="宋体" w:hint="eastAsia"/>
          <w:sz w:val="24"/>
        </w:rPr>
        <w:t>保秩序</w:t>
      </w:r>
      <w:proofErr w:type="gramEnd"/>
      <w:r>
        <w:rPr>
          <w:rFonts w:ascii="宋体" w:hAnsi="宋体" w:hint="eastAsia"/>
          <w:sz w:val="24"/>
        </w:rPr>
        <w:t>管理：</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做好东外环路188号2号楼、梅园大街385号大楼及院内和南闸</w:t>
      </w:r>
      <w:proofErr w:type="gramStart"/>
      <w:r>
        <w:rPr>
          <w:rFonts w:ascii="宋体" w:hAnsi="宋体" w:hint="eastAsia"/>
          <w:sz w:val="24"/>
        </w:rPr>
        <w:t>观山澄达仓库</w:t>
      </w:r>
      <w:proofErr w:type="gramEnd"/>
      <w:r>
        <w:rPr>
          <w:rFonts w:ascii="宋体" w:hAnsi="宋体" w:hint="eastAsia"/>
          <w:sz w:val="24"/>
        </w:rPr>
        <w:t>安全保卫工作，门卫值班、秩序管理、安全保卫、车辆引导、分发报刊杂志邮件等工作。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3.13食堂厨房运行管理：</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负责梅园大街385号食堂早、中餐的加工烹制，保证用餐安全。</w:t>
      </w:r>
    </w:p>
    <w:p w:rsidR="00974AC9" w:rsidRDefault="00974AC9" w:rsidP="00974AC9">
      <w:pPr>
        <w:adjustRightInd w:val="0"/>
        <w:snapToGrid w:val="0"/>
        <w:spacing w:line="400" w:lineRule="exact"/>
        <w:ind w:firstLineChars="200" w:firstLine="480"/>
        <w:rPr>
          <w:rFonts w:ascii="宋体" w:hAnsi="宋体"/>
          <w:sz w:val="24"/>
        </w:rPr>
      </w:pPr>
    </w:p>
    <w:p w:rsidR="00CC3D69" w:rsidRPr="00974AC9" w:rsidRDefault="00CC3D69" w:rsidP="00974AC9">
      <w:pPr>
        <w:spacing w:line="400" w:lineRule="exact"/>
        <w:rPr>
          <w:rFonts w:ascii="黑体" w:eastAsia="黑体" w:hAnsi="黑体"/>
          <w:sz w:val="28"/>
          <w:szCs w:val="28"/>
        </w:rPr>
      </w:pPr>
      <w:r w:rsidRPr="00974AC9">
        <w:rPr>
          <w:rFonts w:ascii="黑体" w:eastAsia="黑体" w:hAnsi="黑体" w:hint="eastAsia"/>
          <w:sz w:val="28"/>
          <w:szCs w:val="28"/>
        </w:rPr>
        <w:lastRenderedPageBreak/>
        <w:t>二、物业服务标准及要求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1、给排水设备运行维护标准及要求：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建立正常供水管理制度，保障水质符合国家标准，防止跑、冒、滴、漏，对供水系统管路及设备进行日常清洁卫生并定期清洗消毒；定期对排水管进行清通、养护及清除污垢，保证室内外排水系统通畅；及时发现并解决故障，零维修合格率100%，故障排除不过夜，做好节约用水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2、低压供电设备管理维护标准及要求：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对供电范围内的低压电气设备定期巡视维护和重点检测，建立各项设备档案，做到安全、合理、节约用电；建立严格的供电运行制度、电气维修制度和管理制度，供电运行和维修人员必须持证上岗；建立运行维修值班制度，及时排除故障，维修合格率100%；加强日常维护检修，公共使用的照明、指示灯具线路、开关要保证完好，确保用电安全；管理和维护好避雷设施。</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3、高压配电设备管理维护标准及要求：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建立严格的</w:t>
      </w:r>
      <w:proofErr w:type="gramStart"/>
      <w:r>
        <w:rPr>
          <w:rFonts w:ascii="宋体" w:hAnsi="宋体" w:hint="eastAsia"/>
          <w:sz w:val="24"/>
        </w:rPr>
        <w:t>配送电运行</w:t>
      </w:r>
      <w:proofErr w:type="gramEnd"/>
      <w:r>
        <w:rPr>
          <w:rFonts w:ascii="宋体" w:hAnsi="宋体" w:hint="eastAsia"/>
          <w:sz w:val="24"/>
        </w:rPr>
        <w:t>制度、电气维修制度和配电房值班制度，维护人员必须持证上岗；对高压电气设备做好日常维护及定期巡视维护和重点检测，建立各项设备档案；建立24小时运行维修值班制度，及时排除故障，维修合格率100%。</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4、弱电系统管理维护标准及要求：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办公楼及区域防盗监控设备、楼宇自控设备、网络设备、卫星接收设备、通讯设备、电子显示、音响设备等运行安全和使用正常；保障设备完好，系统运行良好；维护计划合理、维护及时、记录完善清晰；重要会议等活动需要时有专人保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5、消防系统维护标准及要求：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严格执行消防法规，有消防安全管理制度，做好消防管理工作，确保整个系统处于良好状态；定期检查保养消防设备，维保质量达到消防要求，保证系统开通率及完好率；每月对消防设备定期检查一次，重大节日增加检查次数，故障时维修人员及时到场，有记录；应通过消防部门的消防年检并取得年检合格证。</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6、环境卫生保洁服务标准及要求：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①必须建立环境卫生管理制度并认真落实，环卫设施齐备。</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②保洁人员配备:年龄要求50周岁以下，初中以上文化，体检合格，仪表端正，派驻人员需二分之一有相关岗位从业经验。</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③保洁服务时间：根据采购人办公时间和区域卫生分布状况适时组织实施，服务区域保持整洁卫生。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④保洁服务质量: 提供标准化清扫保洁工作流程，由专人分工负责清洁、检查、监督，确保办公楼（区）内外公共卫生区域及公共活动场所、大厅、走廊、楼梯、扶手、电梯间、地下室、天台、内外墙面、停车场（库）、道路等所有公共区域清洁卫生，环境卫生保持整齐清洁、无积灰、无随意堆放杂物，无废弃物、污渍，卫生间洁净无异味；</w:t>
      </w:r>
      <w:r>
        <w:rPr>
          <w:rFonts w:ascii="宋体" w:hAnsi="宋体" w:hint="eastAsia"/>
          <w:sz w:val="24"/>
        </w:rPr>
        <w:lastRenderedPageBreak/>
        <w:t xml:space="preserve">对公共场所和周围环境定期进行预防性卫生消杀，垃圾实行袋装化，及时清运；地面清洁时，要根据不同地材，采用专业养护材料和设备进行清洁养护，做到保洁及时，服务到位。 </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⑤保洁工具、易耗品及清洁和消毒用品消耗：提供产品合格的卫生纸、擦手纸、洗手液、消毒液、清洁剂等清洁用品以及保洁工具，并且做到补充、更换及时。</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⑥梅园大街保洁根据食堂的工作要求，帮助厨师做好各项工作，并负责清洁卫生工作。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7、大厅专业养护标准及要求：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首层大厅、各楼层电梯厅地面石材专业养护时要：①用</w:t>
      </w:r>
      <w:proofErr w:type="gramStart"/>
      <w:r>
        <w:rPr>
          <w:rFonts w:ascii="宋体" w:hAnsi="宋体" w:hint="eastAsia"/>
          <w:sz w:val="24"/>
        </w:rPr>
        <w:t>干净尘推喷洒</w:t>
      </w:r>
      <w:proofErr w:type="gramEnd"/>
      <w:r>
        <w:rPr>
          <w:rFonts w:ascii="宋体" w:hAnsi="宋体" w:hint="eastAsia"/>
          <w:sz w:val="24"/>
        </w:rPr>
        <w:t>适量静电吸尘剂循环推地，遇有水或果汁等液体时用干毛巾擦掉，遇有粘性物附于地上时则用小铲刀予以清除。②发现有颜色的液体（如茶汁、可乐、咖啡、果汁等）必须及时擦掉，以免时间过长影响地面光泽。③确保石材地面光亮、洁净、光泽度好，地面布蜡均匀、无污渍。</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8、除“四害”管理和卫生标准及要求：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大楼内办公室、大厅、走廊、餐厅、车库及室内公共部分都应达到基本无蝇；严格控制室内外蚊虫孳生，采取综合措施消灭老鼠、蟑螂，在化学防治中，注重科学合理用药，不使用国家禁用药品。</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9、监控室管</w:t>
      </w:r>
      <w:proofErr w:type="gramStart"/>
      <w:r>
        <w:rPr>
          <w:rFonts w:ascii="宋体" w:hAnsi="宋体" w:hint="eastAsia"/>
          <w:sz w:val="24"/>
        </w:rPr>
        <w:t>理标准</w:t>
      </w:r>
      <w:proofErr w:type="gramEnd"/>
      <w:r>
        <w:rPr>
          <w:rFonts w:ascii="宋体" w:hAnsi="宋体" w:hint="eastAsia"/>
          <w:sz w:val="24"/>
        </w:rPr>
        <w:t>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①人员配备：人员年龄在50周岁以下，体检合格。</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②负责做好大楼监控、</w:t>
      </w:r>
      <w:proofErr w:type="gramStart"/>
      <w:r>
        <w:rPr>
          <w:rFonts w:ascii="宋体" w:hAnsi="宋体" w:hint="eastAsia"/>
          <w:sz w:val="24"/>
        </w:rPr>
        <w:t>消控及</w:t>
      </w:r>
      <w:proofErr w:type="gramEnd"/>
      <w:r>
        <w:rPr>
          <w:rFonts w:ascii="宋体" w:hAnsi="宋体" w:hint="eastAsia"/>
          <w:sz w:val="24"/>
        </w:rPr>
        <w:t>高配24小时值班工作。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③监控室等重要场所严禁吸烟。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10、会议服务标准及要求：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①会务服务人员:年龄要求在45周岁以下，高中文化，体检合格，品貌端庄、仪表端正，有会务服务经验。</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②会务服务内容：制订会议会务服务标准流程并认真落实，会议期间茶水供应等保障及时规范、提升标准服务档次，缩短倒茶水时间，做好会议音响等其他相关服务。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③会议室保洁：保持各类会议室内整洁卫生，清洁卫生打扫及时，茶具定期消毒。</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11、设备设施维护运行服务：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①对大楼所属设备设施（不含空调及电梯）进行日常操作、运行、维修及维护服务。</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②按要求进行各种设备设施的维护保养并做好</w:t>
      </w:r>
      <w:proofErr w:type="gramStart"/>
      <w:r>
        <w:rPr>
          <w:rFonts w:ascii="宋体" w:hAnsi="宋体" w:hint="eastAsia"/>
          <w:sz w:val="24"/>
        </w:rPr>
        <w:t>各项台</w:t>
      </w:r>
      <w:proofErr w:type="gramEnd"/>
      <w:r>
        <w:rPr>
          <w:rFonts w:ascii="宋体" w:hAnsi="宋体" w:hint="eastAsia"/>
          <w:sz w:val="24"/>
        </w:rPr>
        <w:t>帐记录。</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③各类设备设施要加强巡检维护，确保设备设施正常使用，无事故及安全隐患；同时各类设备设施维护检修、维护、更换要及时，设备设施使用过程中发现问题应及时通知相关安装单位检修并报告采购人。</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④各类特种设备</w:t>
      </w:r>
      <w:proofErr w:type="gramStart"/>
      <w:r>
        <w:rPr>
          <w:rFonts w:ascii="宋体" w:hAnsi="宋体" w:hint="eastAsia"/>
          <w:sz w:val="24"/>
        </w:rPr>
        <w:t>维保运行</w:t>
      </w:r>
      <w:proofErr w:type="gramEnd"/>
      <w:r>
        <w:rPr>
          <w:rFonts w:ascii="宋体" w:hAnsi="宋体" w:hint="eastAsia"/>
          <w:sz w:val="24"/>
        </w:rPr>
        <w:t>专业人员上岗时需持有关部门颁发的相关岗位从业资格证书。</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lastRenderedPageBreak/>
        <w:t>⑤设备要挂标识牌，表面要除锈保养，擦拭干净。</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⑥做好节能降耗措施，每月水、电、气的能耗要上报采购人。</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12、公共绿化服务要求：</w:t>
      </w:r>
    </w:p>
    <w:p w:rsidR="00CC3D69" w:rsidRDefault="00CC3D69" w:rsidP="00974AC9">
      <w:pPr>
        <w:tabs>
          <w:tab w:val="left" w:pos="0"/>
        </w:tabs>
        <w:autoSpaceDN w:val="0"/>
        <w:spacing w:line="400" w:lineRule="exact"/>
        <w:ind w:firstLineChars="200" w:firstLine="480"/>
        <w:rPr>
          <w:rFonts w:ascii="宋体" w:hAnsi="宋体"/>
          <w:sz w:val="24"/>
        </w:rPr>
      </w:pPr>
      <w:r>
        <w:rPr>
          <w:rFonts w:ascii="宋体" w:hAnsi="宋体" w:hint="eastAsia"/>
          <w:sz w:val="24"/>
        </w:rPr>
        <w:t>绿化带、草坪、灌木定期施肥、浇水、修剪、病虫害防治、补栽和养护，所在绿化长势良好，整齐美观，无病害、无斑秃无人为损坏；经常进行松土、杂草清除。花草树木枯死应及时清除更换。</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13、安保秩序管理标准与要求：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①安保人员配备:男性，年龄要求55周岁以下，初中以上文化，政审体检合格，仪表端正，有相关岗位从业经验。</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②安保人员必须对本职工作有高度的责任感，要坚守岗位，严禁脱岗、擅自离开岗位或睡觉。</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③对来访人员要礼貌热情、主动问询、耐心文明，服务周到，积极维护我公司形象；认真执行来客登记制度。</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④值班要保持戒备，关注重要场所的安全防范，做好防盗工作，发现问题或隐患及时处理。</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⑤要认真检查进出车辆，严禁无关车辆随意出入。负责引导</w:t>
      </w:r>
      <w:proofErr w:type="gramStart"/>
      <w:r>
        <w:rPr>
          <w:rFonts w:ascii="宋体" w:hAnsi="宋体" w:hint="eastAsia"/>
          <w:sz w:val="24"/>
        </w:rPr>
        <w:t>各车辆</w:t>
      </w:r>
      <w:proofErr w:type="gramEnd"/>
      <w:r>
        <w:rPr>
          <w:rFonts w:ascii="宋体" w:hAnsi="宋体" w:hint="eastAsia"/>
          <w:sz w:val="24"/>
        </w:rPr>
        <w:t>按规定停放。</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⑥做好分发报刊杂志和各类邮件等工作。</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14、食堂厨师服务标准与要求：</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①年龄要求55周岁以下，体检合格，仪表端正，具备厨师证及健康证。</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②负责编制食堂每星期早、中餐菜谱和</w:t>
      </w:r>
      <w:proofErr w:type="gramStart"/>
      <w:r>
        <w:rPr>
          <w:rFonts w:ascii="宋体" w:hAnsi="宋体" w:hint="eastAsia"/>
          <w:sz w:val="24"/>
        </w:rPr>
        <w:t>食材</w:t>
      </w:r>
      <w:proofErr w:type="gramEnd"/>
      <w:r>
        <w:rPr>
          <w:rFonts w:ascii="宋体" w:hAnsi="宋体" w:hint="eastAsia"/>
          <w:sz w:val="24"/>
        </w:rPr>
        <w:t>的采购计划，搞好成本核算、提高饭菜质量。</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③对早、中餐的合理烹调，严格执行食品卫生安全法，杜绝食品安全、消防安全隐患，确保食品安全卫生。</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④加强对食堂的管理，按</w:t>
      </w:r>
      <w:proofErr w:type="gramStart"/>
      <w:r>
        <w:rPr>
          <w:rFonts w:ascii="宋体" w:hAnsi="宋体" w:hint="eastAsia"/>
          <w:sz w:val="24"/>
        </w:rPr>
        <w:t>规</w:t>
      </w:r>
      <w:proofErr w:type="gramEnd"/>
      <w:r>
        <w:rPr>
          <w:rFonts w:ascii="宋体" w:hAnsi="宋体" w:hint="eastAsia"/>
          <w:sz w:val="24"/>
        </w:rPr>
        <w:t>操作，保持食堂环境卫生和个人卫生。</w:t>
      </w:r>
    </w:p>
    <w:p w:rsidR="00974AC9" w:rsidRDefault="00974AC9" w:rsidP="00974AC9">
      <w:pPr>
        <w:adjustRightInd w:val="0"/>
        <w:snapToGrid w:val="0"/>
        <w:spacing w:line="400" w:lineRule="exact"/>
        <w:ind w:firstLineChars="200" w:firstLine="420"/>
      </w:pPr>
    </w:p>
    <w:p w:rsidR="00CC3D69" w:rsidRPr="00974AC9" w:rsidRDefault="00CC3D69" w:rsidP="00CC3D69">
      <w:pPr>
        <w:spacing w:line="440" w:lineRule="exact"/>
        <w:rPr>
          <w:rFonts w:ascii="黑体" w:eastAsia="黑体" w:hAnsi="黑体"/>
          <w:sz w:val="28"/>
          <w:szCs w:val="28"/>
        </w:rPr>
      </w:pPr>
      <w:r w:rsidRPr="00974AC9">
        <w:rPr>
          <w:rFonts w:ascii="黑体" w:eastAsia="黑体" w:hAnsi="黑体" w:hint="eastAsia"/>
          <w:sz w:val="28"/>
          <w:szCs w:val="28"/>
        </w:rPr>
        <w:t>三、验收标准</w:t>
      </w:r>
    </w:p>
    <w:p w:rsidR="00CC3D69" w:rsidRDefault="00CC3D69" w:rsidP="00CC3D69">
      <w:pPr>
        <w:spacing w:line="400" w:lineRule="exact"/>
        <w:ind w:firstLineChars="200" w:firstLine="480"/>
        <w:rPr>
          <w:rFonts w:ascii="宋体" w:hAnsi="宋体"/>
          <w:sz w:val="24"/>
        </w:rPr>
      </w:pPr>
      <w:r>
        <w:rPr>
          <w:rFonts w:ascii="宋体" w:hAnsi="宋体" w:hint="eastAsia"/>
          <w:sz w:val="24"/>
        </w:rPr>
        <w:t>待中标单位确定后，按以下标准内容组织考核。</w:t>
      </w:r>
    </w:p>
    <w:p w:rsidR="00CC3D69" w:rsidRDefault="00CC3D69" w:rsidP="00CC3D69">
      <w:pPr>
        <w:spacing w:line="400" w:lineRule="exact"/>
        <w:ind w:firstLineChars="200" w:firstLine="480"/>
        <w:jc w:val="center"/>
        <w:rPr>
          <w:rFonts w:ascii="宋体" w:hAnsi="宋体"/>
          <w:sz w:val="24"/>
        </w:rPr>
      </w:pPr>
    </w:p>
    <w:p w:rsidR="00CC3D69" w:rsidRDefault="00CC3D69" w:rsidP="00CC3D69">
      <w:pPr>
        <w:spacing w:line="400" w:lineRule="exact"/>
        <w:ind w:firstLineChars="200" w:firstLine="480"/>
        <w:jc w:val="center"/>
        <w:rPr>
          <w:rFonts w:ascii="宋体" w:hAnsi="宋体"/>
          <w:sz w:val="24"/>
        </w:rPr>
      </w:pPr>
    </w:p>
    <w:p w:rsidR="00CC3D69" w:rsidRDefault="00CC3D69" w:rsidP="00CC3D69">
      <w:pPr>
        <w:spacing w:line="400" w:lineRule="exact"/>
        <w:ind w:firstLineChars="200" w:firstLine="560"/>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江阴公用事业产业发展有限公司</w:t>
      </w:r>
    </w:p>
    <w:p w:rsidR="00CC3D69" w:rsidRDefault="00CC3D69" w:rsidP="00CC3D69">
      <w:pPr>
        <w:spacing w:line="400" w:lineRule="exact"/>
        <w:ind w:firstLineChars="200" w:firstLine="560"/>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物业管理考核办法</w:t>
      </w:r>
    </w:p>
    <w:p w:rsidR="00CC3D69" w:rsidRDefault="00CC3D69" w:rsidP="00CC3D69">
      <w:pPr>
        <w:spacing w:line="400" w:lineRule="exact"/>
        <w:ind w:firstLineChars="200" w:firstLine="480"/>
        <w:rPr>
          <w:rFonts w:ascii="宋体" w:hAnsi="宋体"/>
          <w:sz w:val="24"/>
        </w:rPr>
      </w:pPr>
    </w:p>
    <w:p w:rsidR="00CC3D69" w:rsidRDefault="00CC3D69" w:rsidP="00974AC9">
      <w:pPr>
        <w:spacing w:line="400" w:lineRule="exact"/>
        <w:ind w:firstLineChars="200" w:firstLine="480"/>
        <w:rPr>
          <w:rFonts w:ascii="宋体" w:hAnsi="宋体"/>
          <w:sz w:val="24"/>
        </w:rPr>
      </w:pPr>
      <w:r>
        <w:rPr>
          <w:rFonts w:ascii="宋体" w:hAnsi="宋体" w:hint="eastAsia"/>
          <w:sz w:val="24"/>
        </w:rPr>
        <w:t>为做好公司办公、检验检测场所的物业管理，促进物业管理单位能够切实履行物业承包协议，更好地落实措施，使公司办公大楼物业管理工作标准化、制度化、规范化，创建优美、整洁、安全、方便、舒适、文明的办公环境，特制定本办法。</w:t>
      </w:r>
    </w:p>
    <w:p w:rsidR="00CC3D69" w:rsidRDefault="00CC3D69" w:rsidP="00974AC9">
      <w:pPr>
        <w:spacing w:line="400" w:lineRule="exact"/>
        <w:ind w:firstLineChars="200" w:firstLine="480"/>
        <w:rPr>
          <w:rFonts w:ascii="宋体" w:hAnsi="宋体"/>
          <w:sz w:val="24"/>
        </w:rPr>
      </w:pPr>
      <w:r>
        <w:rPr>
          <w:rFonts w:ascii="宋体" w:hAnsi="宋体" w:hint="eastAsia"/>
          <w:sz w:val="24"/>
        </w:rPr>
        <w:lastRenderedPageBreak/>
        <w:t>一、考核单位：江阴公用事业产业发展有限公司（以下称采购人）</w:t>
      </w:r>
    </w:p>
    <w:p w:rsidR="00CC3D69" w:rsidRDefault="00CC3D69" w:rsidP="00974AC9">
      <w:pPr>
        <w:spacing w:line="400" w:lineRule="exact"/>
        <w:ind w:firstLineChars="200" w:firstLine="480"/>
        <w:rPr>
          <w:rFonts w:ascii="宋体" w:hAnsi="宋体"/>
          <w:sz w:val="24"/>
        </w:rPr>
      </w:pPr>
      <w:r>
        <w:rPr>
          <w:rFonts w:ascii="宋体" w:hAnsi="宋体" w:hint="eastAsia"/>
          <w:sz w:val="24"/>
        </w:rPr>
        <w:t>二、考核对象：物业公司经理和职工</w:t>
      </w:r>
    </w:p>
    <w:p w:rsidR="00CC3D69" w:rsidRDefault="00CC3D69" w:rsidP="00974AC9">
      <w:pPr>
        <w:spacing w:line="400" w:lineRule="exact"/>
        <w:ind w:firstLineChars="200" w:firstLine="480"/>
        <w:rPr>
          <w:rFonts w:ascii="宋体" w:hAnsi="宋体"/>
          <w:sz w:val="24"/>
        </w:rPr>
      </w:pPr>
      <w:r>
        <w:rPr>
          <w:rFonts w:ascii="宋体" w:hAnsi="宋体" w:hint="eastAsia"/>
          <w:sz w:val="24"/>
        </w:rPr>
        <w:t>三、考核目的：督促物管公司进行制度化、规范化、科学化管理，树立良好的服务形象，保证江阴公用事业产业发展有限公司各项设备设施正常运转，确保公共及消防安全，保持办公环境整洁优美，不断完善物业管理工作，提高服务保障工作水平。</w:t>
      </w:r>
    </w:p>
    <w:p w:rsidR="00CC3D69" w:rsidRDefault="00CC3D69" w:rsidP="00974AC9">
      <w:pPr>
        <w:spacing w:line="400" w:lineRule="exact"/>
        <w:ind w:firstLineChars="200" w:firstLine="480"/>
        <w:rPr>
          <w:rFonts w:ascii="宋体" w:hAnsi="宋体"/>
          <w:sz w:val="24"/>
        </w:rPr>
      </w:pPr>
      <w:r>
        <w:rPr>
          <w:rFonts w:ascii="宋体" w:hAnsi="宋体" w:hint="eastAsia"/>
          <w:sz w:val="24"/>
        </w:rPr>
        <w:t>四、考核原则</w:t>
      </w:r>
    </w:p>
    <w:p w:rsidR="00CC3D69" w:rsidRDefault="00CC3D69" w:rsidP="00974AC9">
      <w:pPr>
        <w:spacing w:line="400" w:lineRule="exact"/>
        <w:ind w:firstLineChars="200" w:firstLine="480"/>
        <w:rPr>
          <w:rFonts w:ascii="宋体" w:hAnsi="宋体"/>
          <w:sz w:val="24"/>
        </w:rPr>
      </w:pPr>
      <w:r>
        <w:rPr>
          <w:rFonts w:ascii="宋体" w:hAnsi="宋体" w:hint="eastAsia"/>
          <w:sz w:val="24"/>
        </w:rPr>
        <w:t>1、客观公正、实事求是，考核内容和考核方式公开透明;</w:t>
      </w:r>
    </w:p>
    <w:p w:rsidR="00CC3D69" w:rsidRDefault="00CC3D69" w:rsidP="00974AC9">
      <w:pPr>
        <w:spacing w:line="400" w:lineRule="exact"/>
        <w:ind w:firstLineChars="200" w:firstLine="480"/>
        <w:rPr>
          <w:rFonts w:ascii="宋体" w:hAnsi="宋体"/>
          <w:sz w:val="24"/>
        </w:rPr>
      </w:pPr>
      <w:r>
        <w:rPr>
          <w:rFonts w:ascii="宋体" w:hAnsi="宋体" w:hint="eastAsia"/>
          <w:sz w:val="24"/>
        </w:rPr>
        <w:t>2、注重实绩、合理量化、综合平衡的原则;</w:t>
      </w:r>
    </w:p>
    <w:p w:rsidR="00CC3D69" w:rsidRDefault="00CC3D69" w:rsidP="00974AC9">
      <w:pPr>
        <w:spacing w:line="400" w:lineRule="exact"/>
        <w:ind w:firstLineChars="200" w:firstLine="480"/>
        <w:rPr>
          <w:rFonts w:ascii="宋体" w:hAnsi="宋体"/>
          <w:sz w:val="24"/>
        </w:rPr>
      </w:pPr>
      <w:r>
        <w:rPr>
          <w:rFonts w:ascii="宋体" w:hAnsi="宋体" w:hint="eastAsia"/>
          <w:sz w:val="24"/>
        </w:rPr>
        <w:t>3、谁管理谁考核，并体现权重的原则。</w:t>
      </w:r>
    </w:p>
    <w:p w:rsidR="00CC3D69" w:rsidRDefault="00CC3D69" w:rsidP="00974AC9">
      <w:pPr>
        <w:spacing w:line="400" w:lineRule="exact"/>
        <w:ind w:firstLineChars="200" w:firstLine="480"/>
        <w:rPr>
          <w:rFonts w:ascii="宋体" w:hAnsi="宋体"/>
          <w:sz w:val="24"/>
        </w:rPr>
      </w:pPr>
      <w:r>
        <w:rPr>
          <w:rFonts w:ascii="宋体" w:hAnsi="宋体" w:hint="eastAsia"/>
          <w:sz w:val="24"/>
        </w:rPr>
        <w:t>五、考核项目</w:t>
      </w:r>
    </w:p>
    <w:p w:rsidR="00CC3D69" w:rsidRDefault="00CC3D69" w:rsidP="00974AC9">
      <w:pPr>
        <w:spacing w:line="400" w:lineRule="exact"/>
        <w:ind w:firstLineChars="200" w:firstLine="480"/>
        <w:rPr>
          <w:rFonts w:ascii="宋体" w:hAnsi="宋体"/>
          <w:sz w:val="24"/>
        </w:rPr>
      </w:pPr>
      <w:r>
        <w:rPr>
          <w:rFonts w:ascii="宋体" w:hAnsi="宋体" w:hint="eastAsia"/>
          <w:sz w:val="24"/>
        </w:rPr>
        <w:t>（一）工作人员仪表仪容 （工作人员服务态度端正，佩带明显标志（工作牌），穿工作服，讲文明礼貌用语、服从和接受管理人员的指挥和检查。）</w:t>
      </w:r>
    </w:p>
    <w:p w:rsidR="00CC3D69" w:rsidRDefault="00CC3D69" w:rsidP="00974AC9">
      <w:pPr>
        <w:spacing w:line="400" w:lineRule="exact"/>
        <w:ind w:firstLineChars="200" w:firstLine="480"/>
        <w:rPr>
          <w:rFonts w:ascii="宋体" w:hAnsi="宋体"/>
          <w:sz w:val="24"/>
        </w:rPr>
      </w:pPr>
      <w:r>
        <w:rPr>
          <w:rFonts w:ascii="宋体" w:hAnsi="宋体" w:hint="eastAsia"/>
          <w:sz w:val="24"/>
        </w:rPr>
        <w:t>（二）设施设备管理（供配电、给排水、消防、楼宇监控、日常维修维护等）</w:t>
      </w:r>
    </w:p>
    <w:p w:rsidR="00CC3D69" w:rsidRDefault="00CC3D69" w:rsidP="00974AC9">
      <w:pPr>
        <w:spacing w:line="400" w:lineRule="exact"/>
        <w:ind w:firstLineChars="200" w:firstLine="480"/>
        <w:rPr>
          <w:rFonts w:ascii="宋体" w:hAnsi="宋体"/>
          <w:sz w:val="24"/>
        </w:rPr>
      </w:pPr>
      <w:r>
        <w:rPr>
          <w:rFonts w:ascii="宋体" w:hAnsi="宋体" w:hint="eastAsia"/>
          <w:sz w:val="24"/>
        </w:rPr>
        <w:t>（三）卫生保洁（1、室内保洁：各大楼大厅、走廊、过道、卫生间、楼梯间、电梯间、墙面、立柱、护栏、各管道井和其它公共区域；2、室外保洁：中心广场及绿化带、各大楼周边绿化带、小区内道路、停车场等。）</w:t>
      </w:r>
    </w:p>
    <w:p w:rsidR="00CC3D69" w:rsidRDefault="00CC3D69" w:rsidP="00974AC9">
      <w:pPr>
        <w:spacing w:line="400" w:lineRule="exact"/>
        <w:ind w:firstLineChars="200" w:firstLine="480"/>
        <w:rPr>
          <w:rFonts w:ascii="宋体" w:hAnsi="宋体"/>
          <w:sz w:val="24"/>
        </w:rPr>
      </w:pPr>
      <w:r>
        <w:rPr>
          <w:rFonts w:ascii="宋体" w:hAnsi="宋体" w:hint="eastAsia"/>
          <w:sz w:val="24"/>
        </w:rPr>
        <w:t>（四）会务工作（会场卫生、茶水、会标、会场布置、音响灯光调试等）</w:t>
      </w:r>
    </w:p>
    <w:p w:rsidR="00CC3D69" w:rsidRDefault="00CC3D69" w:rsidP="00974AC9">
      <w:pPr>
        <w:spacing w:line="400" w:lineRule="exact"/>
        <w:ind w:firstLineChars="200" w:firstLine="480"/>
        <w:rPr>
          <w:rFonts w:ascii="宋体" w:hAnsi="宋体"/>
          <w:sz w:val="24"/>
        </w:rPr>
      </w:pPr>
      <w:r>
        <w:rPr>
          <w:rFonts w:ascii="宋体" w:hAnsi="宋体" w:hint="eastAsia"/>
          <w:sz w:val="24"/>
        </w:rPr>
        <w:t>（五）绿化美化工作（修剪草坪及绿篱、清理枯枝杂物、按时施肥、除虫、松土等）</w:t>
      </w:r>
    </w:p>
    <w:p w:rsidR="00CC3D69" w:rsidRDefault="00CC3D69" w:rsidP="00974AC9">
      <w:pPr>
        <w:spacing w:line="400" w:lineRule="exact"/>
        <w:ind w:firstLineChars="200" w:firstLine="480"/>
        <w:rPr>
          <w:rFonts w:ascii="宋体" w:hAnsi="宋体"/>
          <w:sz w:val="24"/>
        </w:rPr>
      </w:pPr>
      <w:r>
        <w:rPr>
          <w:rFonts w:ascii="宋体" w:hAnsi="宋体" w:hint="eastAsia"/>
          <w:sz w:val="24"/>
        </w:rPr>
        <w:t>（六）食堂管理工作（伙食质量、服务质量、卫生标准）</w:t>
      </w:r>
    </w:p>
    <w:p w:rsidR="00CC3D69" w:rsidRDefault="00CC3D69" w:rsidP="00974AC9">
      <w:pPr>
        <w:spacing w:line="400" w:lineRule="exact"/>
        <w:ind w:firstLineChars="200" w:firstLine="480"/>
        <w:rPr>
          <w:rFonts w:ascii="宋体" w:hAnsi="宋体"/>
          <w:sz w:val="24"/>
        </w:rPr>
      </w:pPr>
      <w:r>
        <w:rPr>
          <w:rFonts w:ascii="宋体" w:hAnsi="宋体" w:hint="eastAsia"/>
          <w:sz w:val="24"/>
        </w:rPr>
        <w:t xml:space="preserve">六、量化考核           </w:t>
      </w:r>
    </w:p>
    <w:p w:rsidR="00CC3D69" w:rsidRDefault="00CC3D69" w:rsidP="00974AC9">
      <w:pPr>
        <w:spacing w:line="400" w:lineRule="exact"/>
        <w:ind w:firstLineChars="200" w:firstLine="480"/>
        <w:rPr>
          <w:rFonts w:ascii="宋体" w:hAnsi="宋体"/>
          <w:sz w:val="24"/>
        </w:rPr>
      </w:pPr>
      <w:r>
        <w:rPr>
          <w:rFonts w:ascii="宋体" w:hAnsi="宋体" w:hint="eastAsia"/>
          <w:sz w:val="24"/>
        </w:rPr>
        <w:t>（一）日常考核</w:t>
      </w:r>
    </w:p>
    <w:p w:rsidR="00CC3D69" w:rsidRDefault="00CC3D69" w:rsidP="00974AC9">
      <w:pPr>
        <w:spacing w:line="400" w:lineRule="exact"/>
        <w:ind w:firstLineChars="200" w:firstLine="480"/>
        <w:rPr>
          <w:rFonts w:ascii="宋体" w:hAnsi="宋体"/>
          <w:sz w:val="24"/>
        </w:rPr>
      </w:pPr>
      <w:r>
        <w:rPr>
          <w:rFonts w:ascii="宋体" w:hAnsi="宋体" w:hint="eastAsia"/>
          <w:sz w:val="24"/>
        </w:rPr>
        <w:t>采购人每月至少派出专人对工作内容的完成情况进行督促检查，其余时间不定期抽查检查人员填写工作检查记录由物业公司被检查人签字认可并整理保存。根据平时检查结果，采购人有权针对出现的问题对物业公司实施处罚，并下达书面整改通知，责成物业公司限期整改。</w:t>
      </w:r>
    </w:p>
    <w:p w:rsidR="00CC3D69" w:rsidRDefault="00CC3D69" w:rsidP="00974AC9">
      <w:pPr>
        <w:spacing w:line="400" w:lineRule="exact"/>
        <w:ind w:firstLineChars="200" w:firstLine="480"/>
        <w:rPr>
          <w:rFonts w:ascii="宋体" w:hAnsi="宋体"/>
          <w:sz w:val="24"/>
        </w:rPr>
      </w:pPr>
      <w:r>
        <w:rPr>
          <w:rFonts w:ascii="宋体" w:hAnsi="宋体" w:hint="eastAsia"/>
          <w:sz w:val="24"/>
        </w:rPr>
        <w:t>（二）季度、年度考核</w:t>
      </w:r>
    </w:p>
    <w:p w:rsidR="00CC3D69" w:rsidRDefault="00CC3D69" w:rsidP="00974AC9">
      <w:pPr>
        <w:spacing w:line="400" w:lineRule="exact"/>
        <w:ind w:firstLineChars="200" w:firstLine="480"/>
        <w:rPr>
          <w:rFonts w:ascii="宋体" w:hAnsi="宋体"/>
          <w:sz w:val="24"/>
        </w:rPr>
      </w:pPr>
      <w:r>
        <w:rPr>
          <w:rFonts w:ascii="宋体" w:hAnsi="宋体" w:hint="eastAsia"/>
          <w:sz w:val="24"/>
        </w:rPr>
        <w:t>季度与年度考核重复时只做年度考核。考核由采购人办公室牵头制定日常考核检查表并组织实施，相关部门参加考核评定，考核结果报分管领导批准后，采购人办公室负责对物业管理单位实施奖惩兑现。兑现可在支付物业服务费时进行清算。综合考核评定结果90分为合格，90分以上足额支付当季物业服务费；低于90分为不合格，考评为不合格的，扣除物业服务费的2%，连续三次不合格，采购人有权解除合同。</w:t>
      </w:r>
    </w:p>
    <w:p w:rsidR="00CC3D69" w:rsidRDefault="00CC3D69" w:rsidP="00974AC9">
      <w:pPr>
        <w:spacing w:line="400" w:lineRule="exact"/>
        <w:ind w:firstLineChars="200" w:firstLine="480"/>
        <w:rPr>
          <w:rFonts w:ascii="宋体" w:hAnsi="宋体"/>
          <w:sz w:val="24"/>
        </w:rPr>
      </w:pPr>
      <w:r>
        <w:rPr>
          <w:rFonts w:ascii="宋体" w:hAnsi="宋体" w:hint="eastAsia"/>
          <w:sz w:val="24"/>
        </w:rPr>
        <w:t>物业服务日常考核检查内容</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574"/>
        <w:gridCol w:w="2140"/>
      </w:tblGrid>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序号</w:t>
            </w:r>
          </w:p>
        </w:tc>
        <w:tc>
          <w:tcPr>
            <w:tcW w:w="5574"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考核检查内容</w:t>
            </w:r>
          </w:p>
        </w:tc>
        <w:tc>
          <w:tcPr>
            <w:tcW w:w="2140"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扣分标准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工作人员服务态度端正，佩带明显标志（工作牌），穿工作服，讲文明礼貌用语、服从和接受管理人员</w:t>
            </w:r>
            <w:r>
              <w:rPr>
                <w:rFonts w:ascii="宋体" w:hAnsi="宋体" w:hint="eastAsia"/>
                <w:sz w:val="24"/>
              </w:rPr>
              <w:lastRenderedPageBreak/>
              <w:t>的指挥和检查。</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lastRenderedPageBreak/>
              <w:t>发现不符合要求一次扣1分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lastRenderedPageBreak/>
              <w:t>2</w:t>
            </w:r>
          </w:p>
        </w:tc>
        <w:tc>
          <w:tcPr>
            <w:tcW w:w="5574" w:type="dxa"/>
          </w:tcPr>
          <w:p w:rsidR="00CC3D69" w:rsidRDefault="00CC3D69" w:rsidP="006918D1">
            <w:pPr>
              <w:spacing w:line="400" w:lineRule="exact"/>
              <w:rPr>
                <w:rFonts w:ascii="宋体" w:hAnsi="宋体"/>
                <w:sz w:val="24"/>
              </w:rPr>
            </w:pPr>
            <w:r>
              <w:rPr>
                <w:rFonts w:ascii="宋体" w:hAnsi="宋体" w:hint="eastAsia"/>
                <w:sz w:val="24"/>
              </w:rPr>
              <w:t>值班保安一定要坚守岗位严禁脱岗、擅自离开岗位或睡觉。</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3</w:t>
            </w:r>
          </w:p>
        </w:tc>
        <w:tc>
          <w:tcPr>
            <w:tcW w:w="5574" w:type="dxa"/>
          </w:tcPr>
          <w:p w:rsidR="00CC3D69" w:rsidRDefault="00CC3D69" w:rsidP="006918D1">
            <w:pPr>
              <w:spacing w:line="400" w:lineRule="exact"/>
              <w:rPr>
                <w:rFonts w:ascii="宋体" w:hAnsi="宋体"/>
                <w:sz w:val="24"/>
              </w:rPr>
            </w:pPr>
            <w:r>
              <w:rPr>
                <w:rFonts w:ascii="宋体" w:hAnsi="宋体" w:hint="eastAsia"/>
                <w:sz w:val="24"/>
              </w:rPr>
              <w:t>保安值班时不准嬉笑打闹或进行其他与值班无关的事</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发现不符合要求一次扣1分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4</w:t>
            </w:r>
          </w:p>
        </w:tc>
        <w:tc>
          <w:tcPr>
            <w:tcW w:w="5574" w:type="dxa"/>
          </w:tcPr>
          <w:p w:rsidR="00CC3D69" w:rsidRDefault="00CC3D69" w:rsidP="006918D1">
            <w:pPr>
              <w:spacing w:line="400" w:lineRule="exact"/>
              <w:rPr>
                <w:rFonts w:ascii="宋体" w:hAnsi="宋体"/>
                <w:sz w:val="24"/>
              </w:rPr>
            </w:pPr>
            <w:r>
              <w:rPr>
                <w:rFonts w:ascii="宋体" w:hAnsi="宋体" w:hint="eastAsia"/>
                <w:sz w:val="24"/>
              </w:rPr>
              <w:t>保安要认真检查进出大院的车辆，非本单位及单位人员的车辆要做好登记、加强盘查，严禁无关车辆和闲杂人员随意出入。</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5</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消防设备、器材和消防队安全标志是否在位，并保持可正常使用状态，发现异常应及时维修更换。</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6</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各大楼大厅、走廊、卫生间、楼梯间等公共区域在每天早晨单位人员上班之前完成一次保洁，并保持整体干净整洁，无卫生死角。</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7</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果皮箱、垃圾箱等环卫设备内部垃圾及时清理，外表无污迹，垃圾箱周围无散落垃圾、污迹</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8</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地面地漏完好无堵塞，无大面</w:t>
            </w:r>
            <w:proofErr w:type="gramStart"/>
            <w:r>
              <w:rPr>
                <w:rFonts w:ascii="宋体" w:hAnsi="宋体" w:hint="eastAsia"/>
                <w:sz w:val="24"/>
              </w:rPr>
              <w:t>积积</w:t>
            </w:r>
            <w:proofErr w:type="gramEnd"/>
            <w:r>
              <w:rPr>
                <w:rFonts w:ascii="宋体" w:hAnsi="宋体" w:hint="eastAsia"/>
                <w:sz w:val="24"/>
              </w:rPr>
              <w:t>水，明沟、暗沟排水畅通，无垃圾，无溢流现象。沟盖板安装牢固、平稳</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9</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绿化带、草坪、灌木定期浇水、修剪、养护，所在绿化长势良好，整齐美观，无病害、无斑秃无人为损坏；杂草经常进行清除。花草树木枯死应在一周内清除更换。</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10</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设备机房内整洁，无烟头无乱堆现象，保持机身洁净登记表清晰，设备、阀门、管道工作正常、无跑冒滴漏。</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11</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接到采购人报修，维修人员在规定时间内到达现场，维修及时，不能因维修保养不及时造成设备故障问题。</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发现不符合要求一次扣10分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12</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二次供水水箱按有关规定必须定期清洗，消毒加药。水质符合卫生要求，水箱加盖上锁，水箱口、泻水管口及水箱浮球等应定期检查是否持续完好。</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发现不符合要求一次扣2分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13</w:t>
            </w:r>
          </w:p>
        </w:tc>
        <w:tc>
          <w:tcPr>
            <w:tcW w:w="5574" w:type="dxa"/>
            <w:vAlign w:val="center"/>
          </w:tcPr>
          <w:p w:rsidR="00CC3D69" w:rsidRDefault="00CC3D69" w:rsidP="006918D1">
            <w:pPr>
              <w:spacing w:line="400" w:lineRule="exact"/>
              <w:jc w:val="left"/>
              <w:rPr>
                <w:rFonts w:ascii="宋体" w:hAnsi="宋体"/>
                <w:sz w:val="24"/>
              </w:rPr>
            </w:pPr>
            <w:r>
              <w:rPr>
                <w:rFonts w:hint="eastAsia"/>
                <w:sz w:val="24"/>
              </w:rPr>
              <w:t>食堂日常工作包括伙食质量、服务质量、卫生标准，必须管理到位。</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接到投诉一次扣1分</w:t>
            </w:r>
          </w:p>
        </w:tc>
      </w:tr>
      <w:tr w:rsidR="00CC3D69" w:rsidTr="006918D1">
        <w:tc>
          <w:tcPr>
            <w:tcW w:w="965" w:type="dxa"/>
            <w:vAlign w:val="center"/>
          </w:tcPr>
          <w:p w:rsidR="00CC3D69" w:rsidRDefault="00CC3D69" w:rsidP="006918D1">
            <w:pPr>
              <w:spacing w:line="400" w:lineRule="exact"/>
              <w:jc w:val="center"/>
              <w:rPr>
                <w:rFonts w:ascii="宋体" w:hAnsi="宋体"/>
                <w:szCs w:val="21"/>
              </w:rPr>
            </w:pPr>
            <w:r>
              <w:rPr>
                <w:rFonts w:ascii="宋体" w:hAnsi="宋体" w:hint="eastAsia"/>
                <w:szCs w:val="21"/>
              </w:rPr>
              <w:t>14</w:t>
            </w:r>
          </w:p>
        </w:tc>
        <w:tc>
          <w:tcPr>
            <w:tcW w:w="5574" w:type="dxa"/>
            <w:vAlign w:val="center"/>
          </w:tcPr>
          <w:p w:rsidR="00CC3D69" w:rsidRDefault="00CC3D69" w:rsidP="006918D1">
            <w:pPr>
              <w:spacing w:line="400" w:lineRule="exact"/>
              <w:rPr>
                <w:rFonts w:ascii="宋体" w:hAnsi="宋体"/>
                <w:sz w:val="24"/>
              </w:rPr>
            </w:pPr>
            <w:r>
              <w:rPr>
                <w:rFonts w:ascii="宋体" w:hAnsi="宋体" w:hint="eastAsia"/>
                <w:sz w:val="24"/>
              </w:rPr>
              <w:t>发生重大失责行为，造成后果者。</w:t>
            </w:r>
          </w:p>
        </w:tc>
        <w:tc>
          <w:tcPr>
            <w:tcW w:w="2140" w:type="dxa"/>
            <w:vAlign w:val="center"/>
          </w:tcPr>
          <w:p w:rsidR="00CC3D69" w:rsidRDefault="00CC3D69" w:rsidP="006918D1">
            <w:pPr>
              <w:spacing w:line="400" w:lineRule="exact"/>
              <w:rPr>
                <w:rFonts w:ascii="宋体" w:hAnsi="宋体"/>
                <w:sz w:val="24"/>
              </w:rPr>
            </w:pPr>
            <w:r>
              <w:rPr>
                <w:rFonts w:ascii="宋体" w:hAnsi="宋体" w:hint="eastAsia"/>
                <w:sz w:val="24"/>
              </w:rPr>
              <w:t>一次扣20分</w:t>
            </w:r>
          </w:p>
        </w:tc>
      </w:tr>
    </w:tbl>
    <w:p w:rsidR="00CC3D69" w:rsidRDefault="00CC3D69" w:rsidP="00CC3D69">
      <w:pPr>
        <w:spacing w:line="400" w:lineRule="exact"/>
        <w:rPr>
          <w:rFonts w:ascii="宋体" w:hAnsi="宋体"/>
          <w:sz w:val="24"/>
        </w:rPr>
      </w:pPr>
    </w:p>
    <w:p w:rsidR="00CC3D69" w:rsidRPr="00974AC9" w:rsidRDefault="00CC3D69" w:rsidP="00CC3D69">
      <w:pPr>
        <w:spacing w:line="400" w:lineRule="exact"/>
        <w:rPr>
          <w:rFonts w:ascii="黑体" w:eastAsia="黑体" w:hAnsi="黑体"/>
          <w:sz w:val="28"/>
          <w:szCs w:val="28"/>
        </w:rPr>
      </w:pPr>
      <w:r w:rsidRPr="00974AC9">
        <w:rPr>
          <w:rFonts w:ascii="黑体" w:eastAsia="黑体" w:hAnsi="黑体" w:hint="eastAsia"/>
          <w:sz w:val="28"/>
          <w:szCs w:val="28"/>
        </w:rPr>
        <w:t>四、投标报价及其他要求</w:t>
      </w:r>
    </w:p>
    <w:p w:rsidR="00CC3D69" w:rsidRDefault="00CC3D69" w:rsidP="00974AC9">
      <w:pPr>
        <w:numPr>
          <w:ilvl w:val="0"/>
          <w:numId w:val="2"/>
        </w:numPr>
        <w:adjustRightInd w:val="0"/>
        <w:snapToGrid w:val="0"/>
        <w:spacing w:line="400" w:lineRule="exact"/>
        <w:ind w:firstLineChars="200" w:firstLine="480"/>
        <w:rPr>
          <w:rFonts w:ascii="宋体" w:hAnsi="宋体"/>
          <w:sz w:val="24"/>
        </w:rPr>
      </w:pPr>
      <w:r>
        <w:rPr>
          <w:rFonts w:ascii="宋体" w:hAnsi="宋体" w:hint="eastAsia"/>
          <w:sz w:val="24"/>
        </w:rPr>
        <w:t>人员配置</w:t>
      </w:r>
    </w:p>
    <w:p w:rsidR="00CC3D69" w:rsidRPr="0069144B"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共25人组成，其</w:t>
      </w:r>
      <w:r w:rsidRPr="0069144B">
        <w:rPr>
          <w:rFonts w:ascii="宋体" w:hAnsi="宋体" w:hint="eastAsia"/>
          <w:sz w:val="24"/>
        </w:rPr>
        <w:t>中：</w:t>
      </w:r>
      <w:r w:rsidR="005C3DB0" w:rsidRPr="0069144B">
        <w:rPr>
          <w:rFonts w:ascii="宋体" w:hAnsi="宋体" w:hint="eastAsia"/>
          <w:sz w:val="24"/>
        </w:rPr>
        <w:t>项目</w:t>
      </w:r>
      <w:r w:rsidRPr="0069144B">
        <w:rPr>
          <w:rFonts w:ascii="宋体" w:hAnsi="宋体" w:hint="eastAsia"/>
          <w:sz w:val="24"/>
        </w:rPr>
        <w:t>经理：1人；会务：3人；高配监控（负责设备运行、水电暖通、弱电系统等）：2人；保洁：13人 (梅园大街2人)；保安5人（东外环路188号1人、梅园大街3人、南闸</w:t>
      </w:r>
      <w:proofErr w:type="gramStart"/>
      <w:r w:rsidRPr="0069144B">
        <w:rPr>
          <w:rFonts w:ascii="宋体" w:hAnsi="宋体" w:hint="eastAsia"/>
          <w:sz w:val="24"/>
        </w:rPr>
        <w:t>观山澄达仓库</w:t>
      </w:r>
      <w:proofErr w:type="gramEnd"/>
      <w:r w:rsidRPr="0069144B">
        <w:rPr>
          <w:rFonts w:ascii="宋体" w:hAnsi="宋体" w:hint="eastAsia"/>
          <w:sz w:val="24"/>
        </w:rPr>
        <w:t>1人 ）；厨师：1人。</w:t>
      </w:r>
    </w:p>
    <w:p w:rsidR="00CC3D69" w:rsidRPr="0069144B" w:rsidRDefault="00CC3D69" w:rsidP="00974AC9">
      <w:pPr>
        <w:numPr>
          <w:ilvl w:val="0"/>
          <w:numId w:val="3"/>
        </w:numPr>
        <w:adjustRightInd w:val="0"/>
        <w:snapToGrid w:val="0"/>
        <w:spacing w:line="400" w:lineRule="exact"/>
        <w:ind w:firstLineChars="200" w:firstLine="480"/>
        <w:rPr>
          <w:rFonts w:ascii="宋体" w:hAnsi="宋体"/>
          <w:sz w:val="24"/>
        </w:rPr>
      </w:pPr>
      <w:r w:rsidRPr="0069144B">
        <w:rPr>
          <w:rFonts w:ascii="宋体" w:hAnsi="宋体" w:hint="eastAsia"/>
          <w:sz w:val="24"/>
        </w:rPr>
        <w:t>以上人员配置为不可负偏离项，具体人员配置由各投标人根据物业管理的实际情况优化配置，人员及岗位信息报采购人审核备案。</w:t>
      </w:r>
    </w:p>
    <w:p w:rsidR="00CC3D69" w:rsidRPr="004E46D7" w:rsidRDefault="005C3DB0" w:rsidP="004E46D7">
      <w:pPr>
        <w:numPr>
          <w:ilvl w:val="0"/>
          <w:numId w:val="3"/>
        </w:numPr>
        <w:adjustRightInd w:val="0"/>
        <w:snapToGrid w:val="0"/>
        <w:spacing w:line="400" w:lineRule="exact"/>
        <w:ind w:firstLineChars="200" w:firstLine="482"/>
        <w:rPr>
          <w:rFonts w:ascii="宋体" w:hAnsi="宋体"/>
          <w:b/>
          <w:sz w:val="24"/>
        </w:rPr>
      </w:pPr>
      <w:r w:rsidRPr="004E46D7">
        <w:rPr>
          <w:rFonts w:ascii="宋体" w:hAnsi="宋体" w:hint="eastAsia"/>
          <w:b/>
          <w:sz w:val="24"/>
        </w:rPr>
        <w:t>项目</w:t>
      </w:r>
      <w:r w:rsidR="00CC3D69" w:rsidRPr="004E46D7">
        <w:rPr>
          <w:rFonts w:ascii="宋体" w:hAnsi="宋体" w:hint="eastAsia"/>
          <w:b/>
          <w:sz w:val="24"/>
        </w:rPr>
        <w:t>经理须具有《中华人民共和国物业管理师资格证书》或《全国物业管理项目经理岗位技能证书》</w:t>
      </w:r>
      <w:r w:rsidRPr="004E46D7">
        <w:rPr>
          <w:rFonts w:ascii="宋体" w:hAnsi="宋体" w:hint="eastAsia"/>
          <w:b/>
          <w:sz w:val="24"/>
        </w:rPr>
        <w:t>（须提供证书及本单位连续近6个月社保缴纳证明复印件）</w:t>
      </w:r>
      <w:r w:rsidR="00CC3D69" w:rsidRPr="004E46D7">
        <w:rPr>
          <w:rFonts w:ascii="宋体" w:hAnsi="宋体" w:hint="eastAsia"/>
          <w:b/>
          <w:sz w:val="24"/>
        </w:rPr>
        <w:t>。</w:t>
      </w:r>
    </w:p>
    <w:p w:rsidR="00CC3D69" w:rsidRPr="0069144B" w:rsidRDefault="00CC3D69" w:rsidP="00974AC9">
      <w:pPr>
        <w:numPr>
          <w:ilvl w:val="0"/>
          <w:numId w:val="3"/>
        </w:numPr>
        <w:adjustRightInd w:val="0"/>
        <w:snapToGrid w:val="0"/>
        <w:spacing w:line="400" w:lineRule="exact"/>
        <w:ind w:firstLineChars="200" w:firstLine="480"/>
        <w:rPr>
          <w:rFonts w:ascii="宋体" w:hAnsi="宋体"/>
          <w:sz w:val="24"/>
        </w:rPr>
      </w:pPr>
      <w:r w:rsidRPr="0069144B">
        <w:rPr>
          <w:rFonts w:ascii="宋体" w:hAnsi="宋体" w:hint="eastAsia"/>
          <w:sz w:val="24"/>
        </w:rPr>
        <w:t>高配监控人员须持有电工证；厨师须持有厨师证及健康证。</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（4）对所录用人员要严格审查，保证录用人员没有刑事犯罪记录，上岗前均须有健康证明，并严格执行规定给所有录用人员依法购买社会养老保险、工伤险、医疗保险等。</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2、服务期限</w:t>
      </w:r>
    </w:p>
    <w:p w:rsidR="00CC3D69" w:rsidRDefault="00CC3D69" w:rsidP="00974AC9">
      <w:pPr>
        <w:spacing w:line="400" w:lineRule="exact"/>
        <w:ind w:firstLineChars="200" w:firstLine="480"/>
        <w:rPr>
          <w:rFonts w:ascii="宋体" w:hAnsi="宋体" w:cs="宋体"/>
          <w:sz w:val="24"/>
        </w:rPr>
      </w:pPr>
      <w:r>
        <w:rPr>
          <w:rFonts w:ascii="宋体" w:hAnsi="宋体" w:hint="eastAsia"/>
          <w:sz w:val="24"/>
        </w:rPr>
        <w:t>进驻时间 2021年1月1日，</w:t>
      </w:r>
      <w:r>
        <w:rPr>
          <w:rFonts w:ascii="宋体" w:hAnsi="宋体" w:cs="宋体" w:hint="eastAsia"/>
          <w:sz w:val="24"/>
        </w:rPr>
        <w:t>服务期限三年，合同一年一签，满一年后采购人考核合格则续签下一年合同，如考核不合格或发生不可续约的其他情况，则终止续约。</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3、物管费支付方式</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根据服务和管理质量，采购人每季定期和平时不定期对受托方组织考评，物管费每季季末根据考评成绩，每季度支付一次物管费。</w:t>
      </w:r>
    </w:p>
    <w:p w:rsidR="00CC3D69" w:rsidRDefault="00CC3D69" w:rsidP="00974AC9">
      <w:pPr>
        <w:numPr>
          <w:ilvl w:val="0"/>
          <w:numId w:val="4"/>
        </w:numPr>
        <w:adjustRightInd w:val="0"/>
        <w:snapToGrid w:val="0"/>
        <w:spacing w:line="400" w:lineRule="exact"/>
        <w:ind w:firstLineChars="200" w:firstLine="480"/>
      </w:pPr>
      <w:r>
        <w:rPr>
          <w:rFonts w:ascii="宋体" w:hAnsi="宋体" w:hint="eastAsia"/>
          <w:sz w:val="24"/>
        </w:rPr>
        <w:t>投标报价组成</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4.1报价费用含日常用耗材、备件、</w:t>
      </w:r>
      <w:proofErr w:type="gramStart"/>
      <w:r>
        <w:rPr>
          <w:rFonts w:ascii="宋体" w:hAnsi="宋体" w:hint="eastAsia"/>
          <w:sz w:val="24"/>
        </w:rPr>
        <w:t>易耗品费及</w:t>
      </w:r>
      <w:proofErr w:type="gramEnd"/>
      <w:r>
        <w:rPr>
          <w:rFonts w:ascii="宋体" w:hAnsi="宋体" w:hint="eastAsia"/>
          <w:sz w:val="24"/>
        </w:rPr>
        <w:t>进驻服务人员工资等各类费用（加班费、餐费、福利、社会保险费等）、主要设备工具使用折旧费、保洁工具和要求的各专业项目费、设备维护费、管理费和税金等一切费用。报价费用包含500元以内日常零星维修服务，但不包含大、中修服务项目。</w:t>
      </w:r>
    </w:p>
    <w:p w:rsidR="00CC3D69" w:rsidRDefault="00CC3D69" w:rsidP="00974AC9">
      <w:pPr>
        <w:adjustRightInd w:val="0"/>
        <w:snapToGrid w:val="0"/>
        <w:spacing w:line="400" w:lineRule="exact"/>
        <w:ind w:firstLineChars="200" w:firstLine="480"/>
        <w:rPr>
          <w:rFonts w:ascii="宋体" w:hAnsi="宋体"/>
          <w:sz w:val="24"/>
        </w:rPr>
      </w:pPr>
      <w:r>
        <w:rPr>
          <w:rFonts w:ascii="宋体" w:hAnsi="宋体" w:hint="eastAsia"/>
          <w:sz w:val="24"/>
        </w:rPr>
        <w:t>4.2</w:t>
      </w:r>
      <w:proofErr w:type="gramStart"/>
      <w:r>
        <w:rPr>
          <w:rFonts w:ascii="宋体" w:hAnsi="宋体" w:hint="eastAsia"/>
          <w:sz w:val="24"/>
        </w:rPr>
        <w:t>凡管理</w:t>
      </w:r>
      <w:proofErr w:type="gramEnd"/>
      <w:r>
        <w:rPr>
          <w:rFonts w:ascii="宋体" w:hAnsi="宋体" w:hint="eastAsia"/>
          <w:sz w:val="24"/>
        </w:rPr>
        <w:t>服务范围内的项目，除房屋日常维修、设备设施的</w:t>
      </w:r>
      <w:proofErr w:type="gramStart"/>
      <w:r>
        <w:rPr>
          <w:rFonts w:ascii="宋体" w:hAnsi="宋体" w:hint="eastAsia"/>
          <w:sz w:val="24"/>
        </w:rPr>
        <w:t>专业维保及</w:t>
      </w:r>
      <w:proofErr w:type="gramEnd"/>
      <w:r>
        <w:rPr>
          <w:rFonts w:ascii="宋体" w:hAnsi="宋体" w:hint="eastAsia"/>
          <w:sz w:val="24"/>
        </w:rPr>
        <w:t>年检项目在质保期内由施工方负责，其他项目由中标单位自主管理、自负盈亏。</w:t>
      </w:r>
    </w:p>
    <w:p w:rsidR="00CC3D69" w:rsidRPr="0069144B" w:rsidRDefault="00CC3D69" w:rsidP="00CD421E">
      <w:pPr>
        <w:spacing w:line="400" w:lineRule="exact"/>
        <w:ind w:firstLineChars="200" w:firstLine="480"/>
        <w:rPr>
          <w:rFonts w:asciiTheme="minorEastAsia" w:eastAsiaTheme="minorEastAsia" w:hAnsiTheme="minorEastAsia" w:cs="楷体"/>
          <w:sz w:val="24"/>
          <w:szCs w:val="28"/>
        </w:rPr>
      </w:pPr>
      <w:r>
        <w:rPr>
          <w:rFonts w:ascii="宋体" w:hAnsi="宋体" w:hint="eastAsia"/>
          <w:sz w:val="24"/>
        </w:rPr>
        <w:t>4.3投标单位报价时应根据现场踏勘情况及招标文件所提出的管理服务项目、服务要求、人员配备、保洁工具和日常耗材、备件、易耗品消耗、人员工资等各类费用组成进行综合报价。</w:t>
      </w:r>
      <w:r w:rsidR="00CD421E" w:rsidRPr="0069144B">
        <w:rPr>
          <w:rFonts w:asciiTheme="minorEastAsia" w:eastAsiaTheme="minorEastAsia" w:hAnsiTheme="minorEastAsia" w:cs="楷体" w:hint="eastAsia"/>
          <w:sz w:val="24"/>
          <w:szCs w:val="28"/>
        </w:rPr>
        <w:t>报价中应包含开办费、市场价格风险和政策风险在内的一切费用，中标后，承包单位由于考虑不周，漏报、少报而要求追加报价将不会被甲方</w:t>
      </w:r>
      <w:proofErr w:type="gramStart"/>
      <w:r w:rsidR="00CD421E" w:rsidRPr="0069144B">
        <w:rPr>
          <w:rFonts w:asciiTheme="minorEastAsia" w:eastAsiaTheme="minorEastAsia" w:hAnsiTheme="minorEastAsia" w:cs="楷体" w:hint="eastAsia"/>
          <w:sz w:val="24"/>
          <w:szCs w:val="28"/>
        </w:rPr>
        <w:t>方</w:t>
      </w:r>
      <w:proofErr w:type="gramEnd"/>
      <w:r w:rsidR="00CD421E" w:rsidRPr="0069144B">
        <w:rPr>
          <w:rFonts w:asciiTheme="minorEastAsia" w:eastAsiaTheme="minorEastAsia" w:hAnsiTheme="minorEastAsia" w:cs="楷体" w:hint="eastAsia"/>
          <w:sz w:val="24"/>
          <w:szCs w:val="28"/>
        </w:rPr>
        <w:t>所接受。</w:t>
      </w:r>
    </w:p>
    <w:p w:rsidR="00CC3D69" w:rsidRDefault="00CC3D69" w:rsidP="00974AC9">
      <w:pPr>
        <w:adjustRightInd w:val="0"/>
        <w:snapToGrid w:val="0"/>
        <w:spacing w:line="400" w:lineRule="exact"/>
        <w:ind w:firstLineChars="200" w:firstLine="480"/>
        <w:jc w:val="left"/>
        <w:rPr>
          <w:rFonts w:ascii="宋体" w:hAnsi="宋体"/>
          <w:sz w:val="24"/>
        </w:rPr>
      </w:pPr>
      <w:r w:rsidRPr="0069144B">
        <w:rPr>
          <w:rFonts w:ascii="宋体" w:hAnsi="宋体" w:hint="eastAsia"/>
          <w:sz w:val="24"/>
        </w:rPr>
        <w:t>5、物业服务配备需求表</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1324"/>
        <w:gridCol w:w="4019"/>
      </w:tblGrid>
      <w:tr w:rsidR="00CC3D69" w:rsidTr="006918D1">
        <w:trPr>
          <w:jc w:val="center"/>
        </w:trPr>
        <w:tc>
          <w:tcPr>
            <w:tcW w:w="988" w:type="dxa"/>
            <w:vAlign w:val="center"/>
          </w:tcPr>
          <w:p w:rsidR="00CC3D69" w:rsidRDefault="00CC3D69" w:rsidP="006918D1">
            <w:pPr>
              <w:jc w:val="center"/>
              <w:rPr>
                <w:rFonts w:eastAsiaTheme="minorEastAsia"/>
                <w:sz w:val="24"/>
              </w:rPr>
            </w:pPr>
            <w:r>
              <w:rPr>
                <w:rFonts w:eastAsiaTheme="minorEastAsia"/>
                <w:sz w:val="24"/>
              </w:rPr>
              <w:t>序号</w:t>
            </w:r>
          </w:p>
        </w:tc>
        <w:tc>
          <w:tcPr>
            <w:tcW w:w="2126" w:type="dxa"/>
            <w:vAlign w:val="center"/>
          </w:tcPr>
          <w:p w:rsidR="00CC3D69" w:rsidRDefault="00CC3D69" w:rsidP="006918D1">
            <w:pPr>
              <w:jc w:val="center"/>
              <w:rPr>
                <w:rFonts w:eastAsiaTheme="minorEastAsia"/>
                <w:sz w:val="24"/>
              </w:rPr>
            </w:pPr>
            <w:r>
              <w:rPr>
                <w:rFonts w:eastAsiaTheme="minorEastAsia"/>
                <w:sz w:val="24"/>
              </w:rPr>
              <w:t>项目名称</w:t>
            </w:r>
          </w:p>
        </w:tc>
        <w:tc>
          <w:tcPr>
            <w:tcW w:w="1324" w:type="dxa"/>
            <w:vAlign w:val="center"/>
          </w:tcPr>
          <w:p w:rsidR="00CC3D69" w:rsidRDefault="00CC3D69" w:rsidP="006918D1">
            <w:pPr>
              <w:jc w:val="center"/>
              <w:rPr>
                <w:rFonts w:eastAsiaTheme="minorEastAsia"/>
                <w:sz w:val="24"/>
              </w:rPr>
            </w:pPr>
            <w:r>
              <w:rPr>
                <w:rFonts w:eastAsiaTheme="minorEastAsia"/>
                <w:sz w:val="24"/>
              </w:rPr>
              <w:t>数量</w:t>
            </w:r>
          </w:p>
        </w:tc>
        <w:tc>
          <w:tcPr>
            <w:tcW w:w="4019" w:type="dxa"/>
            <w:vAlign w:val="center"/>
          </w:tcPr>
          <w:p w:rsidR="00CC3D69" w:rsidRDefault="00CC3D69" w:rsidP="006918D1">
            <w:pPr>
              <w:jc w:val="center"/>
              <w:rPr>
                <w:rFonts w:eastAsiaTheme="minorEastAsia"/>
                <w:sz w:val="24"/>
              </w:rPr>
            </w:pPr>
            <w:r>
              <w:rPr>
                <w:rFonts w:eastAsiaTheme="minorEastAsia"/>
                <w:sz w:val="24"/>
              </w:rPr>
              <w:t>说明</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1</w:t>
            </w:r>
          </w:p>
        </w:tc>
        <w:tc>
          <w:tcPr>
            <w:tcW w:w="2126" w:type="dxa"/>
            <w:vAlign w:val="center"/>
          </w:tcPr>
          <w:p w:rsidR="00CC3D69" w:rsidRDefault="00B94D15" w:rsidP="006918D1">
            <w:pPr>
              <w:jc w:val="center"/>
              <w:rPr>
                <w:rFonts w:eastAsiaTheme="minorEastAsia"/>
                <w:sz w:val="24"/>
              </w:rPr>
            </w:pPr>
            <w:r w:rsidRPr="0069144B">
              <w:rPr>
                <w:rFonts w:ascii="宋体" w:hAnsi="宋体" w:hint="eastAsia"/>
                <w:sz w:val="24"/>
              </w:rPr>
              <w:t>项目</w:t>
            </w:r>
            <w:r w:rsidR="00CC3D69" w:rsidRPr="0069144B">
              <w:rPr>
                <w:rFonts w:eastAsiaTheme="minorEastAsia"/>
                <w:sz w:val="24"/>
              </w:rPr>
              <w:t>经理</w:t>
            </w:r>
          </w:p>
        </w:tc>
        <w:tc>
          <w:tcPr>
            <w:tcW w:w="1324" w:type="dxa"/>
            <w:vAlign w:val="center"/>
          </w:tcPr>
          <w:p w:rsidR="00CC3D69" w:rsidRDefault="00CC3D69" w:rsidP="006918D1">
            <w:pPr>
              <w:jc w:val="center"/>
              <w:rPr>
                <w:rFonts w:eastAsiaTheme="minorEastAsia"/>
                <w:sz w:val="24"/>
              </w:rPr>
            </w:pPr>
            <w:r>
              <w:rPr>
                <w:rFonts w:eastAsiaTheme="minorEastAsia"/>
                <w:sz w:val="24"/>
              </w:rPr>
              <w:t>1</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hint="eastAsia"/>
                <w:sz w:val="24"/>
              </w:rPr>
              <w:t>188</w:t>
            </w:r>
            <w:r>
              <w:rPr>
                <w:rFonts w:eastAsiaTheme="minorEastAsia" w:hint="eastAsia"/>
                <w:sz w:val="24"/>
              </w:rPr>
              <w:t>号</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2</w:t>
            </w:r>
          </w:p>
        </w:tc>
        <w:tc>
          <w:tcPr>
            <w:tcW w:w="2126" w:type="dxa"/>
            <w:vAlign w:val="center"/>
          </w:tcPr>
          <w:p w:rsidR="00CC3D69" w:rsidRDefault="00CC3D69" w:rsidP="006918D1">
            <w:pPr>
              <w:jc w:val="center"/>
              <w:rPr>
                <w:rFonts w:eastAsiaTheme="minorEastAsia"/>
                <w:sz w:val="24"/>
              </w:rPr>
            </w:pPr>
            <w:r>
              <w:rPr>
                <w:rFonts w:eastAsiaTheme="minorEastAsia"/>
                <w:sz w:val="24"/>
              </w:rPr>
              <w:t>环境保洁</w:t>
            </w:r>
          </w:p>
        </w:tc>
        <w:tc>
          <w:tcPr>
            <w:tcW w:w="1324" w:type="dxa"/>
            <w:vAlign w:val="center"/>
          </w:tcPr>
          <w:p w:rsidR="00CC3D69" w:rsidRDefault="00CC3D69" w:rsidP="006918D1">
            <w:pPr>
              <w:jc w:val="center"/>
              <w:rPr>
                <w:rFonts w:eastAsiaTheme="minorEastAsia"/>
                <w:sz w:val="24"/>
              </w:rPr>
            </w:pPr>
            <w:r>
              <w:rPr>
                <w:rFonts w:eastAsiaTheme="minorEastAsia"/>
                <w:sz w:val="24"/>
              </w:rPr>
              <w:t>13</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sz w:val="24"/>
              </w:rPr>
              <w:t>11</w:t>
            </w:r>
            <w:r>
              <w:rPr>
                <w:rFonts w:eastAsiaTheme="minorEastAsia"/>
                <w:sz w:val="24"/>
              </w:rPr>
              <w:t>人，梅园大街</w:t>
            </w:r>
            <w:r>
              <w:rPr>
                <w:rFonts w:eastAsiaTheme="minorEastAsia"/>
                <w:sz w:val="24"/>
              </w:rPr>
              <w:t>2</w:t>
            </w:r>
            <w:r>
              <w:rPr>
                <w:rFonts w:eastAsiaTheme="minorEastAsia"/>
                <w:sz w:val="24"/>
              </w:rPr>
              <w:t>人</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lastRenderedPageBreak/>
              <w:t>3</w:t>
            </w:r>
          </w:p>
        </w:tc>
        <w:tc>
          <w:tcPr>
            <w:tcW w:w="2126" w:type="dxa"/>
            <w:vAlign w:val="center"/>
          </w:tcPr>
          <w:p w:rsidR="00CC3D69" w:rsidRDefault="00CC3D69" w:rsidP="006918D1">
            <w:pPr>
              <w:jc w:val="center"/>
              <w:rPr>
                <w:rFonts w:eastAsiaTheme="minorEastAsia"/>
                <w:sz w:val="24"/>
              </w:rPr>
            </w:pPr>
            <w:r>
              <w:rPr>
                <w:rFonts w:eastAsiaTheme="minorEastAsia"/>
                <w:sz w:val="24"/>
              </w:rPr>
              <w:t>高配值班</w:t>
            </w:r>
          </w:p>
        </w:tc>
        <w:tc>
          <w:tcPr>
            <w:tcW w:w="1324" w:type="dxa"/>
            <w:vAlign w:val="center"/>
          </w:tcPr>
          <w:p w:rsidR="00CC3D69" w:rsidRDefault="00CC3D69" w:rsidP="006918D1">
            <w:pPr>
              <w:jc w:val="center"/>
              <w:rPr>
                <w:rFonts w:eastAsiaTheme="minorEastAsia"/>
                <w:sz w:val="24"/>
              </w:rPr>
            </w:pPr>
            <w:r>
              <w:rPr>
                <w:rFonts w:eastAsiaTheme="minorEastAsia"/>
                <w:sz w:val="24"/>
              </w:rPr>
              <w:t>2</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hint="eastAsia"/>
                <w:sz w:val="24"/>
              </w:rPr>
              <w:t>188</w:t>
            </w:r>
            <w:r>
              <w:rPr>
                <w:rFonts w:eastAsiaTheme="minorEastAsia" w:hint="eastAsia"/>
                <w:sz w:val="24"/>
              </w:rPr>
              <w:t>号</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4</w:t>
            </w:r>
          </w:p>
        </w:tc>
        <w:tc>
          <w:tcPr>
            <w:tcW w:w="2126" w:type="dxa"/>
            <w:vAlign w:val="center"/>
          </w:tcPr>
          <w:p w:rsidR="00CC3D69" w:rsidRDefault="00CC3D69" w:rsidP="006918D1">
            <w:pPr>
              <w:jc w:val="center"/>
              <w:rPr>
                <w:rFonts w:eastAsiaTheme="minorEastAsia"/>
                <w:sz w:val="24"/>
              </w:rPr>
            </w:pPr>
            <w:r>
              <w:rPr>
                <w:rFonts w:eastAsiaTheme="minorEastAsia"/>
                <w:sz w:val="24"/>
              </w:rPr>
              <w:t>会务服务</w:t>
            </w:r>
          </w:p>
        </w:tc>
        <w:tc>
          <w:tcPr>
            <w:tcW w:w="1324" w:type="dxa"/>
            <w:vAlign w:val="center"/>
          </w:tcPr>
          <w:p w:rsidR="00CC3D69" w:rsidRDefault="00CC3D69" w:rsidP="006918D1">
            <w:pPr>
              <w:jc w:val="center"/>
              <w:rPr>
                <w:rFonts w:eastAsiaTheme="minorEastAsia"/>
                <w:sz w:val="24"/>
              </w:rPr>
            </w:pPr>
            <w:r>
              <w:rPr>
                <w:rFonts w:eastAsiaTheme="minorEastAsia"/>
                <w:sz w:val="24"/>
              </w:rPr>
              <w:t>3</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sz w:val="24"/>
              </w:rPr>
              <w:t>1</w:t>
            </w:r>
            <w:r>
              <w:rPr>
                <w:rFonts w:eastAsiaTheme="minorEastAsia" w:hint="eastAsia"/>
                <w:sz w:val="24"/>
              </w:rPr>
              <w:t>号楼</w:t>
            </w:r>
            <w:r>
              <w:rPr>
                <w:rFonts w:eastAsiaTheme="minorEastAsia"/>
                <w:sz w:val="24"/>
              </w:rPr>
              <w:t>2</w:t>
            </w:r>
            <w:r>
              <w:rPr>
                <w:rFonts w:eastAsiaTheme="minorEastAsia"/>
                <w:sz w:val="24"/>
              </w:rPr>
              <w:t>人；</w:t>
            </w:r>
            <w:r>
              <w:rPr>
                <w:rFonts w:eastAsiaTheme="minorEastAsia" w:hint="eastAsia"/>
                <w:sz w:val="24"/>
              </w:rPr>
              <w:t>2</w:t>
            </w:r>
            <w:r>
              <w:rPr>
                <w:rFonts w:eastAsiaTheme="minorEastAsia" w:hint="eastAsia"/>
                <w:sz w:val="24"/>
              </w:rPr>
              <w:t>号楼</w:t>
            </w:r>
            <w:r>
              <w:rPr>
                <w:rFonts w:eastAsiaTheme="minorEastAsia"/>
                <w:sz w:val="24"/>
              </w:rPr>
              <w:t>1</w:t>
            </w:r>
            <w:r>
              <w:rPr>
                <w:rFonts w:eastAsiaTheme="minorEastAsia"/>
                <w:sz w:val="24"/>
              </w:rPr>
              <w:t>人</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5</w:t>
            </w:r>
          </w:p>
        </w:tc>
        <w:tc>
          <w:tcPr>
            <w:tcW w:w="2126" w:type="dxa"/>
            <w:vAlign w:val="center"/>
          </w:tcPr>
          <w:p w:rsidR="00CC3D69" w:rsidRDefault="00CC3D69" w:rsidP="006918D1">
            <w:pPr>
              <w:jc w:val="center"/>
              <w:rPr>
                <w:rFonts w:eastAsiaTheme="minorEastAsia"/>
                <w:sz w:val="24"/>
              </w:rPr>
            </w:pPr>
            <w:r>
              <w:rPr>
                <w:rFonts w:eastAsiaTheme="minorEastAsia"/>
                <w:sz w:val="24"/>
              </w:rPr>
              <w:t>安保秩序管理</w:t>
            </w:r>
          </w:p>
        </w:tc>
        <w:tc>
          <w:tcPr>
            <w:tcW w:w="1324" w:type="dxa"/>
            <w:vAlign w:val="center"/>
          </w:tcPr>
          <w:p w:rsidR="00CC3D69" w:rsidRDefault="00CC3D69" w:rsidP="006918D1">
            <w:pPr>
              <w:jc w:val="center"/>
              <w:rPr>
                <w:rFonts w:eastAsiaTheme="minorEastAsia"/>
                <w:sz w:val="24"/>
              </w:rPr>
            </w:pPr>
            <w:r>
              <w:rPr>
                <w:rFonts w:eastAsiaTheme="minorEastAsia" w:hint="eastAsia"/>
                <w:sz w:val="24"/>
              </w:rPr>
              <w:t>5</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hint="eastAsia"/>
                <w:sz w:val="24"/>
              </w:rPr>
              <w:t>2</w:t>
            </w:r>
            <w:r>
              <w:rPr>
                <w:rFonts w:eastAsiaTheme="minorEastAsia" w:hint="eastAsia"/>
                <w:sz w:val="24"/>
              </w:rPr>
              <w:t>号楼</w:t>
            </w:r>
            <w:r>
              <w:rPr>
                <w:rFonts w:eastAsiaTheme="minorEastAsia" w:hint="eastAsia"/>
                <w:sz w:val="24"/>
              </w:rPr>
              <w:t>1</w:t>
            </w:r>
            <w:r>
              <w:rPr>
                <w:rFonts w:eastAsiaTheme="minorEastAsia"/>
                <w:sz w:val="24"/>
              </w:rPr>
              <w:t>人</w:t>
            </w:r>
            <w:r>
              <w:rPr>
                <w:rFonts w:eastAsiaTheme="minorEastAsia" w:hint="eastAsia"/>
                <w:sz w:val="24"/>
              </w:rPr>
              <w:t>；</w:t>
            </w:r>
            <w:r>
              <w:rPr>
                <w:rFonts w:eastAsiaTheme="minorEastAsia"/>
                <w:sz w:val="24"/>
              </w:rPr>
              <w:t>梅园大街</w:t>
            </w:r>
            <w:r>
              <w:rPr>
                <w:rFonts w:eastAsiaTheme="minorEastAsia"/>
                <w:sz w:val="24"/>
              </w:rPr>
              <w:t>3</w:t>
            </w:r>
            <w:r>
              <w:rPr>
                <w:rFonts w:eastAsiaTheme="minorEastAsia"/>
                <w:sz w:val="24"/>
              </w:rPr>
              <w:t>人</w:t>
            </w:r>
            <w:r>
              <w:rPr>
                <w:rFonts w:eastAsiaTheme="minorEastAsia" w:hint="eastAsia"/>
                <w:sz w:val="24"/>
              </w:rPr>
              <w:t>；</w:t>
            </w:r>
            <w:proofErr w:type="gramStart"/>
            <w:r>
              <w:rPr>
                <w:rFonts w:eastAsiaTheme="minorEastAsia"/>
                <w:sz w:val="24"/>
              </w:rPr>
              <w:t>南闸观山村</w:t>
            </w:r>
            <w:proofErr w:type="gramEnd"/>
            <w:r>
              <w:rPr>
                <w:rFonts w:eastAsiaTheme="minorEastAsia"/>
                <w:sz w:val="24"/>
              </w:rPr>
              <w:t>仓库</w:t>
            </w:r>
            <w:r>
              <w:rPr>
                <w:rFonts w:eastAsiaTheme="minorEastAsia"/>
                <w:sz w:val="24"/>
              </w:rPr>
              <w:t>1</w:t>
            </w:r>
            <w:r>
              <w:rPr>
                <w:rFonts w:eastAsiaTheme="minorEastAsia"/>
                <w:sz w:val="24"/>
              </w:rPr>
              <w:t>人</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6</w:t>
            </w:r>
          </w:p>
        </w:tc>
        <w:tc>
          <w:tcPr>
            <w:tcW w:w="2126" w:type="dxa"/>
            <w:vAlign w:val="center"/>
          </w:tcPr>
          <w:p w:rsidR="00CC3D69" w:rsidRDefault="00CC3D69" w:rsidP="006918D1">
            <w:pPr>
              <w:jc w:val="center"/>
              <w:rPr>
                <w:rFonts w:eastAsiaTheme="minorEastAsia"/>
                <w:sz w:val="24"/>
              </w:rPr>
            </w:pPr>
            <w:r>
              <w:rPr>
                <w:rFonts w:eastAsiaTheme="minorEastAsia"/>
                <w:sz w:val="24"/>
              </w:rPr>
              <w:t>食堂厨师</w:t>
            </w:r>
          </w:p>
        </w:tc>
        <w:tc>
          <w:tcPr>
            <w:tcW w:w="1324" w:type="dxa"/>
            <w:vAlign w:val="center"/>
          </w:tcPr>
          <w:p w:rsidR="00CC3D69" w:rsidRDefault="00CC3D69" w:rsidP="006918D1">
            <w:pPr>
              <w:jc w:val="center"/>
              <w:rPr>
                <w:rFonts w:eastAsiaTheme="minorEastAsia"/>
                <w:sz w:val="24"/>
              </w:rPr>
            </w:pPr>
            <w:r>
              <w:rPr>
                <w:rFonts w:eastAsiaTheme="minorEastAsia"/>
                <w:sz w:val="24"/>
              </w:rPr>
              <w:t>1</w:t>
            </w:r>
            <w:r>
              <w:rPr>
                <w:rFonts w:eastAsiaTheme="minorEastAsia"/>
                <w:sz w:val="24"/>
              </w:rPr>
              <w:t>人</w:t>
            </w:r>
          </w:p>
        </w:tc>
        <w:tc>
          <w:tcPr>
            <w:tcW w:w="4019" w:type="dxa"/>
            <w:vAlign w:val="center"/>
          </w:tcPr>
          <w:p w:rsidR="00CC3D69" w:rsidRDefault="00CC3D69" w:rsidP="006918D1">
            <w:pPr>
              <w:jc w:val="center"/>
              <w:rPr>
                <w:rFonts w:eastAsiaTheme="minorEastAsia"/>
                <w:sz w:val="24"/>
              </w:rPr>
            </w:pPr>
            <w:r>
              <w:rPr>
                <w:rFonts w:eastAsiaTheme="minorEastAsia"/>
                <w:sz w:val="24"/>
              </w:rPr>
              <w:t>梅园大街食堂</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7</w:t>
            </w:r>
          </w:p>
        </w:tc>
        <w:tc>
          <w:tcPr>
            <w:tcW w:w="2126" w:type="dxa"/>
            <w:vAlign w:val="center"/>
          </w:tcPr>
          <w:p w:rsidR="00CC3D69" w:rsidRDefault="00CC3D69" w:rsidP="006918D1">
            <w:pPr>
              <w:jc w:val="center"/>
              <w:rPr>
                <w:rFonts w:eastAsiaTheme="minorEastAsia"/>
                <w:sz w:val="24"/>
              </w:rPr>
            </w:pPr>
            <w:r>
              <w:rPr>
                <w:rFonts w:eastAsiaTheme="minorEastAsia"/>
                <w:sz w:val="24"/>
              </w:rPr>
              <w:t>大厅专业养护</w:t>
            </w:r>
          </w:p>
        </w:tc>
        <w:tc>
          <w:tcPr>
            <w:tcW w:w="1324" w:type="dxa"/>
            <w:vAlign w:val="center"/>
          </w:tcPr>
          <w:p w:rsidR="00CC3D69" w:rsidRDefault="00CC3D69" w:rsidP="006918D1">
            <w:pPr>
              <w:jc w:val="center"/>
              <w:rPr>
                <w:rFonts w:eastAsiaTheme="minorEastAsia"/>
                <w:sz w:val="24"/>
              </w:rPr>
            </w:pPr>
            <w:r>
              <w:rPr>
                <w:rFonts w:eastAsiaTheme="minorEastAsia"/>
                <w:sz w:val="24"/>
              </w:rPr>
              <w:t>270</w:t>
            </w:r>
            <w:r>
              <w:rPr>
                <w:rFonts w:eastAsiaTheme="minorEastAsia"/>
                <w:sz w:val="24"/>
              </w:rPr>
              <w:t>㎡</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sz w:val="24"/>
              </w:rPr>
              <w:t>1</w:t>
            </w:r>
            <w:r>
              <w:rPr>
                <w:rFonts w:eastAsiaTheme="minorEastAsia"/>
                <w:sz w:val="24"/>
              </w:rPr>
              <w:t>号楼大厅</w:t>
            </w:r>
            <w:r>
              <w:rPr>
                <w:rFonts w:eastAsiaTheme="minorEastAsia" w:hint="eastAsia"/>
                <w:sz w:val="24"/>
              </w:rPr>
              <w:t>，一年不少于</w:t>
            </w:r>
            <w:r>
              <w:rPr>
                <w:rFonts w:eastAsiaTheme="minorEastAsia" w:hint="eastAsia"/>
                <w:sz w:val="24"/>
              </w:rPr>
              <w:t>4</w:t>
            </w:r>
            <w:r>
              <w:rPr>
                <w:rFonts w:eastAsiaTheme="minorEastAsia" w:hint="eastAsia"/>
                <w:sz w:val="24"/>
              </w:rPr>
              <w:t>次</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8</w:t>
            </w:r>
          </w:p>
        </w:tc>
        <w:tc>
          <w:tcPr>
            <w:tcW w:w="2126" w:type="dxa"/>
            <w:vAlign w:val="center"/>
          </w:tcPr>
          <w:p w:rsidR="00CC3D69" w:rsidRDefault="00CC3D69" w:rsidP="006918D1">
            <w:pPr>
              <w:jc w:val="center"/>
              <w:rPr>
                <w:rFonts w:eastAsiaTheme="minorEastAsia"/>
                <w:sz w:val="24"/>
              </w:rPr>
            </w:pPr>
            <w:r>
              <w:rPr>
                <w:rFonts w:eastAsiaTheme="minorEastAsia"/>
                <w:sz w:val="24"/>
              </w:rPr>
              <w:t>外墙清洗</w:t>
            </w:r>
          </w:p>
        </w:tc>
        <w:tc>
          <w:tcPr>
            <w:tcW w:w="1324" w:type="dxa"/>
            <w:vAlign w:val="center"/>
          </w:tcPr>
          <w:p w:rsidR="00CC3D69" w:rsidRDefault="00CC3D69" w:rsidP="006918D1">
            <w:pPr>
              <w:jc w:val="center"/>
              <w:rPr>
                <w:rFonts w:eastAsiaTheme="minorEastAsia"/>
                <w:sz w:val="24"/>
              </w:rPr>
            </w:pPr>
            <w:r>
              <w:rPr>
                <w:rFonts w:eastAsiaTheme="minorEastAsia"/>
                <w:sz w:val="24"/>
              </w:rPr>
              <w:t>16700m</w:t>
            </w:r>
            <w:r>
              <w:rPr>
                <w:rFonts w:eastAsiaTheme="minorEastAsia"/>
                <w:sz w:val="24"/>
                <w:vertAlign w:val="superscript"/>
              </w:rPr>
              <w:t>2</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sz w:val="24"/>
              </w:rPr>
              <w:t>1</w:t>
            </w:r>
            <w:r>
              <w:rPr>
                <w:rFonts w:eastAsiaTheme="minorEastAsia"/>
                <w:sz w:val="24"/>
              </w:rPr>
              <w:t>号楼</w:t>
            </w:r>
            <w:r>
              <w:rPr>
                <w:rFonts w:eastAsiaTheme="minorEastAsia"/>
                <w:sz w:val="24"/>
              </w:rPr>
              <w:t>3300m</w:t>
            </w:r>
            <w:r>
              <w:rPr>
                <w:rFonts w:eastAsiaTheme="minorEastAsia"/>
                <w:sz w:val="24"/>
                <w:vertAlign w:val="superscript"/>
              </w:rPr>
              <w:t>2</w:t>
            </w:r>
            <w:r>
              <w:rPr>
                <w:rFonts w:eastAsiaTheme="minorEastAsia"/>
                <w:sz w:val="24"/>
              </w:rPr>
              <w:t>；</w:t>
            </w:r>
            <w:r>
              <w:rPr>
                <w:rFonts w:eastAsiaTheme="minorEastAsia" w:hint="eastAsia"/>
                <w:sz w:val="24"/>
              </w:rPr>
              <w:t>2</w:t>
            </w:r>
            <w:r>
              <w:rPr>
                <w:rFonts w:eastAsiaTheme="minorEastAsia"/>
                <w:sz w:val="24"/>
              </w:rPr>
              <w:t>号楼</w:t>
            </w:r>
            <w:r>
              <w:rPr>
                <w:rFonts w:eastAsiaTheme="minorEastAsia" w:hint="eastAsia"/>
                <w:sz w:val="24"/>
              </w:rPr>
              <w:t>、</w:t>
            </w:r>
            <w:r>
              <w:rPr>
                <w:rFonts w:eastAsiaTheme="minorEastAsia" w:hint="eastAsia"/>
                <w:sz w:val="24"/>
              </w:rPr>
              <w:t>3</w:t>
            </w:r>
            <w:r>
              <w:rPr>
                <w:rFonts w:eastAsiaTheme="minorEastAsia"/>
                <w:sz w:val="24"/>
              </w:rPr>
              <w:t>号楼</w:t>
            </w:r>
            <w:r>
              <w:rPr>
                <w:rFonts w:eastAsiaTheme="minorEastAsia" w:hint="eastAsia"/>
                <w:sz w:val="24"/>
              </w:rPr>
              <w:t>、</w:t>
            </w:r>
            <w:r>
              <w:rPr>
                <w:rFonts w:eastAsiaTheme="minorEastAsia" w:hint="eastAsia"/>
                <w:sz w:val="24"/>
              </w:rPr>
              <w:t>5</w:t>
            </w:r>
            <w:r>
              <w:rPr>
                <w:rFonts w:eastAsiaTheme="minorEastAsia"/>
                <w:sz w:val="24"/>
              </w:rPr>
              <w:t>号楼均为</w:t>
            </w:r>
            <w:r>
              <w:rPr>
                <w:rFonts w:eastAsiaTheme="minorEastAsia"/>
                <w:sz w:val="24"/>
              </w:rPr>
              <w:t>2700m</w:t>
            </w:r>
            <w:r>
              <w:rPr>
                <w:rFonts w:eastAsiaTheme="minorEastAsia"/>
                <w:sz w:val="24"/>
                <w:vertAlign w:val="superscript"/>
              </w:rPr>
              <w:t>2</w:t>
            </w:r>
            <w:r>
              <w:rPr>
                <w:rFonts w:eastAsiaTheme="minorEastAsia"/>
                <w:sz w:val="24"/>
              </w:rPr>
              <w:t>；</w:t>
            </w:r>
            <w:r>
              <w:rPr>
                <w:rFonts w:eastAsiaTheme="minorEastAsia"/>
                <w:sz w:val="24"/>
              </w:rPr>
              <w:t>6</w:t>
            </w:r>
            <w:r>
              <w:rPr>
                <w:rFonts w:eastAsiaTheme="minorEastAsia"/>
                <w:sz w:val="24"/>
              </w:rPr>
              <w:t>号楼</w:t>
            </w:r>
            <w:r>
              <w:rPr>
                <w:rFonts w:eastAsiaTheme="minorEastAsia"/>
                <w:sz w:val="24"/>
              </w:rPr>
              <w:t>5300m</w:t>
            </w:r>
            <w:r>
              <w:rPr>
                <w:rFonts w:eastAsiaTheme="minorEastAsia"/>
                <w:sz w:val="24"/>
                <w:vertAlign w:val="superscript"/>
              </w:rPr>
              <w:t>2</w:t>
            </w:r>
            <w:r>
              <w:rPr>
                <w:rFonts w:eastAsiaTheme="minorEastAsia" w:hint="eastAsia"/>
                <w:sz w:val="24"/>
              </w:rPr>
              <w:t>；一年两次</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9</w:t>
            </w:r>
          </w:p>
        </w:tc>
        <w:tc>
          <w:tcPr>
            <w:tcW w:w="2126" w:type="dxa"/>
            <w:vAlign w:val="center"/>
          </w:tcPr>
          <w:p w:rsidR="00CC3D69" w:rsidRDefault="00CC3D69" w:rsidP="006918D1">
            <w:pPr>
              <w:jc w:val="center"/>
              <w:rPr>
                <w:rFonts w:eastAsiaTheme="minorEastAsia"/>
                <w:sz w:val="24"/>
              </w:rPr>
            </w:pPr>
            <w:r>
              <w:rPr>
                <w:rFonts w:eastAsiaTheme="minorEastAsia"/>
                <w:sz w:val="24"/>
              </w:rPr>
              <w:t>玻璃幕墙清洗</w:t>
            </w:r>
          </w:p>
        </w:tc>
        <w:tc>
          <w:tcPr>
            <w:tcW w:w="1324" w:type="dxa"/>
            <w:vAlign w:val="center"/>
          </w:tcPr>
          <w:p w:rsidR="00CC3D69" w:rsidRDefault="00CC3D69" w:rsidP="006918D1">
            <w:pPr>
              <w:jc w:val="center"/>
              <w:rPr>
                <w:rFonts w:eastAsiaTheme="minorEastAsia"/>
                <w:sz w:val="24"/>
              </w:rPr>
            </w:pPr>
            <w:r>
              <w:rPr>
                <w:rFonts w:eastAsiaTheme="minorEastAsia"/>
                <w:sz w:val="24"/>
              </w:rPr>
              <w:t>1700m</w:t>
            </w:r>
            <w:r>
              <w:rPr>
                <w:rFonts w:eastAsiaTheme="minorEastAsia"/>
                <w:sz w:val="24"/>
                <w:vertAlign w:val="superscript"/>
              </w:rPr>
              <w:t>2</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sz w:val="24"/>
              </w:rPr>
              <w:t>1</w:t>
            </w:r>
            <w:r>
              <w:rPr>
                <w:rFonts w:eastAsiaTheme="minorEastAsia"/>
                <w:sz w:val="24"/>
              </w:rPr>
              <w:t>号楼</w:t>
            </w:r>
            <w:r>
              <w:rPr>
                <w:rFonts w:eastAsiaTheme="minorEastAsia"/>
                <w:sz w:val="24"/>
              </w:rPr>
              <w:t>500m</w:t>
            </w:r>
            <w:r>
              <w:rPr>
                <w:rFonts w:eastAsiaTheme="minorEastAsia"/>
                <w:sz w:val="24"/>
                <w:vertAlign w:val="superscript"/>
              </w:rPr>
              <w:t>2</w:t>
            </w:r>
            <w:r>
              <w:rPr>
                <w:rFonts w:eastAsiaTheme="minorEastAsia"/>
                <w:sz w:val="24"/>
              </w:rPr>
              <w:t>；</w:t>
            </w:r>
            <w:r>
              <w:rPr>
                <w:rFonts w:eastAsiaTheme="minorEastAsia" w:hint="eastAsia"/>
                <w:sz w:val="24"/>
              </w:rPr>
              <w:t>2</w:t>
            </w:r>
            <w:r>
              <w:rPr>
                <w:rFonts w:eastAsiaTheme="minorEastAsia"/>
                <w:sz w:val="24"/>
              </w:rPr>
              <w:t>号楼</w:t>
            </w:r>
            <w:r>
              <w:rPr>
                <w:rFonts w:eastAsiaTheme="minorEastAsia" w:hint="eastAsia"/>
                <w:sz w:val="24"/>
              </w:rPr>
              <w:t>、</w:t>
            </w:r>
            <w:r>
              <w:rPr>
                <w:rFonts w:eastAsiaTheme="minorEastAsia" w:hint="eastAsia"/>
                <w:sz w:val="24"/>
              </w:rPr>
              <w:t>3</w:t>
            </w:r>
            <w:r>
              <w:rPr>
                <w:rFonts w:eastAsiaTheme="minorEastAsia"/>
                <w:sz w:val="24"/>
              </w:rPr>
              <w:t>号楼</w:t>
            </w:r>
            <w:r>
              <w:rPr>
                <w:rFonts w:eastAsiaTheme="minorEastAsia" w:hint="eastAsia"/>
                <w:sz w:val="24"/>
              </w:rPr>
              <w:t>、</w:t>
            </w:r>
            <w:r>
              <w:rPr>
                <w:rFonts w:eastAsiaTheme="minorEastAsia" w:hint="eastAsia"/>
                <w:sz w:val="24"/>
              </w:rPr>
              <w:t>5</w:t>
            </w:r>
            <w:r>
              <w:rPr>
                <w:rFonts w:eastAsiaTheme="minorEastAsia"/>
                <w:sz w:val="24"/>
              </w:rPr>
              <w:t>号楼均为</w:t>
            </w:r>
            <w:r>
              <w:rPr>
                <w:rFonts w:eastAsiaTheme="minorEastAsia"/>
                <w:sz w:val="24"/>
              </w:rPr>
              <w:t>250m</w:t>
            </w:r>
            <w:r>
              <w:rPr>
                <w:rFonts w:eastAsiaTheme="minorEastAsia"/>
                <w:sz w:val="24"/>
                <w:vertAlign w:val="superscript"/>
              </w:rPr>
              <w:t>2</w:t>
            </w:r>
            <w:r>
              <w:rPr>
                <w:rFonts w:eastAsiaTheme="minorEastAsia"/>
                <w:sz w:val="24"/>
              </w:rPr>
              <w:t>；</w:t>
            </w:r>
            <w:r>
              <w:rPr>
                <w:rFonts w:eastAsiaTheme="minorEastAsia"/>
                <w:sz w:val="24"/>
              </w:rPr>
              <w:t>6</w:t>
            </w:r>
            <w:r>
              <w:rPr>
                <w:rFonts w:eastAsiaTheme="minorEastAsia"/>
                <w:sz w:val="24"/>
              </w:rPr>
              <w:t>号楼</w:t>
            </w:r>
            <w:r>
              <w:rPr>
                <w:rFonts w:eastAsiaTheme="minorEastAsia"/>
                <w:sz w:val="24"/>
              </w:rPr>
              <w:t>450m</w:t>
            </w:r>
            <w:r>
              <w:rPr>
                <w:rFonts w:eastAsiaTheme="minorEastAsia"/>
                <w:sz w:val="24"/>
                <w:vertAlign w:val="superscript"/>
              </w:rPr>
              <w:t>2</w:t>
            </w:r>
            <w:r>
              <w:rPr>
                <w:rFonts w:eastAsiaTheme="minorEastAsia" w:hint="eastAsia"/>
                <w:sz w:val="24"/>
              </w:rPr>
              <w:t>；一年两次</w:t>
            </w:r>
          </w:p>
        </w:tc>
      </w:tr>
      <w:tr w:rsidR="00CC3D69" w:rsidTr="006918D1">
        <w:trPr>
          <w:jc w:val="center"/>
        </w:trPr>
        <w:tc>
          <w:tcPr>
            <w:tcW w:w="988" w:type="dxa"/>
            <w:vAlign w:val="center"/>
          </w:tcPr>
          <w:p w:rsidR="00CC3D69" w:rsidRDefault="00CC3D69" w:rsidP="006918D1">
            <w:pPr>
              <w:spacing w:line="520" w:lineRule="exact"/>
              <w:jc w:val="center"/>
              <w:rPr>
                <w:rFonts w:eastAsiaTheme="minorEastAsia"/>
                <w:sz w:val="24"/>
              </w:rPr>
            </w:pPr>
            <w:r>
              <w:rPr>
                <w:rFonts w:eastAsiaTheme="minorEastAsia"/>
                <w:sz w:val="24"/>
              </w:rPr>
              <w:t>10</w:t>
            </w:r>
          </w:p>
        </w:tc>
        <w:tc>
          <w:tcPr>
            <w:tcW w:w="2126" w:type="dxa"/>
            <w:vAlign w:val="center"/>
          </w:tcPr>
          <w:p w:rsidR="00CC3D69" w:rsidRDefault="00CC3D69" w:rsidP="006918D1">
            <w:pPr>
              <w:jc w:val="center"/>
              <w:rPr>
                <w:rFonts w:eastAsiaTheme="minorEastAsia"/>
                <w:sz w:val="24"/>
              </w:rPr>
            </w:pPr>
            <w:r>
              <w:rPr>
                <w:rFonts w:eastAsiaTheme="minorEastAsia"/>
                <w:sz w:val="24"/>
              </w:rPr>
              <w:t>公共绿化</w:t>
            </w:r>
          </w:p>
        </w:tc>
        <w:tc>
          <w:tcPr>
            <w:tcW w:w="1324" w:type="dxa"/>
            <w:vAlign w:val="center"/>
          </w:tcPr>
          <w:p w:rsidR="00CC3D69" w:rsidRDefault="00CC3D69" w:rsidP="006918D1">
            <w:pPr>
              <w:jc w:val="center"/>
              <w:rPr>
                <w:rFonts w:eastAsiaTheme="minorEastAsia"/>
                <w:sz w:val="24"/>
              </w:rPr>
            </w:pPr>
            <w:r>
              <w:rPr>
                <w:rFonts w:eastAsiaTheme="minorEastAsia"/>
                <w:sz w:val="24"/>
              </w:rPr>
              <w:t>11668m</w:t>
            </w:r>
            <w:r>
              <w:rPr>
                <w:rFonts w:eastAsiaTheme="minorEastAsia"/>
                <w:sz w:val="24"/>
                <w:vertAlign w:val="superscript"/>
              </w:rPr>
              <w:t>2</w:t>
            </w:r>
          </w:p>
        </w:tc>
        <w:tc>
          <w:tcPr>
            <w:tcW w:w="4019" w:type="dxa"/>
            <w:vAlign w:val="center"/>
          </w:tcPr>
          <w:p w:rsidR="00CC3D69" w:rsidRDefault="00CC3D69" w:rsidP="006918D1">
            <w:pPr>
              <w:jc w:val="center"/>
              <w:rPr>
                <w:rFonts w:eastAsiaTheme="minorEastAsia"/>
                <w:sz w:val="24"/>
              </w:rPr>
            </w:pPr>
            <w:r>
              <w:rPr>
                <w:rFonts w:eastAsiaTheme="minorEastAsia" w:hint="eastAsia"/>
                <w:sz w:val="24"/>
              </w:rPr>
              <w:t>东外环路</w:t>
            </w:r>
            <w:r>
              <w:rPr>
                <w:rFonts w:eastAsiaTheme="minorEastAsia" w:hint="eastAsia"/>
                <w:sz w:val="24"/>
              </w:rPr>
              <w:t>188</w:t>
            </w:r>
            <w:r>
              <w:rPr>
                <w:rFonts w:eastAsiaTheme="minorEastAsia" w:hint="eastAsia"/>
                <w:sz w:val="24"/>
              </w:rPr>
              <w:t>号</w:t>
            </w:r>
            <w:r>
              <w:rPr>
                <w:rFonts w:eastAsiaTheme="minorEastAsia"/>
                <w:sz w:val="24"/>
              </w:rPr>
              <w:t>10000m</w:t>
            </w:r>
            <w:r>
              <w:rPr>
                <w:rFonts w:eastAsiaTheme="minorEastAsia"/>
                <w:sz w:val="24"/>
                <w:vertAlign w:val="superscript"/>
              </w:rPr>
              <w:t>2</w:t>
            </w:r>
            <w:r>
              <w:rPr>
                <w:rFonts w:eastAsiaTheme="minorEastAsia"/>
                <w:sz w:val="24"/>
              </w:rPr>
              <w:t>；梅园大街</w:t>
            </w:r>
            <w:r>
              <w:rPr>
                <w:rFonts w:eastAsiaTheme="minorEastAsia"/>
                <w:sz w:val="24"/>
              </w:rPr>
              <w:t>1668m</w:t>
            </w:r>
            <w:r>
              <w:rPr>
                <w:rFonts w:eastAsiaTheme="minorEastAsia"/>
                <w:sz w:val="24"/>
                <w:vertAlign w:val="superscript"/>
              </w:rPr>
              <w:t>2</w:t>
            </w:r>
          </w:p>
        </w:tc>
      </w:tr>
      <w:tr w:rsidR="00CC3D69" w:rsidTr="006918D1">
        <w:trPr>
          <w:jc w:val="center"/>
        </w:trPr>
        <w:tc>
          <w:tcPr>
            <w:tcW w:w="988" w:type="dxa"/>
            <w:vAlign w:val="center"/>
          </w:tcPr>
          <w:p w:rsidR="00CC3D69" w:rsidRDefault="00CC3D69" w:rsidP="006918D1">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2126" w:type="dxa"/>
            <w:vAlign w:val="center"/>
          </w:tcPr>
          <w:p w:rsidR="00CC3D69" w:rsidRDefault="00CC3D69" w:rsidP="006918D1">
            <w:pPr>
              <w:jc w:val="center"/>
              <w:rPr>
                <w:rFonts w:ascii="仿宋_GB2312" w:eastAsia="仿宋_GB2312" w:hAnsi="仿宋_GB2312" w:cs="仿宋_GB2312"/>
                <w:sz w:val="28"/>
                <w:szCs w:val="28"/>
              </w:rPr>
            </w:pPr>
            <w:r>
              <w:rPr>
                <w:rFonts w:ascii="宋体" w:hAnsi="宋体" w:hint="eastAsia"/>
                <w:sz w:val="24"/>
              </w:rPr>
              <w:t>防雷检测</w:t>
            </w:r>
          </w:p>
        </w:tc>
        <w:tc>
          <w:tcPr>
            <w:tcW w:w="1324" w:type="dxa"/>
            <w:vAlign w:val="center"/>
          </w:tcPr>
          <w:p w:rsidR="00CC3D69" w:rsidRDefault="00CC3D69" w:rsidP="006918D1">
            <w:pPr>
              <w:jc w:val="center"/>
              <w:rPr>
                <w:rFonts w:ascii="仿宋_GB2312" w:eastAsia="仿宋_GB2312" w:hAnsi="仿宋_GB2312" w:cs="仿宋_GB2312"/>
                <w:sz w:val="28"/>
                <w:szCs w:val="28"/>
              </w:rPr>
            </w:pPr>
            <w:r>
              <w:rPr>
                <w:rFonts w:ascii="宋体" w:hAnsi="宋体" w:hint="eastAsia"/>
                <w:sz w:val="24"/>
              </w:rPr>
              <w:t>42000</w:t>
            </w:r>
            <w:r>
              <w:rPr>
                <w:rFonts w:ascii="楷体" w:eastAsia="楷体" w:hAnsi="楷体" w:cs="楷体" w:hint="eastAsia"/>
                <w:sz w:val="24"/>
              </w:rPr>
              <w:t>m</w:t>
            </w:r>
            <w:r>
              <w:rPr>
                <w:rFonts w:ascii="楷体" w:eastAsia="楷体" w:hAnsi="楷体" w:cs="楷体" w:hint="eastAsia"/>
                <w:sz w:val="24"/>
                <w:vertAlign w:val="superscript"/>
              </w:rPr>
              <w:t>2</w:t>
            </w:r>
          </w:p>
        </w:tc>
        <w:tc>
          <w:tcPr>
            <w:tcW w:w="4019" w:type="dxa"/>
            <w:vAlign w:val="center"/>
          </w:tcPr>
          <w:p w:rsidR="00CC3D69" w:rsidRDefault="00CC3D69" w:rsidP="006918D1">
            <w:pPr>
              <w:jc w:val="center"/>
              <w:rPr>
                <w:rFonts w:ascii="仿宋_GB2312" w:eastAsia="仿宋_GB2312" w:hAnsi="仿宋_GB2312" w:cs="仿宋_GB2312"/>
                <w:sz w:val="28"/>
                <w:szCs w:val="28"/>
              </w:rPr>
            </w:pPr>
            <w:r>
              <w:rPr>
                <w:rFonts w:eastAsiaTheme="minorEastAsia" w:hint="eastAsia"/>
                <w:sz w:val="24"/>
              </w:rPr>
              <w:t>东外环路</w:t>
            </w:r>
            <w:r>
              <w:rPr>
                <w:rFonts w:eastAsiaTheme="minorEastAsia" w:hint="eastAsia"/>
                <w:sz w:val="24"/>
              </w:rPr>
              <w:t>188</w:t>
            </w:r>
            <w:r>
              <w:rPr>
                <w:rFonts w:eastAsiaTheme="minorEastAsia" w:hint="eastAsia"/>
                <w:sz w:val="24"/>
              </w:rPr>
              <w:t>号</w:t>
            </w:r>
          </w:p>
        </w:tc>
      </w:tr>
      <w:tr w:rsidR="00CC3D69" w:rsidTr="006918D1">
        <w:trPr>
          <w:jc w:val="center"/>
        </w:trPr>
        <w:tc>
          <w:tcPr>
            <w:tcW w:w="988" w:type="dxa"/>
            <w:vAlign w:val="center"/>
          </w:tcPr>
          <w:p w:rsidR="00CC3D69" w:rsidRDefault="00CC3D69" w:rsidP="006918D1">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2126" w:type="dxa"/>
            <w:vAlign w:val="center"/>
          </w:tcPr>
          <w:p w:rsidR="00CC3D69" w:rsidRDefault="00CC3D69" w:rsidP="006918D1">
            <w:pPr>
              <w:jc w:val="center"/>
              <w:rPr>
                <w:rFonts w:ascii="仿宋_GB2312" w:eastAsia="仿宋_GB2312" w:hAnsi="仿宋_GB2312" w:cs="仿宋_GB2312"/>
                <w:sz w:val="28"/>
                <w:szCs w:val="28"/>
              </w:rPr>
            </w:pPr>
            <w:r>
              <w:rPr>
                <w:rFonts w:ascii="宋体" w:hAnsi="宋体" w:hint="eastAsia"/>
                <w:sz w:val="24"/>
              </w:rPr>
              <w:t>除四害</w:t>
            </w:r>
          </w:p>
        </w:tc>
        <w:tc>
          <w:tcPr>
            <w:tcW w:w="1324" w:type="dxa"/>
            <w:vAlign w:val="center"/>
          </w:tcPr>
          <w:p w:rsidR="00CC3D69" w:rsidRDefault="00CC3D69" w:rsidP="006918D1">
            <w:pPr>
              <w:jc w:val="center"/>
              <w:rPr>
                <w:rFonts w:ascii="仿宋_GB2312" w:eastAsia="仿宋_GB2312" w:hAnsi="仿宋_GB2312" w:cs="仿宋_GB2312"/>
                <w:sz w:val="28"/>
                <w:szCs w:val="28"/>
              </w:rPr>
            </w:pPr>
            <w:r>
              <w:rPr>
                <w:rFonts w:ascii="宋体" w:hAnsi="宋体" w:hint="eastAsia"/>
                <w:sz w:val="24"/>
              </w:rPr>
              <w:t>45800</w:t>
            </w:r>
            <w:r>
              <w:rPr>
                <w:rFonts w:ascii="楷体" w:eastAsia="楷体" w:hAnsi="楷体" w:cs="楷体" w:hint="eastAsia"/>
                <w:sz w:val="24"/>
              </w:rPr>
              <w:t>m</w:t>
            </w:r>
            <w:r>
              <w:rPr>
                <w:rFonts w:ascii="楷体" w:eastAsia="楷体" w:hAnsi="楷体" w:cs="楷体" w:hint="eastAsia"/>
                <w:sz w:val="24"/>
                <w:vertAlign w:val="superscript"/>
              </w:rPr>
              <w:t>2</w:t>
            </w:r>
          </w:p>
        </w:tc>
        <w:tc>
          <w:tcPr>
            <w:tcW w:w="4019" w:type="dxa"/>
            <w:vAlign w:val="center"/>
          </w:tcPr>
          <w:p w:rsidR="00CC3D69" w:rsidRDefault="00CC3D69" w:rsidP="006918D1">
            <w:pPr>
              <w:jc w:val="center"/>
              <w:rPr>
                <w:rFonts w:ascii="宋体" w:hAnsi="宋体"/>
                <w:sz w:val="24"/>
              </w:rPr>
            </w:pPr>
            <w:r>
              <w:rPr>
                <w:rFonts w:eastAsiaTheme="minorEastAsia" w:hint="eastAsia"/>
                <w:sz w:val="24"/>
              </w:rPr>
              <w:t>东外环路</w:t>
            </w:r>
            <w:r>
              <w:rPr>
                <w:rFonts w:eastAsiaTheme="minorEastAsia" w:hint="eastAsia"/>
                <w:sz w:val="24"/>
              </w:rPr>
              <w:t>188</w:t>
            </w:r>
            <w:r>
              <w:rPr>
                <w:rFonts w:eastAsiaTheme="minorEastAsia" w:hint="eastAsia"/>
                <w:sz w:val="24"/>
              </w:rPr>
              <w:t>号</w:t>
            </w:r>
            <w:r>
              <w:rPr>
                <w:rFonts w:ascii="宋体" w:hAnsi="宋体" w:hint="eastAsia"/>
                <w:sz w:val="24"/>
              </w:rPr>
              <w:t>42000</w:t>
            </w:r>
            <w:r>
              <w:rPr>
                <w:rFonts w:ascii="楷体" w:eastAsia="楷体" w:hAnsi="楷体" w:cs="楷体" w:hint="eastAsia"/>
                <w:sz w:val="24"/>
              </w:rPr>
              <w:t>m</w:t>
            </w:r>
            <w:r>
              <w:rPr>
                <w:rFonts w:ascii="楷体" w:eastAsia="楷体" w:hAnsi="楷体" w:cs="楷体" w:hint="eastAsia"/>
                <w:sz w:val="24"/>
                <w:vertAlign w:val="superscript"/>
              </w:rPr>
              <w:t>2</w:t>
            </w:r>
            <w:r>
              <w:rPr>
                <w:rFonts w:eastAsiaTheme="minorEastAsia"/>
                <w:sz w:val="24"/>
              </w:rPr>
              <w:t>；</w:t>
            </w:r>
          </w:p>
          <w:p w:rsidR="00CC3D69" w:rsidRDefault="00CC3D69" w:rsidP="006918D1">
            <w:pPr>
              <w:jc w:val="center"/>
              <w:rPr>
                <w:rFonts w:ascii="仿宋_GB2312" w:eastAsia="仿宋_GB2312" w:hAnsi="仿宋_GB2312" w:cs="仿宋_GB2312"/>
                <w:sz w:val="28"/>
                <w:szCs w:val="28"/>
              </w:rPr>
            </w:pPr>
            <w:r>
              <w:rPr>
                <w:rFonts w:eastAsiaTheme="minorEastAsia"/>
                <w:sz w:val="24"/>
              </w:rPr>
              <w:t>梅园大街</w:t>
            </w:r>
            <w:r>
              <w:rPr>
                <w:rFonts w:ascii="宋体" w:hAnsi="宋体" w:hint="eastAsia"/>
                <w:sz w:val="24"/>
              </w:rPr>
              <w:t>3800㎡</w:t>
            </w:r>
          </w:p>
        </w:tc>
      </w:tr>
      <w:tr w:rsidR="00CC3D69" w:rsidTr="006918D1">
        <w:trPr>
          <w:jc w:val="center"/>
        </w:trPr>
        <w:tc>
          <w:tcPr>
            <w:tcW w:w="988" w:type="dxa"/>
            <w:vAlign w:val="center"/>
          </w:tcPr>
          <w:p w:rsidR="00CC3D69" w:rsidRDefault="00CC3D69" w:rsidP="006918D1">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2126" w:type="dxa"/>
            <w:vAlign w:val="center"/>
          </w:tcPr>
          <w:p w:rsidR="00CC3D69" w:rsidRDefault="00CC3D69" w:rsidP="006918D1">
            <w:pPr>
              <w:jc w:val="center"/>
              <w:rPr>
                <w:rFonts w:ascii="仿宋_GB2312" w:eastAsia="仿宋_GB2312" w:hAnsi="仿宋_GB2312" w:cs="仿宋_GB2312"/>
                <w:sz w:val="28"/>
                <w:szCs w:val="28"/>
              </w:rPr>
            </w:pPr>
            <w:proofErr w:type="gramStart"/>
            <w:r>
              <w:rPr>
                <w:rFonts w:ascii="宋体" w:hAnsi="宋体" w:hint="eastAsia"/>
                <w:sz w:val="24"/>
              </w:rPr>
              <w:t>消防维保年检</w:t>
            </w:r>
            <w:proofErr w:type="gramEnd"/>
          </w:p>
        </w:tc>
        <w:tc>
          <w:tcPr>
            <w:tcW w:w="1324" w:type="dxa"/>
            <w:vAlign w:val="center"/>
          </w:tcPr>
          <w:p w:rsidR="00CC3D69" w:rsidRDefault="00CC3D69" w:rsidP="006918D1">
            <w:pPr>
              <w:ind w:firstLine="555"/>
              <w:jc w:val="center"/>
              <w:rPr>
                <w:rFonts w:ascii="仿宋_GB2312" w:eastAsia="仿宋_GB2312" w:hAnsi="仿宋_GB2312" w:cs="仿宋_GB2312"/>
                <w:sz w:val="28"/>
                <w:szCs w:val="28"/>
              </w:rPr>
            </w:pPr>
          </w:p>
        </w:tc>
        <w:tc>
          <w:tcPr>
            <w:tcW w:w="4019" w:type="dxa"/>
            <w:vAlign w:val="center"/>
          </w:tcPr>
          <w:p w:rsidR="00CC3D69" w:rsidRDefault="00CC3D69" w:rsidP="006918D1">
            <w:pPr>
              <w:jc w:val="center"/>
              <w:rPr>
                <w:rFonts w:ascii="宋体" w:hAnsi="宋体"/>
                <w:sz w:val="24"/>
              </w:rPr>
            </w:pPr>
            <w:r>
              <w:rPr>
                <w:rFonts w:eastAsiaTheme="minorEastAsia" w:hint="eastAsia"/>
                <w:sz w:val="24"/>
              </w:rPr>
              <w:t>东外环路</w:t>
            </w:r>
            <w:r>
              <w:rPr>
                <w:rFonts w:eastAsiaTheme="minorEastAsia" w:hint="eastAsia"/>
                <w:sz w:val="24"/>
              </w:rPr>
              <w:t>188</w:t>
            </w:r>
            <w:r>
              <w:rPr>
                <w:rFonts w:eastAsiaTheme="minorEastAsia" w:hint="eastAsia"/>
                <w:sz w:val="24"/>
              </w:rPr>
              <w:t>号</w:t>
            </w:r>
            <w:r>
              <w:rPr>
                <w:rFonts w:ascii="宋体" w:hAnsi="宋体" w:hint="eastAsia"/>
                <w:sz w:val="24"/>
              </w:rPr>
              <w:t>42000㎡</w:t>
            </w:r>
            <w:r>
              <w:rPr>
                <w:rFonts w:eastAsiaTheme="minorEastAsia"/>
                <w:sz w:val="24"/>
              </w:rPr>
              <w:t>；</w:t>
            </w:r>
          </w:p>
          <w:p w:rsidR="00CC3D69" w:rsidRDefault="00CC3D69" w:rsidP="006918D1">
            <w:pPr>
              <w:jc w:val="center"/>
              <w:rPr>
                <w:rFonts w:ascii="仿宋_GB2312" w:eastAsia="仿宋_GB2312" w:hAnsi="仿宋_GB2312" w:cs="仿宋_GB2312"/>
                <w:sz w:val="28"/>
                <w:szCs w:val="28"/>
              </w:rPr>
            </w:pPr>
            <w:r>
              <w:rPr>
                <w:rFonts w:eastAsiaTheme="minorEastAsia"/>
                <w:sz w:val="24"/>
              </w:rPr>
              <w:t>梅园大街</w:t>
            </w:r>
            <w:r>
              <w:rPr>
                <w:rFonts w:ascii="宋体" w:hAnsi="宋体" w:hint="eastAsia"/>
                <w:sz w:val="24"/>
              </w:rPr>
              <w:t>3800㎡</w:t>
            </w:r>
          </w:p>
        </w:tc>
      </w:tr>
      <w:tr w:rsidR="00CC3D69" w:rsidTr="006918D1">
        <w:trPr>
          <w:jc w:val="center"/>
        </w:trPr>
        <w:tc>
          <w:tcPr>
            <w:tcW w:w="988" w:type="dxa"/>
            <w:vAlign w:val="center"/>
          </w:tcPr>
          <w:p w:rsidR="00CC3D69" w:rsidRDefault="00CC3D69" w:rsidP="006918D1">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2126" w:type="dxa"/>
            <w:vAlign w:val="center"/>
          </w:tcPr>
          <w:p w:rsidR="00CC3D69" w:rsidRDefault="00CC3D69" w:rsidP="006918D1">
            <w:pPr>
              <w:jc w:val="center"/>
              <w:rPr>
                <w:rFonts w:ascii="仿宋_GB2312" w:eastAsia="仿宋_GB2312" w:hAnsi="仿宋_GB2312" w:cs="仿宋_GB2312"/>
                <w:sz w:val="28"/>
                <w:szCs w:val="28"/>
              </w:rPr>
            </w:pPr>
            <w:r>
              <w:rPr>
                <w:rFonts w:ascii="宋体" w:hAnsi="宋体" w:hint="eastAsia"/>
                <w:sz w:val="24"/>
              </w:rPr>
              <w:t>易耗品</w:t>
            </w:r>
          </w:p>
        </w:tc>
        <w:tc>
          <w:tcPr>
            <w:tcW w:w="1324" w:type="dxa"/>
            <w:vAlign w:val="center"/>
          </w:tcPr>
          <w:p w:rsidR="00CC3D69" w:rsidRDefault="00CC3D69" w:rsidP="006918D1">
            <w:pPr>
              <w:jc w:val="center"/>
              <w:rPr>
                <w:rFonts w:ascii="仿宋_GB2312" w:eastAsia="仿宋_GB2312" w:hAnsi="仿宋_GB2312" w:cs="仿宋_GB2312"/>
                <w:sz w:val="28"/>
                <w:szCs w:val="28"/>
              </w:rPr>
            </w:pPr>
          </w:p>
        </w:tc>
        <w:tc>
          <w:tcPr>
            <w:tcW w:w="4019" w:type="dxa"/>
            <w:vAlign w:val="center"/>
          </w:tcPr>
          <w:p w:rsidR="00CC3D69" w:rsidRDefault="00CC3D69" w:rsidP="006918D1">
            <w:pPr>
              <w:jc w:val="center"/>
              <w:rPr>
                <w:rFonts w:ascii="仿宋_GB2312" w:eastAsia="仿宋_GB2312" w:hAnsi="仿宋_GB2312" w:cs="仿宋_GB2312"/>
                <w:sz w:val="28"/>
                <w:szCs w:val="28"/>
              </w:rPr>
            </w:pPr>
            <w:r>
              <w:rPr>
                <w:rFonts w:eastAsiaTheme="minorEastAsia" w:hint="eastAsia"/>
                <w:sz w:val="24"/>
              </w:rPr>
              <w:t>总价包干（目前人数</w:t>
            </w:r>
            <w:r>
              <w:rPr>
                <w:rFonts w:eastAsiaTheme="minorEastAsia" w:hint="eastAsia"/>
                <w:sz w:val="24"/>
              </w:rPr>
              <w:t>320</w:t>
            </w:r>
            <w:r>
              <w:rPr>
                <w:rFonts w:eastAsiaTheme="minorEastAsia" w:hint="eastAsia"/>
                <w:sz w:val="24"/>
              </w:rPr>
              <w:t>人左右）</w:t>
            </w:r>
          </w:p>
        </w:tc>
      </w:tr>
    </w:tbl>
    <w:p w:rsidR="00572EC2" w:rsidRPr="00CC3D69" w:rsidRDefault="00572EC2" w:rsidP="00572EC2">
      <w:pPr>
        <w:spacing w:line="360" w:lineRule="exact"/>
        <w:rPr>
          <w:rFonts w:ascii="楷体" w:eastAsia="楷体" w:hAnsi="楷体" w:cs="楷体"/>
          <w:b/>
          <w:bCs/>
          <w:sz w:val="28"/>
          <w:szCs w:val="28"/>
        </w:rPr>
      </w:pPr>
    </w:p>
    <w:p w:rsidR="00572EC2" w:rsidRPr="00CD421E" w:rsidRDefault="006B6000" w:rsidP="00CD421E">
      <w:pPr>
        <w:spacing w:line="360" w:lineRule="exact"/>
        <w:rPr>
          <w:rFonts w:ascii="黑体" w:eastAsia="黑体" w:hAnsi="黑体" w:cs="楷体"/>
          <w:bCs/>
          <w:sz w:val="28"/>
          <w:szCs w:val="28"/>
          <w:lang w:val="fr-FR"/>
        </w:rPr>
      </w:pPr>
      <w:r>
        <w:rPr>
          <w:rFonts w:ascii="黑体" w:eastAsia="黑体" w:hAnsi="黑体" w:cs="楷体" w:hint="eastAsia"/>
          <w:bCs/>
          <w:sz w:val="28"/>
          <w:szCs w:val="28"/>
          <w:lang w:val="fr-FR"/>
        </w:rPr>
        <w:t>五</w:t>
      </w:r>
      <w:r w:rsidR="00572EC2" w:rsidRPr="00BF7326">
        <w:rPr>
          <w:rFonts w:ascii="黑体" w:eastAsia="黑体" w:hAnsi="黑体" w:cs="楷体" w:hint="eastAsia"/>
          <w:bCs/>
          <w:sz w:val="28"/>
          <w:szCs w:val="28"/>
          <w:lang w:val="fr-FR"/>
        </w:rPr>
        <w:t>、</w:t>
      </w:r>
      <w:r>
        <w:rPr>
          <w:rFonts w:ascii="黑体" w:eastAsia="黑体" w:hAnsi="黑体" w:cs="楷体" w:hint="eastAsia"/>
          <w:bCs/>
          <w:sz w:val="28"/>
          <w:szCs w:val="28"/>
          <w:lang w:val="fr-FR"/>
        </w:rPr>
        <w:t>有关说明</w:t>
      </w:r>
    </w:p>
    <w:p w:rsidR="009D5F46" w:rsidRPr="00B6525C" w:rsidRDefault="00CD421E" w:rsidP="009D5F46">
      <w:pPr>
        <w:widowControl/>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cs="楷体" w:hint="eastAsia"/>
          <w:sz w:val="24"/>
          <w:szCs w:val="28"/>
          <w:lang w:val="fr-FR"/>
        </w:rPr>
        <w:t>1</w:t>
      </w:r>
      <w:r w:rsidR="009D5F46" w:rsidRPr="00B6525C">
        <w:rPr>
          <w:rFonts w:asciiTheme="minorEastAsia" w:eastAsiaTheme="minorEastAsia" w:hAnsiTheme="minorEastAsia" w:cs="楷体" w:hint="eastAsia"/>
          <w:sz w:val="24"/>
          <w:szCs w:val="28"/>
        </w:rPr>
        <w:t>、</w:t>
      </w:r>
      <w:r w:rsidR="009D5F46" w:rsidRPr="00B6525C">
        <w:rPr>
          <w:rFonts w:asciiTheme="minorEastAsia" w:eastAsiaTheme="minorEastAsia" w:hAnsiTheme="minorEastAsia" w:hint="eastAsia"/>
          <w:bCs/>
          <w:sz w:val="24"/>
        </w:rPr>
        <w:t>凡涉及采购文件的补充说明或修正，均以江阴市公共资源交易中心书面依据为准。</w:t>
      </w:r>
    </w:p>
    <w:p w:rsidR="009D5F46" w:rsidRDefault="00CD421E" w:rsidP="00974AC9">
      <w:pPr>
        <w:adjustRightInd w:val="0"/>
        <w:snapToGrid w:val="0"/>
        <w:spacing w:line="400" w:lineRule="exact"/>
        <w:ind w:firstLineChars="200" w:firstLine="480"/>
        <w:rPr>
          <w:rFonts w:asciiTheme="minorEastAsia" w:eastAsiaTheme="minorEastAsia" w:hAnsiTheme="minorEastAsia"/>
          <w:sz w:val="24"/>
          <w:szCs w:val="28"/>
        </w:rPr>
      </w:pPr>
      <w:r>
        <w:rPr>
          <w:rFonts w:asciiTheme="minorEastAsia" w:eastAsiaTheme="minorEastAsia" w:hAnsiTheme="minorEastAsia" w:cs="楷体" w:hint="eastAsia"/>
          <w:sz w:val="24"/>
          <w:szCs w:val="28"/>
        </w:rPr>
        <w:t>2</w:t>
      </w:r>
      <w:r w:rsidR="009D5F46" w:rsidRPr="00B6525C">
        <w:rPr>
          <w:rFonts w:asciiTheme="minorEastAsia" w:eastAsiaTheme="minorEastAsia" w:hAnsiTheme="minorEastAsia" w:cs="楷体" w:hint="eastAsia"/>
          <w:sz w:val="24"/>
          <w:szCs w:val="28"/>
        </w:rPr>
        <w:t>、</w:t>
      </w:r>
      <w:r w:rsidR="009D5F46" w:rsidRPr="00B6525C">
        <w:rPr>
          <w:rFonts w:asciiTheme="minorEastAsia" w:eastAsiaTheme="minorEastAsia" w:hAnsiTheme="minorEastAsia" w:hint="eastAsia"/>
          <w:bCs/>
          <w:sz w:val="24"/>
        </w:rPr>
        <w:t>江阴市公共资源交易中心对本次招标结果不作任何解释。</w:t>
      </w:r>
    </w:p>
    <w:p w:rsidR="00974AC9" w:rsidRDefault="00974AC9"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Default="006B6000" w:rsidP="00974AC9">
      <w:pPr>
        <w:adjustRightInd w:val="0"/>
        <w:snapToGrid w:val="0"/>
        <w:spacing w:line="400" w:lineRule="exact"/>
        <w:ind w:firstLineChars="200" w:firstLine="480"/>
        <w:rPr>
          <w:rStyle w:val="a8"/>
          <w:rFonts w:asciiTheme="minorEastAsia" w:eastAsiaTheme="minorEastAsia" w:hAnsiTheme="minorEastAsia"/>
          <w:color w:val="auto"/>
          <w:sz w:val="24"/>
          <w:szCs w:val="28"/>
          <w:u w:val="none"/>
        </w:rPr>
      </w:pPr>
    </w:p>
    <w:p w:rsidR="006B6000" w:rsidRPr="006B6000" w:rsidRDefault="006B6000" w:rsidP="004B3DE6">
      <w:pPr>
        <w:adjustRightInd w:val="0"/>
        <w:snapToGrid w:val="0"/>
        <w:spacing w:line="400" w:lineRule="exact"/>
        <w:rPr>
          <w:rStyle w:val="a8"/>
          <w:rFonts w:asciiTheme="minorEastAsia" w:eastAsiaTheme="minorEastAsia" w:hAnsiTheme="minorEastAsia"/>
          <w:color w:val="auto"/>
          <w:sz w:val="24"/>
          <w:szCs w:val="28"/>
          <w:u w:val="none"/>
        </w:rPr>
      </w:pPr>
    </w:p>
    <w:p w:rsidR="008A61D2" w:rsidRDefault="008A61D2" w:rsidP="00146E9E">
      <w:pPr>
        <w:tabs>
          <w:tab w:val="left" w:pos="0"/>
        </w:tabs>
        <w:spacing w:line="400" w:lineRule="exact"/>
        <w:jc w:val="center"/>
        <w:rPr>
          <w:rStyle w:val="a8"/>
          <w:rFonts w:ascii="黑体" w:eastAsia="黑体" w:hAnsi="黑体"/>
          <w:bCs/>
          <w:color w:val="auto"/>
          <w:sz w:val="30"/>
          <w:szCs w:val="30"/>
          <w:u w:val="none"/>
        </w:rPr>
      </w:pPr>
    </w:p>
    <w:p w:rsidR="0069144B" w:rsidRDefault="0069144B" w:rsidP="00146E9E">
      <w:pPr>
        <w:tabs>
          <w:tab w:val="left" w:pos="0"/>
        </w:tabs>
        <w:spacing w:line="400" w:lineRule="exact"/>
        <w:jc w:val="center"/>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00FE525E">
        <w:rPr>
          <w:rFonts w:ascii="黑体" w:eastAsia="黑体" w:hAnsi="黑体" w:hint="eastAsia"/>
          <w:bCs/>
          <w:sz w:val="30"/>
          <w:szCs w:val="30"/>
        </w:rPr>
        <w:t>评标方法和评标标准</w:t>
      </w:r>
    </w:p>
    <w:bookmarkEnd w:id="36"/>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FE525E" w:rsidRDefault="00FE525E" w:rsidP="00FE525E">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本次评审采用综合评标法，</w:t>
      </w:r>
      <w:r>
        <w:rPr>
          <w:rFonts w:asciiTheme="minorEastAsia" w:eastAsiaTheme="minorEastAsia" w:hAnsiTheme="minorEastAsia"/>
          <w:sz w:val="24"/>
        </w:rPr>
        <w:t>是指投标文件满足招标文件全部实质性要求，</w:t>
      </w:r>
      <w:proofErr w:type="gramStart"/>
      <w:r>
        <w:rPr>
          <w:rFonts w:asciiTheme="minorEastAsia" w:eastAsiaTheme="minorEastAsia" w:hAnsiTheme="minorEastAsia"/>
          <w:sz w:val="24"/>
        </w:rPr>
        <w:t>且按照</w:t>
      </w:r>
      <w:proofErr w:type="gramEnd"/>
      <w:r>
        <w:rPr>
          <w:rFonts w:asciiTheme="minorEastAsia" w:eastAsiaTheme="minorEastAsia" w:hAnsiTheme="minorEastAsia"/>
          <w:sz w:val="24"/>
        </w:rPr>
        <w:t>评审因素的量化指标评审得分最高的投标人为中标候选人的评标方法</w:t>
      </w:r>
      <w:r>
        <w:rPr>
          <w:rFonts w:asciiTheme="minorEastAsia" w:eastAsiaTheme="minorEastAsia" w:hAnsiTheme="minorEastAsia" w:hint="eastAsia"/>
          <w:sz w:val="24"/>
        </w:rPr>
        <w:t>，</w:t>
      </w:r>
      <w:r>
        <w:rPr>
          <w:rFonts w:asciiTheme="minorEastAsia" w:eastAsiaTheme="minorEastAsia" w:hAnsiTheme="minorEastAsia"/>
          <w:sz w:val="24"/>
        </w:rPr>
        <w:t>评审因素包括投标报价、技术或者服务水平、履约能力、售后服务等。</w:t>
      </w:r>
    </w:p>
    <w:p w:rsidR="00FE525E" w:rsidRDefault="00FE525E" w:rsidP="00FE525E">
      <w:pPr>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7E4B94" w:rsidRDefault="00FE525E" w:rsidP="007E4B94">
      <w:pPr>
        <w:spacing w:line="400" w:lineRule="exact"/>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注：每部分的得分保留小数点后两位，合计得分保留小数点后两位。</w:t>
      </w:r>
    </w:p>
    <w:p w:rsidR="007E4B94" w:rsidRDefault="007E4B94" w:rsidP="007E4B94">
      <w:pPr>
        <w:spacing w:line="400" w:lineRule="exact"/>
        <w:ind w:firstLineChars="200" w:firstLine="480"/>
        <w:outlineLvl w:val="0"/>
        <w:rPr>
          <w:rFonts w:asciiTheme="minorEastAsia" w:eastAsiaTheme="minorEastAsia" w:hAnsiTheme="minorEastAsia"/>
          <w:sz w:val="24"/>
        </w:rPr>
      </w:pPr>
    </w:p>
    <w:p w:rsidR="007E4B94" w:rsidRPr="007E4B94" w:rsidRDefault="007E4B94" w:rsidP="007E4B94">
      <w:pPr>
        <w:spacing w:line="400" w:lineRule="exact"/>
        <w:outlineLvl w:val="0"/>
        <w:rPr>
          <w:rFonts w:asciiTheme="minorEastAsia" w:eastAsiaTheme="minorEastAsia" w:hAnsiTheme="minorEastAsia"/>
          <w:sz w:val="24"/>
        </w:rPr>
      </w:pPr>
      <w:r>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63"/>
        <w:gridCol w:w="706"/>
      </w:tblGrid>
      <w:tr w:rsidR="006918D1" w:rsidRPr="00534B79" w:rsidTr="006918D1">
        <w:trPr>
          <w:tblHeader/>
          <w:jc w:val="center"/>
        </w:trPr>
        <w:tc>
          <w:tcPr>
            <w:tcW w:w="1276" w:type="dxa"/>
            <w:vAlign w:val="center"/>
          </w:tcPr>
          <w:p w:rsidR="006918D1" w:rsidRPr="00534B79" w:rsidRDefault="006918D1" w:rsidP="006918D1">
            <w:pPr>
              <w:spacing w:line="400" w:lineRule="exact"/>
              <w:jc w:val="center"/>
              <w:rPr>
                <w:rFonts w:ascii="宋体" w:hAnsi="宋体"/>
                <w:b/>
                <w:sz w:val="24"/>
              </w:rPr>
            </w:pPr>
            <w:bookmarkStart w:id="37" w:name="_GoBack"/>
            <w:r w:rsidRPr="00534B79">
              <w:rPr>
                <w:rFonts w:ascii="宋体" w:hAnsi="宋体" w:hint="eastAsia"/>
                <w:b/>
                <w:sz w:val="24"/>
              </w:rPr>
              <w:t>评分项</w:t>
            </w:r>
          </w:p>
        </w:tc>
        <w:tc>
          <w:tcPr>
            <w:tcW w:w="899" w:type="dxa"/>
            <w:vAlign w:val="center"/>
          </w:tcPr>
          <w:p w:rsidR="006918D1" w:rsidRPr="00534B79" w:rsidRDefault="006918D1" w:rsidP="006918D1">
            <w:pPr>
              <w:spacing w:line="400" w:lineRule="exact"/>
              <w:jc w:val="center"/>
              <w:rPr>
                <w:rFonts w:ascii="宋体" w:hAnsi="宋体"/>
                <w:b/>
                <w:sz w:val="24"/>
              </w:rPr>
            </w:pPr>
            <w:r w:rsidRPr="00534B79">
              <w:rPr>
                <w:rFonts w:ascii="宋体" w:hAnsi="宋体" w:hint="eastAsia"/>
                <w:b/>
                <w:sz w:val="24"/>
              </w:rPr>
              <w:t>序号</w:t>
            </w:r>
          </w:p>
        </w:tc>
        <w:tc>
          <w:tcPr>
            <w:tcW w:w="1280" w:type="dxa"/>
            <w:vAlign w:val="center"/>
          </w:tcPr>
          <w:p w:rsidR="006918D1" w:rsidRPr="00534B79" w:rsidRDefault="006918D1" w:rsidP="006918D1">
            <w:pPr>
              <w:spacing w:line="400" w:lineRule="exact"/>
              <w:jc w:val="center"/>
              <w:rPr>
                <w:rFonts w:ascii="宋体" w:hAnsi="宋体"/>
                <w:b/>
                <w:sz w:val="24"/>
              </w:rPr>
            </w:pPr>
            <w:r w:rsidRPr="00534B79">
              <w:rPr>
                <w:rFonts w:ascii="宋体" w:hAnsi="宋体" w:hint="eastAsia"/>
                <w:b/>
                <w:sz w:val="24"/>
              </w:rPr>
              <w:t>评分因素</w:t>
            </w:r>
          </w:p>
        </w:tc>
        <w:tc>
          <w:tcPr>
            <w:tcW w:w="5663" w:type="dxa"/>
            <w:vAlign w:val="center"/>
          </w:tcPr>
          <w:p w:rsidR="006918D1" w:rsidRPr="00534B79" w:rsidRDefault="006918D1" w:rsidP="006918D1">
            <w:pPr>
              <w:spacing w:line="400" w:lineRule="exact"/>
              <w:jc w:val="center"/>
              <w:rPr>
                <w:rFonts w:ascii="宋体" w:hAnsi="宋体"/>
                <w:b/>
                <w:sz w:val="24"/>
              </w:rPr>
            </w:pPr>
            <w:r w:rsidRPr="00534B79">
              <w:rPr>
                <w:rFonts w:ascii="宋体" w:hAnsi="宋体" w:hint="eastAsia"/>
                <w:b/>
                <w:sz w:val="24"/>
              </w:rPr>
              <w:t>评分细则</w:t>
            </w:r>
          </w:p>
        </w:tc>
        <w:tc>
          <w:tcPr>
            <w:tcW w:w="706" w:type="dxa"/>
            <w:vAlign w:val="center"/>
          </w:tcPr>
          <w:p w:rsidR="006918D1" w:rsidRPr="00534B79" w:rsidRDefault="006918D1" w:rsidP="006918D1">
            <w:pPr>
              <w:spacing w:line="400" w:lineRule="exact"/>
              <w:jc w:val="center"/>
              <w:rPr>
                <w:rFonts w:ascii="宋体" w:hAnsi="宋体"/>
                <w:b/>
                <w:sz w:val="24"/>
              </w:rPr>
            </w:pPr>
            <w:r w:rsidRPr="00534B79">
              <w:rPr>
                <w:rFonts w:ascii="宋体" w:hAnsi="宋体" w:hint="eastAsia"/>
                <w:b/>
                <w:sz w:val="24"/>
              </w:rPr>
              <w:t>分值</w:t>
            </w:r>
          </w:p>
        </w:tc>
      </w:tr>
      <w:tr w:rsidR="006918D1" w:rsidRPr="00534B79" w:rsidTr="006918D1">
        <w:trPr>
          <w:jc w:val="center"/>
        </w:trPr>
        <w:tc>
          <w:tcPr>
            <w:tcW w:w="1276" w:type="dxa"/>
            <w:vAlign w:val="center"/>
          </w:tcPr>
          <w:p w:rsidR="006918D1" w:rsidRPr="00534B79" w:rsidRDefault="006918D1" w:rsidP="006918D1">
            <w:pPr>
              <w:spacing w:line="400" w:lineRule="exact"/>
              <w:jc w:val="center"/>
              <w:rPr>
                <w:rFonts w:ascii="宋体" w:hAnsi="宋体"/>
                <w:sz w:val="24"/>
              </w:rPr>
            </w:pPr>
            <w:r w:rsidRPr="00534B79">
              <w:rPr>
                <w:rFonts w:ascii="宋体" w:hAnsi="宋体" w:hint="eastAsia"/>
                <w:sz w:val="24"/>
              </w:rPr>
              <w:t>一、价格部分</w:t>
            </w:r>
          </w:p>
          <w:p w:rsidR="006918D1" w:rsidRPr="00534B79" w:rsidRDefault="006918D1" w:rsidP="006918D1">
            <w:pPr>
              <w:spacing w:line="400" w:lineRule="exact"/>
              <w:jc w:val="center"/>
              <w:rPr>
                <w:rFonts w:ascii="宋体" w:hAnsi="宋体"/>
                <w:sz w:val="24"/>
              </w:rPr>
            </w:pPr>
            <w:r w:rsidRPr="00534B79">
              <w:rPr>
                <w:rFonts w:ascii="宋体" w:hAnsi="宋体" w:hint="eastAsia"/>
                <w:sz w:val="24"/>
              </w:rPr>
              <w:t>（</w:t>
            </w:r>
            <w:r>
              <w:rPr>
                <w:rFonts w:ascii="宋体" w:hAnsi="宋体" w:hint="eastAsia"/>
                <w:sz w:val="24"/>
              </w:rPr>
              <w:t>30</w:t>
            </w:r>
            <w:r w:rsidRPr="00534B79">
              <w:rPr>
                <w:rFonts w:ascii="宋体" w:hAnsi="宋体" w:hint="eastAsia"/>
                <w:sz w:val="24"/>
              </w:rPr>
              <w:t>分）</w:t>
            </w:r>
          </w:p>
        </w:tc>
        <w:tc>
          <w:tcPr>
            <w:tcW w:w="899" w:type="dxa"/>
            <w:vAlign w:val="center"/>
          </w:tcPr>
          <w:p w:rsidR="006918D1" w:rsidRPr="00534B79" w:rsidRDefault="006918D1" w:rsidP="006918D1">
            <w:pPr>
              <w:spacing w:line="400" w:lineRule="exact"/>
              <w:jc w:val="center"/>
              <w:rPr>
                <w:rFonts w:ascii="宋体" w:hAnsi="宋体"/>
                <w:sz w:val="24"/>
              </w:rPr>
            </w:pPr>
            <w:r w:rsidRPr="00534B79">
              <w:rPr>
                <w:rFonts w:ascii="宋体" w:hAnsi="宋体" w:hint="eastAsia"/>
                <w:sz w:val="24"/>
              </w:rPr>
              <w:t>1.1</w:t>
            </w:r>
          </w:p>
        </w:tc>
        <w:tc>
          <w:tcPr>
            <w:tcW w:w="1280" w:type="dxa"/>
            <w:vAlign w:val="center"/>
          </w:tcPr>
          <w:p w:rsidR="006918D1" w:rsidRPr="00394EF5" w:rsidRDefault="006918D1" w:rsidP="006918D1">
            <w:pPr>
              <w:spacing w:line="400" w:lineRule="exact"/>
              <w:jc w:val="center"/>
              <w:rPr>
                <w:rFonts w:ascii="宋体" w:hAnsi="宋体"/>
                <w:sz w:val="24"/>
              </w:rPr>
            </w:pPr>
            <w:r w:rsidRPr="00394EF5">
              <w:rPr>
                <w:rFonts w:ascii="宋体" w:hAnsi="宋体" w:hint="eastAsia"/>
                <w:sz w:val="24"/>
              </w:rPr>
              <w:t>投标报价</w:t>
            </w:r>
          </w:p>
        </w:tc>
        <w:tc>
          <w:tcPr>
            <w:tcW w:w="5663" w:type="dxa"/>
            <w:vAlign w:val="center"/>
          </w:tcPr>
          <w:p w:rsidR="006918D1" w:rsidRPr="00394EF5" w:rsidRDefault="006918D1" w:rsidP="006918D1">
            <w:pPr>
              <w:spacing w:line="400" w:lineRule="exact"/>
              <w:rPr>
                <w:rFonts w:ascii="宋体" w:hAnsi="宋体"/>
                <w:sz w:val="24"/>
              </w:rPr>
            </w:pPr>
            <w:r w:rsidRPr="00394EF5">
              <w:rPr>
                <w:rFonts w:ascii="宋体" w:hAnsi="宋体" w:hint="eastAsia"/>
                <w:sz w:val="24"/>
              </w:rPr>
              <w:t>满足招标文件要求且投标报价最低的投标报价为评标基准价，其价格为满分。其他投标人的价格</w:t>
            </w:r>
            <w:proofErr w:type="gramStart"/>
            <w:r w:rsidRPr="00394EF5">
              <w:rPr>
                <w:rFonts w:ascii="宋体" w:hAnsi="宋体" w:hint="eastAsia"/>
                <w:sz w:val="24"/>
              </w:rPr>
              <w:t>分按照</w:t>
            </w:r>
            <w:proofErr w:type="gramEnd"/>
            <w:r w:rsidRPr="00394EF5">
              <w:rPr>
                <w:rFonts w:ascii="宋体" w:hAnsi="宋体" w:hint="eastAsia"/>
                <w:sz w:val="24"/>
              </w:rPr>
              <w:t>下列公式计算：</w:t>
            </w:r>
          </w:p>
          <w:p w:rsidR="006918D1" w:rsidRPr="00394EF5" w:rsidRDefault="006918D1" w:rsidP="006918D1">
            <w:pPr>
              <w:spacing w:line="400" w:lineRule="exact"/>
              <w:rPr>
                <w:rFonts w:ascii="宋体" w:hAnsi="宋体"/>
                <w:sz w:val="24"/>
              </w:rPr>
            </w:pPr>
            <w:r w:rsidRPr="00394EF5">
              <w:rPr>
                <w:rFonts w:ascii="宋体" w:hAnsi="宋体" w:hint="eastAsia"/>
                <w:sz w:val="24"/>
              </w:rPr>
              <w:t>投标报价得分＝（评标基准价/投标报价）×30分</w:t>
            </w:r>
            <w:r w:rsidR="002E0E7E" w:rsidRPr="00394EF5">
              <w:rPr>
                <w:rFonts w:ascii="宋体" w:hAnsi="宋体" w:hint="eastAsia"/>
                <w:sz w:val="24"/>
              </w:rPr>
              <w:t xml:space="preserve"> </w:t>
            </w:r>
          </w:p>
        </w:tc>
        <w:tc>
          <w:tcPr>
            <w:tcW w:w="706" w:type="dxa"/>
            <w:vAlign w:val="center"/>
          </w:tcPr>
          <w:p w:rsidR="006918D1" w:rsidRPr="00394EF5" w:rsidRDefault="006918D1" w:rsidP="006918D1">
            <w:pPr>
              <w:spacing w:line="400" w:lineRule="exact"/>
              <w:jc w:val="center"/>
              <w:rPr>
                <w:rFonts w:ascii="宋体" w:hAnsi="宋体"/>
                <w:sz w:val="24"/>
              </w:rPr>
            </w:pPr>
            <w:r w:rsidRPr="00394EF5">
              <w:rPr>
                <w:rFonts w:ascii="宋体" w:hAnsi="宋体" w:hint="eastAsia"/>
                <w:sz w:val="24"/>
              </w:rPr>
              <w:t>30</w:t>
            </w:r>
          </w:p>
        </w:tc>
      </w:tr>
      <w:tr w:rsidR="000E6B84" w:rsidRPr="00534B79" w:rsidTr="006918D1">
        <w:trPr>
          <w:jc w:val="center"/>
        </w:trPr>
        <w:tc>
          <w:tcPr>
            <w:tcW w:w="1276" w:type="dxa"/>
            <w:vMerge w:val="restart"/>
            <w:vAlign w:val="center"/>
          </w:tcPr>
          <w:p w:rsidR="000E6B84" w:rsidRPr="00534B79" w:rsidRDefault="000E6B84" w:rsidP="006918D1">
            <w:pPr>
              <w:spacing w:line="400" w:lineRule="exact"/>
              <w:jc w:val="center"/>
              <w:rPr>
                <w:rFonts w:ascii="宋体" w:hAnsi="宋体"/>
                <w:sz w:val="24"/>
              </w:rPr>
            </w:pPr>
            <w:r w:rsidRPr="00534B79">
              <w:rPr>
                <w:rFonts w:ascii="宋体" w:hAnsi="宋体" w:hint="eastAsia"/>
                <w:sz w:val="24"/>
              </w:rPr>
              <w:t>二、技术部分</w:t>
            </w:r>
          </w:p>
          <w:p w:rsidR="000E6B84" w:rsidRPr="00534B79" w:rsidRDefault="000E6B84" w:rsidP="006918D1">
            <w:pPr>
              <w:spacing w:line="400" w:lineRule="exact"/>
              <w:jc w:val="center"/>
              <w:rPr>
                <w:rFonts w:ascii="宋体" w:hAnsi="宋体"/>
                <w:sz w:val="24"/>
              </w:rPr>
            </w:pPr>
            <w:r w:rsidRPr="00534B79">
              <w:rPr>
                <w:rFonts w:ascii="宋体" w:hAnsi="宋体" w:hint="eastAsia"/>
                <w:sz w:val="24"/>
              </w:rPr>
              <w:t>（</w:t>
            </w:r>
            <w:r w:rsidR="00EA543B">
              <w:rPr>
                <w:rFonts w:ascii="宋体" w:hAnsi="宋体" w:hint="eastAsia"/>
                <w:sz w:val="24"/>
              </w:rPr>
              <w:t>50</w:t>
            </w:r>
            <w:r w:rsidRPr="00534B79">
              <w:rPr>
                <w:rFonts w:ascii="宋体" w:hAnsi="宋体" w:hint="eastAsia"/>
                <w:sz w:val="24"/>
              </w:rPr>
              <w:t>分）</w:t>
            </w:r>
          </w:p>
        </w:tc>
        <w:tc>
          <w:tcPr>
            <w:tcW w:w="899" w:type="dxa"/>
            <w:vAlign w:val="center"/>
          </w:tcPr>
          <w:p w:rsidR="000E6B84" w:rsidRPr="00BB5156" w:rsidRDefault="000E6B84" w:rsidP="006918D1">
            <w:pPr>
              <w:spacing w:line="400" w:lineRule="exact"/>
              <w:jc w:val="center"/>
              <w:rPr>
                <w:rFonts w:asciiTheme="minorEastAsia" w:eastAsiaTheme="minorEastAsia" w:hAnsiTheme="minorEastAsia"/>
                <w:sz w:val="24"/>
              </w:rPr>
            </w:pPr>
            <w:r w:rsidRPr="00BB5156">
              <w:rPr>
                <w:rFonts w:asciiTheme="minorEastAsia" w:eastAsiaTheme="minorEastAsia" w:hAnsiTheme="minorEastAsia" w:hint="eastAsia"/>
                <w:sz w:val="24"/>
              </w:rPr>
              <w:t>2.1</w:t>
            </w:r>
          </w:p>
        </w:tc>
        <w:tc>
          <w:tcPr>
            <w:tcW w:w="1280" w:type="dxa"/>
            <w:vAlign w:val="center"/>
          </w:tcPr>
          <w:p w:rsidR="000E6B84" w:rsidRDefault="000E6B84" w:rsidP="000E6B84">
            <w:pPr>
              <w:spacing w:line="400" w:lineRule="exact"/>
              <w:jc w:val="center"/>
              <w:rPr>
                <w:rFonts w:ascii="宋体" w:hAnsi="宋体"/>
                <w:sz w:val="24"/>
              </w:rPr>
            </w:pPr>
            <w:r>
              <w:rPr>
                <w:rFonts w:ascii="宋体" w:hAnsi="宋体" w:hint="eastAsia"/>
                <w:sz w:val="24"/>
              </w:rPr>
              <w:t>人员配置及设备保障能力</w:t>
            </w:r>
          </w:p>
        </w:tc>
        <w:tc>
          <w:tcPr>
            <w:tcW w:w="5663" w:type="dxa"/>
            <w:vAlign w:val="center"/>
          </w:tcPr>
          <w:p w:rsidR="000E6B84" w:rsidRDefault="000E6B84" w:rsidP="00394EF5">
            <w:pPr>
              <w:widowControl/>
              <w:spacing w:line="400" w:lineRule="exact"/>
              <w:jc w:val="left"/>
              <w:rPr>
                <w:rFonts w:ascii="宋体" w:hAnsi="宋体"/>
                <w:sz w:val="24"/>
              </w:rPr>
            </w:pPr>
            <w:r>
              <w:rPr>
                <w:rFonts w:ascii="宋体" w:hAnsi="宋体" w:hint="eastAsia"/>
                <w:sz w:val="24"/>
              </w:rPr>
              <w:t>根据针对本项目的</w:t>
            </w:r>
            <w:r>
              <w:rPr>
                <w:rFonts w:ascii="宋体" w:hAnsi="宋体" w:hint="eastAsia"/>
                <w:sz w:val="24"/>
                <w:lang w:val="zh-CN"/>
              </w:rPr>
              <w:t>人员配置情况、人员费用测算依据及设备保障能力等进行横向比较，</w:t>
            </w:r>
            <w:r>
              <w:rPr>
                <w:rFonts w:ascii="宋体" w:hAnsi="宋体" w:hint="eastAsia"/>
                <w:sz w:val="24"/>
              </w:rPr>
              <w:t>优秀得6-8分；良好得3-5分；一般得1-2分。</w:t>
            </w:r>
            <w:r w:rsidRPr="00394EF5">
              <w:rPr>
                <w:rFonts w:ascii="宋体" w:hAnsi="宋体" w:hint="eastAsia"/>
                <w:sz w:val="24"/>
              </w:rPr>
              <w:t>（须提供相关证明材料）。</w:t>
            </w:r>
          </w:p>
        </w:tc>
        <w:tc>
          <w:tcPr>
            <w:tcW w:w="706" w:type="dxa"/>
            <w:vAlign w:val="center"/>
          </w:tcPr>
          <w:p w:rsidR="000E6B84" w:rsidRDefault="000E6B84" w:rsidP="000E6B84">
            <w:pPr>
              <w:widowControl/>
              <w:spacing w:line="400" w:lineRule="exact"/>
              <w:jc w:val="center"/>
              <w:rPr>
                <w:rFonts w:ascii="宋体" w:hAnsi="宋体"/>
                <w:sz w:val="24"/>
              </w:rPr>
            </w:pPr>
            <w:r>
              <w:rPr>
                <w:rFonts w:ascii="宋体" w:hAnsi="宋体" w:hint="eastAsia"/>
                <w:sz w:val="24"/>
              </w:rPr>
              <w:t>8</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jc w:val="center"/>
              <w:rPr>
                <w:rFonts w:asciiTheme="minorEastAsia" w:eastAsiaTheme="minorEastAsia" w:hAnsiTheme="minorEastAsia"/>
                <w:sz w:val="24"/>
              </w:rPr>
            </w:pPr>
            <w:r w:rsidRPr="00BB5156">
              <w:rPr>
                <w:rFonts w:asciiTheme="minorEastAsia" w:eastAsiaTheme="minorEastAsia" w:hAnsiTheme="minorEastAsia" w:hint="eastAsia"/>
                <w:sz w:val="24"/>
              </w:rPr>
              <w:t>2.2</w:t>
            </w:r>
          </w:p>
        </w:tc>
        <w:tc>
          <w:tcPr>
            <w:tcW w:w="1280" w:type="dxa"/>
            <w:vAlign w:val="center"/>
          </w:tcPr>
          <w:p w:rsidR="009B1DC9" w:rsidRPr="00BB5156" w:rsidRDefault="00532321" w:rsidP="006918D1">
            <w:pPr>
              <w:jc w:val="center"/>
              <w:rPr>
                <w:rFonts w:asciiTheme="minorEastAsia" w:eastAsiaTheme="minorEastAsia" w:hAnsiTheme="minorEastAsia"/>
                <w:sz w:val="24"/>
              </w:rPr>
            </w:pPr>
            <w:r>
              <w:rPr>
                <w:rFonts w:asciiTheme="minorEastAsia" w:eastAsiaTheme="minorEastAsia" w:hAnsiTheme="minorEastAsia" w:hint="eastAsia"/>
                <w:sz w:val="24"/>
              </w:rPr>
              <w:t>内控制度</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内部管理制度、服务规章与档案的建立与管理方案。优秀得5-6分；良好得3-4分；一般得1-2分。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2.3</w:t>
            </w:r>
          </w:p>
        </w:tc>
        <w:tc>
          <w:tcPr>
            <w:tcW w:w="1280" w:type="dxa"/>
            <w:vAlign w:val="center"/>
          </w:tcPr>
          <w:p w:rsidR="009B1DC9" w:rsidRPr="00BB5156" w:rsidRDefault="00394EF5" w:rsidP="006918D1">
            <w:pPr>
              <w:jc w:val="center"/>
              <w:rPr>
                <w:rFonts w:asciiTheme="minorEastAsia" w:eastAsiaTheme="minorEastAsia" w:hAnsiTheme="minorEastAsia"/>
                <w:sz w:val="24"/>
              </w:rPr>
            </w:pPr>
            <w:r>
              <w:rPr>
                <w:rFonts w:asciiTheme="minorEastAsia" w:eastAsiaTheme="minorEastAsia" w:hAnsiTheme="minorEastAsia" w:hint="eastAsia"/>
                <w:sz w:val="24"/>
              </w:rPr>
              <w:t>保洁</w:t>
            </w:r>
            <w:r w:rsidR="007C6ED3">
              <w:rPr>
                <w:rFonts w:asciiTheme="minorEastAsia" w:eastAsiaTheme="minorEastAsia" w:hAnsiTheme="minorEastAsia" w:hint="eastAsia"/>
                <w:sz w:val="24"/>
              </w:rPr>
              <w:t>方案</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卫生保洁、除四害、安保秩序、食堂管理石材养护、外墙清洗服务方案。优秀得5-6分；良好得3-4分；一般得1-2分。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2.4</w:t>
            </w:r>
          </w:p>
        </w:tc>
        <w:tc>
          <w:tcPr>
            <w:tcW w:w="1280" w:type="dxa"/>
            <w:vAlign w:val="center"/>
          </w:tcPr>
          <w:p w:rsidR="009B1DC9" w:rsidRPr="00BB5156" w:rsidRDefault="00BD7F5E" w:rsidP="006918D1">
            <w:pPr>
              <w:jc w:val="center"/>
              <w:rPr>
                <w:rFonts w:asciiTheme="minorEastAsia" w:eastAsiaTheme="minorEastAsia" w:hAnsiTheme="minorEastAsia"/>
                <w:sz w:val="24"/>
              </w:rPr>
            </w:pPr>
            <w:r>
              <w:rPr>
                <w:rFonts w:asciiTheme="minorEastAsia" w:eastAsiaTheme="minorEastAsia" w:hAnsiTheme="minorEastAsia" w:hint="eastAsia"/>
                <w:sz w:val="24"/>
              </w:rPr>
              <w:t>应急方案</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应对自然灾害、事故灾害、公共卫生事件和社会安全事件等突发事件的应急预案及以往实施情况。优秀得5-6分；良好得3-4分；一般得1-2分。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2.5</w:t>
            </w:r>
          </w:p>
        </w:tc>
        <w:tc>
          <w:tcPr>
            <w:tcW w:w="1280" w:type="dxa"/>
            <w:vAlign w:val="center"/>
          </w:tcPr>
          <w:p w:rsidR="009B1DC9" w:rsidRPr="00BB5156" w:rsidRDefault="002A73B1" w:rsidP="006918D1">
            <w:pPr>
              <w:jc w:val="center"/>
              <w:rPr>
                <w:rFonts w:asciiTheme="minorEastAsia" w:eastAsiaTheme="minorEastAsia" w:hAnsiTheme="minorEastAsia"/>
                <w:sz w:val="24"/>
              </w:rPr>
            </w:pPr>
            <w:r>
              <w:rPr>
                <w:rFonts w:asciiTheme="minorEastAsia" w:eastAsiaTheme="minorEastAsia" w:hAnsiTheme="minorEastAsia" w:hint="eastAsia"/>
                <w:sz w:val="24"/>
              </w:rPr>
              <w:t>设备服务方案</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监控(</w:t>
            </w:r>
            <w:proofErr w:type="gramStart"/>
            <w:r>
              <w:rPr>
                <w:rFonts w:ascii="宋体" w:hAnsi="宋体" w:hint="eastAsia"/>
                <w:sz w:val="24"/>
              </w:rPr>
              <w:t>消控)</w:t>
            </w:r>
            <w:proofErr w:type="gramEnd"/>
            <w:r>
              <w:rPr>
                <w:rFonts w:ascii="宋体" w:hAnsi="宋体" w:hint="eastAsia"/>
                <w:sz w:val="24"/>
              </w:rPr>
              <w:t>服务方案，低、高压配电管理服务方案，消防、弱电服务方案。优秀得5-6分；良好得3-4分；一般得1-2分。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2.6</w:t>
            </w:r>
          </w:p>
        </w:tc>
        <w:tc>
          <w:tcPr>
            <w:tcW w:w="1280" w:type="dxa"/>
            <w:vAlign w:val="center"/>
          </w:tcPr>
          <w:p w:rsidR="009B1DC9" w:rsidRPr="00BB5156" w:rsidRDefault="00BD7F5E" w:rsidP="006918D1">
            <w:pPr>
              <w:jc w:val="center"/>
              <w:rPr>
                <w:rFonts w:asciiTheme="minorEastAsia" w:eastAsiaTheme="minorEastAsia" w:hAnsiTheme="minorEastAsia"/>
                <w:sz w:val="24"/>
              </w:rPr>
            </w:pPr>
            <w:r>
              <w:rPr>
                <w:rFonts w:asciiTheme="minorEastAsia" w:eastAsiaTheme="minorEastAsia" w:hAnsiTheme="minorEastAsia" w:hint="eastAsia"/>
                <w:sz w:val="24"/>
              </w:rPr>
              <w:t>给排水</w:t>
            </w:r>
            <w:r w:rsidR="00394EF5">
              <w:rPr>
                <w:rFonts w:asciiTheme="minorEastAsia" w:eastAsiaTheme="minorEastAsia" w:hAnsiTheme="minorEastAsia" w:hint="eastAsia"/>
                <w:sz w:val="24"/>
              </w:rPr>
              <w:t>服</w:t>
            </w:r>
            <w:r w:rsidR="00394EF5">
              <w:rPr>
                <w:rFonts w:asciiTheme="minorEastAsia" w:eastAsiaTheme="minorEastAsia" w:hAnsiTheme="minorEastAsia" w:hint="eastAsia"/>
                <w:sz w:val="24"/>
              </w:rPr>
              <w:lastRenderedPageBreak/>
              <w:t>务</w:t>
            </w:r>
            <w:r>
              <w:rPr>
                <w:rFonts w:asciiTheme="minorEastAsia" w:eastAsiaTheme="minorEastAsia" w:hAnsiTheme="minorEastAsia" w:hint="eastAsia"/>
                <w:sz w:val="24"/>
              </w:rPr>
              <w:t>方案</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lastRenderedPageBreak/>
              <w:t>给排水系统服务方案。优秀得5-6分；良好得3-4分；</w:t>
            </w:r>
            <w:r>
              <w:rPr>
                <w:rFonts w:ascii="宋体" w:hAnsi="宋体" w:hint="eastAsia"/>
                <w:sz w:val="24"/>
              </w:rPr>
              <w:lastRenderedPageBreak/>
              <w:t>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lastRenderedPageBreak/>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2.7</w:t>
            </w:r>
          </w:p>
        </w:tc>
        <w:tc>
          <w:tcPr>
            <w:tcW w:w="1280" w:type="dxa"/>
            <w:vAlign w:val="center"/>
          </w:tcPr>
          <w:p w:rsidR="009B1DC9" w:rsidRPr="00BB5156" w:rsidRDefault="00BD7F5E" w:rsidP="006918D1">
            <w:pPr>
              <w:jc w:val="center"/>
              <w:rPr>
                <w:rFonts w:asciiTheme="minorEastAsia" w:eastAsiaTheme="minorEastAsia" w:hAnsiTheme="minorEastAsia"/>
                <w:sz w:val="24"/>
              </w:rPr>
            </w:pPr>
            <w:r>
              <w:rPr>
                <w:rFonts w:asciiTheme="minorEastAsia" w:eastAsiaTheme="minorEastAsia" w:hAnsiTheme="minorEastAsia" w:hint="eastAsia"/>
                <w:sz w:val="24"/>
              </w:rPr>
              <w:t>会务</w:t>
            </w:r>
            <w:r w:rsidR="00394EF5">
              <w:rPr>
                <w:rFonts w:asciiTheme="minorEastAsia" w:eastAsiaTheme="minorEastAsia" w:hAnsiTheme="minorEastAsia" w:hint="eastAsia"/>
                <w:sz w:val="24"/>
              </w:rPr>
              <w:t>服务</w:t>
            </w:r>
            <w:r>
              <w:rPr>
                <w:rFonts w:asciiTheme="minorEastAsia" w:eastAsiaTheme="minorEastAsia" w:hAnsiTheme="minorEastAsia" w:hint="eastAsia"/>
                <w:sz w:val="24"/>
              </w:rPr>
              <w:t>方案</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会务接待服务方案。优秀得5-6分；良好得3-4分；一般得1-2分。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9B1DC9" w:rsidRPr="00534B79" w:rsidTr="006918D1">
        <w:trPr>
          <w:jc w:val="center"/>
        </w:trPr>
        <w:tc>
          <w:tcPr>
            <w:tcW w:w="1276" w:type="dxa"/>
            <w:vMerge/>
            <w:vAlign w:val="center"/>
          </w:tcPr>
          <w:p w:rsidR="009B1DC9" w:rsidRPr="00534B79" w:rsidRDefault="009B1DC9" w:rsidP="006918D1">
            <w:pPr>
              <w:spacing w:line="400" w:lineRule="exact"/>
              <w:jc w:val="center"/>
              <w:rPr>
                <w:rFonts w:ascii="宋体" w:hAnsi="宋体"/>
                <w:sz w:val="24"/>
              </w:rPr>
            </w:pPr>
          </w:p>
        </w:tc>
        <w:tc>
          <w:tcPr>
            <w:tcW w:w="899" w:type="dxa"/>
            <w:vAlign w:val="center"/>
          </w:tcPr>
          <w:p w:rsidR="009B1DC9" w:rsidRPr="00BB5156" w:rsidRDefault="009B1DC9" w:rsidP="006918D1">
            <w:pPr>
              <w:spacing w:line="400" w:lineRule="exact"/>
              <w:ind w:left="240" w:hangingChars="100" w:hanging="240"/>
              <w:jc w:val="center"/>
              <w:rPr>
                <w:rFonts w:asciiTheme="minorEastAsia" w:eastAsiaTheme="minorEastAsia" w:hAnsiTheme="minorEastAsia"/>
                <w:sz w:val="24"/>
              </w:rPr>
            </w:pPr>
            <w:r w:rsidRPr="00BB5156">
              <w:rPr>
                <w:rFonts w:asciiTheme="minorEastAsia" w:eastAsiaTheme="minorEastAsia" w:hAnsiTheme="minorEastAsia" w:hint="eastAsia"/>
                <w:sz w:val="24"/>
              </w:rPr>
              <w:t>2.8</w:t>
            </w:r>
          </w:p>
        </w:tc>
        <w:tc>
          <w:tcPr>
            <w:tcW w:w="1280" w:type="dxa"/>
            <w:vAlign w:val="center"/>
          </w:tcPr>
          <w:p w:rsidR="009B1DC9" w:rsidRPr="00BB5156" w:rsidRDefault="00BD7F5E" w:rsidP="006918D1">
            <w:pPr>
              <w:jc w:val="center"/>
              <w:rPr>
                <w:rFonts w:asciiTheme="minorEastAsia" w:eastAsiaTheme="minorEastAsia" w:hAnsiTheme="minorEastAsia"/>
                <w:sz w:val="24"/>
              </w:rPr>
            </w:pPr>
            <w:r>
              <w:rPr>
                <w:rFonts w:asciiTheme="minorEastAsia" w:eastAsiaTheme="minorEastAsia" w:hAnsiTheme="minorEastAsia" w:hint="eastAsia"/>
                <w:sz w:val="24"/>
              </w:rPr>
              <w:t>培训</w:t>
            </w:r>
            <w:r w:rsidR="00394EF5">
              <w:rPr>
                <w:rFonts w:asciiTheme="minorEastAsia" w:eastAsiaTheme="minorEastAsia" w:hAnsiTheme="minorEastAsia" w:hint="eastAsia"/>
                <w:sz w:val="24"/>
              </w:rPr>
              <w:t>体系</w:t>
            </w:r>
          </w:p>
        </w:tc>
        <w:tc>
          <w:tcPr>
            <w:tcW w:w="5663" w:type="dxa"/>
            <w:vAlign w:val="center"/>
          </w:tcPr>
          <w:p w:rsidR="009B1DC9" w:rsidRDefault="009B1DC9" w:rsidP="009B1DC9">
            <w:pPr>
              <w:widowControl/>
              <w:spacing w:line="400" w:lineRule="exact"/>
              <w:jc w:val="left"/>
              <w:rPr>
                <w:rFonts w:ascii="宋体" w:hAnsi="宋体"/>
                <w:sz w:val="24"/>
              </w:rPr>
            </w:pPr>
            <w:r>
              <w:rPr>
                <w:rFonts w:ascii="宋体" w:hAnsi="宋体" w:hint="eastAsia"/>
                <w:sz w:val="24"/>
              </w:rPr>
              <w:t>管理服务体系及岗前培训及阶段性培训管理。优秀得5-6分；良好得3-4分；一般得1-2分。</w:t>
            </w:r>
          </w:p>
        </w:tc>
        <w:tc>
          <w:tcPr>
            <w:tcW w:w="706" w:type="dxa"/>
            <w:vAlign w:val="center"/>
          </w:tcPr>
          <w:p w:rsidR="009B1DC9" w:rsidRDefault="009B1DC9" w:rsidP="009B1DC9">
            <w:pPr>
              <w:widowControl/>
              <w:spacing w:line="400" w:lineRule="exact"/>
              <w:jc w:val="center"/>
              <w:rPr>
                <w:rFonts w:ascii="宋体" w:hAnsi="宋体"/>
                <w:sz w:val="24"/>
              </w:rPr>
            </w:pPr>
            <w:r>
              <w:rPr>
                <w:rFonts w:ascii="宋体" w:hAnsi="宋体" w:hint="eastAsia"/>
                <w:sz w:val="24"/>
              </w:rPr>
              <w:t>6</w:t>
            </w:r>
          </w:p>
        </w:tc>
      </w:tr>
      <w:tr w:rsidR="00343C76" w:rsidRPr="00534B79" w:rsidTr="006918D1">
        <w:trPr>
          <w:jc w:val="center"/>
        </w:trPr>
        <w:tc>
          <w:tcPr>
            <w:tcW w:w="1276" w:type="dxa"/>
            <w:vMerge w:val="restart"/>
            <w:vAlign w:val="center"/>
          </w:tcPr>
          <w:p w:rsidR="00343C76" w:rsidRPr="00534B79" w:rsidRDefault="00343C76" w:rsidP="006918D1">
            <w:pPr>
              <w:spacing w:line="400" w:lineRule="exact"/>
              <w:jc w:val="center"/>
              <w:rPr>
                <w:rFonts w:ascii="宋体" w:hAnsi="宋体"/>
                <w:sz w:val="24"/>
              </w:rPr>
            </w:pPr>
            <w:r w:rsidRPr="00534B79">
              <w:rPr>
                <w:rFonts w:ascii="宋体" w:hAnsi="宋体" w:hint="eastAsia"/>
                <w:sz w:val="24"/>
              </w:rPr>
              <w:t>三、商务部分</w:t>
            </w:r>
          </w:p>
          <w:p w:rsidR="00343C76" w:rsidRPr="00534B79" w:rsidRDefault="00343C76" w:rsidP="006918D1">
            <w:pPr>
              <w:spacing w:line="400" w:lineRule="exact"/>
              <w:jc w:val="center"/>
              <w:rPr>
                <w:rFonts w:ascii="宋体" w:hAnsi="宋体"/>
                <w:sz w:val="24"/>
              </w:rPr>
            </w:pPr>
            <w:r w:rsidRPr="00534B79">
              <w:rPr>
                <w:rFonts w:ascii="宋体" w:hAnsi="宋体" w:hint="eastAsia"/>
                <w:sz w:val="24"/>
              </w:rPr>
              <w:t>（</w:t>
            </w:r>
            <w:r w:rsidR="00EA543B">
              <w:rPr>
                <w:rFonts w:ascii="宋体" w:hAnsi="宋体" w:hint="eastAsia"/>
                <w:sz w:val="24"/>
              </w:rPr>
              <w:t>20</w:t>
            </w:r>
            <w:r w:rsidRPr="00534B79">
              <w:rPr>
                <w:rFonts w:ascii="宋体" w:hAnsi="宋体" w:hint="eastAsia"/>
                <w:sz w:val="24"/>
              </w:rPr>
              <w:t>分）</w:t>
            </w:r>
          </w:p>
        </w:tc>
        <w:tc>
          <w:tcPr>
            <w:tcW w:w="899" w:type="dxa"/>
            <w:vAlign w:val="center"/>
          </w:tcPr>
          <w:p w:rsidR="00343C76" w:rsidRPr="00BB5156" w:rsidRDefault="00343C76" w:rsidP="006918D1">
            <w:pPr>
              <w:spacing w:line="400" w:lineRule="exact"/>
              <w:jc w:val="center"/>
              <w:rPr>
                <w:rFonts w:asciiTheme="minorEastAsia" w:eastAsiaTheme="minorEastAsia" w:hAnsiTheme="minorEastAsia"/>
                <w:sz w:val="24"/>
              </w:rPr>
            </w:pPr>
            <w:r w:rsidRPr="00BB5156">
              <w:rPr>
                <w:rFonts w:asciiTheme="minorEastAsia" w:eastAsiaTheme="minorEastAsia" w:hAnsiTheme="minorEastAsia" w:hint="eastAsia"/>
                <w:sz w:val="24"/>
              </w:rPr>
              <w:t>3.1</w:t>
            </w:r>
          </w:p>
        </w:tc>
        <w:tc>
          <w:tcPr>
            <w:tcW w:w="1280" w:type="dxa"/>
            <w:vAlign w:val="center"/>
          </w:tcPr>
          <w:p w:rsidR="00343C76" w:rsidRDefault="00343C76" w:rsidP="0009489E">
            <w:pPr>
              <w:spacing w:line="400" w:lineRule="exact"/>
              <w:rPr>
                <w:rFonts w:ascii="宋体" w:hAnsi="宋体" w:cs="宋体"/>
                <w:kern w:val="0"/>
                <w:sz w:val="24"/>
              </w:rPr>
            </w:pPr>
            <w:r>
              <w:rPr>
                <w:rFonts w:asciiTheme="minorEastAsia" w:eastAsiaTheme="minorEastAsia" w:hAnsiTheme="minorEastAsia" w:hint="eastAsia"/>
                <w:sz w:val="24"/>
              </w:rPr>
              <w:t>企业资质</w:t>
            </w:r>
          </w:p>
        </w:tc>
        <w:tc>
          <w:tcPr>
            <w:tcW w:w="5663" w:type="dxa"/>
            <w:vAlign w:val="center"/>
          </w:tcPr>
          <w:p w:rsidR="00343C76" w:rsidRDefault="00343C76" w:rsidP="0009489E">
            <w:pPr>
              <w:spacing w:line="400" w:lineRule="exact"/>
              <w:rPr>
                <w:rFonts w:asciiTheme="minorEastAsia" w:eastAsiaTheme="minorEastAsia" w:hAnsiTheme="minorEastAsia"/>
                <w:sz w:val="24"/>
              </w:rPr>
            </w:pPr>
            <w:r>
              <w:rPr>
                <w:rFonts w:asciiTheme="minorEastAsia" w:eastAsiaTheme="minorEastAsia" w:hAnsiTheme="minorEastAsia" w:hint="eastAsia"/>
                <w:sz w:val="24"/>
              </w:rPr>
              <w:t>①通过ISO9000系列认证（有效期内）得1分；</w:t>
            </w:r>
          </w:p>
          <w:p w:rsidR="00343C76" w:rsidRDefault="00343C76" w:rsidP="0009489E">
            <w:pPr>
              <w:spacing w:line="400" w:lineRule="exact"/>
              <w:rPr>
                <w:rFonts w:asciiTheme="minorEastAsia" w:eastAsiaTheme="minorEastAsia" w:hAnsiTheme="minorEastAsia"/>
                <w:sz w:val="24"/>
              </w:rPr>
            </w:pPr>
            <w:r>
              <w:rPr>
                <w:rFonts w:asciiTheme="minorEastAsia" w:eastAsiaTheme="minorEastAsia" w:hAnsiTheme="minorEastAsia" w:hint="eastAsia"/>
                <w:sz w:val="24"/>
              </w:rPr>
              <w:t>②通过ISO14000系列认证（有效期内）得1分；</w:t>
            </w:r>
          </w:p>
          <w:p w:rsidR="00343C76" w:rsidRDefault="00343C76" w:rsidP="0009489E">
            <w:pPr>
              <w:spacing w:line="400" w:lineRule="exact"/>
              <w:rPr>
                <w:rFonts w:asciiTheme="minorEastAsia" w:eastAsiaTheme="minorEastAsia" w:hAnsiTheme="minorEastAsia"/>
                <w:sz w:val="24"/>
              </w:rPr>
            </w:pPr>
            <w:r>
              <w:rPr>
                <w:rFonts w:asciiTheme="minorEastAsia" w:eastAsiaTheme="minorEastAsia" w:hAnsiTheme="minorEastAsia" w:hint="eastAsia"/>
                <w:sz w:val="24"/>
              </w:rPr>
              <w:t>③</w:t>
            </w:r>
            <w:r w:rsidRPr="00394EF5">
              <w:rPr>
                <w:rFonts w:asciiTheme="minorEastAsia" w:eastAsiaTheme="minorEastAsia" w:hAnsiTheme="minorEastAsia" w:hint="eastAsia"/>
                <w:sz w:val="24"/>
              </w:rPr>
              <w:t>通过</w:t>
            </w:r>
            <w:r w:rsidR="00D86A0F" w:rsidRPr="00394EF5">
              <w:rPr>
                <w:rFonts w:asciiTheme="majorEastAsia" w:eastAsiaTheme="majorEastAsia" w:hAnsiTheme="majorEastAsia" w:cs="楷体" w:hint="eastAsia"/>
                <w:sz w:val="24"/>
              </w:rPr>
              <w:t>职业健康安全管体系认证</w:t>
            </w:r>
            <w:r w:rsidRPr="00394EF5">
              <w:rPr>
                <w:rFonts w:asciiTheme="minorEastAsia" w:eastAsiaTheme="minorEastAsia" w:hAnsiTheme="minorEastAsia" w:hint="eastAsia"/>
                <w:sz w:val="24"/>
              </w:rPr>
              <w:t>（有效</w:t>
            </w:r>
            <w:r>
              <w:rPr>
                <w:rFonts w:asciiTheme="minorEastAsia" w:eastAsiaTheme="minorEastAsia" w:hAnsiTheme="minorEastAsia" w:hint="eastAsia"/>
                <w:sz w:val="24"/>
              </w:rPr>
              <w:t>期内）得1分；</w:t>
            </w:r>
          </w:p>
          <w:p w:rsidR="00343C76" w:rsidRDefault="00343C76" w:rsidP="0009489E">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④具有AAA信用等级证书（有效期内）得2分。    </w:t>
            </w:r>
          </w:p>
          <w:p w:rsidR="00343C76" w:rsidRDefault="00343C76" w:rsidP="0009489E">
            <w:pPr>
              <w:spacing w:line="400" w:lineRule="exact"/>
              <w:rPr>
                <w:rFonts w:ascii="宋体" w:hAnsi="宋体"/>
                <w:sz w:val="24"/>
              </w:rPr>
            </w:pPr>
            <w:r>
              <w:rPr>
                <w:rFonts w:asciiTheme="minorEastAsia" w:eastAsiaTheme="minorEastAsia" w:hAnsiTheme="minorEastAsia" w:hint="eastAsia"/>
                <w:sz w:val="24"/>
              </w:rPr>
              <w:t>（须提供证书复印件，原件备查）</w:t>
            </w:r>
          </w:p>
        </w:tc>
        <w:tc>
          <w:tcPr>
            <w:tcW w:w="706" w:type="dxa"/>
            <w:vAlign w:val="center"/>
          </w:tcPr>
          <w:p w:rsidR="00343C76" w:rsidRDefault="00343C76" w:rsidP="0009489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r>
      <w:tr w:rsidR="00343C76" w:rsidRPr="00534B79" w:rsidTr="006918D1">
        <w:trPr>
          <w:jc w:val="center"/>
        </w:trPr>
        <w:tc>
          <w:tcPr>
            <w:tcW w:w="1276" w:type="dxa"/>
            <w:vMerge/>
            <w:vAlign w:val="center"/>
          </w:tcPr>
          <w:p w:rsidR="00343C76" w:rsidRPr="00534B79" w:rsidRDefault="00343C76" w:rsidP="006918D1">
            <w:pPr>
              <w:spacing w:line="400" w:lineRule="exact"/>
              <w:jc w:val="center"/>
              <w:rPr>
                <w:rFonts w:ascii="宋体" w:hAnsi="宋体"/>
                <w:sz w:val="24"/>
              </w:rPr>
            </w:pPr>
          </w:p>
        </w:tc>
        <w:tc>
          <w:tcPr>
            <w:tcW w:w="899" w:type="dxa"/>
            <w:vAlign w:val="center"/>
          </w:tcPr>
          <w:p w:rsidR="00343C76" w:rsidRPr="00BB5156" w:rsidRDefault="00343C76" w:rsidP="006918D1">
            <w:pPr>
              <w:spacing w:line="400" w:lineRule="exact"/>
              <w:jc w:val="center"/>
              <w:rPr>
                <w:rFonts w:asciiTheme="minorEastAsia" w:eastAsiaTheme="minorEastAsia" w:hAnsiTheme="minorEastAsia"/>
                <w:sz w:val="24"/>
              </w:rPr>
            </w:pPr>
            <w:r w:rsidRPr="00BB5156">
              <w:rPr>
                <w:rFonts w:asciiTheme="minorEastAsia" w:eastAsiaTheme="minorEastAsia" w:hAnsiTheme="minorEastAsia" w:hint="eastAsia"/>
                <w:sz w:val="24"/>
              </w:rPr>
              <w:t>3.2</w:t>
            </w:r>
          </w:p>
        </w:tc>
        <w:tc>
          <w:tcPr>
            <w:tcW w:w="1280" w:type="dxa"/>
            <w:vAlign w:val="center"/>
          </w:tcPr>
          <w:p w:rsidR="00343C76" w:rsidRDefault="00343C76" w:rsidP="0009489E">
            <w:pPr>
              <w:spacing w:line="400" w:lineRule="exact"/>
              <w:jc w:val="center"/>
              <w:rPr>
                <w:rFonts w:ascii="宋体" w:hAnsi="宋体"/>
                <w:sz w:val="24"/>
              </w:rPr>
            </w:pPr>
            <w:r>
              <w:rPr>
                <w:rFonts w:asciiTheme="minorEastAsia" w:eastAsiaTheme="minorEastAsia" w:hAnsiTheme="minorEastAsia" w:hint="eastAsia"/>
                <w:sz w:val="24"/>
              </w:rPr>
              <w:t>荣誉奖项</w:t>
            </w:r>
          </w:p>
        </w:tc>
        <w:tc>
          <w:tcPr>
            <w:tcW w:w="5663" w:type="dxa"/>
            <w:vAlign w:val="center"/>
          </w:tcPr>
          <w:p w:rsidR="00343C76" w:rsidRDefault="00343C76" w:rsidP="0009489E">
            <w:pPr>
              <w:spacing w:line="400" w:lineRule="exact"/>
              <w:rPr>
                <w:rFonts w:ascii="宋体" w:hAnsi="宋体"/>
                <w:sz w:val="24"/>
              </w:rPr>
            </w:pPr>
            <w:r>
              <w:rPr>
                <w:rFonts w:asciiTheme="minorEastAsia" w:eastAsiaTheme="minorEastAsia" w:hAnsiTheme="minorEastAsia" w:hint="eastAsia"/>
                <w:sz w:val="24"/>
              </w:rPr>
              <w:t>2017年1月1日至今，类似业</w:t>
            </w:r>
            <w:r w:rsidRPr="00394EF5">
              <w:rPr>
                <w:rFonts w:asciiTheme="minorEastAsia" w:eastAsiaTheme="minorEastAsia" w:hAnsiTheme="minorEastAsia" w:hint="eastAsia"/>
                <w:sz w:val="24"/>
              </w:rPr>
              <w:t>绩</w:t>
            </w:r>
            <w:r w:rsidR="00D00022" w:rsidRPr="00394EF5">
              <w:rPr>
                <w:rFonts w:asciiTheme="majorEastAsia" w:eastAsiaTheme="majorEastAsia" w:hAnsiTheme="majorEastAsia" w:hint="eastAsia"/>
                <w:sz w:val="24"/>
              </w:rPr>
              <w:t>（非住宅类）</w:t>
            </w:r>
            <w:r>
              <w:rPr>
                <w:rFonts w:asciiTheme="minorEastAsia" w:eastAsiaTheme="minorEastAsia" w:hAnsiTheme="minorEastAsia" w:hint="eastAsia"/>
                <w:sz w:val="24"/>
              </w:rPr>
              <w:t>获得县级及以上行业主管部门颁发的奖项，有一项得1分，最高得3分。（须提供证书复印件，原件备查）</w:t>
            </w:r>
          </w:p>
        </w:tc>
        <w:tc>
          <w:tcPr>
            <w:tcW w:w="706" w:type="dxa"/>
            <w:vAlign w:val="center"/>
          </w:tcPr>
          <w:p w:rsidR="00343C76" w:rsidRDefault="00343C76" w:rsidP="0009489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343C76" w:rsidRPr="00534B79" w:rsidTr="006918D1">
        <w:trPr>
          <w:jc w:val="center"/>
        </w:trPr>
        <w:tc>
          <w:tcPr>
            <w:tcW w:w="1276" w:type="dxa"/>
            <w:vMerge/>
            <w:vAlign w:val="center"/>
          </w:tcPr>
          <w:p w:rsidR="00343C76" w:rsidRPr="00534B79" w:rsidRDefault="00343C76" w:rsidP="006918D1">
            <w:pPr>
              <w:spacing w:line="400" w:lineRule="exact"/>
              <w:jc w:val="center"/>
              <w:rPr>
                <w:rFonts w:ascii="宋体" w:hAnsi="宋体"/>
                <w:sz w:val="24"/>
              </w:rPr>
            </w:pPr>
          </w:p>
        </w:tc>
        <w:tc>
          <w:tcPr>
            <w:tcW w:w="899" w:type="dxa"/>
            <w:vAlign w:val="center"/>
          </w:tcPr>
          <w:p w:rsidR="00343C76" w:rsidRPr="00BB5156" w:rsidRDefault="00343C76" w:rsidP="006918D1">
            <w:pPr>
              <w:spacing w:line="400" w:lineRule="exact"/>
              <w:jc w:val="center"/>
              <w:rPr>
                <w:rFonts w:asciiTheme="minorEastAsia" w:eastAsiaTheme="minorEastAsia" w:hAnsiTheme="minorEastAsia"/>
                <w:sz w:val="24"/>
              </w:rPr>
            </w:pPr>
            <w:r w:rsidRPr="00BB5156">
              <w:rPr>
                <w:rFonts w:asciiTheme="minorEastAsia" w:eastAsiaTheme="minorEastAsia" w:hAnsiTheme="minorEastAsia" w:hint="eastAsia"/>
                <w:sz w:val="24"/>
              </w:rPr>
              <w:t>3.3</w:t>
            </w:r>
          </w:p>
        </w:tc>
        <w:tc>
          <w:tcPr>
            <w:tcW w:w="1280" w:type="dxa"/>
            <w:vAlign w:val="center"/>
          </w:tcPr>
          <w:p w:rsidR="00343C76" w:rsidRDefault="00343C76" w:rsidP="0009489E">
            <w:pPr>
              <w:spacing w:line="400" w:lineRule="exact"/>
              <w:jc w:val="center"/>
              <w:rPr>
                <w:rFonts w:ascii="宋体" w:hAnsi="宋体" w:cs="宋体"/>
                <w:kern w:val="0"/>
                <w:sz w:val="24"/>
              </w:rPr>
            </w:pPr>
            <w:r>
              <w:rPr>
                <w:rFonts w:asciiTheme="minorEastAsia" w:eastAsiaTheme="minorEastAsia" w:hAnsiTheme="minorEastAsia" w:hint="eastAsia"/>
                <w:sz w:val="24"/>
              </w:rPr>
              <w:t>业绩案例</w:t>
            </w:r>
          </w:p>
        </w:tc>
        <w:tc>
          <w:tcPr>
            <w:tcW w:w="5663" w:type="dxa"/>
            <w:vAlign w:val="center"/>
          </w:tcPr>
          <w:p w:rsidR="00D86A0F" w:rsidRDefault="00343C76" w:rsidP="00D86A0F">
            <w:pPr>
              <w:spacing w:line="400" w:lineRule="exact"/>
              <w:jc w:val="left"/>
              <w:rPr>
                <w:rFonts w:asciiTheme="minorEastAsia" w:eastAsiaTheme="minorEastAsia" w:hAnsiTheme="minorEastAsia"/>
                <w:strike/>
                <w:color w:val="FF0000"/>
                <w:sz w:val="24"/>
              </w:rPr>
            </w:pPr>
            <w:r>
              <w:rPr>
                <w:rFonts w:asciiTheme="minorEastAsia" w:eastAsiaTheme="minorEastAsia" w:hAnsiTheme="minorEastAsia" w:hint="eastAsia"/>
                <w:sz w:val="24"/>
              </w:rPr>
              <w:t>2017年1月1日以</w:t>
            </w:r>
            <w:r w:rsidRPr="00394EF5">
              <w:rPr>
                <w:rFonts w:asciiTheme="minorEastAsia" w:eastAsiaTheme="minorEastAsia" w:hAnsiTheme="minorEastAsia" w:hint="eastAsia"/>
                <w:sz w:val="24"/>
              </w:rPr>
              <w:t>来，</w:t>
            </w:r>
            <w:r w:rsidR="00D86A0F" w:rsidRPr="00394EF5">
              <w:rPr>
                <w:rFonts w:asciiTheme="majorEastAsia" w:eastAsiaTheme="majorEastAsia" w:hAnsiTheme="majorEastAsia" w:hint="eastAsia"/>
                <w:sz w:val="24"/>
              </w:rPr>
              <w:t>投标人具有同类项目（非住宅类）业绩</w:t>
            </w:r>
          </w:p>
          <w:p w:rsidR="00343C76" w:rsidRPr="00D86A0F" w:rsidRDefault="00D86A0F" w:rsidP="00D86A0F">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①</w:t>
            </w:r>
            <w:r w:rsidR="00343C76" w:rsidRPr="00D86A0F">
              <w:rPr>
                <w:rFonts w:asciiTheme="minorEastAsia" w:eastAsiaTheme="minorEastAsia" w:hAnsiTheme="minorEastAsia" w:hint="eastAsia"/>
                <w:sz w:val="24"/>
              </w:rPr>
              <w:t>单年合同金额在100万（含）以上的每个得2分，最高得8分；</w:t>
            </w:r>
          </w:p>
          <w:p w:rsidR="00343C76" w:rsidRPr="00D86A0F" w:rsidRDefault="00D86A0F" w:rsidP="00D86A0F">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②</w:t>
            </w:r>
            <w:r w:rsidR="00343C76" w:rsidRPr="00D86A0F">
              <w:rPr>
                <w:rFonts w:asciiTheme="minorEastAsia" w:eastAsiaTheme="minorEastAsia" w:hAnsiTheme="minorEastAsia" w:hint="eastAsia"/>
                <w:sz w:val="24"/>
              </w:rPr>
              <w:t>在50万（含）以上100万以下的每个得1分，最高得4分；</w:t>
            </w:r>
          </w:p>
          <w:p w:rsidR="00343C76" w:rsidRPr="00D86A0F" w:rsidRDefault="00D86A0F" w:rsidP="00D86A0F">
            <w:pPr>
              <w:spacing w:line="400" w:lineRule="exact"/>
              <w:jc w:val="left"/>
              <w:rPr>
                <w:rFonts w:ascii="宋体" w:hAnsi="宋体"/>
                <w:sz w:val="24"/>
              </w:rPr>
            </w:pPr>
            <w:r>
              <w:rPr>
                <w:rFonts w:asciiTheme="minorEastAsia" w:eastAsiaTheme="minorEastAsia" w:hAnsiTheme="minorEastAsia" w:hint="eastAsia"/>
                <w:sz w:val="24"/>
              </w:rPr>
              <w:t>③</w:t>
            </w:r>
            <w:r w:rsidR="00343C76" w:rsidRPr="00D86A0F">
              <w:rPr>
                <w:rFonts w:asciiTheme="minorEastAsia" w:eastAsiaTheme="minorEastAsia" w:hAnsiTheme="minorEastAsia" w:hint="eastAsia"/>
                <w:sz w:val="24"/>
              </w:rPr>
              <w:t>在50万以下的每个得0.5分，最高得2分。</w:t>
            </w:r>
          </w:p>
          <w:p w:rsidR="00343C76" w:rsidRDefault="00343C76" w:rsidP="00D86A0F">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本项最高得8分。</w:t>
            </w:r>
          </w:p>
          <w:p w:rsidR="00343C76" w:rsidRDefault="00343C76" w:rsidP="00D86A0F">
            <w:pPr>
              <w:spacing w:line="400" w:lineRule="exact"/>
              <w:jc w:val="left"/>
              <w:rPr>
                <w:rFonts w:ascii="宋体" w:hAnsi="宋体"/>
                <w:sz w:val="24"/>
              </w:rPr>
            </w:pPr>
            <w:r>
              <w:rPr>
                <w:rFonts w:asciiTheme="minorEastAsia" w:eastAsiaTheme="minorEastAsia" w:hAnsiTheme="minorEastAsia" w:hint="eastAsia"/>
                <w:sz w:val="24"/>
              </w:rPr>
              <w:t>（须提供合同复印件，原件备查）</w:t>
            </w:r>
          </w:p>
        </w:tc>
        <w:tc>
          <w:tcPr>
            <w:tcW w:w="706" w:type="dxa"/>
            <w:vAlign w:val="center"/>
          </w:tcPr>
          <w:p w:rsidR="00343C76" w:rsidRDefault="00343C76" w:rsidP="0009489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343C76" w:rsidRPr="00534B79" w:rsidTr="006918D1">
        <w:trPr>
          <w:jc w:val="center"/>
        </w:trPr>
        <w:tc>
          <w:tcPr>
            <w:tcW w:w="1276" w:type="dxa"/>
            <w:vMerge/>
            <w:vAlign w:val="center"/>
          </w:tcPr>
          <w:p w:rsidR="00343C76" w:rsidRPr="00534B79" w:rsidRDefault="00343C76" w:rsidP="006918D1">
            <w:pPr>
              <w:spacing w:line="400" w:lineRule="exact"/>
              <w:jc w:val="center"/>
              <w:rPr>
                <w:rFonts w:ascii="宋体" w:hAnsi="宋体"/>
                <w:sz w:val="24"/>
              </w:rPr>
            </w:pPr>
          </w:p>
        </w:tc>
        <w:tc>
          <w:tcPr>
            <w:tcW w:w="899" w:type="dxa"/>
            <w:vAlign w:val="center"/>
          </w:tcPr>
          <w:p w:rsidR="00343C76" w:rsidRPr="00BB5156" w:rsidRDefault="00343C76" w:rsidP="006918D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80" w:type="dxa"/>
            <w:vAlign w:val="center"/>
          </w:tcPr>
          <w:p w:rsidR="00343C76" w:rsidRDefault="00343C76" w:rsidP="0009489E">
            <w:pPr>
              <w:spacing w:line="400" w:lineRule="exact"/>
              <w:rPr>
                <w:rFonts w:ascii="宋体" w:hAnsi="宋体" w:cs="宋体"/>
                <w:kern w:val="0"/>
                <w:sz w:val="24"/>
              </w:rPr>
            </w:pPr>
            <w:r>
              <w:rPr>
                <w:rFonts w:asciiTheme="minorEastAsia" w:eastAsiaTheme="minorEastAsia" w:hAnsiTheme="minorEastAsia" w:hint="eastAsia"/>
                <w:sz w:val="24"/>
              </w:rPr>
              <w:t>用户反馈</w:t>
            </w:r>
          </w:p>
        </w:tc>
        <w:tc>
          <w:tcPr>
            <w:tcW w:w="5663" w:type="dxa"/>
            <w:vAlign w:val="center"/>
          </w:tcPr>
          <w:p w:rsidR="00343C76" w:rsidRDefault="00343C76" w:rsidP="00394EF5">
            <w:pPr>
              <w:spacing w:line="400" w:lineRule="exact"/>
              <w:rPr>
                <w:rFonts w:ascii="宋体" w:hAnsi="宋体"/>
                <w:sz w:val="24"/>
              </w:rPr>
            </w:pPr>
            <w:r>
              <w:rPr>
                <w:rFonts w:asciiTheme="minorEastAsia" w:eastAsiaTheme="minorEastAsia" w:hAnsiTheme="minorEastAsia" w:hint="eastAsia"/>
                <w:sz w:val="24"/>
              </w:rPr>
              <w:t>根据在管项</w:t>
            </w:r>
            <w:r w:rsidRPr="00394EF5">
              <w:rPr>
                <w:rFonts w:asciiTheme="minorEastAsia" w:eastAsiaTheme="minorEastAsia" w:hAnsiTheme="minorEastAsia" w:hint="eastAsia"/>
                <w:sz w:val="24"/>
              </w:rPr>
              <w:t>目用户（仅限机关事业及国企单位类）</w:t>
            </w:r>
            <w:r>
              <w:rPr>
                <w:rFonts w:asciiTheme="minorEastAsia" w:eastAsiaTheme="minorEastAsia" w:hAnsiTheme="minorEastAsia" w:hint="eastAsia"/>
                <w:sz w:val="24"/>
              </w:rPr>
              <w:t>反馈证明评审：反馈优秀每份得1分，最高得4分（同一单位只得1分）。（须提供合同及反馈证明材料复印件，原件备查。）</w:t>
            </w:r>
          </w:p>
        </w:tc>
        <w:tc>
          <w:tcPr>
            <w:tcW w:w="706" w:type="dxa"/>
            <w:vAlign w:val="center"/>
          </w:tcPr>
          <w:p w:rsidR="00343C76" w:rsidRDefault="00343C76" w:rsidP="0009489E">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r>
      <w:bookmarkEnd w:id="37"/>
    </w:tbl>
    <w:p w:rsidR="0050102C" w:rsidRPr="00C26483" w:rsidRDefault="0050102C">
      <w:pPr>
        <w:spacing w:line="400" w:lineRule="exact"/>
        <w:jc w:val="left"/>
        <w:outlineLvl w:val="0"/>
        <w:rPr>
          <w:rFonts w:ascii="黑体" w:eastAsia="黑体" w:hAnsi="黑体"/>
          <w:sz w:val="28"/>
          <w:szCs w:val="28"/>
        </w:rPr>
      </w:pPr>
    </w:p>
    <w:p w:rsidR="001C1BA9" w:rsidRPr="00C26483" w:rsidRDefault="001C1BA9">
      <w:pPr>
        <w:spacing w:line="360" w:lineRule="exact"/>
        <w:jc w:val="center"/>
        <w:outlineLvl w:val="0"/>
        <w:rPr>
          <w:rFonts w:ascii="黑体" w:eastAsia="黑体" w:hAnsi="宋体"/>
          <w:sz w:val="30"/>
          <w:szCs w:val="30"/>
        </w:rPr>
      </w:pPr>
    </w:p>
    <w:p w:rsidR="001C1BA9" w:rsidRDefault="001C1BA9">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EE5D60" w:rsidRDefault="00EE5D60">
      <w:pPr>
        <w:spacing w:line="360" w:lineRule="exact"/>
        <w:jc w:val="center"/>
        <w:outlineLvl w:val="0"/>
        <w:rPr>
          <w:rFonts w:ascii="黑体" w:eastAsia="黑体" w:hAnsi="宋体"/>
          <w:sz w:val="30"/>
          <w:szCs w:val="30"/>
        </w:rPr>
      </w:pPr>
    </w:p>
    <w:p w:rsidR="00394EF5" w:rsidRDefault="00394EF5">
      <w:pPr>
        <w:spacing w:line="360" w:lineRule="exact"/>
        <w:jc w:val="center"/>
        <w:outlineLvl w:val="0"/>
        <w:rPr>
          <w:rFonts w:ascii="黑体" w:eastAsia="黑体" w:hAnsi="宋体"/>
          <w:sz w:val="30"/>
          <w:szCs w:val="30"/>
        </w:rPr>
      </w:pPr>
    </w:p>
    <w:p w:rsidR="00394EF5" w:rsidRDefault="00394EF5">
      <w:pPr>
        <w:spacing w:line="360" w:lineRule="exact"/>
        <w:jc w:val="center"/>
        <w:outlineLvl w:val="0"/>
        <w:rPr>
          <w:rFonts w:ascii="黑体" w:eastAsia="黑体" w:hAnsi="宋体"/>
          <w:sz w:val="30"/>
          <w:szCs w:val="30"/>
        </w:rPr>
      </w:pPr>
    </w:p>
    <w:p w:rsidR="004B3DE6" w:rsidRPr="00C26483" w:rsidRDefault="004B3DE6" w:rsidP="00F95FDD">
      <w:pPr>
        <w:spacing w:line="360" w:lineRule="exact"/>
        <w:outlineLvl w:val="0"/>
        <w:rPr>
          <w:rFonts w:ascii="黑体" w:eastAsia="黑体" w:hAnsi="宋体"/>
          <w:sz w:val="30"/>
          <w:szCs w:val="30"/>
        </w:rPr>
      </w:pPr>
    </w:p>
    <w:p w:rsidR="00DF0090" w:rsidRDefault="00DF0090">
      <w:pPr>
        <w:spacing w:line="360" w:lineRule="exact"/>
        <w:jc w:val="center"/>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27CC6">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AE6ED8">
        <w:rPr>
          <w:rFonts w:asciiTheme="minorEastAsia" w:eastAsiaTheme="minorEastAsia" w:hAnsiTheme="minorEastAsia" w:hint="eastAsia"/>
          <w:sz w:val="30"/>
          <w:szCs w:val="30"/>
        </w:rPr>
        <w:t>江阴公用事业产业发展有限公司物业服务项目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AE6ED8">
        <w:rPr>
          <w:rFonts w:asciiTheme="minorEastAsia" w:eastAsiaTheme="minorEastAsia" w:hAnsiTheme="minorEastAsia" w:hint="eastAsia"/>
          <w:bCs/>
          <w:sz w:val="30"/>
        </w:rPr>
        <w:t>JYGQ2020G050</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AE6ED8">
        <w:rPr>
          <w:rFonts w:asciiTheme="minorEastAsia" w:eastAsiaTheme="minorEastAsia" w:hAnsiTheme="minorEastAsia" w:hint="eastAsia"/>
          <w:bCs/>
          <w:sz w:val="24"/>
          <w:u w:val="single"/>
        </w:rPr>
        <w:t>JYGQ2020G050</w:t>
      </w:r>
      <w:r w:rsidRPr="00C26483">
        <w:rPr>
          <w:rFonts w:asciiTheme="minorEastAsia" w:eastAsiaTheme="minorEastAsia" w:hAnsiTheme="minorEastAsia" w:hint="eastAsia"/>
          <w:bCs/>
          <w:sz w:val="24"/>
        </w:rPr>
        <w:t>招标文件，经仔细阅读和研究，我们决定参加</w:t>
      </w:r>
      <w:r w:rsidR="00AE6ED8">
        <w:rPr>
          <w:rFonts w:asciiTheme="minorEastAsia" w:eastAsiaTheme="minorEastAsia" w:hAnsiTheme="minorEastAsia" w:hint="eastAsia"/>
          <w:sz w:val="24"/>
          <w:u w:val="single"/>
        </w:rPr>
        <w:t>江阴公用事业产业发展有限公司物业服务项目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AE6ED8">
        <w:rPr>
          <w:rFonts w:asciiTheme="minorEastAsia" w:eastAsiaTheme="minorEastAsia" w:hAnsiTheme="minorEastAsia" w:hint="eastAsia"/>
          <w:sz w:val="24"/>
          <w:u w:val="single"/>
        </w:rPr>
        <w:t>江阴公用事业产业发展有限公司物业服务项目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BD4CA8" w:rsidRPr="00BD4CA8" w:rsidRDefault="00920408" w:rsidP="00BD4CA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BD4CA8"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、如果我方被确定为中标单位，我方愿意</w:t>
      </w:r>
      <w:r w:rsidR="00EA069F" w:rsidRPr="00C26483">
        <w:rPr>
          <w:rFonts w:asciiTheme="minorEastAsia" w:eastAsiaTheme="minorEastAsia" w:hAnsiTheme="minorEastAsia" w:hint="eastAsia"/>
          <w:bCs/>
          <w:sz w:val="24"/>
        </w:rPr>
        <w:t>缴纳</w:t>
      </w:r>
      <w:r w:rsidR="00CB79FC">
        <w:rPr>
          <w:rFonts w:ascii="黑体" w:eastAsia="黑体" w:hAnsi="黑体" w:hint="eastAsia"/>
          <w:b/>
          <w:sz w:val="24"/>
        </w:rPr>
        <w:t>捌</w:t>
      </w:r>
      <w:r w:rsidR="0050102C" w:rsidRPr="00C26483">
        <w:rPr>
          <w:rFonts w:ascii="黑体" w:eastAsia="黑体" w:hAnsi="黑体" w:hint="eastAsia"/>
          <w:b/>
          <w:sz w:val="24"/>
        </w:rPr>
        <w:t>万元</w:t>
      </w:r>
      <w:r w:rsidR="00FD0C65" w:rsidRPr="00C26483">
        <w:rPr>
          <w:rFonts w:asciiTheme="minorEastAsia" w:eastAsiaTheme="minorEastAsia" w:hAnsiTheme="minorEastAsia" w:hint="eastAsia"/>
          <w:sz w:val="24"/>
        </w:rPr>
        <w:t>的</w:t>
      </w:r>
      <w:r w:rsidR="0050102C" w:rsidRPr="00C26483">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BD4CA8" w:rsidRDefault="00BD4CA8">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AE6ED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JYGQ2020G050</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AE6ED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江阴公用事业产业发展有限公司物业服务项目</w:t>
            </w:r>
          </w:p>
        </w:tc>
      </w:tr>
      <w:tr w:rsidR="00EA03D3" w:rsidRPr="00C26483">
        <w:trPr>
          <w:trHeight w:val="1678"/>
          <w:jc w:val="center"/>
        </w:trPr>
        <w:tc>
          <w:tcPr>
            <w:tcW w:w="2075" w:type="dxa"/>
            <w:vAlign w:val="center"/>
          </w:tcPr>
          <w:p w:rsidR="00EA03D3" w:rsidRPr="00C26483" w:rsidRDefault="00B33F3E" w:rsidP="00305BA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一年</w:t>
            </w:r>
            <w:r w:rsidR="00EA03D3" w:rsidRPr="00C26483">
              <w:rPr>
                <w:rFonts w:asciiTheme="minorEastAsia" w:eastAsiaTheme="minorEastAsia" w:hAnsiTheme="minorEastAsia" w:cs="宋体" w:hint="eastAsia"/>
                <w:kern w:val="0"/>
                <w:sz w:val="24"/>
              </w:rPr>
              <w:t>总价</w:t>
            </w:r>
          </w:p>
          <w:p w:rsidR="00EA03D3" w:rsidRPr="00C26483" w:rsidRDefault="00EA03D3" w:rsidP="00305BA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（单位：元）</w:t>
            </w:r>
          </w:p>
        </w:tc>
        <w:tc>
          <w:tcPr>
            <w:tcW w:w="7224" w:type="dxa"/>
            <w:vAlign w:val="center"/>
          </w:tcPr>
          <w:p w:rsidR="00EA03D3" w:rsidRPr="00C26483" w:rsidRDefault="00EA03D3" w:rsidP="00305BAC">
            <w:pPr>
              <w:widowControl/>
              <w:spacing w:line="480" w:lineRule="auto"/>
              <w:ind w:firstLineChars="200" w:firstLine="480"/>
              <w:rPr>
                <w:rFonts w:asciiTheme="minorEastAsia" w:eastAsiaTheme="minorEastAsia" w:hAnsiTheme="minorEastAsia" w:cs="宋体"/>
                <w:kern w:val="0"/>
                <w:sz w:val="24"/>
                <w:u w:val="single"/>
              </w:rPr>
            </w:pPr>
            <w:r w:rsidRPr="00C26483">
              <w:rPr>
                <w:rFonts w:asciiTheme="minorEastAsia" w:eastAsiaTheme="minorEastAsia" w:hAnsiTheme="minorEastAsia" w:cs="宋体" w:hint="eastAsia"/>
                <w:kern w:val="0"/>
                <w:sz w:val="24"/>
              </w:rPr>
              <w:t>小写：</w:t>
            </w:r>
            <w:r w:rsidRPr="00C26483">
              <w:rPr>
                <w:rFonts w:asciiTheme="minorEastAsia" w:eastAsiaTheme="minorEastAsia" w:hAnsiTheme="minorEastAsia" w:cs="宋体"/>
                <w:kern w:val="0"/>
                <w:sz w:val="24"/>
              </w:rPr>
              <w:softHyphen/>
            </w:r>
            <w:r w:rsidRPr="00C26483">
              <w:rPr>
                <w:rFonts w:asciiTheme="minorEastAsia" w:eastAsiaTheme="minorEastAsia" w:hAnsiTheme="minorEastAsia" w:cs="宋体" w:hint="eastAsia"/>
                <w:kern w:val="0"/>
                <w:sz w:val="24"/>
              </w:rPr>
              <w:softHyphen/>
            </w:r>
            <w:r w:rsidRPr="00C26483">
              <w:rPr>
                <w:rFonts w:asciiTheme="minorEastAsia" w:eastAsiaTheme="minorEastAsia" w:hAnsiTheme="minorEastAsia" w:cs="宋体" w:hint="eastAsia"/>
                <w:kern w:val="0"/>
                <w:sz w:val="24"/>
                <w:u w:val="single"/>
              </w:rPr>
              <w:t xml:space="preserve">                  　　     　             </w:t>
            </w:r>
          </w:p>
          <w:p w:rsidR="00EA03D3" w:rsidRPr="00C26483" w:rsidRDefault="00EA03D3" w:rsidP="00305BAC">
            <w:pPr>
              <w:widowControl/>
              <w:spacing w:line="360" w:lineRule="auto"/>
              <w:ind w:firstLineChars="200" w:firstLine="480"/>
              <w:jc w:val="left"/>
              <w:rPr>
                <w:rStyle w:val="a8"/>
                <w:rFonts w:asciiTheme="minorEastAsia" w:eastAsiaTheme="minorEastAsia" w:hAnsiTheme="minorEastAsia" w:cs="宋体"/>
                <w:color w:val="auto"/>
                <w:kern w:val="0"/>
              </w:rPr>
            </w:pPr>
            <w:r w:rsidRPr="00C26483">
              <w:rPr>
                <w:rFonts w:asciiTheme="minorEastAsia" w:eastAsiaTheme="minorEastAsia" w:hAnsiTheme="minorEastAsia" w:cs="宋体" w:hint="eastAsia"/>
                <w:kern w:val="0"/>
                <w:sz w:val="24"/>
              </w:rPr>
              <w:t>大写：</w:t>
            </w:r>
            <w:r w:rsidRPr="00C26483">
              <w:rPr>
                <w:rFonts w:asciiTheme="minorEastAsia" w:eastAsiaTheme="minorEastAsia" w:hAnsiTheme="minorEastAsia" w:cs="宋体" w:hint="eastAsia"/>
                <w:kern w:val="0"/>
                <w:sz w:val="24"/>
                <w:u w:val="single"/>
              </w:rPr>
              <w:t xml:space="preserve">                  　　     　             </w:t>
            </w:r>
          </w:p>
        </w:tc>
      </w:tr>
    </w:tbl>
    <w:p w:rsidR="002C1950" w:rsidRPr="00C26483" w:rsidRDefault="002C1950" w:rsidP="002C1950">
      <w:pPr>
        <w:spacing w:line="400" w:lineRule="exact"/>
        <w:jc w:val="left"/>
        <w:rPr>
          <w:rFonts w:asciiTheme="minorEastAsia" w:eastAsiaTheme="minorEastAsia" w:hAnsiTheme="minorEastAsia"/>
          <w:bCs/>
          <w:sz w:val="24"/>
        </w:rPr>
      </w:pPr>
      <w:bookmarkStart w:id="40" w:name="_Toc145474400"/>
      <w:bookmarkStart w:id="41" w:name="_Toc158691780"/>
      <w:bookmarkStart w:id="42" w:name="_Toc194386107"/>
    </w:p>
    <w:p w:rsidR="0050102C" w:rsidRPr="00C26483" w:rsidRDefault="0050102C">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50102C" w:rsidRPr="00C26483" w:rsidRDefault="0050102C">
      <w:pPr>
        <w:spacing w:line="400" w:lineRule="exact"/>
        <w:jc w:val="center"/>
        <w:outlineLvl w:val="1"/>
        <w:rPr>
          <w:rFonts w:ascii="黑体" w:eastAsia="黑体"/>
          <w:sz w:val="28"/>
          <w:szCs w:val="28"/>
        </w:rPr>
      </w:pPr>
    </w:p>
    <w:p w:rsidR="00E04E76" w:rsidRPr="00C26483" w:rsidRDefault="00E04E76" w:rsidP="002C1950">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rsidP="00EA03D3">
      <w:pPr>
        <w:spacing w:line="400" w:lineRule="exact"/>
        <w:jc w:val="center"/>
        <w:outlineLvl w:val="1"/>
        <w:rPr>
          <w:rFonts w:ascii="黑体" w:eastAsia="黑体"/>
          <w:sz w:val="28"/>
          <w:szCs w:val="28"/>
        </w:rPr>
      </w:pPr>
      <w:r w:rsidRPr="00C26483">
        <w:rPr>
          <w:rFonts w:ascii="黑体" w:eastAsia="黑体" w:hint="eastAsia"/>
          <w:sz w:val="28"/>
          <w:szCs w:val="28"/>
        </w:rPr>
        <w:t>三、报价明细表</w:t>
      </w:r>
    </w:p>
    <w:p w:rsidR="00EA03D3" w:rsidRPr="00C26483"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C26483" w:rsidRPr="00C26483" w:rsidTr="00305BAC">
        <w:trPr>
          <w:cantSplit/>
          <w:trHeight w:val="437"/>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3113"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费用名称</w:t>
            </w:r>
          </w:p>
        </w:tc>
        <w:tc>
          <w:tcPr>
            <w:tcW w:w="5224"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价格</w:t>
            </w:r>
          </w:p>
        </w:tc>
      </w:tr>
      <w:tr w:rsidR="00C26483" w:rsidRPr="00C26483" w:rsidTr="00305BAC">
        <w:trPr>
          <w:cantSplit/>
          <w:trHeight w:val="456"/>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48"/>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55"/>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61"/>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C26483" w:rsidRPr="00C26483" w:rsidTr="00305BAC">
        <w:trPr>
          <w:cantSplit/>
          <w:trHeight w:val="461"/>
          <w:jc w:val="center"/>
        </w:trPr>
        <w:tc>
          <w:tcPr>
            <w:tcW w:w="877" w:type="dxa"/>
            <w:vAlign w:val="center"/>
          </w:tcPr>
          <w:p w:rsidR="00EA03D3" w:rsidRPr="00C26483" w:rsidRDefault="00EA03D3" w:rsidP="00305BAC">
            <w:pPr>
              <w:spacing w:line="400" w:lineRule="exact"/>
              <w:jc w:val="center"/>
              <w:rPr>
                <w:rFonts w:asciiTheme="minorEastAsia" w:eastAsiaTheme="minorEastAsia" w:hAnsiTheme="minorEastAsia"/>
                <w:sz w:val="24"/>
              </w:rPr>
            </w:pPr>
          </w:p>
        </w:tc>
        <w:tc>
          <w:tcPr>
            <w:tcW w:w="3113" w:type="dxa"/>
            <w:vAlign w:val="center"/>
          </w:tcPr>
          <w:p w:rsidR="00EA03D3" w:rsidRPr="00C26483" w:rsidRDefault="00EA03D3" w:rsidP="00305BAC">
            <w:pPr>
              <w:spacing w:line="400" w:lineRule="exact"/>
              <w:rPr>
                <w:rFonts w:asciiTheme="minorEastAsia" w:eastAsiaTheme="minorEastAsia" w:hAnsiTheme="minorEastAsia"/>
                <w:sz w:val="24"/>
              </w:rPr>
            </w:pPr>
          </w:p>
        </w:tc>
        <w:tc>
          <w:tcPr>
            <w:tcW w:w="5224" w:type="dxa"/>
            <w:vAlign w:val="center"/>
          </w:tcPr>
          <w:p w:rsidR="00EA03D3" w:rsidRPr="00C26483" w:rsidRDefault="00EA03D3" w:rsidP="00305BAC">
            <w:pPr>
              <w:spacing w:line="400" w:lineRule="exact"/>
              <w:rPr>
                <w:rFonts w:asciiTheme="minorEastAsia" w:eastAsiaTheme="minorEastAsia" w:hAnsiTheme="minorEastAsia"/>
                <w:sz w:val="24"/>
              </w:rPr>
            </w:pPr>
          </w:p>
        </w:tc>
      </w:tr>
      <w:tr w:rsidR="00EA03D3" w:rsidRPr="00C26483" w:rsidTr="00305BAC">
        <w:trPr>
          <w:cantSplit/>
          <w:trHeight w:val="600"/>
          <w:jc w:val="center"/>
        </w:trPr>
        <w:tc>
          <w:tcPr>
            <w:tcW w:w="3990" w:type="dxa"/>
            <w:gridSpan w:val="2"/>
            <w:vAlign w:val="center"/>
          </w:tcPr>
          <w:p w:rsidR="00EA03D3" w:rsidRPr="00C26483" w:rsidRDefault="00EA03D3" w:rsidP="00305BAC">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合计</w:t>
            </w:r>
          </w:p>
        </w:tc>
        <w:tc>
          <w:tcPr>
            <w:tcW w:w="5224" w:type="dxa"/>
            <w:vAlign w:val="center"/>
          </w:tcPr>
          <w:p w:rsidR="00EA03D3" w:rsidRPr="00C26483" w:rsidRDefault="00EA03D3" w:rsidP="00305BAC">
            <w:pPr>
              <w:spacing w:line="400" w:lineRule="exact"/>
              <w:rPr>
                <w:rFonts w:asciiTheme="minorEastAsia" w:eastAsiaTheme="minorEastAsia" w:hAnsiTheme="minorEastAsia"/>
                <w:sz w:val="24"/>
                <w:u w:val="single"/>
              </w:rPr>
            </w:pPr>
            <w:r w:rsidRPr="00C26483">
              <w:rPr>
                <w:rFonts w:asciiTheme="minorEastAsia" w:eastAsiaTheme="minorEastAsia" w:hAnsiTheme="minorEastAsia" w:hint="eastAsia"/>
                <w:sz w:val="24"/>
              </w:rPr>
              <w:t>小写：￥</w:t>
            </w:r>
            <w:r w:rsidRPr="00C26483">
              <w:rPr>
                <w:rFonts w:asciiTheme="minorEastAsia" w:eastAsiaTheme="minorEastAsia" w:hAnsiTheme="minorEastAsia" w:hint="eastAsia"/>
                <w:sz w:val="24"/>
                <w:u w:val="single"/>
              </w:rPr>
              <w:t xml:space="preserve">                                </w:t>
            </w:r>
          </w:p>
          <w:p w:rsidR="00EA03D3" w:rsidRPr="00C26483" w:rsidRDefault="00EA03D3" w:rsidP="00305BAC">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大写：人民币</w:t>
            </w:r>
            <w:r w:rsidRPr="00C26483">
              <w:rPr>
                <w:rFonts w:asciiTheme="minorEastAsia" w:eastAsiaTheme="minorEastAsia" w:hAnsiTheme="minorEastAsia" w:hint="eastAsia"/>
                <w:sz w:val="24"/>
                <w:u w:val="single"/>
              </w:rPr>
              <w:t xml:space="preserve">                            </w:t>
            </w:r>
          </w:p>
        </w:tc>
      </w:tr>
    </w:tbl>
    <w:p w:rsidR="00EA03D3" w:rsidRPr="00C26483" w:rsidRDefault="00EA03D3" w:rsidP="00EA03D3">
      <w:pPr>
        <w:spacing w:line="400" w:lineRule="exact"/>
        <w:ind w:firstLineChars="250" w:firstLine="600"/>
        <w:rPr>
          <w:rFonts w:ascii="宋体" w:eastAsia="楷体_GB2312" w:hAnsi="宋体"/>
          <w:bCs/>
          <w:sz w:val="24"/>
        </w:rPr>
      </w:pPr>
      <w:bookmarkStart w:id="45" w:name="_Toc129333640"/>
      <w:bookmarkStart w:id="46" w:name="_Toc158691783"/>
      <w:bookmarkStart w:id="47" w:name="_Toc194386110"/>
    </w:p>
    <w:p w:rsidR="00EA03D3" w:rsidRPr="00C26483" w:rsidRDefault="00EA03D3" w:rsidP="00EA03D3">
      <w:pPr>
        <w:spacing w:line="400" w:lineRule="exact"/>
        <w:ind w:firstLineChars="250" w:firstLine="600"/>
        <w:rPr>
          <w:rFonts w:ascii="宋体" w:eastAsia="楷体_GB2312" w:hAnsi="宋体"/>
          <w:bCs/>
          <w:sz w:val="24"/>
        </w:rPr>
      </w:pPr>
    </w:p>
    <w:bookmarkEnd w:id="45"/>
    <w:bookmarkEnd w:id="46"/>
    <w:bookmarkEnd w:id="47"/>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EA03D3" w:rsidRPr="00C26483" w:rsidRDefault="00EA03D3" w:rsidP="00EA03D3">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EA03D3" w:rsidRPr="00C26483" w:rsidRDefault="00EA03D3">
      <w:pPr>
        <w:spacing w:line="400" w:lineRule="exact"/>
        <w:jc w:val="center"/>
        <w:outlineLvl w:val="1"/>
        <w:rPr>
          <w:rFonts w:ascii="黑体" w:eastAsia="黑体"/>
          <w:sz w:val="28"/>
          <w:szCs w:val="28"/>
        </w:rPr>
      </w:pPr>
    </w:p>
    <w:p w:rsidR="0050102C" w:rsidRPr="00C26483" w:rsidRDefault="00EA03D3">
      <w:pPr>
        <w:spacing w:line="400" w:lineRule="exact"/>
        <w:jc w:val="center"/>
        <w:outlineLvl w:val="1"/>
        <w:rPr>
          <w:rFonts w:ascii="黑体" w:eastAsia="黑体"/>
          <w:sz w:val="28"/>
          <w:szCs w:val="28"/>
        </w:rPr>
      </w:pPr>
      <w:r w:rsidRPr="00C26483">
        <w:rPr>
          <w:rFonts w:ascii="黑体" w:eastAsia="黑体" w:hint="eastAsia"/>
          <w:sz w:val="28"/>
          <w:szCs w:val="28"/>
        </w:rPr>
        <w:t>四</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656A4D" w:rsidP="00F6241F">
      <w:pPr>
        <w:spacing w:line="360" w:lineRule="exact"/>
        <w:jc w:val="center"/>
        <w:rPr>
          <w:rFonts w:ascii="黑体" w:eastAsia="黑体"/>
          <w:sz w:val="28"/>
          <w:szCs w:val="28"/>
        </w:rPr>
      </w:pPr>
      <w:r w:rsidRPr="00C26483">
        <w:rPr>
          <w:rFonts w:ascii="黑体" w:eastAsia="黑体" w:hint="eastAsia"/>
          <w:sz w:val="28"/>
          <w:szCs w:val="28"/>
        </w:rPr>
        <w:t>五</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656A4D">
      <w:pPr>
        <w:spacing w:line="360" w:lineRule="exact"/>
        <w:jc w:val="center"/>
        <w:rPr>
          <w:rFonts w:ascii="黑体" w:eastAsia="黑体"/>
          <w:sz w:val="28"/>
          <w:szCs w:val="28"/>
        </w:rPr>
      </w:pPr>
      <w:r w:rsidRPr="00C26483">
        <w:rPr>
          <w:rFonts w:ascii="黑体" w:eastAsia="黑体" w:hint="eastAsia"/>
          <w:sz w:val="28"/>
          <w:szCs w:val="28"/>
        </w:rPr>
        <w:t>六</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9C0ADF" w:rsidP="009C0ADF">
      <w:pPr>
        <w:pStyle w:val="2"/>
        <w:spacing w:before="0" w:after="0" w:line="400" w:lineRule="exact"/>
        <w:jc w:val="center"/>
        <w:rPr>
          <w:rFonts w:ascii="黑体"/>
          <w:b w:val="0"/>
          <w:sz w:val="24"/>
        </w:rPr>
      </w:pPr>
      <w:r w:rsidRPr="00C26483">
        <w:rPr>
          <w:rFonts w:ascii="黑体" w:hint="eastAsia"/>
          <w:b w:val="0"/>
          <w:sz w:val="28"/>
          <w:szCs w:val="28"/>
        </w:rPr>
        <w:t>七、</w:t>
      </w:r>
      <w:r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CD1E8A">
      <w:pPr>
        <w:spacing w:line="400" w:lineRule="exact"/>
        <w:jc w:val="center"/>
        <w:outlineLvl w:val="1"/>
        <w:rPr>
          <w:rFonts w:ascii="黑体" w:eastAsia="黑体"/>
          <w:bCs/>
          <w:sz w:val="28"/>
          <w:szCs w:val="28"/>
        </w:rPr>
      </w:pPr>
      <w:r w:rsidRPr="00C26483">
        <w:rPr>
          <w:rFonts w:ascii="黑体" w:eastAsia="黑体" w:hAnsi="宋体" w:hint="eastAsia"/>
          <w:bCs/>
          <w:sz w:val="28"/>
          <w:szCs w:val="28"/>
        </w:rPr>
        <w:t>八</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AE6ED8">
        <w:rPr>
          <w:rFonts w:asciiTheme="minorEastAsia" w:eastAsiaTheme="minorEastAsia" w:hAnsiTheme="minorEastAsia" w:hint="eastAsia"/>
          <w:bCs/>
          <w:sz w:val="24"/>
          <w:u w:val="single"/>
        </w:rPr>
        <w:t>江阴公用事业产业发展有限公司物业服务项目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6"/>
      <w:footerReference w:type="even" r:id="rId17"/>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0D" w:rsidRDefault="009A4F0D">
      <w:r>
        <w:separator/>
      </w:r>
    </w:p>
  </w:endnote>
  <w:endnote w:type="continuationSeparator" w:id="0">
    <w:p w:rsidR="009A4F0D" w:rsidRDefault="009A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Arial Unicode MS"/>
    <w:charset w:val="86"/>
    <w:family w:val="roma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方正小标宋简体"/>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汉仪书宋二KW"/>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C9" w:rsidRDefault="009B1DC9">
    <w:pPr>
      <w:pStyle w:val="afffffff2"/>
      <w:framePr w:wrap="around" w:vAnchor="text" w:hAnchor="margin" w:xAlign="center" w:y="1"/>
      <w:rPr>
        <w:rStyle w:val="ae"/>
      </w:rPr>
    </w:pPr>
    <w:r>
      <w:fldChar w:fldCharType="begin"/>
    </w:r>
    <w:r>
      <w:rPr>
        <w:rStyle w:val="ae"/>
      </w:rPr>
      <w:instrText xml:space="preserve">PAGE  </w:instrText>
    </w:r>
    <w:r>
      <w:fldChar w:fldCharType="end"/>
    </w:r>
  </w:p>
  <w:p w:rsidR="009B1DC9" w:rsidRDefault="009B1DC9">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C9" w:rsidRDefault="009B1DC9">
    <w:pPr>
      <w:pStyle w:val="afffffff2"/>
      <w:framePr w:wrap="around" w:vAnchor="text" w:hAnchor="margin" w:xAlign="center" w:y="1"/>
      <w:rPr>
        <w:rStyle w:val="ae"/>
      </w:rPr>
    </w:pPr>
    <w:r>
      <w:fldChar w:fldCharType="begin"/>
    </w:r>
    <w:r>
      <w:rPr>
        <w:rStyle w:val="ae"/>
      </w:rPr>
      <w:instrText xml:space="preserve">PAGE  </w:instrText>
    </w:r>
    <w:r>
      <w:fldChar w:fldCharType="separate"/>
    </w:r>
    <w:r w:rsidR="00D7325F">
      <w:rPr>
        <w:rStyle w:val="ae"/>
        <w:noProof/>
      </w:rPr>
      <w:t>- 26 -</w:t>
    </w:r>
    <w:r>
      <w:fldChar w:fldCharType="end"/>
    </w:r>
  </w:p>
  <w:p w:rsidR="009B1DC9" w:rsidRDefault="009B1DC9">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C9" w:rsidRDefault="009B1DC9">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9B1DC9" w:rsidRDefault="009B1DC9">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0D" w:rsidRDefault="009A4F0D">
      <w:r>
        <w:separator/>
      </w:r>
    </w:p>
  </w:footnote>
  <w:footnote w:type="continuationSeparator" w:id="0">
    <w:p w:rsidR="009A4F0D" w:rsidRDefault="009A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C9" w:rsidRDefault="009B1DC9">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C9" w:rsidRDefault="009B1DC9" w:rsidP="00347E42">
    <w:pPr>
      <w:pStyle w:val="afd"/>
      <w:rPr>
        <w:rFonts w:ascii="黑体" w:eastAsia="黑体" w:hAnsi="黑体"/>
        <w:szCs w:val="18"/>
      </w:rPr>
    </w:pPr>
    <w:r>
      <w:rPr>
        <w:rFonts w:ascii="黑体" w:eastAsia="黑体" w:hAnsi="黑体"/>
        <w:bCs/>
        <w:szCs w:val="18"/>
      </w:rPr>
      <w:t>JYGQ2020G050</w:t>
    </w:r>
    <w:r>
      <w:rPr>
        <w:rFonts w:ascii="黑体" w:eastAsia="黑体" w:hAnsi="黑体" w:hint="eastAsia"/>
        <w:bCs/>
        <w:szCs w:val="18"/>
      </w:rPr>
      <w:t xml:space="preserve">江阴公用事业产业发展有限公司物业服务项目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B8399"/>
    <w:multiLevelType w:val="singleLevel"/>
    <w:tmpl w:val="B98B8399"/>
    <w:lvl w:ilvl="0">
      <w:start w:val="1"/>
      <w:numFmt w:val="decimal"/>
      <w:suff w:val="nothing"/>
      <w:lvlText w:val="（%1）"/>
      <w:lvlJc w:val="left"/>
    </w:lvl>
  </w:abstractNum>
  <w:abstractNum w:abstractNumId="1">
    <w:nsid w:val="D7839483"/>
    <w:multiLevelType w:val="singleLevel"/>
    <w:tmpl w:val="D7839483"/>
    <w:lvl w:ilvl="0">
      <w:start w:val="4"/>
      <w:numFmt w:val="decimal"/>
      <w:suff w:val="nothing"/>
      <w:lvlText w:val="%1、"/>
      <w:lvlJc w:val="left"/>
    </w:lvl>
  </w:abstractNum>
  <w:abstractNum w:abstractNumId="2">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C30EAF3"/>
    <w:multiLevelType w:val="singleLevel"/>
    <w:tmpl w:val="3C30EAF3"/>
    <w:lvl w:ilvl="0">
      <w:start w:val="1"/>
      <w:numFmt w:val="decimal"/>
      <w:suff w:val="nothing"/>
      <w:lvlText w:val="%1、"/>
      <w:lvlJc w:val="left"/>
    </w:lvl>
  </w:abstractNum>
  <w:abstractNum w:abstractNumId="4">
    <w:nsid w:val="7DD656C3"/>
    <w:multiLevelType w:val="multilevel"/>
    <w:tmpl w:val="7DD656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15A"/>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2FF9"/>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2EA7"/>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67EB2"/>
    <w:rsid w:val="000704AA"/>
    <w:rsid w:val="0007056F"/>
    <w:rsid w:val="000705BF"/>
    <w:rsid w:val="000708FC"/>
    <w:rsid w:val="00070A62"/>
    <w:rsid w:val="0007182F"/>
    <w:rsid w:val="00072071"/>
    <w:rsid w:val="000744F4"/>
    <w:rsid w:val="00074A8B"/>
    <w:rsid w:val="0007592E"/>
    <w:rsid w:val="00075EEE"/>
    <w:rsid w:val="00076EC0"/>
    <w:rsid w:val="00077164"/>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2B05"/>
    <w:rsid w:val="000C3525"/>
    <w:rsid w:val="000C3ACE"/>
    <w:rsid w:val="000C4019"/>
    <w:rsid w:val="000C4E87"/>
    <w:rsid w:val="000C6547"/>
    <w:rsid w:val="000C77A5"/>
    <w:rsid w:val="000D0144"/>
    <w:rsid w:val="000D01B7"/>
    <w:rsid w:val="000D17D1"/>
    <w:rsid w:val="000D28BB"/>
    <w:rsid w:val="000D307B"/>
    <w:rsid w:val="000D34A7"/>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6B84"/>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621"/>
    <w:rsid w:val="00110954"/>
    <w:rsid w:val="00110B1C"/>
    <w:rsid w:val="00110E63"/>
    <w:rsid w:val="00111341"/>
    <w:rsid w:val="00111753"/>
    <w:rsid w:val="0011208E"/>
    <w:rsid w:val="00112DE7"/>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BD4"/>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70D"/>
    <w:rsid w:val="00160FFD"/>
    <w:rsid w:val="00162B92"/>
    <w:rsid w:val="00163742"/>
    <w:rsid w:val="0016425D"/>
    <w:rsid w:val="001643E6"/>
    <w:rsid w:val="0016581B"/>
    <w:rsid w:val="001670CF"/>
    <w:rsid w:val="001674A7"/>
    <w:rsid w:val="0017065B"/>
    <w:rsid w:val="00172A27"/>
    <w:rsid w:val="00172B81"/>
    <w:rsid w:val="00172B91"/>
    <w:rsid w:val="00173B9C"/>
    <w:rsid w:val="00175B34"/>
    <w:rsid w:val="001768A7"/>
    <w:rsid w:val="00176E14"/>
    <w:rsid w:val="001800C3"/>
    <w:rsid w:val="00180181"/>
    <w:rsid w:val="00180CDA"/>
    <w:rsid w:val="00180D86"/>
    <w:rsid w:val="00180F57"/>
    <w:rsid w:val="00181B14"/>
    <w:rsid w:val="00181D3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3886"/>
    <w:rsid w:val="001D3BC4"/>
    <w:rsid w:val="001D435E"/>
    <w:rsid w:val="001D439A"/>
    <w:rsid w:val="001E06FE"/>
    <w:rsid w:val="001E53E1"/>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1E4"/>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66A"/>
    <w:rsid w:val="00224CD3"/>
    <w:rsid w:val="00226802"/>
    <w:rsid w:val="0022730C"/>
    <w:rsid w:val="00227985"/>
    <w:rsid w:val="00227C09"/>
    <w:rsid w:val="00227CC6"/>
    <w:rsid w:val="00227DC1"/>
    <w:rsid w:val="002303AF"/>
    <w:rsid w:val="00230CF3"/>
    <w:rsid w:val="002310DC"/>
    <w:rsid w:val="00231800"/>
    <w:rsid w:val="002320C3"/>
    <w:rsid w:val="00232C01"/>
    <w:rsid w:val="002344BF"/>
    <w:rsid w:val="00235A79"/>
    <w:rsid w:val="00235D44"/>
    <w:rsid w:val="002361A3"/>
    <w:rsid w:val="00240F6E"/>
    <w:rsid w:val="002411A0"/>
    <w:rsid w:val="00241CF4"/>
    <w:rsid w:val="00241D03"/>
    <w:rsid w:val="002434D7"/>
    <w:rsid w:val="00243605"/>
    <w:rsid w:val="00243A69"/>
    <w:rsid w:val="00244C5F"/>
    <w:rsid w:val="00245203"/>
    <w:rsid w:val="0024564D"/>
    <w:rsid w:val="00246A56"/>
    <w:rsid w:val="00246F51"/>
    <w:rsid w:val="0024708D"/>
    <w:rsid w:val="0024727E"/>
    <w:rsid w:val="00247576"/>
    <w:rsid w:val="00250D80"/>
    <w:rsid w:val="002513F4"/>
    <w:rsid w:val="002514E5"/>
    <w:rsid w:val="00251EC8"/>
    <w:rsid w:val="00252149"/>
    <w:rsid w:val="002526CA"/>
    <w:rsid w:val="00252D0F"/>
    <w:rsid w:val="00253062"/>
    <w:rsid w:val="00253870"/>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126B"/>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3B1"/>
    <w:rsid w:val="002A7EC9"/>
    <w:rsid w:val="002B0D09"/>
    <w:rsid w:val="002B0D3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16A6"/>
    <w:rsid w:val="002D3177"/>
    <w:rsid w:val="002D44E3"/>
    <w:rsid w:val="002D4E42"/>
    <w:rsid w:val="002D4FE3"/>
    <w:rsid w:val="002D5F17"/>
    <w:rsid w:val="002D69E3"/>
    <w:rsid w:val="002D6A7C"/>
    <w:rsid w:val="002D7121"/>
    <w:rsid w:val="002D7A1F"/>
    <w:rsid w:val="002E01DD"/>
    <w:rsid w:val="002E0410"/>
    <w:rsid w:val="002E0BF3"/>
    <w:rsid w:val="002E0E7E"/>
    <w:rsid w:val="002E140B"/>
    <w:rsid w:val="002E1E34"/>
    <w:rsid w:val="002E2284"/>
    <w:rsid w:val="002E32C3"/>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279A2"/>
    <w:rsid w:val="00330BBD"/>
    <w:rsid w:val="00330FC0"/>
    <w:rsid w:val="0033130A"/>
    <w:rsid w:val="003323DF"/>
    <w:rsid w:val="00332F46"/>
    <w:rsid w:val="00333B38"/>
    <w:rsid w:val="003346D9"/>
    <w:rsid w:val="00335A4A"/>
    <w:rsid w:val="003369AD"/>
    <w:rsid w:val="0033796A"/>
    <w:rsid w:val="00337E85"/>
    <w:rsid w:val="00340462"/>
    <w:rsid w:val="003407DC"/>
    <w:rsid w:val="00340D9B"/>
    <w:rsid w:val="00341F91"/>
    <w:rsid w:val="003422BC"/>
    <w:rsid w:val="003422C8"/>
    <w:rsid w:val="00342F7D"/>
    <w:rsid w:val="00343033"/>
    <w:rsid w:val="00343596"/>
    <w:rsid w:val="00343890"/>
    <w:rsid w:val="0034397A"/>
    <w:rsid w:val="00343A8E"/>
    <w:rsid w:val="00343C76"/>
    <w:rsid w:val="00345976"/>
    <w:rsid w:val="00345A16"/>
    <w:rsid w:val="003463B8"/>
    <w:rsid w:val="003465F9"/>
    <w:rsid w:val="00346CBE"/>
    <w:rsid w:val="00347E42"/>
    <w:rsid w:val="00351867"/>
    <w:rsid w:val="00351EF4"/>
    <w:rsid w:val="00351FC4"/>
    <w:rsid w:val="0035273F"/>
    <w:rsid w:val="003530B5"/>
    <w:rsid w:val="00353290"/>
    <w:rsid w:val="003544E7"/>
    <w:rsid w:val="00354821"/>
    <w:rsid w:val="00354F75"/>
    <w:rsid w:val="0035530E"/>
    <w:rsid w:val="00355A30"/>
    <w:rsid w:val="0035611B"/>
    <w:rsid w:val="003569B0"/>
    <w:rsid w:val="00356D5C"/>
    <w:rsid w:val="0035717C"/>
    <w:rsid w:val="003575AE"/>
    <w:rsid w:val="00357AB7"/>
    <w:rsid w:val="003605C2"/>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21"/>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EF5"/>
    <w:rsid w:val="00394F23"/>
    <w:rsid w:val="003957A0"/>
    <w:rsid w:val="0039595E"/>
    <w:rsid w:val="003965BF"/>
    <w:rsid w:val="00396E8A"/>
    <w:rsid w:val="00397363"/>
    <w:rsid w:val="00397B34"/>
    <w:rsid w:val="00397C62"/>
    <w:rsid w:val="003A016F"/>
    <w:rsid w:val="003A03AA"/>
    <w:rsid w:val="003A0A19"/>
    <w:rsid w:val="003A1425"/>
    <w:rsid w:val="003A15FB"/>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1C91"/>
    <w:rsid w:val="003B22B7"/>
    <w:rsid w:val="003B2ABB"/>
    <w:rsid w:val="003B365E"/>
    <w:rsid w:val="003B44C8"/>
    <w:rsid w:val="003B4E9E"/>
    <w:rsid w:val="003B55CD"/>
    <w:rsid w:val="003B597C"/>
    <w:rsid w:val="003B5B9C"/>
    <w:rsid w:val="003B646B"/>
    <w:rsid w:val="003B680F"/>
    <w:rsid w:val="003B6987"/>
    <w:rsid w:val="003B73B5"/>
    <w:rsid w:val="003C0879"/>
    <w:rsid w:val="003C0E80"/>
    <w:rsid w:val="003C10CE"/>
    <w:rsid w:val="003C165D"/>
    <w:rsid w:val="003C1750"/>
    <w:rsid w:val="003C17CA"/>
    <w:rsid w:val="003C1BFC"/>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1F4"/>
    <w:rsid w:val="003C640D"/>
    <w:rsid w:val="003C6F2D"/>
    <w:rsid w:val="003C7386"/>
    <w:rsid w:val="003C7966"/>
    <w:rsid w:val="003D036D"/>
    <w:rsid w:val="003D04CB"/>
    <w:rsid w:val="003D0C99"/>
    <w:rsid w:val="003D1733"/>
    <w:rsid w:val="003D3B3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5807"/>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1735E"/>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6A55"/>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2B21"/>
    <w:rsid w:val="004830BD"/>
    <w:rsid w:val="00484008"/>
    <w:rsid w:val="00484463"/>
    <w:rsid w:val="00484E32"/>
    <w:rsid w:val="004856A4"/>
    <w:rsid w:val="00485748"/>
    <w:rsid w:val="0048614F"/>
    <w:rsid w:val="004872F9"/>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DE6"/>
    <w:rsid w:val="004B3EDF"/>
    <w:rsid w:val="004B418C"/>
    <w:rsid w:val="004B62B0"/>
    <w:rsid w:val="004B63E6"/>
    <w:rsid w:val="004B6938"/>
    <w:rsid w:val="004C0E54"/>
    <w:rsid w:val="004C1269"/>
    <w:rsid w:val="004C2D16"/>
    <w:rsid w:val="004C477A"/>
    <w:rsid w:val="004C5166"/>
    <w:rsid w:val="004C5323"/>
    <w:rsid w:val="004C7A63"/>
    <w:rsid w:val="004C7D24"/>
    <w:rsid w:val="004C7E11"/>
    <w:rsid w:val="004D0551"/>
    <w:rsid w:val="004D11E3"/>
    <w:rsid w:val="004D1475"/>
    <w:rsid w:val="004D1FEB"/>
    <w:rsid w:val="004D20F5"/>
    <w:rsid w:val="004D27F4"/>
    <w:rsid w:val="004D28AD"/>
    <w:rsid w:val="004D2A3A"/>
    <w:rsid w:val="004D35E6"/>
    <w:rsid w:val="004D369C"/>
    <w:rsid w:val="004D37F2"/>
    <w:rsid w:val="004D39A6"/>
    <w:rsid w:val="004D3CA6"/>
    <w:rsid w:val="004D476A"/>
    <w:rsid w:val="004D6263"/>
    <w:rsid w:val="004D644D"/>
    <w:rsid w:val="004D6CD2"/>
    <w:rsid w:val="004D6ECC"/>
    <w:rsid w:val="004D6F42"/>
    <w:rsid w:val="004D72D7"/>
    <w:rsid w:val="004D79D7"/>
    <w:rsid w:val="004D7DA4"/>
    <w:rsid w:val="004E0386"/>
    <w:rsid w:val="004E0A00"/>
    <w:rsid w:val="004E16F4"/>
    <w:rsid w:val="004E1B73"/>
    <w:rsid w:val="004E2398"/>
    <w:rsid w:val="004E2C06"/>
    <w:rsid w:val="004E2CF6"/>
    <w:rsid w:val="004E439E"/>
    <w:rsid w:val="004E454D"/>
    <w:rsid w:val="004E46D7"/>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206D"/>
    <w:rsid w:val="00502FD2"/>
    <w:rsid w:val="0050655C"/>
    <w:rsid w:val="00506C74"/>
    <w:rsid w:val="00507AE5"/>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2321"/>
    <w:rsid w:val="00534171"/>
    <w:rsid w:val="00534762"/>
    <w:rsid w:val="005347BC"/>
    <w:rsid w:val="005357E0"/>
    <w:rsid w:val="00536249"/>
    <w:rsid w:val="005363DB"/>
    <w:rsid w:val="00537386"/>
    <w:rsid w:val="0053751E"/>
    <w:rsid w:val="005378AE"/>
    <w:rsid w:val="00537B3E"/>
    <w:rsid w:val="00537F3A"/>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22B"/>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2EC2"/>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4FE3"/>
    <w:rsid w:val="005A5612"/>
    <w:rsid w:val="005A5651"/>
    <w:rsid w:val="005A572C"/>
    <w:rsid w:val="005A5D2E"/>
    <w:rsid w:val="005A62EE"/>
    <w:rsid w:val="005A6468"/>
    <w:rsid w:val="005A7889"/>
    <w:rsid w:val="005A7F07"/>
    <w:rsid w:val="005B1750"/>
    <w:rsid w:val="005B3E1B"/>
    <w:rsid w:val="005B46F6"/>
    <w:rsid w:val="005B5868"/>
    <w:rsid w:val="005B5E2D"/>
    <w:rsid w:val="005B674B"/>
    <w:rsid w:val="005B6ECC"/>
    <w:rsid w:val="005B7947"/>
    <w:rsid w:val="005B7EA2"/>
    <w:rsid w:val="005C0A7B"/>
    <w:rsid w:val="005C11AA"/>
    <w:rsid w:val="005C1733"/>
    <w:rsid w:val="005C2D65"/>
    <w:rsid w:val="005C3DB0"/>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0C04"/>
    <w:rsid w:val="005F1087"/>
    <w:rsid w:val="005F132C"/>
    <w:rsid w:val="005F1A8A"/>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1F7F"/>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44B"/>
    <w:rsid w:val="006918D1"/>
    <w:rsid w:val="00691BE6"/>
    <w:rsid w:val="00692061"/>
    <w:rsid w:val="00692451"/>
    <w:rsid w:val="0069301A"/>
    <w:rsid w:val="00693548"/>
    <w:rsid w:val="00693F0A"/>
    <w:rsid w:val="00694006"/>
    <w:rsid w:val="00694790"/>
    <w:rsid w:val="00694C05"/>
    <w:rsid w:val="00694F16"/>
    <w:rsid w:val="00695019"/>
    <w:rsid w:val="00695612"/>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000"/>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6F75FE"/>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36DF"/>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3C38"/>
    <w:rsid w:val="007341CC"/>
    <w:rsid w:val="007347EE"/>
    <w:rsid w:val="007347FC"/>
    <w:rsid w:val="00735C14"/>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5B0A"/>
    <w:rsid w:val="00746DFE"/>
    <w:rsid w:val="00747659"/>
    <w:rsid w:val="007513A5"/>
    <w:rsid w:val="00751851"/>
    <w:rsid w:val="0075327A"/>
    <w:rsid w:val="00753DCC"/>
    <w:rsid w:val="00754079"/>
    <w:rsid w:val="00754570"/>
    <w:rsid w:val="007551B8"/>
    <w:rsid w:val="007554D0"/>
    <w:rsid w:val="0075562F"/>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4ECA"/>
    <w:rsid w:val="007C542F"/>
    <w:rsid w:val="007C5475"/>
    <w:rsid w:val="007C62C2"/>
    <w:rsid w:val="007C63F6"/>
    <w:rsid w:val="007C6ED3"/>
    <w:rsid w:val="007C7294"/>
    <w:rsid w:val="007D0BB0"/>
    <w:rsid w:val="007D2155"/>
    <w:rsid w:val="007D48E0"/>
    <w:rsid w:val="007D5D8F"/>
    <w:rsid w:val="007D601D"/>
    <w:rsid w:val="007D6115"/>
    <w:rsid w:val="007D6367"/>
    <w:rsid w:val="007D6595"/>
    <w:rsid w:val="007D6D71"/>
    <w:rsid w:val="007D7B28"/>
    <w:rsid w:val="007E0C5C"/>
    <w:rsid w:val="007E1000"/>
    <w:rsid w:val="007E1239"/>
    <w:rsid w:val="007E350D"/>
    <w:rsid w:val="007E4720"/>
    <w:rsid w:val="007E4745"/>
    <w:rsid w:val="007E4963"/>
    <w:rsid w:val="007E4A7D"/>
    <w:rsid w:val="007E4B94"/>
    <w:rsid w:val="007E4B97"/>
    <w:rsid w:val="007E5182"/>
    <w:rsid w:val="007E57B6"/>
    <w:rsid w:val="007E5B1A"/>
    <w:rsid w:val="007E63C2"/>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BCC"/>
    <w:rsid w:val="00864A10"/>
    <w:rsid w:val="008660DD"/>
    <w:rsid w:val="00866824"/>
    <w:rsid w:val="008669C8"/>
    <w:rsid w:val="0087032E"/>
    <w:rsid w:val="008709DD"/>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61A"/>
    <w:rsid w:val="00894A36"/>
    <w:rsid w:val="0089524B"/>
    <w:rsid w:val="00896DF4"/>
    <w:rsid w:val="00897382"/>
    <w:rsid w:val="008A12A4"/>
    <w:rsid w:val="008A1B64"/>
    <w:rsid w:val="008A211F"/>
    <w:rsid w:val="008A28A1"/>
    <w:rsid w:val="008A39ED"/>
    <w:rsid w:val="008A39F5"/>
    <w:rsid w:val="008A3EE9"/>
    <w:rsid w:val="008A4AB6"/>
    <w:rsid w:val="008A50EC"/>
    <w:rsid w:val="008A5494"/>
    <w:rsid w:val="008A61D2"/>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BFD"/>
    <w:rsid w:val="008C4E63"/>
    <w:rsid w:val="008C5783"/>
    <w:rsid w:val="008C6F85"/>
    <w:rsid w:val="008C7119"/>
    <w:rsid w:val="008C7173"/>
    <w:rsid w:val="008D045A"/>
    <w:rsid w:val="008D242C"/>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AC9"/>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0D"/>
    <w:rsid w:val="009A4F21"/>
    <w:rsid w:val="009A4F31"/>
    <w:rsid w:val="009A51EE"/>
    <w:rsid w:val="009A5571"/>
    <w:rsid w:val="009A59A7"/>
    <w:rsid w:val="009A6968"/>
    <w:rsid w:val="009A6D3A"/>
    <w:rsid w:val="009B098A"/>
    <w:rsid w:val="009B0BA9"/>
    <w:rsid w:val="009B1DC9"/>
    <w:rsid w:val="009B2807"/>
    <w:rsid w:val="009B2DF3"/>
    <w:rsid w:val="009B378C"/>
    <w:rsid w:val="009B38BD"/>
    <w:rsid w:val="009B3A5E"/>
    <w:rsid w:val="009B3C99"/>
    <w:rsid w:val="009B4CB7"/>
    <w:rsid w:val="009B589E"/>
    <w:rsid w:val="009B66C6"/>
    <w:rsid w:val="009B6BDD"/>
    <w:rsid w:val="009B768A"/>
    <w:rsid w:val="009C00E5"/>
    <w:rsid w:val="009C09C1"/>
    <w:rsid w:val="009C0ADF"/>
    <w:rsid w:val="009C0E83"/>
    <w:rsid w:val="009C118B"/>
    <w:rsid w:val="009C125D"/>
    <w:rsid w:val="009C1EFF"/>
    <w:rsid w:val="009C1FF7"/>
    <w:rsid w:val="009C2472"/>
    <w:rsid w:val="009C4568"/>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5F46"/>
    <w:rsid w:val="009D7FBD"/>
    <w:rsid w:val="009E020F"/>
    <w:rsid w:val="009E0A66"/>
    <w:rsid w:val="009E0B87"/>
    <w:rsid w:val="009E0DF3"/>
    <w:rsid w:val="009E1A07"/>
    <w:rsid w:val="009E23BD"/>
    <w:rsid w:val="009E2502"/>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5E6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B46"/>
    <w:rsid w:val="00A50D69"/>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402"/>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5A8"/>
    <w:rsid w:val="00A85F7A"/>
    <w:rsid w:val="00A8645D"/>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CA4"/>
    <w:rsid w:val="00AE4E6D"/>
    <w:rsid w:val="00AE6ED8"/>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9D8"/>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3CE6"/>
    <w:rsid w:val="00B448AB"/>
    <w:rsid w:val="00B44CFD"/>
    <w:rsid w:val="00B45B5B"/>
    <w:rsid w:val="00B45C39"/>
    <w:rsid w:val="00B46558"/>
    <w:rsid w:val="00B465F1"/>
    <w:rsid w:val="00B47067"/>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25C"/>
    <w:rsid w:val="00B6558E"/>
    <w:rsid w:val="00B660B8"/>
    <w:rsid w:val="00B6696F"/>
    <w:rsid w:val="00B66D3E"/>
    <w:rsid w:val="00B67247"/>
    <w:rsid w:val="00B67C00"/>
    <w:rsid w:val="00B7032E"/>
    <w:rsid w:val="00B709F2"/>
    <w:rsid w:val="00B71413"/>
    <w:rsid w:val="00B71FF1"/>
    <w:rsid w:val="00B7347F"/>
    <w:rsid w:val="00B7401D"/>
    <w:rsid w:val="00B747B6"/>
    <w:rsid w:val="00B74911"/>
    <w:rsid w:val="00B749C7"/>
    <w:rsid w:val="00B7513D"/>
    <w:rsid w:val="00B7637D"/>
    <w:rsid w:val="00B76D2D"/>
    <w:rsid w:val="00B77056"/>
    <w:rsid w:val="00B77915"/>
    <w:rsid w:val="00B8054B"/>
    <w:rsid w:val="00B80B68"/>
    <w:rsid w:val="00B80C5D"/>
    <w:rsid w:val="00B8107B"/>
    <w:rsid w:val="00B83C3F"/>
    <w:rsid w:val="00B83F3B"/>
    <w:rsid w:val="00B840FD"/>
    <w:rsid w:val="00B84388"/>
    <w:rsid w:val="00B8529C"/>
    <w:rsid w:val="00B905C6"/>
    <w:rsid w:val="00B9061A"/>
    <w:rsid w:val="00B90A94"/>
    <w:rsid w:val="00B911DB"/>
    <w:rsid w:val="00B91D1F"/>
    <w:rsid w:val="00B938C4"/>
    <w:rsid w:val="00B94A9A"/>
    <w:rsid w:val="00B94D15"/>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4CA8"/>
    <w:rsid w:val="00BD511B"/>
    <w:rsid w:val="00BD5875"/>
    <w:rsid w:val="00BD5B40"/>
    <w:rsid w:val="00BD6A08"/>
    <w:rsid w:val="00BD6D2D"/>
    <w:rsid w:val="00BD6D84"/>
    <w:rsid w:val="00BD6E4C"/>
    <w:rsid w:val="00BD7C1C"/>
    <w:rsid w:val="00BD7F5E"/>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ED1"/>
    <w:rsid w:val="00BF5F6D"/>
    <w:rsid w:val="00BF6DF2"/>
    <w:rsid w:val="00BF7081"/>
    <w:rsid w:val="00BF7326"/>
    <w:rsid w:val="00BF7D51"/>
    <w:rsid w:val="00C0016F"/>
    <w:rsid w:val="00C00350"/>
    <w:rsid w:val="00C004FC"/>
    <w:rsid w:val="00C006D4"/>
    <w:rsid w:val="00C01984"/>
    <w:rsid w:val="00C01DF2"/>
    <w:rsid w:val="00C040C4"/>
    <w:rsid w:val="00C04E16"/>
    <w:rsid w:val="00C05193"/>
    <w:rsid w:val="00C051E2"/>
    <w:rsid w:val="00C05595"/>
    <w:rsid w:val="00C0605F"/>
    <w:rsid w:val="00C0649E"/>
    <w:rsid w:val="00C06A42"/>
    <w:rsid w:val="00C0773E"/>
    <w:rsid w:val="00C079DD"/>
    <w:rsid w:val="00C10D90"/>
    <w:rsid w:val="00C11152"/>
    <w:rsid w:val="00C11B40"/>
    <w:rsid w:val="00C11F92"/>
    <w:rsid w:val="00C13128"/>
    <w:rsid w:val="00C13CFB"/>
    <w:rsid w:val="00C14C92"/>
    <w:rsid w:val="00C1535A"/>
    <w:rsid w:val="00C166B4"/>
    <w:rsid w:val="00C16B7E"/>
    <w:rsid w:val="00C175B5"/>
    <w:rsid w:val="00C20416"/>
    <w:rsid w:val="00C20E89"/>
    <w:rsid w:val="00C2168A"/>
    <w:rsid w:val="00C21A4F"/>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12EA"/>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40C"/>
    <w:rsid w:val="00C6046E"/>
    <w:rsid w:val="00C61695"/>
    <w:rsid w:val="00C61842"/>
    <w:rsid w:val="00C623E1"/>
    <w:rsid w:val="00C6272C"/>
    <w:rsid w:val="00C63643"/>
    <w:rsid w:val="00C63A93"/>
    <w:rsid w:val="00C63EF8"/>
    <w:rsid w:val="00C64132"/>
    <w:rsid w:val="00C64165"/>
    <w:rsid w:val="00C65BB0"/>
    <w:rsid w:val="00C7030A"/>
    <w:rsid w:val="00C711C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6AEA"/>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B79FC"/>
    <w:rsid w:val="00CC0449"/>
    <w:rsid w:val="00CC0532"/>
    <w:rsid w:val="00CC0816"/>
    <w:rsid w:val="00CC0D72"/>
    <w:rsid w:val="00CC102F"/>
    <w:rsid w:val="00CC3D69"/>
    <w:rsid w:val="00CC54CE"/>
    <w:rsid w:val="00CD0318"/>
    <w:rsid w:val="00CD1E5C"/>
    <w:rsid w:val="00CD1E8A"/>
    <w:rsid w:val="00CD1ED1"/>
    <w:rsid w:val="00CD25DC"/>
    <w:rsid w:val="00CD338F"/>
    <w:rsid w:val="00CD421E"/>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0022"/>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0730"/>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84"/>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01C2"/>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35ED"/>
    <w:rsid w:val="00D64CEB"/>
    <w:rsid w:val="00D64F9A"/>
    <w:rsid w:val="00D659D9"/>
    <w:rsid w:val="00D65ECE"/>
    <w:rsid w:val="00D66211"/>
    <w:rsid w:val="00D67093"/>
    <w:rsid w:val="00D67121"/>
    <w:rsid w:val="00D67798"/>
    <w:rsid w:val="00D67984"/>
    <w:rsid w:val="00D70234"/>
    <w:rsid w:val="00D70469"/>
    <w:rsid w:val="00D70576"/>
    <w:rsid w:val="00D7325F"/>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6A0F"/>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97C65"/>
    <w:rsid w:val="00DA18B6"/>
    <w:rsid w:val="00DA24B5"/>
    <w:rsid w:val="00DA296F"/>
    <w:rsid w:val="00DA2DC5"/>
    <w:rsid w:val="00DA42BF"/>
    <w:rsid w:val="00DA431B"/>
    <w:rsid w:val="00DA4A16"/>
    <w:rsid w:val="00DA4F99"/>
    <w:rsid w:val="00DA501C"/>
    <w:rsid w:val="00DA6778"/>
    <w:rsid w:val="00DB0284"/>
    <w:rsid w:val="00DB062A"/>
    <w:rsid w:val="00DB0A4F"/>
    <w:rsid w:val="00DB26DD"/>
    <w:rsid w:val="00DB3B1A"/>
    <w:rsid w:val="00DB4255"/>
    <w:rsid w:val="00DB48DC"/>
    <w:rsid w:val="00DB4D61"/>
    <w:rsid w:val="00DB538D"/>
    <w:rsid w:val="00DB619A"/>
    <w:rsid w:val="00DB7A97"/>
    <w:rsid w:val="00DC1647"/>
    <w:rsid w:val="00DC167D"/>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09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18B"/>
    <w:rsid w:val="00E23836"/>
    <w:rsid w:val="00E246C6"/>
    <w:rsid w:val="00E24971"/>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47D02"/>
    <w:rsid w:val="00E507EA"/>
    <w:rsid w:val="00E5208A"/>
    <w:rsid w:val="00E52557"/>
    <w:rsid w:val="00E53348"/>
    <w:rsid w:val="00E53525"/>
    <w:rsid w:val="00E53731"/>
    <w:rsid w:val="00E53DAB"/>
    <w:rsid w:val="00E54910"/>
    <w:rsid w:val="00E56511"/>
    <w:rsid w:val="00E56767"/>
    <w:rsid w:val="00E56999"/>
    <w:rsid w:val="00E56E09"/>
    <w:rsid w:val="00E57AB6"/>
    <w:rsid w:val="00E57C96"/>
    <w:rsid w:val="00E6006B"/>
    <w:rsid w:val="00E602EE"/>
    <w:rsid w:val="00E6039A"/>
    <w:rsid w:val="00E60D09"/>
    <w:rsid w:val="00E62F90"/>
    <w:rsid w:val="00E638C0"/>
    <w:rsid w:val="00E639EC"/>
    <w:rsid w:val="00E63AA6"/>
    <w:rsid w:val="00E63C4C"/>
    <w:rsid w:val="00E64814"/>
    <w:rsid w:val="00E64F87"/>
    <w:rsid w:val="00E651BC"/>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ECD"/>
    <w:rsid w:val="00E84FE1"/>
    <w:rsid w:val="00E86E59"/>
    <w:rsid w:val="00E87D74"/>
    <w:rsid w:val="00E905C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97D"/>
    <w:rsid w:val="00EA4BEB"/>
    <w:rsid w:val="00EA4F04"/>
    <w:rsid w:val="00EA5116"/>
    <w:rsid w:val="00EA5147"/>
    <w:rsid w:val="00EA543B"/>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525"/>
    <w:rsid w:val="00EB688D"/>
    <w:rsid w:val="00EB70AB"/>
    <w:rsid w:val="00EB765D"/>
    <w:rsid w:val="00EB78EF"/>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2B8D"/>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43C"/>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7EB"/>
    <w:rsid w:val="00F35BFC"/>
    <w:rsid w:val="00F404BE"/>
    <w:rsid w:val="00F41C0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6F00"/>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A9A"/>
    <w:rsid w:val="00FE42B5"/>
    <w:rsid w:val="00FE45C0"/>
    <w:rsid w:val="00FE525E"/>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angyin.gov.cn/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DA5D-884F-464D-B1F8-C4BFD1CB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Pages>
  <Words>4216</Words>
  <Characters>24036</Characters>
  <Application>Microsoft Office Word</Application>
  <DocSecurity>0</DocSecurity>
  <PresentationFormat/>
  <Lines>200</Lines>
  <Paragraphs>56</Paragraphs>
  <Slides>0</Slides>
  <Notes>0</Notes>
  <HiddenSlides>0</HiddenSlides>
  <MMClips>0</MMClips>
  <ScaleCrop>false</ScaleCrop>
  <Company>JYZFCG</Company>
  <LinksUpToDate>false</LinksUpToDate>
  <CharactersWithSpaces>28196</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479</cp:revision>
  <cp:lastPrinted>2020-01-19T06:47:00Z</cp:lastPrinted>
  <dcterms:created xsi:type="dcterms:W3CDTF">2019-03-15T01:07:00Z</dcterms:created>
  <dcterms:modified xsi:type="dcterms:W3CDTF">2020-11-05T02:29:00Z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