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EABADE2" w14:textId="77777777" w:rsidR="006110DB" w:rsidRPr="00BE6DD3" w:rsidRDefault="006110DB">
      <w:pPr>
        <w:tabs>
          <w:tab w:val="left" w:pos="3840"/>
        </w:tabs>
        <w:jc w:val="center"/>
        <w:rPr>
          <w:rFonts w:ascii="Times New Roman" w:eastAsiaTheme="minorEastAsia" w:hAnsi="Times New Roman" w:cs="Times New Roman"/>
          <w:b/>
          <w:sz w:val="52"/>
        </w:rPr>
      </w:pPr>
    </w:p>
    <w:p w14:paraId="7B3AA744" w14:textId="77777777" w:rsidR="006110DB" w:rsidRPr="00BE6DD3" w:rsidRDefault="006110DB">
      <w:pPr>
        <w:jc w:val="center"/>
        <w:rPr>
          <w:rFonts w:ascii="Times New Roman" w:eastAsiaTheme="minorEastAsia" w:hAnsi="Times New Roman" w:cs="Times New Roman"/>
          <w:bCs/>
          <w:sz w:val="52"/>
        </w:rPr>
      </w:pPr>
    </w:p>
    <w:p w14:paraId="142FD8B0" w14:textId="77777777" w:rsidR="006110DB" w:rsidRPr="00BE6DD3" w:rsidRDefault="00C154EF">
      <w:pPr>
        <w:jc w:val="center"/>
        <w:rPr>
          <w:rFonts w:ascii="Times New Roman" w:eastAsiaTheme="minorEastAsia" w:hAnsi="Times New Roman" w:cs="Times New Roman"/>
          <w:b/>
          <w:sz w:val="52"/>
        </w:rPr>
      </w:pPr>
      <w:r w:rsidRPr="00BE6DD3">
        <w:rPr>
          <w:rFonts w:ascii="Times New Roman" w:eastAsiaTheme="minorEastAsia" w:hAnsi="Times New Roman" w:cs="Times New Roman"/>
          <w:b/>
          <w:sz w:val="52"/>
        </w:rPr>
        <w:t>建设项目环境影响报告表</w:t>
      </w:r>
    </w:p>
    <w:p w14:paraId="0A988A85" w14:textId="77777777" w:rsidR="006110DB" w:rsidRPr="00BE6DD3" w:rsidRDefault="006110DB">
      <w:pPr>
        <w:jc w:val="center"/>
        <w:rPr>
          <w:rFonts w:ascii="Times New Roman" w:eastAsiaTheme="minorEastAsia" w:hAnsi="Times New Roman" w:cs="Times New Roman"/>
          <w:b/>
          <w:sz w:val="52"/>
        </w:rPr>
      </w:pPr>
    </w:p>
    <w:p w14:paraId="1906B4BC" w14:textId="77777777" w:rsidR="006110DB" w:rsidRPr="00BE6DD3" w:rsidRDefault="006110DB">
      <w:pPr>
        <w:jc w:val="center"/>
        <w:rPr>
          <w:rFonts w:ascii="Times New Roman" w:eastAsiaTheme="minorEastAsia" w:hAnsi="Times New Roman" w:cs="Times New Roman"/>
          <w:b/>
          <w:sz w:val="52"/>
        </w:rPr>
      </w:pPr>
    </w:p>
    <w:p w14:paraId="31504E6A" w14:textId="77777777" w:rsidR="006110DB" w:rsidRPr="00BE6DD3" w:rsidRDefault="006110DB">
      <w:pPr>
        <w:jc w:val="center"/>
        <w:rPr>
          <w:rFonts w:ascii="Times New Roman" w:eastAsiaTheme="minorEastAsia" w:hAnsi="Times New Roman" w:cs="Times New Roman"/>
          <w:b/>
          <w:sz w:val="52"/>
        </w:rPr>
      </w:pPr>
    </w:p>
    <w:p w14:paraId="70DD023C" w14:textId="77777777" w:rsidR="006110DB" w:rsidRPr="00BE6DD3" w:rsidRDefault="006110DB">
      <w:pPr>
        <w:jc w:val="center"/>
        <w:rPr>
          <w:rFonts w:ascii="Times New Roman" w:eastAsiaTheme="minorEastAsia" w:hAnsi="Times New Roman" w:cs="Times New Roman"/>
          <w:b/>
          <w:sz w:val="52"/>
        </w:rPr>
      </w:pPr>
    </w:p>
    <w:p w14:paraId="69ABADCF" w14:textId="77777777" w:rsidR="006110DB" w:rsidRPr="00BE6DD3" w:rsidRDefault="006110DB">
      <w:pPr>
        <w:jc w:val="center"/>
        <w:rPr>
          <w:rFonts w:ascii="Times New Roman" w:eastAsiaTheme="minorEastAsia" w:hAnsi="Times New Roman" w:cs="Times New Roman"/>
          <w:b/>
          <w:sz w:val="52"/>
        </w:rPr>
      </w:pPr>
    </w:p>
    <w:p w14:paraId="7A37BB55" w14:textId="77777777" w:rsidR="006110DB" w:rsidRPr="00BE6DD3" w:rsidRDefault="006110DB">
      <w:pPr>
        <w:jc w:val="center"/>
        <w:rPr>
          <w:rFonts w:ascii="Times New Roman" w:eastAsiaTheme="minorEastAsia" w:hAnsi="Times New Roman" w:cs="Times New Roman"/>
          <w:b/>
          <w:sz w:val="52"/>
        </w:rPr>
      </w:pPr>
    </w:p>
    <w:p w14:paraId="471AA39D" w14:textId="77777777" w:rsidR="006110DB" w:rsidRPr="00BE6DD3" w:rsidRDefault="006110DB">
      <w:pPr>
        <w:jc w:val="center"/>
        <w:rPr>
          <w:rFonts w:ascii="Times New Roman" w:eastAsiaTheme="minorEastAsia" w:hAnsi="Times New Roman" w:cs="Times New Roman"/>
          <w:b/>
          <w:sz w:val="52"/>
        </w:rPr>
      </w:pPr>
    </w:p>
    <w:p w14:paraId="6403A210" w14:textId="77777777" w:rsidR="006110DB" w:rsidRPr="00BE6DD3" w:rsidRDefault="006110DB">
      <w:pPr>
        <w:jc w:val="center"/>
        <w:rPr>
          <w:rFonts w:ascii="Times New Roman" w:eastAsiaTheme="minorEastAsia" w:hAnsi="Times New Roman" w:cs="Times New Roman"/>
          <w:b/>
          <w:sz w:val="52"/>
        </w:rPr>
      </w:pPr>
    </w:p>
    <w:p w14:paraId="7A6D2C75" w14:textId="77777777" w:rsidR="006110DB" w:rsidRPr="00BE6DD3" w:rsidRDefault="006110DB">
      <w:pPr>
        <w:jc w:val="center"/>
        <w:rPr>
          <w:rFonts w:ascii="Times New Roman" w:eastAsiaTheme="minorEastAsia" w:hAnsi="Times New Roman" w:cs="Times New Roman"/>
          <w:b/>
          <w:sz w:val="52"/>
        </w:rPr>
      </w:pPr>
    </w:p>
    <w:p w14:paraId="494F6CE1" w14:textId="77777777" w:rsidR="006110DB" w:rsidRPr="00BE6DD3" w:rsidRDefault="006110DB">
      <w:pPr>
        <w:jc w:val="center"/>
        <w:rPr>
          <w:rFonts w:ascii="Times New Roman" w:eastAsiaTheme="minorEastAsia" w:hAnsi="Times New Roman" w:cs="Times New Roman"/>
          <w:b/>
          <w:sz w:val="52"/>
        </w:rPr>
      </w:pPr>
    </w:p>
    <w:p w14:paraId="0710CEA1" w14:textId="77777777" w:rsidR="006110DB" w:rsidRPr="00BE6DD3" w:rsidRDefault="00C154EF">
      <w:pPr>
        <w:rPr>
          <w:rFonts w:ascii="Times New Roman" w:eastAsiaTheme="minorEastAsia" w:hAnsi="Times New Roman" w:cs="Times New Roman"/>
          <w:b/>
          <w:bCs/>
          <w:spacing w:val="44"/>
          <w:sz w:val="32"/>
        </w:rPr>
      </w:pPr>
      <w:r w:rsidRPr="00BE6DD3">
        <w:rPr>
          <w:rFonts w:ascii="Times New Roman" w:eastAsiaTheme="minorEastAsia" w:hAnsi="Times New Roman" w:cs="Times New Roman"/>
          <w:b/>
          <w:bCs/>
          <w:sz w:val="32"/>
        </w:rPr>
        <w:t>项目名称：</w:t>
      </w:r>
      <w:r w:rsidRPr="00BE6DD3">
        <w:rPr>
          <w:rFonts w:ascii="Times New Roman" w:eastAsiaTheme="minorEastAsia" w:hAnsi="Times New Roman" w:cs="Times New Roman"/>
          <w:b/>
          <w:bCs/>
          <w:sz w:val="32"/>
          <w:u w:val="single"/>
        </w:rPr>
        <w:t xml:space="preserve">               </w:t>
      </w:r>
      <w:r w:rsidRPr="00BE6DD3">
        <w:rPr>
          <w:rFonts w:ascii="Times New Roman" w:eastAsiaTheme="minorEastAsia" w:hAnsi="Times New Roman" w:cs="Times New Roman"/>
          <w:b/>
          <w:bCs/>
          <w:sz w:val="32"/>
          <w:u w:val="single"/>
        </w:rPr>
        <w:t>精密滤光片生产项目</w:t>
      </w:r>
      <w:r w:rsidRPr="00BE6DD3">
        <w:rPr>
          <w:rFonts w:ascii="Times New Roman" w:eastAsiaTheme="minorEastAsia" w:hAnsi="Times New Roman" w:cs="Times New Roman"/>
          <w:b/>
          <w:bCs/>
          <w:sz w:val="32"/>
          <w:u w:val="single"/>
        </w:rPr>
        <w:t xml:space="preserve">           </w:t>
      </w:r>
    </w:p>
    <w:p w14:paraId="2AD3B6A1" w14:textId="77777777" w:rsidR="006110DB" w:rsidRPr="00BE6DD3" w:rsidRDefault="00C154EF">
      <w:pPr>
        <w:rPr>
          <w:rFonts w:ascii="Times New Roman" w:eastAsiaTheme="minorEastAsia" w:hAnsi="Times New Roman" w:cs="Times New Roman"/>
          <w:b/>
          <w:bCs/>
          <w:sz w:val="32"/>
        </w:rPr>
      </w:pPr>
      <w:r w:rsidRPr="00BE6DD3">
        <w:rPr>
          <w:rFonts w:ascii="Times New Roman" w:eastAsiaTheme="minorEastAsia" w:hAnsi="Times New Roman" w:cs="Times New Roman"/>
          <w:b/>
          <w:bCs/>
          <w:sz w:val="32"/>
        </w:rPr>
        <w:t>建设单位</w:t>
      </w:r>
      <w:r w:rsidRPr="00BE6DD3">
        <w:rPr>
          <w:rFonts w:ascii="Times New Roman" w:eastAsiaTheme="minorEastAsia" w:hAnsi="Times New Roman" w:cs="Times New Roman"/>
          <w:b/>
          <w:bCs/>
          <w:sz w:val="32"/>
        </w:rPr>
        <w:t>(</w:t>
      </w:r>
      <w:r w:rsidRPr="00BE6DD3">
        <w:rPr>
          <w:rFonts w:ascii="Times New Roman" w:eastAsiaTheme="minorEastAsia" w:hAnsi="Times New Roman" w:cs="Times New Roman"/>
          <w:b/>
          <w:bCs/>
          <w:sz w:val="32"/>
        </w:rPr>
        <w:t>盖章）：</w:t>
      </w:r>
      <w:r w:rsidRPr="00BE6DD3">
        <w:rPr>
          <w:rFonts w:ascii="Times New Roman" w:eastAsiaTheme="minorEastAsia" w:hAnsi="Times New Roman" w:cs="Times New Roman"/>
          <w:b/>
          <w:bCs/>
          <w:sz w:val="32"/>
          <w:u w:val="single"/>
        </w:rPr>
        <w:t xml:space="preserve">     </w:t>
      </w:r>
      <w:r w:rsidRPr="00BE6DD3">
        <w:rPr>
          <w:rFonts w:ascii="Times New Roman" w:eastAsiaTheme="minorEastAsia" w:hAnsi="Times New Roman" w:cs="Times New Roman"/>
          <w:b/>
          <w:bCs/>
          <w:sz w:val="32"/>
          <w:u w:val="single"/>
        </w:rPr>
        <w:t>江阴</w:t>
      </w:r>
      <w:proofErr w:type="gramStart"/>
      <w:r w:rsidRPr="00BE6DD3">
        <w:rPr>
          <w:rFonts w:ascii="Times New Roman" w:eastAsiaTheme="minorEastAsia" w:hAnsi="Times New Roman" w:cs="Times New Roman"/>
          <w:b/>
          <w:bCs/>
          <w:sz w:val="32"/>
          <w:u w:val="single"/>
        </w:rPr>
        <w:t>市导润光学</w:t>
      </w:r>
      <w:proofErr w:type="gramEnd"/>
      <w:r w:rsidRPr="00BE6DD3">
        <w:rPr>
          <w:rFonts w:ascii="Times New Roman" w:eastAsiaTheme="minorEastAsia" w:hAnsi="Times New Roman" w:cs="Times New Roman"/>
          <w:b/>
          <w:bCs/>
          <w:sz w:val="32"/>
          <w:u w:val="single"/>
        </w:rPr>
        <w:t>科技有限公司</w:t>
      </w:r>
      <w:r w:rsidRPr="00BE6DD3">
        <w:rPr>
          <w:rFonts w:ascii="Times New Roman" w:eastAsiaTheme="minorEastAsia" w:hAnsi="Times New Roman" w:cs="Times New Roman"/>
          <w:b/>
          <w:bCs/>
          <w:sz w:val="32"/>
          <w:u w:val="single"/>
        </w:rPr>
        <w:t xml:space="preserve">      </w:t>
      </w:r>
    </w:p>
    <w:p w14:paraId="1712048D" w14:textId="77777777" w:rsidR="006110DB" w:rsidRPr="00BE6DD3" w:rsidRDefault="006110DB">
      <w:pPr>
        <w:jc w:val="center"/>
        <w:rPr>
          <w:rFonts w:ascii="Times New Roman" w:eastAsiaTheme="minorEastAsia" w:hAnsi="Times New Roman" w:cs="Times New Roman"/>
          <w:b/>
          <w:sz w:val="52"/>
        </w:rPr>
      </w:pPr>
    </w:p>
    <w:p w14:paraId="29454255" w14:textId="77777777" w:rsidR="006110DB" w:rsidRPr="00BE6DD3" w:rsidRDefault="006110DB">
      <w:pPr>
        <w:jc w:val="center"/>
        <w:rPr>
          <w:rFonts w:ascii="Times New Roman" w:eastAsiaTheme="minorEastAsia" w:hAnsi="Times New Roman" w:cs="Times New Roman"/>
          <w:b/>
          <w:sz w:val="52"/>
        </w:rPr>
      </w:pPr>
    </w:p>
    <w:p w14:paraId="610E77B1" w14:textId="77777777" w:rsidR="006110DB" w:rsidRPr="00BE6DD3" w:rsidRDefault="006110DB">
      <w:pPr>
        <w:jc w:val="center"/>
        <w:rPr>
          <w:rFonts w:ascii="Times New Roman" w:eastAsiaTheme="minorEastAsia" w:hAnsi="Times New Roman" w:cs="Times New Roman"/>
          <w:b/>
          <w:sz w:val="52"/>
        </w:rPr>
      </w:pPr>
    </w:p>
    <w:p w14:paraId="03129FB7" w14:textId="77777777" w:rsidR="006110DB" w:rsidRPr="00BE6DD3" w:rsidRDefault="006110DB">
      <w:pPr>
        <w:jc w:val="center"/>
        <w:rPr>
          <w:rFonts w:ascii="Times New Roman" w:eastAsiaTheme="minorEastAsia" w:hAnsi="Times New Roman" w:cs="Times New Roman"/>
          <w:b/>
          <w:sz w:val="52"/>
        </w:rPr>
      </w:pPr>
    </w:p>
    <w:p w14:paraId="7C85DDDC" w14:textId="77777777" w:rsidR="006110DB" w:rsidRPr="00BE6DD3" w:rsidRDefault="006110DB">
      <w:pPr>
        <w:jc w:val="center"/>
        <w:rPr>
          <w:rFonts w:ascii="Times New Roman" w:eastAsiaTheme="minorEastAsia" w:hAnsi="Times New Roman" w:cs="Times New Roman"/>
          <w:b/>
          <w:sz w:val="52"/>
        </w:rPr>
      </w:pPr>
    </w:p>
    <w:p w14:paraId="369D2B79" w14:textId="77777777" w:rsidR="006110DB" w:rsidRPr="00BE6DD3" w:rsidRDefault="006110DB">
      <w:pPr>
        <w:rPr>
          <w:rFonts w:ascii="Times New Roman" w:eastAsiaTheme="minorEastAsia" w:hAnsi="Times New Roman" w:cs="Times New Roman"/>
          <w:b/>
          <w:sz w:val="52"/>
        </w:rPr>
      </w:pPr>
    </w:p>
    <w:p w14:paraId="469996C0" w14:textId="77777777" w:rsidR="006110DB" w:rsidRPr="00BE6DD3" w:rsidRDefault="00C154EF">
      <w:pPr>
        <w:adjustRightInd w:val="0"/>
        <w:snapToGrid w:val="0"/>
        <w:spacing w:line="360" w:lineRule="auto"/>
        <w:jc w:val="center"/>
        <w:rPr>
          <w:rFonts w:ascii="Times New Roman" w:eastAsiaTheme="minorEastAsia" w:hAnsi="Times New Roman" w:cs="Times New Roman"/>
          <w:b/>
          <w:bCs/>
          <w:sz w:val="30"/>
        </w:rPr>
      </w:pPr>
      <w:r w:rsidRPr="00BE6DD3">
        <w:rPr>
          <w:rFonts w:ascii="Times New Roman" w:eastAsiaTheme="minorEastAsia" w:hAnsi="Times New Roman" w:cs="Times New Roman"/>
          <w:b/>
          <w:bCs/>
          <w:sz w:val="30"/>
        </w:rPr>
        <w:t>编制日期：</w:t>
      </w:r>
      <w:r w:rsidRPr="00BE6DD3">
        <w:rPr>
          <w:rFonts w:ascii="Times New Roman" w:eastAsiaTheme="minorEastAsia" w:hAnsi="Times New Roman" w:cs="Times New Roman"/>
          <w:b/>
          <w:bCs/>
          <w:sz w:val="30"/>
        </w:rPr>
        <w:t>2020</w:t>
      </w:r>
      <w:r w:rsidRPr="00BE6DD3">
        <w:rPr>
          <w:rFonts w:ascii="Times New Roman" w:eastAsiaTheme="minorEastAsia" w:hAnsi="Times New Roman" w:cs="Times New Roman"/>
          <w:b/>
          <w:bCs/>
          <w:sz w:val="30"/>
        </w:rPr>
        <w:t>年</w:t>
      </w:r>
      <w:r w:rsidR="004B2755" w:rsidRPr="00BE6DD3">
        <w:rPr>
          <w:rFonts w:ascii="Times New Roman" w:eastAsiaTheme="minorEastAsia" w:hAnsi="Times New Roman" w:cs="Times New Roman"/>
          <w:b/>
          <w:bCs/>
          <w:sz w:val="30"/>
        </w:rPr>
        <w:t>6</w:t>
      </w:r>
      <w:r w:rsidRPr="00BE6DD3">
        <w:rPr>
          <w:rFonts w:ascii="Times New Roman" w:eastAsiaTheme="minorEastAsia" w:hAnsi="Times New Roman" w:cs="Times New Roman"/>
          <w:b/>
          <w:bCs/>
          <w:sz w:val="30"/>
        </w:rPr>
        <w:t>月</w:t>
      </w:r>
    </w:p>
    <w:p w14:paraId="0D391CC5" w14:textId="77777777" w:rsidR="006110DB" w:rsidRPr="00BE6DD3" w:rsidRDefault="00C154EF">
      <w:pPr>
        <w:adjustRightInd w:val="0"/>
        <w:snapToGrid w:val="0"/>
        <w:spacing w:line="360" w:lineRule="auto"/>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noProof/>
        </w:rPr>
        <w:drawing>
          <wp:anchor distT="0" distB="0" distL="114300" distR="114300" simplePos="0" relativeHeight="251598848" behindDoc="0" locked="0" layoutInCell="1" allowOverlap="1" wp14:anchorId="31B545D6" wp14:editId="1244E38F">
            <wp:simplePos x="0" y="0"/>
            <wp:positionH relativeFrom="column">
              <wp:posOffset>1003935</wp:posOffset>
            </wp:positionH>
            <wp:positionV relativeFrom="paragraph">
              <wp:posOffset>66675</wp:posOffset>
            </wp:positionV>
            <wp:extent cx="384810" cy="372110"/>
            <wp:effectExtent l="19050" t="0" r="0" b="0"/>
            <wp:wrapNone/>
            <wp:docPr id="31" name="图片 6" descr="源恒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源恒标志"/>
                    <pic:cNvPicPr>
                      <a:picLocks noChangeAspect="1" noChangeArrowheads="1"/>
                    </pic:cNvPicPr>
                  </pic:nvPicPr>
                  <pic:blipFill>
                    <a:blip r:embed="rId9" cstate="print"/>
                    <a:srcRect/>
                    <a:stretch>
                      <a:fillRect/>
                    </a:stretch>
                  </pic:blipFill>
                  <pic:spPr>
                    <a:xfrm>
                      <a:off x="0" y="0"/>
                      <a:ext cx="384810" cy="372110"/>
                    </a:xfrm>
                    <a:prstGeom prst="rect">
                      <a:avLst/>
                    </a:prstGeom>
                    <a:noFill/>
                    <a:ln w="9525">
                      <a:noFill/>
                      <a:miter lim="800000"/>
                      <a:headEnd/>
                      <a:tailEnd/>
                    </a:ln>
                  </pic:spPr>
                </pic:pic>
              </a:graphicData>
            </a:graphic>
          </wp:anchor>
        </w:drawing>
      </w:r>
    </w:p>
    <w:p w14:paraId="63115CF3" w14:textId="77777777" w:rsidR="006110DB" w:rsidRPr="00BE6DD3" w:rsidRDefault="00C154EF">
      <w:pPr>
        <w:adjustRightInd w:val="0"/>
        <w:snapToGrid w:val="0"/>
        <w:spacing w:line="360" w:lineRule="auto"/>
        <w:jc w:val="center"/>
        <w:rPr>
          <w:rFonts w:ascii="Times New Roman" w:eastAsiaTheme="minorEastAsia" w:hAnsi="Times New Roman" w:cs="Times New Roman"/>
        </w:rPr>
      </w:pPr>
      <w:r w:rsidRPr="00BE6DD3">
        <w:rPr>
          <w:rFonts w:ascii="Times New Roman" w:eastAsiaTheme="minorEastAsia" w:hAnsi="Times New Roman" w:cs="Times New Roman"/>
          <w:b/>
          <w:bCs/>
          <w:sz w:val="30"/>
        </w:rPr>
        <w:t>南京源恒环境研究所有限公司</w:t>
      </w:r>
    </w:p>
    <w:p w14:paraId="2C27B6A3" w14:textId="77777777" w:rsidR="006110DB" w:rsidRPr="00BE6DD3" w:rsidRDefault="006110DB">
      <w:pPr>
        <w:adjustRightInd w:val="0"/>
        <w:snapToGrid w:val="0"/>
        <w:spacing w:line="360" w:lineRule="auto"/>
        <w:jc w:val="center"/>
        <w:rPr>
          <w:rFonts w:ascii="Times New Roman" w:eastAsiaTheme="minorEastAsia" w:hAnsi="Times New Roman" w:cs="Times New Roman"/>
          <w:sz w:val="28"/>
        </w:rPr>
        <w:sectPr w:rsidR="006110DB" w:rsidRPr="00BE6DD3">
          <w:headerReference w:type="default" r:id="rId10"/>
          <w:footerReference w:type="even" r:id="rId11"/>
          <w:footerReference w:type="default" r:id="rId12"/>
          <w:headerReference w:type="first" r:id="rId13"/>
          <w:type w:val="nextColumn"/>
          <w:pgSz w:w="11907" w:h="16840"/>
          <w:pgMar w:top="1440" w:right="1514" w:bottom="1440" w:left="1797" w:header="851" w:footer="1134" w:gutter="0"/>
          <w:pgNumType w:fmt="decimalFullWidth" w:start="0"/>
          <w:cols w:space="720"/>
          <w:titlePg/>
          <w:docGrid w:linePitch="317"/>
        </w:sectPr>
      </w:pPr>
    </w:p>
    <w:p w14:paraId="0A965553" w14:textId="77777777" w:rsidR="006110DB" w:rsidRPr="00BE6DD3" w:rsidRDefault="00C154EF">
      <w:pPr>
        <w:pStyle w:val="1"/>
        <w:numPr>
          <w:ilvl w:val="0"/>
          <w:numId w:val="1"/>
        </w:numPr>
        <w:spacing w:line="240" w:lineRule="auto"/>
        <w:rPr>
          <w:rFonts w:ascii="Times New Roman" w:eastAsiaTheme="minorEastAsia" w:hAnsi="Times New Roman" w:cs="Times New Roman"/>
          <w:b/>
          <w:szCs w:val="22"/>
        </w:rPr>
      </w:pPr>
      <w:r w:rsidRPr="00BE6DD3">
        <w:rPr>
          <w:rFonts w:ascii="Times New Roman" w:eastAsiaTheme="minorEastAsia" w:hAnsi="Times New Roman" w:cs="Times New Roman"/>
          <w:b/>
          <w:szCs w:val="22"/>
        </w:rPr>
        <w:lastRenderedPageBreak/>
        <w:t>建设项目基本情况</w:t>
      </w:r>
    </w:p>
    <w:tbl>
      <w:tblPr>
        <w:tblStyle w:val="af4"/>
        <w:tblW w:w="944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494"/>
        <w:gridCol w:w="1182"/>
        <w:gridCol w:w="829"/>
        <w:gridCol w:w="720"/>
        <w:gridCol w:w="878"/>
        <w:gridCol w:w="1422"/>
        <w:gridCol w:w="1201"/>
        <w:gridCol w:w="61"/>
        <w:gridCol w:w="1661"/>
      </w:tblGrid>
      <w:tr w:rsidR="006110DB" w:rsidRPr="00BE6DD3" w14:paraId="48005A4B" w14:textId="77777777" w:rsidTr="004D0CA9">
        <w:trPr>
          <w:cnfStyle w:val="100000000000" w:firstRow="1" w:lastRow="0" w:firstColumn="0" w:lastColumn="0" w:oddVBand="0" w:evenVBand="0" w:oddHBand="0" w:evenHBand="0" w:firstRowFirstColumn="0" w:firstRowLastColumn="0" w:lastRowFirstColumn="0" w:lastRowLastColumn="0"/>
          <w:trHeight w:val="510"/>
        </w:trPr>
        <w:tc>
          <w:tcPr>
            <w:tcW w:w="1494" w:type="dxa"/>
            <w:tcBorders>
              <w:bottom w:val="single" w:sz="4" w:space="0" w:color="auto"/>
            </w:tcBorders>
          </w:tcPr>
          <w:p w14:paraId="4453F6EB"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b w:val="0"/>
              </w:rPr>
              <w:t>项目名称</w:t>
            </w:r>
          </w:p>
        </w:tc>
        <w:tc>
          <w:tcPr>
            <w:tcW w:w="7954" w:type="dxa"/>
            <w:gridSpan w:val="8"/>
            <w:tcBorders>
              <w:left w:val="single" w:sz="4" w:space="0" w:color="auto"/>
              <w:bottom w:val="single" w:sz="4" w:space="0" w:color="auto"/>
              <w:right w:val="single" w:sz="4" w:space="0" w:color="auto"/>
            </w:tcBorders>
          </w:tcPr>
          <w:p w14:paraId="64345DD3" w14:textId="77777777" w:rsidR="006110DB" w:rsidRPr="00BE6DD3" w:rsidRDefault="00C154EF" w:rsidP="00730AD9">
            <w:pPr>
              <w:rPr>
                <w:rFonts w:ascii="Times New Roman" w:eastAsiaTheme="minorEastAsia" w:hAnsi="Times New Roman" w:cs="Times New Roman"/>
                <w:b w:val="0"/>
              </w:rPr>
            </w:pPr>
            <w:r w:rsidRPr="00BE6DD3">
              <w:rPr>
                <w:rFonts w:ascii="Times New Roman" w:eastAsiaTheme="minorEastAsia" w:hAnsi="Times New Roman" w:cs="Times New Roman"/>
                <w:b w:val="0"/>
              </w:rPr>
              <w:t>精密滤光片生产项目</w:t>
            </w:r>
          </w:p>
        </w:tc>
      </w:tr>
      <w:tr w:rsidR="006110DB" w:rsidRPr="00BE6DD3" w14:paraId="17DEA62E" w14:textId="77777777" w:rsidTr="004D0CA9">
        <w:trPr>
          <w:trHeight w:val="510"/>
        </w:trPr>
        <w:tc>
          <w:tcPr>
            <w:tcW w:w="1494" w:type="dxa"/>
            <w:tcBorders>
              <w:top w:val="single" w:sz="4" w:space="0" w:color="auto"/>
            </w:tcBorders>
          </w:tcPr>
          <w:p w14:paraId="5094C5A3"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建设单位</w:t>
            </w:r>
          </w:p>
        </w:tc>
        <w:tc>
          <w:tcPr>
            <w:tcW w:w="7954" w:type="dxa"/>
            <w:gridSpan w:val="8"/>
            <w:tcBorders>
              <w:top w:val="single" w:sz="4" w:space="0" w:color="auto"/>
            </w:tcBorders>
          </w:tcPr>
          <w:p w14:paraId="766EE89C"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江阴</w:t>
            </w:r>
            <w:proofErr w:type="gramStart"/>
            <w:r w:rsidRPr="00BE6DD3">
              <w:rPr>
                <w:rFonts w:ascii="Times New Roman" w:eastAsiaTheme="minorEastAsia" w:hAnsi="Times New Roman" w:cs="Times New Roman"/>
              </w:rPr>
              <w:t>市导润光学</w:t>
            </w:r>
            <w:proofErr w:type="gramEnd"/>
            <w:r w:rsidRPr="00BE6DD3">
              <w:rPr>
                <w:rFonts w:ascii="Times New Roman" w:eastAsiaTheme="minorEastAsia" w:hAnsi="Times New Roman" w:cs="Times New Roman"/>
              </w:rPr>
              <w:t>科技有限公司</w:t>
            </w:r>
          </w:p>
        </w:tc>
      </w:tr>
      <w:tr w:rsidR="006110DB" w:rsidRPr="00BE6DD3" w14:paraId="7B023B1D" w14:textId="77777777" w:rsidTr="004D0CA9">
        <w:trPr>
          <w:trHeight w:val="510"/>
        </w:trPr>
        <w:tc>
          <w:tcPr>
            <w:tcW w:w="1494" w:type="dxa"/>
          </w:tcPr>
          <w:p w14:paraId="5399EFC7"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法定代表人</w:t>
            </w:r>
          </w:p>
        </w:tc>
        <w:tc>
          <w:tcPr>
            <w:tcW w:w="3609" w:type="dxa"/>
            <w:gridSpan w:val="4"/>
          </w:tcPr>
          <w:p w14:paraId="5390808E" w14:textId="37A9CCE8" w:rsidR="006110DB" w:rsidRPr="00BE6DD3" w:rsidRDefault="00C154EF" w:rsidP="002E4949">
            <w:pPr>
              <w:rPr>
                <w:rFonts w:ascii="Times New Roman" w:eastAsiaTheme="minorEastAsia" w:hAnsi="Times New Roman" w:cs="Times New Roman"/>
              </w:rPr>
            </w:pPr>
            <w:r w:rsidRPr="00BE6DD3">
              <w:rPr>
                <w:rFonts w:ascii="Times New Roman" w:eastAsiaTheme="minorEastAsia" w:hAnsi="Times New Roman" w:cs="Times New Roman"/>
              </w:rPr>
              <w:t>承</w:t>
            </w:r>
            <w:r w:rsidR="002E4949">
              <w:rPr>
                <w:rFonts w:ascii="Times New Roman" w:eastAsiaTheme="minorEastAsia" w:hAnsi="Times New Roman" w:cs="Times New Roman" w:hint="eastAsia"/>
              </w:rPr>
              <w:t>*</w:t>
            </w:r>
            <w:r w:rsidR="002E4949">
              <w:rPr>
                <w:rFonts w:ascii="Times New Roman" w:eastAsiaTheme="minorEastAsia" w:hAnsi="Times New Roman" w:cs="Times New Roman"/>
              </w:rPr>
              <w:t>*</w:t>
            </w:r>
          </w:p>
        </w:tc>
        <w:tc>
          <w:tcPr>
            <w:tcW w:w="1422" w:type="dxa"/>
          </w:tcPr>
          <w:p w14:paraId="69A0AA90"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联系人</w:t>
            </w:r>
          </w:p>
        </w:tc>
        <w:tc>
          <w:tcPr>
            <w:tcW w:w="2923" w:type="dxa"/>
            <w:gridSpan w:val="3"/>
          </w:tcPr>
          <w:p w14:paraId="53BC547E" w14:textId="4282581C" w:rsidR="006110DB" w:rsidRPr="00BE6DD3" w:rsidRDefault="00C154EF" w:rsidP="002E4949">
            <w:pPr>
              <w:rPr>
                <w:rFonts w:ascii="Times New Roman" w:eastAsiaTheme="minorEastAsia" w:hAnsi="Times New Roman" w:cs="Times New Roman"/>
              </w:rPr>
            </w:pPr>
            <w:r w:rsidRPr="00BE6DD3">
              <w:rPr>
                <w:rFonts w:ascii="Times New Roman" w:eastAsiaTheme="minorEastAsia" w:hAnsi="Times New Roman" w:cs="Times New Roman"/>
              </w:rPr>
              <w:t>承</w:t>
            </w:r>
            <w:r w:rsidR="002E4949">
              <w:rPr>
                <w:rFonts w:ascii="Times New Roman" w:eastAsiaTheme="minorEastAsia" w:hAnsi="Times New Roman" w:cs="Times New Roman" w:hint="eastAsia"/>
              </w:rPr>
              <w:t>*</w:t>
            </w:r>
            <w:r w:rsidR="002E4949">
              <w:rPr>
                <w:rFonts w:ascii="Times New Roman" w:eastAsiaTheme="minorEastAsia" w:hAnsi="Times New Roman" w:cs="Times New Roman"/>
              </w:rPr>
              <w:t>*</w:t>
            </w:r>
          </w:p>
        </w:tc>
      </w:tr>
      <w:tr w:rsidR="006110DB" w:rsidRPr="00BE6DD3" w14:paraId="0375153F" w14:textId="77777777" w:rsidTr="004D0CA9">
        <w:trPr>
          <w:trHeight w:val="510"/>
        </w:trPr>
        <w:tc>
          <w:tcPr>
            <w:tcW w:w="1494" w:type="dxa"/>
          </w:tcPr>
          <w:p w14:paraId="1FA2C378"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通讯地址</w:t>
            </w:r>
          </w:p>
        </w:tc>
        <w:tc>
          <w:tcPr>
            <w:tcW w:w="7954" w:type="dxa"/>
            <w:gridSpan w:val="8"/>
          </w:tcPr>
          <w:p w14:paraId="423196DB"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w:t>
            </w:r>
          </w:p>
        </w:tc>
      </w:tr>
      <w:tr w:rsidR="006110DB" w:rsidRPr="00BE6DD3" w14:paraId="73DA5875" w14:textId="77777777" w:rsidTr="004D0CA9">
        <w:trPr>
          <w:trHeight w:val="510"/>
        </w:trPr>
        <w:tc>
          <w:tcPr>
            <w:tcW w:w="1494" w:type="dxa"/>
          </w:tcPr>
          <w:p w14:paraId="3DBCC284"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联系电话</w:t>
            </w:r>
          </w:p>
        </w:tc>
        <w:tc>
          <w:tcPr>
            <w:tcW w:w="2731" w:type="dxa"/>
            <w:gridSpan w:val="3"/>
          </w:tcPr>
          <w:p w14:paraId="0D7F1760" w14:textId="30B8B498" w:rsidR="006110DB" w:rsidRPr="00BE6DD3" w:rsidRDefault="00C154EF" w:rsidP="002E4949">
            <w:pPr>
              <w:rPr>
                <w:rFonts w:ascii="Times New Roman" w:eastAsiaTheme="minorEastAsia" w:hAnsi="Times New Roman" w:cs="Times New Roman"/>
              </w:rPr>
            </w:pPr>
            <w:r w:rsidRPr="00BE6DD3">
              <w:rPr>
                <w:rFonts w:ascii="Times New Roman" w:eastAsiaTheme="minorEastAsia" w:hAnsi="Times New Roman" w:cs="Times New Roman"/>
              </w:rPr>
              <w:t>139212</w:t>
            </w:r>
            <w:r w:rsidR="002E4949">
              <w:rPr>
                <w:rFonts w:ascii="Times New Roman" w:eastAsiaTheme="minorEastAsia" w:hAnsi="Times New Roman" w:cs="Times New Roman"/>
              </w:rPr>
              <w:t>*****</w:t>
            </w:r>
          </w:p>
        </w:tc>
        <w:tc>
          <w:tcPr>
            <w:tcW w:w="878" w:type="dxa"/>
          </w:tcPr>
          <w:p w14:paraId="5FB0740C"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传真</w:t>
            </w:r>
          </w:p>
        </w:tc>
        <w:tc>
          <w:tcPr>
            <w:tcW w:w="1422" w:type="dxa"/>
          </w:tcPr>
          <w:p w14:paraId="0F60D6B7"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w:t>
            </w:r>
          </w:p>
        </w:tc>
        <w:tc>
          <w:tcPr>
            <w:tcW w:w="1262" w:type="dxa"/>
            <w:gridSpan w:val="2"/>
          </w:tcPr>
          <w:p w14:paraId="1119E29B"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邮政编码</w:t>
            </w:r>
          </w:p>
        </w:tc>
        <w:tc>
          <w:tcPr>
            <w:tcW w:w="1661" w:type="dxa"/>
          </w:tcPr>
          <w:p w14:paraId="291709A9"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214400</w:t>
            </w:r>
          </w:p>
        </w:tc>
      </w:tr>
      <w:tr w:rsidR="006110DB" w:rsidRPr="00BE6DD3" w14:paraId="4B9E50C3" w14:textId="77777777" w:rsidTr="004D0CA9">
        <w:trPr>
          <w:trHeight w:val="510"/>
        </w:trPr>
        <w:tc>
          <w:tcPr>
            <w:tcW w:w="1494" w:type="dxa"/>
          </w:tcPr>
          <w:p w14:paraId="1A8065F6"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建设地点</w:t>
            </w:r>
          </w:p>
        </w:tc>
        <w:tc>
          <w:tcPr>
            <w:tcW w:w="7954" w:type="dxa"/>
            <w:gridSpan w:val="8"/>
          </w:tcPr>
          <w:p w14:paraId="4AD43FBF"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w:t>
            </w:r>
          </w:p>
        </w:tc>
      </w:tr>
      <w:tr w:rsidR="006110DB" w:rsidRPr="00BE6DD3" w14:paraId="4EFFF204" w14:textId="77777777" w:rsidTr="004D0CA9">
        <w:trPr>
          <w:trHeight w:val="510"/>
        </w:trPr>
        <w:tc>
          <w:tcPr>
            <w:tcW w:w="1494" w:type="dxa"/>
          </w:tcPr>
          <w:p w14:paraId="138D2288"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立项审批部门</w:t>
            </w:r>
          </w:p>
        </w:tc>
        <w:tc>
          <w:tcPr>
            <w:tcW w:w="3609" w:type="dxa"/>
            <w:gridSpan w:val="4"/>
          </w:tcPr>
          <w:p w14:paraId="28727F25"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江阴高新技术产业开发区管理委员会</w:t>
            </w:r>
          </w:p>
        </w:tc>
        <w:tc>
          <w:tcPr>
            <w:tcW w:w="1422" w:type="dxa"/>
          </w:tcPr>
          <w:p w14:paraId="4B8469B6"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批准文号</w:t>
            </w:r>
          </w:p>
        </w:tc>
        <w:tc>
          <w:tcPr>
            <w:tcW w:w="2923" w:type="dxa"/>
            <w:gridSpan w:val="3"/>
          </w:tcPr>
          <w:p w14:paraId="31D83898" w14:textId="77777777" w:rsidR="006110DB" w:rsidRPr="00BE6DD3" w:rsidRDefault="00C154EF" w:rsidP="00730AD9">
            <w:pPr>
              <w:rPr>
                <w:rFonts w:ascii="Times New Roman" w:eastAsiaTheme="minorEastAsia" w:hAnsi="Times New Roman" w:cs="Times New Roman"/>
              </w:rPr>
            </w:pPr>
            <w:proofErr w:type="gramStart"/>
            <w:r w:rsidRPr="00BE6DD3">
              <w:rPr>
                <w:rFonts w:ascii="Times New Roman" w:eastAsiaTheme="minorEastAsia" w:hAnsi="Times New Roman" w:cs="Times New Roman"/>
              </w:rPr>
              <w:t>澄高行审备</w:t>
            </w:r>
            <w:proofErr w:type="gramEnd"/>
            <w:r w:rsidRPr="00BE6DD3">
              <w:rPr>
                <w:rFonts w:ascii="Times New Roman" w:eastAsiaTheme="minorEastAsia" w:hAnsi="Times New Roman" w:cs="Times New Roman"/>
              </w:rPr>
              <w:t>﹝</w:t>
            </w:r>
            <w:r w:rsidRPr="00BE6DD3">
              <w:rPr>
                <w:rFonts w:ascii="Times New Roman" w:eastAsiaTheme="minorEastAsia" w:hAnsi="Times New Roman" w:cs="Times New Roman"/>
              </w:rPr>
              <w:t>2020</w:t>
            </w: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号</w:t>
            </w:r>
          </w:p>
        </w:tc>
      </w:tr>
      <w:tr w:rsidR="006110DB" w:rsidRPr="00BE6DD3" w14:paraId="60E7CFF9" w14:textId="77777777" w:rsidTr="004D0CA9">
        <w:trPr>
          <w:trHeight w:val="510"/>
        </w:trPr>
        <w:tc>
          <w:tcPr>
            <w:tcW w:w="1494" w:type="dxa"/>
          </w:tcPr>
          <w:p w14:paraId="4BF45247"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建设性质</w:t>
            </w:r>
          </w:p>
        </w:tc>
        <w:tc>
          <w:tcPr>
            <w:tcW w:w="3609" w:type="dxa"/>
            <w:gridSpan w:val="4"/>
          </w:tcPr>
          <w:p w14:paraId="77054AED" w14:textId="77777777" w:rsidR="006110DB" w:rsidRPr="00BE6DD3" w:rsidRDefault="00C154EF" w:rsidP="00730AD9">
            <w:pPr>
              <w:pStyle w:val="xl24"/>
              <w:widowControl w:val="0"/>
              <w:pBdr>
                <w:bottom w:val="none" w:sz="0" w:space="0" w:color="auto"/>
                <w:right w:val="none" w:sz="0" w:space="0" w:color="auto"/>
              </w:pBdr>
              <w:spacing w:before="0" w:beforeAutospacing="0" w:after="0" w:afterAutospacing="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新建</w:t>
            </w:r>
            <w:r w:rsidRPr="00BE6DD3">
              <w:rPr>
                <w:rFonts w:ascii="Times New Roman" w:eastAsiaTheme="minorEastAsia" w:hAnsi="Times New Roman" w:cs="Times New Roman"/>
              </w:rPr>
              <w:t>□</w:t>
            </w:r>
            <w:r w:rsidRPr="00BE6DD3">
              <w:rPr>
                <w:rFonts w:ascii="Times New Roman" w:eastAsiaTheme="minorEastAsia" w:hAnsi="Times New Roman" w:cs="Times New Roman"/>
              </w:rPr>
              <w:t>改扩建</w:t>
            </w:r>
            <w:r w:rsidRPr="00BE6DD3">
              <w:rPr>
                <w:rFonts w:ascii="Times New Roman" w:eastAsiaTheme="minorEastAsia" w:hAnsi="Times New Roman" w:cs="Times New Roman"/>
              </w:rPr>
              <w:t>□</w:t>
            </w:r>
            <w:r w:rsidRPr="00BE6DD3">
              <w:rPr>
                <w:rFonts w:ascii="Times New Roman" w:eastAsiaTheme="minorEastAsia" w:hAnsi="Times New Roman" w:cs="Times New Roman"/>
              </w:rPr>
              <w:t>技改</w:t>
            </w:r>
          </w:p>
        </w:tc>
        <w:tc>
          <w:tcPr>
            <w:tcW w:w="1422" w:type="dxa"/>
          </w:tcPr>
          <w:p w14:paraId="21185DD6"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行业类别</w:t>
            </w:r>
          </w:p>
          <w:p w14:paraId="3ED49869"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及代码</w:t>
            </w:r>
          </w:p>
        </w:tc>
        <w:tc>
          <w:tcPr>
            <w:tcW w:w="2923" w:type="dxa"/>
            <w:gridSpan w:val="3"/>
          </w:tcPr>
          <w:p w14:paraId="7CE7BA6D" w14:textId="73322B42" w:rsidR="006110DB" w:rsidRPr="00BE6DD3" w:rsidRDefault="00C154EF" w:rsidP="00B77C97">
            <w:pPr>
              <w:rPr>
                <w:rFonts w:ascii="Times New Roman" w:eastAsiaTheme="minorEastAsia" w:hAnsi="Times New Roman" w:cs="Times New Roman"/>
              </w:rPr>
            </w:pPr>
            <w:r w:rsidRPr="00BE6DD3">
              <w:rPr>
                <w:rFonts w:ascii="Times New Roman" w:eastAsiaTheme="minorEastAsia" w:hAnsi="Times New Roman" w:cs="Times New Roman"/>
              </w:rPr>
              <w:t>C</w:t>
            </w:r>
            <w:r w:rsidR="00B77C97" w:rsidRPr="00BE6DD3">
              <w:rPr>
                <w:rFonts w:ascii="Times New Roman" w:eastAsiaTheme="minorEastAsia" w:hAnsi="Times New Roman" w:cs="Times New Roman"/>
              </w:rPr>
              <w:t>4040</w:t>
            </w:r>
            <w:r w:rsidR="00B77C97" w:rsidRPr="00BE6DD3">
              <w:rPr>
                <w:rFonts w:ascii="Times New Roman" w:eastAsiaTheme="minorEastAsia" w:hAnsi="Times New Roman" w:cs="Times New Roman"/>
              </w:rPr>
              <w:t>光学仪器制造</w:t>
            </w:r>
          </w:p>
        </w:tc>
      </w:tr>
      <w:tr w:rsidR="006110DB" w:rsidRPr="00BE6DD3" w14:paraId="569D46B3" w14:textId="77777777" w:rsidTr="004D0CA9">
        <w:trPr>
          <w:trHeight w:val="510"/>
        </w:trPr>
        <w:tc>
          <w:tcPr>
            <w:tcW w:w="1494" w:type="dxa"/>
          </w:tcPr>
          <w:p w14:paraId="38225E59"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占地面积</w:t>
            </w:r>
          </w:p>
          <w:p w14:paraId="198A3C79"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（平方米）</w:t>
            </w:r>
          </w:p>
        </w:tc>
        <w:tc>
          <w:tcPr>
            <w:tcW w:w="3609" w:type="dxa"/>
            <w:gridSpan w:val="4"/>
          </w:tcPr>
          <w:p w14:paraId="673EB403"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2489.75</w:t>
            </w:r>
          </w:p>
        </w:tc>
        <w:tc>
          <w:tcPr>
            <w:tcW w:w="1422" w:type="dxa"/>
          </w:tcPr>
          <w:p w14:paraId="6B8CD0EC"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绿化面积</w:t>
            </w:r>
          </w:p>
          <w:p w14:paraId="1437D4EA"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（平方米）</w:t>
            </w:r>
          </w:p>
        </w:tc>
        <w:tc>
          <w:tcPr>
            <w:tcW w:w="2923" w:type="dxa"/>
            <w:gridSpan w:val="3"/>
          </w:tcPr>
          <w:p w14:paraId="3CEFCD21"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w:t>
            </w:r>
          </w:p>
        </w:tc>
      </w:tr>
      <w:tr w:rsidR="006110DB" w:rsidRPr="00BE6DD3" w14:paraId="2259C814" w14:textId="77777777" w:rsidTr="004D0CA9">
        <w:trPr>
          <w:trHeight w:val="510"/>
        </w:trPr>
        <w:tc>
          <w:tcPr>
            <w:tcW w:w="1494" w:type="dxa"/>
          </w:tcPr>
          <w:p w14:paraId="6AAE2774"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总投资</w:t>
            </w:r>
          </w:p>
          <w:p w14:paraId="362C7298"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（万元）</w:t>
            </w:r>
          </w:p>
        </w:tc>
        <w:tc>
          <w:tcPr>
            <w:tcW w:w="2011" w:type="dxa"/>
            <w:gridSpan w:val="2"/>
          </w:tcPr>
          <w:p w14:paraId="623508CF"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22000</w:t>
            </w:r>
          </w:p>
        </w:tc>
        <w:tc>
          <w:tcPr>
            <w:tcW w:w="1598" w:type="dxa"/>
            <w:gridSpan w:val="2"/>
          </w:tcPr>
          <w:p w14:paraId="279FD401"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其中：环保</w:t>
            </w:r>
          </w:p>
          <w:p w14:paraId="3994E5EF"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投资（万元）</w:t>
            </w:r>
          </w:p>
        </w:tc>
        <w:tc>
          <w:tcPr>
            <w:tcW w:w="1422" w:type="dxa"/>
          </w:tcPr>
          <w:p w14:paraId="2045C4D0" w14:textId="77777777" w:rsidR="006110DB" w:rsidRPr="00BE6DD3" w:rsidRDefault="00730AD9" w:rsidP="00730AD9">
            <w:pPr>
              <w:rPr>
                <w:rFonts w:ascii="Times New Roman" w:eastAsiaTheme="minorEastAsia" w:hAnsi="Times New Roman" w:cs="Times New Roman"/>
              </w:rPr>
            </w:pPr>
            <w:r w:rsidRPr="00BE6DD3">
              <w:rPr>
                <w:rFonts w:ascii="Times New Roman" w:eastAsiaTheme="minorEastAsia" w:hAnsi="Times New Roman" w:cs="Times New Roman"/>
              </w:rPr>
              <w:t>65</w:t>
            </w:r>
          </w:p>
        </w:tc>
        <w:tc>
          <w:tcPr>
            <w:tcW w:w="1262" w:type="dxa"/>
            <w:gridSpan w:val="2"/>
          </w:tcPr>
          <w:p w14:paraId="2F9C21E0"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环保投资占总投资比例</w:t>
            </w:r>
          </w:p>
        </w:tc>
        <w:tc>
          <w:tcPr>
            <w:tcW w:w="1661" w:type="dxa"/>
          </w:tcPr>
          <w:p w14:paraId="13CC5EB3" w14:textId="77777777" w:rsidR="006110DB" w:rsidRPr="00BE6DD3" w:rsidRDefault="00C154EF" w:rsidP="0002413B">
            <w:pPr>
              <w:rPr>
                <w:rFonts w:ascii="Times New Roman" w:eastAsiaTheme="minorEastAsia" w:hAnsi="Times New Roman" w:cs="Times New Roman"/>
              </w:rPr>
            </w:pPr>
            <w:r w:rsidRPr="00BE6DD3">
              <w:rPr>
                <w:rFonts w:ascii="Times New Roman" w:eastAsiaTheme="minorEastAsia" w:hAnsi="Times New Roman" w:cs="Times New Roman"/>
              </w:rPr>
              <w:t>0.2</w:t>
            </w:r>
            <w:r w:rsidR="00730AD9" w:rsidRPr="00BE6DD3">
              <w:rPr>
                <w:rFonts w:ascii="Times New Roman" w:eastAsiaTheme="minorEastAsia" w:hAnsi="Times New Roman" w:cs="Times New Roman"/>
              </w:rPr>
              <w:t>9</w:t>
            </w:r>
            <w:r w:rsidRPr="00BE6DD3">
              <w:rPr>
                <w:rFonts w:ascii="Times New Roman" w:eastAsiaTheme="minorEastAsia" w:hAnsi="Times New Roman" w:cs="Times New Roman"/>
              </w:rPr>
              <w:t>5%</w:t>
            </w:r>
          </w:p>
        </w:tc>
      </w:tr>
      <w:tr w:rsidR="006110DB" w:rsidRPr="00BE6DD3" w14:paraId="3B96E9AF" w14:textId="77777777" w:rsidTr="004D0CA9">
        <w:trPr>
          <w:trHeight w:val="510"/>
        </w:trPr>
        <w:tc>
          <w:tcPr>
            <w:tcW w:w="1494" w:type="dxa"/>
          </w:tcPr>
          <w:p w14:paraId="695D72F1"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评价经费</w:t>
            </w:r>
          </w:p>
          <w:p w14:paraId="410F72EC"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（万元）</w:t>
            </w:r>
          </w:p>
        </w:tc>
        <w:tc>
          <w:tcPr>
            <w:tcW w:w="2011" w:type="dxa"/>
            <w:gridSpan w:val="2"/>
          </w:tcPr>
          <w:p w14:paraId="08B8ACBE"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w:t>
            </w:r>
          </w:p>
        </w:tc>
        <w:tc>
          <w:tcPr>
            <w:tcW w:w="1598" w:type="dxa"/>
            <w:gridSpan w:val="2"/>
          </w:tcPr>
          <w:p w14:paraId="2FC7A2CE" w14:textId="77777777" w:rsidR="006110DB" w:rsidRPr="00BE6DD3" w:rsidRDefault="00C154EF" w:rsidP="00730AD9">
            <w:pPr>
              <w:rPr>
                <w:rFonts w:ascii="Times New Roman" w:eastAsiaTheme="minorEastAsia" w:hAnsi="Times New Roman" w:cs="Times New Roman"/>
              </w:rPr>
            </w:pPr>
            <w:r w:rsidRPr="00BE6DD3">
              <w:rPr>
                <w:rFonts w:ascii="Times New Roman" w:eastAsiaTheme="minorEastAsia" w:hAnsi="Times New Roman" w:cs="Times New Roman"/>
              </w:rPr>
              <w:t>预期投产日期</w:t>
            </w:r>
          </w:p>
        </w:tc>
        <w:tc>
          <w:tcPr>
            <w:tcW w:w="4345" w:type="dxa"/>
            <w:gridSpan w:val="4"/>
          </w:tcPr>
          <w:p w14:paraId="18BD9201" w14:textId="0A95CEF0" w:rsidR="006110DB" w:rsidRPr="00BE6DD3" w:rsidRDefault="00C154EF" w:rsidP="00040B50">
            <w:pPr>
              <w:rPr>
                <w:rFonts w:ascii="Times New Roman" w:eastAsiaTheme="minorEastAsia" w:hAnsi="Times New Roman" w:cs="Times New Roman"/>
              </w:rPr>
            </w:pPr>
            <w:r w:rsidRPr="00BE6DD3">
              <w:rPr>
                <w:rFonts w:ascii="Times New Roman" w:eastAsiaTheme="minorEastAsia" w:hAnsi="Times New Roman" w:cs="Times New Roman"/>
              </w:rPr>
              <w:t>2020</w:t>
            </w:r>
            <w:r w:rsidRPr="00BE6DD3">
              <w:rPr>
                <w:rFonts w:ascii="Times New Roman" w:eastAsiaTheme="minorEastAsia" w:hAnsi="Times New Roman" w:cs="Times New Roman"/>
              </w:rPr>
              <w:t>年</w:t>
            </w:r>
            <w:r w:rsidR="00040B50" w:rsidRPr="00BE6DD3">
              <w:rPr>
                <w:rFonts w:ascii="Times New Roman" w:eastAsiaTheme="minorEastAsia" w:hAnsi="Times New Roman" w:cs="Times New Roman"/>
              </w:rPr>
              <w:t>11</w:t>
            </w:r>
            <w:r w:rsidRPr="00BE6DD3">
              <w:rPr>
                <w:rFonts w:ascii="Times New Roman" w:eastAsiaTheme="minorEastAsia" w:hAnsi="Times New Roman" w:cs="Times New Roman"/>
              </w:rPr>
              <w:t>月</w:t>
            </w:r>
          </w:p>
        </w:tc>
      </w:tr>
      <w:tr w:rsidR="006110DB" w:rsidRPr="00BE6DD3" w14:paraId="4F606F27" w14:textId="77777777" w:rsidTr="004D0CA9">
        <w:trPr>
          <w:trHeight w:val="510"/>
        </w:trPr>
        <w:tc>
          <w:tcPr>
            <w:tcW w:w="9448" w:type="dxa"/>
            <w:gridSpan w:val="9"/>
          </w:tcPr>
          <w:p w14:paraId="278FB6B1" w14:textId="77777777" w:rsidR="006110DB" w:rsidRPr="00BE6DD3" w:rsidRDefault="00C154EF" w:rsidP="00730AD9">
            <w:pPr>
              <w:spacing w:before="100" w:beforeAutospacing="1" w:after="100" w:afterAutospacing="1"/>
              <w:jc w:val="left"/>
              <w:rPr>
                <w:rFonts w:ascii="Times New Roman" w:eastAsiaTheme="minorEastAsia" w:hAnsi="Times New Roman" w:cs="Times New Roman"/>
              </w:rPr>
            </w:pPr>
            <w:r w:rsidRPr="00BE6DD3">
              <w:rPr>
                <w:rFonts w:ascii="Times New Roman" w:eastAsiaTheme="minorEastAsia" w:hAnsi="Times New Roman" w:cs="Times New Roman"/>
                <w:b/>
              </w:rPr>
              <w:t>原辅材料（包括名称、用量）及主要设施规格、数量</w:t>
            </w:r>
          </w:p>
        </w:tc>
      </w:tr>
      <w:tr w:rsidR="00470D20" w:rsidRPr="00BE6DD3" w14:paraId="59A929C0" w14:textId="77777777" w:rsidTr="004D0CA9">
        <w:trPr>
          <w:trHeight w:val="510"/>
        </w:trPr>
        <w:tc>
          <w:tcPr>
            <w:tcW w:w="9448" w:type="dxa"/>
            <w:gridSpan w:val="9"/>
          </w:tcPr>
          <w:p w14:paraId="0F917103" w14:textId="3A428969" w:rsidR="00470D20" w:rsidRPr="00BE6DD3" w:rsidRDefault="00470D20" w:rsidP="00470D20">
            <w:pPr>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本项目原辅材料见表</w:t>
            </w:r>
            <w:r w:rsidRPr="00BE6DD3">
              <w:rPr>
                <w:rFonts w:ascii="Times New Roman" w:eastAsiaTheme="minorEastAsia" w:hAnsi="Times New Roman" w:cs="Times New Roman"/>
              </w:rPr>
              <w:t>1-4</w:t>
            </w:r>
            <w:r w:rsidRPr="00BE6DD3">
              <w:rPr>
                <w:rFonts w:ascii="Times New Roman" w:eastAsiaTheme="minorEastAsia" w:hAnsi="Times New Roman" w:cs="Times New Roman"/>
              </w:rPr>
              <w:t>，生产设备见表</w:t>
            </w:r>
            <w:r w:rsidRPr="00BE6DD3">
              <w:rPr>
                <w:rFonts w:ascii="Times New Roman" w:eastAsiaTheme="minorEastAsia" w:hAnsi="Times New Roman" w:cs="Times New Roman"/>
              </w:rPr>
              <w:t>1-3</w:t>
            </w:r>
            <w:r w:rsidRPr="00BE6DD3">
              <w:rPr>
                <w:rFonts w:ascii="Times New Roman" w:eastAsiaTheme="minorEastAsia" w:hAnsi="Times New Roman" w:cs="Times New Roman"/>
              </w:rPr>
              <w:t>。</w:t>
            </w:r>
          </w:p>
        </w:tc>
      </w:tr>
      <w:tr w:rsidR="006110DB" w:rsidRPr="00BE6DD3" w14:paraId="6E3CF16D" w14:textId="77777777" w:rsidTr="004D0CA9">
        <w:trPr>
          <w:trHeight w:val="510"/>
        </w:trPr>
        <w:tc>
          <w:tcPr>
            <w:tcW w:w="9448" w:type="dxa"/>
            <w:gridSpan w:val="9"/>
          </w:tcPr>
          <w:p w14:paraId="67882D40" w14:textId="77777777" w:rsidR="006110DB" w:rsidRPr="00BE6DD3" w:rsidRDefault="00C154EF" w:rsidP="00730AD9">
            <w:pPr>
              <w:spacing w:before="100" w:beforeAutospacing="1" w:after="100" w:afterAutospacing="1"/>
              <w:jc w:val="left"/>
              <w:rPr>
                <w:rFonts w:ascii="Times New Roman" w:eastAsiaTheme="minorEastAsia" w:hAnsi="Times New Roman" w:cs="Times New Roman"/>
              </w:rPr>
            </w:pPr>
            <w:r w:rsidRPr="00BE6DD3">
              <w:rPr>
                <w:rFonts w:ascii="Times New Roman" w:eastAsiaTheme="minorEastAsia" w:hAnsi="Times New Roman" w:cs="Times New Roman"/>
                <w:b/>
              </w:rPr>
              <w:t>水及能源消耗量</w:t>
            </w:r>
          </w:p>
        </w:tc>
      </w:tr>
      <w:tr w:rsidR="006110DB" w:rsidRPr="00BE6DD3" w14:paraId="3FB17662" w14:textId="77777777" w:rsidTr="004D0CA9">
        <w:trPr>
          <w:trHeight w:val="510"/>
        </w:trPr>
        <w:tc>
          <w:tcPr>
            <w:tcW w:w="2676" w:type="dxa"/>
            <w:gridSpan w:val="2"/>
          </w:tcPr>
          <w:p w14:paraId="3306C222"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名称</w:t>
            </w:r>
          </w:p>
        </w:tc>
        <w:tc>
          <w:tcPr>
            <w:tcW w:w="2427" w:type="dxa"/>
            <w:gridSpan w:val="3"/>
          </w:tcPr>
          <w:p w14:paraId="25525C9C"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消耗量</w:t>
            </w:r>
          </w:p>
        </w:tc>
        <w:tc>
          <w:tcPr>
            <w:tcW w:w="2623" w:type="dxa"/>
            <w:gridSpan w:val="2"/>
          </w:tcPr>
          <w:p w14:paraId="63B7805F"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名称</w:t>
            </w:r>
          </w:p>
        </w:tc>
        <w:tc>
          <w:tcPr>
            <w:tcW w:w="1722" w:type="dxa"/>
            <w:gridSpan w:val="2"/>
          </w:tcPr>
          <w:p w14:paraId="11C4A317"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消耗量</w:t>
            </w:r>
          </w:p>
        </w:tc>
      </w:tr>
      <w:tr w:rsidR="006110DB" w:rsidRPr="00BE6DD3" w14:paraId="32B8714B" w14:textId="77777777" w:rsidTr="004D0CA9">
        <w:trPr>
          <w:trHeight w:val="510"/>
        </w:trPr>
        <w:tc>
          <w:tcPr>
            <w:tcW w:w="2676" w:type="dxa"/>
            <w:gridSpan w:val="2"/>
          </w:tcPr>
          <w:p w14:paraId="16175CF4"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水（吨</w:t>
            </w:r>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2427" w:type="dxa"/>
            <w:gridSpan w:val="3"/>
          </w:tcPr>
          <w:p w14:paraId="1955BDD5" w14:textId="74557F29" w:rsidR="006110DB" w:rsidRPr="00BE6DD3" w:rsidRDefault="00050D5E" w:rsidP="005A4784">
            <w:pPr>
              <w:rPr>
                <w:rFonts w:ascii="Times New Roman" w:eastAsiaTheme="minorEastAsia" w:hAnsi="Times New Roman" w:cs="Times New Roman"/>
              </w:rPr>
            </w:pPr>
            <w:r w:rsidRPr="00BE6DD3">
              <w:rPr>
                <w:rFonts w:ascii="Times New Roman" w:eastAsiaTheme="minorEastAsia" w:hAnsi="Times New Roman" w:cs="Times New Roman"/>
              </w:rPr>
              <w:t>93</w:t>
            </w:r>
            <w:r w:rsidR="005A4784" w:rsidRPr="00BE6DD3">
              <w:rPr>
                <w:rFonts w:ascii="Times New Roman" w:eastAsiaTheme="minorEastAsia" w:hAnsi="Times New Roman" w:cs="Times New Roman"/>
              </w:rPr>
              <w:t>1.478</w:t>
            </w:r>
          </w:p>
        </w:tc>
        <w:tc>
          <w:tcPr>
            <w:tcW w:w="2623" w:type="dxa"/>
            <w:gridSpan w:val="2"/>
          </w:tcPr>
          <w:p w14:paraId="096048E8"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燃油（吨</w:t>
            </w:r>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1722" w:type="dxa"/>
            <w:gridSpan w:val="2"/>
          </w:tcPr>
          <w:p w14:paraId="4DD9AC6B"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w:t>
            </w:r>
          </w:p>
        </w:tc>
      </w:tr>
      <w:tr w:rsidR="006110DB" w:rsidRPr="00BE6DD3" w14:paraId="705E1C4B" w14:textId="77777777" w:rsidTr="004D0CA9">
        <w:trPr>
          <w:trHeight w:val="510"/>
        </w:trPr>
        <w:tc>
          <w:tcPr>
            <w:tcW w:w="2676" w:type="dxa"/>
            <w:gridSpan w:val="2"/>
          </w:tcPr>
          <w:p w14:paraId="68DF1DB7"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电（千瓦时</w:t>
            </w:r>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2427" w:type="dxa"/>
            <w:gridSpan w:val="3"/>
          </w:tcPr>
          <w:p w14:paraId="5283DCA8" w14:textId="689F1434" w:rsidR="006110DB" w:rsidRPr="00BE6DD3" w:rsidRDefault="00FE5DD5">
            <w:pPr>
              <w:rPr>
                <w:rFonts w:ascii="Times New Roman" w:eastAsiaTheme="minorEastAsia" w:hAnsi="Times New Roman" w:cs="Times New Roman"/>
              </w:rPr>
            </w:pPr>
            <w:r w:rsidRPr="00BE6DD3">
              <w:rPr>
                <w:rFonts w:ascii="Times New Roman" w:eastAsiaTheme="minorEastAsia" w:hAnsi="Times New Roman" w:cs="Times New Roman"/>
              </w:rPr>
              <w:t>11</w:t>
            </w:r>
            <w:r w:rsidRPr="00BE6DD3">
              <w:rPr>
                <w:rFonts w:ascii="Times New Roman" w:eastAsiaTheme="minorEastAsia" w:hAnsi="Times New Roman" w:cs="Times New Roman"/>
              </w:rPr>
              <w:t>万</w:t>
            </w:r>
          </w:p>
        </w:tc>
        <w:tc>
          <w:tcPr>
            <w:tcW w:w="2623" w:type="dxa"/>
            <w:gridSpan w:val="2"/>
          </w:tcPr>
          <w:p w14:paraId="27B4F771"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天然气（标</w:t>
            </w:r>
            <w:proofErr w:type="gramStart"/>
            <w:r w:rsidRPr="00BE6DD3">
              <w:rPr>
                <w:rFonts w:ascii="Times New Roman" w:eastAsiaTheme="minorEastAsia" w:hAnsi="Times New Roman" w:cs="Times New Roman"/>
              </w:rPr>
              <w:t>万立方米</w:t>
            </w:r>
            <w:proofErr w:type="gramEnd"/>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1722" w:type="dxa"/>
            <w:gridSpan w:val="2"/>
          </w:tcPr>
          <w:p w14:paraId="64857ECB" w14:textId="04E55006" w:rsidR="006110DB" w:rsidRPr="00BE6DD3" w:rsidRDefault="00050D5E">
            <w:pPr>
              <w:rPr>
                <w:rFonts w:ascii="Times New Roman" w:eastAsiaTheme="minorEastAsia" w:hAnsi="Times New Roman" w:cs="Times New Roman"/>
              </w:rPr>
            </w:pPr>
            <w:r w:rsidRPr="00BE6DD3">
              <w:rPr>
                <w:rFonts w:ascii="Times New Roman" w:eastAsiaTheme="minorEastAsia" w:hAnsi="Times New Roman" w:cs="Times New Roman"/>
              </w:rPr>
              <w:t>/</w:t>
            </w:r>
          </w:p>
        </w:tc>
      </w:tr>
      <w:tr w:rsidR="006110DB" w:rsidRPr="00BE6DD3" w14:paraId="7F436F48" w14:textId="77777777" w:rsidTr="004D0CA9">
        <w:trPr>
          <w:trHeight w:val="510"/>
        </w:trPr>
        <w:tc>
          <w:tcPr>
            <w:tcW w:w="2676" w:type="dxa"/>
            <w:gridSpan w:val="2"/>
          </w:tcPr>
          <w:p w14:paraId="65704E53"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燃煤（吨</w:t>
            </w:r>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2427" w:type="dxa"/>
            <w:gridSpan w:val="3"/>
          </w:tcPr>
          <w:p w14:paraId="2079A158"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w:t>
            </w:r>
          </w:p>
        </w:tc>
        <w:tc>
          <w:tcPr>
            <w:tcW w:w="2623" w:type="dxa"/>
            <w:gridSpan w:val="2"/>
          </w:tcPr>
          <w:p w14:paraId="752F629D"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其他（吨</w:t>
            </w:r>
            <w:r w:rsidRPr="00BE6DD3">
              <w:rPr>
                <w:rFonts w:ascii="Times New Roman" w:eastAsiaTheme="minorEastAsia" w:hAnsi="Times New Roman" w:cs="Times New Roman"/>
              </w:rPr>
              <w:t>/</w:t>
            </w:r>
            <w:r w:rsidRPr="00BE6DD3">
              <w:rPr>
                <w:rFonts w:ascii="Times New Roman" w:eastAsiaTheme="minorEastAsia" w:hAnsi="Times New Roman" w:cs="Times New Roman"/>
              </w:rPr>
              <w:t>年）</w:t>
            </w:r>
          </w:p>
        </w:tc>
        <w:tc>
          <w:tcPr>
            <w:tcW w:w="1722" w:type="dxa"/>
            <w:gridSpan w:val="2"/>
          </w:tcPr>
          <w:p w14:paraId="35E72356" w14:textId="6C3B9F17" w:rsidR="006110DB" w:rsidRPr="00BE6DD3" w:rsidRDefault="00050D5E">
            <w:pPr>
              <w:rPr>
                <w:rFonts w:ascii="Times New Roman" w:eastAsiaTheme="minorEastAsia" w:hAnsi="Times New Roman" w:cs="Times New Roman"/>
              </w:rPr>
            </w:pPr>
            <w:r w:rsidRPr="00BE6DD3">
              <w:rPr>
                <w:rFonts w:ascii="Times New Roman" w:eastAsiaTheme="minorEastAsia" w:hAnsi="Times New Roman" w:cs="Times New Roman"/>
              </w:rPr>
              <w:t>/</w:t>
            </w:r>
          </w:p>
        </w:tc>
      </w:tr>
      <w:tr w:rsidR="006110DB" w:rsidRPr="00BE6DD3" w14:paraId="5B6F9AC6" w14:textId="77777777" w:rsidTr="004D0CA9">
        <w:trPr>
          <w:trHeight w:val="510"/>
        </w:trPr>
        <w:tc>
          <w:tcPr>
            <w:tcW w:w="9448" w:type="dxa"/>
            <w:gridSpan w:val="9"/>
          </w:tcPr>
          <w:p w14:paraId="59112394" w14:textId="77777777" w:rsidR="006110DB" w:rsidRPr="00BE6DD3" w:rsidRDefault="00C154EF">
            <w:pPr>
              <w:spacing w:beforeLines="50" w:before="120" w:line="360" w:lineRule="auto"/>
              <w:jc w:val="left"/>
              <w:rPr>
                <w:rFonts w:ascii="Times New Roman" w:eastAsiaTheme="minorEastAsia" w:hAnsi="Times New Roman" w:cs="Times New Roman"/>
                <w:b/>
              </w:rPr>
            </w:pPr>
            <w:r w:rsidRPr="00BE6DD3">
              <w:rPr>
                <w:rFonts w:ascii="Times New Roman" w:eastAsiaTheme="minorEastAsia" w:hAnsi="Times New Roman" w:cs="Times New Roman"/>
                <w:b/>
              </w:rPr>
              <w:t>废水排水量及排放去向</w:t>
            </w:r>
          </w:p>
          <w:p w14:paraId="018EB983" w14:textId="77FCFB1C" w:rsidR="006110DB" w:rsidRPr="00BE6DD3" w:rsidRDefault="00C154EF" w:rsidP="00050D5E">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本项目清洗</w:t>
            </w:r>
            <w:r w:rsidR="00730AD9" w:rsidRPr="00BE6DD3">
              <w:rPr>
                <w:rFonts w:ascii="Times New Roman" w:eastAsiaTheme="minorEastAsia" w:hAnsi="Times New Roman" w:cs="Times New Roman"/>
              </w:rPr>
              <w:t>剂清洗</w:t>
            </w:r>
            <w:r w:rsidRPr="00BE6DD3">
              <w:rPr>
                <w:rFonts w:ascii="Times New Roman" w:eastAsiaTheme="minorEastAsia" w:hAnsi="Times New Roman" w:cs="Times New Roman"/>
              </w:rPr>
              <w:t>废</w:t>
            </w:r>
            <w:r w:rsidR="00730AD9" w:rsidRPr="00BE6DD3">
              <w:rPr>
                <w:rFonts w:ascii="Times New Roman" w:eastAsiaTheme="minorEastAsia" w:hAnsi="Times New Roman" w:cs="Times New Roman"/>
              </w:rPr>
              <w:t>水</w:t>
            </w:r>
            <w:r w:rsidRPr="00BE6DD3">
              <w:rPr>
                <w:rFonts w:ascii="Times New Roman" w:eastAsiaTheme="minorEastAsia" w:hAnsi="Times New Roman" w:cs="Times New Roman"/>
              </w:rPr>
              <w:t>经由</w:t>
            </w:r>
            <w:r w:rsidR="00730AD9" w:rsidRPr="00BE6DD3">
              <w:rPr>
                <w:rFonts w:ascii="Times New Roman" w:eastAsiaTheme="minorEastAsia" w:hAnsi="Times New Roman" w:cs="Times New Roman"/>
              </w:rPr>
              <w:t>废水</w:t>
            </w:r>
            <w:r w:rsidRPr="00BE6DD3">
              <w:rPr>
                <w:rFonts w:ascii="Times New Roman" w:eastAsiaTheme="minorEastAsia" w:hAnsi="Times New Roman" w:cs="Times New Roman"/>
              </w:rPr>
              <w:t>处理设备</w:t>
            </w:r>
            <w:r w:rsidRPr="00BE6DD3">
              <w:rPr>
                <w:rFonts w:ascii="Times New Roman" w:eastAsiaTheme="minorEastAsia" w:hAnsi="Times New Roman" w:cs="Times New Roman"/>
              </w:rPr>
              <w:t>+</w:t>
            </w:r>
            <w:r w:rsidR="00050D5E" w:rsidRPr="00BE6DD3">
              <w:rPr>
                <w:rFonts w:ascii="Times New Roman" w:eastAsiaTheme="minorEastAsia" w:hAnsi="Times New Roman" w:cs="Times New Roman"/>
              </w:rPr>
              <w:t>过滤系统进行处理后</w:t>
            </w:r>
            <w:r w:rsidRPr="00BE6DD3">
              <w:rPr>
                <w:rFonts w:ascii="Times New Roman" w:eastAsiaTheme="minorEastAsia" w:hAnsi="Times New Roman" w:cs="Times New Roman"/>
              </w:rPr>
              <w:t>回用，不外排。纯水清洗</w:t>
            </w:r>
            <w:r w:rsidR="00730AD9" w:rsidRPr="00BE6DD3">
              <w:rPr>
                <w:rFonts w:ascii="Times New Roman" w:eastAsiaTheme="minorEastAsia" w:hAnsi="Times New Roman" w:cs="Times New Roman"/>
              </w:rPr>
              <w:t>废</w:t>
            </w:r>
            <w:r w:rsidRPr="00BE6DD3">
              <w:rPr>
                <w:rFonts w:ascii="Times New Roman" w:eastAsiaTheme="minorEastAsia" w:hAnsi="Times New Roman" w:cs="Times New Roman"/>
              </w:rPr>
              <w:t>水经过滤系统处理后回用，不外排。项目产生生活污水产生量约为</w:t>
            </w:r>
            <w:r w:rsidR="00E42120" w:rsidRPr="00BE6DD3">
              <w:rPr>
                <w:rFonts w:ascii="Times New Roman" w:eastAsiaTheme="minorEastAsia" w:hAnsi="Times New Roman" w:cs="Times New Roman"/>
              </w:rPr>
              <w:t>600</w:t>
            </w:r>
            <w:r w:rsidRPr="00BE6DD3">
              <w:rPr>
                <w:rFonts w:ascii="Times New Roman" w:eastAsiaTheme="minorEastAsia" w:hAnsi="Times New Roman" w:cs="Times New Roman"/>
              </w:rPr>
              <w:t>t/a</w:t>
            </w:r>
            <w:r w:rsidRPr="00BE6DD3">
              <w:rPr>
                <w:rFonts w:ascii="Times New Roman" w:eastAsiaTheme="minorEastAsia" w:hAnsi="Times New Roman" w:cs="Times New Roman"/>
              </w:rPr>
              <w:t>，经厂区化粪池处理后接管至光大水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（江阴）有限公司滨江污水处理厂进行处理，达标后排放至白屈港。</w:t>
            </w:r>
          </w:p>
        </w:tc>
      </w:tr>
      <w:tr w:rsidR="006110DB" w:rsidRPr="00BE6DD3" w14:paraId="3C6CDF5D" w14:textId="77777777" w:rsidTr="004D0CA9">
        <w:trPr>
          <w:trHeight w:val="510"/>
        </w:trPr>
        <w:tc>
          <w:tcPr>
            <w:tcW w:w="9448" w:type="dxa"/>
            <w:gridSpan w:val="9"/>
          </w:tcPr>
          <w:p w14:paraId="63918302" w14:textId="77777777" w:rsidR="006110DB" w:rsidRPr="00BE6DD3" w:rsidRDefault="00C154EF">
            <w:pPr>
              <w:spacing w:beforeLines="50" w:before="120" w:line="360" w:lineRule="auto"/>
              <w:jc w:val="left"/>
              <w:rPr>
                <w:rFonts w:ascii="Times New Roman" w:eastAsiaTheme="minorEastAsia" w:hAnsi="Times New Roman" w:cs="Times New Roman"/>
                <w:b/>
              </w:rPr>
            </w:pPr>
            <w:r w:rsidRPr="00BE6DD3">
              <w:rPr>
                <w:rFonts w:ascii="Times New Roman" w:eastAsiaTheme="minorEastAsia" w:hAnsi="Times New Roman" w:cs="Times New Roman"/>
                <w:b/>
              </w:rPr>
              <w:t>放射性同位素和伴有电磁辐射的设施的使用情况</w:t>
            </w:r>
          </w:p>
          <w:p w14:paraId="605BCA4D" w14:textId="77777777" w:rsidR="006110DB" w:rsidRPr="00BE6DD3" w:rsidRDefault="00C154EF">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无。</w:t>
            </w:r>
          </w:p>
        </w:tc>
      </w:tr>
      <w:tr w:rsidR="006110DB" w:rsidRPr="00BE6DD3" w14:paraId="13AB7D1F" w14:textId="77777777" w:rsidTr="00470D20">
        <w:trPr>
          <w:trHeight w:val="340"/>
        </w:trPr>
        <w:tc>
          <w:tcPr>
            <w:tcW w:w="9448" w:type="dxa"/>
            <w:gridSpan w:val="9"/>
          </w:tcPr>
          <w:p w14:paraId="37C1C223" w14:textId="77777777" w:rsidR="006110DB" w:rsidRPr="00BE6DD3" w:rsidRDefault="00C154EF">
            <w:pPr>
              <w:spacing w:beforeLines="50" w:before="120"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lastRenderedPageBreak/>
              <w:t>工程内容及规模：</w:t>
            </w:r>
          </w:p>
          <w:p w14:paraId="1F4179E8" w14:textId="7777777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、工程概况</w:t>
            </w:r>
          </w:p>
          <w:p w14:paraId="2DEE6DCF" w14:textId="3D8A1874" w:rsidR="006110DB" w:rsidRPr="00BE6DD3" w:rsidRDefault="00C154EF">
            <w:pPr>
              <w:spacing w:line="360" w:lineRule="auto"/>
              <w:ind w:firstLineChars="200" w:firstLine="480"/>
              <w:jc w:val="both"/>
              <w:rPr>
                <w:rFonts w:ascii="Times New Roman" w:eastAsiaTheme="minorEastAsia" w:hAnsi="Times New Roman" w:cs="Times New Roman"/>
                <w:bCs/>
                <w:color w:val="000000" w:themeColor="text1"/>
              </w:rPr>
            </w:pPr>
            <w:r w:rsidRPr="00BE6DD3">
              <w:rPr>
                <w:rFonts w:ascii="Times New Roman" w:eastAsiaTheme="minorEastAsia" w:hAnsi="Times New Roman" w:cs="Times New Roman"/>
              </w:rPr>
              <w:t>江阴</w:t>
            </w:r>
            <w:proofErr w:type="gramStart"/>
            <w:r w:rsidRPr="00BE6DD3">
              <w:rPr>
                <w:rFonts w:ascii="Times New Roman" w:eastAsiaTheme="minorEastAsia" w:hAnsi="Times New Roman" w:cs="Times New Roman"/>
              </w:rPr>
              <w:t>市导润光学</w:t>
            </w:r>
            <w:proofErr w:type="gramEnd"/>
            <w:r w:rsidRPr="00BE6DD3">
              <w:rPr>
                <w:rFonts w:ascii="Times New Roman" w:eastAsiaTheme="minorEastAsia" w:hAnsi="Times New Roman" w:cs="Times New Roman"/>
              </w:rPr>
              <w:t>科技有限公司</w:t>
            </w:r>
            <w:r w:rsidRPr="00BE6DD3">
              <w:rPr>
                <w:rFonts w:ascii="Times New Roman" w:eastAsiaTheme="minorEastAsia" w:hAnsi="Times New Roman" w:cs="Times New Roman"/>
                <w:bCs/>
              </w:rPr>
              <w:t>成立于</w:t>
            </w:r>
            <w:r w:rsidRPr="00BE6DD3">
              <w:rPr>
                <w:rFonts w:ascii="Times New Roman" w:eastAsiaTheme="minorEastAsia" w:hAnsi="Times New Roman" w:cs="Times New Roman"/>
                <w:bCs/>
              </w:rPr>
              <w:t>2019</w:t>
            </w:r>
            <w:r w:rsidRPr="00BE6DD3">
              <w:rPr>
                <w:rFonts w:ascii="Times New Roman" w:eastAsiaTheme="minorEastAsia" w:hAnsi="Times New Roman" w:cs="Times New Roman"/>
                <w:bCs/>
              </w:rPr>
              <w:t>年</w:t>
            </w:r>
            <w:r w:rsidRPr="00BE6DD3">
              <w:rPr>
                <w:rFonts w:ascii="Times New Roman" w:eastAsiaTheme="minorEastAsia" w:hAnsi="Times New Roman" w:cs="Times New Roman"/>
                <w:bCs/>
              </w:rPr>
              <w:t>4</w:t>
            </w:r>
            <w:r w:rsidRPr="00BE6DD3">
              <w:rPr>
                <w:rFonts w:ascii="Times New Roman" w:eastAsiaTheme="minorEastAsia" w:hAnsi="Times New Roman" w:cs="Times New Roman"/>
                <w:bCs/>
              </w:rPr>
              <w:t>月</w:t>
            </w:r>
            <w:r w:rsidRPr="00BE6DD3">
              <w:rPr>
                <w:rFonts w:ascii="Times New Roman" w:eastAsiaTheme="minorEastAsia" w:hAnsi="Times New Roman" w:cs="Times New Roman"/>
                <w:bCs/>
              </w:rPr>
              <w:t>26</w:t>
            </w:r>
            <w:r w:rsidRPr="00BE6DD3">
              <w:rPr>
                <w:rFonts w:ascii="Times New Roman" w:eastAsiaTheme="minorEastAsia" w:hAnsi="Times New Roman" w:cs="Times New Roman"/>
                <w:bCs/>
              </w:rPr>
              <w:t>日，位于</w:t>
            </w:r>
            <w:r w:rsidRPr="00BE6DD3">
              <w:rPr>
                <w:rFonts w:ascii="Times New Roman" w:eastAsiaTheme="minorEastAsia" w:hAnsi="Times New Roman" w:cs="Times New Roman"/>
              </w:rPr>
              <w:t>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w:t>
            </w:r>
            <w:r w:rsidR="002B3843" w:rsidRPr="00BE6DD3">
              <w:rPr>
                <w:rFonts w:ascii="Times New Roman" w:eastAsiaTheme="minorEastAsia" w:hAnsi="Times New Roman" w:cs="Times New Roman"/>
                <w:bCs/>
              </w:rPr>
              <w:t>，拟租用江阴启新纺织有限公司</w:t>
            </w:r>
            <w:r w:rsidR="002B3843" w:rsidRPr="00BE6DD3">
              <w:rPr>
                <w:rFonts w:ascii="Times New Roman" w:eastAsiaTheme="minorEastAsia" w:hAnsi="Times New Roman" w:cs="Times New Roman"/>
                <w:bCs/>
              </w:rPr>
              <w:t>C</w:t>
            </w:r>
            <w:r w:rsidR="002B3843" w:rsidRPr="00BE6DD3">
              <w:rPr>
                <w:rFonts w:ascii="Times New Roman" w:eastAsiaTheme="minorEastAsia" w:hAnsi="Times New Roman" w:cs="Times New Roman"/>
                <w:bCs/>
              </w:rPr>
              <w:t>幢</w:t>
            </w:r>
            <w:r w:rsidR="002B3843" w:rsidRPr="00BE6DD3">
              <w:rPr>
                <w:rFonts w:ascii="Times New Roman" w:eastAsiaTheme="minorEastAsia" w:hAnsi="Times New Roman" w:cs="Times New Roman"/>
                <w:bCs/>
              </w:rPr>
              <w:t>1</w:t>
            </w:r>
            <w:r w:rsidR="002B3843" w:rsidRPr="00BE6DD3">
              <w:rPr>
                <w:rFonts w:ascii="Times New Roman" w:eastAsiaTheme="minorEastAsia" w:hAnsi="Times New Roman" w:cs="Times New Roman"/>
                <w:bCs/>
              </w:rPr>
              <w:t>楼的闲置车间</w:t>
            </w:r>
            <w:r w:rsidRPr="00BE6DD3">
              <w:rPr>
                <w:rFonts w:ascii="Times New Roman" w:eastAsiaTheme="minorEastAsia" w:hAnsi="Times New Roman" w:cs="Times New Roman"/>
                <w:bCs/>
              </w:rPr>
              <w:t>进行生产，购置清洗机、物理沉积设备、分光光度计、激光机、激光切割机等设备</w:t>
            </w:r>
            <w:r w:rsidRPr="00BE6DD3">
              <w:rPr>
                <w:rFonts w:ascii="Times New Roman" w:eastAsiaTheme="minorEastAsia" w:hAnsi="Times New Roman" w:cs="Times New Roman"/>
                <w:bCs/>
              </w:rPr>
              <w:t>3</w:t>
            </w:r>
            <w:r w:rsidR="005F417E" w:rsidRPr="00BE6DD3">
              <w:rPr>
                <w:rFonts w:ascii="Times New Roman" w:eastAsiaTheme="minorEastAsia" w:hAnsi="Times New Roman" w:cs="Times New Roman"/>
                <w:bCs/>
              </w:rPr>
              <w:t>3</w:t>
            </w:r>
            <w:r w:rsidRPr="00BE6DD3">
              <w:rPr>
                <w:rFonts w:ascii="Times New Roman" w:eastAsiaTheme="minorEastAsia" w:hAnsi="Times New Roman" w:cs="Times New Roman"/>
                <w:bCs/>
              </w:rPr>
              <w:t>台（套），主要从滤光片的生产。项目建成后，形成年产</w:t>
            </w:r>
            <w:r w:rsidRPr="00BE6DD3">
              <w:rPr>
                <w:rFonts w:ascii="Times New Roman" w:eastAsiaTheme="minorEastAsia" w:hAnsi="Times New Roman" w:cs="Times New Roman"/>
                <w:bCs/>
              </w:rPr>
              <w:t>30</w:t>
            </w:r>
            <w:r w:rsidRPr="00BE6DD3">
              <w:rPr>
                <w:rFonts w:ascii="Times New Roman" w:eastAsiaTheme="minorEastAsia" w:hAnsi="Times New Roman" w:cs="Times New Roman"/>
                <w:bCs/>
              </w:rPr>
              <w:t>万片滤光片的能力。</w:t>
            </w:r>
          </w:p>
          <w:p w14:paraId="2EF75E57" w14:textId="2DF396AB" w:rsidR="006110DB" w:rsidRPr="00BE6DD3" w:rsidRDefault="00C154EF">
            <w:pPr>
              <w:spacing w:line="360" w:lineRule="auto"/>
              <w:ind w:firstLineChars="200" w:firstLine="480"/>
              <w:jc w:val="both"/>
              <w:rPr>
                <w:rFonts w:ascii="Times New Roman" w:eastAsiaTheme="minorEastAsia" w:hAnsi="Times New Roman" w:cs="Times New Roman"/>
                <w:b/>
                <w:u w:val="single"/>
              </w:rPr>
            </w:pPr>
            <w:r w:rsidRPr="00BE6DD3">
              <w:rPr>
                <w:rFonts w:ascii="Times New Roman" w:eastAsiaTheme="minorEastAsia" w:hAnsi="Times New Roman" w:cs="Times New Roman"/>
              </w:rPr>
              <w:t>根据《中华人民共和国环境影响评价法》和《建设项目环境影响评价分类管理名录》等法律、法规规定，建设单位江阴</w:t>
            </w:r>
            <w:proofErr w:type="gramStart"/>
            <w:r w:rsidRPr="00BE6DD3">
              <w:rPr>
                <w:rFonts w:ascii="Times New Roman" w:eastAsiaTheme="minorEastAsia" w:hAnsi="Times New Roman" w:cs="Times New Roman"/>
              </w:rPr>
              <w:t>市导润光学</w:t>
            </w:r>
            <w:proofErr w:type="gramEnd"/>
            <w:r w:rsidRPr="00BE6DD3">
              <w:rPr>
                <w:rFonts w:ascii="Times New Roman" w:eastAsiaTheme="minorEastAsia" w:hAnsi="Times New Roman" w:cs="Times New Roman"/>
              </w:rPr>
              <w:t>科技有限公司委托南京源恒环境研究所有限公司对该项目进行环境影响报告表的编制。根据《建设项目环境影响评价分类管理名录》（</w:t>
            </w:r>
            <w:r w:rsidRPr="00BE6DD3">
              <w:rPr>
                <w:rFonts w:ascii="Times New Roman" w:eastAsiaTheme="minorEastAsia" w:hAnsi="Times New Roman" w:cs="Times New Roman"/>
              </w:rPr>
              <w:t>2017</w:t>
            </w:r>
            <w:r w:rsidRPr="00BE6DD3">
              <w:rPr>
                <w:rFonts w:ascii="Times New Roman" w:eastAsiaTheme="minorEastAsia" w:hAnsi="Times New Roman" w:cs="Times New Roman"/>
              </w:rPr>
              <w:t>年本，</w:t>
            </w:r>
            <w:r w:rsidRPr="00BE6DD3">
              <w:rPr>
                <w:rFonts w:ascii="Times New Roman" w:eastAsiaTheme="minorEastAsia" w:hAnsi="Times New Roman" w:cs="Times New Roman"/>
              </w:rPr>
              <w:t>2018</w:t>
            </w:r>
            <w:r w:rsidRPr="00BE6DD3">
              <w:rPr>
                <w:rFonts w:ascii="Times New Roman" w:eastAsiaTheme="minorEastAsia" w:hAnsi="Times New Roman" w:cs="Times New Roman"/>
              </w:rPr>
              <w:t>年修订），本项目属于</w:t>
            </w:r>
            <w:r w:rsidRPr="00BE6DD3">
              <w:rPr>
                <w:rFonts w:ascii="Times New Roman" w:eastAsiaTheme="minorEastAsia" w:hAnsi="Times New Roman" w:cs="Times New Roman"/>
              </w:rPr>
              <w:t>“</w:t>
            </w:r>
            <w:r w:rsidR="00026F20" w:rsidRPr="00BE6DD3">
              <w:rPr>
                <w:rFonts w:ascii="Times New Roman" w:eastAsiaTheme="minorEastAsia" w:hAnsi="Times New Roman" w:cs="Times New Roman"/>
              </w:rPr>
              <w:t>二十</w:t>
            </w:r>
            <w:r w:rsidR="00B77C97" w:rsidRPr="00BE6DD3">
              <w:rPr>
                <w:rFonts w:ascii="Times New Roman" w:eastAsiaTheme="minorEastAsia" w:hAnsi="Times New Roman" w:cs="Times New Roman"/>
              </w:rPr>
              <w:t>九</w:t>
            </w:r>
            <w:r w:rsidRPr="00BE6DD3">
              <w:rPr>
                <w:rFonts w:ascii="Times New Roman" w:eastAsiaTheme="minorEastAsia" w:hAnsi="Times New Roman" w:cs="Times New Roman"/>
              </w:rPr>
              <w:t>、</w:t>
            </w:r>
            <w:r w:rsidR="00B77C97" w:rsidRPr="00BE6DD3">
              <w:rPr>
                <w:rFonts w:ascii="Times New Roman" w:eastAsiaTheme="minorEastAsia" w:hAnsi="Times New Roman" w:cs="Times New Roman"/>
              </w:rPr>
              <w:t>仪器仪表制造业</w:t>
            </w:r>
            <w:r w:rsidRPr="00BE6DD3">
              <w:rPr>
                <w:rFonts w:ascii="Times New Roman" w:eastAsiaTheme="minorEastAsia" w:hAnsi="Times New Roman" w:cs="Times New Roman"/>
              </w:rPr>
              <w:t>”</w:t>
            </w:r>
            <w:r w:rsidRPr="00BE6DD3">
              <w:rPr>
                <w:rFonts w:ascii="Times New Roman" w:eastAsiaTheme="minorEastAsia" w:hAnsi="Times New Roman" w:cs="Times New Roman"/>
              </w:rPr>
              <w:t>中</w:t>
            </w:r>
            <w:r w:rsidRPr="00BE6DD3">
              <w:rPr>
                <w:rFonts w:ascii="Times New Roman" w:eastAsiaTheme="minorEastAsia" w:hAnsi="Times New Roman" w:cs="Times New Roman"/>
              </w:rPr>
              <w:t>“</w:t>
            </w:r>
            <w:r w:rsidR="0058794E" w:rsidRPr="00BE6DD3">
              <w:rPr>
                <w:rFonts w:ascii="Times New Roman" w:eastAsiaTheme="minorEastAsia" w:hAnsi="Times New Roman" w:cs="Times New Roman"/>
              </w:rPr>
              <w:t>8</w:t>
            </w:r>
            <w:r w:rsidR="00B77C97" w:rsidRPr="00BE6DD3">
              <w:rPr>
                <w:rFonts w:ascii="Times New Roman" w:eastAsiaTheme="minorEastAsia" w:hAnsi="Times New Roman" w:cs="Times New Roman"/>
              </w:rPr>
              <w:t>5</w:t>
            </w:r>
            <w:r w:rsidRPr="00BE6DD3">
              <w:rPr>
                <w:rFonts w:ascii="Times New Roman" w:eastAsiaTheme="minorEastAsia" w:hAnsi="Times New Roman" w:cs="Times New Roman"/>
              </w:rPr>
              <w:t>.</w:t>
            </w:r>
            <w:r w:rsidR="00B77C97" w:rsidRPr="00BE6DD3">
              <w:rPr>
                <w:rFonts w:ascii="Times New Roman" w:eastAsiaTheme="minorEastAsia" w:hAnsi="Times New Roman" w:cs="Times New Roman"/>
              </w:rPr>
              <w:t>仪器仪表制造</w:t>
            </w:r>
            <w:r w:rsidRPr="00BE6DD3">
              <w:rPr>
                <w:rFonts w:ascii="Times New Roman" w:eastAsiaTheme="minorEastAsia" w:hAnsi="Times New Roman" w:cs="Times New Roman"/>
              </w:rPr>
              <w:t>”</w:t>
            </w:r>
            <w:r w:rsidRPr="00BE6DD3">
              <w:rPr>
                <w:rFonts w:ascii="Times New Roman" w:eastAsiaTheme="minorEastAsia" w:hAnsi="Times New Roman" w:cs="Times New Roman"/>
              </w:rPr>
              <w:t>中</w:t>
            </w:r>
            <w:r w:rsidRPr="00BE6DD3">
              <w:rPr>
                <w:rFonts w:ascii="Times New Roman" w:eastAsiaTheme="minorEastAsia" w:hAnsi="Times New Roman" w:cs="Times New Roman"/>
              </w:rPr>
              <w:t>“</w:t>
            </w:r>
            <w:r w:rsidR="00B77C97" w:rsidRPr="00BE6DD3">
              <w:rPr>
                <w:rFonts w:ascii="Times New Roman" w:eastAsiaTheme="minorEastAsia" w:hAnsi="Times New Roman" w:cs="Times New Roman"/>
              </w:rPr>
              <w:t>其他（仅组装的除外）</w:t>
            </w:r>
            <w:r w:rsidRPr="00BE6DD3">
              <w:rPr>
                <w:rFonts w:ascii="Times New Roman" w:eastAsiaTheme="minorEastAsia" w:hAnsi="Times New Roman" w:cs="Times New Roman"/>
              </w:rPr>
              <w:t>”</w:t>
            </w:r>
            <w:r w:rsidRPr="00BE6DD3">
              <w:rPr>
                <w:rFonts w:ascii="Times New Roman" w:eastAsiaTheme="minorEastAsia" w:hAnsi="Times New Roman" w:cs="Times New Roman"/>
              </w:rPr>
              <w:t>，应该编制环境影响报告表。</w:t>
            </w:r>
          </w:p>
          <w:p w14:paraId="62EAF5A9" w14:textId="77777777" w:rsidR="006110DB" w:rsidRPr="00BE6DD3" w:rsidRDefault="00C154EF">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、工程内容及建设规模</w:t>
            </w:r>
          </w:p>
          <w:p w14:paraId="6ADF4E3A" w14:textId="77777777" w:rsidR="006110DB" w:rsidRPr="00BE6DD3" w:rsidRDefault="00C154EF">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本项目租用厂房、新购置设备进行建设，因此主体工程主要包括厂房内部布局调整、新增设备购置、安装和调试等环节；公用、辅助工程和环保工程配套设施的完善等。建设项目的主体工程及产品方案见表</w:t>
            </w:r>
            <w:r w:rsidRPr="00BE6DD3">
              <w:rPr>
                <w:rFonts w:ascii="Times New Roman" w:eastAsiaTheme="minorEastAsia" w:hAnsi="Times New Roman" w:cs="Times New Roman"/>
              </w:rPr>
              <w:t>1-1</w:t>
            </w:r>
            <w:r w:rsidRPr="00BE6DD3">
              <w:rPr>
                <w:rFonts w:ascii="Times New Roman" w:eastAsiaTheme="minorEastAsia" w:hAnsi="Times New Roman" w:cs="Times New Roman"/>
              </w:rPr>
              <w:t>，公用和辅助工程见表</w:t>
            </w:r>
            <w:r w:rsidRPr="00BE6DD3">
              <w:rPr>
                <w:rFonts w:ascii="Times New Roman" w:eastAsiaTheme="minorEastAsia" w:hAnsi="Times New Roman" w:cs="Times New Roman"/>
              </w:rPr>
              <w:t>1-2</w:t>
            </w:r>
            <w:r w:rsidRPr="00BE6DD3">
              <w:rPr>
                <w:rFonts w:ascii="Times New Roman" w:eastAsiaTheme="minorEastAsia" w:hAnsi="Times New Roman" w:cs="Times New Roman"/>
              </w:rPr>
              <w:t>。</w:t>
            </w:r>
          </w:p>
          <w:p w14:paraId="13C8EE40" w14:textId="77777777" w:rsidR="006110DB" w:rsidRPr="00BE6DD3" w:rsidRDefault="00C154EF">
            <w:pPr>
              <w:keepNext/>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1-1</w:t>
            </w:r>
            <w:r w:rsidRPr="00BE6DD3">
              <w:rPr>
                <w:rFonts w:ascii="Times New Roman" w:eastAsiaTheme="minorEastAsia" w:hAnsi="Times New Roman" w:cs="Times New Roman"/>
              </w:rPr>
              <w:t>建设项目主体工程及产品（含副产品）方案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16"/>
              <w:gridCol w:w="3569"/>
              <w:gridCol w:w="1963"/>
              <w:gridCol w:w="2153"/>
              <w:gridCol w:w="1191"/>
            </w:tblGrid>
            <w:tr w:rsidR="006110DB" w:rsidRPr="00BE6DD3" w14:paraId="330F2D66" w14:textId="77777777" w:rsidTr="00234C49">
              <w:trPr>
                <w:trHeight w:val="330"/>
                <w:jc w:val="center"/>
              </w:trPr>
              <w:tc>
                <w:tcPr>
                  <w:tcW w:w="275" w:type="pct"/>
                  <w:vAlign w:val="center"/>
                </w:tcPr>
                <w:p w14:paraId="1E68C560" w14:textId="77777777" w:rsidR="006110DB" w:rsidRPr="00BE6DD3" w:rsidRDefault="00C154EF">
                  <w:pPr>
                    <w:keepNext/>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1900" w:type="pct"/>
                  <w:vAlign w:val="center"/>
                </w:tcPr>
                <w:p w14:paraId="3468A93A" w14:textId="77777777" w:rsidR="006110DB" w:rsidRPr="00BE6DD3" w:rsidRDefault="00C154EF">
                  <w:pPr>
                    <w:keepNext/>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工程名称（车间、生产装置或生产线）</w:t>
                  </w:r>
                </w:p>
              </w:tc>
              <w:tc>
                <w:tcPr>
                  <w:tcW w:w="1045" w:type="pct"/>
                  <w:vAlign w:val="center"/>
                </w:tcPr>
                <w:p w14:paraId="2E30D623" w14:textId="77777777" w:rsidR="006110DB" w:rsidRPr="00BE6DD3" w:rsidRDefault="00C154EF">
                  <w:pPr>
                    <w:keepNext/>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产品名称及规格</w:t>
                  </w:r>
                </w:p>
              </w:tc>
              <w:tc>
                <w:tcPr>
                  <w:tcW w:w="1146" w:type="pct"/>
                  <w:vAlign w:val="center"/>
                </w:tcPr>
                <w:p w14:paraId="2293BBCE" w14:textId="77777777" w:rsidR="006110DB" w:rsidRPr="00BE6DD3" w:rsidRDefault="00C154EF">
                  <w:pPr>
                    <w:keepNext/>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设计能力（万片</w:t>
                  </w:r>
                  <w:r w:rsidRPr="00BE6DD3">
                    <w:rPr>
                      <w:rFonts w:ascii="Times New Roman" w:eastAsiaTheme="minorEastAsia" w:hAnsi="Times New Roman" w:cs="Times New Roman"/>
                      <w:b/>
                      <w:sz w:val="21"/>
                      <w:szCs w:val="21"/>
                    </w:rPr>
                    <w:t>/</w:t>
                  </w:r>
                  <w:r w:rsidRPr="00BE6DD3">
                    <w:rPr>
                      <w:rFonts w:ascii="Times New Roman" w:eastAsiaTheme="minorEastAsia" w:hAnsi="Times New Roman" w:cs="Times New Roman"/>
                      <w:b/>
                      <w:sz w:val="21"/>
                      <w:szCs w:val="21"/>
                    </w:rPr>
                    <w:t>年）</w:t>
                  </w:r>
                </w:p>
              </w:tc>
              <w:tc>
                <w:tcPr>
                  <w:tcW w:w="634" w:type="pct"/>
                  <w:vAlign w:val="center"/>
                </w:tcPr>
                <w:p w14:paraId="1898A56E" w14:textId="77777777" w:rsidR="006110DB" w:rsidRPr="00BE6DD3" w:rsidRDefault="00C154EF">
                  <w:pPr>
                    <w:keepNext/>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年运行时数</w:t>
                  </w:r>
                </w:p>
              </w:tc>
            </w:tr>
            <w:tr w:rsidR="006110DB" w:rsidRPr="00BE6DD3" w14:paraId="3B95DA1E" w14:textId="77777777" w:rsidTr="00234C49">
              <w:trPr>
                <w:trHeight w:val="193"/>
                <w:jc w:val="center"/>
              </w:trPr>
              <w:tc>
                <w:tcPr>
                  <w:tcW w:w="275" w:type="pct"/>
                  <w:vMerge w:val="restart"/>
                  <w:vAlign w:val="center"/>
                </w:tcPr>
                <w:p w14:paraId="684D83FC"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1900" w:type="pct"/>
                  <w:vMerge w:val="restart"/>
                  <w:vAlign w:val="center"/>
                </w:tcPr>
                <w:p w14:paraId="00CD43E6"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生产车间</w:t>
                  </w:r>
                </w:p>
              </w:tc>
              <w:tc>
                <w:tcPr>
                  <w:tcW w:w="1045" w:type="pct"/>
                  <w:vAlign w:val="center"/>
                </w:tcPr>
                <w:p w14:paraId="5DB290DD" w14:textId="11511196" w:rsidR="006110DB" w:rsidRPr="00BE6DD3" w:rsidRDefault="00580972" w:rsidP="00234C49">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红外</w:t>
                  </w:r>
                  <w:r w:rsidR="00C154EF" w:rsidRPr="00BE6DD3">
                    <w:rPr>
                      <w:rFonts w:ascii="Times New Roman" w:eastAsiaTheme="minorEastAsia" w:hAnsi="Times New Roman" w:cs="Times New Roman"/>
                      <w:sz w:val="21"/>
                      <w:szCs w:val="21"/>
                    </w:rPr>
                    <w:t>滤光片</w:t>
                  </w:r>
                  <w:r w:rsidR="00234C49" w:rsidRPr="00BE6DD3">
                    <w:rPr>
                      <w:rFonts w:ascii="Times New Roman" w:eastAsiaTheme="minorEastAsia" w:hAnsi="Times New Roman" w:cs="Times New Roman"/>
                      <w:sz w:val="21"/>
                      <w:szCs w:val="21"/>
                    </w:rPr>
                    <w:t>（沉积厚度</w:t>
                  </w:r>
                  <w:r w:rsidR="00234C49" w:rsidRPr="00BE6DD3">
                    <w:rPr>
                      <w:rFonts w:ascii="Times New Roman" w:eastAsiaTheme="minorEastAsia" w:hAnsi="Times New Roman" w:cs="Times New Roman"/>
                      <w:sz w:val="21"/>
                      <w:szCs w:val="21"/>
                    </w:rPr>
                    <w:t>±0.1nm</w:t>
                  </w:r>
                  <w:r w:rsidR="00234C49" w:rsidRPr="00BE6DD3">
                    <w:rPr>
                      <w:rFonts w:ascii="Times New Roman" w:eastAsiaTheme="minorEastAsia" w:hAnsi="Times New Roman" w:cs="Times New Roman"/>
                      <w:sz w:val="21"/>
                      <w:szCs w:val="21"/>
                    </w:rPr>
                    <w:t>）</w:t>
                  </w:r>
                </w:p>
              </w:tc>
              <w:tc>
                <w:tcPr>
                  <w:tcW w:w="1146" w:type="pct"/>
                  <w:vAlign w:val="center"/>
                </w:tcPr>
                <w:p w14:paraId="266C64FA"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20</w:t>
                  </w:r>
                </w:p>
              </w:tc>
              <w:tc>
                <w:tcPr>
                  <w:tcW w:w="634" w:type="pct"/>
                  <w:vMerge w:val="restart"/>
                  <w:vAlign w:val="center"/>
                </w:tcPr>
                <w:p w14:paraId="276A7EF9"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2400hr</w:t>
                  </w:r>
                </w:p>
              </w:tc>
            </w:tr>
            <w:tr w:rsidR="006110DB" w:rsidRPr="00BE6DD3" w14:paraId="6B7F6226" w14:textId="77777777" w:rsidTr="00234C49">
              <w:trPr>
                <w:trHeight w:val="192"/>
                <w:jc w:val="center"/>
              </w:trPr>
              <w:tc>
                <w:tcPr>
                  <w:tcW w:w="275" w:type="pct"/>
                  <w:vMerge/>
                  <w:vAlign w:val="center"/>
                </w:tcPr>
                <w:p w14:paraId="7EDD8B8F" w14:textId="77777777" w:rsidR="006110DB" w:rsidRPr="00BE6DD3" w:rsidRDefault="006110DB">
                  <w:pPr>
                    <w:keepNext/>
                    <w:adjustRightInd w:val="0"/>
                    <w:snapToGrid w:val="0"/>
                    <w:jc w:val="center"/>
                    <w:rPr>
                      <w:rFonts w:ascii="Times New Roman" w:eastAsiaTheme="minorEastAsia" w:hAnsi="Times New Roman" w:cs="Times New Roman"/>
                      <w:sz w:val="21"/>
                      <w:szCs w:val="21"/>
                    </w:rPr>
                  </w:pPr>
                </w:p>
              </w:tc>
              <w:tc>
                <w:tcPr>
                  <w:tcW w:w="1900" w:type="pct"/>
                  <w:vMerge/>
                  <w:vAlign w:val="center"/>
                </w:tcPr>
                <w:p w14:paraId="143FE4EA" w14:textId="77777777" w:rsidR="006110DB" w:rsidRPr="00BE6DD3" w:rsidRDefault="006110DB">
                  <w:pPr>
                    <w:keepNext/>
                    <w:adjustRightInd w:val="0"/>
                    <w:snapToGrid w:val="0"/>
                    <w:jc w:val="center"/>
                    <w:rPr>
                      <w:rFonts w:ascii="Times New Roman" w:eastAsiaTheme="minorEastAsia" w:hAnsi="Times New Roman" w:cs="Times New Roman"/>
                      <w:sz w:val="21"/>
                      <w:szCs w:val="21"/>
                    </w:rPr>
                  </w:pPr>
                </w:p>
              </w:tc>
              <w:tc>
                <w:tcPr>
                  <w:tcW w:w="1045" w:type="pct"/>
                  <w:vAlign w:val="center"/>
                </w:tcPr>
                <w:p w14:paraId="723D9123" w14:textId="6E1C5C04"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DWDM</w:t>
                  </w:r>
                  <w:r w:rsidRPr="00BE6DD3">
                    <w:rPr>
                      <w:rFonts w:ascii="Times New Roman" w:eastAsiaTheme="minorEastAsia" w:hAnsi="Times New Roman" w:cs="Times New Roman"/>
                      <w:sz w:val="21"/>
                      <w:szCs w:val="21"/>
                    </w:rPr>
                    <w:t>滤光片</w:t>
                  </w:r>
                  <w:r w:rsidR="00234C49" w:rsidRPr="00BE6DD3">
                    <w:rPr>
                      <w:rFonts w:ascii="Times New Roman" w:eastAsiaTheme="minorEastAsia" w:hAnsi="Times New Roman" w:cs="Times New Roman"/>
                      <w:sz w:val="21"/>
                      <w:szCs w:val="21"/>
                    </w:rPr>
                    <w:t>（沉积厚度</w:t>
                  </w:r>
                  <w:r w:rsidR="00234C49" w:rsidRPr="00BE6DD3">
                    <w:rPr>
                      <w:rFonts w:ascii="Times New Roman" w:eastAsiaTheme="minorEastAsia" w:hAnsi="Times New Roman" w:cs="Times New Roman"/>
                      <w:sz w:val="21"/>
                      <w:szCs w:val="21"/>
                    </w:rPr>
                    <w:t>±0.1nm</w:t>
                  </w:r>
                  <w:r w:rsidR="00234C49" w:rsidRPr="00BE6DD3">
                    <w:rPr>
                      <w:rFonts w:ascii="Times New Roman" w:eastAsiaTheme="minorEastAsia" w:hAnsi="Times New Roman" w:cs="Times New Roman"/>
                      <w:sz w:val="21"/>
                      <w:szCs w:val="21"/>
                    </w:rPr>
                    <w:t>）</w:t>
                  </w:r>
                </w:p>
              </w:tc>
              <w:tc>
                <w:tcPr>
                  <w:tcW w:w="1146" w:type="pct"/>
                  <w:vAlign w:val="center"/>
                </w:tcPr>
                <w:p w14:paraId="3EF5EB65"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w:t>
                  </w:r>
                </w:p>
              </w:tc>
              <w:tc>
                <w:tcPr>
                  <w:tcW w:w="634" w:type="pct"/>
                  <w:vMerge/>
                  <w:vAlign w:val="center"/>
                </w:tcPr>
                <w:p w14:paraId="7B5448F2" w14:textId="77777777" w:rsidR="006110DB" w:rsidRPr="00BE6DD3" w:rsidRDefault="006110DB">
                  <w:pPr>
                    <w:keepNext/>
                    <w:adjustRightInd w:val="0"/>
                    <w:snapToGrid w:val="0"/>
                    <w:jc w:val="center"/>
                    <w:rPr>
                      <w:rFonts w:ascii="Times New Roman" w:eastAsiaTheme="minorEastAsia" w:hAnsi="Times New Roman" w:cs="Times New Roman"/>
                      <w:sz w:val="21"/>
                      <w:szCs w:val="21"/>
                    </w:rPr>
                  </w:pPr>
                </w:p>
              </w:tc>
            </w:tr>
            <w:tr w:rsidR="006110DB" w:rsidRPr="00BE6DD3" w14:paraId="6C587FD0" w14:textId="77777777" w:rsidTr="00234C49">
              <w:trPr>
                <w:trHeight w:val="192"/>
                <w:jc w:val="center"/>
              </w:trPr>
              <w:tc>
                <w:tcPr>
                  <w:tcW w:w="275" w:type="pct"/>
                  <w:vAlign w:val="center"/>
                </w:tcPr>
                <w:p w14:paraId="10E53DEC"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900" w:type="pct"/>
                  <w:vAlign w:val="center"/>
                </w:tcPr>
                <w:p w14:paraId="458552C9"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合计</w:t>
                  </w:r>
                </w:p>
              </w:tc>
              <w:tc>
                <w:tcPr>
                  <w:tcW w:w="1045" w:type="pct"/>
                  <w:vAlign w:val="center"/>
                </w:tcPr>
                <w:p w14:paraId="26C5D0DF"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146" w:type="pct"/>
                  <w:vAlign w:val="center"/>
                </w:tcPr>
                <w:p w14:paraId="0DEACB6A"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30</w:t>
                  </w:r>
                </w:p>
              </w:tc>
              <w:tc>
                <w:tcPr>
                  <w:tcW w:w="634" w:type="pct"/>
                  <w:vAlign w:val="center"/>
                </w:tcPr>
                <w:p w14:paraId="038A512B" w14:textId="77777777" w:rsidR="006110DB" w:rsidRPr="00BE6DD3" w:rsidRDefault="00C154EF">
                  <w:pPr>
                    <w:keepNext/>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bl>
          <w:p w14:paraId="1A2C3A50" w14:textId="77777777" w:rsidR="006110DB" w:rsidRPr="00BE6DD3" w:rsidRDefault="00C154EF">
            <w:pPr>
              <w:keepNext/>
              <w:spacing w:beforeLines="50" w:before="120"/>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1-2</w:t>
            </w:r>
            <w:r w:rsidRPr="00BE6DD3">
              <w:rPr>
                <w:rFonts w:ascii="Times New Roman" w:eastAsiaTheme="minorEastAsia" w:hAnsi="Times New Roman" w:cs="Times New Roman"/>
              </w:rPr>
              <w:t>公用及辅助工程</w:t>
            </w:r>
            <w:r w:rsidRPr="00BE6DD3">
              <w:rPr>
                <w:rFonts w:ascii="Times New Roman" w:eastAsiaTheme="minorEastAsia" w:hAnsi="Times New Roman" w:cs="Times New Roman"/>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9"/>
              <w:gridCol w:w="579"/>
              <w:gridCol w:w="2485"/>
              <w:gridCol w:w="1292"/>
              <w:gridCol w:w="4027"/>
            </w:tblGrid>
            <w:tr w:rsidR="006110DB" w:rsidRPr="00BE6DD3" w14:paraId="47A525BD" w14:textId="77777777" w:rsidTr="00470D20">
              <w:trPr>
                <w:trHeight w:val="165"/>
                <w:jc w:val="center"/>
              </w:trPr>
              <w:tc>
                <w:tcPr>
                  <w:tcW w:w="537" w:type="pct"/>
                  <w:vAlign w:val="center"/>
                </w:tcPr>
                <w:p w14:paraId="2DC5CA55" w14:textId="77777777" w:rsidR="006110DB" w:rsidRPr="00BE6DD3" w:rsidRDefault="00C154EF">
                  <w:pPr>
                    <w:keepNext/>
                    <w:adjustRightInd w:val="0"/>
                    <w:snapToGrid w:val="0"/>
                    <w:jc w:val="center"/>
                    <w:rPr>
                      <w:rFonts w:ascii="Times New Roman" w:eastAsiaTheme="majorEastAsia" w:hAnsi="Times New Roman" w:cs="Times New Roman"/>
                      <w:b/>
                      <w:sz w:val="21"/>
                      <w:szCs w:val="21"/>
                    </w:rPr>
                  </w:pPr>
                  <w:r w:rsidRPr="00BE6DD3">
                    <w:rPr>
                      <w:rFonts w:ascii="Times New Roman" w:eastAsiaTheme="majorEastAsia" w:hAnsi="Times New Roman" w:cs="Times New Roman"/>
                      <w:b/>
                      <w:sz w:val="21"/>
                      <w:szCs w:val="21"/>
                    </w:rPr>
                    <w:t>类别</w:t>
                  </w:r>
                </w:p>
              </w:tc>
              <w:tc>
                <w:tcPr>
                  <w:tcW w:w="1631" w:type="pct"/>
                  <w:gridSpan w:val="2"/>
                  <w:vAlign w:val="center"/>
                </w:tcPr>
                <w:p w14:paraId="17EFEC5C" w14:textId="77777777" w:rsidR="006110DB" w:rsidRPr="00BE6DD3" w:rsidRDefault="00C154EF">
                  <w:pPr>
                    <w:keepNext/>
                    <w:adjustRightInd w:val="0"/>
                    <w:snapToGrid w:val="0"/>
                    <w:jc w:val="center"/>
                    <w:rPr>
                      <w:rFonts w:ascii="Times New Roman" w:eastAsiaTheme="majorEastAsia" w:hAnsi="Times New Roman" w:cs="Times New Roman"/>
                      <w:b/>
                      <w:sz w:val="21"/>
                      <w:szCs w:val="21"/>
                    </w:rPr>
                  </w:pPr>
                  <w:r w:rsidRPr="00BE6DD3">
                    <w:rPr>
                      <w:rFonts w:ascii="Times New Roman" w:eastAsiaTheme="majorEastAsia" w:hAnsi="Times New Roman" w:cs="Times New Roman"/>
                      <w:b/>
                      <w:sz w:val="21"/>
                      <w:szCs w:val="21"/>
                    </w:rPr>
                    <w:t>建设名称</w:t>
                  </w:r>
                </w:p>
              </w:tc>
              <w:tc>
                <w:tcPr>
                  <w:tcW w:w="688" w:type="pct"/>
                  <w:vAlign w:val="center"/>
                </w:tcPr>
                <w:p w14:paraId="6A4B31DA" w14:textId="77777777" w:rsidR="006110DB" w:rsidRPr="00BE6DD3" w:rsidRDefault="00C154EF">
                  <w:pPr>
                    <w:keepNext/>
                    <w:adjustRightInd w:val="0"/>
                    <w:snapToGrid w:val="0"/>
                    <w:jc w:val="center"/>
                    <w:rPr>
                      <w:rFonts w:ascii="Times New Roman" w:eastAsiaTheme="majorEastAsia" w:hAnsi="Times New Roman" w:cs="Times New Roman"/>
                      <w:b/>
                      <w:sz w:val="21"/>
                      <w:szCs w:val="21"/>
                    </w:rPr>
                  </w:pPr>
                  <w:r w:rsidRPr="00BE6DD3">
                    <w:rPr>
                      <w:rFonts w:ascii="Times New Roman" w:eastAsiaTheme="majorEastAsia" w:hAnsi="Times New Roman" w:cs="Times New Roman"/>
                      <w:b/>
                      <w:sz w:val="21"/>
                      <w:szCs w:val="21"/>
                    </w:rPr>
                    <w:t>设计能力</w:t>
                  </w:r>
                </w:p>
              </w:tc>
              <w:tc>
                <w:tcPr>
                  <w:tcW w:w="2144" w:type="pct"/>
                  <w:vAlign w:val="center"/>
                </w:tcPr>
                <w:p w14:paraId="61C46D62" w14:textId="77777777" w:rsidR="006110DB" w:rsidRPr="00BE6DD3" w:rsidRDefault="00C154EF">
                  <w:pPr>
                    <w:keepNext/>
                    <w:adjustRightInd w:val="0"/>
                    <w:snapToGrid w:val="0"/>
                    <w:jc w:val="center"/>
                    <w:rPr>
                      <w:rFonts w:ascii="Times New Roman" w:eastAsiaTheme="majorEastAsia" w:hAnsi="Times New Roman" w:cs="Times New Roman"/>
                      <w:b/>
                      <w:sz w:val="21"/>
                      <w:szCs w:val="21"/>
                    </w:rPr>
                  </w:pPr>
                  <w:r w:rsidRPr="00BE6DD3">
                    <w:rPr>
                      <w:rFonts w:ascii="Times New Roman" w:eastAsiaTheme="majorEastAsia" w:hAnsi="Times New Roman" w:cs="Times New Roman"/>
                      <w:b/>
                      <w:sz w:val="21"/>
                      <w:szCs w:val="21"/>
                    </w:rPr>
                    <w:t>备注</w:t>
                  </w:r>
                </w:p>
              </w:tc>
            </w:tr>
            <w:tr w:rsidR="008D763F" w:rsidRPr="00BE6DD3" w14:paraId="01E95395" w14:textId="77777777" w:rsidTr="00470D20">
              <w:trPr>
                <w:trHeight w:val="357"/>
                <w:jc w:val="center"/>
              </w:trPr>
              <w:tc>
                <w:tcPr>
                  <w:tcW w:w="537" w:type="pct"/>
                  <w:vMerge w:val="restart"/>
                  <w:vAlign w:val="center"/>
                </w:tcPr>
                <w:p w14:paraId="25A59509"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贮运工程</w:t>
                  </w:r>
                </w:p>
              </w:tc>
              <w:tc>
                <w:tcPr>
                  <w:tcW w:w="1631" w:type="pct"/>
                  <w:gridSpan w:val="2"/>
                  <w:vAlign w:val="center"/>
                </w:tcPr>
                <w:p w14:paraId="5C5337C9"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原料成品仓库</w:t>
                  </w:r>
                </w:p>
              </w:tc>
              <w:tc>
                <w:tcPr>
                  <w:tcW w:w="688" w:type="pct"/>
                  <w:vAlign w:val="center"/>
                </w:tcPr>
                <w:p w14:paraId="7F8FF8BA"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25m</w:t>
                  </w:r>
                  <w:r w:rsidRPr="00BE6DD3">
                    <w:rPr>
                      <w:rFonts w:ascii="Times New Roman" w:eastAsiaTheme="majorEastAsia" w:hAnsi="Times New Roman" w:cs="Times New Roman"/>
                      <w:sz w:val="21"/>
                      <w:szCs w:val="21"/>
                      <w:vertAlign w:val="superscript"/>
                    </w:rPr>
                    <w:t>2</w:t>
                  </w:r>
                </w:p>
              </w:tc>
              <w:tc>
                <w:tcPr>
                  <w:tcW w:w="2144" w:type="pct"/>
                  <w:vAlign w:val="center"/>
                </w:tcPr>
                <w:p w14:paraId="5145E830"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室内，储存原料、成品，利用租赁</w:t>
                  </w:r>
                  <w:proofErr w:type="gramStart"/>
                  <w:r w:rsidRPr="00BE6DD3">
                    <w:rPr>
                      <w:rFonts w:ascii="Times New Roman" w:eastAsiaTheme="majorEastAsia" w:hAnsi="Times New Roman" w:cs="Times New Roman"/>
                      <w:sz w:val="21"/>
                      <w:szCs w:val="21"/>
                    </w:rPr>
                    <w:t>方现有</w:t>
                  </w:r>
                  <w:proofErr w:type="gramEnd"/>
                </w:p>
              </w:tc>
            </w:tr>
            <w:tr w:rsidR="00050D5E" w:rsidRPr="00BE6DD3" w14:paraId="41CDAB24" w14:textId="77777777" w:rsidTr="00470D20">
              <w:trPr>
                <w:trHeight w:val="357"/>
                <w:jc w:val="center"/>
              </w:trPr>
              <w:tc>
                <w:tcPr>
                  <w:tcW w:w="537" w:type="pct"/>
                  <w:vMerge/>
                  <w:vAlign w:val="center"/>
                </w:tcPr>
                <w:p w14:paraId="53B1395E" w14:textId="77777777" w:rsidR="00050D5E" w:rsidRPr="00BE6DD3" w:rsidRDefault="00050D5E">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50F2AA62" w14:textId="3CE1507E" w:rsidR="00050D5E"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氩气瓶</w:t>
                  </w:r>
                </w:p>
              </w:tc>
              <w:tc>
                <w:tcPr>
                  <w:tcW w:w="688" w:type="pct"/>
                  <w:vAlign w:val="center"/>
                </w:tcPr>
                <w:p w14:paraId="087F4646" w14:textId="036D292B" w:rsidR="00050D5E"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40L</w:t>
                  </w:r>
                </w:p>
              </w:tc>
              <w:tc>
                <w:tcPr>
                  <w:tcW w:w="2144" w:type="pct"/>
                  <w:vMerge w:val="restart"/>
                  <w:vAlign w:val="center"/>
                </w:tcPr>
                <w:p w14:paraId="15B7A8A6" w14:textId="07010DB5" w:rsidR="00050D5E"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储存于气体存储区域</w:t>
                  </w:r>
                </w:p>
              </w:tc>
            </w:tr>
            <w:tr w:rsidR="00050D5E" w:rsidRPr="00BE6DD3" w14:paraId="78A3F243" w14:textId="77777777" w:rsidTr="00470D20">
              <w:trPr>
                <w:trHeight w:val="357"/>
                <w:jc w:val="center"/>
              </w:trPr>
              <w:tc>
                <w:tcPr>
                  <w:tcW w:w="537" w:type="pct"/>
                  <w:vMerge/>
                  <w:vAlign w:val="center"/>
                </w:tcPr>
                <w:p w14:paraId="5250353A" w14:textId="77777777" w:rsidR="00050D5E" w:rsidRPr="00BE6DD3" w:rsidRDefault="00050D5E">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6A16E4B5" w14:textId="2FCC59E5" w:rsidR="00050D5E"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氧气瓶</w:t>
                  </w:r>
                </w:p>
              </w:tc>
              <w:tc>
                <w:tcPr>
                  <w:tcW w:w="688" w:type="pct"/>
                  <w:vAlign w:val="center"/>
                </w:tcPr>
                <w:p w14:paraId="0B50F083" w14:textId="04245973" w:rsidR="00050D5E"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40L</w:t>
                  </w:r>
                </w:p>
              </w:tc>
              <w:tc>
                <w:tcPr>
                  <w:tcW w:w="2144" w:type="pct"/>
                  <w:vMerge/>
                  <w:vAlign w:val="center"/>
                </w:tcPr>
                <w:p w14:paraId="3B2795A0" w14:textId="77777777" w:rsidR="00050D5E" w:rsidRPr="00BE6DD3" w:rsidRDefault="00050D5E">
                  <w:pPr>
                    <w:keepNext/>
                    <w:adjustRightInd w:val="0"/>
                    <w:snapToGrid w:val="0"/>
                    <w:jc w:val="center"/>
                    <w:rPr>
                      <w:rFonts w:ascii="Times New Roman" w:eastAsiaTheme="majorEastAsia" w:hAnsi="Times New Roman" w:cs="Times New Roman"/>
                      <w:sz w:val="21"/>
                      <w:szCs w:val="21"/>
                    </w:rPr>
                  </w:pPr>
                </w:p>
              </w:tc>
            </w:tr>
            <w:tr w:rsidR="008D763F" w:rsidRPr="00BE6DD3" w14:paraId="188A2793" w14:textId="77777777" w:rsidTr="00470D20">
              <w:trPr>
                <w:trHeight w:val="357"/>
                <w:jc w:val="center"/>
              </w:trPr>
              <w:tc>
                <w:tcPr>
                  <w:tcW w:w="537" w:type="pct"/>
                  <w:vMerge/>
                  <w:vAlign w:val="center"/>
                </w:tcPr>
                <w:p w14:paraId="3A7105FF"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1CFFCB86" w14:textId="3D5A75C3" w:rsidR="008D763F"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液氮</w:t>
                  </w:r>
                  <w:r w:rsidR="008D763F" w:rsidRPr="00BE6DD3">
                    <w:rPr>
                      <w:rFonts w:ascii="Times New Roman" w:eastAsiaTheme="majorEastAsia" w:hAnsi="Times New Roman" w:cs="Times New Roman"/>
                      <w:sz w:val="21"/>
                      <w:szCs w:val="21"/>
                    </w:rPr>
                    <w:t>瓶</w:t>
                  </w:r>
                </w:p>
              </w:tc>
              <w:tc>
                <w:tcPr>
                  <w:tcW w:w="688" w:type="pct"/>
                  <w:vAlign w:val="center"/>
                </w:tcPr>
                <w:p w14:paraId="1C2F9CE3" w14:textId="4452C896" w:rsidR="008D763F"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900kg</w:t>
                  </w:r>
                </w:p>
              </w:tc>
              <w:tc>
                <w:tcPr>
                  <w:tcW w:w="2144" w:type="pct"/>
                  <w:vAlign w:val="center"/>
                </w:tcPr>
                <w:p w14:paraId="69A275B2" w14:textId="758B52C6" w:rsidR="008D763F"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储存于车间外，通过管道连接</w:t>
                  </w:r>
                </w:p>
              </w:tc>
            </w:tr>
            <w:tr w:rsidR="006110DB" w:rsidRPr="00BE6DD3" w14:paraId="7CD239CB" w14:textId="77777777" w:rsidTr="00470D20">
              <w:trPr>
                <w:trHeight w:val="340"/>
                <w:jc w:val="center"/>
              </w:trPr>
              <w:tc>
                <w:tcPr>
                  <w:tcW w:w="537" w:type="pct"/>
                  <w:vMerge w:val="restart"/>
                  <w:vAlign w:val="center"/>
                </w:tcPr>
                <w:p w14:paraId="6F381BF2"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公用工程</w:t>
                  </w:r>
                </w:p>
              </w:tc>
              <w:tc>
                <w:tcPr>
                  <w:tcW w:w="1631" w:type="pct"/>
                  <w:gridSpan w:val="2"/>
                  <w:vAlign w:val="center"/>
                </w:tcPr>
                <w:p w14:paraId="5695022F"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给水</w:t>
                  </w:r>
                </w:p>
              </w:tc>
              <w:tc>
                <w:tcPr>
                  <w:tcW w:w="688" w:type="pct"/>
                  <w:vAlign w:val="center"/>
                </w:tcPr>
                <w:p w14:paraId="2D81ABCD"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DN200</w:t>
                  </w:r>
                </w:p>
              </w:tc>
              <w:tc>
                <w:tcPr>
                  <w:tcW w:w="2144" w:type="pct"/>
                  <w:vAlign w:val="center"/>
                </w:tcPr>
                <w:p w14:paraId="62A8B26F"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当地自来水管网，利用租赁</w:t>
                  </w:r>
                  <w:proofErr w:type="gramStart"/>
                  <w:r w:rsidRPr="00BE6DD3">
                    <w:rPr>
                      <w:rFonts w:ascii="Times New Roman" w:eastAsiaTheme="majorEastAsia" w:hAnsi="Times New Roman" w:cs="Times New Roman"/>
                      <w:sz w:val="21"/>
                      <w:szCs w:val="21"/>
                    </w:rPr>
                    <w:t>方现有</w:t>
                  </w:r>
                  <w:proofErr w:type="gramEnd"/>
                </w:p>
              </w:tc>
            </w:tr>
            <w:tr w:rsidR="008D763F" w:rsidRPr="00BE6DD3" w14:paraId="5B5118F4" w14:textId="77777777" w:rsidTr="00470D20">
              <w:trPr>
                <w:trHeight w:val="340"/>
                <w:jc w:val="center"/>
              </w:trPr>
              <w:tc>
                <w:tcPr>
                  <w:tcW w:w="537" w:type="pct"/>
                  <w:vMerge/>
                  <w:vAlign w:val="center"/>
                </w:tcPr>
                <w:p w14:paraId="06B647B0"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19E8D653" w14:textId="4AA730AA"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纯水系统</w:t>
                  </w:r>
                </w:p>
              </w:tc>
              <w:tc>
                <w:tcPr>
                  <w:tcW w:w="688" w:type="pct"/>
                  <w:vAlign w:val="center"/>
                </w:tcPr>
                <w:p w14:paraId="1472FF25" w14:textId="0E139D40" w:rsidR="008D763F" w:rsidRPr="00BE6DD3" w:rsidRDefault="00AC15DC">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2th</w:t>
                  </w:r>
                </w:p>
              </w:tc>
              <w:tc>
                <w:tcPr>
                  <w:tcW w:w="2144" w:type="pct"/>
                  <w:vAlign w:val="center"/>
                </w:tcPr>
                <w:p w14:paraId="1AB2E03C" w14:textId="69EA2DB2" w:rsidR="008D763F" w:rsidRPr="00BE6DD3" w:rsidRDefault="00980EA0">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制纯浓水</w:t>
                  </w:r>
                  <w:r w:rsidR="002F2903" w:rsidRPr="00BE6DD3">
                    <w:rPr>
                      <w:rFonts w:ascii="Times New Roman" w:eastAsiaTheme="majorEastAsia" w:hAnsi="Times New Roman" w:cs="Times New Roman"/>
                      <w:sz w:val="21"/>
                      <w:szCs w:val="21"/>
                    </w:rPr>
                    <w:t>作为清下水排入雨水管网</w:t>
                  </w:r>
                </w:p>
              </w:tc>
            </w:tr>
            <w:tr w:rsidR="008D763F" w:rsidRPr="00BE6DD3" w14:paraId="2C8C6C4C" w14:textId="77777777" w:rsidTr="00470D20">
              <w:trPr>
                <w:trHeight w:val="340"/>
                <w:jc w:val="center"/>
              </w:trPr>
              <w:tc>
                <w:tcPr>
                  <w:tcW w:w="537" w:type="pct"/>
                  <w:vMerge/>
                  <w:vAlign w:val="center"/>
                </w:tcPr>
                <w:p w14:paraId="50C44939" w14:textId="77777777" w:rsidR="008D763F" w:rsidRPr="00BE6DD3" w:rsidRDefault="008D763F">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153A0187" w14:textId="05C0031E"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制氢系统</w:t>
                  </w:r>
                </w:p>
              </w:tc>
              <w:tc>
                <w:tcPr>
                  <w:tcW w:w="688" w:type="pct"/>
                  <w:vAlign w:val="center"/>
                </w:tcPr>
                <w:p w14:paraId="6D594825" w14:textId="3CB46073" w:rsidR="008D763F" w:rsidRPr="00BE6DD3" w:rsidRDefault="008D763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氢气流速：</w:t>
                  </w:r>
                  <w:r w:rsidRPr="00BE6DD3">
                    <w:rPr>
                      <w:rFonts w:ascii="Times New Roman" w:eastAsiaTheme="majorEastAsia" w:hAnsi="Times New Roman" w:cs="Times New Roman"/>
                      <w:sz w:val="21"/>
                      <w:szCs w:val="21"/>
                    </w:rPr>
                    <w:t>200cc/min</w:t>
                  </w:r>
                </w:p>
              </w:tc>
              <w:tc>
                <w:tcPr>
                  <w:tcW w:w="2144" w:type="pct"/>
                  <w:vAlign w:val="center"/>
                </w:tcPr>
                <w:p w14:paraId="1531A4D0" w14:textId="71ADA557" w:rsidR="008D763F" w:rsidRPr="00BE6DD3" w:rsidRDefault="00AC15DC">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耗水量：</w:t>
                  </w:r>
                  <w:r w:rsidR="00050D5E" w:rsidRPr="00BE6DD3">
                    <w:rPr>
                      <w:rFonts w:ascii="Times New Roman" w:hAnsi="Times New Roman" w:cs="Times New Roman"/>
                      <w:sz w:val="21"/>
                      <w:szCs w:val="21"/>
                    </w:rPr>
                    <w:t>0.29L/d</w:t>
                  </w:r>
                </w:p>
              </w:tc>
            </w:tr>
            <w:tr w:rsidR="006110DB" w:rsidRPr="00BE6DD3" w14:paraId="5E698AD0" w14:textId="77777777" w:rsidTr="00470D20">
              <w:trPr>
                <w:trHeight w:val="340"/>
                <w:jc w:val="center"/>
              </w:trPr>
              <w:tc>
                <w:tcPr>
                  <w:tcW w:w="537" w:type="pct"/>
                  <w:vMerge/>
                  <w:vAlign w:val="center"/>
                </w:tcPr>
                <w:p w14:paraId="2800090C"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308" w:type="pct"/>
                  <w:vMerge w:val="restart"/>
                  <w:vAlign w:val="center"/>
                </w:tcPr>
                <w:p w14:paraId="2467E535"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排水</w:t>
                  </w:r>
                </w:p>
              </w:tc>
              <w:tc>
                <w:tcPr>
                  <w:tcW w:w="1323" w:type="pct"/>
                  <w:vAlign w:val="center"/>
                </w:tcPr>
                <w:p w14:paraId="40D0DF8C"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雨水</w:t>
                  </w:r>
                </w:p>
              </w:tc>
              <w:tc>
                <w:tcPr>
                  <w:tcW w:w="688" w:type="pct"/>
                  <w:vAlign w:val="center"/>
                </w:tcPr>
                <w:p w14:paraId="281CC7AA" w14:textId="77777777" w:rsidR="006110DB" w:rsidRPr="00BE6DD3" w:rsidRDefault="00C154EF">
                  <w:pPr>
                    <w:autoSpaceDE w:val="0"/>
                    <w:autoSpaceDN w:val="0"/>
                    <w:adjustRightInd w:val="0"/>
                    <w:snapToGrid w:val="0"/>
                    <w:jc w:val="center"/>
                    <w:rPr>
                      <w:rFonts w:ascii="Times New Roman" w:eastAsiaTheme="majorEastAsia" w:hAnsi="Times New Roman" w:cs="Times New Roman"/>
                      <w:color w:val="000000"/>
                      <w:sz w:val="21"/>
                      <w:szCs w:val="21"/>
                    </w:rPr>
                  </w:pPr>
                  <w:r w:rsidRPr="00BE6DD3">
                    <w:rPr>
                      <w:rFonts w:ascii="Times New Roman" w:eastAsiaTheme="majorEastAsia" w:hAnsi="Times New Roman" w:cs="Times New Roman"/>
                      <w:color w:val="000000"/>
                      <w:sz w:val="21"/>
                      <w:szCs w:val="21"/>
                    </w:rPr>
                    <w:t>DN400</w:t>
                  </w:r>
                </w:p>
              </w:tc>
              <w:tc>
                <w:tcPr>
                  <w:tcW w:w="2144" w:type="pct"/>
                  <w:vAlign w:val="center"/>
                </w:tcPr>
                <w:p w14:paraId="73249B5F" w14:textId="6052DD9C"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排入雨水管网，利用租赁方现有</w:t>
                  </w:r>
                  <w:r w:rsidR="00470D20" w:rsidRPr="00BE6DD3">
                    <w:rPr>
                      <w:rFonts w:ascii="Times New Roman" w:eastAsiaTheme="majorEastAsia" w:hAnsi="Times New Roman" w:cs="Times New Roman"/>
                      <w:sz w:val="21"/>
                      <w:szCs w:val="21"/>
                    </w:rPr>
                    <w:t>，责任主体为启新纺织</w:t>
                  </w:r>
                </w:p>
              </w:tc>
            </w:tr>
            <w:tr w:rsidR="006110DB" w:rsidRPr="00BE6DD3" w14:paraId="13269E2C" w14:textId="77777777" w:rsidTr="00470D20">
              <w:trPr>
                <w:trHeight w:val="340"/>
                <w:jc w:val="center"/>
              </w:trPr>
              <w:tc>
                <w:tcPr>
                  <w:tcW w:w="537" w:type="pct"/>
                  <w:vMerge/>
                  <w:vAlign w:val="center"/>
                </w:tcPr>
                <w:p w14:paraId="11FF3EC8"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308" w:type="pct"/>
                  <w:vMerge/>
                  <w:vAlign w:val="center"/>
                </w:tcPr>
                <w:p w14:paraId="081843BE"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1323" w:type="pct"/>
                  <w:vAlign w:val="center"/>
                </w:tcPr>
                <w:p w14:paraId="25EB95A2"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污水</w:t>
                  </w:r>
                </w:p>
              </w:tc>
              <w:tc>
                <w:tcPr>
                  <w:tcW w:w="688" w:type="pct"/>
                  <w:vAlign w:val="center"/>
                </w:tcPr>
                <w:p w14:paraId="59D837E0" w14:textId="77777777" w:rsidR="006110DB" w:rsidRPr="00BE6DD3" w:rsidRDefault="00C154EF">
                  <w:pPr>
                    <w:autoSpaceDE w:val="0"/>
                    <w:autoSpaceDN w:val="0"/>
                    <w:adjustRightInd w:val="0"/>
                    <w:snapToGrid w:val="0"/>
                    <w:jc w:val="center"/>
                    <w:rPr>
                      <w:rFonts w:ascii="Times New Roman" w:eastAsiaTheme="majorEastAsia" w:hAnsi="Times New Roman" w:cs="Times New Roman"/>
                      <w:color w:val="000000"/>
                      <w:sz w:val="21"/>
                      <w:szCs w:val="21"/>
                    </w:rPr>
                  </w:pPr>
                  <w:r w:rsidRPr="00BE6DD3">
                    <w:rPr>
                      <w:rFonts w:ascii="Times New Roman" w:eastAsiaTheme="majorEastAsia" w:hAnsi="Times New Roman" w:cs="Times New Roman"/>
                      <w:color w:val="000000"/>
                      <w:sz w:val="21"/>
                      <w:szCs w:val="21"/>
                    </w:rPr>
                    <w:t>DN250</w:t>
                  </w:r>
                </w:p>
              </w:tc>
              <w:tc>
                <w:tcPr>
                  <w:tcW w:w="2144" w:type="pct"/>
                  <w:vAlign w:val="center"/>
                </w:tcPr>
                <w:p w14:paraId="56E465EA" w14:textId="2346E8F1"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经化粪池预处理后纳入污水处理厂集中处理，利用租赁方现有</w:t>
                  </w:r>
                  <w:r w:rsidR="00470D20" w:rsidRPr="00BE6DD3">
                    <w:rPr>
                      <w:rFonts w:ascii="Times New Roman" w:eastAsiaTheme="majorEastAsia" w:hAnsi="Times New Roman" w:cs="Times New Roman"/>
                      <w:sz w:val="21"/>
                      <w:szCs w:val="21"/>
                    </w:rPr>
                    <w:t>，责任主体</w:t>
                  </w:r>
                  <w:proofErr w:type="gramStart"/>
                  <w:r w:rsidR="00470D20" w:rsidRPr="00BE6DD3">
                    <w:rPr>
                      <w:rFonts w:ascii="Times New Roman" w:eastAsiaTheme="majorEastAsia" w:hAnsi="Times New Roman" w:cs="Times New Roman"/>
                      <w:sz w:val="21"/>
                      <w:szCs w:val="21"/>
                    </w:rPr>
                    <w:t>为导润光学</w:t>
                  </w:r>
                  <w:proofErr w:type="gramEnd"/>
                </w:p>
              </w:tc>
            </w:tr>
            <w:tr w:rsidR="006110DB" w:rsidRPr="00BE6DD3" w14:paraId="3D6DB300" w14:textId="77777777" w:rsidTr="00470D20">
              <w:trPr>
                <w:trHeight w:val="340"/>
                <w:jc w:val="center"/>
              </w:trPr>
              <w:tc>
                <w:tcPr>
                  <w:tcW w:w="537" w:type="pct"/>
                  <w:vMerge/>
                  <w:vAlign w:val="center"/>
                </w:tcPr>
                <w:p w14:paraId="4B8EC17F"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3EA1F1DD"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供电</w:t>
                  </w:r>
                </w:p>
              </w:tc>
              <w:tc>
                <w:tcPr>
                  <w:tcW w:w="688" w:type="pct"/>
                  <w:vAlign w:val="center"/>
                </w:tcPr>
                <w:p w14:paraId="65C8851F" w14:textId="77777777" w:rsidR="006110DB" w:rsidRPr="00BE6DD3" w:rsidRDefault="00C154EF">
                  <w:pPr>
                    <w:adjustRightInd w:val="0"/>
                    <w:snapToGrid w:val="0"/>
                    <w:jc w:val="center"/>
                    <w:rPr>
                      <w:rFonts w:ascii="Times New Roman" w:eastAsiaTheme="majorEastAsia" w:hAnsi="Times New Roman" w:cs="Times New Roman"/>
                      <w:color w:val="000000"/>
                      <w:sz w:val="21"/>
                      <w:szCs w:val="21"/>
                    </w:rPr>
                  </w:pPr>
                  <w:r w:rsidRPr="00BE6DD3">
                    <w:rPr>
                      <w:rFonts w:ascii="Times New Roman" w:eastAsiaTheme="majorEastAsia" w:hAnsi="Times New Roman" w:cs="Times New Roman"/>
                      <w:color w:val="000000"/>
                      <w:sz w:val="21"/>
                      <w:szCs w:val="21"/>
                    </w:rPr>
                    <w:t>315KVA</w:t>
                  </w:r>
                </w:p>
              </w:tc>
              <w:tc>
                <w:tcPr>
                  <w:tcW w:w="2144" w:type="pct"/>
                  <w:vAlign w:val="center"/>
                </w:tcPr>
                <w:p w14:paraId="58A7EE4C"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利用租赁</w:t>
                  </w:r>
                  <w:proofErr w:type="gramStart"/>
                  <w:r w:rsidRPr="00BE6DD3">
                    <w:rPr>
                      <w:rFonts w:ascii="Times New Roman" w:eastAsiaTheme="majorEastAsia" w:hAnsi="Times New Roman" w:cs="Times New Roman"/>
                      <w:sz w:val="21"/>
                      <w:szCs w:val="21"/>
                    </w:rPr>
                    <w:t>方现有</w:t>
                  </w:r>
                  <w:proofErr w:type="gramEnd"/>
                </w:p>
              </w:tc>
            </w:tr>
            <w:tr w:rsidR="00C154EF" w:rsidRPr="00BE6DD3" w14:paraId="499C5D6B" w14:textId="77777777" w:rsidTr="00470D20">
              <w:trPr>
                <w:trHeight w:val="340"/>
                <w:jc w:val="center"/>
              </w:trPr>
              <w:tc>
                <w:tcPr>
                  <w:tcW w:w="537" w:type="pct"/>
                  <w:vMerge w:val="restart"/>
                  <w:vAlign w:val="center"/>
                </w:tcPr>
                <w:p w14:paraId="3478D53A"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环保工程</w:t>
                  </w:r>
                </w:p>
              </w:tc>
              <w:tc>
                <w:tcPr>
                  <w:tcW w:w="308" w:type="pct"/>
                  <w:vMerge w:val="restart"/>
                  <w:vAlign w:val="center"/>
                </w:tcPr>
                <w:p w14:paraId="1A98DDD3"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废水处理</w:t>
                  </w:r>
                </w:p>
              </w:tc>
              <w:tc>
                <w:tcPr>
                  <w:tcW w:w="1323" w:type="pct"/>
                  <w:vAlign w:val="center"/>
                </w:tcPr>
                <w:p w14:paraId="7582B3A0"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化粪池</w:t>
                  </w:r>
                </w:p>
              </w:tc>
              <w:tc>
                <w:tcPr>
                  <w:tcW w:w="688" w:type="pct"/>
                  <w:vAlign w:val="center"/>
                </w:tcPr>
                <w:p w14:paraId="3232085F"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10m</w:t>
                  </w:r>
                  <w:r w:rsidRPr="00BE6DD3">
                    <w:rPr>
                      <w:rFonts w:ascii="Times New Roman" w:eastAsiaTheme="majorEastAsia" w:hAnsi="Times New Roman" w:cs="Times New Roman"/>
                      <w:sz w:val="21"/>
                      <w:szCs w:val="21"/>
                      <w:vertAlign w:val="superscript"/>
                    </w:rPr>
                    <w:t>3</w:t>
                  </w:r>
                </w:p>
              </w:tc>
              <w:tc>
                <w:tcPr>
                  <w:tcW w:w="2144" w:type="pct"/>
                  <w:vAlign w:val="center"/>
                </w:tcPr>
                <w:p w14:paraId="4477F91B"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简单生化处理，利用租赁</w:t>
                  </w:r>
                  <w:proofErr w:type="gramStart"/>
                  <w:r w:rsidRPr="00BE6DD3">
                    <w:rPr>
                      <w:rFonts w:ascii="Times New Roman" w:eastAsiaTheme="majorEastAsia" w:hAnsi="Times New Roman" w:cs="Times New Roman"/>
                      <w:sz w:val="21"/>
                      <w:szCs w:val="21"/>
                    </w:rPr>
                    <w:t>方现有</w:t>
                  </w:r>
                  <w:proofErr w:type="gramEnd"/>
                </w:p>
              </w:tc>
            </w:tr>
            <w:tr w:rsidR="00C154EF" w:rsidRPr="00BE6DD3" w14:paraId="0FFC882D" w14:textId="77777777" w:rsidTr="00470D20">
              <w:trPr>
                <w:trHeight w:val="340"/>
                <w:jc w:val="center"/>
              </w:trPr>
              <w:tc>
                <w:tcPr>
                  <w:tcW w:w="537" w:type="pct"/>
                  <w:vMerge/>
                  <w:vAlign w:val="center"/>
                </w:tcPr>
                <w:p w14:paraId="0EB8BF32"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p>
              </w:tc>
              <w:tc>
                <w:tcPr>
                  <w:tcW w:w="308" w:type="pct"/>
                  <w:vMerge/>
                  <w:vAlign w:val="center"/>
                </w:tcPr>
                <w:p w14:paraId="608B952A"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p>
              </w:tc>
              <w:tc>
                <w:tcPr>
                  <w:tcW w:w="1323" w:type="pct"/>
                  <w:vAlign w:val="center"/>
                </w:tcPr>
                <w:p w14:paraId="65E64858"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废水处理设备</w:t>
                  </w:r>
                </w:p>
              </w:tc>
              <w:tc>
                <w:tcPr>
                  <w:tcW w:w="688" w:type="pct"/>
                  <w:vAlign w:val="center"/>
                </w:tcPr>
                <w:p w14:paraId="4E723AE0" w14:textId="3D4FCBA5" w:rsidR="00C154EF" w:rsidRPr="00BE6DD3" w:rsidRDefault="00050D5E">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10L/h</w:t>
                  </w:r>
                </w:p>
              </w:tc>
              <w:tc>
                <w:tcPr>
                  <w:tcW w:w="2144" w:type="pct"/>
                  <w:vAlign w:val="center"/>
                </w:tcPr>
                <w:p w14:paraId="0F49743A"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清洗剂清洗废水处理，不排放，新增</w:t>
                  </w:r>
                </w:p>
              </w:tc>
            </w:tr>
            <w:tr w:rsidR="00C154EF" w:rsidRPr="00BE6DD3" w14:paraId="03C81CE4" w14:textId="77777777" w:rsidTr="00470D20">
              <w:trPr>
                <w:trHeight w:val="340"/>
                <w:jc w:val="center"/>
              </w:trPr>
              <w:tc>
                <w:tcPr>
                  <w:tcW w:w="537" w:type="pct"/>
                  <w:vMerge/>
                  <w:vAlign w:val="center"/>
                </w:tcPr>
                <w:p w14:paraId="6600D52D"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p>
              </w:tc>
              <w:tc>
                <w:tcPr>
                  <w:tcW w:w="308" w:type="pct"/>
                  <w:vMerge/>
                  <w:vAlign w:val="center"/>
                </w:tcPr>
                <w:p w14:paraId="48FF0D58"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p>
              </w:tc>
              <w:tc>
                <w:tcPr>
                  <w:tcW w:w="1323" w:type="pct"/>
                  <w:vAlign w:val="center"/>
                </w:tcPr>
                <w:p w14:paraId="7BAFB551"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过滤系统</w:t>
                  </w:r>
                </w:p>
              </w:tc>
              <w:tc>
                <w:tcPr>
                  <w:tcW w:w="688" w:type="pct"/>
                  <w:vAlign w:val="center"/>
                </w:tcPr>
                <w:p w14:paraId="1ECBE827" w14:textId="77777777" w:rsidR="00C154EF" w:rsidRPr="00BE6DD3" w:rsidRDefault="00833839">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5L/min</w:t>
                  </w:r>
                </w:p>
              </w:tc>
              <w:tc>
                <w:tcPr>
                  <w:tcW w:w="2144" w:type="pct"/>
                  <w:vAlign w:val="center"/>
                </w:tcPr>
                <w:p w14:paraId="0F95E03C" w14:textId="77777777" w:rsidR="00C154EF"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纯水清洗废水处理，不排放，新增</w:t>
                  </w:r>
                </w:p>
              </w:tc>
            </w:tr>
            <w:tr w:rsidR="006110DB" w:rsidRPr="00BE6DD3" w14:paraId="5F53F005" w14:textId="77777777" w:rsidTr="00470D20">
              <w:trPr>
                <w:trHeight w:val="340"/>
                <w:jc w:val="center"/>
              </w:trPr>
              <w:tc>
                <w:tcPr>
                  <w:tcW w:w="537" w:type="pct"/>
                  <w:vMerge/>
                  <w:vAlign w:val="center"/>
                </w:tcPr>
                <w:p w14:paraId="2F09080F"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308" w:type="pct"/>
                  <w:vMerge w:val="restart"/>
                  <w:vAlign w:val="center"/>
                </w:tcPr>
                <w:p w14:paraId="0886E7E4"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固废处置</w:t>
                  </w:r>
                </w:p>
              </w:tc>
              <w:tc>
                <w:tcPr>
                  <w:tcW w:w="1323" w:type="pct"/>
                  <w:vAlign w:val="center"/>
                </w:tcPr>
                <w:p w14:paraId="3A7AD166"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一般固废堆场</w:t>
                  </w:r>
                </w:p>
              </w:tc>
              <w:tc>
                <w:tcPr>
                  <w:tcW w:w="688" w:type="pct"/>
                  <w:vAlign w:val="center"/>
                </w:tcPr>
                <w:p w14:paraId="14BFF90B"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10m</w:t>
                  </w:r>
                  <w:r w:rsidRPr="00BE6DD3">
                    <w:rPr>
                      <w:rFonts w:ascii="Times New Roman" w:eastAsiaTheme="majorEastAsia" w:hAnsi="Times New Roman" w:cs="Times New Roman"/>
                      <w:sz w:val="21"/>
                      <w:szCs w:val="21"/>
                      <w:vertAlign w:val="superscript"/>
                    </w:rPr>
                    <w:t>2</w:t>
                  </w:r>
                </w:p>
              </w:tc>
              <w:tc>
                <w:tcPr>
                  <w:tcW w:w="2144" w:type="pct"/>
                  <w:vAlign w:val="center"/>
                </w:tcPr>
                <w:p w14:paraId="23C1DD4F"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零排放，新增</w:t>
                  </w:r>
                </w:p>
              </w:tc>
            </w:tr>
            <w:tr w:rsidR="006110DB" w:rsidRPr="00BE6DD3" w14:paraId="432D331B" w14:textId="77777777" w:rsidTr="00470D20">
              <w:trPr>
                <w:trHeight w:val="340"/>
                <w:jc w:val="center"/>
              </w:trPr>
              <w:tc>
                <w:tcPr>
                  <w:tcW w:w="537" w:type="pct"/>
                  <w:vMerge/>
                  <w:vAlign w:val="center"/>
                </w:tcPr>
                <w:p w14:paraId="322BE53B"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308" w:type="pct"/>
                  <w:vMerge/>
                  <w:vAlign w:val="center"/>
                </w:tcPr>
                <w:p w14:paraId="5905D41C"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1323" w:type="pct"/>
                  <w:vAlign w:val="center"/>
                </w:tcPr>
                <w:p w14:paraId="4FA7218B"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危险废物堆场</w:t>
                  </w:r>
                </w:p>
              </w:tc>
              <w:tc>
                <w:tcPr>
                  <w:tcW w:w="688" w:type="pct"/>
                  <w:vAlign w:val="center"/>
                </w:tcPr>
                <w:p w14:paraId="59BEB680"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10m</w:t>
                  </w:r>
                  <w:r w:rsidRPr="00BE6DD3">
                    <w:rPr>
                      <w:rFonts w:ascii="Times New Roman" w:eastAsiaTheme="majorEastAsia" w:hAnsi="Times New Roman" w:cs="Times New Roman"/>
                      <w:sz w:val="21"/>
                      <w:szCs w:val="21"/>
                      <w:vertAlign w:val="superscript"/>
                    </w:rPr>
                    <w:t>2</w:t>
                  </w:r>
                </w:p>
              </w:tc>
              <w:tc>
                <w:tcPr>
                  <w:tcW w:w="2144" w:type="pct"/>
                  <w:vAlign w:val="center"/>
                </w:tcPr>
                <w:p w14:paraId="046C20A6"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零排放，新增</w:t>
                  </w:r>
                </w:p>
              </w:tc>
            </w:tr>
            <w:tr w:rsidR="006110DB" w:rsidRPr="00BE6DD3" w14:paraId="2E936B01" w14:textId="77777777" w:rsidTr="00470D20">
              <w:trPr>
                <w:trHeight w:val="340"/>
                <w:jc w:val="center"/>
              </w:trPr>
              <w:tc>
                <w:tcPr>
                  <w:tcW w:w="537" w:type="pct"/>
                  <w:vMerge/>
                  <w:vAlign w:val="center"/>
                </w:tcPr>
                <w:p w14:paraId="380E727E" w14:textId="77777777" w:rsidR="006110DB" w:rsidRPr="00BE6DD3" w:rsidRDefault="006110DB">
                  <w:pPr>
                    <w:keepNext/>
                    <w:adjustRightInd w:val="0"/>
                    <w:snapToGrid w:val="0"/>
                    <w:jc w:val="center"/>
                    <w:rPr>
                      <w:rFonts w:ascii="Times New Roman" w:eastAsiaTheme="majorEastAsia" w:hAnsi="Times New Roman" w:cs="Times New Roman"/>
                      <w:sz w:val="21"/>
                      <w:szCs w:val="21"/>
                    </w:rPr>
                  </w:pPr>
                </w:p>
              </w:tc>
              <w:tc>
                <w:tcPr>
                  <w:tcW w:w="1631" w:type="pct"/>
                  <w:gridSpan w:val="2"/>
                  <w:vAlign w:val="center"/>
                </w:tcPr>
                <w:p w14:paraId="1D4B23E4"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噪声（隔声量）</w:t>
                  </w:r>
                </w:p>
              </w:tc>
              <w:tc>
                <w:tcPr>
                  <w:tcW w:w="688" w:type="pct"/>
                  <w:vAlign w:val="center"/>
                </w:tcPr>
                <w:p w14:paraId="66ACACAE"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≥25dB(A)</w:t>
                  </w:r>
                </w:p>
              </w:tc>
              <w:tc>
                <w:tcPr>
                  <w:tcW w:w="2144" w:type="pct"/>
                  <w:vAlign w:val="center"/>
                </w:tcPr>
                <w:p w14:paraId="09697AA9" w14:textId="77777777" w:rsidR="006110DB" w:rsidRPr="00BE6DD3" w:rsidRDefault="00C154EF">
                  <w:pPr>
                    <w:keepNext/>
                    <w:adjustRightInd w:val="0"/>
                    <w:snapToGrid w:val="0"/>
                    <w:jc w:val="center"/>
                    <w:rPr>
                      <w:rFonts w:ascii="Times New Roman" w:eastAsiaTheme="majorEastAsia" w:hAnsi="Times New Roman" w:cs="Times New Roman"/>
                      <w:sz w:val="21"/>
                      <w:szCs w:val="21"/>
                    </w:rPr>
                  </w:pPr>
                  <w:r w:rsidRPr="00BE6DD3">
                    <w:rPr>
                      <w:rFonts w:ascii="Times New Roman" w:eastAsiaTheme="majorEastAsia" w:hAnsi="Times New Roman" w:cs="Times New Roman"/>
                      <w:sz w:val="21"/>
                      <w:szCs w:val="21"/>
                    </w:rPr>
                    <w:t>厂界达标，新增</w:t>
                  </w:r>
                </w:p>
              </w:tc>
            </w:tr>
          </w:tbl>
          <w:p w14:paraId="687CD562" w14:textId="1C714066" w:rsidR="006110DB" w:rsidRPr="00BE6DD3" w:rsidRDefault="004D0CA9" w:rsidP="004D0CA9">
            <w:pPr>
              <w:spacing w:beforeLines="50" w:before="120" w:line="360" w:lineRule="auto"/>
              <w:ind w:firstLineChars="200" w:firstLine="480"/>
              <w:jc w:val="left"/>
              <w:rPr>
                <w:rFonts w:ascii="Times New Roman" w:eastAsiaTheme="minorEastAsia" w:hAnsi="Times New Roman" w:cs="Times New Roman"/>
                <w:kern w:val="2"/>
              </w:rPr>
            </w:pPr>
            <w:r w:rsidRPr="00BE6DD3">
              <w:rPr>
                <w:rFonts w:ascii="Times New Roman" w:eastAsiaTheme="minorEastAsia" w:hAnsi="Times New Roman" w:cs="Times New Roman"/>
                <w:kern w:val="2"/>
              </w:rPr>
              <w:t>3</w:t>
            </w:r>
            <w:r w:rsidRPr="00BE6DD3">
              <w:rPr>
                <w:rFonts w:ascii="Times New Roman" w:eastAsiaTheme="minorEastAsia" w:hAnsi="Times New Roman" w:cs="Times New Roman"/>
                <w:kern w:val="2"/>
              </w:rPr>
              <w:t>、</w:t>
            </w:r>
            <w:r w:rsidR="00C154EF" w:rsidRPr="00BE6DD3">
              <w:rPr>
                <w:rFonts w:ascii="Times New Roman" w:eastAsiaTheme="minorEastAsia" w:hAnsi="Times New Roman" w:cs="Times New Roman"/>
                <w:kern w:val="2"/>
              </w:rPr>
              <w:t>建设项目主要生产设备</w:t>
            </w:r>
          </w:p>
          <w:p w14:paraId="18131082" w14:textId="77777777" w:rsidR="006110DB" w:rsidRPr="00BE6DD3" w:rsidRDefault="00C154EF">
            <w:pPr>
              <w:spacing w:beforeLines="50" w:before="120" w:line="360" w:lineRule="auto"/>
              <w:ind w:left="480"/>
              <w:jc w:val="left"/>
              <w:rPr>
                <w:rFonts w:ascii="Times New Roman" w:eastAsiaTheme="minorEastAsia" w:hAnsi="Times New Roman" w:cs="Times New Roman"/>
                <w:kern w:val="2"/>
              </w:rPr>
            </w:pPr>
            <w:r w:rsidRPr="00BE6DD3">
              <w:rPr>
                <w:rFonts w:ascii="Times New Roman" w:eastAsiaTheme="minorEastAsia" w:hAnsi="Times New Roman" w:cs="Times New Roman"/>
                <w:kern w:val="2"/>
              </w:rPr>
              <w:t>本项目建设设备配置情况见表</w:t>
            </w:r>
            <w:r w:rsidRPr="00BE6DD3">
              <w:rPr>
                <w:rFonts w:ascii="Times New Roman" w:eastAsiaTheme="minorEastAsia" w:hAnsi="Times New Roman" w:cs="Times New Roman"/>
                <w:kern w:val="2"/>
              </w:rPr>
              <w:t>1-3</w:t>
            </w:r>
            <w:r w:rsidRPr="00BE6DD3">
              <w:rPr>
                <w:rFonts w:ascii="Times New Roman" w:eastAsiaTheme="minorEastAsia" w:hAnsi="Times New Roman" w:cs="Times New Roman"/>
                <w:kern w:val="2"/>
              </w:rPr>
              <w:t>。</w:t>
            </w:r>
          </w:p>
          <w:p w14:paraId="2E6D0107" w14:textId="77777777" w:rsidR="006110DB" w:rsidRPr="00BE6DD3" w:rsidRDefault="00C154EF">
            <w:pPr>
              <w:keepNext/>
              <w:rPr>
                <w:rFonts w:ascii="Times New Roman" w:eastAsiaTheme="minorEastAsia" w:hAnsi="Times New Roman" w:cs="Times New Roman"/>
                <w:kern w:val="2"/>
              </w:rPr>
            </w:pPr>
            <w:r w:rsidRPr="00BE6DD3">
              <w:rPr>
                <w:rFonts w:ascii="Times New Roman" w:eastAsiaTheme="minorEastAsia" w:hAnsi="Times New Roman" w:cs="Times New Roman"/>
                <w:kern w:val="2"/>
              </w:rPr>
              <w:t>表</w:t>
            </w:r>
            <w:r w:rsidRPr="00BE6DD3">
              <w:rPr>
                <w:rFonts w:ascii="Times New Roman" w:eastAsiaTheme="minorEastAsia" w:hAnsi="Times New Roman" w:cs="Times New Roman"/>
                <w:kern w:val="2"/>
              </w:rPr>
              <w:t>1-3</w:t>
            </w:r>
            <w:r w:rsidRPr="00BE6DD3">
              <w:rPr>
                <w:rFonts w:ascii="Times New Roman" w:eastAsiaTheme="minorEastAsia" w:hAnsi="Times New Roman" w:cs="Times New Roman"/>
                <w:kern w:val="2"/>
              </w:rPr>
              <w:t>本项目主要设备一览表</w:t>
            </w:r>
          </w:p>
          <w:tbl>
            <w:tblPr>
              <w:tblStyle w:val="af4"/>
              <w:tblW w:w="5000" w:type="pct"/>
              <w:tblLook w:val="04A0" w:firstRow="1" w:lastRow="0" w:firstColumn="1" w:lastColumn="0" w:noHBand="0" w:noVBand="1"/>
            </w:tblPr>
            <w:tblGrid>
              <w:gridCol w:w="1500"/>
              <w:gridCol w:w="2771"/>
              <w:gridCol w:w="1508"/>
              <w:gridCol w:w="2232"/>
              <w:gridCol w:w="1381"/>
            </w:tblGrid>
            <w:tr w:rsidR="006110DB" w:rsidRPr="00BE6DD3" w14:paraId="6E716C9C" w14:textId="77777777" w:rsidTr="00517F51">
              <w:trPr>
                <w:cnfStyle w:val="100000000000" w:firstRow="1" w:lastRow="0" w:firstColumn="0" w:lastColumn="0" w:oddVBand="0" w:evenVBand="0" w:oddHBand="0" w:evenHBand="0" w:firstRowFirstColumn="0" w:firstRowLastColumn="0" w:lastRowFirstColumn="0" w:lastRowLastColumn="0"/>
                <w:trHeight w:val="122"/>
              </w:trPr>
              <w:tc>
                <w:tcPr>
                  <w:tcW w:w="7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CD2D0E" w14:textId="77777777" w:rsidR="006110DB" w:rsidRPr="00BE6DD3" w:rsidRDefault="00C154EF">
                  <w:pPr>
                    <w:rPr>
                      <w:rFonts w:ascii="Times New Roman" w:eastAsiaTheme="minorEastAsia" w:hAnsi="Times New Roman" w:cs="Times New Roman"/>
                      <w:b w:val="0"/>
                      <w:kern w:val="2"/>
                      <w:sz w:val="21"/>
                      <w:szCs w:val="21"/>
                    </w:rPr>
                  </w:pPr>
                  <w:r w:rsidRPr="00BE6DD3">
                    <w:rPr>
                      <w:rFonts w:ascii="Times New Roman" w:eastAsiaTheme="minorEastAsia" w:hAnsi="Times New Roman" w:cs="Times New Roman"/>
                      <w:kern w:val="2"/>
                      <w:sz w:val="21"/>
                      <w:szCs w:val="21"/>
                    </w:rPr>
                    <w:t>类别</w:t>
                  </w:r>
                </w:p>
              </w:tc>
              <w:tc>
                <w:tcPr>
                  <w:tcW w:w="147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63ED0" w14:textId="77777777" w:rsidR="006110DB" w:rsidRPr="00BE6DD3" w:rsidRDefault="00C154EF">
                  <w:pPr>
                    <w:rPr>
                      <w:rFonts w:ascii="Times New Roman" w:eastAsiaTheme="minorEastAsia" w:hAnsi="Times New Roman" w:cs="Times New Roman"/>
                      <w:b w:val="0"/>
                      <w:kern w:val="2"/>
                      <w:sz w:val="21"/>
                      <w:szCs w:val="21"/>
                    </w:rPr>
                  </w:pPr>
                  <w:r w:rsidRPr="00BE6DD3">
                    <w:rPr>
                      <w:rFonts w:ascii="Times New Roman" w:eastAsiaTheme="minorEastAsia" w:hAnsi="Times New Roman" w:cs="Times New Roman"/>
                      <w:kern w:val="2"/>
                      <w:sz w:val="21"/>
                      <w:szCs w:val="21"/>
                    </w:rPr>
                    <w:t>名称</w:t>
                  </w:r>
                </w:p>
              </w:tc>
              <w:tc>
                <w:tcPr>
                  <w:tcW w:w="8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48B67" w14:textId="77777777" w:rsidR="006110DB" w:rsidRPr="00BE6DD3" w:rsidRDefault="00C154EF">
                  <w:pPr>
                    <w:rPr>
                      <w:rFonts w:ascii="Times New Roman" w:eastAsiaTheme="minorEastAsia" w:hAnsi="Times New Roman" w:cs="Times New Roman"/>
                      <w:b w:val="0"/>
                      <w:kern w:val="2"/>
                      <w:sz w:val="21"/>
                      <w:szCs w:val="21"/>
                    </w:rPr>
                  </w:pPr>
                  <w:r w:rsidRPr="00BE6DD3">
                    <w:rPr>
                      <w:rFonts w:ascii="Times New Roman" w:eastAsiaTheme="minorEastAsia" w:hAnsi="Times New Roman" w:cs="Times New Roman"/>
                      <w:kern w:val="2"/>
                      <w:sz w:val="21"/>
                      <w:szCs w:val="21"/>
                    </w:rPr>
                    <w:t>规格型号</w:t>
                  </w:r>
                </w:p>
              </w:tc>
              <w:tc>
                <w:tcPr>
                  <w:tcW w:w="11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C4C017" w14:textId="77777777" w:rsidR="006110DB" w:rsidRPr="00BE6DD3" w:rsidRDefault="00C154EF">
                  <w:pPr>
                    <w:rPr>
                      <w:rFonts w:ascii="Times New Roman" w:eastAsiaTheme="minorEastAsia" w:hAnsi="Times New Roman" w:cs="Times New Roman"/>
                      <w:b w:val="0"/>
                      <w:kern w:val="2"/>
                      <w:sz w:val="21"/>
                      <w:szCs w:val="21"/>
                    </w:rPr>
                  </w:pPr>
                  <w:r w:rsidRPr="00BE6DD3">
                    <w:rPr>
                      <w:rFonts w:ascii="Times New Roman" w:eastAsiaTheme="minorEastAsia" w:hAnsi="Times New Roman" w:cs="Times New Roman"/>
                      <w:kern w:val="2"/>
                      <w:sz w:val="21"/>
                      <w:szCs w:val="21"/>
                    </w:rPr>
                    <w:t>数量</w:t>
                  </w:r>
                  <w:r w:rsidRPr="00BE6DD3">
                    <w:rPr>
                      <w:rStyle w:val="afa"/>
                      <w:rFonts w:ascii="Times New Roman" w:eastAsiaTheme="minorEastAsia" w:hAnsi="Times New Roman" w:cs="Times New Roman"/>
                    </w:rPr>
                    <w:t>（台</w:t>
                  </w:r>
                  <w:r w:rsidRPr="00BE6DD3">
                    <w:rPr>
                      <w:rStyle w:val="afa"/>
                      <w:rFonts w:ascii="Times New Roman" w:eastAsiaTheme="minorEastAsia" w:hAnsi="Times New Roman" w:cs="Times New Roman"/>
                    </w:rPr>
                    <w:t>/</w:t>
                  </w:r>
                  <w:r w:rsidRPr="00BE6DD3">
                    <w:rPr>
                      <w:rStyle w:val="afa"/>
                      <w:rFonts w:ascii="Times New Roman" w:eastAsiaTheme="minorEastAsia" w:hAnsi="Times New Roman" w:cs="Times New Roman"/>
                    </w:rPr>
                    <w:t>套）</w:t>
                  </w:r>
                </w:p>
              </w:tc>
              <w:tc>
                <w:tcPr>
                  <w:tcW w:w="7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A0BBE" w14:textId="77777777" w:rsidR="006110DB" w:rsidRPr="00BE6DD3" w:rsidRDefault="00C154EF">
                  <w:pPr>
                    <w:rPr>
                      <w:rFonts w:ascii="Times New Roman" w:eastAsiaTheme="minorEastAsia" w:hAnsi="Times New Roman" w:cs="Times New Roman"/>
                      <w:b w:val="0"/>
                      <w:kern w:val="2"/>
                      <w:sz w:val="21"/>
                      <w:szCs w:val="21"/>
                    </w:rPr>
                  </w:pPr>
                  <w:r w:rsidRPr="00BE6DD3">
                    <w:rPr>
                      <w:rFonts w:ascii="Times New Roman" w:eastAsiaTheme="minorEastAsia" w:hAnsi="Times New Roman" w:cs="Times New Roman"/>
                      <w:kern w:val="2"/>
                      <w:sz w:val="21"/>
                      <w:szCs w:val="21"/>
                    </w:rPr>
                    <w:t>备注</w:t>
                  </w:r>
                </w:p>
              </w:tc>
            </w:tr>
            <w:tr w:rsidR="006110DB" w:rsidRPr="00BE6DD3" w14:paraId="55CC4548" w14:textId="77777777" w:rsidTr="006110DB">
              <w:trPr>
                <w:trHeight w:val="185"/>
              </w:trPr>
              <w:tc>
                <w:tcPr>
                  <w:tcW w:w="799" w:type="pct"/>
                  <w:vMerge w:val="restart"/>
                </w:tcPr>
                <w:p w14:paraId="10608ECA" w14:textId="77777777" w:rsidR="006110DB" w:rsidRPr="00BE6DD3" w:rsidRDefault="00C154EF">
                  <w:pP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生产设备</w:t>
                  </w:r>
                </w:p>
              </w:tc>
              <w:tc>
                <w:tcPr>
                  <w:tcW w:w="1475" w:type="pct"/>
                </w:tcPr>
                <w:p w14:paraId="6352A76F"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清洗机</w:t>
                  </w:r>
                </w:p>
              </w:tc>
              <w:tc>
                <w:tcPr>
                  <w:tcW w:w="803" w:type="pct"/>
                </w:tcPr>
                <w:p w14:paraId="74EE352C" w14:textId="2A95018F" w:rsidR="006110DB" w:rsidRPr="00BE6DD3" w:rsidRDefault="0079102B">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75kW</w:t>
                  </w:r>
                </w:p>
              </w:tc>
              <w:tc>
                <w:tcPr>
                  <w:tcW w:w="1188" w:type="pct"/>
                </w:tcPr>
                <w:p w14:paraId="717ACFBE"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tcPr>
                <w:p w14:paraId="0F80A87C" w14:textId="393EB7B6" w:rsidR="006110DB" w:rsidRPr="00BE6DD3" w:rsidRDefault="00C154EF">
                  <w:pP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美国</w:t>
                  </w:r>
                </w:p>
              </w:tc>
            </w:tr>
            <w:tr w:rsidR="006110DB" w:rsidRPr="00BE6DD3" w14:paraId="0DA92E2B" w14:textId="77777777" w:rsidTr="006110DB">
              <w:trPr>
                <w:trHeight w:val="261"/>
              </w:trPr>
              <w:tc>
                <w:tcPr>
                  <w:tcW w:w="799" w:type="pct"/>
                  <w:vMerge/>
                </w:tcPr>
                <w:p w14:paraId="188AC9C1"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1F6AA87D"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物理沉积设备</w:t>
                  </w:r>
                </w:p>
              </w:tc>
              <w:tc>
                <w:tcPr>
                  <w:tcW w:w="803" w:type="pct"/>
                </w:tcPr>
                <w:p w14:paraId="59CE7FCD" w14:textId="67C92779" w:rsidR="006110DB" w:rsidRPr="00BE6DD3" w:rsidRDefault="008D763F" w:rsidP="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dr200</w:t>
                  </w:r>
                </w:p>
              </w:tc>
              <w:tc>
                <w:tcPr>
                  <w:tcW w:w="1188" w:type="pct"/>
                </w:tcPr>
                <w:p w14:paraId="6209C4BF"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10</w:t>
                  </w:r>
                </w:p>
              </w:tc>
              <w:tc>
                <w:tcPr>
                  <w:tcW w:w="735" w:type="pct"/>
                  <w:vAlign w:val="top"/>
                </w:tcPr>
                <w:p w14:paraId="2BCDB518" w14:textId="361AA599"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1AB23618" w14:textId="77777777" w:rsidTr="006110DB">
              <w:trPr>
                <w:trHeight w:val="193"/>
              </w:trPr>
              <w:tc>
                <w:tcPr>
                  <w:tcW w:w="799" w:type="pct"/>
                  <w:vMerge/>
                </w:tcPr>
                <w:p w14:paraId="2E5CCFEF"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39A1D306"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分光光度计</w:t>
                  </w:r>
                </w:p>
              </w:tc>
              <w:tc>
                <w:tcPr>
                  <w:tcW w:w="803" w:type="pct"/>
                </w:tcPr>
                <w:p w14:paraId="102966CC" w14:textId="0ABBF596"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w:t>
                  </w:r>
                  <w:r w:rsidR="0079102B" w:rsidRPr="00BE6DD3">
                    <w:rPr>
                      <w:rFonts w:ascii="Times New Roman" w:eastAsiaTheme="minorEastAsia" w:hAnsi="Times New Roman" w:cs="Times New Roman"/>
                      <w:color w:val="000000"/>
                      <w:sz w:val="21"/>
                      <w:szCs w:val="21"/>
                    </w:rPr>
                    <w:t>0 kW</w:t>
                  </w:r>
                </w:p>
              </w:tc>
              <w:tc>
                <w:tcPr>
                  <w:tcW w:w="1188" w:type="pct"/>
                </w:tcPr>
                <w:p w14:paraId="1F595CE1"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4</w:t>
                  </w:r>
                </w:p>
              </w:tc>
              <w:tc>
                <w:tcPr>
                  <w:tcW w:w="735" w:type="pct"/>
                  <w:vAlign w:val="top"/>
                </w:tcPr>
                <w:p w14:paraId="424CE321" w14:textId="374FA850"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美国</w:t>
                  </w:r>
                </w:p>
              </w:tc>
            </w:tr>
            <w:tr w:rsidR="006110DB" w:rsidRPr="00BE6DD3" w14:paraId="09E71491" w14:textId="77777777" w:rsidTr="006110DB">
              <w:trPr>
                <w:trHeight w:val="125"/>
              </w:trPr>
              <w:tc>
                <w:tcPr>
                  <w:tcW w:w="799" w:type="pct"/>
                  <w:vMerge/>
                </w:tcPr>
                <w:p w14:paraId="41D1E6AC"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2C8B37EA"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激光机</w:t>
                  </w:r>
                </w:p>
              </w:tc>
              <w:tc>
                <w:tcPr>
                  <w:tcW w:w="803" w:type="pct"/>
                </w:tcPr>
                <w:p w14:paraId="73ECE745" w14:textId="393EE880" w:rsidR="006110DB" w:rsidRPr="00BE6DD3" w:rsidRDefault="0079102B">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40 kW</w:t>
                  </w:r>
                </w:p>
              </w:tc>
              <w:tc>
                <w:tcPr>
                  <w:tcW w:w="1188" w:type="pct"/>
                </w:tcPr>
                <w:p w14:paraId="6271250B"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2</w:t>
                  </w:r>
                </w:p>
              </w:tc>
              <w:tc>
                <w:tcPr>
                  <w:tcW w:w="735" w:type="pct"/>
                  <w:vAlign w:val="top"/>
                </w:tcPr>
                <w:p w14:paraId="29A71540" w14:textId="05F8D4B7"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美国</w:t>
                  </w:r>
                </w:p>
              </w:tc>
            </w:tr>
            <w:tr w:rsidR="006110DB" w:rsidRPr="00BE6DD3" w14:paraId="61CE6ACE" w14:textId="77777777" w:rsidTr="006110DB">
              <w:trPr>
                <w:trHeight w:val="125"/>
              </w:trPr>
              <w:tc>
                <w:tcPr>
                  <w:tcW w:w="799" w:type="pct"/>
                  <w:vMerge/>
                </w:tcPr>
                <w:p w14:paraId="010CA9C4"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5DD96253"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激光切割机</w:t>
                  </w:r>
                </w:p>
              </w:tc>
              <w:tc>
                <w:tcPr>
                  <w:tcW w:w="803" w:type="pct"/>
                </w:tcPr>
                <w:p w14:paraId="779DE4BD" w14:textId="1665922C"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40</w:t>
                  </w:r>
                  <w:r w:rsidR="0079102B" w:rsidRPr="00BE6DD3">
                    <w:rPr>
                      <w:rFonts w:ascii="Times New Roman" w:eastAsiaTheme="minorEastAsia" w:hAnsi="Times New Roman" w:cs="Times New Roman"/>
                      <w:color w:val="000000"/>
                      <w:sz w:val="21"/>
                      <w:szCs w:val="21"/>
                    </w:rPr>
                    <w:t>kW</w:t>
                  </w:r>
                </w:p>
              </w:tc>
              <w:tc>
                <w:tcPr>
                  <w:tcW w:w="1188" w:type="pct"/>
                </w:tcPr>
                <w:p w14:paraId="7F5D231D"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33190480" w14:textId="3605272E"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6A3F3899" w14:textId="77777777" w:rsidTr="006110DB">
              <w:trPr>
                <w:trHeight w:val="125"/>
              </w:trPr>
              <w:tc>
                <w:tcPr>
                  <w:tcW w:w="799" w:type="pct"/>
                  <w:vMerge/>
                </w:tcPr>
                <w:p w14:paraId="46E4458A"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3E4C9DC5"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强光灯</w:t>
                  </w:r>
                </w:p>
              </w:tc>
              <w:tc>
                <w:tcPr>
                  <w:tcW w:w="803" w:type="pct"/>
                </w:tcPr>
                <w:p w14:paraId="1C4D51DB" w14:textId="375F0F05"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w:t>
                  </w:r>
                  <w:r w:rsidR="0079102B" w:rsidRPr="00BE6DD3">
                    <w:rPr>
                      <w:rFonts w:ascii="Times New Roman" w:eastAsiaTheme="minorEastAsia" w:hAnsi="Times New Roman" w:cs="Times New Roman"/>
                      <w:color w:val="000000"/>
                      <w:sz w:val="21"/>
                      <w:szCs w:val="21"/>
                    </w:rPr>
                    <w:t>kW</w:t>
                  </w:r>
                </w:p>
              </w:tc>
              <w:tc>
                <w:tcPr>
                  <w:tcW w:w="1188" w:type="pct"/>
                </w:tcPr>
                <w:p w14:paraId="5D49F661"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10</w:t>
                  </w:r>
                </w:p>
              </w:tc>
              <w:tc>
                <w:tcPr>
                  <w:tcW w:w="735" w:type="pct"/>
                  <w:vAlign w:val="top"/>
                </w:tcPr>
                <w:p w14:paraId="797DCD70" w14:textId="7EBCDA1C"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0756E745" w14:textId="77777777" w:rsidTr="006110DB">
              <w:trPr>
                <w:trHeight w:val="125"/>
              </w:trPr>
              <w:tc>
                <w:tcPr>
                  <w:tcW w:w="799" w:type="pct"/>
                  <w:vMerge/>
                </w:tcPr>
                <w:p w14:paraId="166B299D"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28283252"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真空封装机</w:t>
                  </w:r>
                </w:p>
              </w:tc>
              <w:tc>
                <w:tcPr>
                  <w:tcW w:w="803" w:type="pct"/>
                </w:tcPr>
                <w:p w14:paraId="291F35CD" w14:textId="4409A43B"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w:t>
                  </w:r>
                  <w:r w:rsidR="0079102B" w:rsidRPr="00BE6DD3">
                    <w:rPr>
                      <w:rFonts w:ascii="Times New Roman" w:eastAsiaTheme="minorEastAsia" w:hAnsi="Times New Roman" w:cs="Times New Roman"/>
                      <w:color w:val="000000"/>
                      <w:sz w:val="21"/>
                      <w:szCs w:val="21"/>
                    </w:rPr>
                    <w:t>kW</w:t>
                  </w:r>
                </w:p>
              </w:tc>
              <w:tc>
                <w:tcPr>
                  <w:tcW w:w="1188" w:type="pct"/>
                </w:tcPr>
                <w:p w14:paraId="2D5FD44A"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505FD40D" w14:textId="2E087289"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3521D51C" w14:textId="77777777" w:rsidTr="006110DB">
              <w:trPr>
                <w:trHeight w:val="125"/>
              </w:trPr>
              <w:tc>
                <w:tcPr>
                  <w:tcW w:w="799" w:type="pct"/>
                  <w:vMerge/>
                </w:tcPr>
                <w:p w14:paraId="2BF2EECD"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21BFF2CF"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塑料包装机</w:t>
                  </w:r>
                </w:p>
              </w:tc>
              <w:tc>
                <w:tcPr>
                  <w:tcW w:w="803" w:type="pct"/>
                </w:tcPr>
                <w:p w14:paraId="5BD2BBD9" w14:textId="0CFEC179"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w:t>
                  </w:r>
                  <w:r w:rsidR="0079102B" w:rsidRPr="00BE6DD3">
                    <w:rPr>
                      <w:rFonts w:ascii="Times New Roman" w:eastAsiaTheme="minorEastAsia" w:hAnsi="Times New Roman" w:cs="Times New Roman"/>
                      <w:color w:val="000000"/>
                      <w:sz w:val="21"/>
                      <w:szCs w:val="21"/>
                    </w:rPr>
                    <w:t>kW</w:t>
                  </w:r>
                </w:p>
              </w:tc>
              <w:tc>
                <w:tcPr>
                  <w:tcW w:w="1188" w:type="pct"/>
                </w:tcPr>
                <w:p w14:paraId="3E7D6D11"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6CCDFAF7" w14:textId="151ED01B"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2FD27B5E" w14:textId="77777777" w:rsidTr="006110DB">
              <w:trPr>
                <w:trHeight w:val="125"/>
              </w:trPr>
              <w:tc>
                <w:tcPr>
                  <w:tcW w:w="799" w:type="pct"/>
                  <w:vMerge/>
                </w:tcPr>
                <w:p w14:paraId="6DF964EB"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13A16BBB"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空压机</w:t>
                  </w:r>
                </w:p>
              </w:tc>
              <w:tc>
                <w:tcPr>
                  <w:tcW w:w="803" w:type="pct"/>
                </w:tcPr>
                <w:p w14:paraId="32AEAF30" w14:textId="53EF72F6" w:rsidR="006110DB" w:rsidRPr="00BE6DD3" w:rsidRDefault="0042005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25</w:t>
                  </w:r>
                  <w:r w:rsidR="0079102B" w:rsidRPr="00BE6DD3">
                    <w:rPr>
                      <w:rFonts w:ascii="Times New Roman" w:eastAsiaTheme="minorEastAsia" w:hAnsi="Times New Roman" w:cs="Times New Roman"/>
                      <w:color w:val="000000"/>
                      <w:sz w:val="21"/>
                      <w:szCs w:val="21"/>
                    </w:rPr>
                    <w:t>kW</w:t>
                  </w:r>
                </w:p>
              </w:tc>
              <w:tc>
                <w:tcPr>
                  <w:tcW w:w="1188" w:type="pct"/>
                </w:tcPr>
                <w:p w14:paraId="72839E80"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3E647B14" w14:textId="5A226995"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B84675" w:rsidRPr="00BE6DD3" w14:paraId="3445681F" w14:textId="77777777" w:rsidTr="006110DB">
              <w:trPr>
                <w:trHeight w:val="125"/>
              </w:trPr>
              <w:tc>
                <w:tcPr>
                  <w:tcW w:w="799" w:type="pct"/>
                  <w:vMerge/>
                </w:tcPr>
                <w:p w14:paraId="272E4206" w14:textId="77777777" w:rsidR="00B84675" w:rsidRPr="00BE6DD3" w:rsidRDefault="00B84675">
                  <w:pPr>
                    <w:rPr>
                      <w:rFonts w:ascii="Times New Roman" w:eastAsiaTheme="minorEastAsia" w:hAnsi="Times New Roman" w:cs="Times New Roman"/>
                      <w:kern w:val="2"/>
                      <w:sz w:val="21"/>
                      <w:szCs w:val="21"/>
                    </w:rPr>
                  </w:pPr>
                </w:p>
              </w:tc>
              <w:tc>
                <w:tcPr>
                  <w:tcW w:w="1475" w:type="pct"/>
                </w:tcPr>
                <w:p w14:paraId="34A7AF88" w14:textId="68982D1C" w:rsidR="00B84675" w:rsidRPr="00BE6DD3" w:rsidRDefault="00B84675">
                  <w:pPr>
                    <w:rPr>
                      <w:rFonts w:ascii="Times New Roman" w:hAnsi="Times New Roman" w:cs="Times New Roman"/>
                      <w:color w:val="000000"/>
                      <w:sz w:val="21"/>
                      <w:szCs w:val="21"/>
                      <w:lang w:bidi="ar"/>
                    </w:rPr>
                  </w:pPr>
                  <w:r w:rsidRPr="00BE6DD3">
                    <w:rPr>
                      <w:rFonts w:ascii="Times New Roman" w:hAnsi="Times New Roman" w:cs="Times New Roman"/>
                      <w:color w:val="000000"/>
                      <w:sz w:val="21"/>
                      <w:szCs w:val="21"/>
                      <w:lang w:bidi="ar"/>
                    </w:rPr>
                    <w:t>氢气发生器</w:t>
                  </w:r>
                </w:p>
              </w:tc>
              <w:tc>
                <w:tcPr>
                  <w:tcW w:w="803" w:type="pct"/>
                </w:tcPr>
                <w:p w14:paraId="2005B599" w14:textId="40E4A907" w:rsidR="00B84675" w:rsidRPr="00BE6DD3" w:rsidRDefault="00B84675">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Proton G200</w:t>
                  </w:r>
                </w:p>
              </w:tc>
              <w:tc>
                <w:tcPr>
                  <w:tcW w:w="1188" w:type="pct"/>
                </w:tcPr>
                <w:p w14:paraId="1614631C" w14:textId="1ADB6B0D" w:rsidR="00B84675" w:rsidRPr="00BE6DD3" w:rsidRDefault="00B84675">
                  <w:pPr>
                    <w:rPr>
                      <w:rFonts w:ascii="Times New Roman"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272AE950" w14:textId="364FE1D0" w:rsidR="00B84675" w:rsidRPr="00BE6DD3" w:rsidRDefault="00B84675">
                  <w:pP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美国</w:t>
                  </w:r>
                </w:p>
              </w:tc>
            </w:tr>
            <w:tr w:rsidR="006110DB" w:rsidRPr="00BE6DD3" w14:paraId="6437B420" w14:textId="77777777" w:rsidTr="006110DB">
              <w:trPr>
                <w:trHeight w:val="125"/>
              </w:trPr>
              <w:tc>
                <w:tcPr>
                  <w:tcW w:w="799" w:type="pct"/>
                  <w:vMerge/>
                </w:tcPr>
                <w:p w14:paraId="38D39B77" w14:textId="77777777" w:rsidR="006110DB" w:rsidRPr="00BE6DD3" w:rsidRDefault="006110DB">
                  <w:pPr>
                    <w:rPr>
                      <w:rFonts w:ascii="Times New Roman" w:eastAsiaTheme="minorEastAsia" w:hAnsi="Times New Roman" w:cs="Times New Roman"/>
                      <w:kern w:val="2"/>
                      <w:sz w:val="21"/>
                      <w:szCs w:val="21"/>
                    </w:rPr>
                  </w:pPr>
                </w:p>
              </w:tc>
              <w:tc>
                <w:tcPr>
                  <w:tcW w:w="1475" w:type="pct"/>
                </w:tcPr>
                <w:p w14:paraId="290007A9"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纯水系统</w:t>
                  </w:r>
                </w:p>
              </w:tc>
              <w:tc>
                <w:tcPr>
                  <w:tcW w:w="803" w:type="pct"/>
                </w:tcPr>
                <w:p w14:paraId="0132B9A9" w14:textId="4866CE04" w:rsidR="006110DB" w:rsidRPr="00BE6DD3" w:rsidRDefault="0079102B">
                  <w:pP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2t/h</w:t>
                  </w:r>
                </w:p>
              </w:tc>
              <w:tc>
                <w:tcPr>
                  <w:tcW w:w="1188" w:type="pct"/>
                </w:tcPr>
                <w:p w14:paraId="12094504" w14:textId="77777777" w:rsidR="006110DB" w:rsidRPr="00BE6DD3" w:rsidRDefault="00C154EF">
                  <w:pP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735" w:type="pct"/>
                  <w:vAlign w:val="top"/>
                </w:tcPr>
                <w:p w14:paraId="08A95BE9" w14:textId="3196C733"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kern w:val="2"/>
                      <w:sz w:val="21"/>
                      <w:szCs w:val="21"/>
                    </w:rPr>
                    <w:t>国产</w:t>
                  </w:r>
                </w:p>
              </w:tc>
            </w:tr>
            <w:tr w:rsidR="006110DB" w:rsidRPr="00BE6DD3" w14:paraId="286B9210" w14:textId="77777777" w:rsidTr="006110DB">
              <w:trPr>
                <w:trHeight w:val="125"/>
              </w:trPr>
              <w:tc>
                <w:tcPr>
                  <w:tcW w:w="3077" w:type="pct"/>
                  <w:gridSpan w:val="3"/>
                </w:tcPr>
                <w:p w14:paraId="480613D7" w14:textId="77777777" w:rsidR="006110DB" w:rsidRPr="00BE6DD3" w:rsidRDefault="00C154EF">
                  <w:pP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合计</w:t>
                  </w:r>
                </w:p>
              </w:tc>
              <w:tc>
                <w:tcPr>
                  <w:tcW w:w="1188" w:type="pct"/>
                </w:tcPr>
                <w:p w14:paraId="2C3409F4" w14:textId="50BA6C59" w:rsidR="006110DB" w:rsidRPr="00BE6DD3" w:rsidRDefault="00B84675">
                  <w:pP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33</w:t>
                  </w:r>
                </w:p>
              </w:tc>
              <w:tc>
                <w:tcPr>
                  <w:tcW w:w="735" w:type="pct"/>
                </w:tcPr>
                <w:p w14:paraId="636EB03A" w14:textId="77777777" w:rsidR="006110DB" w:rsidRPr="00BE6DD3" w:rsidRDefault="00C154EF">
                  <w:pP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w:t>
                  </w:r>
                </w:p>
              </w:tc>
            </w:tr>
          </w:tbl>
          <w:p w14:paraId="41CF465B" w14:textId="061BB185" w:rsidR="006110DB" w:rsidRPr="00BE6DD3" w:rsidRDefault="00C154EF">
            <w:pPr>
              <w:spacing w:beforeLines="50" w:before="120"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4</w:t>
            </w:r>
            <w:r w:rsidRPr="00BE6DD3">
              <w:rPr>
                <w:rFonts w:ascii="Times New Roman" w:eastAsiaTheme="minorEastAsia" w:hAnsi="Times New Roman" w:cs="Times New Roman"/>
              </w:rPr>
              <w:t>、主要原辅材料</w:t>
            </w:r>
            <w:r w:rsidR="00A55E4E" w:rsidRPr="00BE6DD3">
              <w:rPr>
                <w:rFonts w:ascii="Times New Roman" w:eastAsiaTheme="minorEastAsia" w:hAnsi="Times New Roman" w:cs="Times New Roman"/>
              </w:rPr>
              <w:t>及</w:t>
            </w:r>
            <w:r w:rsidRPr="00BE6DD3">
              <w:rPr>
                <w:rFonts w:ascii="Times New Roman" w:eastAsiaTheme="minorEastAsia" w:hAnsi="Times New Roman" w:cs="Times New Roman"/>
              </w:rPr>
              <w:t>理化性质</w:t>
            </w:r>
          </w:p>
          <w:p w14:paraId="47CAE308" w14:textId="77777777" w:rsidR="006110DB" w:rsidRPr="00BE6DD3" w:rsidRDefault="00C154EF">
            <w:pPr>
              <w:spacing w:line="360" w:lineRule="auto"/>
              <w:ind w:firstLineChars="200" w:firstLine="480"/>
              <w:jc w:val="both"/>
              <w:rPr>
                <w:rFonts w:ascii="Times New Roman" w:eastAsiaTheme="minorEastAsia" w:hAnsi="Times New Roman" w:cs="Times New Roman"/>
                <w:bCs/>
              </w:rPr>
            </w:pPr>
            <w:r w:rsidRPr="00BE6DD3">
              <w:rPr>
                <w:rFonts w:ascii="Times New Roman" w:eastAsiaTheme="minorEastAsia" w:hAnsi="Times New Roman" w:cs="Times New Roman"/>
                <w:bCs/>
              </w:rPr>
              <w:t>本项目主要原材料为玻璃原片、单晶硅、清洗剂以及氩气、氢气、氮气、氧气等气体。</w:t>
            </w:r>
          </w:p>
          <w:p w14:paraId="79064276" w14:textId="7E4AAB4A" w:rsidR="00470D20" w:rsidRPr="00BE6DD3" w:rsidRDefault="00C154EF">
            <w:pPr>
              <w:spacing w:line="360" w:lineRule="auto"/>
              <w:jc w:val="both"/>
              <w:rPr>
                <w:rFonts w:ascii="Times New Roman" w:eastAsiaTheme="minorEastAsia" w:hAnsi="Times New Roman" w:cs="Times New Roman"/>
                <w:bCs/>
              </w:rPr>
            </w:pPr>
            <w:r w:rsidRPr="00BE6DD3">
              <w:rPr>
                <w:rFonts w:ascii="Times New Roman" w:eastAsiaTheme="minorEastAsia" w:hAnsi="Times New Roman" w:cs="Times New Roman"/>
                <w:bCs/>
              </w:rPr>
              <w:t>建设项目主要原辅料</w:t>
            </w:r>
            <w:r w:rsidR="00470D20" w:rsidRPr="00BE6DD3">
              <w:rPr>
                <w:rFonts w:ascii="Times New Roman" w:eastAsiaTheme="minorEastAsia" w:hAnsi="Times New Roman" w:cs="Times New Roman"/>
                <w:bCs/>
              </w:rPr>
              <w:t>用量见表</w:t>
            </w:r>
            <w:r w:rsidR="00470D20" w:rsidRPr="00BE6DD3">
              <w:rPr>
                <w:rFonts w:ascii="Times New Roman" w:eastAsiaTheme="minorEastAsia" w:hAnsi="Times New Roman" w:cs="Times New Roman"/>
                <w:bCs/>
              </w:rPr>
              <w:t>1-4</w:t>
            </w:r>
            <w:r w:rsidR="00470D20" w:rsidRPr="00BE6DD3">
              <w:rPr>
                <w:rFonts w:ascii="Times New Roman" w:eastAsiaTheme="minorEastAsia" w:hAnsi="Times New Roman" w:cs="Times New Roman"/>
                <w:bCs/>
              </w:rPr>
              <w:t>，</w:t>
            </w:r>
            <w:r w:rsidRPr="00BE6DD3">
              <w:rPr>
                <w:rFonts w:ascii="Times New Roman" w:eastAsiaTheme="minorEastAsia" w:hAnsi="Times New Roman" w:cs="Times New Roman"/>
                <w:bCs/>
              </w:rPr>
              <w:t>理化性质、毒性毒理见表</w:t>
            </w:r>
            <w:r w:rsidRPr="00BE6DD3">
              <w:rPr>
                <w:rFonts w:ascii="Times New Roman" w:eastAsiaTheme="minorEastAsia" w:hAnsi="Times New Roman" w:cs="Times New Roman"/>
                <w:bCs/>
              </w:rPr>
              <w:t>1-</w:t>
            </w:r>
            <w:r w:rsidR="00470D20" w:rsidRPr="00BE6DD3">
              <w:rPr>
                <w:rFonts w:ascii="Times New Roman" w:eastAsiaTheme="minorEastAsia" w:hAnsi="Times New Roman" w:cs="Times New Roman"/>
                <w:bCs/>
              </w:rPr>
              <w:t>5</w:t>
            </w:r>
            <w:r w:rsidRPr="00BE6DD3">
              <w:rPr>
                <w:rFonts w:ascii="Times New Roman" w:eastAsiaTheme="minorEastAsia" w:hAnsi="Times New Roman" w:cs="Times New Roman"/>
                <w:bCs/>
              </w:rPr>
              <w:t>。</w:t>
            </w:r>
          </w:p>
          <w:p w14:paraId="32D01E77" w14:textId="10A46E3C" w:rsidR="00470D20" w:rsidRPr="00BE6DD3" w:rsidRDefault="00470D20" w:rsidP="00470D20">
            <w:pPr>
              <w:rPr>
                <w:rFonts w:ascii="Times New Roman" w:eastAsiaTheme="minorEastAsia" w:hAnsi="Times New Roman" w:cs="Times New Roman"/>
                <w:bCs/>
              </w:rPr>
            </w:pPr>
            <w:r w:rsidRPr="00BE6DD3">
              <w:rPr>
                <w:rFonts w:ascii="Times New Roman" w:eastAsiaTheme="minorEastAsia" w:hAnsi="Times New Roman" w:cs="Times New Roman"/>
                <w:bCs/>
              </w:rPr>
              <w:t>表</w:t>
            </w:r>
            <w:r w:rsidRPr="00BE6DD3">
              <w:rPr>
                <w:rFonts w:ascii="Times New Roman" w:eastAsiaTheme="minorEastAsia" w:hAnsi="Times New Roman" w:cs="Times New Roman"/>
                <w:bCs/>
              </w:rPr>
              <w:t>1-4</w:t>
            </w:r>
            <w:r w:rsidRPr="00BE6DD3">
              <w:rPr>
                <w:rFonts w:ascii="Times New Roman" w:eastAsiaTheme="minorEastAsia" w:hAnsi="Times New Roman" w:cs="Times New Roman"/>
                <w:bCs/>
              </w:rPr>
              <w:t>项目原辅材料用量</w:t>
            </w:r>
          </w:p>
          <w:tbl>
            <w:tblPr>
              <w:tblStyle w:val="af4"/>
              <w:tblW w:w="5000" w:type="pct"/>
              <w:tblLook w:val="04A0" w:firstRow="1" w:lastRow="0" w:firstColumn="1" w:lastColumn="0" w:noHBand="0" w:noVBand="1"/>
            </w:tblPr>
            <w:tblGrid>
              <w:gridCol w:w="512"/>
              <w:gridCol w:w="1144"/>
              <w:gridCol w:w="513"/>
              <w:gridCol w:w="1424"/>
              <w:gridCol w:w="1908"/>
              <w:gridCol w:w="1135"/>
              <w:gridCol w:w="1843"/>
              <w:gridCol w:w="913"/>
            </w:tblGrid>
            <w:tr w:rsidR="00C37D91" w:rsidRPr="00BE6DD3" w14:paraId="4A956E69" w14:textId="77777777" w:rsidTr="00C37D91">
              <w:trPr>
                <w:cnfStyle w:val="100000000000" w:firstRow="1" w:lastRow="0" w:firstColumn="0" w:lastColumn="0" w:oddVBand="0" w:evenVBand="0" w:oddHBand="0" w:evenHBand="0" w:firstRowFirstColumn="0" w:firstRowLastColumn="0" w:lastRowFirstColumn="0" w:lastRowLastColumn="0"/>
                <w:trHeight w:val="340"/>
                <w:tblHeader/>
              </w:trPr>
              <w:tc>
                <w:tcPr>
                  <w:tcW w:w="2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6F8B3B" w14:textId="77777777" w:rsidR="004D0CA9" w:rsidRPr="00BE6DD3" w:rsidRDefault="004D0CA9" w:rsidP="00C37D91">
                  <w:pPr>
                    <w:pStyle w:val="afff2"/>
                    <w:rPr>
                      <w:rFonts w:eastAsiaTheme="minorEastAsia"/>
                      <w:b w:val="0"/>
                      <w:sz w:val="21"/>
                    </w:rPr>
                  </w:pPr>
                  <w:r w:rsidRPr="00BE6DD3">
                    <w:rPr>
                      <w:rFonts w:eastAsiaTheme="minorEastAsia"/>
                      <w:sz w:val="21"/>
                    </w:rPr>
                    <w:t>序号</w:t>
                  </w:r>
                </w:p>
              </w:tc>
              <w:tc>
                <w:tcPr>
                  <w:tcW w:w="6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3D4626" w14:textId="77777777" w:rsidR="004D0CA9" w:rsidRPr="00BE6DD3" w:rsidRDefault="004D0CA9" w:rsidP="00C37D91">
                  <w:pPr>
                    <w:pStyle w:val="afff2"/>
                    <w:rPr>
                      <w:rFonts w:eastAsiaTheme="minorEastAsia"/>
                      <w:b w:val="0"/>
                      <w:sz w:val="21"/>
                    </w:rPr>
                  </w:pPr>
                  <w:r w:rsidRPr="00BE6DD3">
                    <w:rPr>
                      <w:rFonts w:eastAsiaTheme="minorEastAsia"/>
                      <w:sz w:val="21"/>
                    </w:rPr>
                    <w:t>名称</w:t>
                  </w:r>
                </w:p>
              </w:tc>
              <w:tc>
                <w:tcPr>
                  <w:tcW w:w="2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200F66" w14:textId="63101E19" w:rsidR="004D0CA9" w:rsidRPr="00BE6DD3" w:rsidRDefault="004D0CA9" w:rsidP="00C37D91">
                  <w:pPr>
                    <w:pStyle w:val="afff2"/>
                    <w:rPr>
                      <w:rFonts w:eastAsiaTheme="minorEastAsia"/>
                      <w:sz w:val="21"/>
                    </w:rPr>
                  </w:pPr>
                  <w:r w:rsidRPr="00BE6DD3">
                    <w:rPr>
                      <w:rFonts w:eastAsiaTheme="minorEastAsia"/>
                      <w:sz w:val="21"/>
                    </w:rPr>
                    <w:t>状态</w:t>
                  </w:r>
                </w:p>
              </w:tc>
              <w:tc>
                <w:tcPr>
                  <w:tcW w:w="7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9196A" w14:textId="3943BFC1" w:rsidR="004D0CA9" w:rsidRPr="00BE6DD3" w:rsidRDefault="004D0CA9" w:rsidP="00C37D91">
                  <w:pPr>
                    <w:pStyle w:val="afff2"/>
                    <w:rPr>
                      <w:rFonts w:eastAsiaTheme="minorEastAsia"/>
                      <w:b w:val="0"/>
                      <w:sz w:val="21"/>
                    </w:rPr>
                  </w:pPr>
                  <w:r w:rsidRPr="00BE6DD3">
                    <w:rPr>
                      <w:rFonts w:eastAsiaTheme="minorEastAsia"/>
                      <w:sz w:val="21"/>
                    </w:rPr>
                    <w:t>用量</w:t>
                  </w:r>
                </w:p>
              </w:tc>
              <w:tc>
                <w:tcPr>
                  <w:tcW w:w="101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1CA1EF" w14:textId="77777777" w:rsidR="004D0CA9" w:rsidRPr="00BE6DD3" w:rsidRDefault="004D0CA9" w:rsidP="00C37D91">
                  <w:pPr>
                    <w:pStyle w:val="afff2"/>
                    <w:rPr>
                      <w:rFonts w:eastAsiaTheme="minorEastAsia"/>
                      <w:b w:val="0"/>
                      <w:sz w:val="21"/>
                    </w:rPr>
                  </w:pPr>
                  <w:r w:rsidRPr="00BE6DD3">
                    <w:rPr>
                      <w:rFonts w:eastAsiaTheme="minorEastAsia"/>
                      <w:sz w:val="21"/>
                    </w:rPr>
                    <w:t>最大存储量</w:t>
                  </w:r>
                  <w:r w:rsidRPr="00BE6DD3">
                    <w:rPr>
                      <w:rFonts w:eastAsiaTheme="minorEastAsia"/>
                      <w:sz w:val="21"/>
                    </w:rPr>
                    <w:t>(t)</w:t>
                  </w:r>
                </w:p>
              </w:tc>
              <w:tc>
                <w:tcPr>
                  <w:tcW w:w="60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84EBFF" w14:textId="6248CA5E" w:rsidR="004D0CA9" w:rsidRPr="00BE6DD3" w:rsidRDefault="004D0CA9" w:rsidP="00C37D91">
                  <w:pPr>
                    <w:pStyle w:val="afff2"/>
                    <w:rPr>
                      <w:rFonts w:eastAsiaTheme="minorEastAsia"/>
                      <w:sz w:val="21"/>
                    </w:rPr>
                  </w:pPr>
                  <w:r w:rsidRPr="00BE6DD3">
                    <w:rPr>
                      <w:rFonts w:eastAsiaTheme="minorEastAsia"/>
                      <w:sz w:val="21"/>
                    </w:rPr>
                    <w:t>成分</w:t>
                  </w:r>
                </w:p>
              </w:tc>
              <w:tc>
                <w:tcPr>
                  <w:tcW w:w="9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96295" w14:textId="53E885F8" w:rsidR="004D0CA9" w:rsidRPr="00BE6DD3" w:rsidRDefault="004D0CA9" w:rsidP="00C37D91">
                  <w:pPr>
                    <w:pStyle w:val="afff2"/>
                    <w:rPr>
                      <w:rFonts w:eastAsiaTheme="minorEastAsia"/>
                      <w:sz w:val="21"/>
                    </w:rPr>
                  </w:pPr>
                  <w:r w:rsidRPr="00BE6DD3">
                    <w:rPr>
                      <w:rFonts w:eastAsiaTheme="minorEastAsia"/>
                      <w:sz w:val="21"/>
                    </w:rPr>
                    <w:t>规格</w:t>
                  </w:r>
                </w:p>
              </w:tc>
              <w:tc>
                <w:tcPr>
                  <w:tcW w:w="4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EFFBA4" w14:textId="0F3C8A7C" w:rsidR="004D0CA9" w:rsidRPr="00BE6DD3" w:rsidRDefault="004D0CA9" w:rsidP="00C37D91">
                  <w:pPr>
                    <w:pStyle w:val="afff2"/>
                    <w:rPr>
                      <w:rFonts w:eastAsiaTheme="minorEastAsia"/>
                      <w:sz w:val="21"/>
                    </w:rPr>
                  </w:pPr>
                  <w:r w:rsidRPr="00BE6DD3">
                    <w:rPr>
                      <w:rFonts w:eastAsiaTheme="minorEastAsia"/>
                      <w:sz w:val="21"/>
                    </w:rPr>
                    <w:t>备注</w:t>
                  </w:r>
                </w:p>
              </w:tc>
            </w:tr>
            <w:tr w:rsidR="00C37D91" w:rsidRPr="00BE6DD3" w14:paraId="39D73C10" w14:textId="77777777" w:rsidTr="00C37D91">
              <w:trPr>
                <w:trHeight w:val="340"/>
              </w:trPr>
              <w:tc>
                <w:tcPr>
                  <w:tcW w:w="273" w:type="pct"/>
                </w:tcPr>
                <w:p w14:paraId="61B995F3" w14:textId="77777777" w:rsidR="004D0CA9" w:rsidRPr="00BE6DD3" w:rsidRDefault="004D0CA9" w:rsidP="00C37D91">
                  <w:pPr>
                    <w:pStyle w:val="afff2"/>
                    <w:rPr>
                      <w:rFonts w:eastAsiaTheme="minorEastAsia"/>
                      <w:sz w:val="21"/>
                    </w:rPr>
                  </w:pPr>
                  <w:r w:rsidRPr="00BE6DD3">
                    <w:rPr>
                      <w:rFonts w:eastAsiaTheme="minorEastAsia"/>
                      <w:sz w:val="21"/>
                    </w:rPr>
                    <w:t>1</w:t>
                  </w:r>
                </w:p>
              </w:tc>
              <w:tc>
                <w:tcPr>
                  <w:tcW w:w="609" w:type="pct"/>
                </w:tcPr>
                <w:p w14:paraId="27BA6305" w14:textId="3943A97B" w:rsidR="004D0CA9" w:rsidRPr="00BE6DD3" w:rsidRDefault="004D0CA9" w:rsidP="00C37D91">
                  <w:pPr>
                    <w:pStyle w:val="afff2"/>
                    <w:rPr>
                      <w:rFonts w:eastAsiaTheme="minorEastAsia"/>
                      <w:sz w:val="21"/>
                    </w:rPr>
                  </w:pPr>
                  <w:r w:rsidRPr="00BE6DD3">
                    <w:rPr>
                      <w:rFonts w:eastAsiaTheme="minorEastAsia"/>
                      <w:sz w:val="21"/>
                    </w:rPr>
                    <w:t>玻璃原片</w:t>
                  </w:r>
                </w:p>
              </w:tc>
              <w:tc>
                <w:tcPr>
                  <w:tcW w:w="273" w:type="pct"/>
                </w:tcPr>
                <w:p w14:paraId="0A91CBD0" w14:textId="7C5F8C68" w:rsidR="004D0CA9" w:rsidRPr="00BE6DD3" w:rsidRDefault="004D0CA9" w:rsidP="00C37D91">
                  <w:pPr>
                    <w:pStyle w:val="afff2"/>
                    <w:rPr>
                      <w:rFonts w:eastAsiaTheme="minorEastAsia"/>
                      <w:sz w:val="21"/>
                    </w:rPr>
                  </w:pPr>
                  <w:r w:rsidRPr="00BE6DD3">
                    <w:rPr>
                      <w:rFonts w:eastAsiaTheme="minorEastAsia"/>
                      <w:sz w:val="21"/>
                    </w:rPr>
                    <w:t>固</w:t>
                  </w:r>
                </w:p>
              </w:tc>
              <w:tc>
                <w:tcPr>
                  <w:tcW w:w="758" w:type="pct"/>
                </w:tcPr>
                <w:p w14:paraId="34758531" w14:textId="23FBB66A" w:rsidR="004D0CA9" w:rsidRPr="00BE6DD3" w:rsidRDefault="004D0CA9" w:rsidP="00C37D91">
                  <w:pPr>
                    <w:pStyle w:val="afff2"/>
                    <w:rPr>
                      <w:rFonts w:eastAsiaTheme="minorEastAsia"/>
                      <w:sz w:val="21"/>
                    </w:rPr>
                  </w:pPr>
                  <w:r w:rsidRPr="00BE6DD3">
                    <w:rPr>
                      <w:rFonts w:eastAsiaTheme="minorEastAsia"/>
                      <w:sz w:val="21"/>
                    </w:rPr>
                    <w:t>30</w:t>
                  </w:r>
                  <w:r w:rsidRPr="00BE6DD3">
                    <w:rPr>
                      <w:rFonts w:eastAsiaTheme="minorEastAsia"/>
                      <w:sz w:val="21"/>
                    </w:rPr>
                    <w:t>万片</w:t>
                  </w:r>
                  <w:r w:rsidRPr="00BE6DD3">
                    <w:rPr>
                      <w:rFonts w:eastAsiaTheme="minorEastAsia"/>
                      <w:sz w:val="21"/>
                    </w:rPr>
                    <w:t>/</w:t>
                  </w:r>
                  <w:r w:rsidRPr="00BE6DD3">
                    <w:rPr>
                      <w:rFonts w:eastAsiaTheme="minorEastAsia"/>
                      <w:sz w:val="21"/>
                    </w:rPr>
                    <w:t>年</w:t>
                  </w:r>
                </w:p>
              </w:tc>
              <w:tc>
                <w:tcPr>
                  <w:tcW w:w="1016" w:type="pct"/>
                </w:tcPr>
                <w:p w14:paraId="1F31DF83" w14:textId="08B59103" w:rsidR="004D0CA9" w:rsidRPr="00BE6DD3" w:rsidRDefault="004D0CA9" w:rsidP="00C37D91">
                  <w:pPr>
                    <w:pStyle w:val="afff2"/>
                    <w:rPr>
                      <w:rFonts w:eastAsiaTheme="minorEastAsia"/>
                      <w:sz w:val="21"/>
                    </w:rPr>
                  </w:pPr>
                  <w:r w:rsidRPr="00BE6DD3">
                    <w:rPr>
                      <w:rFonts w:eastAsiaTheme="minorEastAsia"/>
                      <w:sz w:val="21"/>
                    </w:rPr>
                    <w:t>0.75</w:t>
                  </w:r>
                  <w:r w:rsidRPr="00BE6DD3">
                    <w:rPr>
                      <w:rFonts w:eastAsiaTheme="minorEastAsia"/>
                      <w:sz w:val="21"/>
                    </w:rPr>
                    <w:t>万片</w:t>
                  </w:r>
                </w:p>
              </w:tc>
              <w:tc>
                <w:tcPr>
                  <w:tcW w:w="604" w:type="pct"/>
                </w:tcPr>
                <w:p w14:paraId="1EFBE31C" w14:textId="1D8860E7" w:rsidR="004D0CA9" w:rsidRPr="00BE6DD3" w:rsidRDefault="004D0CA9" w:rsidP="00C37D91">
                  <w:pPr>
                    <w:pStyle w:val="afff2"/>
                    <w:rPr>
                      <w:rFonts w:eastAsiaTheme="minorEastAsia"/>
                      <w:sz w:val="21"/>
                    </w:rPr>
                  </w:pPr>
                  <w:r w:rsidRPr="00BE6DD3">
                    <w:rPr>
                      <w:rFonts w:eastAsiaTheme="minorEastAsia"/>
                      <w:sz w:val="21"/>
                    </w:rPr>
                    <w:t>二氧化硅</w:t>
                  </w:r>
                </w:p>
              </w:tc>
              <w:tc>
                <w:tcPr>
                  <w:tcW w:w="981" w:type="pct"/>
                </w:tcPr>
                <w:p w14:paraId="20C045AD" w14:textId="687E4B8F" w:rsidR="004D0CA9" w:rsidRPr="00BE6DD3" w:rsidRDefault="00C37D91" w:rsidP="00AD6CCA">
                  <w:pPr>
                    <w:pStyle w:val="afff2"/>
                    <w:rPr>
                      <w:rFonts w:eastAsiaTheme="minorEastAsia"/>
                      <w:sz w:val="21"/>
                    </w:rPr>
                  </w:pPr>
                  <w:r w:rsidRPr="00BE6DD3">
                    <w:rPr>
                      <w:rFonts w:eastAsiaTheme="minorEastAsia"/>
                      <w:sz w:val="21"/>
                    </w:rPr>
                    <w:t>Φ</w:t>
                  </w:r>
                  <w:r w:rsidR="00CF34CA" w:rsidRPr="00BE6DD3">
                    <w:rPr>
                      <w:rFonts w:eastAsiaTheme="minorEastAsia"/>
                      <w:sz w:val="21"/>
                    </w:rPr>
                    <w:t>200</w:t>
                  </w:r>
                  <w:r w:rsidRPr="00BE6DD3">
                    <w:rPr>
                      <w:rFonts w:eastAsiaTheme="minorEastAsia"/>
                      <w:sz w:val="21"/>
                    </w:rPr>
                    <w:t>mm</w:t>
                  </w:r>
                  <w:r w:rsidRPr="00BE6DD3">
                    <w:rPr>
                      <w:rFonts w:eastAsiaTheme="minorEastAsia"/>
                      <w:sz w:val="21"/>
                    </w:rPr>
                    <w:sym w:font="Symbol" w:char="F0B4"/>
                  </w:r>
                  <w:r w:rsidR="00AD6CCA" w:rsidRPr="00BE6DD3">
                    <w:rPr>
                      <w:rFonts w:eastAsiaTheme="minorEastAsia"/>
                      <w:sz w:val="21"/>
                    </w:rPr>
                    <w:t>2</w:t>
                  </w:r>
                  <w:r w:rsidRPr="00BE6DD3">
                    <w:rPr>
                      <w:rFonts w:eastAsiaTheme="minorEastAsia"/>
                      <w:sz w:val="21"/>
                    </w:rPr>
                    <w:t>mm</w:t>
                  </w:r>
                </w:p>
              </w:tc>
              <w:tc>
                <w:tcPr>
                  <w:tcW w:w="486" w:type="pct"/>
                </w:tcPr>
                <w:p w14:paraId="1F3470C7" w14:textId="4756F5C8" w:rsidR="004D0CA9"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4AFD3983" w14:textId="77777777" w:rsidTr="00C37D91">
              <w:trPr>
                <w:trHeight w:val="340"/>
              </w:trPr>
              <w:tc>
                <w:tcPr>
                  <w:tcW w:w="273" w:type="pct"/>
                </w:tcPr>
                <w:p w14:paraId="11280D61" w14:textId="77777777" w:rsidR="00C37D91" w:rsidRPr="00BE6DD3" w:rsidRDefault="00C37D91" w:rsidP="00C37D91">
                  <w:pPr>
                    <w:pStyle w:val="afff2"/>
                    <w:rPr>
                      <w:rFonts w:eastAsiaTheme="minorEastAsia"/>
                      <w:sz w:val="21"/>
                    </w:rPr>
                  </w:pPr>
                  <w:r w:rsidRPr="00BE6DD3">
                    <w:rPr>
                      <w:rFonts w:eastAsiaTheme="minorEastAsia"/>
                      <w:sz w:val="21"/>
                    </w:rPr>
                    <w:t>2</w:t>
                  </w:r>
                </w:p>
              </w:tc>
              <w:tc>
                <w:tcPr>
                  <w:tcW w:w="609" w:type="pct"/>
                </w:tcPr>
                <w:p w14:paraId="4895F45D" w14:textId="73C9A80D" w:rsidR="00C37D91" w:rsidRPr="00BE6DD3" w:rsidRDefault="00C37D91" w:rsidP="00C37D91">
                  <w:pPr>
                    <w:pStyle w:val="afff2"/>
                    <w:rPr>
                      <w:rFonts w:eastAsiaTheme="minorEastAsia"/>
                      <w:sz w:val="21"/>
                    </w:rPr>
                  </w:pPr>
                  <w:r w:rsidRPr="00BE6DD3">
                    <w:rPr>
                      <w:rFonts w:eastAsiaTheme="minorEastAsia"/>
                      <w:sz w:val="21"/>
                    </w:rPr>
                    <w:t>单晶硅</w:t>
                  </w:r>
                </w:p>
              </w:tc>
              <w:tc>
                <w:tcPr>
                  <w:tcW w:w="273" w:type="pct"/>
                </w:tcPr>
                <w:p w14:paraId="649772F6" w14:textId="789A5E20" w:rsidR="00C37D91" w:rsidRPr="00BE6DD3" w:rsidRDefault="00C37D91" w:rsidP="00C37D91">
                  <w:pPr>
                    <w:pStyle w:val="afff2"/>
                    <w:rPr>
                      <w:rFonts w:eastAsiaTheme="minorEastAsia"/>
                      <w:sz w:val="21"/>
                    </w:rPr>
                  </w:pPr>
                  <w:r w:rsidRPr="00BE6DD3">
                    <w:rPr>
                      <w:rFonts w:eastAsiaTheme="minorEastAsia"/>
                      <w:sz w:val="21"/>
                    </w:rPr>
                    <w:t>固</w:t>
                  </w:r>
                </w:p>
              </w:tc>
              <w:tc>
                <w:tcPr>
                  <w:tcW w:w="758" w:type="pct"/>
                </w:tcPr>
                <w:p w14:paraId="3BCC817B" w14:textId="1644B319" w:rsidR="00C37D91" w:rsidRPr="00BE6DD3" w:rsidRDefault="00C37D91" w:rsidP="00C37D91">
                  <w:pPr>
                    <w:pStyle w:val="afff2"/>
                    <w:rPr>
                      <w:rFonts w:eastAsiaTheme="minorEastAsia"/>
                      <w:sz w:val="21"/>
                    </w:rPr>
                  </w:pPr>
                  <w:r w:rsidRPr="00BE6DD3">
                    <w:rPr>
                      <w:rFonts w:eastAsiaTheme="minorEastAsia"/>
                      <w:sz w:val="21"/>
                    </w:rPr>
                    <w:t>300</w:t>
                  </w:r>
                  <w:r w:rsidRPr="00BE6DD3">
                    <w:rPr>
                      <w:rFonts w:eastAsiaTheme="minorEastAsia"/>
                      <w:sz w:val="21"/>
                    </w:rPr>
                    <w:t>片</w:t>
                  </w:r>
                  <w:r w:rsidRPr="00BE6DD3">
                    <w:rPr>
                      <w:rFonts w:eastAsiaTheme="minorEastAsia"/>
                      <w:sz w:val="21"/>
                    </w:rPr>
                    <w:t>/</w:t>
                  </w:r>
                  <w:r w:rsidRPr="00BE6DD3">
                    <w:rPr>
                      <w:rFonts w:eastAsiaTheme="minorEastAsia"/>
                      <w:sz w:val="21"/>
                    </w:rPr>
                    <w:t>年</w:t>
                  </w:r>
                </w:p>
              </w:tc>
              <w:tc>
                <w:tcPr>
                  <w:tcW w:w="1016" w:type="pct"/>
                </w:tcPr>
                <w:p w14:paraId="47895C86" w14:textId="3C88F7E8" w:rsidR="00C37D91" w:rsidRPr="00BE6DD3" w:rsidRDefault="00C37D91" w:rsidP="00C37D91">
                  <w:pPr>
                    <w:pStyle w:val="afff2"/>
                    <w:rPr>
                      <w:rFonts w:eastAsiaTheme="minorEastAsia"/>
                      <w:sz w:val="21"/>
                    </w:rPr>
                  </w:pPr>
                  <w:r w:rsidRPr="00BE6DD3">
                    <w:rPr>
                      <w:rFonts w:eastAsiaTheme="minorEastAsia"/>
                      <w:sz w:val="21"/>
                    </w:rPr>
                    <w:t>75</w:t>
                  </w:r>
                  <w:r w:rsidRPr="00BE6DD3">
                    <w:rPr>
                      <w:rFonts w:eastAsiaTheme="minorEastAsia"/>
                      <w:sz w:val="21"/>
                    </w:rPr>
                    <w:t>片</w:t>
                  </w:r>
                </w:p>
              </w:tc>
              <w:tc>
                <w:tcPr>
                  <w:tcW w:w="604" w:type="pct"/>
                </w:tcPr>
                <w:p w14:paraId="1BB4062F" w14:textId="1A685CE1" w:rsidR="00C37D91" w:rsidRPr="00BE6DD3" w:rsidRDefault="00C37D91" w:rsidP="00C37D91">
                  <w:pPr>
                    <w:pStyle w:val="afff2"/>
                    <w:rPr>
                      <w:rFonts w:eastAsiaTheme="minorEastAsia"/>
                      <w:sz w:val="21"/>
                    </w:rPr>
                  </w:pPr>
                  <w:r w:rsidRPr="00BE6DD3">
                    <w:rPr>
                      <w:rFonts w:eastAsiaTheme="minorEastAsia"/>
                      <w:sz w:val="21"/>
                    </w:rPr>
                    <w:t>硅</w:t>
                  </w:r>
                </w:p>
              </w:tc>
              <w:tc>
                <w:tcPr>
                  <w:tcW w:w="981" w:type="pct"/>
                </w:tcPr>
                <w:p w14:paraId="5C9702FB" w14:textId="018272D8" w:rsidR="00C37D91" w:rsidRPr="00BE6DD3" w:rsidRDefault="00C37D91" w:rsidP="00C37D91">
                  <w:pPr>
                    <w:pStyle w:val="afff2"/>
                    <w:rPr>
                      <w:rFonts w:eastAsiaTheme="minorEastAsia"/>
                      <w:sz w:val="21"/>
                    </w:rPr>
                  </w:pPr>
                  <w:r w:rsidRPr="00BE6DD3">
                    <w:rPr>
                      <w:rFonts w:eastAsiaTheme="minorEastAsia"/>
                      <w:sz w:val="21"/>
                    </w:rPr>
                    <w:t>Φ500mm</w:t>
                  </w:r>
                  <w:r w:rsidRPr="00BE6DD3">
                    <w:rPr>
                      <w:rFonts w:eastAsiaTheme="minorEastAsia"/>
                      <w:sz w:val="21"/>
                    </w:rPr>
                    <w:sym w:font="Symbol" w:char="F0B4"/>
                  </w:r>
                  <w:r w:rsidRPr="00BE6DD3">
                    <w:rPr>
                      <w:rFonts w:eastAsiaTheme="minorEastAsia"/>
                      <w:sz w:val="21"/>
                    </w:rPr>
                    <w:t>100mm</w:t>
                  </w:r>
                </w:p>
              </w:tc>
              <w:tc>
                <w:tcPr>
                  <w:tcW w:w="486" w:type="pct"/>
                  <w:vAlign w:val="top"/>
                </w:tcPr>
                <w:p w14:paraId="3AEA564A" w14:textId="1B29370C" w:rsidR="00C37D91"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76CA33AD" w14:textId="77777777" w:rsidTr="00C37D91">
              <w:trPr>
                <w:trHeight w:val="340"/>
              </w:trPr>
              <w:tc>
                <w:tcPr>
                  <w:tcW w:w="273" w:type="pct"/>
                </w:tcPr>
                <w:p w14:paraId="6F942E41" w14:textId="77777777" w:rsidR="00C37D91" w:rsidRPr="00BE6DD3" w:rsidRDefault="00C37D91" w:rsidP="00C37D91">
                  <w:pPr>
                    <w:pStyle w:val="afff2"/>
                    <w:rPr>
                      <w:rFonts w:eastAsiaTheme="minorEastAsia"/>
                      <w:sz w:val="21"/>
                    </w:rPr>
                  </w:pPr>
                  <w:r w:rsidRPr="00BE6DD3">
                    <w:rPr>
                      <w:rFonts w:eastAsiaTheme="minorEastAsia"/>
                      <w:sz w:val="21"/>
                    </w:rPr>
                    <w:t>3</w:t>
                  </w:r>
                </w:p>
              </w:tc>
              <w:tc>
                <w:tcPr>
                  <w:tcW w:w="609" w:type="pct"/>
                </w:tcPr>
                <w:p w14:paraId="22BF6163" w14:textId="1A40E8CC" w:rsidR="00C37D91" w:rsidRPr="00BE6DD3" w:rsidRDefault="00C37D91" w:rsidP="00C37D91">
                  <w:pPr>
                    <w:pStyle w:val="afff2"/>
                    <w:rPr>
                      <w:rFonts w:eastAsiaTheme="minorEastAsia"/>
                      <w:sz w:val="21"/>
                    </w:rPr>
                  </w:pPr>
                  <w:r w:rsidRPr="00BE6DD3">
                    <w:rPr>
                      <w:rFonts w:eastAsiaTheme="minorEastAsia"/>
                      <w:sz w:val="21"/>
                    </w:rPr>
                    <w:t>清洗剂（</w:t>
                  </w:r>
                  <w:r w:rsidRPr="00BE6DD3">
                    <w:rPr>
                      <w:rFonts w:eastAsiaTheme="minorEastAsia"/>
                      <w:sz w:val="21"/>
                    </w:rPr>
                    <w:t>aq</w:t>
                  </w:r>
                  <w:r w:rsidRPr="00BE6DD3">
                    <w:rPr>
                      <w:rFonts w:eastAsiaTheme="minorEastAsia"/>
                      <w:sz w:val="21"/>
                    </w:rPr>
                    <w:t>）</w:t>
                  </w:r>
                </w:p>
              </w:tc>
              <w:tc>
                <w:tcPr>
                  <w:tcW w:w="273" w:type="pct"/>
                </w:tcPr>
                <w:p w14:paraId="39FE2AC6" w14:textId="5519E4A4" w:rsidR="00C37D91" w:rsidRPr="00BE6DD3" w:rsidRDefault="00C37D91" w:rsidP="00C37D91">
                  <w:pPr>
                    <w:pStyle w:val="afff2"/>
                    <w:rPr>
                      <w:rFonts w:eastAsiaTheme="minorEastAsia"/>
                      <w:sz w:val="21"/>
                    </w:rPr>
                  </w:pPr>
                  <w:r w:rsidRPr="00BE6DD3">
                    <w:rPr>
                      <w:rFonts w:eastAsiaTheme="minorEastAsia"/>
                      <w:sz w:val="21"/>
                    </w:rPr>
                    <w:t>液</w:t>
                  </w:r>
                </w:p>
              </w:tc>
              <w:tc>
                <w:tcPr>
                  <w:tcW w:w="758" w:type="pct"/>
                </w:tcPr>
                <w:p w14:paraId="2307CA7D" w14:textId="21224001" w:rsidR="00C37D91" w:rsidRPr="00BE6DD3" w:rsidRDefault="00C37D91" w:rsidP="00C37D91">
                  <w:pPr>
                    <w:pStyle w:val="afff2"/>
                    <w:rPr>
                      <w:rFonts w:eastAsiaTheme="minorEastAsia"/>
                      <w:sz w:val="21"/>
                    </w:rPr>
                  </w:pPr>
                  <w:r w:rsidRPr="00BE6DD3">
                    <w:rPr>
                      <w:rFonts w:eastAsiaTheme="minorEastAsia"/>
                      <w:sz w:val="21"/>
                    </w:rPr>
                    <w:t>200L/</w:t>
                  </w:r>
                  <w:r w:rsidRPr="00BE6DD3">
                    <w:rPr>
                      <w:rFonts w:eastAsiaTheme="minorEastAsia"/>
                      <w:sz w:val="21"/>
                    </w:rPr>
                    <w:t>年</w:t>
                  </w:r>
                </w:p>
              </w:tc>
              <w:tc>
                <w:tcPr>
                  <w:tcW w:w="1016" w:type="pct"/>
                </w:tcPr>
                <w:p w14:paraId="1A9A1EB2" w14:textId="73E7C4B5" w:rsidR="00C37D91" w:rsidRPr="00BE6DD3" w:rsidRDefault="00C37D91" w:rsidP="00C37D91">
                  <w:pPr>
                    <w:pStyle w:val="afff2"/>
                    <w:rPr>
                      <w:rFonts w:eastAsiaTheme="minorEastAsia"/>
                      <w:sz w:val="21"/>
                    </w:rPr>
                  </w:pPr>
                  <w:r w:rsidRPr="00BE6DD3">
                    <w:rPr>
                      <w:rFonts w:eastAsiaTheme="minorEastAsia"/>
                      <w:sz w:val="21"/>
                    </w:rPr>
                    <w:t>200L</w:t>
                  </w:r>
                </w:p>
              </w:tc>
              <w:tc>
                <w:tcPr>
                  <w:tcW w:w="604" w:type="pct"/>
                </w:tcPr>
                <w:p w14:paraId="03906028" w14:textId="30BFD8CA" w:rsidR="00C37D91" w:rsidRPr="00BE6DD3" w:rsidRDefault="00C37D91" w:rsidP="00C37D91">
                  <w:pPr>
                    <w:pStyle w:val="afff2"/>
                    <w:rPr>
                      <w:rFonts w:eastAsiaTheme="minorEastAsia"/>
                      <w:sz w:val="21"/>
                    </w:rPr>
                  </w:pPr>
                  <w:r w:rsidRPr="00BE6DD3">
                    <w:rPr>
                      <w:rFonts w:eastAsiaTheme="minorEastAsia"/>
                      <w:sz w:val="21"/>
                    </w:rPr>
                    <w:t>清洗剂</w:t>
                  </w:r>
                </w:p>
              </w:tc>
              <w:tc>
                <w:tcPr>
                  <w:tcW w:w="981" w:type="pct"/>
                </w:tcPr>
                <w:p w14:paraId="2A61BEF6" w14:textId="3AF8D657" w:rsidR="00C37D91" w:rsidRPr="00BE6DD3" w:rsidRDefault="00C37D91" w:rsidP="00C37D91">
                  <w:pPr>
                    <w:pStyle w:val="afff2"/>
                    <w:rPr>
                      <w:rFonts w:eastAsiaTheme="minorEastAsia"/>
                      <w:sz w:val="21"/>
                    </w:rPr>
                  </w:pPr>
                  <w:r w:rsidRPr="00BE6DD3">
                    <w:rPr>
                      <w:rFonts w:eastAsiaTheme="minorEastAsia"/>
                      <w:sz w:val="21"/>
                    </w:rPr>
                    <w:t>500mL/</w:t>
                  </w:r>
                  <w:r w:rsidRPr="00BE6DD3">
                    <w:rPr>
                      <w:rFonts w:eastAsiaTheme="minorEastAsia"/>
                      <w:sz w:val="21"/>
                    </w:rPr>
                    <w:t>瓶</w:t>
                  </w:r>
                </w:p>
              </w:tc>
              <w:tc>
                <w:tcPr>
                  <w:tcW w:w="486" w:type="pct"/>
                  <w:vAlign w:val="top"/>
                </w:tcPr>
                <w:p w14:paraId="1DA5A57B" w14:textId="173178F7" w:rsidR="00C37D91"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4EAD0F5D" w14:textId="77777777" w:rsidTr="00C37D91">
              <w:trPr>
                <w:trHeight w:val="340"/>
              </w:trPr>
              <w:tc>
                <w:tcPr>
                  <w:tcW w:w="273" w:type="pct"/>
                </w:tcPr>
                <w:p w14:paraId="462D6570" w14:textId="77777777" w:rsidR="00C37D91" w:rsidRPr="00BE6DD3" w:rsidRDefault="00C37D91" w:rsidP="00C37D91">
                  <w:pPr>
                    <w:pStyle w:val="afff2"/>
                    <w:rPr>
                      <w:rFonts w:eastAsiaTheme="minorEastAsia"/>
                      <w:sz w:val="21"/>
                    </w:rPr>
                  </w:pPr>
                  <w:r w:rsidRPr="00BE6DD3">
                    <w:rPr>
                      <w:rFonts w:eastAsiaTheme="minorEastAsia"/>
                      <w:sz w:val="21"/>
                    </w:rPr>
                    <w:t>4</w:t>
                  </w:r>
                </w:p>
              </w:tc>
              <w:tc>
                <w:tcPr>
                  <w:tcW w:w="609" w:type="pct"/>
                </w:tcPr>
                <w:p w14:paraId="5699619D" w14:textId="472F8724" w:rsidR="00C37D91" w:rsidRPr="00BE6DD3" w:rsidRDefault="00C37D91" w:rsidP="00C37D91">
                  <w:pPr>
                    <w:pStyle w:val="afff2"/>
                    <w:rPr>
                      <w:rFonts w:eastAsiaTheme="minorEastAsia"/>
                      <w:sz w:val="21"/>
                    </w:rPr>
                  </w:pPr>
                  <w:r w:rsidRPr="00BE6DD3">
                    <w:rPr>
                      <w:rFonts w:eastAsiaTheme="minorEastAsia"/>
                      <w:color w:val="000000" w:themeColor="text1"/>
                      <w:sz w:val="21"/>
                    </w:rPr>
                    <w:t>氩气</w:t>
                  </w:r>
                </w:p>
              </w:tc>
              <w:tc>
                <w:tcPr>
                  <w:tcW w:w="273" w:type="pct"/>
                </w:tcPr>
                <w:p w14:paraId="4BFD0CF9" w14:textId="5D653A86" w:rsidR="00C37D91" w:rsidRPr="00BE6DD3" w:rsidRDefault="00C37D91" w:rsidP="00C37D91">
                  <w:pPr>
                    <w:pStyle w:val="afff2"/>
                    <w:rPr>
                      <w:rFonts w:eastAsiaTheme="minorEastAsia"/>
                      <w:color w:val="000000" w:themeColor="text1"/>
                      <w:sz w:val="21"/>
                    </w:rPr>
                  </w:pPr>
                  <w:r w:rsidRPr="00BE6DD3">
                    <w:rPr>
                      <w:rFonts w:eastAsiaTheme="minorEastAsia"/>
                      <w:color w:val="000000" w:themeColor="text1"/>
                      <w:sz w:val="21"/>
                    </w:rPr>
                    <w:t>气</w:t>
                  </w:r>
                </w:p>
              </w:tc>
              <w:tc>
                <w:tcPr>
                  <w:tcW w:w="758" w:type="pct"/>
                </w:tcPr>
                <w:p w14:paraId="55429B67" w14:textId="66BBC18C" w:rsidR="00C37D91" w:rsidRPr="00BE6DD3" w:rsidRDefault="00C37D91" w:rsidP="00C37D91">
                  <w:pPr>
                    <w:pStyle w:val="afff2"/>
                    <w:rPr>
                      <w:rFonts w:eastAsiaTheme="minorEastAsia"/>
                      <w:sz w:val="21"/>
                    </w:rPr>
                  </w:pPr>
                  <w:r w:rsidRPr="00BE6DD3">
                    <w:rPr>
                      <w:rFonts w:eastAsiaTheme="minorEastAsia"/>
                      <w:color w:val="000000" w:themeColor="text1"/>
                      <w:sz w:val="21"/>
                    </w:rPr>
                    <w:t>9.6m</w:t>
                  </w:r>
                  <w:r w:rsidRPr="00BE6DD3">
                    <w:rPr>
                      <w:rFonts w:eastAsiaTheme="minorEastAsia"/>
                      <w:color w:val="000000" w:themeColor="text1"/>
                      <w:sz w:val="21"/>
                      <w:vertAlign w:val="superscript"/>
                    </w:rPr>
                    <w:t>3</w:t>
                  </w:r>
                  <w:r w:rsidRPr="00BE6DD3">
                    <w:rPr>
                      <w:rFonts w:eastAsiaTheme="minorEastAsia"/>
                      <w:color w:val="000000" w:themeColor="text1"/>
                      <w:sz w:val="21"/>
                    </w:rPr>
                    <w:t>/a</w:t>
                  </w:r>
                </w:p>
              </w:tc>
              <w:tc>
                <w:tcPr>
                  <w:tcW w:w="1016" w:type="pct"/>
                </w:tcPr>
                <w:p w14:paraId="68BD3B5B" w14:textId="51522718" w:rsidR="00C37D91" w:rsidRPr="00BE6DD3" w:rsidRDefault="00C37D91" w:rsidP="00C37D91">
                  <w:pPr>
                    <w:pStyle w:val="afff2"/>
                    <w:rPr>
                      <w:rFonts w:eastAsiaTheme="minorEastAsia"/>
                      <w:sz w:val="21"/>
                    </w:rPr>
                  </w:pPr>
                  <w:r w:rsidRPr="00BE6DD3">
                    <w:rPr>
                      <w:rFonts w:eastAsiaTheme="minorEastAsia"/>
                      <w:sz w:val="21"/>
                    </w:rPr>
                    <w:t>20</w:t>
                  </w:r>
                  <w:r w:rsidRPr="00BE6DD3">
                    <w:rPr>
                      <w:rFonts w:eastAsiaTheme="minorEastAsia"/>
                      <w:sz w:val="21"/>
                    </w:rPr>
                    <w:t>瓶</w:t>
                  </w:r>
                </w:p>
              </w:tc>
              <w:tc>
                <w:tcPr>
                  <w:tcW w:w="604" w:type="pct"/>
                </w:tcPr>
                <w:p w14:paraId="3903B978" w14:textId="1ECBA39E" w:rsidR="00C37D91" w:rsidRPr="00BE6DD3" w:rsidRDefault="00C37D91" w:rsidP="00C37D91">
                  <w:pPr>
                    <w:pStyle w:val="afff2"/>
                    <w:rPr>
                      <w:rFonts w:eastAsiaTheme="minorEastAsia"/>
                      <w:sz w:val="21"/>
                    </w:rPr>
                  </w:pPr>
                  <w:r w:rsidRPr="00BE6DD3">
                    <w:rPr>
                      <w:rFonts w:eastAsiaTheme="minorEastAsia"/>
                      <w:color w:val="000000" w:themeColor="text1"/>
                      <w:sz w:val="21"/>
                    </w:rPr>
                    <w:t>氩气</w:t>
                  </w:r>
                </w:p>
              </w:tc>
              <w:tc>
                <w:tcPr>
                  <w:tcW w:w="981" w:type="pct"/>
                </w:tcPr>
                <w:p w14:paraId="0C86AC22" w14:textId="6F732B31" w:rsidR="00C37D91" w:rsidRPr="00BE6DD3" w:rsidRDefault="00C37D91" w:rsidP="00C37D91">
                  <w:pPr>
                    <w:pStyle w:val="afff2"/>
                    <w:rPr>
                      <w:rFonts w:eastAsiaTheme="minorEastAsia"/>
                      <w:sz w:val="21"/>
                    </w:rPr>
                  </w:pPr>
                  <w:r w:rsidRPr="00BE6DD3">
                    <w:rPr>
                      <w:rFonts w:eastAsiaTheme="minorEastAsia"/>
                      <w:sz w:val="21"/>
                    </w:rPr>
                    <w:t>40L/</w:t>
                  </w:r>
                  <w:r w:rsidRPr="00BE6DD3">
                    <w:rPr>
                      <w:rFonts w:eastAsiaTheme="minorEastAsia"/>
                      <w:sz w:val="21"/>
                    </w:rPr>
                    <w:t>瓶</w:t>
                  </w:r>
                </w:p>
              </w:tc>
              <w:tc>
                <w:tcPr>
                  <w:tcW w:w="486" w:type="pct"/>
                  <w:vAlign w:val="top"/>
                </w:tcPr>
                <w:p w14:paraId="210B6EF9" w14:textId="5FFA58A5" w:rsidR="00C37D91"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6F00D4A4" w14:textId="77777777" w:rsidTr="00C37D91">
              <w:trPr>
                <w:trHeight w:val="340"/>
              </w:trPr>
              <w:tc>
                <w:tcPr>
                  <w:tcW w:w="273" w:type="pct"/>
                </w:tcPr>
                <w:p w14:paraId="60333282" w14:textId="77777777" w:rsidR="00C37D91" w:rsidRPr="00BE6DD3" w:rsidRDefault="00C37D91" w:rsidP="00C37D91">
                  <w:pPr>
                    <w:pStyle w:val="afff2"/>
                    <w:rPr>
                      <w:rFonts w:eastAsiaTheme="minorEastAsia"/>
                      <w:sz w:val="21"/>
                    </w:rPr>
                  </w:pPr>
                  <w:r w:rsidRPr="00BE6DD3">
                    <w:rPr>
                      <w:rFonts w:eastAsiaTheme="minorEastAsia"/>
                      <w:sz w:val="21"/>
                    </w:rPr>
                    <w:t>5</w:t>
                  </w:r>
                </w:p>
              </w:tc>
              <w:tc>
                <w:tcPr>
                  <w:tcW w:w="609" w:type="pct"/>
                </w:tcPr>
                <w:p w14:paraId="27258942" w14:textId="0560504A" w:rsidR="00C37D91" w:rsidRPr="00BE6DD3" w:rsidRDefault="00C37D91" w:rsidP="00C37D91">
                  <w:pPr>
                    <w:pStyle w:val="afff2"/>
                    <w:rPr>
                      <w:rFonts w:eastAsiaTheme="minorEastAsia"/>
                      <w:sz w:val="21"/>
                    </w:rPr>
                  </w:pPr>
                  <w:r w:rsidRPr="00BE6DD3">
                    <w:rPr>
                      <w:rFonts w:eastAsiaTheme="minorEastAsia"/>
                      <w:color w:val="000000" w:themeColor="text1"/>
                      <w:sz w:val="21"/>
                    </w:rPr>
                    <w:t>氢气</w:t>
                  </w:r>
                </w:p>
              </w:tc>
              <w:tc>
                <w:tcPr>
                  <w:tcW w:w="273" w:type="pct"/>
                </w:tcPr>
                <w:p w14:paraId="5D8B099E" w14:textId="0F830372" w:rsidR="00C37D91" w:rsidRPr="00BE6DD3" w:rsidRDefault="00C37D91" w:rsidP="00C37D91">
                  <w:pPr>
                    <w:pStyle w:val="afff2"/>
                    <w:rPr>
                      <w:rFonts w:eastAsiaTheme="minorEastAsia"/>
                      <w:color w:val="000000" w:themeColor="text1"/>
                      <w:sz w:val="21"/>
                    </w:rPr>
                  </w:pPr>
                  <w:r w:rsidRPr="00BE6DD3">
                    <w:rPr>
                      <w:rFonts w:eastAsiaTheme="minorEastAsia"/>
                      <w:color w:val="000000" w:themeColor="text1"/>
                      <w:sz w:val="21"/>
                    </w:rPr>
                    <w:t>气</w:t>
                  </w:r>
                </w:p>
              </w:tc>
              <w:tc>
                <w:tcPr>
                  <w:tcW w:w="758" w:type="pct"/>
                </w:tcPr>
                <w:p w14:paraId="660F6F42" w14:textId="45E782A0" w:rsidR="00C37D91" w:rsidRPr="00BE6DD3" w:rsidRDefault="00C37D91" w:rsidP="00C37D91">
                  <w:pPr>
                    <w:pStyle w:val="afff2"/>
                    <w:rPr>
                      <w:rFonts w:eastAsiaTheme="minorEastAsia"/>
                      <w:sz w:val="21"/>
                    </w:rPr>
                  </w:pPr>
                  <w:r w:rsidRPr="00BE6DD3">
                    <w:rPr>
                      <w:rFonts w:eastAsiaTheme="minorEastAsia"/>
                      <w:color w:val="000000" w:themeColor="text1"/>
                      <w:sz w:val="21"/>
                    </w:rPr>
                    <w:t>237.34m</w:t>
                  </w:r>
                  <w:r w:rsidRPr="00BE6DD3">
                    <w:rPr>
                      <w:rFonts w:eastAsiaTheme="minorEastAsia"/>
                      <w:color w:val="000000" w:themeColor="text1"/>
                      <w:sz w:val="21"/>
                      <w:vertAlign w:val="superscript"/>
                    </w:rPr>
                    <w:t>3</w:t>
                  </w:r>
                  <w:r w:rsidRPr="00BE6DD3">
                    <w:rPr>
                      <w:rFonts w:eastAsiaTheme="minorEastAsia"/>
                      <w:color w:val="000000" w:themeColor="text1"/>
                      <w:sz w:val="21"/>
                    </w:rPr>
                    <w:t>/a</w:t>
                  </w:r>
                  <w:r w:rsidRPr="00BE6DD3">
                    <w:rPr>
                      <w:rFonts w:eastAsiaTheme="minorEastAsia"/>
                      <w:color w:val="000000" w:themeColor="text1"/>
                      <w:sz w:val="21"/>
                    </w:rPr>
                    <w:t>（</w:t>
                  </w:r>
                  <w:r w:rsidRPr="00BE6DD3">
                    <w:rPr>
                      <w:rFonts w:eastAsiaTheme="minorEastAsia"/>
                      <w:color w:val="000000" w:themeColor="text1"/>
                      <w:sz w:val="21"/>
                    </w:rPr>
                    <w:t>0.0213t/a</w:t>
                  </w:r>
                  <w:r w:rsidRPr="00BE6DD3">
                    <w:rPr>
                      <w:rFonts w:eastAsiaTheme="minorEastAsia"/>
                      <w:color w:val="000000" w:themeColor="text1"/>
                      <w:sz w:val="21"/>
                    </w:rPr>
                    <w:t>）</w:t>
                  </w:r>
                </w:p>
              </w:tc>
              <w:tc>
                <w:tcPr>
                  <w:tcW w:w="1016" w:type="pct"/>
                </w:tcPr>
                <w:p w14:paraId="2CBB9A83" w14:textId="7D001FA3" w:rsidR="00C37D91" w:rsidRPr="00BE6DD3" w:rsidRDefault="00C37D91" w:rsidP="00C37D91">
                  <w:pPr>
                    <w:pStyle w:val="afff2"/>
                    <w:rPr>
                      <w:rFonts w:eastAsiaTheme="minorEastAsia"/>
                      <w:sz w:val="21"/>
                    </w:rPr>
                  </w:pPr>
                  <w:r w:rsidRPr="00BE6DD3">
                    <w:rPr>
                      <w:rFonts w:eastAsiaTheme="minorEastAsia"/>
                      <w:sz w:val="21"/>
                    </w:rPr>
                    <w:t>不在厂内储存，由氢气发生器制备</w:t>
                  </w:r>
                </w:p>
              </w:tc>
              <w:tc>
                <w:tcPr>
                  <w:tcW w:w="604" w:type="pct"/>
                </w:tcPr>
                <w:p w14:paraId="14674AE1" w14:textId="0550AF7B" w:rsidR="00C37D91" w:rsidRPr="00BE6DD3" w:rsidRDefault="00C37D91" w:rsidP="00C37D91">
                  <w:pPr>
                    <w:pStyle w:val="afff2"/>
                    <w:rPr>
                      <w:rFonts w:eastAsiaTheme="minorEastAsia"/>
                      <w:sz w:val="21"/>
                    </w:rPr>
                  </w:pPr>
                  <w:r w:rsidRPr="00BE6DD3">
                    <w:rPr>
                      <w:rFonts w:eastAsiaTheme="minorEastAsia"/>
                      <w:color w:val="000000" w:themeColor="text1"/>
                      <w:sz w:val="21"/>
                    </w:rPr>
                    <w:t>氢气</w:t>
                  </w:r>
                </w:p>
              </w:tc>
              <w:tc>
                <w:tcPr>
                  <w:tcW w:w="981" w:type="pct"/>
                </w:tcPr>
                <w:p w14:paraId="29FA6A24" w14:textId="7743A051" w:rsidR="00C37D91" w:rsidRPr="00BE6DD3" w:rsidRDefault="00C37D91" w:rsidP="00C37D91">
                  <w:pPr>
                    <w:pStyle w:val="afff2"/>
                    <w:rPr>
                      <w:rFonts w:eastAsiaTheme="minorEastAsia"/>
                      <w:sz w:val="21"/>
                    </w:rPr>
                  </w:pPr>
                  <w:r w:rsidRPr="00BE6DD3">
                    <w:rPr>
                      <w:rFonts w:eastAsiaTheme="minorEastAsia"/>
                      <w:sz w:val="21"/>
                    </w:rPr>
                    <w:t>/</w:t>
                  </w:r>
                </w:p>
              </w:tc>
              <w:tc>
                <w:tcPr>
                  <w:tcW w:w="486" w:type="pct"/>
                  <w:vAlign w:val="top"/>
                </w:tcPr>
                <w:p w14:paraId="271F18A2" w14:textId="2227A5A2" w:rsidR="00C37D91"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2E6EA85D" w14:textId="77777777" w:rsidTr="00C37D91">
              <w:trPr>
                <w:trHeight w:val="340"/>
              </w:trPr>
              <w:tc>
                <w:tcPr>
                  <w:tcW w:w="273" w:type="pct"/>
                </w:tcPr>
                <w:p w14:paraId="0DEA96F6" w14:textId="77777777" w:rsidR="00C37D91" w:rsidRPr="00BE6DD3" w:rsidRDefault="00C37D91" w:rsidP="00C37D91">
                  <w:pPr>
                    <w:pStyle w:val="afff2"/>
                    <w:rPr>
                      <w:rFonts w:eastAsiaTheme="minorEastAsia"/>
                      <w:sz w:val="21"/>
                    </w:rPr>
                  </w:pPr>
                  <w:r w:rsidRPr="00BE6DD3">
                    <w:rPr>
                      <w:rFonts w:eastAsiaTheme="minorEastAsia"/>
                      <w:sz w:val="21"/>
                    </w:rPr>
                    <w:t>6</w:t>
                  </w:r>
                </w:p>
              </w:tc>
              <w:tc>
                <w:tcPr>
                  <w:tcW w:w="609" w:type="pct"/>
                </w:tcPr>
                <w:p w14:paraId="7BAE06BF" w14:textId="69711E59" w:rsidR="00C37D91" w:rsidRPr="00BE6DD3" w:rsidRDefault="00C37D91" w:rsidP="00C37D91">
                  <w:pPr>
                    <w:pStyle w:val="afff2"/>
                    <w:rPr>
                      <w:rFonts w:eastAsiaTheme="minorEastAsia"/>
                      <w:sz w:val="21"/>
                    </w:rPr>
                  </w:pPr>
                  <w:r w:rsidRPr="00BE6DD3">
                    <w:rPr>
                      <w:rFonts w:eastAsiaTheme="minorEastAsia"/>
                      <w:color w:val="000000" w:themeColor="text1"/>
                      <w:sz w:val="21"/>
                    </w:rPr>
                    <w:t>液氮</w:t>
                  </w:r>
                </w:p>
              </w:tc>
              <w:tc>
                <w:tcPr>
                  <w:tcW w:w="273" w:type="pct"/>
                </w:tcPr>
                <w:p w14:paraId="33A6E126" w14:textId="3027DAF2" w:rsidR="00C37D91" w:rsidRPr="00BE6DD3" w:rsidRDefault="00C37D91" w:rsidP="00C37D91">
                  <w:pPr>
                    <w:pStyle w:val="afff2"/>
                    <w:rPr>
                      <w:rFonts w:eastAsiaTheme="minorEastAsia"/>
                      <w:color w:val="000000" w:themeColor="text1"/>
                      <w:sz w:val="21"/>
                    </w:rPr>
                  </w:pPr>
                  <w:r w:rsidRPr="00BE6DD3">
                    <w:rPr>
                      <w:rFonts w:eastAsiaTheme="minorEastAsia"/>
                      <w:color w:val="000000" w:themeColor="text1"/>
                      <w:sz w:val="21"/>
                    </w:rPr>
                    <w:t>液</w:t>
                  </w:r>
                </w:p>
              </w:tc>
              <w:tc>
                <w:tcPr>
                  <w:tcW w:w="758" w:type="pct"/>
                </w:tcPr>
                <w:p w14:paraId="5E45D41B" w14:textId="39FCD5E7" w:rsidR="00C37D91" w:rsidRPr="00BE6DD3" w:rsidRDefault="00C37D91" w:rsidP="00C37D91">
                  <w:pPr>
                    <w:pStyle w:val="afff2"/>
                    <w:rPr>
                      <w:rFonts w:eastAsiaTheme="minorEastAsia"/>
                      <w:sz w:val="21"/>
                    </w:rPr>
                  </w:pPr>
                  <w:r w:rsidRPr="00BE6DD3">
                    <w:rPr>
                      <w:rFonts w:eastAsiaTheme="minorEastAsia"/>
                      <w:color w:val="000000" w:themeColor="text1"/>
                      <w:sz w:val="21"/>
                    </w:rPr>
                    <w:t>9.6m</w:t>
                  </w:r>
                  <w:r w:rsidRPr="00BE6DD3">
                    <w:rPr>
                      <w:rFonts w:eastAsiaTheme="minorEastAsia"/>
                      <w:color w:val="000000" w:themeColor="text1"/>
                      <w:sz w:val="21"/>
                      <w:vertAlign w:val="superscript"/>
                    </w:rPr>
                    <w:t>3</w:t>
                  </w:r>
                  <w:r w:rsidRPr="00BE6DD3">
                    <w:rPr>
                      <w:rFonts w:eastAsiaTheme="minorEastAsia"/>
                      <w:color w:val="000000" w:themeColor="text1"/>
                      <w:sz w:val="21"/>
                    </w:rPr>
                    <w:t>/a</w:t>
                  </w:r>
                </w:p>
              </w:tc>
              <w:tc>
                <w:tcPr>
                  <w:tcW w:w="1016" w:type="pct"/>
                </w:tcPr>
                <w:p w14:paraId="34082FAA" w14:textId="6ABA1439" w:rsidR="00C37D91" w:rsidRPr="00BE6DD3" w:rsidRDefault="00C37D91" w:rsidP="00C37D91">
                  <w:pPr>
                    <w:pStyle w:val="afff2"/>
                    <w:rPr>
                      <w:rFonts w:eastAsiaTheme="minorEastAsia"/>
                      <w:sz w:val="21"/>
                    </w:rPr>
                  </w:pPr>
                  <w:r w:rsidRPr="00BE6DD3">
                    <w:rPr>
                      <w:rFonts w:eastAsiaTheme="minorEastAsia"/>
                      <w:sz w:val="21"/>
                    </w:rPr>
                    <w:t>900kg</w:t>
                  </w:r>
                </w:p>
              </w:tc>
              <w:tc>
                <w:tcPr>
                  <w:tcW w:w="604" w:type="pct"/>
                </w:tcPr>
                <w:p w14:paraId="5A1F1934" w14:textId="0368B550" w:rsidR="00C37D91" w:rsidRPr="00BE6DD3" w:rsidRDefault="00C37D91" w:rsidP="00C37D91">
                  <w:pPr>
                    <w:pStyle w:val="afff2"/>
                    <w:rPr>
                      <w:rFonts w:eastAsiaTheme="minorEastAsia"/>
                      <w:sz w:val="21"/>
                    </w:rPr>
                  </w:pPr>
                  <w:r w:rsidRPr="00BE6DD3">
                    <w:rPr>
                      <w:rFonts w:eastAsiaTheme="minorEastAsia"/>
                      <w:color w:val="000000" w:themeColor="text1"/>
                      <w:sz w:val="21"/>
                    </w:rPr>
                    <w:t>液氮</w:t>
                  </w:r>
                </w:p>
              </w:tc>
              <w:tc>
                <w:tcPr>
                  <w:tcW w:w="981" w:type="pct"/>
                </w:tcPr>
                <w:p w14:paraId="1110828D" w14:textId="5298F20A" w:rsidR="00C37D91" w:rsidRPr="00BE6DD3" w:rsidRDefault="00C37D91" w:rsidP="00C37D91">
                  <w:pPr>
                    <w:pStyle w:val="afff2"/>
                    <w:rPr>
                      <w:rFonts w:eastAsiaTheme="minorEastAsia"/>
                      <w:sz w:val="21"/>
                    </w:rPr>
                  </w:pPr>
                  <w:r w:rsidRPr="00BE6DD3">
                    <w:rPr>
                      <w:rFonts w:eastAsiaTheme="minorEastAsia"/>
                      <w:sz w:val="21"/>
                    </w:rPr>
                    <w:t>900kg/</w:t>
                  </w:r>
                  <w:r w:rsidRPr="00BE6DD3">
                    <w:rPr>
                      <w:rFonts w:eastAsiaTheme="minorEastAsia"/>
                      <w:sz w:val="21"/>
                    </w:rPr>
                    <w:t>桶</w:t>
                  </w:r>
                </w:p>
              </w:tc>
              <w:tc>
                <w:tcPr>
                  <w:tcW w:w="486" w:type="pct"/>
                  <w:vAlign w:val="top"/>
                </w:tcPr>
                <w:p w14:paraId="3D98EAA6" w14:textId="6609FCB5" w:rsidR="00C37D91" w:rsidRPr="00BE6DD3" w:rsidRDefault="00C37D91" w:rsidP="00C37D91">
                  <w:pPr>
                    <w:pStyle w:val="afff2"/>
                    <w:rPr>
                      <w:rFonts w:eastAsiaTheme="minorEastAsia"/>
                      <w:sz w:val="21"/>
                    </w:rPr>
                  </w:pPr>
                  <w:r w:rsidRPr="00BE6DD3">
                    <w:rPr>
                      <w:rFonts w:eastAsiaTheme="minorEastAsia"/>
                      <w:sz w:val="21"/>
                    </w:rPr>
                    <w:t>汽运</w:t>
                  </w:r>
                </w:p>
              </w:tc>
            </w:tr>
            <w:tr w:rsidR="00C37D91" w:rsidRPr="00BE6DD3" w14:paraId="2EDA0FB6" w14:textId="77777777" w:rsidTr="00C37D91">
              <w:trPr>
                <w:trHeight w:val="340"/>
              </w:trPr>
              <w:tc>
                <w:tcPr>
                  <w:tcW w:w="273" w:type="pct"/>
                </w:tcPr>
                <w:p w14:paraId="663DCB41" w14:textId="77777777" w:rsidR="00C37D91" w:rsidRPr="00BE6DD3" w:rsidRDefault="00C37D91" w:rsidP="00C37D91">
                  <w:pPr>
                    <w:pStyle w:val="afff2"/>
                    <w:rPr>
                      <w:rFonts w:eastAsiaTheme="minorEastAsia"/>
                      <w:sz w:val="21"/>
                    </w:rPr>
                  </w:pPr>
                  <w:r w:rsidRPr="00BE6DD3">
                    <w:rPr>
                      <w:rFonts w:eastAsiaTheme="minorEastAsia"/>
                      <w:sz w:val="21"/>
                    </w:rPr>
                    <w:t>7</w:t>
                  </w:r>
                </w:p>
              </w:tc>
              <w:tc>
                <w:tcPr>
                  <w:tcW w:w="609" w:type="pct"/>
                </w:tcPr>
                <w:p w14:paraId="6BAB63CA" w14:textId="7FB73E17" w:rsidR="00C37D91" w:rsidRPr="00BE6DD3" w:rsidRDefault="00C37D91" w:rsidP="00C37D91">
                  <w:pPr>
                    <w:pStyle w:val="afff2"/>
                    <w:rPr>
                      <w:rFonts w:eastAsiaTheme="minorEastAsia"/>
                      <w:sz w:val="21"/>
                    </w:rPr>
                  </w:pPr>
                  <w:r w:rsidRPr="00BE6DD3">
                    <w:rPr>
                      <w:rFonts w:eastAsiaTheme="minorEastAsia"/>
                      <w:color w:val="000000" w:themeColor="text1"/>
                      <w:sz w:val="21"/>
                    </w:rPr>
                    <w:t>氧气</w:t>
                  </w:r>
                </w:p>
              </w:tc>
              <w:tc>
                <w:tcPr>
                  <w:tcW w:w="273" w:type="pct"/>
                </w:tcPr>
                <w:p w14:paraId="53684AF3" w14:textId="0407480A" w:rsidR="00C37D91" w:rsidRPr="00BE6DD3" w:rsidRDefault="00C37D91" w:rsidP="00C37D91">
                  <w:pPr>
                    <w:pStyle w:val="afff2"/>
                    <w:rPr>
                      <w:rFonts w:eastAsiaTheme="minorEastAsia"/>
                      <w:color w:val="000000" w:themeColor="text1"/>
                      <w:sz w:val="21"/>
                    </w:rPr>
                  </w:pPr>
                  <w:r w:rsidRPr="00BE6DD3">
                    <w:rPr>
                      <w:rFonts w:eastAsiaTheme="minorEastAsia"/>
                      <w:color w:val="000000" w:themeColor="text1"/>
                      <w:sz w:val="21"/>
                    </w:rPr>
                    <w:t>气</w:t>
                  </w:r>
                </w:p>
              </w:tc>
              <w:tc>
                <w:tcPr>
                  <w:tcW w:w="758" w:type="pct"/>
                </w:tcPr>
                <w:p w14:paraId="29201ACB" w14:textId="24184DAA" w:rsidR="00C37D91" w:rsidRPr="00BE6DD3" w:rsidRDefault="00C37D91" w:rsidP="00C37D91">
                  <w:pPr>
                    <w:pStyle w:val="afff2"/>
                    <w:rPr>
                      <w:rFonts w:eastAsiaTheme="minorEastAsia"/>
                      <w:sz w:val="21"/>
                    </w:rPr>
                  </w:pPr>
                  <w:r w:rsidRPr="00BE6DD3">
                    <w:rPr>
                      <w:rFonts w:eastAsiaTheme="minorEastAsia"/>
                      <w:color w:val="000000" w:themeColor="text1"/>
                      <w:sz w:val="21"/>
                    </w:rPr>
                    <w:t>9.6m</w:t>
                  </w:r>
                  <w:r w:rsidRPr="00BE6DD3">
                    <w:rPr>
                      <w:rFonts w:eastAsiaTheme="minorEastAsia"/>
                      <w:color w:val="000000" w:themeColor="text1"/>
                      <w:sz w:val="21"/>
                      <w:vertAlign w:val="superscript"/>
                    </w:rPr>
                    <w:t>3</w:t>
                  </w:r>
                  <w:r w:rsidRPr="00BE6DD3">
                    <w:rPr>
                      <w:rFonts w:eastAsiaTheme="minorEastAsia"/>
                      <w:color w:val="000000" w:themeColor="text1"/>
                      <w:sz w:val="21"/>
                    </w:rPr>
                    <w:t>/a</w:t>
                  </w:r>
                </w:p>
              </w:tc>
              <w:tc>
                <w:tcPr>
                  <w:tcW w:w="1016" w:type="pct"/>
                </w:tcPr>
                <w:p w14:paraId="48BC4FF5" w14:textId="57B2B216" w:rsidR="00C37D91" w:rsidRPr="00BE6DD3" w:rsidRDefault="00C37D91" w:rsidP="00C37D91">
                  <w:pPr>
                    <w:pStyle w:val="afff2"/>
                    <w:rPr>
                      <w:rFonts w:eastAsiaTheme="minorEastAsia"/>
                      <w:sz w:val="21"/>
                    </w:rPr>
                  </w:pPr>
                  <w:r w:rsidRPr="00BE6DD3">
                    <w:rPr>
                      <w:rFonts w:eastAsiaTheme="minorEastAsia"/>
                      <w:sz w:val="21"/>
                    </w:rPr>
                    <w:t>20</w:t>
                  </w:r>
                  <w:r w:rsidRPr="00BE6DD3">
                    <w:rPr>
                      <w:rFonts w:eastAsiaTheme="minorEastAsia"/>
                      <w:sz w:val="21"/>
                    </w:rPr>
                    <w:t>瓶</w:t>
                  </w:r>
                </w:p>
              </w:tc>
              <w:tc>
                <w:tcPr>
                  <w:tcW w:w="604" w:type="pct"/>
                </w:tcPr>
                <w:p w14:paraId="651E9BB8" w14:textId="6300774E" w:rsidR="00C37D91" w:rsidRPr="00BE6DD3" w:rsidRDefault="00C37D91" w:rsidP="00C37D91">
                  <w:pPr>
                    <w:pStyle w:val="afff2"/>
                    <w:rPr>
                      <w:rFonts w:eastAsiaTheme="minorEastAsia"/>
                      <w:sz w:val="21"/>
                    </w:rPr>
                  </w:pPr>
                  <w:r w:rsidRPr="00BE6DD3">
                    <w:rPr>
                      <w:rFonts w:eastAsiaTheme="minorEastAsia"/>
                      <w:color w:val="000000" w:themeColor="text1"/>
                      <w:sz w:val="21"/>
                    </w:rPr>
                    <w:t>氧气</w:t>
                  </w:r>
                </w:p>
              </w:tc>
              <w:tc>
                <w:tcPr>
                  <w:tcW w:w="981" w:type="pct"/>
                </w:tcPr>
                <w:p w14:paraId="120E914A" w14:textId="396A77A4" w:rsidR="00C37D91" w:rsidRPr="00BE6DD3" w:rsidRDefault="00C37D91" w:rsidP="00C37D91">
                  <w:pPr>
                    <w:pStyle w:val="afff2"/>
                    <w:rPr>
                      <w:rFonts w:eastAsiaTheme="minorEastAsia"/>
                      <w:sz w:val="21"/>
                    </w:rPr>
                  </w:pPr>
                  <w:r w:rsidRPr="00BE6DD3">
                    <w:rPr>
                      <w:rFonts w:eastAsiaTheme="minorEastAsia"/>
                      <w:sz w:val="21"/>
                    </w:rPr>
                    <w:t>40L/</w:t>
                  </w:r>
                  <w:r w:rsidRPr="00BE6DD3">
                    <w:rPr>
                      <w:rFonts w:eastAsiaTheme="minorEastAsia"/>
                      <w:sz w:val="21"/>
                    </w:rPr>
                    <w:t>瓶</w:t>
                  </w:r>
                </w:p>
              </w:tc>
              <w:tc>
                <w:tcPr>
                  <w:tcW w:w="486" w:type="pct"/>
                  <w:vAlign w:val="top"/>
                </w:tcPr>
                <w:p w14:paraId="3B3301D5" w14:textId="2830A930" w:rsidR="00C37D91" w:rsidRPr="00BE6DD3" w:rsidRDefault="00C37D91" w:rsidP="00C37D91">
                  <w:pPr>
                    <w:pStyle w:val="afff2"/>
                    <w:rPr>
                      <w:rFonts w:eastAsiaTheme="minorEastAsia"/>
                      <w:sz w:val="21"/>
                    </w:rPr>
                  </w:pPr>
                  <w:r w:rsidRPr="00BE6DD3">
                    <w:rPr>
                      <w:rFonts w:eastAsiaTheme="minorEastAsia"/>
                      <w:sz w:val="21"/>
                    </w:rPr>
                    <w:t>汽运</w:t>
                  </w:r>
                </w:p>
              </w:tc>
            </w:tr>
          </w:tbl>
          <w:p w14:paraId="394451A8" w14:textId="77777777" w:rsidR="00050D5E" w:rsidRPr="00BE6DD3" w:rsidRDefault="00050D5E">
            <w:pPr>
              <w:keepNext/>
              <w:ind w:firstLineChars="200" w:firstLine="480"/>
              <w:rPr>
                <w:rFonts w:ascii="Times New Roman" w:eastAsiaTheme="minorEastAsia" w:hAnsi="Times New Roman" w:cs="Times New Roman"/>
              </w:rPr>
            </w:pPr>
          </w:p>
          <w:p w14:paraId="0CFD7645" w14:textId="77777777" w:rsidR="00050D5E" w:rsidRPr="00BE6DD3" w:rsidRDefault="00050D5E">
            <w:pPr>
              <w:keepNext/>
              <w:ind w:firstLineChars="200" w:firstLine="480"/>
              <w:rPr>
                <w:rFonts w:ascii="Times New Roman" w:eastAsiaTheme="minorEastAsia" w:hAnsi="Times New Roman" w:cs="Times New Roman"/>
              </w:rPr>
            </w:pPr>
          </w:p>
          <w:p w14:paraId="72AEFF8B" w14:textId="77777777" w:rsidR="00050D5E" w:rsidRPr="00BE6DD3" w:rsidRDefault="00050D5E">
            <w:pPr>
              <w:keepNext/>
              <w:ind w:firstLineChars="200" w:firstLine="480"/>
              <w:rPr>
                <w:rFonts w:ascii="Times New Roman" w:eastAsiaTheme="minorEastAsia" w:hAnsi="Times New Roman" w:cs="Times New Roman"/>
              </w:rPr>
            </w:pPr>
          </w:p>
          <w:p w14:paraId="084B5AF2" w14:textId="5E1F7CDE" w:rsidR="006110DB" w:rsidRPr="00BE6DD3" w:rsidRDefault="00C154EF">
            <w:pPr>
              <w:keepNext/>
              <w:ind w:firstLineChars="200" w:firstLine="480"/>
              <w:rPr>
                <w:rFonts w:ascii="Times New Roman" w:eastAsiaTheme="minorEastAsia" w:hAnsi="Times New Roman" w:cs="Times New Roman"/>
                <w:b/>
              </w:rPr>
            </w:pPr>
            <w:r w:rsidRPr="00BE6DD3">
              <w:rPr>
                <w:rFonts w:ascii="Times New Roman" w:eastAsiaTheme="minorEastAsia" w:hAnsi="Times New Roman" w:cs="Times New Roman"/>
              </w:rPr>
              <w:lastRenderedPageBreak/>
              <w:t>表</w:t>
            </w:r>
            <w:r w:rsidRPr="00BE6DD3">
              <w:rPr>
                <w:rFonts w:ascii="Times New Roman" w:eastAsiaTheme="minorEastAsia" w:hAnsi="Times New Roman" w:cs="Times New Roman"/>
              </w:rPr>
              <w:t>1-</w:t>
            </w:r>
            <w:r w:rsidR="00470D20" w:rsidRPr="00BE6DD3">
              <w:rPr>
                <w:rFonts w:ascii="Times New Roman" w:eastAsiaTheme="minorEastAsia" w:hAnsi="Times New Roman" w:cs="Times New Roman"/>
              </w:rPr>
              <w:t>5</w:t>
            </w:r>
            <w:r w:rsidRPr="00BE6DD3">
              <w:rPr>
                <w:rFonts w:ascii="Times New Roman" w:eastAsiaTheme="minorEastAsia" w:hAnsi="Times New Roman" w:cs="Times New Roman"/>
              </w:rPr>
              <w:t>原料及产品理化特性、毒性毒理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48"/>
              <w:gridCol w:w="5145"/>
              <w:gridCol w:w="999"/>
              <w:gridCol w:w="1600"/>
            </w:tblGrid>
            <w:tr w:rsidR="006110DB" w:rsidRPr="00BE6DD3" w14:paraId="5BA47F59" w14:textId="77777777" w:rsidTr="00A510EC">
              <w:trPr>
                <w:cantSplit/>
                <w:trHeight w:val="283"/>
                <w:jc w:val="center"/>
              </w:trPr>
              <w:tc>
                <w:tcPr>
                  <w:tcW w:w="877" w:type="pct"/>
                  <w:vAlign w:val="center"/>
                </w:tcPr>
                <w:p w14:paraId="4DEC9CCD" w14:textId="77777777" w:rsidR="006110DB" w:rsidRPr="00BE6DD3" w:rsidRDefault="00C154EF">
                  <w:pPr>
                    <w:pStyle w:val="BodyText21"/>
                    <w:adjustRightInd/>
                    <w:jc w:val="center"/>
                    <w:textAlignment w:val="auto"/>
                    <w:rPr>
                      <w:rFonts w:ascii="Times New Roman" w:eastAsiaTheme="minorEastAsia" w:hAnsi="Times New Roman" w:cs="Times New Roman"/>
                      <w:b/>
                      <w:spacing w:val="-18"/>
                      <w:sz w:val="21"/>
                      <w:szCs w:val="21"/>
                    </w:rPr>
                  </w:pPr>
                  <w:r w:rsidRPr="00BE6DD3">
                    <w:rPr>
                      <w:rFonts w:ascii="Times New Roman" w:eastAsiaTheme="minorEastAsia" w:hAnsi="Times New Roman" w:cs="Times New Roman"/>
                      <w:b/>
                      <w:spacing w:val="-18"/>
                      <w:sz w:val="21"/>
                      <w:szCs w:val="21"/>
                    </w:rPr>
                    <w:t>名称</w:t>
                  </w:r>
                </w:p>
              </w:tc>
              <w:tc>
                <w:tcPr>
                  <w:tcW w:w="2739" w:type="pct"/>
                  <w:vAlign w:val="center"/>
                </w:tcPr>
                <w:p w14:paraId="094848BB" w14:textId="77777777" w:rsidR="006110DB" w:rsidRPr="00BE6DD3" w:rsidRDefault="00C154EF">
                  <w:pPr>
                    <w:pStyle w:val="BodyText21"/>
                    <w:adjustRightInd/>
                    <w:jc w:val="center"/>
                    <w:textAlignment w:val="auto"/>
                    <w:rPr>
                      <w:rFonts w:ascii="Times New Roman" w:eastAsiaTheme="minorEastAsia" w:hAnsi="Times New Roman" w:cs="Times New Roman"/>
                      <w:b/>
                      <w:spacing w:val="-18"/>
                      <w:sz w:val="21"/>
                      <w:szCs w:val="21"/>
                    </w:rPr>
                  </w:pPr>
                  <w:r w:rsidRPr="00BE6DD3">
                    <w:rPr>
                      <w:rFonts w:ascii="Times New Roman" w:eastAsiaTheme="minorEastAsia" w:hAnsi="Times New Roman" w:cs="Times New Roman"/>
                      <w:b/>
                      <w:spacing w:val="-18"/>
                      <w:sz w:val="21"/>
                      <w:szCs w:val="21"/>
                    </w:rPr>
                    <w:t>理化特性</w:t>
                  </w:r>
                </w:p>
              </w:tc>
              <w:tc>
                <w:tcPr>
                  <w:tcW w:w="532" w:type="pct"/>
                  <w:vAlign w:val="center"/>
                </w:tcPr>
                <w:p w14:paraId="351AE2C2" w14:textId="77777777" w:rsidR="006110DB" w:rsidRPr="00BE6DD3" w:rsidRDefault="00C154EF">
                  <w:pPr>
                    <w:pStyle w:val="BodyText21"/>
                    <w:adjustRightInd/>
                    <w:jc w:val="center"/>
                    <w:textAlignment w:val="auto"/>
                    <w:rPr>
                      <w:rFonts w:ascii="Times New Roman" w:eastAsiaTheme="minorEastAsia" w:hAnsi="Times New Roman" w:cs="Times New Roman"/>
                      <w:b/>
                      <w:spacing w:val="-18"/>
                      <w:sz w:val="21"/>
                      <w:szCs w:val="21"/>
                    </w:rPr>
                  </w:pPr>
                  <w:r w:rsidRPr="00BE6DD3">
                    <w:rPr>
                      <w:rFonts w:ascii="Times New Roman" w:eastAsiaTheme="minorEastAsia" w:hAnsi="Times New Roman" w:cs="Times New Roman"/>
                      <w:b/>
                      <w:spacing w:val="-18"/>
                      <w:sz w:val="21"/>
                      <w:szCs w:val="21"/>
                    </w:rPr>
                    <w:t>毒性毒理</w:t>
                  </w:r>
                </w:p>
              </w:tc>
              <w:tc>
                <w:tcPr>
                  <w:tcW w:w="852" w:type="pct"/>
                  <w:vAlign w:val="center"/>
                </w:tcPr>
                <w:p w14:paraId="637A087D" w14:textId="77777777" w:rsidR="006110DB" w:rsidRPr="00BE6DD3" w:rsidRDefault="00C154EF">
                  <w:pPr>
                    <w:pStyle w:val="BodyText21"/>
                    <w:adjustRightInd/>
                    <w:jc w:val="center"/>
                    <w:textAlignment w:val="auto"/>
                    <w:rPr>
                      <w:rFonts w:ascii="Times New Roman" w:eastAsiaTheme="minorEastAsia" w:hAnsi="Times New Roman" w:cs="Times New Roman"/>
                      <w:b/>
                      <w:spacing w:val="-18"/>
                      <w:sz w:val="21"/>
                      <w:szCs w:val="21"/>
                    </w:rPr>
                  </w:pPr>
                  <w:r w:rsidRPr="00BE6DD3">
                    <w:rPr>
                      <w:rFonts w:ascii="Times New Roman" w:eastAsiaTheme="minorEastAsia" w:hAnsi="Times New Roman" w:cs="Times New Roman"/>
                      <w:b/>
                      <w:spacing w:val="-18"/>
                      <w:sz w:val="21"/>
                      <w:szCs w:val="21"/>
                    </w:rPr>
                    <w:t>燃烧爆炸性</w:t>
                  </w:r>
                </w:p>
              </w:tc>
            </w:tr>
            <w:tr w:rsidR="006110DB" w:rsidRPr="00BE6DD3" w14:paraId="4D4E3AA2" w14:textId="77777777" w:rsidTr="00A510EC">
              <w:trPr>
                <w:cantSplit/>
                <w:trHeight w:val="283"/>
                <w:jc w:val="center"/>
              </w:trPr>
              <w:tc>
                <w:tcPr>
                  <w:tcW w:w="877" w:type="pct"/>
                  <w:vAlign w:val="center"/>
                </w:tcPr>
                <w:p w14:paraId="50B64E4D"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玻璃原片</w:t>
                  </w:r>
                </w:p>
              </w:tc>
              <w:tc>
                <w:tcPr>
                  <w:tcW w:w="2739" w:type="pct"/>
                  <w:vAlign w:val="center"/>
                </w:tcPr>
                <w:p w14:paraId="7CE6B90F"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平板玻璃厂生产的固定尺寸的玻璃</w:t>
                  </w:r>
                </w:p>
              </w:tc>
              <w:tc>
                <w:tcPr>
                  <w:tcW w:w="532" w:type="pct"/>
                  <w:vAlign w:val="center"/>
                </w:tcPr>
                <w:p w14:paraId="3A567387"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219ADE48"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7D9C2641" w14:textId="77777777" w:rsidTr="00A510EC">
              <w:trPr>
                <w:cantSplit/>
                <w:trHeight w:val="283"/>
                <w:jc w:val="center"/>
              </w:trPr>
              <w:tc>
                <w:tcPr>
                  <w:tcW w:w="877" w:type="pct"/>
                  <w:vAlign w:val="center"/>
                </w:tcPr>
                <w:p w14:paraId="4D2C47D2"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单晶硅</w:t>
                  </w:r>
                </w:p>
              </w:tc>
              <w:tc>
                <w:tcPr>
                  <w:tcW w:w="2739" w:type="pct"/>
                  <w:vAlign w:val="center"/>
                </w:tcPr>
                <w:p w14:paraId="36CC1D81"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单晶硅具有金刚石晶格，晶体硬而脆，具有金属光泽，能导电，但导电率不及金属，且随着温度升高而增加，具有半导体性质。单晶硅是重要的半导体材料。</w:t>
                  </w:r>
                </w:p>
              </w:tc>
              <w:tc>
                <w:tcPr>
                  <w:tcW w:w="532" w:type="pct"/>
                  <w:vAlign w:val="center"/>
                </w:tcPr>
                <w:p w14:paraId="4F94AC03"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1597DA3D"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1A43EEE0" w14:textId="77777777" w:rsidTr="00A510EC">
              <w:trPr>
                <w:cantSplit/>
                <w:trHeight w:val="283"/>
                <w:jc w:val="center"/>
              </w:trPr>
              <w:tc>
                <w:tcPr>
                  <w:tcW w:w="877" w:type="pct"/>
                  <w:vAlign w:val="center"/>
                </w:tcPr>
                <w:p w14:paraId="6A74927B"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w:t>
                  </w:r>
                  <w:r w:rsidRPr="00BE6DD3">
                    <w:rPr>
                      <w:rFonts w:ascii="Times New Roman" w:eastAsiaTheme="minorEastAsia" w:hAnsi="Times New Roman" w:cs="Times New Roman"/>
                      <w:sz w:val="21"/>
                      <w:szCs w:val="21"/>
                    </w:rPr>
                    <w:t>aq</w:t>
                  </w:r>
                  <w:r w:rsidRPr="00BE6DD3">
                    <w:rPr>
                      <w:rFonts w:ascii="Times New Roman" w:eastAsiaTheme="minorEastAsia" w:hAnsi="Times New Roman" w:cs="Times New Roman"/>
                      <w:sz w:val="21"/>
                      <w:szCs w:val="21"/>
                    </w:rPr>
                    <w:t>）</w:t>
                  </w:r>
                </w:p>
              </w:tc>
              <w:tc>
                <w:tcPr>
                  <w:tcW w:w="2739" w:type="pct"/>
                  <w:vAlign w:val="center"/>
                </w:tcPr>
                <w:p w14:paraId="15247717"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NaoH 20-25%</w:t>
                  </w:r>
                  <w:r w:rsidRPr="00BE6DD3">
                    <w:rPr>
                      <w:rFonts w:ascii="Times New Roman" w:eastAsiaTheme="minorEastAsia" w:hAnsi="Times New Roman" w:cs="Times New Roman"/>
                      <w:sz w:val="21"/>
                      <w:szCs w:val="21"/>
                    </w:rPr>
                    <w:t>；</w:t>
                  </w:r>
                </w:p>
                <w:p w14:paraId="32F9713E"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KOH 7-10%</w:t>
                  </w:r>
                  <w:r w:rsidRPr="00BE6DD3">
                    <w:rPr>
                      <w:rFonts w:ascii="Times New Roman" w:eastAsiaTheme="minorEastAsia" w:hAnsi="Times New Roman" w:cs="Times New Roman"/>
                      <w:sz w:val="21"/>
                      <w:szCs w:val="21"/>
                    </w:rPr>
                    <w:t>；</w:t>
                  </w:r>
                </w:p>
                <w:p w14:paraId="267A20BB" w14:textId="77777777" w:rsidR="006110DB" w:rsidRPr="00BE6DD3" w:rsidRDefault="00C154EF">
                  <w:pPr>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乙二胺四乙酸四钠</w:t>
                  </w:r>
                  <w:proofErr w:type="gramEnd"/>
                  <w:r w:rsidRPr="00BE6DD3">
                    <w:rPr>
                      <w:rFonts w:ascii="Times New Roman" w:eastAsiaTheme="minorEastAsia" w:hAnsi="Times New Roman" w:cs="Times New Roman"/>
                      <w:sz w:val="21"/>
                      <w:szCs w:val="21"/>
                    </w:rPr>
                    <w:t xml:space="preserve"> 3-4%</w:t>
                  </w:r>
                  <w:r w:rsidRPr="00BE6DD3">
                    <w:rPr>
                      <w:rFonts w:ascii="Times New Roman" w:eastAsiaTheme="minorEastAsia" w:hAnsi="Times New Roman" w:cs="Times New Roman"/>
                      <w:sz w:val="21"/>
                      <w:szCs w:val="21"/>
                    </w:rPr>
                    <w:t>；</w:t>
                  </w:r>
                </w:p>
                <w:p w14:paraId="36466B2B"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专利非离子表面活性剂</w:t>
                  </w:r>
                  <w:r w:rsidRPr="00BE6DD3">
                    <w:rPr>
                      <w:rFonts w:ascii="Times New Roman" w:eastAsiaTheme="minorEastAsia" w:hAnsi="Times New Roman" w:cs="Times New Roman"/>
                      <w:sz w:val="21"/>
                      <w:szCs w:val="21"/>
                    </w:rPr>
                    <w:t xml:space="preserve"> 5-7%</w:t>
                  </w:r>
                  <w:r w:rsidRPr="00BE6DD3">
                    <w:rPr>
                      <w:rFonts w:ascii="Times New Roman" w:eastAsiaTheme="minorEastAsia" w:hAnsi="Times New Roman" w:cs="Times New Roman"/>
                      <w:sz w:val="21"/>
                      <w:szCs w:val="21"/>
                    </w:rPr>
                    <w:t>；</w:t>
                  </w:r>
                </w:p>
                <w:p w14:paraId="468A242B"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专利惰性成分</w:t>
                  </w:r>
                  <w:r w:rsidRPr="00BE6DD3">
                    <w:rPr>
                      <w:rFonts w:ascii="Times New Roman" w:eastAsiaTheme="minorEastAsia" w:hAnsi="Times New Roman" w:cs="Times New Roman"/>
                      <w:sz w:val="21"/>
                      <w:szCs w:val="21"/>
                    </w:rPr>
                    <w:t xml:space="preserve"> </w:t>
                  </w:r>
                </w:p>
              </w:tc>
              <w:tc>
                <w:tcPr>
                  <w:tcW w:w="532" w:type="pct"/>
                  <w:vAlign w:val="center"/>
                </w:tcPr>
                <w:p w14:paraId="3C9A4D67"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069842B6"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6D4DA19D" w14:textId="77777777" w:rsidTr="00A510EC">
              <w:trPr>
                <w:cantSplit/>
                <w:trHeight w:val="283"/>
                <w:jc w:val="center"/>
              </w:trPr>
              <w:tc>
                <w:tcPr>
                  <w:tcW w:w="877" w:type="pct"/>
                  <w:vAlign w:val="center"/>
                </w:tcPr>
                <w:p w14:paraId="3B2FC80A"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氢气</w:t>
                  </w:r>
                </w:p>
              </w:tc>
              <w:tc>
                <w:tcPr>
                  <w:tcW w:w="2739" w:type="pct"/>
                  <w:vAlign w:val="center"/>
                </w:tcPr>
                <w:p w14:paraId="3319F81B"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氢气是无色并且密度比空气小的气体（在各种气体中，氢气的密度最小。标准状况下，</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z w:val="21"/>
                      <w:szCs w:val="21"/>
                    </w:rPr>
                    <w:t>升氢气的质量是</w:t>
                  </w:r>
                  <w:r w:rsidRPr="00BE6DD3">
                    <w:rPr>
                      <w:rFonts w:ascii="Times New Roman" w:eastAsiaTheme="minorEastAsia" w:hAnsi="Times New Roman" w:cs="Times New Roman"/>
                      <w:sz w:val="21"/>
                      <w:szCs w:val="21"/>
                    </w:rPr>
                    <w:t>0.0899</w:t>
                  </w:r>
                  <w:r w:rsidRPr="00BE6DD3">
                    <w:rPr>
                      <w:rFonts w:ascii="Times New Roman" w:eastAsiaTheme="minorEastAsia" w:hAnsi="Times New Roman" w:cs="Times New Roman"/>
                      <w:sz w:val="21"/>
                      <w:szCs w:val="21"/>
                    </w:rPr>
                    <w:t>克，相同体积比空气轻得多）。难溶于水，在</w:t>
                  </w:r>
                  <w:r w:rsidRPr="00BE6DD3">
                    <w:rPr>
                      <w:rFonts w:ascii="Times New Roman" w:eastAsiaTheme="minorEastAsia" w:hAnsi="Times New Roman" w:cs="Times New Roman"/>
                      <w:sz w:val="21"/>
                      <w:szCs w:val="21"/>
                    </w:rPr>
                    <w:t>101</w:t>
                  </w:r>
                  <w:r w:rsidRPr="00BE6DD3">
                    <w:rPr>
                      <w:rFonts w:ascii="Times New Roman" w:eastAsiaTheme="minorEastAsia" w:hAnsi="Times New Roman" w:cs="Times New Roman"/>
                      <w:sz w:val="21"/>
                      <w:szCs w:val="21"/>
                    </w:rPr>
                    <w:t>千帕压强下，温度</w:t>
                  </w:r>
                  <w:r w:rsidRPr="00BE6DD3">
                    <w:rPr>
                      <w:rFonts w:ascii="Times New Roman" w:eastAsiaTheme="minorEastAsia" w:hAnsi="Times New Roman" w:cs="Times New Roman"/>
                      <w:sz w:val="21"/>
                      <w:szCs w:val="21"/>
                    </w:rPr>
                    <w:t>-252.87℃</w:t>
                  </w:r>
                  <w:r w:rsidRPr="00BE6DD3">
                    <w:rPr>
                      <w:rFonts w:ascii="Times New Roman" w:eastAsiaTheme="minorEastAsia" w:hAnsi="Times New Roman" w:cs="Times New Roman"/>
                      <w:sz w:val="21"/>
                      <w:szCs w:val="21"/>
                    </w:rPr>
                    <w:t>时，氢气可转变成无色的液体；</w:t>
                  </w:r>
                  <w:r w:rsidRPr="00BE6DD3">
                    <w:rPr>
                      <w:rFonts w:ascii="Times New Roman" w:eastAsiaTheme="minorEastAsia" w:hAnsi="Times New Roman" w:cs="Times New Roman"/>
                      <w:sz w:val="21"/>
                      <w:szCs w:val="21"/>
                    </w:rPr>
                    <w:t>-259.1℃</w:t>
                  </w:r>
                  <w:r w:rsidRPr="00BE6DD3">
                    <w:rPr>
                      <w:rFonts w:ascii="Times New Roman" w:eastAsiaTheme="minorEastAsia" w:hAnsi="Times New Roman" w:cs="Times New Roman"/>
                      <w:sz w:val="21"/>
                      <w:szCs w:val="21"/>
                    </w:rPr>
                    <w:t>时，</w:t>
                  </w:r>
                  <w:proofErr w:type="gramStart"/>
                  <w:r w:rsidRPr="00BE6DD3">
                    <w:rPr>
                      <w:rFonts w:ascii="Times New Roman" w:eastAsiaTheme="minorEastAsia" w:hAnsi="Times New Roman" w:cs="Times New Roman"/>
                      <w:sz w:val="21"/>
                      <w:szCs w:val="21"/>
                    </w:rPr>
                    <w:t>变成雪状固体</w:t>
                  </w:r>
                  <w:proofErr w:type="gramEnd"/>
                  <w:r w:rsidRPr="00BE6DD3">
                    <w:rPr>
                      <w:rFonts w:ascii="Times New Roman" w:eastAsiaTheme="minorEastAsia" w:hAnsi="Times New Roman" w:cs="Times New Roman"/>
                      <w:sz w:val="21"/>
                      <w:szCs w:val="21"/>
                    </w:rPr>
                    <w:t>。常温下，氢气的性质很稳定，不容易跟其它物质发生化学反应。</w:t>
                  </w:r>
                </w:p>
              </w:tc>
              <w:tc>
                <w:tcPr>
                  <w:tcW w:w="532" w:type="pct"/>
                  <w:vAlign w:val="center"/>
                </w:tcPr>
                <w:p w14:paraId="065000CC"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463B558B"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当空气中的体积分数为</w:t>
                  </w:r>
                  <w:r w:rsidRPr="00BE6DD3">
                    <w:rPr>
                      <w:rFonts w:ascii="Times New Roman" w:eastAsiaTheme="minorEastAsia" w:hAnsi="Times New Roman" w:cs="Times New Roman"/>
                      <w:sz w:val="21"/>
                      <w:szCs w:val="21"/>
                    </w:rPr>
                    <w:t>4%-75%</w:t>
                  </w:r>
                  <w:r w:rsidRPr="00BE6DD3">
                    <w:rPr>
                      <w:rFonts w:ascii="Times New Roman" w:eastAsiaTheme="minorEastAsia" w:hAnsi="Times New Roman" w:cs="Times New Roman"/>
                      <w:sz w:val="21"/>
                      <w:szCs w:val="21"/>
                    </w:rPr>
                    <w:t>时，遇到火源，可引起爆炸。</w:t>
                  </w:r>
                </w:p>
              </w:tc>
            </w:tr>
            <w:tr w:rsidR="006110DB" w:rsidRPr="00BE6DD3" w14:paraId="4DF13533" w14:textId="77777777" w:rsidTr="00A510EC">
              <w:trPr>
                <w:cantSplit/>
                <w:trHeight w:val="283"/>
                <w:jc w:val="center"/>
              </w:trPr>
              <w:tc>
                <w:tcPr>
                  <w:tcW w:w="877" w:type="pct"/>
                  <w:vAlign w:val="center"/>
                </w:tcPr>
                <w:p w14:paraId="563E085C"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氩气</w:t>
                  </w:r>
                </w:p>
              </w:tc>
              <w:tc>
                <w:tcPr>
                  <w:tcW w:w="2739" w:type="pct"/>
                  <w:vAlign w:val="center"/>
                </w:tcPr>
                <w:p w14:paraId="24D382DF"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无色无臭的惰性气体；蒸汽压</w:t>
                  </w:r>
                  <w:r w:rsidRPr="00BE6DD3">
                    <w:rPr>
                      <w:rFonts w:ascii="Times New Roman" w:eastAsiaTheme="minorEastAsia" w:hAnsi="Times New Roman" w:cs="Times New Roman"/>
                      <w:sz w:val="21"/>
                      <w:szCs w:val="21"/>
                    </w:rPr>
                    <w:t>202.64kPa(-179℃)</w:t>
                  </w:r>
                  <w:r w:rsidRPr="00BE6DD3">
                    <w:rPr>
                      <w:rFonts w:ascii="Times New Roman" w:eastAsiaTheme="minorEastAsia" w:hAnsi="Times New Roman" w:cs="Times New Roman"/>
                      <w:sz w:val="21"/>
                      <w:szCs w:val="21"/>
                    </w:rPr>
                    <w:t>；熔点</w:t>
                  </w:r>
                  <w:r w:rsidRPr="00BE6DD3">
                    <w:rPr>
                      <w:rFonts w:ascii="Times New Roman" w:eastAsiaTheme="minorEastAsia" w:hAnsi="Times New Roman" w:cs="Times New Roman"/>
                      <w:sz w:val="21"/>
                      <w:szCs w:val="21"/>
                    </w:rPr>
                    <w:t>-189.2℃</w:t>
                  </w:r>
                  <w:r w:rsidRPr="00BE6DD3">
                    <w:rPr>
                      <w:rFonts w:ascii="Times New Roman" w:eastAsiaTheme="minorEastAsia" w:hAnsi="Times New Roman" w:cs="Times New Roman"/>
                      <w:sz w:val="21"/>
                      <w:szCs w:val="21"/>
                    </w:rPr>
                    <w:t>；沸点</w:t>
                  </w:r>
                  <w:r w:rsidRPr="00BE6DD3">
                    <w:rPr>
                      <w:rFonts w:ascii="Times New Roman" w:eastAsiaTheme="minorEastAsia" w:hAnsi="Times New Roman" w:cs="Times New Roman"/>
                      <w:sz w:val="21"/>
                      <w:szCs w:val="21"/>
                    </w:rPr>
                    <w:t>-185.7℃</w:t>
                  </w:r>
                  <w:r w:rsidRPr="00BE6DD3">
                    <w:rPr>
                      <w:rFonts w:ascii="Times New Roman" w:eastAsiaTheme="minorEastAsia" w:hAnsi="Times New Roman" w:cs="Times New Roman"/>
                      <w:sz w:val="21"/>
                      <w:szCs w:val="21"/>
                    </w:rPr>
                    <w:t>；溶解性：微溶于水；密度：相对密度</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水</w:t>
                  </w:r>
                  <w:r w:rsidRPr="00BE6DD3">
                    <w:rPr>
                      <w:rFonts w:ascii="Times New Roman" w:eastAsiaTheme="minorEastAsia" w:hAnsi="Times New Roman" w:cs="Times New Roman"/>
                      <w:sz w:val="21"/>
                      <w:szCs w:val="21"/>
                    </w:rPr>
                    <w:t>=1)1.40(-186℃)</w:t>
                  </w:r>
                  <w:r w:rsidRPr="00BE6DD3">
                    <w:rPr>
                      <w:rFonts w:ascii="Times New Roman" w:eastAsiaTheme="minorEastAsia" w:hAnsi="Times New Roman" w:cs="Times New Roman"/>
                      <w:sz w:val="21"/>
                      <w:szCs w:val="21"/>
                    </w:rPr>
                    <w:t>；相对密度</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空气</w:t>
                  </w:r>
                  <w:r w:rsidRPr="00BE6DD3">
                    <w:rPr>
                      <w:rFonts w:ascii="Times New Roman" w:eastAsiaTheme="minorEastAsia" w:hAnsi="Times New Roman" w:cs="Times New Roman"/>
                      <w:sz w:val="21"/>
                      <w:szCs w:val="21"/>
                    </w:rPr>
                    <w:t>=1)1.38</w:t>
                  </w:r>
                  <w:r w:rsidRPr="00BE6DD3">
                    <w:rPr>
                      <w:rFonts w:ascii="Times New Roman" w:eastAsiaTheme="minorEastAsia" w:hAnsi="Times New Roman" w:cs="Times New Roman"/>
                      <w:sz w:val="21"/>
                      <w:szCs w:val="21"/>
                    </w:rPr>
                    <w:t>；稳定性：稳定</w:t>
                  </w:r>
                </w:p>
              </w:tc>
              <w:tc>
                <w:tcPr>
                  <w:tcW w:w="532" w:type="pct"/>
                  <w:vAlign w:val="center"/>
                </w:tcPr>
                <w:p w14:paraId="6150697F"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64EC07B9"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733C5834" w14:textId="77777777" w:rsidTr="00A510EC">
              <w:trPr>
                <w:cantSplit/>
                <w:trHeight w:val="283"/>
                <w:jc w:val="center"/>
              </w:trPr>
              <w:tc>
                <w:tcPr>
                  <w:tcW w:w="877" w:type="pct"/>
                  <w:vAlign w:val="center"/>
                </w:tcPr>
                <w:p w14:paraId="3992BC12"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氮气</w:t>
                  </w:r>
                </w:p>
              </w:tc>
              <w:tc>
                <w:tcPr>
                  <w:tcW w:w="2739" w:type="pct"/>
                  <w:vAlign w:val="center"/>
                </w:tcPr>
                <w:p w14:paraId="4D45D083"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通常状况下是一种无色无味的气体，而且一般氮气比空气密度小。氮气占大气总量的</w:t>
                  </w:r>
                  <w:r w:rsidRPr="00BE6DD3">
                    <w:rPr>
                      <w:rFonts w:ascii="Times New Roman" w:eastAsiaTheme="minorEastAsia" w:hAnsi="Times New Roman" w:cs="Times New Roman"/>
                      <w:sz w:val="21"/>
                      <w:szCs w:val="21"/>
                    </w:rPr>
                    <w:t>78.08%(</w:t>
                  </w:r>
                  <w:r w:rsidRPr="00BE6DD3">
                    <w:rPr>
                      <w:rFonts w:ascii="Times New Roman" w:eastAsiaTheme="minorEastAsia" w:hAnsi="Times New Roman" w:cs="Times New Roman"/>
                      <w:sz w:val="21"/>
                      <w:szCs w:val="21"/>
                    </w:rPr>
                    <w:t>体积分数</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，是空气的主要成份。在标准大气压下，冷却至</w:t>
                  </w:r>
                  <w:r w:rsidRPr="00BE6DD3">
                    <w:rPr>
                      <w:rFonts w:ascii="Times New Roman" w:eastAsiaTheme="minorEastAsia" w:hAnsi="Times New Roman" w:cs="Times New Roman"/>
                      <w:sz w:val="21"/>
                      <w:szCs w:val="21"/>
                    </w:rPr>
                    <w:t>-195.8℃</w:t>
                  </w:r>
                  <w:r w:rsidRPr="00BE6DD3">
                    <w:rPr>
                      <w:rFonts w:ascii="Times New Roman" w:eastAsiaTheme="minorEastAsia" w:hAnsi="Times New Roman" w:cs="Times New Roman"/>
                      <w:sz w:val="21"/>
                      <w:szCs w:val="21"/>
                    </w:rPr>
                    <w:t>时，变成没有颜色的液体，冷却至</w:t>
                  </w:r>
                  <w:r w:rsidRPr="00BE6DD3">
                    <w:rPr>
                      <w:rFonts w:ascii="Times New Roman" w:eastAsiaTheme="minorEastAsia" w:hAnsi="Times New Roman" w:cs="Times New Roman"/>
                      <w:sz w:val="21"/>
                      <w:szCs w:val="21"/>
                    </w:rPr>
                    <w:t>-209.8℃</w:t>
                  </w:r>
                  <w:r w:rsidRPr="00BE6DD3">
                    <w:rPr>
                      <w:rFonts w:ascii="Times New Roman" w:eastAsiaTheme="minorEastAsia" w:hAnsi="Times New Roman" w:cs="Times New Roman"/>
                      <w:sz w:val="21"/>
                      <w:szCs w:val="21"/>
                    </w:rPr>
                    <w:t>时，液态</w:t>
                  </w:r>
                  <w:proofErr w:type="gramStart"/>
                  <w:r w:rsidRPr="00BE6DD3">
                    <w:rPr>
                      <w:rFonts w:ascii="Times New Roman" w:eastAsiaTheme="minorEastAsia" w:hAnsi="Times New Roman" w:cs="Times New Roman"/>
                      <w:sz w:val="21"/>
                      <w:szCs w:val="21"/>
                    </w:rPr>
                    <w:t>氮变成雪状</w:t>
                  </w:r>
                  <w:proofErr w:type="gramEnd"/>
                  <w:r w:rsidRPr="00BE6DD3">
                    <w:rPr>
                      <w:rFonts w:ascii="Times New Roman" w:eastAsiaTheme="minorEastAsia" w:hAnsi="Times New Roman" w:cs="Times New Roman"/>
                      <w:sz w:val="21"/>
                      <w:szCs w:val="21"/>
                    </w:rPr>
                    <w:t>的固体。氮气的化学性质不活泼，常温下很难跟其他物质发生反应，常被用来制作防腐剂。但在高温、高能量条件下可与某些物质发生化学变化，用来制取对人类有用的新物质。</w:t>
                  </w:r>
                </w:p>
              </w:tc>
              <w:tc>
                <w:tcPr>
                  <w:tcW w:w="532" w:type="pct"/>
                  <w:vAlign w:val="center"/>
                </w:tcPr>
                <w:p w14:paraId="0A5D007E"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2CE89F84"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65077AF3" w14:textId="77777777" w:rsidTr="00A510EC">
              <w:trPr>
                <w:cantSplit/>
                <w:trHeight w:val="283"/>
                <w:jc w:val="center"/>
              </w:trPr>
              <w:tc>
                <w:tcPr>
                  <w:tcW w:w="877" w:type="pct"/>
                  <w:vAlign w:val="center"/>
                </w:tcPr>
                <w:p w14:paraId="6D10A724"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氧气</w:t>
                  </w:r>
                </w:p>
              </w:tc>
              <w:tc>
                <w:tcPr>
                  <w:tcW w:w="2739" w:type="pct"/>
                  <w:vAlign w:val="center"/>
                </w:tcPr>
                <w:p w14:paraId="32E911C8"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无色无味气体，氧元素最常见的单质形态。熔点</w:t>
                  </w:r>
                  <w:r w:rsidRPr="00BE6DD3">
                    <w:rPr>
                      <w:rFonts w:ascii="Times New Roman" w:eastAsiaTheme="minorEastAsia" w:hAnsi="Times New Roman" w:cs="Times New Roman"/>
                      <w:sz w:val="21"/>
                      <w:szCs w:val="21"/>
                    </w:rPr>
                    <w:t>-218.4℃</w:t>
                  </w:r>
                  <w:r w:rsidRPr="00BE6DD3">
                    <w:rPr>
                      <w:rFonts w:ascii="Times New Roman" w:eastAsiaTheme="minorEastAsia" w:hAnsi="Times New Roman" w:cs="Times New Roman"/>
                      <w:sz w:val="21"/>
                      <w:szCs w:val="21"/>
                    </w:rPr>
                    <w:t>，沸点</w:t>
                  </w:r>
                  <w:r w:rsidRPr="00BE6DD3">
                    <w:rPr>
                      <w:rFonts w:ascii="Times New Roman" w:eastAsiaTheme="minorEastAsia" w:hAnsi="Times New Roman" w:cs="Times New Roman"/>
                      <w:sz w:val="21"/>
                      <w:szCs w:val="21"/>
                    </w:rPr>
                    <w:t>-183℃</w:t>
                  </w:r>
                  <w:r w:rsidRPr="00BE6DD3">
                    <w:rPr>
                      <w:rFonts w:ascii="Times New Roman" w:eastAsiaTheme="minorEastAsia" w:hAnsi="Times New Roman" w:cs="Times New Roman"/>
                      <w:sz w:val="21"/>
                      <w:szCs w:val="21"/>
                    </w:rPr>
                    <w:t>。不易溶于水，</w:t>
                  </w:r>
                  <w:r w:rsidRPr="00BE6DD3">
                    <w:rPr>
                      <w:rFonts w:ascii="Times New Roman" w:eastAsiaTheme="minorEastAsia" w:hAnsi="Times New Roman" w:cs="Times New Roman"/>
                      <w:sz w:val="21"/>
                      <w:szCs w:val="21"/>
                    </w:rPr>
                    <w:t>1L</w:t>
                  </w:r>
                  <w:r w:rsidRPr="00BE6DD3">
                    <w:rPr>
                      <w:rFonts w:ascii="Times New Roman" w:eastAsiaTheme="minorEastAsia" w:hAnsi="Times New Roman" w:cs="Times New Roman"/>
                      <w:sz w:val="21"/>
                      <w:szCs w:val="21"/>
                    </w:rPr>
                    <w:t>水中</w:t>
                  </w:r>
                  <w:proofErr w:type="gramStart"/>
                  <w:r w:rsidRPr="00BE6DD3">
                    <w:rPr>
                      <w:rFonts w:ascii="Times New Roman" w:eastAsiaTheme="minorEastAsia" w:hAnsi="Times New Roman" w:cs="Times New Roman"/>
                      <w:sz w:val="21"/>
                      <w:szCs w:val="21"/>
                    </w:rPr>
                    <w:t>溶解约</w:t>
                  </w:r>
                  <w:proofErr w:type="gramEnd"/>
                  <w:r w:rsidRPr="00BE6DD3">
                    <w:rPr>
                      <w:rFonts w:ascii="Times New Roman" w:eastAsiaTheme="minorEastAsia" w:hAnsi="Times New Roman" w:cs="Times New Roman"/>
                      <w:sz w:val="21"/>
                      <w:szCs w:val="21"/>
                    </w:rPr>
                    <w:t>30mL</w:t>
                  </w:r>
                  <w:r w:rsidRPr="00BE6DD3">
                    <w:rPr>
                      <w:rFonts w:ascii="Times New Roman" w:eastAsiaTheme="minorEastAsia" w:hAnsi="Times New Roman" w:cs="Times New Roman"/>
                      <w:sz w:val="21"/>
                      <w:szCs w:val="21"/>
                    </w:rPr>
                    <w:t>氧气。在空气中氧气约占</w:t>
                  </w:r>
                  <w:r w:rsidRPr="00BE6DD3">
                    <w:rPr>
                      <w:rFonts w:ascii="Times New Roman" w:eastAsiaTheme="minorEastAsia" w:hAnsi="Times New Roman" w:cs="Times New Roman"/>
                      <w:sz w:val="21"/>
                      <w:szCs w:val="21"/>
                    </w:rPr>
                    <w:t xml:space="preserve">21% </w:t>
                  </w:r>
                  <w:r w:rsidRPr="00BE6DD3">
                    <w:rPr>
                      <w:rFonts w:ascii="Times New Roman" w:eastAsiaTheme="minorEastAsia" w:hAnsi="Times New Roman" w:cs="Times New Roman"/>
                      <w:sz w:val="21"/>
                      <w:szCs w:val="21"/>
                    </w:rPr>
                    <w:t>。</w:t>
                  </w:r>
                </w:p>
              </w:tc>
              <w:tc>
                <w:tcPr>
                  <w:tcW w:w="532" w:type="pct"/>
                  <w:vAlign w:val="center"/>
                </w:tcPr>
                <w:p w14:paraId="325BE951" w14:textId="77777777" w:rsidR="006110DB" w:rsidRPr="00BE6DD3" w:rsidRDefault="00C154EF">
                  <w:pPr>
                    <w:jc w:val="center"/>
                    <w:rPr>
                      <w:rFonts w:ascii="Times New Roman" w:eastAsiaTheme="minorEastAsia" w:hAnsi="Times New Roman" w:cs="Times New Roman"/>
                      <w:spacing w:val="-12"/>
                      <w:sz w:val="21"/>
                      <w:szCs w:val="21"/>
                    </w:rPr>
                  </w:pPr>
                  <w:r w:rsidRPr="00BE6DD3">
                    <w:rPr>
                      <w:rFonts w:ascii="Times New Roman" w:eastAsiaTheme="minorEastAsia" w:hAnsi="Times New Roman" w:cs="Times New Roman"/>
                      <w:spacing w:val="-12"/>
                      <w:sz w:val="21"/>
                      <w:szCs w:val="21"/>
                    </w:rPr>
                    <w:t>/</w:t>
                  </w:r>
                </w:p>
              </w:tc>
              <w:tc>
                <w:tcPr>
                  <w:tcW w:w="852" w:type="pct"/>
                  <w:vAlign w:val="center"/>
                </w:tcPr>
                <w:p w14:paraId="0B12A318" w14:textId="77777777" w:rsidR="006110DB" w:rsidRPr="00BE6DD3" w:rsidRDefault="00C154EF">
                  <w:pPr>
                    <w:pStyle w:val="BodyText21"/>
                    <w:adjustRightInd/>
                    <w:jc w:val="center"/>
                    <w:textAlignment w:val="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bl>
          <w:p w14:paraId="6B04B50F" w14:textId="3092F49C" w:rsidR="006110DB" w:rsidRPr="00BE6DD3" w:rsidRDefault="00C154EF">
            <w:pPr>
              <w:spacing w:beforeLines="50" w:before="120"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5</w:t>
            </w:r>
            <w:r w:rsidRPr="00BE6DD3">
              <w:rPr>
                <w:rFonts w:ascii="Times New Roman" w:eastAsiaTheme="minorEastAsia" w:hAnsi="Times New Roman" w:cs="Times New Roman"/>
              </w:rPr>
              <w:t>、建设项目地理位置、厂区平面布置及厂界周围</w:t>
            </w:r>
            <w:r w:rsidR="00050D5E" w:rsidRPr="00BE6DD3">
              <w:rPr>
                <w:rFonts w:ascii="Times New Roman" w:eastAsiaTheme="minorEastAsia" w:hAnsi="Times New Roman" w:cs="Times New Roman"/>
              </w:rPr>
              <w:t>5</w:t>
            </w:r>
            <w:r w:rsidRPr="00BE6DD3">
              <w:rPr>
                <w:rFonts w:ascii="Times New Roman" w:eastAsiaTheme="minorEastAsia" w:hAnsi="Times New Roman" w:cs="Times New Roman"/>
              </w:rPr>
              <w:t>00</w:t>
            </w:r>
            <w:r w:rsidRPr="00BE6DD3">
              <w:rPr>
                <w:rFonts w:ascii="Times New Roman" w:eastAsiaTheme="minorEastAsia" w:hAnsi="Times New Roman" w:cs="Times New Roman"/>
              </w:rPr>
              <w:t>米土地利用现状</w:t>
            </w:r>
          </w:p>
          <w:p w14:paraId="2EA2F929" w14:textId="7777777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地理位置：本项目建设地位于江阴高新技术产业开发区长山大道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制造产业园，具体地理位置见</w:t>
            </w:r>
            <w:r w:rsidRPr="00BE6DD3">
              <w:rPr>
                <w:rFonts w:ascii="Times New Roman" w:eastAsiaTheme="minorEastAsia" w:hAnsi="Times New Roman" w:cs="Times New Roman"/>
                <w:b/>
              </w:rPr>
              <w:t>附图</w:t>
            </w:r>
            <w:r w:rsidRPr="00BE6DD3">
              <w:rPr>
                <w:rFonts w:ascii="Times New Roman" w:eastAsiaTheme="minorEastAsia" w:hAnsi="Times New Roman" w:cs="Times New Roman"/>
                <w:b/>
              </w:rPr>
              <w:t>1</w:t>
            </w:r>
            <w:r w:rsidRPr="00BE6DD3">
              <w:rPr>
                <w:rFonts w:ascii="Times New Roman" w:eastAsiaTheme="minorEastAsia" w:hAnsi="Times New Roman" w:cs="Times New Roman"/>
              </w:rPr>
              <w:t>。</w:t>
            </w:r>
          </w:p>
          <w:p w14:paraId="3D3D6559" w14:textId="44F18AFF"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厂区平面布置：本项目利用租赁</w:t>
            </w:r>
            <w:proofErr w:type="gramStart"/>
            <w:r w:rsidRPr="00BE6DD3">
              <w:rPr>
                <w:rFonts w:ascii="Times New Roman" w:eastAsiaTheme="minorEastAsia" w:hAnsi="Times New Roman" w:cs="Times New Roman"/>
              </w:rPr>
              <w:t>方现有</w:t>
            </w:r>
            <w:proofErr w:type="gramEnd"/>
            <w:r w:rsidRPr="00BE6DD3">
              <w:rPr>
                <w:rFonts w:ascii="Times New Roman" w:eastAsiaTheme="minorEastAsia" w:hAnsi="Times New Roman" w:cs="Times New Roman"/>
              </w:rPr>
              <w:t>厂房</w:t>
            </w:r>
            <w:r w:rsidR="00470D20" w:rsidRPr="00BE6DD3">
              <w:rPr>
                <w:rFonts w:ascii="Times New Roman" w:eastAsiaTheme="minorEastAsia" w:hAnsi="Times New Roman" w:cs="Times New Roman"/>
              </w:rPr>
              <w:t>（</w:t>
            </w:r>
            <w:r w:rsidR="00470D20" w:rsidRPr="00BE6DD3">
              <w:rPr>
                <w:rFonts w:ascii="Times New Roman" w:eastAsiaTheme="minorEastAsia" w:hAnsi="Times New Roman" w:cs="Times New Roman"/>
              </w:rPr>
              <w:t>C</w:t>
            </w:r>
            <w:r w:rsidR="00470D20" w:rsidRPr="00BE6DD3">
              <w:rPr>
                <w:rFonts w:ascii="Times New Roman" w:eastAsiaTheme="minorEastAsia" w:hAnsi="Times New Roman" w:cs="Times New Roman"/>
              </w:rPr>
              <w:t>幢一层）</w:t>
            </w:r>
            <w:r w:rsidRPr="00BE6DD3">
              <w:rPr>
                <w:rFonts w:ascii="Times New Roman" w:eastAsiaTheme="minorEastAsia" w:hAnsi="Times New Roman" w:cs="Times New Roman"/>
              </w:rPr>
              <w:t>和场地，项目设备按类别进行车间设置，包括仓库、生产车间，生产车间设置滤光片的加工区域和清洗废水处置区域，建筑</w:t>
            </w:r>
            <w:r w:rsidR="00470D20" w:rsidRPr="00BE6DD3">
              <w:rPr>
                <w:rFonts w:ascii="Times New Roman" w:eastAsiaTheme="minorEastAsia" w:hAnsi="Times New Roman" w:cs="Times New Roman"/>
              </w:rPr>
              <w:t>均位于一楼</w:t>
            </w:r>
            <w:r w:rsidRPr="00BE6DD3">
              <w:rPr>
                <w:rFonts w:ascii="Times New Roman" w:eastAsiaTheme="minorEastAsia" w:hAnsi="Times New Roman" w:cs="Times New Roman"/>
              </w:rPr>
              <w:t>。建设项目平面布置图见</w:t>
            </w:r>
            <w:r w:rsidRPr="00BE6DD3">
              <w:rPr>
                <w:rFonts w:ascii="Times New Roman" w:eastAsiaTheme="minorEastAsia" w:hAnsi="Times New Roman" w:cs="Times New Roman"/>
                <w:b/>
              </w:rPr>
              <w:t>附图</w:t>
            </w:r>
            <w:r w:rsidRPr="00BE6DD3">
              <w:rPr>
                <w:rFonts w:ascii="Times New Roman" w:eastAsiaTheme="minorEastAsia" w:hAnsi="Times New Roman" w:cs="Times New Roman"/>
                <w:b/>
              </w:rPr>
              <w:t>2</w:t>
            </w:r>
            <w:r w:rsidRPr="00BE6DD3">
              <w:rPr>
                <w:rFonts w:ascii="Times New Roman" w:eastAsiaTheme="minorEastAsia" w:hAnsi="Times New Roman" w:cs="Times New Roman"/>
              </w:rPr>
              <w:t>，厂区平面布置图</w:t>
            </w:r>
            <w:r w:rsidRPr="00BE6DD3">
              <w:rPr>
                <w:rFonts w:ascii="Times New Roman" w:eastAsiaTheme="minorEastAsia" w:hAnsi="Times New Roman" w:cs="Times New Roman"/>
                <w:b/>
              </w:rPr>
              <w:t>见附图</w:t>
            </w:r>
            <w:r w:rsidRPr="00BE6DD3">
              <w:rPr>
                <w:rFonts w:ascii="Times New Roman" w:eastAsiaTheme="minorEastAsia" w:hAnsi="Times New Roman" w:cs="Times New Roman"/>
                <w:b/>
              </w:rPr>
              <w:t>3</w:t>
            </w:r>
            <w:r w:rsidRPr="00BE6DD3">
              <w:rPr>
                <w:rFonts w:ascii="Times New Roman" w:eastAsiaTheme="minorEastAsia" w:hAnsi="Times New Roman" w:cs="Times New Roman"/>
              </w:rPr>
              <w:t>。</w:t>
            </w:r>
          </w:p>
          <w:p w14:paraId="7765DDCC" w14:textId="77777777" w:rsidR="006110DB" w:rsidRPr="00BE6DD3" w:rsidRDefault="00C154EF">
            <w:pPr>
              <w:spacing w:line="360" w:lineRule="auto"/>
              <w:ind w:firstLineChars="200" w:firstLine="480"/>
              <w:jc w:val="both"/>
              <w:rPr>
                <w:rFonts w:ascii="Times New Roman" w:eastAsiaTheme="minorEastAsia" w:hAnsi="Times New Roman" w:cs="Times New Roman"/>
                <w:snapToGrid w:val="0"/>
              </w:rPr>
            </w:pPr>
            <w:r w:rsidRPr="00BE6DD3">
              <w:rPr>
                <w:rFonts w:ascii="Times New Roman" w:eastAsiaTheme="minorEastAsia" w:hAnsi="Times New Roman" w:cs="Times New Roman"/>
              </w:rPr>
              <w:t>建设项目厂界周围</w:t>
            </w:r>
            <w:r w:rsidR="00D456B5" w:rsidRPr="00BE6DD3">
              <w:rPr>
                <w:rFonts w:ascii="Times New Roman" w:eastAsiaTheme="minorEastAsia" w:hAnsi="Times New Roman" w:cs="Times New Roman"/>
              </w:rPr>
              <w:t>5</w:t>
            </w:r>
            <w:r w:rsidRPr="00BE6DD3">
              <w:rPr>
                <w:rFonts w:ascii="Times New Roman" w:eastAsiaTheme="minorEastAsia" w:hAnsi="Times New Roman" w:cs="Times New Roman"/>
              </w:rPr>
              <w:t>00</w:t>
            </w:r>
            <w:r w:rsidRPr="00BE6DD3">
              <w:rPr>
                <w:rFonts w:ascii="Times New Roman" w:eastAsiaTheme="minorEastAsia" w:hAnsi="Times New Roman" w:cs="Times New Roman"/>
              </w:rPr>
              <w:t>米土地利用现状：本项目位于江阴高新技术产业开发区长山大道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制造产业园，根据现场勘查，本项目租赁厂界北侧</w:t>
            </w:r>
            <w:proofErr w:type="gramStart"/>
            <w:r w:rsidRPr="00BE6DD3">
              <w:rPr>
                <w:rFonts w:ascii="Times New Roman" w:eastAsiaTheme="minorEastAsia" w:hAnsi="Times New Roman" w:cs="Times New Roman"/>
              </w:rPr>
              <w:t>为澄张</w:t>
            </w:r>
            <w:proofErr w:type="gramEnd"/>
            <w:r w:rsidRPr="00BE6DD3">
              <w:rPr>
                <w:rFonts w:ascii="Times New Roman" w:eastAsiaTheme="minorEastAsia" w:hAnsi="Times New Roman" w:cs="Times New Roman"/>
              </w:rPr>
              <w:t>一级公路，东侧为长山大道，南侧为江阴市吉罗尼亚纺织有限公司，西侧</w:t>
            </w:r>
            <w:proofErr w:type="gramStart"/>
            <w:r w:rsidRPr="00BE6DD3">
              <w:rPr>
                <w:rFonts w:ascii="Times New Roman" w:eastAsiaTheme="minorEastAsia" w:hAnsi="Times New Roman" w:cs="Times New Roman"/>
              </w:rPr>
              <w:t>为一辉江阴</w:t>
            </w:r>
            <w:proofErr w:type="gramEnd"/>
            <w:r w:rsidRPr="00BE6DD3">
              <w:rPr>
                <w:rFonts w:ascii="Times New Roman" w:eastAsiaTheme="minorEastAsia" w:hAnsi="Times New Roman" w:cs="Times New Roman"/>
              </w:rPr>
              <w:t>物流公司。最近居民为东北方向距离本项目车间</w:t>
            </w:r>
            <w:r w:rsidRPr="00BE6DD3">
              <w:rPr>
                <w:rFonts w:ascii="Times New Roman" w:eastAsiaTheme="minorEastAsia" w:hAnsi="Times New Roman" w:cs="Times New Roman"/>
              </w:rPr>
              <w:t>183m</w:t>
            </w:r>
            <w:r w:rsidRPr="00BE6DD3">
              <w:rPr>
                <w:rFonts w:ascii="Times New Roman" w:eastAsiaTheme="minorEastAsia" w:hAnsi="Times New Roman" w:cs="Times New Roman"/>
              </w:rPr>
              <w:t>处的上海花园。建设项目厂界周围</w:t>
            </w:r>
            <w:r w:rsidR="00D456B5" w:rsidRPr="00BE6DD3">
              <w:rPr>
                <w:rFonts w:ascii="Times New Roman" w:eastAsiaTheme="minorEastAsia" w:hAnsi="Times New Roman" w:cs="Times New Roman"/>
              </w:rPr>
              <w:t>5</w:t>
            </w:r>
            <w:r w:rsidRPr="00BE6DD3">
              <w:rPr>
                <w:rFonts w:ascii="Times New Roman" w:eastAsiaTheme="minorEastAsia" w:hAnsi="Times New Roman" w:cs="Times New Roman"/>
              </w:rPr>
              <w:t>00</w:t>
            </w:r>
            <w:r w:rsidRPr="00BE6DD3">
              <w:rPr>
                <w:rFonts w:ascii="Times New Roman" w:eastAsiaTheme="minorEastAsia" w:hAnsi="Times New Roman" w:cs="Times New Roman"/>
              </w:rPr>
              <w:t>米内土地利用现</w:t>
            </w:r>
            <w:r w:rsidRPr="00BE6DD3">
              <w:rPr>
                <w:rFonts w:ascii="Times New Roman" w:eastAsiaTheme="minorEastAsia" w:hAnsi="Times New Roman" w:cs="Times New Roman"/>
              </w:rPr>
              <w:lastRenderedPageBreak/>
              <w:t>状见</w:t>
            </w:r>
            <w:r w:rsidRPr="00BE6DD3">
              <w:rPr>
                <w:rFonts w:ascii="Times New Roman" w:eastAsiaTheme="minorEastAsia" w:hAnsi="Times New Roman" w:cs="Times New Roman"/>
                <w:b/>
              </w:rPr>
              <w:t>附图</w:t>
            </w:r>
            <w:r w:rsidRPr="00BE6DD3">
              <w:rPr>
                <w:rFonts w:ascii="Times New Roman" w:eastAsiaTheme="minorEastAsia" w:hAnsi="Times New Roman" w:cs="Times New Roman"/>
                <w:b/>
              </w:rPr>
              <w:t>4</w:t>
            </w:r>
            <w:r w:rsidRPr="00BE6DD3">
              <w:rPr>
                <w:rFonts w:ascii="Times New Roman" w:eastAsiaTheme="minorEastAsia" w:hAnsi="Times New Roman" w:cs="Times New Roman"/>
              </w:rPr>
              <w:t>、</w:t>
            </w:r>
            <w:r w:rsidRPr="00BE6DD3">
              <w:rPr>
                <w:rFonts w:ascii="Times New Roman" w:eastAsiaTheme="minorEastAsia" w:hAnsi="Times New Roman" w:cs="Times New Roman"/>
                <w:b/>
              </w:rPr>
              <w:t>附图</w:t>
            </w:r>
            <w:r w:rsidRPr="00BE6DD3">
              <w:rPr>
                <w:rFonts w:ascii="Times New Roman" w:eastAsiaTheme="minorEastAsia" w:hAnsi="Times New Roman" w:cs="Times New Roman"/>
                <w:b/>
              </w:rPr>
              <w:t>5</w:t>
            </w:r>
            <w:r w:rsidRPr="00BE6DD3">
              <w:rPr>
                <w:rFonts w:ascii="Times New Roman" w:eastAsiaTheme="minorEastAsia" w:hAnsi="Times New Roman" w:cs="Times New Roman"/>
              </w:rPr>
              <w:t>（卫星图）。</w:t>
            </w:r>
          </w:p>
          <w:p w14:paraId="19FACC7B" w14:textId="7777777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6</w:t>
            </w:r>
            <w:r w:rsidRPr="00BE6DD3">
              <w:rPr>
                <w:rFonts w:ascii="Times New Roman" w:eastAsiaTheme="minorEastAsia" w:hAnsi="Times New Roman" w:cs="Times New Roman"/>
              </w:rPr>
              <w:t>、工作制度及劳动定员：</w:t>
            </w:r>
          </w:p>
          <w:p w14:paraId="4583376A" w14:textId="7777777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工作制度：本项目实行</w:t>
            </w:r>
            <w:r w:rsidRPr="00BE6DD3">
              <w:rPr>
                <w:rFonts w:ascii="Times New Roman" w:eastAsiaTheme="minorEastAsia" w:hAnsi="Times New Roman" w:cs="Times New Roman"/>
              </w:rPr>
              <w:t>“</w:t>
            </w:r>
            <w:r w:rsidRPr="00BE6DD3">
              <w:rPr>
                <w:rFonts w:ascii="Times New Roman" w:eastAsiaTheme="minorEastAsia" w:hAnsi="Times New Roman" w:cs="Times New Roman"/>
              </w:rPr>
              <w:t>一班</w:t>
            </w:r>
            <w:r w:rsidRPr="00BE6DD3">
              <w:rPr>
                <w:rFonts w:ascii="Times New Roman" w:eastAsiaTheme="minorEastAsia" w:hAnsi="Times New Roman" w:cs="Times New Roman"/>
              </w:rPr>
              <w:t>”8</w:t>
            </w:r>
            <w:r w:rsidRPr="00BE6DD3">
              <w:rPr>
                <w:rFonts w:ascii="Times New Roman" w:eastAsiaTheme="minorEastAsia" w:hAnsi="Times New Roman" w:cs="Times New Roman"/>
              </w:rPr>
              <w:t>小时工作制度，年有效工作日为</w:t>
            </w:r>
            <w:r w:rsidRPr="00BE6DD3">
              <w:rPr>
                <w:rFonts w:ascii="Times New Roman" w:eastAsiaTheme="minorEastAsia" w:hAnsi="Times New Roman" w:cs="Times New Roman"/>
              </w:rPr>
              <w:t>300</w:t>
            </w:r>
            <w:r w:rsidRPr="00BE6DD3">
              <w:rPr>
                <w:rFonts w:ascii="Times New Roman" w:eastAsiaTheme="minorEastAsia" w:hAnsi="Times New Roman" w:cs="Times New Roman"/>
              </w:rPr>
              <w:t>天。</w:t>
            </w:r>
          </w:p>
          <w:p w14:paraId="0BE2B7A2" w14:textId="70821E7A" w:rsidR="006110DB" w:rsidRPr="00BE6DD3" w:rsidRDefault="00C154EF" w:rsidP="002E4949">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劳动定员：本项目劳动定员</w:t>
            </w:r>
            <w:r w:rsidRPr="00BE6DD3">
              <w:rPr>
                <w:rFonts w:ascii="Times New Roman" w:eastAsiaTheme="minorEastAsia" w:hAnsi="Times New Roman" w:cs="Times New Roman"/>
              </w:rPr>
              <w:t>50</w:t>
            </w:r>
            <w:r w:rsidRPr="00BE6DD3">
              <w:rPr>
                <w:rFonts w:ascii="Times New Roman" w:eastAsiaTheme="minorEastAsia" w:hAnsi="Times New Roman" w:cs="Times New Roman"/>
              </w:rPr>
              <w:t>人。</w:t>
            </w:r>
          </w:p>
        </w:tc>
      </w:tr>
      <w:tr w:rsidR="006110DB" w:rsidRPr="00BE6DD3" w14:paraId="34771918" w14:textId="77777777" w:rsidTr="00470D20">
        <w:tc>
          <w:tcPr>
            <w:tcW w:w="9448" w:type="dxa"/>
            <w:gridSpan w:val="9"/>
          </w:tcPr>
          <w:p w14:paraId="34EBDBBD" w14:textId="77777777" w:rsidR="006110DB" w:rsidRPr="00BE6DD3" w:rsidRDefault="00C154EF">
            <w:pPr>
              <w:spacing w:beforeLines="50" w:before="120" w:line="360" w:lineRule="auto"/>
              <w:jc w:val="left"/>
              <w:rPr>
                <w:rFonts w:ascii="Times New Roman" w:eastAsiaTheme="minorEastAsia" w:hAnsi="Times New Roman" w:cs="Times New Roman"/>
                <w:b/>
              </w:rPr>
            </w:pPr>
            <w:r w:rsidRPr="00BE6DD3">
              <w:rPr>
                <w:rFonts w:ascii="Times New Roman" w:eastAsiaTheme="minorEastAsia" w:hAnsi="Times New Roman" w:cs="Times New Roman"/>
                <w:b/>
              </w:rPr>
              <w:lastRenderedPageBreak/>
              <w:t>与本项目有关的原有污染情况及主要环境问题：</w:t>
            </w:r>
          </w:p>
          <w:p w14:paraId="5759B474" w14:textId="77777777" w:rsidR="006110DB" w:rsidRPr="00BE6DD3" w:rsidRDefault="00C154EF">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本项目为新建项目，租用江阴启新纺织有限公司厂房进行建设，江阴启新纺织有限公司主要从事高档针织面料加工，该厂房原为成品仓库，不使用有毒有害化学物质，现已闲置，厂房场地未受污染，无环境遗留问题。</w:t>
            </w:r>
          </w:p>
          <w:p w14:paraId="016E3CE5" w14:textId="0D0F1FF2" w:rsidR="00E53A60" w:rsidRPr="00BE6DD3" w:rsidRDefault="00E53A60">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租赁厂房二楼及三楼为空车间，生产车间东侧为厂区道路，南侧为篮球场，北侧预计为长电芯片测试</w:t>
            </w:r>
            <w:r w:rsidR="00F365F0" w:rsidRPr="00BE6DD3">
              <w:rPr>
                <w:rFonts w:ascii="Times New Roman" w:eastAsiaTheme="minorEastAsia" w:hAnsi="Times New Roman" w:cs="Times New Roman"/>
              </w:rPr>
              <w:t>厂房</w:t>
            </w:r>
            <w:r w:rsidRPr="00BE6DD3">
              <w:rPr>
                <w:rFonts w:ascii="Times New Roman" w:eastAsiaTheme="minorEastAsia" w:hAnsi="Times New Roman" w:cs="Times New Roman"/>
              </w:rPr>
              <w:t>，西侧为</w:t>
            </w:r>
            <w:r w:rsidR="00F365F0" w:rsidRPr="00BE6DD3">
              <w:rPr>
                <w:rFonts w:ascii="Times New Roman" w:eastAsiaTheme="minorEastAsia" w:hAnsi="Times New Roman" w:cs="Times New Roman"/>
              </w:rPr>
              <w:t>纺织厂房。</w:t>
            </w:r>
          </w:p>
          <w:p w14:paraId="276CBB55" w14:textId="65D0AEE3" w:rsidR="006110DB" w:rsidRPr="00BE6DD3" w:rsidRDefault="00C154EF" w:rsidP="00E3500F">
            <w:pPr>
              <w:spacing w:line="360" w:lineRule="auto"/>
              <w:ind w:firstLineChars="200" w:firstLine="480"/>
              <w:jc w:val="left"/>
              <w:rPr>
                <w:rFonts w:ascii="Times New Roman" w:eastAsiaTheme="minorEastAsia" w:hAnsi="Times New Roman" w:cs="Times New Roman"/>
              </w:rPr>
            </w:pPr>
            <w:r w:rsidRPr="00BE6DD3">
              <w:rPr>
                <w:rFonts w:ascii="Times New Roman" w:eastAsiaTheme="minorEastAsia" w:hAnsi="Times New Roman" w:cs="Times New Roman"/>
              </w:rPr>
              <w:t>目前项目建设地供水、供电设施均已完善，污水管网已接通，本项目生活污水可通过污水接管口接入光大水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（江阴）有限公司滨江污水处理厂集中处理。</w:t>
            </w:r>
            <w:r w:rsidR="00E3500F" w:rsidRPr="00BE6DD3">
              <w:rPr>
                <w:rFonts w:ascii="Times New Roman" w:eastAsiaTheme="minorEastAsia" w:hAnsi="Times New Roman" w:cs="Times New Roman"/>
              </w:rPr>
              <w:t>项目</w:t>
            </w:r>
            <w:r w:rsidR="00E3500F" w:rsidRPr="00BE6DD3">
              <w:rPr>
                <w:rFonts w:ascii="Times New Roman" w:hAnsi="Times New Roman" w:cs="Times New Roman"/>
              </w:rPr>
              <w:t>雨污排口依托厂内现有雨污排口，环保责任主体为</w:t>
            </w:r>
            <w:r w:rsidR="00121B28" w:rsidRPr="00BE6DD3">
              <w:rPr>
                <w:rFonts w:ascii="Times New Roman" w:eastAsiaTheme="minorEastAsia" w:hAnsi="Times New Roman" w:cs="Times New Roman"/>
                <w:bCs/>
              </w:rPr>
              <w:t>江阴启新纺织有限公司</w:t>
            </w:r>
            <w:r w:rsidR="00E3500F" w:rsidRPr="00BE6DD3">
              <w:rPr>
                <w:rFonts w:ascii="Times New Roman" w:hAnsi="Times New Roman" w:cs="Times New Roman"/>
              </w:rPr>
              <w:t>。</w:t>
            </w:r>
            <w:r w:rsidRPr="00BE6DD3">
              <w:rPr>
                <w:rFonts w:ascii="Times New Roman" w:eastAsiaTheme="minorEastAsia" w:hAnsi="Times New Roman" w:cs="Times New Roman"/>
              </w:rPr>
              <w:t>无主要环境问题。</w:t>
            </w:r>
          </w:p>
          <w:p w14:paraId="115B62A8"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79E47209"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4BF7CD83"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7C93F95F"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53D2A919"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53ADFA06"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545D9F21"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26AEA4DC"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14F746AB"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6D5ED12E"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698BC15A"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31858C69"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6B687581"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2170BC25"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7CEE88AA"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33A60490"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2B167C49" w14:textId="77777777" w:rsidR="006110DB" w:rsidRPr="00BE6DD3" w:rsidRDefault="006110DB">
            <w:pPr>
              <w:spacing w:line="360" w:lineRule="auto"/>
              <w:ind w:firstLineChars="200" w:firstLine="480"/>
              <w:jc w:val="both"/>
              <w:rPr>
                <w:rFonts w:ascii="Times New Roman" w:eastAsiaTheme="minorEastAsia" w:hAnsi="Times New Roman" w:cs="Times New Roman"/>
              </w:rPr>
            </w:pPr>
          </w:p>
          <w:p w14:paraId="68DAFF0A" w14:textId="77777777" w:rsidR="006110DB" w:rsidRPr="00BE6DD3" w:rsidRDefault="006110DB">
            <w:pPr>
              <w:spacing w:line="360" w:lineRule="auto"/>
              <w:jc w:val="both"/>
              <w:rPr>
                <w:rFonts w:ascii="Times New Roman" w:eastAsiaTheme="minorEastAsia" w:hAnsi="Times New Roman" w:cs="Times New Roman"/>
              </w:rPr>
            </w:pPr>
          </w:p>
        </w:tc>
      </w:tr>
    </w:tbl>
    <w:p w14:paraId="580A8E3A"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建设项目所在地自然环境社会环境简况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35"/>
      </w:tblGrid>
      <w:tr w:rsidR="006110DB" w:rsidRPr="00BE6DD3" w14:paraId="2F090883" w14:textId="77777777" w:rsidTr="00671D0F">
        <w:trPr>
          <w:trHeight w:val="340"/>
          <w:jc w:val="center"/>
        </w:trPr>
        <w:tc>
          <w:tcPr>
            <w:tcW w:w="5000" w:type="pct"/>
          </w:tcPr>
          <w:p w14:paraId="27FF1F1D" w14:textId="77777777" w:rsidR="006110DB" w:rsidRPr="00BE6DD3" w:rsidRDefault="00C154EF">
            <w:pPr>
              <w:adjustRightInd w:val="0"/>
              <w:snapToGrid w:val="0"/>
              <w:spacing w:beforeLines="50" w:before="120"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t>自然环境简况（地形、地貌、地质、气候、气象、水文、植被、生物多样性等）：</w:t>
            </w:r>
          </w:p>
          <w:p w14:paraId="01595F6D"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．地形、地貌、地质</w:t>
            </w:r>
          </w:p>
          <w:p w14:paraId="5CAE7B70" w14:textId="77777777" w:rsidR="006110DB" w:rsidRPr="00BE6DD3" w:rsidRDefault="00C154EF">
            <w:pPr>
              <w:pStyle w:val="ab"/>
              <w:adjustRightInd w:val="0"/>
              <w:spacing w:line="360" w:lineRule="auto"/>
              <w:ind w:firstLineChars="200" w:firstLine="480"/>
              <w:jc w:val="both"/>
              <w:rPr>
                <w:rFonts w:ascii="Times New Roman" w:eastAsiaTheme="minorEastAsia" w:hAnsi="Times New Roman" w:cs="Times New Roman"/>
                <w:kern w:val="2"/>
                <w:szCs w:val="24"/>
              </w:rPr>
            </w:pPr>
            <w:r w:rsidRPr="00BE6DD3">
              <w:rPr>
                <w:rFonts w:ascii="Times New Roman" w:eastAsiaTheme="minorEastAsia" w:hAnsi="Times New Roman" w:cs="Times New Roman"/>
                <w:kern w:val="2"/>
                <w:szCs w:val="24"/>
              </w:rPr>
              <w:t>江阴高新技术产业开发区属长江三角洲冲积平原，区内大部分土地平坦，平均海拔</w:t>
            </w:r>
            <w:r w:rsidRPr="00BE6DD3">
              <w:rPr>
                <w:rFonts w:ascii="Times New Roman" w:eastAsiaTheme="minorEastAsia" w:hAnsi="Times New Roman" w:cs="Times New Roman"/>
                <w:kern w:val="2"/>
                <w:szCs w:val="24"/>
              </w:rPr>
              <w:t>3-5</w:t>
            </w:r>
            <w:r w:rsidRPr="00BE6DD3">
              <w:rPr>
                <w:rFonts w:ascii="Times New Roman" w:eastAsiaTheme="minorEastAsia" w:hAnsi="Times New Roman" w:cs="Times New Roman"/>
                <w:kern w:val="2"/>
                <w:szCs w:val="24"/>
              </w:rPr>
              <w:t>米。</w:t>
            </w:r>
          </w:p>
          <w:p w14:paraId="2CC2634A" w14:textId="77777777" w:rsidR="006110DB" w:rsidRPr="00BE6DD3" w:rsidRDefault="00C154EF">
            <w:pPr>
              <w:pStyle w:val="ab"/>
              <w:adjustRightIn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szCs w:val="24"/>
              </w:rPr>
              <w:t>该地区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14:paraId="3867C688"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．气候、气象</w:t>
            </w:r>
          </w:p>
          <w:p w14:paraId="00380F2D" w14:textId="77777777" w:rsidR="006110DB" w:rsidRPr="00BE6DD3" w:rsidRDefault="00C154EF">
            <w:pPr>
              <w:adjustRightInd w:val="0"/>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kern w:val="2"/>
              </w:rPr>
              <w:t>该</w:t>
            </w:r>
            <w:proofErr w:type="gramStart"/>
            <w:r w:rsidRPr="00BE6DD3">
              <w:rPr>
                <w:rFonts w:ascii="Times New Roman" w:eastAsiaTheme="minorEastAsia" w:hAnsi="Times New Roman" w:cs="Times New Roman"/>
                <w:kern w:val="2"/>
              </w:rPr>
              <w:t>地区属北亚热带</w:t>
            </w:r>
            <w:proofErr w:type="gramEnd"/>
            <w:r w:rsidRPr="00BE6DD3">
              <w:rPr>
                <w:rFonts w:ascii="Times New Roman" w:eastAsiaTheme="minorEastAsia" w:hAnsi="Times New Roman" w:cs="Times New Roman"/>
                <w:kern w:val="2"/>
              </w:rPr>
              <w:t>季风气候区，气候温和，四季分明，降水丰富。日照充足，霜期短，春季阴湿多雨，冷暖交替，间有寒潮；夏季梅雨明显，酷热期短；秋季受台风影响，秋旱或连日阴雨相间出现；冬季严寒期短，雨日较少。</w:t>
            </w:r>
          </w:p>
          <w:p w14:paraId="01AAD491"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rPr>
              <w:t>该地区</w:t>
            </w:r>
            <w:proofErr w:type="gramStart"/>
            <w:r w:rsidRPr="00BE6DD3">
              <w:rPr>
                <w:rFonts w:ascii="Times New Roman" w:eastAsiaTheme="minorEastAsia" w:hAnsi="Times New Roman" w:cs="Times New Roman"/>
                <w:kern w:val="2"/>
              </w:rPr>
              <w:t>年最多</w:t>
            </w:r>
            <w:proofErr w:type="gramEnd"/>
            <w:r w:rsidRPr="00BE6DD3">
              <w:rPr>
                <w:rFonts w:ascii="Times New Roman" w:eastAsiaTheme="minorEastAsia" w:hAnsi="Times New Roman" w:cs="Times New Roman"/>
                <w:kern w:val="2"/>
              </w:rPr>
              <w:t>风向是东南偏南。</w:t>
            </w:r>
            <w:r w:rsidRPr="00BE6DD3">
              <w:rPr>
                <w:rFonts w:ascii="Times New Roman" w:eastAsiaTheme="minorEastAsia" w:hAnsi="Times New Roman" w:cs="Times New Roman"/>
                <w:kern w:val="2"/>
              </w:rPr>
              <w:t>4~8</w:t>
            </w:r>
            <w:r w:rsidRPr="00BE6DD3">
              <w:rPr>
                <w:rFonts w:ascii="Times New Roman" w:eastAsiaTheme="minorEastAsia" w:hAnsi="Times New Roman" w:cs="Times New Roman"/>
                <w:kern w:val="2"/>
              </w:rPr>
              <w:t>月以偏南风为主，</w:t>
            </w:r>
            <w:r w:rsidRPr="00BE6DD3">
              <w:rPr>
                <w:rFonts w:ascii="Times New Roman" w:eastAsiaTheme="minorEastAsia" w:hAnsi="Times New Roman" w:cs="Times New Roman"/>
                <w:kern w:val="2"/>
              </w:rPr>
              <w:t>11</w:t>
            </w:r>
            <w:r w:rsidRPr="00BE6DD3">
              <w:rPr>
                <w:rFonts w:ascii="Times New Roman" w:eastAsiaTheme="minorEastAsia" w:hAnsi="Times New Roman" w:cs="Times New Roman"/>
                <w:kern w:val="2"/>
              </w:rPr>
              <w:t>月至次年</w:t>
            </w:r>
            <w:r w:rsidRPr="00BE6DD3">
              <w:rPr>
                <w:rFonts w:ascii="Times New Roman" w:eastAsiaTheme="minorEastAsia" w:hAnsi="Times New Roman" w:cs="Times New Roman"/>
                <w:kern w:val="2"/>
              </w:rPr>
              <w:t>2</w:t>
            </w:r>
            <w:r w:rsidRPr="00BE6DD3">
              <w:rPr>
                <w:rFonts w:ascii="Times New Roman" w:eastAsiaTheme="minorEastAsia" w:hAnsi="Times New Roman" w:cs="Times New Roman"/>
                <w:kern w:val="2"/>
              </w:rPr>
              <w:t>月盛行偏北风，年平均风速</w:t>
            </w:r>
            <w:r w:rsidRPr="00BE6DD3">
              <w:rPr>
                <w:rFonts w:ascii="Times New Roman" w:eastAsiaTheme="minorEastAsia" w:hAnsi="Times New Roman" w:cs="Times New Roman"/>
                <w:kern w:val="2"/>
              </w:rPr>
              <w:t>3m/s</w:t>
            </w:r>
            <w:r w:rsidRPr="00BE6DD3">
              <w:rPr>
                <w:rFonts w:ascii="Times New Roman" w:eastAsiaTheme="minorEastAsia" w:hAnsi="Times New Roman" w:cs="Times New Roman"/>
                <w:kern w:val="2"/>
              </w:rPr>
              <w:t>，年平均气温</w:t>
            </w:r>
            <w:r w:rsidRPr="00BE6DD3">
              <w:rPr>
                <w:rFonts w:ascii="Times New Roman" w:eastAsiaTheme="minorEastAsia" w:hAnsi="Times New Roman" w:cs="Times New Roman"/>
                <w:kern w:val="2"/>
              </w:rPr>
              <w:t>15.3℃</w:t>
            </w:r>
            <w:r w:rsidRPr="00BE6DD3">
              <w:rPr>
                <w:rFonts w:ascii="Times New Roman" w:eastAsiaTheme="minorEastAsia" w:hAnsi="Times New Roman" w:cs="Times New Roman"/>
                <w:kern w:val="2"/>
              </w:rPr>
              <w:t>，最高气温</w:t>
            </w:r>
            <w:r w:rsidRPr="00BE6DD3">
              <w:rPr>
                <w:rFonts w:ascii="Times New Roman" w:eastAsiaTheme="minorEastAsia" w:hAnsi="Times New Roman" w:cs="Times New Roman"/>
                <w:kern w:val="2"/>
              </w:rPr>
              <w:t>38.9℃</w:t>
            </w:r>
            <w:r w:rsidRPr="00BE6DD3">
              <w:rPr>
                <w:rFonts w:ascii="Times New Roman" w:eastAsiaTheme="minorEastAsia" w:hAnsi="Times New Roman" w:cs="Times New Roman"/>
                <w:kern w:val="2"/>
              </w:rPr>
              <w:t>，最低气温</w:t>
            </w:r>
            <w:r w:rsidRPr="00BE6DD3">
              <w:rPr>
                <w:rFonts w:ascii="Times New Roman" w:eastAsiaTheme="minorEastAsia" w:hAnsi="Times New Roman" w:cs="Times New Roman"/>
                <w:kern w:val="2"/>
              </w:rPr>
              <w:t>-11.4℃</w:t>
            </w:r>
            <w:r w:rsidRPr="00BE6DD3">
              <w:rPr>
                <w:rFonts w:ascii="Times New Roman" w:eastAsiaTheme="minorEastAsia" w:hAnsi="Times New Roman" w:cs="Times New Roman"/>
                <w:kern w:val="2"/>
              </w:rPr>
              <w:t>，年平均气压</w:t>
            </w:r>
            <w:r w:rsidRPr="00BE6DD3">
              <w:rPr>
                <w:rFonts w:ascii="Times New Roman" w:eastAsiaTheme="minorEastAsia" w:hAnsi="Times New Roman" w:cs="Times New Roman"/>
                <w:kern w:val="2"/>
              </w:rPr>
              <w:t>1016.5hPa</w:t>
            </w:r>
            <w:r w:rsidRPr="00BE6DD3">
              <w:rPr>
                <w:rFonts w:ascii="Times New Roman" w:eastAsiaTheme="minorEastAsia" w:hAnsi="Times New Roman" w:cs="Times New Roman"/>
                <w:kern w:val="2"/>
              </w:rPr>
              <w:t>，年平均降雨量</w:t>
            </w:r>
            <w:r w:rsidRPr="00BE6DD3">
              <w:rPr>
                <w:rFonts w:ascii="Times New Roman" w:eastAsiaTheme="minorEastAsia" w:hAnsi="Times New Roman" w:cs="Times New Roman"/>
                <w:kern w:val="2"/>
              </w:rPr>
              <w:t>1156.6mm</w:t>
            </w:r>
            <w:r w:rsidRPr="00BE6DD3">
              <w:rPr>
                <w:rFonts w:ascii="Times New Roman" w:eastAsiaTheme="minorEastAsia" w:hAnsi="Times New Roman" w:cs="Times New Roman"/>
                <w:kern w:val="2"/>
              </w:rPr>
              <w:t>，相对湿度</w:t>
            </w:r>
            <w:r w:rsidRPr="00BE6DD3">
              <w:rPr>
                <w:rFonts w:ascii="Times New Roman" w:eastAsiaTheme="minorEastAsia" w:hAnsi="Times New Roman" w:cs="Times New Roman"/>
                <w:kern w:val="2"/>
              </w:rPr>
              <w:t>80%</w:t>
            </w:r>
            <w:r w:rsidRPr="00BE6DD3">
              <w:rPr>
                <w:rFonts w:ascii="Times New Roman" w:eastAsiaTheme="minorEastAsia" w:hAnsi="Times New Roman" w:cs="Times New Roman"/>
                <w:kern w:val="2"/>
              </w:rPr>
              <w:t>，无霜期</w:t>
            </w:r>
            <w:r w:rsidRPr="00BE6DD3">
              <w:rPr>
                <w:rFonts w:ascii="Times New Roman" w:eastAsiaTheme="minorEastAsia" w:hAnsi="Times New Roman" w:cs="Times New Roman"/>
                <w:kern w:val="2"/>
              </w:rPr>
              <w:t>225</w:t>
            </w:r>
            <w:r w:rsidRPr="00BE6DD3">
              <w:rPr>
                <w:rFonts w:ascii="Times New Roman" w:eastAsiaTheme="minorEastAsia" w:hAnsi="Times New Roman" w:cs="Times New Roman"/>
                <w:kern w:val="2"/>
              </w:rPr>
              <w:t>天，日照时数</w:t>
            </w:r>
            <w:r w:rsidRPr="00BE6DD3">
              <w:rPr>
                <w:rFonts w:ascii="Times New Roman" w:eastAsiaTheme="minorEastAsia" w:hAnsi="Times New Roman" w:cs="Times New Roman"/>
                <w:kern w:val="2"/>
              </w:rPr>
              <w:t>2092.6</w:t>
            </w:r>
            <w:r w:rsidRPr="00BE6DD3">
              <w:rPr>
                <w:rFonts w:ascii="Times New Roman" w:eastAsiaTheme="minorEastAsia" w:hAnsi="Times New Roman" w:cs="Times New Roman"/>
                <w:kern w:val="2"/>
              </w:rPr>
              <w:t>小时。</w:t>
            </w:r>
          </w:p>
          <w:p w14:paraId="11A98064"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3</w:t>
            </w:r>
            <w:r w:rsidRPr="00BE6DD3">
              <w:rPr>
                <w:rFonts w:ascii="Times New Roman" w:eastAsiaTheme="minorEastAsia" w:hAnsi="Times New Roman" w:cs="Times New Roman"/>
              </w:rPr>
              <w:t>．水文</w:t>
            </w:r>
          </w:p>
          <w:p w14:paraId="2EAF49A5" w14:textId="77777777" w:rsidR="006110DB" w:rsidRPr="00BE6DD3" w:rsidRDefault="00C154EF">
            <w:pPr>
              <w:adjustRightIn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rPr>
              <w:t>该地区北面为长江，西面有锡</w:t>
            </w:r>
            <w:proofErr w:type="gramStart"/>
            <w:r w:rsidRPr="00BE6DD3">
              <w:rPr>
                <w:rFonts w:ascii="Times New Roman" w:eastAsiaTheme="minorEastAsia" w:hAnsi="Times New Roman" w:cs="Times New Roman"/>
                <w:kern w:val="2"/>
              </w:rPr>
              <w:t>澄</w:t>
            </w:r>
            <w:proofErr w:type="gramEnd"/>
            <w:r w:rsidRPr="00BE6DD3">
              <w:rPr>
                <w:rFonts w:ascii="Times New Roman" w:eastAsiaTheme="minorEastAsia" w:hAnsi="Times New Roman" w:cs="Times New Roman"/>
                <w:kern w:val="2"/>
              </w:rPr>
              <w:t>运河向南连接无锡市，有四条东西走向的小河（由北向南依次为东横河、应天河和</w:t>
            </w:r>
            <w:proofErr w:type="gramStart"/>
            <w:r w:rsidRPr="00BE6DD3">
              <w:rPr>
                <w:rFonts w:ascii="Times New Roman" w:eastAsiaTheme="minorEastAsia" w:hAnsi="Times New Roman" w:cs="Times New Roman"/>
                <w:kern w:val="2"/>
              </w:rPr>
              <w:t>青祝河</w:t>
            </w:r>
            <w:proofErr w:type="gramEnd"/>
            <w:r w:rsidRPr="00BE6DD3">
              <w:rPr>
                <w:rFonts w:ascii="Times New Roman" w:eastAsiaTheme="minorEastAsia" w:hAnsi="Times New Roman" w:cs="Times New Roman"/>
                <w:kern w:val="2"/>
              </w:rPr>
              <w:t>）东连张家港河。中部有一条南北走向的白屈港（靠</w:t>
            </w:r>
            <w:proofErr w:type="gramStart"/>
            <w:r w:rsidRPr="00BE6DD3">
              <w:rPr>
                <w:rFonts w:ascii="Times New Roman" w:eastAsiaTheme="minorEastAsia" w:hAnsi="Times New Roman" w:cs="Times New Roman"/>
                <w:kern w:val="2"/>
              </w:rPr>
              <w:t>长江边另修</w:t>
            </w:r>
            <w:proofErr w:type="gramEnd"/>
            <w:r w:rsidRPr="00BE6DD3">
              <w:rPr>
                <w:rFonts w:ascii="Times New Roman" w:eastAsiaTheme="minorEastAsia" w:hAnsi="Times New Roman" w:cs="Times New Roman"/>
                <w:kern w:val="2"/>
              </w:rPr>
              <w:t>一条白</w:t>
            </w:r>
            <w:proofErr w:type="gramStart"/>
            <w:r w:rsidRPr="00BE6DD3">
              <w:rPr>
                <w:rFonts w:ascii="Times New Roman" w:eastAsiaTheme="minorEastAsia" w:hAnsi="Times New Roman" w:cs="Times New Roman"/>
                <w:kern w:val="2"/>
              </w:rPr>
              <w:t>屈港引水</w:t>
            </w:r>
            <w:proofErr w:type="gramEnd"/>
            <w:r w:rsidRPr="00BE6DD3">
              <w:rPr>
                <w:rFonts w:ascii="Times New Roman" w:eastAsiaTheme="minorEastAsia" w:hAnsi="Times New Roman" w:cs="Times New Roman"/>
                <w:kern w:val="2"/>
              </w:rPr>
              <w:t>河），北接长江、南通无锡，是无锡市的主要排洪、引水（引长江水）通道。本项目纳污河流为白屈港。</w:t>
            </w:r>
          </w:p>
          <w:p w14:paraId="15A903EA"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4</w:t>
            </w:r>
            <w:r w:rsidRPr="00BE6DD3">
              <w:rPr>
                <w:rFonts w:ascii="Times New Roman" w:eastAsiaTheme="minorEastAsia" w:hAnsi="Times New Roman" w:cs="Times New Roman"/>
              </w:rPr>
              <w:t>．植被、生物多样性</w:t>
            </w:r>
          </w:p>
          <w:p w14:paraId="1007F659" w14:textId="77777777" w:rsidR="006110DB" w:rsidRPr="00BE6DD3" w:rsidRDefault="00C154EF">
            <w:pPr>
              <w:pStyle w:val="32"/>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该地区内自然陆生生态已基本被人工农业生态所取代，土地利用率较高，生态系统类型为人工生态系统。</w:t>
            </w:r>
          </w:p>
          <w:p w14:paraId="1C82775C" w14:textId="77777777" w:rsidR="006110DB" w:rsidRPr="00BE6DD3" w:rsidRDefault="00C154EF">
            <w:pPr>
              <w:pStyle w:val="ab"/>
              <w:adjustRightInd w:val="0"/>
              <w:snapToGrid w:val="0"/>
              <w:spacing w:line="360" w:lineRule="auto"/>
              <w:ind w:firstLineChars="200" w:firstLine="480"/>
              <w:jc w:val="both"/>
              <w:rPr>
                <w:rFonts w:ascii="Times New Roman" w:eastAsiaTheme="minorEastAsia" w:hAnsi="Times New Roman" w:cs="Times New Roman"/>
                <w:szCs w:val="24"/>
              </w:rPr>
            </w:pPr>
            <w:r w:rsidRPr="00BE6DD3">
              <w:rPr>
                <w:rFonts w:ascii="Times New Roman" w:eastAsiaTheme="minorEastAsia" w:hAnsi="Times New Roman" w:cs="Times New Roman"/>
              </w:rPr>
              <w:t>人工植被主要以作物栽培为主，主要粮食作物为水稻、小麦和油菜等，蔬菜主要有叶菜、果菜和花菜等；野生植物主要为野生灌木和草丛植物如蒲公英等，野生动物主要有昆虫类、鼠类、蛇类和飞禽类等，家养的牲畜以猪、羊、狗和家禽为主。水生植物主要有浮游植物（如蓝藻）、</w:t>
            </w:r>
            <w:proofErr w:type="gramStart"/>
            <w:r w:rsidRPr="00BE6DD3">
              <w:rPr>
                <w:rFonts w:ascii="Times New Roman" w:eastAsiaTheme="minorEastAsia" w:hAnsi="Times New Roman" w:cs="Times New Roman"/>
              </w:rPr>
              <w:t>挺</w:t>
            </w:r>
            <w:proofErr w:type="gramEnd"/>
            <w:r w:rsidRPr="00BE6DD3">
              <w:rPr>
                <w:rFonts w:ascii="Times New Roman" w:eastAsiaTheme="minorEastAsia" w:hAnsi="Times New Roman" w:cs="Times New Roman"/>
              </w:rPr>
              <w:t>水植物（如芦苇）、浮叶植物（如野菱）和漂浮</w:t>
            </w:r>
            <w:r w:rsidRPr="00BE6DD3">
              <w:rPr>
                <w:rFonts w:ascii="Times New Roman" w:eastAsiaTheme="minorEastAsia" w:hAnsi="Times New Roman" w:cs="Times New Roman"/>
              </w:rPr>
              <w:lastRenderedPageBreak/>
              <w:t>植物（如水花生），主要浮游动物为原生动物、轮虫、枝角类等，野生和家养的鱼类主要为草鱼、青鱼、鲢鱼、鲫鱼、鳊鱼等几十种，甲壳和贝类有虾、蚌和田螺等。</w:t>
            </w:r>
          </w:p>
          <w:p w14:paraId="5429B709"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5F5FB5B6"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75CAFCC0"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74F58B3"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A0A83C0"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506D237B"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5F71182"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72676A50"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46660D9"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669E19F4"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5A569D86"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7E60F7F"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5FED519A"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2E607250"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50E3A15"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DD71B5C"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50416932"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786D75A8"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1A47ADB6"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ADFE660"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A95C0C1"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2E10515B"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30DCE19"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03A87E36"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71FE8B05"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4D2841DE"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1C73AFA7"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1D265085"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61EBB04B"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29D70D02"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rPr>
            </w:pPr>
          </w:p>
          <w:p w14:paraId="3A1ABE73" w14:textId="77777777" w:rsidR="006110DB" w:rsidRPr="00BE6DD3" w:rsidRDefault="006110DB">
            <w:pPr>
              <w:snapToGrid w:val="0"/>
              <w:spacing w:line="360" w:lineRule="auto"/>
              <w:jc w:val="both"/>
              <w:rPr>
                <w:rFonts w:ascii="Times New Roman" w:eastAsiaTheme="minorEastAsia" w:hAnsi="Times New Roman" w:cs="Times New Roman"/>
              </w:rPr>
            </w:pPr>
          </w:p>
        </w:tc>
      </w:tr>
      <w:tr w:rsidR="006110DB" w:rsidRPr="00BE6DD3" w14:paraId="1E1BE3A7" w14:textId="77777777" w:rsidTr="00671D0F">
        <w:trPr>
          <w:trHeight w:val="340"/>
          <w:jc w:val="center"/>
        </w:trPr>
        <w:tc>
          <w:tcPr>
            <w:tcW w:w="5000" w:type="pct"/>
          </w:tcPr>
          <w:p w14:paraId="08984F0D" w14:textId="77777777" w:rsidR="006110DB" w:rsidRPr="00BE6DD3" w:rsidRDefault="00C154EF">
            <w:pPr>
              <w:adjustRightInd w:val="0"/>
              <w:snapToGrid w:val="0"/>
              <w:spacing w:beforeLines="50" w:before="120"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lastRenderedPageBreak/>
              <w:t>社会环境简况（社会经济结构、教育、文化、文物保护等）：</w:t>
            </w:r>
          </w:p>
          <w:p w14:paraId="561D67CF" w14:textId="77777777" w:rsidR="006110DB" w:rsidRPr="00BE6DD3" w:rsidRDefault="00C154EF">
            <w:pPr>
              <w:adjustRightInd w:val="0"/>
              <w:snapToGrid w:val="0"/>
              <w:spacing w:line="360" w:lineRule="auto"/>
              <w:jc w:val="both"/>
              <w:outlineLvl w:val="0"/>
              <w:rPr>
                <w:rFonts w:ascii="Times New Roman" w:eastAsiaTheme="minorEastAsia" w:hAnsi="Times New Roman" w:cs="Times New Roman"/>
                <w:b/>
              </w:rPr>
            </w:pPr>
            <w:r w:rsidRPr="00BE6DD3">
              <w:rPr>
                <w:rFonts w:ascii="Times New Roman" w:eastAsiaTheme="minorEastAsia" w:hAnsi="Times New Roman" w:cs="Times New Roman"/>
                <w:b/>
              </w:rPr>
              <w:t>一、社会经济结构</w:t>
            </w:r>
          </w:p>
          <w:p w14:paraId="412451FB" w14:textId="77777777" w:rsidR="006110DB" w:rsidRPr="00BE6DD3" w:rsidRDefault="00C154EF">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、概况</w:t>
            </w:r>
          </w:p>
          <w:p w14:paraId="2969E599"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江阴高新技术产业开发区是中国著名作家、出版家、教育家胡山源故乡，位于江阴市主城区东部，东临张家港市，东南毗邻周庄镇、云亭街道，西连澄江街道，北枕长江。区域总面积</w:t>
            </w:r>
            <w:r w:rsidRPr="00BE6DD3">
              <w:rPr>
                <w:rFonts w:ascii="Times New Roman" w:eastAsiaTheme="minorEastAsia" w:hAnsi="Times New Roman" w:cs="Times New Roman"/>
              </w:rPr>
              <w:t>53</w:t>
            </w:r>
            <w:r w:rsidRPr="00BE6DD3">
              <w:rPr>
                <w:rFonts w:ascii="Times New Roman" w:eastAsiaTheme="minorEastAsia" w:hAnsi="Times New Roman" w:cs="Times New Roman"/>
              </w:rPr>
              <w:t>平方公里，下辖</w:t>
            </w:r>
            <w:r w:rsidRPr="00BE6DD3">
              <w:rPr>
                <w:rFonts w:ascii="Times New Roman" w:eastAsiaTheme="minorEastAsia" w:hAnsi="Times New Roman" w:cs="Times New Roman"/>
              </w:rPr>
              <w:t>22</w:t>
            </w:r>
            <w:r w:rsidRPr="00BE6DD3">
              <w:rPr>
                <w:rFonts w:ascii="Times New Roman" w:eastAsiaTheme="minorEastAsia" w:hAnsi="Times New Roman" w:cs="Times New Roman"/>
              </w:rPr>
              <w:t>个行政村、</w:t>
            </w:r>
            <w:r w:rsidRPr="00BE6DD3">
              <w:rPr>
                <w:rFonts w:ascii="Times New Roman" w:eastAsiaTheme="minorEastAsia" w:hAnsi="Times New Roman" w:cs="Times New Roman"/>
              </w:rPr>
              <w:t>4</w:t>
            </w:r>
            <w:r w:rsidRPr="00BE6DD3">
              <w:rPr>
                <w:rFonts w:ascii="Times New Roman" w:eastAsiaTheme="minorEastAsia" w:hAnsi="Times New Roman" w:cs="Times New Roman"/>
              </w:rPr>
              <w:t>个居委、</w:t>
            </w:r>
            <w:r w:rsidRPr="00BE6DD3">
              <w:rPr>
                <w:rFonts w:ascii="Times New Roman" w:eastAsiaTheme="minorEastAsia" w:hAnsi="Times New Roman" w:cs="Times New Roman"/>
              </w:rPr>
              <w:t>8</w:t>
            </w:r>
            <w:r w:rsidRPr="00BE6DD3">
              <w:rPr>
                <w:rFonts w:ascii="Times New Roman" w:eastAsiaTheme="minorEastAsia" w:hAnsi="Times New Roman" w:cs="Times New Roman"/>
              </w:rPr>
              <w:t>个社区居民委员会，户籍人口</w:t>
            </w:r>
            <w:r w:rsidRPr="00BE6DD3">
              <w:rPr>
                <w:rFonts w:ascii="Times New Roman" w:eastAsiaTheme="minorEastAsia" w:hAnsi="Times New Roman" w:cs="Times New Roman"/>
              </w:rPr>
              <w:t>73060</w:t>
            </w:r>
            <w:r w:rsidRPr="00BE6DD3">
              <w:rPr>
                <w:rFonts w:ascii="Times New Roman" w:eastAsiaTheme="minorEastAsia" w:hAnsi="Times New Roman" w:cs="Times New Roman"/>
              </w:rPr>
              <w:t>人，少数民族</w:t>
            </w:r>
            <w:r w:rsidRPr="00BE6DD3">
              <w:rPr>
                <w:rFonts w:ascii="Times New Roman" w:eastAsiaTheme="minorEastAsia" w:hAnsi="Times New Roman" w:cs="Times New Roman"/>
              </w:rPr>
              <w:t>16</w:t>
            </w:r>
            <w:r w:rsidRPr="00BE6DD3">
              <w:rPr>
                <w:rFonts w:ascii="Times New Roman" w:eastAsiaTheme="minorEastAsia" w:hAnsi="Times New Roman" w:cs="Times New Roman"/>
              </w:rPr>
              <w:t>个，</w:t>
            </w:r>
            <w:r w:rsidRPr="00BE6DD3">
              <w:rPr>
                <w:rFonts w:ascii="Times New Roman" w:eastAsiaTheme="minorEastAsia" w:hAnsi="Times New Roman" w:cs="Times New Roman"/>
              </w:rPr>
              <w:t>2018</w:t>
            </w:r>
            <w:r w:rsidRPr="00BE6DD3">
              <w:rPr>
                <w:rFonts w:ascii="Times New Roman" w:eastAsiaTheme="minorEastAsia" w:hAnsi="Times New Roman" w:cs="Times New Roman"/>
              </w:rPr>
              <w:t>年末总户数</w:t>
            </w:r>
            <w:r w:rsidRPr="00BE6DD3">
              <w:rPr>
                <w:rFonts w:ascii="Times New Roman" w:eastAsiaTheme="minorEastAsia" w:hAnsi="Times New Roman" w:cs="Times New Roman"/>
              </w:rPr>
              <w:t>381943</w:t>
            </w:r>
            <w:r w:rsidRPr="00BE6DD3">
              <w:rPr>
                <w:rFonts w:ascii="Times New Roman" w:eastAsiaTheme="minorEastAsia" w:hAnsi="Times New Roman" w:cs="Times New Roman"/>
              </w:rPr>
              <w:t>户，总人口</w:t>
            </w:r>
            <w:r w:rsidRPr="00BE6DD3">
              <w:rPr>
                <w:rFonts w:ascii="Times New Roman" w:eastAsiaTheme="minorEastAsia" w:hAnsi="Times New Roman" w:cs="Times New Roman"/>
              </w:rPr>
              <w:t>1259504</w:t>
            </w:r>
            <w:r w:rsidRPr="00BE6DD3">
              <w:rPr>
                <w:rFonts w:ascii="Times New Roman" w:eastAsiaTheme="minorEastAsia" w:hAnsi="Times New Roman" w:cs="Times New Roman"/>
              </w:rPr>
              <w:t>人。</w:t>
            </w:r>
          </w:p>
          <w:p w14:paraId="5E99E922"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、经济建设</w:t>
            </w:r>
          </w:p>
          <w:p w14:paraId="5191B34A" w14:textId="3A43AF0A"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2019</w:t>
            </w:r>
            <w:r w:rsidRPr="00BE6DD3">
              <w:rPr>
                <w:rFonts w:ascii="Times New Roman" w:eastAsiaTheme="minorEastAsia" w:hAnsi="Times New Roman" w:cs="Times New Roman"/>
              </w:rPr>
              <w:t>年高新区地区生产总值为</w:t>
            </w:r>
            <w:r w:rsidRPr="00BE6DD3">
              <w:rPr>
                <w:rFonts w:ascii="Times New Roman" w:eastAsiaTheme="minorEastAsia" w:hAnsi="Times New Roman" w:cs="Times New Roman"/>
              </w:rPr>
              <w:t>622.752</w:t>
            </w:r>
            <w:r w:rsidRPr="00BE6DD3">
              <w:rPr>
                <w:rFonts w:ascii="Times New Roman" w:eastAsiaTheme="minorEastAsia" w:hAnsi="Times New Roman" w:cs="Times New Roman"/>
              </w:rPr>
              <w:t>亿元，</w:t>
            </w:r>
            <w:r w:rsidRPr="00BE6DD3">
              <w:rPr>
                <w:rFonts w:ascii="Times New Roman" w:eastAsiaTheme="minorEastAsia" w:hAnsi="Times New Roman" w:cs="Times New Roman"/>
              </w:rPr>
              <w:t>2019</w:t>
            </w:r>
            <w:r w:rsidRPr="00BE6DD3">
              <w:rPr>
                <w:rFonts w:ascii="Times New Roman" w:eastAsiaTheme="minorEastAsia" w:hAnsi="Times New Roman" w:cs="Times New Roman"/>
              </w:rPr>
              <w:t>年高新区</w:t>
            </w:r>
            <w:r w:rsidR="00C25A79" w:rsidRPr="00BE6DD3">
              <w:rPr>
                <w:rFonts w:ascii="Times New Roman" w:eastAsiaTheme="minorEastAsia" w:hAnsi="Times New Roman" w:cs="Times New Roman"/>
              </w:rPr>
              <w:t>规模以上工业企业单位数</w:t>
            </w:r>
            <w:r w:rsidRPr="00BE6DD3">
              <w:rPr>
                <w:rFonts w:ascii="Times New Roman" w:eastAsiaTheme="minorEastAsia" w:hAnsi="Times New Roman" w:cs="Times New Roman"/>
              </w:rPr>
              <w:t>156</w:t>
            </w:r>
            <w:r w:rsidRPr="00BE6DD3">
              <w:rPr>
                <w:rFonts w:ascii="Times New Roman" w:eastAsiaTheme="minorEastAsia" w:hAnsi="Times New Roman" w:cs="Times New Roman"/>
              </w:rPr>
              <w:t>个，实现工业总产值（现价值）</w:t>
            </w:r>
            <w:r w:rsidRPr="00BE6DD3">
              <w:rPr>
                <w:rFonts w:ascii="Times New Roman" w:eastAsiaTheme="minorEastAsia" w:hAnsi="Times New Roman" w:cs="Times New Roman"/>
              </w:rPr>
              <w:t>1029.2144</w:t>
            </w:r>
            <w:r w:rsidRPr="00BE6DD3">
              <w:rPr>
                <w:rFonts w:ascii="Times New Roman" w:eastAsiaTheme="minorEastAsia" w:hAnsi="Times New Roman" w:cs="Times New Roman"/>
              </w:rPr>
              <w:t>亿元。</w:t>
            </w:r>
            <w:r w:rsidRPr="00BE6DD3">
              <w:rPr>
                <w:rFonts w:ascii="Times New Roman" w:eastAsiaTheme="minorEastAsia" w:hAnsi="Times New Roman" w:cs="Times New Roman"/>
              </w:rPr>
              <w:t>2018</w:t>
            </w:r>
            <w:r w:rsidRPr="00BE6DD3">
              <w:rPr>
                <w:rFonts w:ascii="Times New Roman" w:eastAsiaTheme="minorEastAsia" w:hAnsi="Times New Roman" w:cs="Times New Roman"/>
              </w:rPr>
              <w:t>年批准进区企业</w:t>
            </w:r>
            <w:r w:rsidRPr="00BE6DD3">
              <w:rPr>
                <w:rFonts w:ascii="Times New Roman" w:eastAsiaTheme="minorEastAsia" w:hAnsi="Times New Roman" w:cs="Times New Roman"/>
              </w:rPr>
              <w:t>867</w:t>
            </w:r>
            <w:r w:rsidRPr="00BE6DD3">
              <w:rPr>
                <w:rFonts w:ascii="Times New Roman" w:eastAsiaTheme="minorEastAsia" w:hAnsi="Times New Roman" w:cs="Times New Roman"/>
              </w:rPr>
              <w:t>个，其中外资企业</w:t>
            </w:r>
            <w:r w:rsidRPr="00BE6DD3">
              <w:rPr>
                <w:rFonts w:ascii="Times New Roman" w:eastAsiaTheme="minorEastAsia" w:hAnsi="Times New Roman" w:cs="Times New Roman"/>
              </w:rPr>
              <w:t>12</w:t>
            </w:r>
            <w:r w:rsidRPr="00BE6DD3">
              <w:rPr>
                <w:rFonts w:ascii="Times New Roman" w:eastAsiaTheme="minorEastAsia" w:hAnsi="Times New Roman" w:cs="Times New Roman"/>
              </w:rPr>
              <w:t>个，进区企业投资总额</w:t>
            </w:r>
            <w:r w:rsidRPr="00BE6DD3">
              <w:rPr>
                <w:rFonts w:ascii="Times New Roman" w:eastAsiaTheme="minorEastAsia" w:hAnsi="Times New Roman" w:cs="Times New Roman"/>
              </w:rPr>
              <w:t>1106.5</w:t>
            </w:r>
            <w:r w:rsidRPr="00BE6DD3">
              <w:rPr>
                <w:rFonts w:ascii="Times New Roman" w:eastAsiaTheme="minorEastAsia" w:hAnsi="Times New Roman" w:cs="Times New Roman"/>
              </w:rPr>
              <w:t>亿元，其中外资企业</w:t>
            </w:r>
            <w:r w:rsidRPr="00BE6DD3">
              <w:rPr>
                <w:rFonts w:ascii="Times New Roman" w:eastAsiaTheme="minorEastAsia" w:hAnsi="Times New Roman" w:cs="Times New Roman"/>
              </w:rPr>
              <w:t>5.84</w:t>
            </w:r>
            <w:r w:rsidRPr="00BE6DD3">
              <w:rPr>
                <w:rFonts w:ascii="Times New Roman" w:eastAsiaTheme="minorEastAsia" w:hAnsi="Times New Roman" w:cs="Times New Roman"/>
              </w:rPr>
              <w:t>亿美元，地区生产总值</w:t>
            </w:r>
            <w:r w:rsidRPr="00BE6DD3">
              <w:rPr>
                <w:rFonts w:ascii="Times New Roman" w:eastAsiaTheme="minorEastAsia" w:hAnsi="Times New Roman" w:cs="Times New Roman"/>
              </w:rPr>
              <w:t>622.75</w:t>
            </w:r>
            <w:r w:rsidRPr="00BE6DD3">
              <w:rPr>
                <w:rFonts w:ascii="Times New Roman" w:eastAsiaTheme="minorEastAsia" w:hAnsi="Times New Roman" w:cs="Times New Roman"/>
              </w:rPr>
              <w:t>亿元，人均</w:t>
            </w:r>
            <w:r w:rsidRPr="00BE6DD3">
              <w:rPr>
                <w:rFonts w:ascii="Times New Roman" w:eastAsiaTheme="minorEastAsia" w:hAnsi="Times New Roman" w:cs="Times New Roman"/>
              </w:rPr>
              <w:t>GDP63.22</w:t>
            </w:r>
            <w:r w:rsidRPr="00BE6DD3">
              <w:rPr>
                <w:rFonts w:ascii="Times New Roman" w:eastAsiaTheme="minorEastAsia" w:hAnsi="Times New Roman" w:cs="Times New Roman"/>
              </w:rPr>
              <w:t>亿元，工业开票销售收入</w:t>
            </w:r>
            <w:r w:rsidRPr="00BE6DD3">
              <w:rPr>
                <w:rFonts w:ascii="Times New Roman" w:eastAsiaTheme="minorEastAsia" w:hAnsi="Times New Roman" w:cs="Times New Roman"/>
              </w:rPr>
              <w:t>1214.52</w:t>
            </w:r>
            <w:r w:rsidRPr="00BE6DD3">
              <w:rPr>
                <w:rFonts w:ascii="Times New Roman" w:eastAsiaTheme="minorEastAsia" w:hAnsi="Times New Roman" w:cs="Times New Roman"/>
              </w:rPr>
              <w:t>亿元，工，服务业开票销售收入</w:t>
            </w:r>
            <w:r w:rsidRPr="00BE6DD3">
              <w:rPr>
                <w:rFonts w:ascii="Times New Roman" w:eastAsiaTheme="minorEastAsia" w:hAnsi="Times New Roman" w:cs="Times New Roman"/>
              </w:rPr>
              <w:t>1788.04</w:t>
            </w:r>
            <w:r w:rsidRPr="00BE6DD3">
              <w:rPr>
                <w:rFonts w:ascii="Times New Roman" w:eastAsiaTheme="minorEastAsia" w:hAnsi="Times New Roman" w:cs="Times New Roman"/>
              </w:rPr>
              <w:t>亿元，</w:t>
            </w:r>
            <w:proofErr w:type="gramStart"/>
            <w:r w:rsidRPr="00BE6DD3">
              <w:rPr>
                <w:rFonts w:ascii="Times New Roman" w:eastAsiaTheme="minorEastAsia" w:hAnsi="Times New Roman" w:cs="Times New Roman"/>
              </w:rPr>
              <w:t>规</w:t>
            </w:r>
            <w:proofErr w:type="gramEnd"/>
            <w:r w:rsidRPr="00BE6DD3">
              <w:rPr>
                <w:rFonts w:ascii="Times New Roman" w:eastAsiaTheme="minorEastAsia" w:hAnsi="Times New Roman" w:cs="Times New Roman"/>
              </w:rPr>
              <w:t>上工业企业产值</w:t>
            </w:r>
            <w:r w:rsidRPr="00BE6DD3">
              <w:rPr>
                <w:rFonts w:ascii="Times New Roman" w:eastAsiaTheme="minorEastAsia" w:hAnsi="Times New Roman" w:cs="Times New Roman"/>
              </w:rPr>
              <w:t>1029.21</w:t>
            </w:r>
            <w:r w:rsidRPr="00BE6DD3">
              <w:rPr>
                <w:rFonts w:ascii="Times New Roman" w:eastAsiaTheme="minorEastAsia" w:hAnsi="Times New Roman" w:cs="Times New Roman"/>
              </w:rPr>
              <w:t>亿元，其中高新技术产业产值</w:t>
            </w:r>
            <w:r w:rsidRPr="00BE6DD3">
              <w:rPr>
                <w:rFonts w:ascii="Times New Roman" w:eastAsiaTheme="minorEastAsia" w:hAnsi="Times New Roman" w:cs="Times New Roman"/>
              </w:rPr>
              <w:t>521.80</w:t>
            </w:r>
            <w:r w:rsidRPr="00BE6DD3">
              <w:rPr>
                <w:rFonts w:ascii="Times New Roman" w:eastAsiaTheme="minorEastAsia" w:hAnsi="Times New Roman" w:cs="Times New Roman"/>
              </w:rPr>
              <w:t>亿元，规模以上工业增加值</w:t>
            </w:r>
            <w:r w:rsidRPr="00BE6DD3">
              <w:rPr>
                <w:rFonts w:ascii="Times New Roman" w:eastAsiaTheme="minorEastAsia" w:hAnsi="Times New Roman" w:cs="Times New Roman"/>
              </w:rPr>
              <w:t>228.37</w:t>
            </w:r>
            <w:r w:rsidRPr="00BE6DD3">
              <w:rPr>
                <w:rFonts w:ascii="Times New Roman" w:eastAsiaTheme="minorEastAsia" w:hAnsi="Times New Roman" w:cs="Times New Roman"/>
              </w:rPr>
              <w:t>亿元，进出口总额</w:t>
            </w:r>
            <w:r w:rsidRPr="00BE6DD3">
              <w:rPr>
                <w:rFonts w:ascii="Times New Roman" w:eastAsiaTheme="minorEastAsia" w:hAnsi="Times New Roman" w:cs="Times New Roman"/>
              </w:rPr>
              <w:t>88.50</w:t>
            </w:r>
            <w:r w:rsidRPr="00BE6DD3">
              <w:rPr>
                <w:rFonts w:ascii="Times New Roman" w:eastAsiaTheme="minorEastAsia" w:hAnsi="Times New Roman" w:cs="Times New Roman"/>
              </w:rPr>
              <w:t>亿美元，其中自营出口额</w:t>
            </w:r>
            <w:r w:rsidRPr="00BE6DD3">
              <w:rPr>
                <w:rFonts w:ascii="Times New Roman" w:eastAsiaTheme="minorEastAsia" w:hAnsi="Times New Roman" w:cs="Times New Roman"/>
              </w:rPr>
              <w:t>51.97</w:t>
            </w:r>
            <w:r w:rsidRPr="00BE6DD3">
              <w:rPr>
                <w:rFonts w:ascii="Times New Roman" w:eastAsiaTheme="minorEastAsia" w:hAnsi="Times New Roman" w:cs="Times New Roman"/>
              </w:rPr>
              <w:t>亿美元。</w:t>
            </w:r>
          </w:p>
          <w:p w14:paraId="5D97F3F9" w14:textId="77777777" w:rsidR="006110DB" w:rsidRPr="00BE6DD3" w:rsidRDefault="00C154EF">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3</w:t>
            </w:r>
            <w:r w:rsidRPr="00BE6DD3">
              <w:rPr>
                <w:rFonts w:ascii="Times New Roman" w:eastAsiaTheme="minorEastAsia" w:hAnsi="Times New Roman" w:cs="Times New Roman"/>
              </w:rPr>
              <w:t>、交通</w:t>
            </w:r>
          </w:p>
          <w:p w14:paraId="29778C59" w14:textId="77777777" w:rsidR="006110DB" w:rsidRPr="00BE6DD3" w:rsidRDefault="00C154EF">
            <w:pPr>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kern w:val="2"/>
              </w:rPr>
              <w:t>高新区境内有便利的交通运输条件，横向对外交通主要由滨江路、</w:t>
            </w:r>
            <w:proofErr w:type="gramStart"/>
            <w:r w:rsidRPr="00BE6DD3">
              <w:rPr>
                <w:rFonts w:ascii="Times New Roman" w:eastAsiaTheme="minorEastAsia" w:hAnsi="Times New Roman" w:cs="Times New Roman"/>
                <w:kern w:val="2"/>
              </w:rPr>
              <w:t>澄张路</w:t>
            </w:r>
            <w:proofErr w:type="gramEnd"/>
            <w:r w:rsidRPr="00BE6DD3">
              <w:rPr>
                <w:rFonts w:ascii="Times New Roman" w:eastAsiaTheme="minorEastAsia" w:hAnsi="Times New Roman" w:cs="Times New Roman"/>
                <w:kern w:val="2"/>
              </w:rPr>
              <w:t>和芙蓉大道承担，纵向对外交通主要由东外环路和长山大道承担，无高速公路道口和铁路站点。</w:t>
            </w:r>
          </w:p>
          <w:p w14:paraId="6A4FF398" w14:textId="77777777" w:rsidR="006110DB" w:rsidRPr="00BE6DD3" w:rsidRDefault="00C154EF">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4</w:t>
            </w:r>
            <w:r w:rsidRPr="00BE6DD3">
              <w:rPr>
                <w:rFonts w:ascii="Times New Roman" w:eastAsiaTheme="minorEastAsia" w:hAnsi="Times New Roman" w:cs="Times New Roman"/>
              </w:rPr>
              <w:t>、土地利用现状及规划</w:t>
            </w:r>
          </w:p>
          <w:p w14:paraId="1840F014"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kern w:val="2"/>
              </w:rPr>
              <w:t>江阴高新技术产业开发区行政区域范围内规划建设用地面积为</w:t>
            </w:r>
            <w:r w:rsidRPr="00BE6DD3">
              <w:rPr>
                <w:rFonts w:ascii="Times New Roman" w:eastAsiaTheme="minorEastAsia" w:hAnsi="Times New Roman" w:cs="Times New Roman"/>
                <w:kern w:val="2"/>
              </w:rPr>
              <w:t>3874.94</w:t>
            </w:r>
            <w:r w:rsidRPr="00BE6DD3">
              <w:rPr>
                <w:rFonts w:ascii="Times New Roman" w:eastAsiaTheme="minorEastAsia" w:hAnsi="Times New Roman" w:cs="Times New Roman"/>
                <w:kern w:val="2"/>
              </w:rPr>
              <w:t>公顷。建设用地主要包括：居住用地</w:t>
            </w:r>
            <w:r w:rsidRPr="00BE6DD3">
              <w:rPr>
                <w:rFonts w:ascii="Times New Roman" w:eastAsiaTheme="minorEastAsia" w:hAnsi="Times New Roman" w:cs="Times New Roman"/>
                <w:kern w:val="2"/>
              </w:rPr>
              <w:t>1092.44</w:t>
            </w:r>
            <w:r w:rsidRPr="00BE6DD3">
              <w:rPr>
                <w:rFonts w:ascii="Times New Roman" w:eastAsiaTheme="minorEastAsia" w:hAnsi="Times New Roman" w:cs="Times New Roman"/>
                <w:kern w:val="2"/>
              </w:rPr>
              <w:t>公顷、公共管理与公共服务用地</w:t>
            </w:r>
            <w:r w:rsidRPr="00BE6DD3">
              <w:rPr>
                <w:rFonts w:ascii="Times New Roman" w:eastAsiaTheme="minorEastAsia" w:hAnsi="Times New Roman" w:cs="Times New Roman"/>
                <w:kern w:val="2"/>
              </w:rPr>
              <w:t>100.32</w:t>
            </w:r>
            <w:r w:rsidRPr="00BE6DD3">
              <w:rPr>
                <w:rFonts w:ascii="Times New Roman" w:eastAsiaTheme="minorEastAsia" w:hAnsi="Times New Roman" w:cs="Times New Roman"/>
                <w:kern w:val="2"/>
              </w:rPr>
              <w:t>公顷、商业服务业设施用地</w:t>
            </w:r>
            <w:r w:rsidRPr="00BE6DD3">
              <w:rPr>
                <w:rFonts w:ascii="Times New Roman" w:eastAsiaTheme="minorEastAsia" w:hAnsi="Times New Roman" w:cs="Times New Roman"/>
                <w:kern w:val="2"/>
              </w:rPr>
              <w:t>173.45</w:t>
            </w:r>
            <w:r w:rsidRPr="00BE6DD3">
              <w:rPr>
                <w:rFonts w:ascii="Times New Roman" w:eastAsiaTheme="minorEastAsia" w:hAnsi="Times New Roman" w:cs="Times New Roman"/>
                <w:kern w:val="2"/>
              </w:rPr>
              <w:t>公顷、工业用地</w:t>
            </w:r>
            <w:r w:rsidRPr="00BE6DD3">
              <w:rPr>
                <w:rFonts w:ascii="Times New Roman" w:eastAsiaTheme="minorEastAsia" w:hAnsi="Times New Roman" w:cs="Times New Roman"/>
                <w:kern w:val="2"/>
              </w:rPr>
              <w:t>1054.50</w:t>
            </w:r>
            <w:r w:rsidRPr="00BE6DD3">
              <w:rPr>
                <w:rFonts w:ascii="Times New Roman" w:eastAsiaTheme="minorEastAsia" w:hAnsi="Times New Roman" w:cs="Times New Roman"/>
                <w:kern w:val="2"/>
              </w:rPr>
              <w:t>公顷、物流仓储用地</w:t>
            </w:r>
            <w:r w:rsidRPr="00BE6DD3">
              <w:rPr>
                <w:rFonts w:ascii="Times New Roman" w:eastAsiaTheme="minorEastAsia" w:hAnsi="Times New Roman" w:cs="Times New Roman"/>
                <w:kern w:val="2"/>
              </w:rPr>
              <w:t>236.87</w:t>
            </w:r>
            <w:r w:rsidRPr="00BE6DD3">
              <w:rPr>
                <w:rFonts w:ascii="Times New Roman" w:eastAsiaTheme="minorEastAsia" w:hAnsi="Times New Roman" w:cs="Times New Roman"/>
                <w:kern w:val="2"/>
              </w:rPr>
              <w:t>公顷、公用设施用地</w:t>
            </w:r>
            <w:r w:rsidRPr="00BE6DD3">
              <w:rPr>
                <w:rFonts w:ascii="Times New Roman" w:eastAsiaTheme="minorEastAsia" w:hAnsi="Times New Roman" w:cs="Times New Roman"/>
                <w:kern w:val="2"/>
              </w:rPr>
              <w:t>87.35</w:t>
            </w:r>
            <w:r w:rsidRPr="00BE6DD3">
              <w:rPr>
                <w:rFonts w:ascii="Times New Roman" w:eastAsiaTheme="minorEastAsia" w:hAnsi="Times New Roman" w:cs="Times New Roman"/>
                <w:kern w:val="2"/>
              </w:rPr>
              <w:t>公顷、绿地</w:t>
            </w:r>
            <w:r w:rsidRPr="00BE6DD3">
              <w:rPr>
                <w:rFonts w:ascii="Times New Roman" w:eastAsiaTheme="minorEastAsia" w:hAnsi="Times New Roman" w:cs="Times New Roman"/>
                <w:kern w:val="2"/>
              </w:rPr>
              <w:t>523.02</w:t>
            </w:r>
            <w:r w:rsidRPr="00BE6DD3">
              <w:rPr>
                <w:rFonts w:ascii="Times New Roman" w:eastAsiaTheme="minorEastAsia" w:hAnsi="Times New Roman" w:cs="Times New Roman"/>
                <w:kern w:val="2"/>
              </w:rPr>
              <w:t>公顷、道路与交通设施用地</w:t>
            </w:r>
            <w:r w:rsidRPr="00BE6DD3">
              <w:rPr>
                <w:rFonts w:ascii="Times New Roman" w:eastAsiaTheme="minorEastAsia" w:hAnsi="Times New Roman" w:cs="Times New Roman"/>
                <w:kern w:val="2"/>
              </w:rPr>
              <w:t>606.99</w:t>
            </w:r>
            <w:r w:rsidRPr="00BE6DD3">
              <w:rPr>
                <w:rFonts w:ascii="Times New Roman" w:eastAsiaTheme="minorEastAsia" w:hAnsi="Times New Roman" w:cs="Times New Roman"/>
                <w:kern w:val="2"/>
              </w:rPr>
              <w:t>公顷。</w:t>
            </w:r>
          </w:p>
          <w:p w14:paraId="0E46EB49" w14:textId="77777777" w:rsidR="006110DB" w:rsidRPr="00BE6DD3" w:rsidRDefault="00C154EF">
            <w:pPr>
              <w:adjustRightInd w:val="0"/>
              <w:snapToGrid w:val="0"/>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5</w:t>
            </w:r>
            <w:r w:rsidRPr="00BE6DD3">
              <w:rPr>
                <w:rFonts w:ascii="Times New Roman" w:eastAsiaTheme="minorEastAsia" w:hAnsi="Times New Roman" w:cs="Times New Roman"/>
              </w:rPr>
              <w:t>、工业集中区规划及区域功能定位</w:t>
            </w:r>
          </w:p>
          <w:p w14:paraId="51BD15F4" w14:textId="77777777" w:rsidR="006110DB" w:rsidRPr="00BE6DD3" w:rsidRDefault="00C154EF">
            <w:pPr>
              <w:spacing w:line="360" w:lineRule="auto"/>
              <w:ind w:firstLine="480"/>
              <w:jc w:val="both"/>
              <w:rPr>
                <w:rFonts w:ascii="Times New Roman" w:eastAsiaTheme="minorEastAsia" w:hAnsi="Times New Roman" w:cs="Times New Roman"/>
                <w:color w:val="000000"/>
                <w:kern w:val="2"/>
              </w:rPr>
            </w:pPr>
            <w:r w:rsidRPr="00BE6DD3">
              <w:rPr>
                <w:rFonts w:ascii="Times New Roman" w:eastAsiaTheme="minorEastAsia" w:hAnsi="Times New Roman" w:cs="Times New Roman"/>
                <w:color w:val="000000"/>
                <w:kern w:val="2"/>
              </w:rPr>
              <w:t>江阴高新技术产业开发区规划用地总面积为</w:t>
            </w:r>
            <w:r w:rsidRPr="00BE6DD3">
              <w:rPr>
                <w:rFonts w:ascii="Times New Roman" w:eastAsiaTheme="minorEastAsia" w:hAnsi="Times New Roman" w:cs="Times New Roman"/>
                <w:color w:val="000000"/>
                <w:kern w:val="2"/>
              </w:rPr>
              <w:t>39.394km</w:t>
            </w:r>
            <w:r w:rsidRPr="00BE6DD3">
              <w:rPr>
                <w:rFonts w:ascii="Times New Roman" w:eastAsiaTheme="minorEastAsia" w:hAnsi="Times New Roman" w:cs="Times New Roman"/>
                <w:color w:val="000000"/>
                <w:kern w:val="2"/>
                <w:vertAlign w:val="superscript"/>
              </w:rPr>
              <w:t>2</w:t>
            </w:r>
            <w:r w:rsidRPr="00BE6DD3">
              <w:rPr>
                <w:rFonts w:ascii="Times New Roman" w:eastAsiaTheme="minorEastAsia" w:hAnsi="Times New Roman" w:cs="Times New Roman"/>
                <w:color w:val="000000"/>
                <w:kern w:val="2"/>
              </w:rPr>
              <w:t>：西起香山路，东至张家港，</w:t>
            </w:r>
            <w:proofErr w:type="gramStart"/>
            <w:r w:rsidRPr="00BE6DD3">
              <w:rPr>
                <w:rFonts w:ascii="Times New Roman" w:eastAsiaTheme="minorEastAsia" w:hAnsi="Times New Roman" w:cs="Times New Roman"/>
                <w:color w:val="000000"/>
                <w:kern w:val="2"/>
              </w:rPr>
              <w:t>南到澄山路</w:t>
            </w:r>
            <w:proofErr w:type="gramEnd"/>
            <w:r w:rsidRPr="00BE6DD3">
              <w:rPr>
                <w:rFonts w:ascii="Times New Roman" w:eastAsiaTheme="minorEastAsia" w:hAnsi="Times New Roman" w:cs="Times New Roman"/>
                <w:color w:val="000000"/>
                <w:kern w:val="2"/>
              </w:rPr>
              <w:t>，北抵长江岸线。主要是原江阴市区东北面的要塞和农场、长山、山观等，江阴高新技术产业开发区总体规划为</w:t>
            </w:r>
            <w:r w:rsidRPr="00BE6DD3">
              <w:rPr>
                <w:rFonts w:ascii="Times New Roman" w:eastAsiaTheme="minorEastAsia" w:hAnsi="Times New Roman" w:cs="Times New Roman"/>
                <w:color w:val="000000"/>
                <w:kern w:val="2"/>
              </w:rPr>
              <w:t>4</w:t>
            </w:r>
            <w:r w:rsidRPr="00BE6DD3">
              <w:rPr>
                <w:rFonts w:ascii="Times New Roman" w:eastAsiaTheme="minorEastAsia" w:hAnsi="Times New Roman" w:cs="Times New Roman"/>
                <w:color w:val="000000"/>
                <w:kern w:val="2"/>
              </w:rPr>
              <w:t>个片区。</w:t>
            </w:r>
          </w:p>
          <w:p w14:paraId="5E000196" w14:textId="77777777" w:rsidR="006110DB" w:rsidRPr="00BE6DD3" w:rsidRDefault="00C154EF">
            <w:pPr>
              <w:spacing w:line="360" w:lineRule="auto"/>
              <w:ind w:firstLine="480"/>
              <w:jc w:val="both"/>
              <w:rPr>
                <w:rFonts w:ascii="Times New Roman" w:eastAsiaTheme="minorEastAsia" w:hAnsi="Times New Roman" w:cs="Times New Roman"/>
                <w:color w:val="000000"/>
                <w:kern w:val="2"/>
              </w:rPr>
            </w:pPr>
            <w:r w:rsidRPr="00BE6DD3">
              <w:rPr>
                <w:rFonts w:ascii="Times New Roman" w:eastAsiaTheme="minorEastAsia" w:hAnsi="Times New Roman" w:cs="Times New Roman"/>
                <w:color w:val="000000"/>
                <w:kern w:val="2"/>
              </w:rPr>
              <w:t>江阴高新技术产业开发区产业定位：重点引进鼓励发展电子信息、新材料、光机</w:t>
            </w:r>
            <w:r w:rsidRPr="00BE6DD3">
              <w:rPr>
                <w:rFonts w:ascii="Times New Roman" w:eastAsiaTheme="minorEastAsia" w:hAnsi="Times New Roman" w:cs="Times New Roman"/>
                <w:color w:val="000000"/>
                <w:kern w:val="2"/>
              </w:rPr>
              <w:lastRenderedPageBreak/>
              <w:t>电一体化、精密机械及仪器、汽车零部件、精细化工、生化研究和生物制药、新材料等低能耗、低污染的高新技术产业。</w:t>
            </w:r>
          </w:p>
          <w:p w14:paraId="4149D06D" w14:textId="38A3C4F6" w:rsidR="006110DB" w:rsidRPr="00BE6DD3" w:rsidRDefault="00C154EF">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6</w:t>
            </w:r>
            <w:r w:rsidR="0048066D" w:rsidRPr="00BE6DD3">
              <w:rPr>
                <w:rFonts w:ascii="Times New Roman" w:eastAsiaTheme="minorEastAsia" w:hAnsi="Times New Roman" w:cs="Times New Roman"/>
              </w:rPr>
              <w:t>、</w:t>
            </w:r>
            <w:r w:rsidRPr="00BE6DD3">
              <w:rPr>
                <w:rFonts w:ascii="Times New Roman" w:eastAsiaTheme="minorEastAsia" w:hAnsi="Times New Roman" w:cs="Times New Roman"/>
              </w:rPr>
              <w:t>基础设施规划及现状</w:t>
            </w:r>
          </w:p>
          <w:p w14:paraId="47CDC5E1" w14:textId="7F17DB31"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）配套污水处理厂情况</w:t>
            </w:r>
          </w:p>
          <w:p w14:paraId="2A800E6C" w14:textId="07F5A74A" w:rsidR="0048066D" w:rsidRPr="00BE6DD3" w:rsidRDefault="0048066D">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高新区现状已建污水处理厂</w:t>
            </w:r>
            <w:r w:rsidRPr="00BE6DD3">
              <w:rPr>
                <w:rFonts w:ascii="Times New Roman" w:eastAsiaTheme="minorEastAsia" w:hAnsi="Times New Roman" w:cs="Times New Roman"/>
              </w:rPr>
              <w:t>2</w:t>
            </w:r>
            <w:r w:rsidRPr="00BE6DD3">
              <w:rPr>
                <w:rFonts w:ascii="Times New Roman" w:eastAsiaTheme="minorEastAsia" w:hAnsi="Times New Roman" w:cs="Times New Roman"/>
              </w:rPr>
              <w:t>座</w:t>
            </w:r>
            <w:r w:rsidRPr="00BE6DD3">
              <w:rPr>
                <w:rFonts w:ascii="Times New Roman" w:eastAsiaTheme="minorEastAsia" w:hAnsi="Times New Roman" w:cs="Times New Roman"/>
              </w:rPr>
              <w:t>--</w:t>
            </w:r>
            <w:r w:rsidRPr="00BE6DD3">
              <w:rPr>
                <w:rFonts w:ascii="Times New Roman" w:eastAsiaTheme="minorEastAsia" w:hAnsi="Times New Roman" w:cs="Times New Roman"/>
              </w:rPr>
              <w:t>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（江阴）有限公司滨江污水处理厂（原批复中的江阴清源水处理有限公司滨江污水处理厂）、江阴清泉水处理有限公司（原申利污水处理厂），现状处理规模分别为</w:t>
            </w:r>
            <w:r w:rsidRPr="00BE6DD3">
              <w:rPr>
                <w:rFonts w:ascii="Times New Roman" w:eastAsiaTheme="minorEastAsia" w:hAnsi="Times New Roman" w:cs="Times New Roman"/>
              </w:rPr>
              <w:t>10</w:t>
            </w:r>
            <w:r w:rsidRPr="00BE6DD3">
              <w:rPr>
                <w:rFonts w:ascii="Times New Roman" w:eastAsiaTheme="minorEastAsia" w:hAnsi="Times New Roman" w:cs="Times New Roman"/>
              </w:rPr>
              <w:t>万吨</w:t>
            </w:r>
            <w:r w:rsidRPr="00BE6DD3">
              <w:rPr>
                <w:rFonts w:ascii="Times New Roman" w:eastAsiaTheme="minorEastAsia" w:hAnsi="Times New Roman" w:cs="Times New Roman"/>
              </w:rPr>
              <w:t>/</w:t>
            </w:r>
            <w:r w:rsidRPr="00BE6DD3">
              <w:rPr>
                <w:rFonts w:ascii="Times New Roman" w:eastAsiaTheme="minorEastAsia" w:hAnsi="Times New Roman" w:cs="Times New Roman"/>
              </w:rPr>
              <w:t>日和</w:t>
            </w:r>
            <w:r w:rsidRPr="00BE6DD3">
              <w:rPr>
                <w:rFonts w:ascii="Times New Roman" w:eastAsiaTheme="minorEastAsia" w:hAnsi="Times New Roman" w:cs="Times New Roman"/>
              </w:rPr>
              <w:t>2.5</w:t>
            </w:r>
            <w:r w:rsidRPr="00BE6DD3">
              <w:rPr>
                <w:rFonts w:ascii="Times New Roman" w:eastAsiaTheme="minorEastAsia" w:hAnsi="Times New Roman" w:cs="Times New Roman"/>
              </w:rPr>
              <w:t>万吨</w:t>
            </w:r>
            <w:r w:rsidRPr="00BE6DD3">
              <w:rPr>
                <w:rFonts w:ascii="Times New Roman" w:eastAsiaTheme="minorEastAsia" w:hAnsi="Times New Roman" w:cs="Times New Roman"/>
              </w:rPr>
              <w:t>/</w:t>
            </w:r>
            <w:r w:rsidRPr="00BE6DD3">
              <w:rPr>
                <w:rFonts w:ascii="Times New Roman" w:eastAsiaTheme="minorEastAsia" w:hAnsi="Times New Roman" w:cs="Times New Roman"/>
              </w:rPr>
              <w:t>日，另有光大中水利用（江阴）有限公司，处理规模</w:t>
            </w:r>
            <w:r w:rsidRPr="00BE6DD3">
              <w:rPr>
                <w:rFonts w:ascii="Times New Roman" w:eastAsiaTheme="minorEastAsia" w:hAnsi="Times New Roman" w:cs="Times New Roman"/>
              </w:rPr>
              <w:t>1</w:t>
            </w:r>
            <w:r w:rsidRPr="00BE6DD3">
              <w:rPr>
                <w:rFonts w:ascii="Times New Roman" w:eastAsiaTheme="minorEastAsia" w:hAnsi="Times New Roman" w:cs="Times New Roman"/>
              </w:rPr>
              <w:t>万吨</w:t>
            </w:r>
            <w:r w:rsidRPr="00BE6DD3">
              <w:rPr>
                <w:rFonts w:ascii="Times New Roman" w:eastAsiaTheme="minorEastAsia" w:hAnsi="Times New Roman" w:cs="Times New Roman"/>
              </w:rPr>
              <w:t>/</w:t>
            </w:r>
            <w:r w:rsidRPr="00BE6DD3">
              <w:rPr>
                <w:rFonts w:ascii="Times New Roman" w:eastAsiaTheme="minorEastAsia" w:hAnsi="Times New Roman" w:cs="Times New Roman"/>
              </w:rPr>
              <w:t>日。</w:t>
            </w:r>
          </w:p>
          <w:p w14:paraId="1FB46A3A" w14:textId="1DE17891" w:rsidR="006110DB" w:rsidRPr="00BE6DD3" w:rsidRDefault="00C154EF" w:rsidP="0048066D">
            <w:pPr>
              <w:spacing w:line="360" w:lineRule="auto"/>
              <w:ind w:firstLineChars="200" w:firstLine="480"/>
              <w:jc w:val="both"/>
              <w:rPr>
                <w:rFonts w:ascii="Times New Roman" w:eastAsiaTheme="minorEastAsia" w:hAnsi="Times New Roman" w:cs="Times New Roman"/>
                <w:color w:val="000000"/>
                <w:kern w:val="2"/>
              </w:rPr>
            </w:pPr>
            <w:r w:rsidRPr="00BE6DD3">
              <w:rPr>
                <w:rFonts w:ascii="Times New Roman" w:eastAsiaTheme="minorEastAsia" w:hAnsi="Times New Roman" w:cs="Times New Roman"/>
                <w:color w:val="000000"/>
                <w:kern w:val="2"/>
              </w:rPr>
              <w:t>本项目废水按规划接入光大水</w:t>
            </w:r>
            <w:proofErr w:type="gramStart"/>
            <w:r w:rsidRPr="00BE6DD3">
              <w:rPr>
                <w:rFonts w:ascii="Times New Roman" w:eastAsiaTheme="minorEastAsia" w:hAnsi="Times New Roman" w:cs="Times New Roman"/>
                <w:color w:val="000000"/>
                <w:kern w:val="2"/>
              </w:rPr>
              <w:t>务</w:t>
            </w:r>
            <w:proofErr w:type="gramEnd"/>
            <w:r w:rsidRPr="00BE6DD3">
              <w:rPr>
                <w:rFonts w:ascii="Times New Roman" w:eastAsiaTheme="minorEastAsia" w:hAnsi="Times New Roman" w:cs="Times New Roman"/>
                <w:color w:val="000000"/>
                <w:kern w:val="2"/>
              </w:rPr>
              <w:t>（江阴）有限公司滨江污水处理厂。</w:t>
            </w:r>
          </w:p>
          <w:p w14:paraId="689E4777" w14:textId="418C0774"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002E4949">
              <w:rPr>
                <w:rFonts w:ascii="Times New Roman" w:eastAsiaTheme="minorEastAsia" w:hAnsi="Times New Roman" w:cs="Times New Roman"/>
              </w:rPr>
              <w:t>2</w:t>
            </w:r>
            <w:r w:rsidRPr="00BE6DD3">
              <w:rPr>
                <w:rFonts w:ascii="Times New Roman" w:eastAsiaTheme="minorEastAsia" w:hAnsi="Times New Roman" w:cs="Times New Roman"/>
              </w:rPr>
              <w:t>）区域集中供热情况</w:t>
            </w:r>
          </w:p>
          <w:p w14:paraId="6A0153E2" w14:textId="77777777" w:rsidR="0004327B" w:rsidRPr="00BE6DD3" w:rsidRDefault="0004327B" w:rsidP="0004327B">
            <w:pPr>
              <w:spacing w:line="360" w:lineRule="auto"/>
              <w:ind w:firstLineChars="200" w:firstLine="480"/>
              <w:jc w:val="both"/>
              <w:rPr>
                <w:rFonts w:ascii="Times New Roman" w:hAnsi="Times New Roman" w:cs="Times New Roman"/>
                <w:lang w:bidi="ar"/>
              </w:rPr>
            </w:pPr>
            <w:r w:rsidRPr="00BE6DD3">
              <w:rPr>
                <w:rFonts w:ascii="Times New Roman" w:hAnsi="Times New Roman" w:cs="Times New Roman"/>
                <w:lang w:bidi="ar"/>
              </w:rPr>
              <w:t>江阴高新技术产业开发区有</w:t>
            </w:r>
            <w:r w:rsidRPr="00BE6DD3">
              <w:rPr>
                <w:rFonts w:ascii="Times New Roman" w:hAnsi="Times New Roman" w:cs="Times New Roman"/>
                <w:lang w:bidi="ar"/>
              </w:rPr>
              <w:t>2</w:t>
            </w:r>
            <w:r w:rsidRPr="00BE6DD3">
              <w:rPr>
                <w:rFonts w:ascii="Times New Roman" w:hAnsi="Times New Roman" w:cs="Times New Roman"/>
                <w:lang w:bidi="ar"/>
              </w:rPr>
              <w:t>家热电厂，分别为江阴兴澄特种钢铁有限公司热电厂和</w:t>
            </w:r>
            <w:proofErr w:type="gramStart"/>
            <w:r w:rsidRPr="00BE6DD3">
              <w:rPr>
                <w:rFonts w:ascii="Times New Roman" w:hAnsi="Times New Roman" w:cs="Times New Roman"/>
                <w:lang w:bidi="ar"/>
              </w:rPr>
              <w:t>江阴福汇纺织</w:t>
            </w:r>
            <w:proofErr w:type="gramEnd"/>
            <w:r w:rsidRPr="00BE6DD3">
              <w:rPr>
                <w:rFonts w:ascii="Times New Roman" w:hAnsi="Times New Roman" w:cs="Times New Roman"/>
                <w:lang w:bidi="ar"/>
              </w:rPr>
              <w:t>有限公司热电厂。</w:t>
            </w:r>
          </w:p>
          <w:p w14:paraId="4FFBF6C4" w14:textId="77777777" w:rsidR="0004327B" w:rsidRPr="00BE6DD3" w:rsidRDefault="0004327B" w:rsidP="0004327B">
            <w:pPr>
              <w:spacing w:line="360" w:lineRule="auto"/>
              <w:ind w:firstLineChars="200" w:firstLine="480"/>
              <w:jc w:val="both"/>
              <w:rPr>
                <w:rFonts w:ascii="Times New Roman" w:hAnsi="Times New Roman" w:cs="Times New Roman"/>
                <w:lang w:bidi="ar"/>
              </w:rPr>
            </w:pPr>
            <w:r w:rsidRPr="00BE6DD3">
              <w:rPr>
                <w:rFonts w:ascii="Times New Roman" w:hAnsi="Times New Roman" w:cs="Times New Roman"/>
                <w:lang w:bidi="ar"/>
              </w:rPr>
              <w:t>目前江阴兴澄特种钢铁有限公司热电厂供热能力约</w:t>
            </w:r>
            <w:r w:rsidRPr="00BE6DD3">
              <w:rPr>
                <w:rFonts w:ascii="Times New Roman" w:hAnsi="Times New Roman" w:cs="Times New Roman"/>
                <w:lang w:bidi="ar"/>
              </w:rPr>
              <w:t>260t/h</w:t>
            </w:r>
            <w:r w:rsidRPr="00BE6DD3">
              <w:rPr>
                <w:rFonts w:ascii="Times New Roman" w:hAnsi="Times New Roman" w:cs="Times New Roman"/>
                <w:lang w:bidi="ar"/>
              </w:rPr>
              <w:t>，企业自用；</w:t>
            </w:r>
            <w:proofErr w:type="gramStart"/>
            <w:r w:rsidRPr="00BE6DD3">
              <w:rPr>
                <w:rFonts w:ascii="Times New Roman" w:hAnsi="Times New Roman" w:cs="Times New Roman"/>
                <w:lang w:bidi="ar"/>
              </w:rPr>
              <w:t>江阴福汇纺织</w:t>
            </w:r>
            <w:proofErr w:type="gramEnd"/>
            <w:r w:rsidRPr="00BE6DD3">
              <w:rPr>
                <w:rFonts w:ascii="Times New Roman" w:hAnsi="Times New Roman" w:cs="Times New Roman"/>
                <w:lang w:bidi="ar"/>
              </w:rPr>
              <w:t>有限公司热电厂供热能力约</w:t>
            </w:r>
            <w:r w:rsidRPr="00BE6DD3">
              <w:rPr>
                <w:rFonts w:ascii="Times New Roman" w:hAnsi="Times New Roman" w:cs="Times New Roman"/>
                <w:lang w:bidi="ar"/>
              </w:rPr>
              <w:t>100t/h</w:t>
            </w:r>
            <w:r w:rsidRPr="00BE6DD3">
              <w:rPr>
                <w:rFonts w:ascii="Times New Roman" w:hAnsi="Times New Roman" w:cs="Times New Roman"/>
                <w:lang w:bidi="ar"/>
              </w:rPr>
              <w:t>，企业自用。</w:t>
            </w:r>
          </w:p>
          <w:p w14:paraId="32FE0DDD" w14:textId="1036AC1A" w:rsidR="00470D20" w:rsidRPr="00BE6DD3" w:rsidRDefault="0004327B" w:rsidP="0004327B">
            <w:pPr>
              <w:spacing w:line="360" w:lineRule="auto"/>
              <w:ind w:firstLineChars="200" w:firstLine="480"/>
              <w:jc w:val="both"/>
              <w:rPr>
                <w:rFonts w:ascii="Times New Roman" w:hAnsi="Times New Roman" w:cs="Times New Roman"/>
                <w:lang w:bidi="ar"/>
              </w:rPr>
            </w:pPr>
            <w:r w:rsidRPr="00BE6DD3">
              <w:rPr>
                <w:rFonts w:ascii="Times New Roman" w:hAnsi="Times New Roman" w:cs="Times New Roman"/>
                <w:lang w:bidi="ar"/>
              </w:rPr>
              <w:t>根据江阴市</w:t>
            </w:r>
            <w:proofErr w:type="gramStart"/>
            <w:r w:rsidRPr="00BE6DD3">
              <w:rPr>
                <w:rFonts w:ascii="Times New Roman" w:hAnsi="Times New Roman" w:cs="Times New Roman"/>
                <w:lang w:bidi="ar"/>
              </w:rPr>
              <w:t>市</w:t>
            </w:r>
            <w:proofErr w:type="gramEnd"/>
            <w:r w:rsidRPr="00BE6DD3">
              <w:rPr>
                <w:rFonts w:ascii="Times New Roman" w:hAnsi="Times New Roman" w:cs="Times New Roman"/>
                <w:lang w:bidi="ar"/>
              </w:rPr>
              <w:t>域范围供热统筹规划，江阴兴澄特种钢铁有限公司热电厂将以自用为主，高新区将由江阴热电有限公司和</w:t>
            </w:r>
            <w:proofErr w:type="gramStart"/>
            <w:r w:rsidRPr="00BE6DD3">
              <w:rPr>
                <w:rFonts w:ascii="Times New Roman" w:hAnsi="Times New Roman" w:cs="Times New Roman"/>
                <w:lang w:bidi="ar"/>
              </w:rPr>
              <w:t>江阴苏龙发电</w:t>
            </w:r>
            <w:proofErr w:type="gramEnd"/>
            <w:r w:rsidRPr="00BE6DD3">
              <w:rPr>
                <w:rFonts w:ascii="Times New Roman" w:hAnsi="Times New Roman" w:cs="Times New Roman"/>
                <w:lang w:bidi="ar"/>
              </w:rPr>
              <w:t>有限公司联合供热。</w:t>
            </w:r>
          </w:p>
          <w:p w14:paraId="30E5FF40" w14:textId="027403B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002E4949">
              <w:rPr>
                <w:rFonts w:ascii="Times New Roman" w:eastAsiaTheme="minorEastAsia" w:hAnsi="Times New Roman" w:cs="Times New Roman"/>
              </w:rPr>
              <w:t>3</w:t>
            </w:r>
            <w:r w:rsidRPr="00BE6DD3">
              <w:rPr>
                <w:rFonts w:ascii="Times New Roman" w:eastAsiaTheme="minorEastAsia" w:hAnsi="Times New Roman" w:cs="Times New Roman"/>
              </w:rPr>
              <w:t>）</w:t>
            </w:r>
            <w:r w:rsidR="00470D20" w:rsidRPr="00BE6DD3">
              <w:rPr>
                <w:rFonts w:ascii="Times New Roman" w:eastAsiaTheme="minorEastAsia" w:hAnsi="Times New Roman" w:cs="Times New Roman"/>
              </w:rPr>
              <w:t>固体废物</w:t>
            </w:r>
            <w:r w:rsidRPr="00BE6DD3">
              <w:rPr>
                <w:rFonts w:ascii="Times New Roman" w:eastAsiaTheme="minorEastAsia" w:hAnsi="Times New Roman" w:cs="Times New Roman"/>
              </w:rPr>
              <w:t>处置配套情况</w:t>
            </w:r>
          </w:p>
          <w:p w14:paraId="2EDEDFE8" w14:textId="77777777" w:rsidR="0004327B" w:rsidRPr="00BE6DD3" w:rsidRDefault="00470D20" w:rsidP="00470D20">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现状高新区大部分生活垃圾运至江阴市月城镇秦望山垃圾焚烧厂处理，少量进入至花山填埋场填埋。</w:t>
            </w:r>
          </w:p>
          <w:p w14:paraId="15EA7F9C" w14:textId="3740A099" w:rsidR="00470D20" w:rsidRPr="00BE6DD3" w:rsidRDefault="00470D20" w:rsidP="00470D20">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秦望山垃圾焚烧发电厂</w:t>
            </w:r>
            <w:r w:rsidRPr="00BE6DD3">
              <w:rPr>
                <w:rFonts w:ascii="Times New Roman" w:eastAsiaTheme="minorEastAsia" w:hAnsi="Times New Roman" w:cs="Times New Roman"/>
              </w:rPr>
              <w:t>2007</w:t>
            </w:r>
            <w:r w:rsidRPr="00BE6DD3">
              <w:rPr>
                <w:rFonts w:ascii="Times New Roman" w:eastAsiaTheme="minorEastAsia" w:hAnsi="Times New Roman" w:cs="Times New Roman"/>
              </w:rPr>
              <w:t>年建成运行，建设规模为</w:t>
            </w:r>
            <w:r w:rsidRPr="00BE6DD3">
              <w:rPr>
                <w:rFonts w:ascii="Times New Roman" w:eastAsiaTheme="minorEastAsia" w:hAnsi="Times New Roman" w:cs="Times New Roman"/>
              </w:rPr>
              <w:t>800</w:t>
            </w:r>
            <w:r w:rsidRPr="00BE6DD3">
              <w:rPr>
                <w:rFonts w:ascii="Times New Roman" w:eastAsiaTheme="minorEastAsia" w:hAnsi="Times New Roman" w:cs="Times New Roman"/>
              </w:rPr>
              <w:t>吨</w:t>
            </w:r>
            <w:r w:rsidRPr="00BE6DD3">
              <w:rPr>
                <w:rFonts w:ascii="Times New Roman" w:eastAsiaTheme="minorEastAsia" w:hAnsi="Times New Roman" w:cs="Times New Roman"/>
              </w:rPr>
              <w:t>/</w:t>
            </w:r>
            <w:r w:rsidRPr="00BE6DD3">
              <w:rPr>
                <w:rFonts w:ascii="Times New Roman" w:eastAsiaTheme="minorEastAsia" w:hAnsi="Times New Roman" w:cs="Times New Roman"/>
              </w:rPr>
              <w:t>日。花山垃圾填埋场设计库容</w:t>
            </w:r>
            <w:r w:rsidRPr="00BE6DD3">
              <w:rPr>
                <w:rFonts w:ascii="Times New Roman" w:eastAsiaTheme="minorEastAsia" w:hAnsi="Times New Roman" w:cs="Times New Roman"/>
              </w:rPr>
              <w:t>150</w:t>
            </w:r>
            <w:r w:rsidRPr="00BE6DD3">
              <w:rPr>
                <w:rFonts w:ascii="Times New Roman" w:eastAsiaTheme="minorEastAsia" w:hAnsi="Times New Roman" w:cs="Times New Roman"/>
              </w:rPr>
              <w:t>万立方米，采取卫生填埋方式，已达到使用年限，即将进行封场。区内已建垃圾转运站</w:t>
            </w:r>
            <w:r w:rsidRPr="00BE6DD3">
              <w:rPr>
                <w:rFonts w:ascii="Times New Roman" w:eastAsiaTheme="minorEastAsia" w:hAnsi="Times New Roman" w:cs="Times New Roman"/>
              </w:rPr>
              <w:t>2</w:t>
            </w:r>
            <w:r w:rsidRPr="00BE6DD3">
              <w:rPr>
                <w:rFonts w:ascii="Times New Roman" w:eastAsiaTheme="minorEastAsia" w:hAnsi="Times New Roman" w:cs="Times New Roman"/>
              </w:rPr>
              <w:t>座，其中一座为山观垃圾转运站，位于石山路东、陈桥村念佛堂南，另一座为高新区垃圾转运站，位于</w:t>
            </w:r>
            <w:proofErr w:type="gramStart"/>
            <w:r w:rsidRPr="00BE6DD3">
              <w:rPr>
                <w:rFonts w:ascii="Times New Roman" w:eastAsiaTheme="minorEastAsia" w:hAnsi="Times New Roman" w:cs="Times New Roman"/>
              </w:rPr>
              <w:t>砂</w:t>
            </w:r>
            <w:proofErr w:type="gramEnd"/>
            <w:r w:rsidRPr="00BE6DD3">
              <w:rPr>
                <w:rFonts w:ascii="Times New Roman" w:eastAsiaTheme="minorEastAsia" w:hAnsi="Times New Roman" w:cs="Times New Roman"/>
              </w:rPr>
              <w:t>山路以东、东横路以南，转运站服务范围较大。</w:t>
            </w:r>
          </w:p>
          <w:p w14:paraId="602E41A3" w14:textId="77777777" w:rsidR="00470D20" w:rsidRPr="00BE6DD3" w:rsidRDefault="00470D20" w:rsidP="00470D20">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现有的危险废物主要是由</w:t>
            </w:r>
            <w:proofErr w:type="gramStart"/>
            <w:r w:rsidRPr="00BE6DD3">
              <w:rPr>
                <w:rFonts w:ascii="Times New Roman" w:eastAsiaTheme="minorEastAsia" w:hAnsi="Times New Roman" w:cs="Times New Roman"/>
              </w:rPr>
              <w:t>瀚宇博</w:t>
            </w:r>
            <w:proofErr w:type="gramEnd"/>
            <w:r w:rsidRPr="00BE6DD3">
              <w:rPr>
                <w:rFonts w:ascii="Times New Roman" w:eastAsiaTheme="minorEastAsia" w:hAnsi="Times New Roman" w:cs="Times New Roman"/>
              </w:rPr>
              <w:t>德（江阴）有限公司及</w:t>
            </w:r>
            <w:proofErr w:type="gramStart"/>
            <w:r w:rsidRPr="00BE6DD3">
              <w:rPr>
                <w:rFonts w:ascii="Times New Roman" w:eastAsiaTheme="minorEastAsia" w:hAnsi="Times New Roman" w:cs="Times New Roman"/>
              </w:rPr>
              <w:t>贝卡尔</w:t>
            </w:r>
            <w:proofErr w:type="gramEnd"/>
            <w:r w:rsidRPr="00BE6DD3">
              <w:rPr>
                <w:rFonts w:ascii="Times New Roman" w:eastAsiaTheme="minorEastAsia" w:hAnsi="Times New Roman" w:cs="Times New Roman"/>
              </w:rPr>
              <w:t>特钢帘线、合金材料有限公司等少数企业产生，主要包括废酸、蚀刻废液、废活性炭、废包装材料等，主要委托江阴中</w:t>
            </w:r>
            <w:proofErr w:type="gramStart"/>
            <w:r w:rsidRPr="00BE6DD3">
              <w:rPr>
                <w:rFonts w:ascii="Times New Roman" w:eastAsiaTheme="minorEastAsia" w:hAnsi="Times New Roman" w:cs="Times New Roman"/>
              </w:rPr>
              <w:t>鑫</w:t>
            </w:r>
            <w:proofErr w:type="gramEnd"/>
            <w:r w:rsidRPr="00BE6DD3">
              <w:rPr>
                <w:rFonts w:ascii="Times New Roman" w:eastAsiaTheme="minorEastAsia" w:hAnsi="Times New Roman" w:cs="Times New Roman"/>
              </w:rPr>
              <w:t>资源再生有限公司、无锡</w:t>
            </w:r>
            <w:proofErr w:type="gramStart"/>
            <w:r w:rsidRPr="00BE6DD3">
              <w:rPr>
                <w:rFonts w:ascii="Times New Roman" w:eastAsiaTheme="minorEastAsia" w:hAnsi="Times New Roman" w:cs="Times New Roman"/>
              </w:rPr>
              <w:t>霄鹰环境</w:t>
            </w:r>
            <w:proofErr w:type="gramEnd"/>
            <w:r w:rsidRPr="00BE6DD3">
              <w:rPr>
                <w:rFonts w:ascii="Times New Roman" w:eastAsiaTheme="minorEastAsia" w:hAnsi="Times New Roman" w:cs="Times New Roman"/>
              </w:rPr>
              <w:t>科技有限公司、宜兴苏南固</w:t>
            </w:r>
            <w:proofErr w:type="gramStart"/>
            <w:r w:rsidRPr="00BE6DD3">
              <w:rPr>
                <w:rFonts w:ascii="Times New Roman" w:eastAsiaTheme="minorEastAsia" w:hAnsi="Times New Roman" w:cs="Times New Roman"/>
              </w:rPr>
              <w:t>废处理</w:t>
            </w:r>
            <w:proofErr w:type="gramEnd"/>
            <w:r w:rsidRPr="00BE6DD3">
              <w:rPr>
                <w:rFonts w:ascii="Times New Roman" w:eastAsiaTheme="minorEastAsia" w:hAnsi="Times New Roman" w:cs="Times New Roman"/>
              </w:rPr>
              <w:t>有限公司等有资质的危险废物处置单位安全处置。</w:t>
            </w:r>
          </w:p>
          <w:p w14:paraId="25DC7425" w14:textId="6998EC5E" w:rsidR="00470D20" w:rsidRPr="00BE6DD3" w:rsidRDefault="00470D20" w:rsidP="00470D20">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污水处理厂产生污泥均焚烧处置，其中光大水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滨江污水处理厂产生污泥送至光</w:t>
            </w:r>
            <w:r w:rsidRPr="00BE6DD3">
              <w:rPr>
                <w:rFonts w:ascii="Times New Roman" w:eastAsiaTheme="minorEastAsia" w:hAnsi="Times New Roman" w:cs="Times New Roman"/>
              </w:rPr>
              <w:lastRenderedPageBreak/>
              <w:t>大环保能源（江阴）有限公司焚烧，清泉水处理公司、申利污水处理厂产生污泥送至兴澄特钢焚烧。</w:t>
            </w:r>
          </w:p>
          <w:p w14:paraId="3B423D5E" w14:textId="77777777" w:rsidR="0004327B" w:rsidRPr="00BE6DD3" w:rsidRDefault="0004327B" w:rsidP="0004327B">
            <w:pPr>
              <w:adjustRightInd w:val="0"/>
              <w:spacing w:line="360" w:lineRule="auto"/>
              <w:ind w:firstLineChars="200" w:firstLine="480"/>
              <w:rPr>
                <w:rFonts w:ascii="Times New Roman" w:hAnsi="Times New Roman" w:cs="Times New Roman"/>
              </w:rPr>
            </w:pPr>
            <w:r w:rsidRPr="00BE6DD3">
              <w:rPr>
                <w:rFonts w:ascii="Times New Roman" w:hAnsi="Times New Roman" w:cs="Times New Roman"/>
              </w:rPr>
              <w:t>江阴市金童石油化工有限公司位于江阴市澄江街道</w:t>
            </w:r>
            <w:proofErr w:type="gramStart"/>
            <w:r w:rsidRPr="00BE6DD3">
              <w:rPr>
                <w:rFonts w:ascii="Times New Roman" w:hAnsi="Times New Roman" w:cs="Times New Roman"/>
              </w:rPr>
              <w:t>山观金童</w:t>
            </w:r>
            <w:proofErr w:type="gramEnd"/>
            <w:r w:rsidRPr="00BE6DD3">
              <w:rPr>
                <w:rFonts w:ascii="Times New Roman" w:hAnsi="Times New Roman" w:cs="Times New Roman"/>
              </w:rPr>
              <w:t>村，主要从事废矿物油的处置和利用，该公司危险废物经营许可为处置、利用废矿物油（</w:t>
            </w:r>
            <w:r w:rsidRPr="00BE6DD3">
              <w:rPr>
                <w:rFonts w:ascii="Times New Roman" w:hAnsi="Times New Roman" w:cs="Times New Roman"/>
              </w:rPr>
              <w:t>HW08</w:t>
            </w:r>
            <w:r w:rsidRPr="00BE6DD3">
              <w:rPr>
                <w:rFonts w:ascii="Times New Roman" w:hAnsi="Times New Roman" w:cs="Times New Roman"/>
              </w:rPr>
              <w:t>），年处置许可量为</w:t>
            </w:r>
            <w:r w:rsidRPr="00BE6DD3">
              <w:rPr>
                <w:rFonts w:ascii="Times New Roman" w:hAnsi="Times New Roman" w:cs="Times New Roman"/>
              </w:rPr>
              <w:t>7000</w:t>
            </w:r>
            <w:r w:rsidRPr="00BE6DD3">
              <w:rPr>
                <w:rFonts w:ascii="Times New Roman" w:hAnsi="Times New Roman" w:cs="Times New Roman"/>
              </w:rPr>
              <w:t>吨</w:t>
            </w:r>
            <w:r w:rsidRPr="00BE6DD3">
              <w:rPr>
                <w:rFonts w:ascii="Times New Roman" w:hAnsi="Times New Roman" w:cs="Times New Roman"/>
              </w:rPr>
              <w:t>/</w:t>
            </w:r>
            <w:r w:rsidRPr="00BE6DD3">
              <w:rPr>
                <w:rFonts w:ascii="Times New Roman" w:hAnsi="Times New Roman" w:cs="Times New Roman"/>
              </w:rPr>
              <w:t>年。</w:t>
            </w:r>
          </w:p>
          <w:p w14:paraId="37C49FD3" w14:textId="77777777" w:rsidR="006110DB" w:rsidRPr="00BE6DD3" w:rsidRDefault="00C154EF">
            <w:pPr>
              <w:autoSpaceDE w:val="0"/>
              <w:autoSpaceDN w:val="0"/>
              <w:spacing w:line="360" w:lineRule="auto"/>
              <w:jc w:val="both"/>
              <w:rPr>
                <w:rFonts w:ascii="Times New Roman" w:eastAsiaTheme="minorEastAsia" w:hAnsi="Times New Roman" w:cs="Times New Roman"/>
                <w:b/>
                <w:bCs/>
              </w:rPr>
            </w:pPr>
            <w:r w:rsidRPr="00BE6DD3">
              <w:rPr>
                <w:rFonts w:ascii="Times New Roman" w:eastAsiaTheme="minorEastAsia" w:hAnsi="Times New Roman" w:cs="Times New Roman"/>
                <w:b/>
                <w:bCs/>
                <w:spacing w:val="15"/>
              </w:rPr>
              <w:t>二、教</w:t>
            </w:r>
            <w:r w:rsidRPr="00BE6DD3">
              <w:rPr>
                <w:rFonts w:ascii="Times New Roman" w:eastAsiaTheme="minorEastAsia" w:hAnsi="Times New Roman" w:cs="Times New Roman"/>
                <w:b/>
                <w:bCs/>
              </w:rPr>
              <w:t>育、文化</w:t>
            </w:r>
          </w:p>
          <w:p w14:paraId="0D34320E" w14:textId="77777777" w:rsidR="006110DB" w:rsidRPr="00BE6DD3" w:rsidRDefault="00C154EF">
            <w:pPr>
              <w:spacing w:line="360" w:lineRule="auto"/>
              <w:ind w:firstLineChars="200" w:firstLine="480"/>
              <w:jc w:val="both"/>
              <w:rPr>
                <w:rFonts w:ascii="Times New Roman" w:eastAsiaTheme="minorEastAsia" w:hAnsi="Times New Roman" w:cs="Times New Roman"/>
                <w:spacing w:val="15"/>
                <w:szCs w:val="21"/>
              </w:rPr>
            </w:pPr>
            <w:r w:rsidRPr="00BE6DD3">
              <w:rPr>
                <w:rFonts w:ascii="Times New Roman" w:eastAsiaTheme="minorEastAsia" w:hAnsi="Times New Roman" w:cs="Times New Roman"/>
              </w:rPr>
              <w:t>高新区全年教育基础设施投入</w:t>
            </w:r>
            <w:r w:rsidRPr="00BE6DD3">
              <w:rPr>
                <w:rFonts w:ascii="Times New Roman" w:eastAsiaTheme="minorEastAsia" w:hAnsi="Times New Roman" w:cs="Times New Roman"/>
              </w:rPr>
              <w:t>1.5</w:t>
            </w:r>
            <w:r w:rsidRPr="00BE6DD3">
              <w:rPr>
                <w:rFonts w:ascii="Times New Roman" w:eastAsiaTheme="minorEastAsia" w:hAnsi="Times New Roman" w:cs="Times New Roman"/>
              </w:rPr>
              <w:t>亿元，完成长山中学二期教学楼改造工程，双牌幼儿园建成投用；农村基础设施建设投入</w:t>
            </w:r>
            <w:r w:rsidRPr="00BE6DD3">
              <w:rPr>
                <w:rFonts w:ascii="Times New Roman" w:eastAsiaTheme="minorEastAsia" w:hAnsi="Times New Roman" w:cs="Times New Roman"/>
              </w:rPr>
              <w:t>2470</w:t>
            </w:r>
            <w:r w:rsidRPr="00BE6DD3">
              <w:rPr>
                <w:rFonts w:ascii="Times New Roman" w:eastAsiaTheme="minorEastAsia" w:hAnsi="Times New Roman" w:cs="Times New Roman"/>
              </w:rPr>
              <w:t>万元，完成</w:t>
            </w:r>
            <w:r w:rsidRPr="00BE6DD3">
              <w:rPr>
                <w:rFonts w:ascii="Times New Roman" w:eastAsiaTheme="minorEastAsia" w:hAnsi="Times New Roman" w:cs="Times New Roman"/>
              </w:rPr>
              <w:t>4500</w:t>
            </w:r>
            <w:r w:rsidRPr="00BE6DD3">
              <w:rPr>
                <w:rFonts w:ascii="Times New Roman" w:eastAsiaTheme="minorEastAsia" w:hAnsi="Times New Roman" w:cs="Times New Roman"/>
              </w:rPr>
              <w:t>平方米安息堂建设。</w:t>
            </w:r>
          </w:p>
          <w:p w14:paraId="267109BF" w14:textId="77777777" w:rsidR="006110DB" w:rsidRPr="00BE6DD3" w:rsidRDefault="00C154EF">
            <w:pPr>
              <w:spacing w:line="360" w:lineRule="auto"/>
              <w:jc w:val="both"/>
              <w:rPr>
                <w:rFonts w:ascii="Times New Roman" w:eastAsiaTheme="minorEastAsia" w:hAnsi="Times New Roman" w:cs="Times New Roman"/>
                <w:b/>
                <w:bCs/>
              </w:rPr>
            </w:pPr>
            <w:r w:rsidRPr="00BE6DD3">
              <w:rPr>
                <w:rFonts w:ascii="Times New Roman" w:eastAsiaTheme="minorEastAsia" w:hAnsi="Times New Roman" w:cs="Times New Roman"/>
                <w:b/>
                <w:bCs/>
                <w:spacing w:val="15"/>
              </w:rPr>
              <w:t>三、文物</w:t>
            </w:r>
            <w:r w:rsidRPr="00BE6DD3">
              <w:rPr>
                <w:rFonts w:ascii="Times New Roman" w:eastAsiaTheme="minorEastAsia" w:hAnsi="Times New Roman" w:cs="Times New Roman"/>
                <w:b/>
                <w:bCs/>
              </w:rPr>
              <w:t>保护</w:t>
            </w:r>
          </w:p>
          <w:p w14:paraId="4D2818AA" w14:textId="21E37A7D" w:rsidR="00671D0F" w:rsidRPr="00BE6DD3" w:rsidRDefault="00C154EF" w:rsidP="0004327B">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rPr>
              <w:t>江阴高新技术产业开发区内无文物保护单位。</w:t>
            </w:r>
          </w:p>
          <w:p w14:paraId="16471797"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4060A990"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5755CB82"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116D1E09"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2225F0A6"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248DDEAF"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71A492E6"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51A46BA7"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2BC2C74D"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6A64A272"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31B8E893"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1DBF1E3B"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47F77435"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7B31E69F"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44696C01"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1B614126"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455DD4D7" w14:textId="77777777" w:rsidR="0004327B" w:rsidRPr="00BE6DD3" w:rsidRDefault="0004327B">
            <w:pPr>
              <w:adjustRightInd w:val="0"/>
              <w:snapToGrid w:val="0"/>
              <w:spacing w:line="360" w:lineRule="auto"/>
              <w:jc w:val="both"/>
              <w:rPr>
                <w:rFonts w:ascii="Times New Roman" w:eastAsiaTheme="minorEastAsia" w:hAnsi="Times New Roman" w:cs="Times New Roman"/>
              </w:rPr>
            </w:pPr>
          </w:p>
          <w:p w14:paraId="3BBB0BFB" w14:textId="77777777" w:rsidR="0004327B" w:rsidRPr="00BE6DD3" w:rsidRDefault="0004327B">
            <w:pPr>
              <w:adjustRightInd w:val="0"/>
              <w:snapToGrid w:val="0"/>
              <w:spacing w:line="360" w:lineRule="auto"/>
              <w:jc w:val="both"/>
              <w:rPr>
                <w:rFonts w:ascii="Times New Roman" w:eastAsiaTheme="minorEastAsia" w:hAnsi="Times New Roman" w:cs="Times New Roman"/>
              </w:rPr>
            </w:pPr>
          </w:p>
          <w:p w14:paraId="11C767CA" w14:textId="77777777" w:rsidR="0004327B" w:rsidRPr="00BE6DD3" w:rsidRDefault="0004327B">
            <w:pPr>
              <w:adjustRightInd w:val="0"/>
              <w:snapToGrid w:val="0"/>
              <w:spacing w:line="360" w:lineRule="auto"/>
              <w:jc w:val="both"/>
              <w:rPr>
                <w:rFonts w:ascii="Times New Roman" w:eastAsiaTheme="minorEastAsia" w:hAnsi="Times New Roman" w:cs="Times New Roman"/>
              </w:rPr>
            </w:pPr>
          </w:p>
          <w:p w14:paraId="29E56E6D" w14:textId="77777777" w:rsidR="0004327B" w:rsidRPr="00BE6DD3" w:rsidRDefault="0004327B">
            <w:pPr>
              <w:adjustRightInd w:val="0"/>
              <w:snapToGrid w:val="0"/>
              <w:spacing w:line="360" w:lineRule="auto"/>
              <w:jc w:val="both"/>
              <w:rPr>
                <w:rFonts w:ascii="Times New Roman" w:eastAsiaTheme="minorEastAsia" w:hAnsi="Times New Roman" w:cs="Times New Roman"/>
              </w:rPr>
            </w:pPr>
          </w:p>
          <w:p w14:paraId="3EA4B613"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p w14:paraId="1F190685" w14:textId="77777777" w:rsidR="00671D0F" w:rsidRPr="00BE6DD3" w:rsidRDefault="00671D0F">
            <w:pPr>
              <w:adjustRightInd w:val="0"/>
              <w:snapToGrid w:val="0"/>
              <w:spacing w:line="360" w:lineRule="auto"/>
              <w:jc w:val="both"/>
              <w:rPr>
                <w:rFonts w:ascii="Times New Roman" w:eastAsiaTheme="minorEastAsia" w:hAnsi="Times New Roman" w:cs="Times New Roman"/>
              </w:rPr>
            </w:pPr>
          </w:p>
        </w:tc>
      </w:tr>
    </w:tbl>
    <w:p w14:paraId="2EF92E26" w14:textId="77777777" w:rsidR="006110DB" w:rsidRPr="00BE6DD3" w:rsidRDefault="00C154EF">
      <w:pPr>
        <w:pStyle w:val="1"/>
        <w:keepLines/>
        <w:widowControl w:val="0"/>
        <w:numPr>
          <w:ilvl w:val="0"/>
          <w:numId w:val="1"/>
        </w:numPr>
        <w:spacing w:line="240" w:lineRule="auto"/>
        <w:ind w:left="431" w:hanging="431"/>
        <w:rPr>
          <w:rFonts w:ascii="Times New Roman" w:eastAsiaTheme="minorEastAsia" w:hAnsi="Times New Roman" w:cs="Times New Roman"/>
          <w:b/>
        </w:rPr>
      </w:pPr>
      <w:r w:rsidRPr="00BE6DD3">
        <w:rPr>
          <w:rFonts w:ascii="Times New Roman" w:eastAsiaTheme="minorEastAsia" w:hAnsi="Times New Roman" w:cs="Times New Roman"/>
          <w:b/>
        </w:rPr>
        <w:lastRenderedPageBreak/>
        <w:t>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3"/>
      </w:tblGrid>
      <w:tr w:rsidR="006110DB" w:rsidRPr="00BE6DD3" w14:paraId="055F76F2" w14:textId="77777777">
        <w:trPr>
          <w:trHeight w:val="9204"/>
          <w:jc w:val="center"/>
        </w:trPr>
        <w:tc>
          <w:tcPr>
            <w:tcW w:w="5000" w:type="pct"/>
            <w:tcMar>
              <w:top w:w="0" w:type="dxa"/>
              <w:left w:w="57" w:type="dxa"/>
              <w:bottom w:w="0" w:type="dxa"/>
              <w:right w:w="57" w:type="dxa"/>
            </w:tcMar>
          </w:tcPr>
          <w:p w14:paraId="286C2F4A" w14:textId="77777777" w:rsidR="006110DB" w:rsidRPr="00BE6DD3" w:rsidRDefault="00C154EF">
            <w:pPr>
              <w:adjustRightInd w:val="0"/>
              <w:snapToGrid w:val="0"/>
              <w:spacing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t>建设项目所在地区域环境质量现状及主要环境问题</w:t>
            </w:r>
            <w:r w:rsidRPr="00BE6DD3">
              <w:rPr>
                <w:rFonts w:ascii="Times New Roman" w:eastAsiaTheme="minorEastAsia" w:hAnsi="Times New Roman" w:cs="Times New Roman"/>
                <w:b/>
              </w:rPr>
              <w:t>(</w:t>
            </w:r>
            <w:r w:rsidRPr="00BE6DD3">
              <w:rPr>
                <w:rFonts w:ascii="Times New Roman" w:eastAsiaTheme="minorEastAsia" w:hAnsi="Times New Roman" w:cs="Times New Roman"/>
                <w:b/>
              </w:rPr>
              <w:t>环境空气、地面水、地下水、声环境、辐射环境、生态环境等</w:t>
            </w:r>
            <w:r w:rsidRPr="00BE6DD3">
              <w:rPr>
                <w:rFonts w:ascii="Times New Roman" w:eastAsiaTheme="minorEastAsia" w:hAnsi="Times New Roman" w:cs="Times New Roman"/>
                <w:b/>
              </w:rPr>
              <w:t>)</w:t>
            </w:r>
          </w:p>
          <w:p w14:paraId="595EE84C" w14:textId="77777777" w:rsidR="006110DB" w:rsidRPr="00BE6DD3" w:rsidRDefault="00C154EF">
            <w:pPr>
              <w:pStyle w:val="afff1"/>
              <w:adjustRightInd w:val="0"/>
              <w:snapToGrid w:val="0"/>
              <w:spacing w:line="360" w:lineRule="auto"/>
              <w:ind w:left="432" w:firstLineChars="0" w:firstLine="0"/>
              <w:jc w:val="both"/>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大气环境质量现状</w:t>
            </w:r>
          </w:p>
          <w:p w14:paraId="4C4FE0EA" w14:textId="77777777" w:rsidR="00040650" w:rsidRPr="00BE6DD3" w:rsidRDefault="00040650" w:rsidP="00040650">
            <w:pPr>
              <w:adjustRightInd w:val="0"/>
              <w:snapToGrid w:val="0"/>
              <w:spacing w:line="348" w:lineRule="auto"/>
              <w:ind w:firstLineChars="200" w:firstLine="480"/>
              <w:jc w:val="both"/>
              <w:rPr>
                <w:rFonts w:ascii="Times New Roman" w:hAnsi="Times New Roman" w:cs="Times New Roman"/>
                <w:kern w:val="2"/>
              </w:rPr>
            </w:pPr>
            <w:r w:rsidRPr="00BE6DD3">
              <w:rPr>
                <w:rFonts w:ascii="Times New Roman" w:hAnsi="Times New Roman" w:cs="Times New Roman"/>
                <w:kern w:val="2"/>
                <w:lang w:bidi="ar"/>
              </w:rPr>
              <w:t>根据《</w:t>
            </w:r>
            <w:r w:rsidRPr="00BE6DD3">
              <w:rPr>
                <w:rFonts w:ascii="Times New Roman" w:hAnsi="Times New Roman" w:cs="Times New Roman"/>
                <w:kern w:val="2"/>
                <w:lang w:bidi="ar"/>
              </w:rPr>
              <w:t>2019</w:t>
            </w:r>
            <w:r w:rsidRPr="00BE6DD3">
              <w:rPr>
                <w:rFonts w:ascii="Times New Roman" w:hAnsi="Times New Roman" w:cs="Times New Roman"/>
                <w:kern w:val="2"/>
                <w:lang w:bidi="ar"/>
              </w:rPr>
              <w:t>年度江阴市环境状况公报》，全市</w:t>
            </w:r>
            <w:r w:rsidRPr="00BE6DD3">
              <w:rPr>
                <w:rFonts w:ascii="Times New Roman" w:hAnsi="Times New Roman" w:cs="Times New Roman"/>
              </w:rPr>
              <w:t>17</w:t>
            </w:r>
            <w:r w:rsidRPr="00BE6DD3">
              <w:rPr>
                <w:rFonts w:ascii="Times New Roman" w:hAnsi="Times New Roman" w:cs="Times New Roman"/>
              </w:rPr>
              <w:t>个乡镇环境空气</w:t>
            </w:r>
            <w:r w:rsidRPr="00BE6DD3">
              <w:rPr>
                <w:rFonts w:ascii="Times New Roman" w:hAnsi="Times New Roman" w:cs="Times New Roman"/>
              </w:rPr>
              <w:t>SO</w:t>
            </w:r>
            <w:r w:rsidRPr="00BE6DD3">
              <w:rPr>
                <w:rFonts w:ascii="Times New Roman" w:hAnsi="Times New Roman" w:cs="Times New Roman"/>
                <w:vertAlign w:val="subscript"/>
              </w:rPr>
              <w:t>2</w:t>
            </w:r>
            <w:r w:rsidRPr="00BE6DD3">
              <w:rPr>
                <w:rFonts w:ascii="Times New Roman" w:hAnsi="Times New Roman" w:cs="Times New Roman"/>
              </w:rPr>
              <w:t>年均浓度均达标，浓度范围为</w:t>
            </w:r>
            <w:r w:rsidRPr="00BE6DD3">
              <w:rPr>
                <w:rFonts w:ascii="Times New Roman" w:hAnsi="Times New Roman" w:cs="Times New Roman"/>
              </w:rPr>
              <w:t>9.8</w:t>
            </w:r>
            <w:r w:rsidRPr="00BE6DD3">
              <w:rPr>
                <w:rFonts w:ascii="Times New Roman" w:hAnsi="Times New Roman" w:cs="Times New Roman"/>
              </w:rPr>
              <w:t>～</w:t>
            </w:r>
            <w:r w:rsidRPr="00BE6DD3">
              <w:rPr>
                <w:rFonts w:ascii="Times New Roman" w:hAnsi="Times New Roman" w:cs="Times New Roman"/>
              </w:rPr>
              <w:t>17.7µg/m³</w:t>
            </w:r>
            <w:r w:rsidRPr="00BE6DD3">
              <w:rPr>
                <w:rFonts w:ascii="Times New Roman" w:hAnsi="Times New Roman" w:cs="Times New Roman"/>
              </w:rPr>
              <w:t>；</w:t>
            </w:r>
            <w:r w:rsidRPr="00BE6DD3">
              <w:rPr>
                <w:rFonts w:ascii="Times New Roman" w:hAnsi="Times New Roman" w:cs="Times New Roman"/>
              </w:rPr>
              <w:t>13</w:t>
            </w:r>
            <w:r w:rsidRPr="00BE6DD3">
              <w:rPr>
                <w:rFonts w:ascii="Times New Roman" w:hAnsi="Times New Roman" w:cs="Times New Roman"/>
              </w:rPr>
              <w:t>个乡镇</w:t>
            </w:r>
            <w:r w:rsidRPr="00BE6DD3">
              <w:rPr>
                <w:rFonts w:ascii="Times New Roman" w:hAnsi="Times New Roman" w:cs="Times New Roman"/>
              </w:rPr>
              <w:t>NO</w:t>
            </w:r>
            <w:r w:rsidRPr="00BE6DD3">
              <w:rPr>
                <w:rFonts w:ascii="Times New Roman" w:hAnsi="Times New Roman" w:cs="Times New Roman"/>
                <w:vertAlign w:val="subscript"/>
              </w:rPr>
              <w:t>2</w:t>
            </w:r>
            <w:r w:rsidRPr="00BE6DD3">
              <w:rPr>
                <w:rFonts w:ascii="Times New Roman" w:hAnsi="Times New Roman" w:cs="Times New Roman"/>
              </w:rPr>
              <w:t>年均浓度达标，达标率为</w:t>
            </w:r>
            <w:r w:rsidRPr="00BE6DD3">
              <w:rPr>
                <w:rFonts w:ascii="Times New Roman" w:hAnsi="Times New Roman" w:cs="Times New Roman"/>
              </w:rPr>
              <w:t>76.5%</w:t>
            </w:r>
            <w:r w:rsidRPr="00BE6DD3">
              <w:rPr>
                <w:rFonts w:ascii="Times New Roman" w:hAnsi="Times New Roman" w:cs="Times New Roman"/>
              </w:rPr>
              <w:t>，浓度范围为</w:t>
            </w:r>
            <w:r w:rsidRPr="00BE6DD3">
              <w:rPr>
                <w:rFonts w:ascii="Times New Roman" w:hAnsi="Times New Roman" w:cs="Times New Roman"/>
              </w:rPr>
              <w:t>33.3</w:t>
            </w:r>
            <w:r w:rsidRPr="00BE6DD3">
              <w:rPr>
                <w:rFonts w:ascii="Times New Roman" w:hAnsi="Times New Roman" w:cs="Times New Roman"/>
              </w:rPr>
              <w:t>～</w:t>
            </w:r>
            <w:r w:rsidRPr="00BE6DD3">
              <w:rPr>
                <w:rFonts w:ascii="Times New Roman" w:hAnsi="Times New Roman" w:cs="Times New Roman"/>
              </w:rPr>
              <w:t>55µg/m</w:t>
            </w:r>
            <w:r w:rsidRPr="00BE6DD3">
              <w:rPr>
                <w:rFonts w:ascii="Times New Roman" w:hAnsi="Times New Roman" w:cs="Times New Roman"/>
                <w:vertAlign w:val="superscript"/>
              </w:rPr>
              <w:t>3</w:t>
            </w:r>
            <w:r w:rsidRPr="00BE6DD3">
              <w:rPr>
                <w:rFonts w:ascii="Times New Roman" w:hAnsi="Times New Roman" w:cs="Times New Roman"/>
              </w:rPr>
              <w:t>，超标的乡镇为</w:t>
            </w:r>
            <w:proofErr w:type="gramStart"/>
            <w:r w:rsidRPr="00BE6DD3">
              <w:rPr>
                <w:rFonts w:ascii="Times New Roman" w:hAnsi="Times New Roman" w:cs="Times New Roman"/>
              </w:rPr>
              <w:t>夏港街道</w:t>
            </w:r>
            <w:proofErr w:type="gramEnd"/>
            <w:r w:rsidRPr="00BE6DD3">
              <w:rPr>
                <w:rFonts w:ascii="Times New Roman" w:hAnsi="Times New Roman" w:cs="Times New Roman"/>
              </w:rPr>
              <w:t>、申港街道、利港街道；</w:t>
            </w:r>
            <w:r w:rsidRPr="00BE6DD3">
              <w:rPr>
                <w:rFonts w:ascii="Times New Roman" w:hAnsi="Times New Roman" w:cs="Times New Roman"/>
              </w:rPr>
              <w:t>PM</w:t>
            </w:r>
            <w:r w:rsidRPr="00BE6DD3">
              <w:rPr>
                <w:rFonts w:ascii="Times New Roman" w:hAnsi="Times New Roman" w:cs="Times New Roman"/>
                <w:vertAlign w:val="subscript"/>
              </w:rPr>
              <w:t>10</w:t>
            </w:r>
            <w:r w:rsidRPr="00BE6DD3">
              <w:rPr>
                <w:rFonts w:ascii="Times New Roman" w:hAnsi="Times New Roman" w:cs="Times New Roman"/>
              </w:rPr>
              <w:t>年均浓度除新桥镇达标外，其余乡镇均不同程度超标，浓度范围为</w:t>
            </w:r>
            <w:r w:rsidRPr="00BE6DD3">
              <w:rPr>
                <w:rFonts w:ascii="Times New Roman" w:hAnsi="Times New Roman" w:cs="Times New Roman"/>
              </w:rPr>
              <w:t>69.8</w:t>
            </w:r>
            <w:r w:rsidRPr="00BE6DD3">
              <w:rPr>
                <w:rFonts w:ascii="Times New Roman" w:hAnsi="Times New Roman" w:cs="Times New Roman"/>
              </w:rPr>
              <w:t>～</w:t>
            </w:r>
            <w:r w:rsidRPr="00BE6DD3">
              <w:rPr>
                <w:rFonts w:ascii="Times New Roman" w:hAnsi="Times New Roman" w:cs="Times New Roman"/>
              </w:rPr>
              <w:t>84.3µg/m</w:t>
            </w:r>
            <w:r w:rsidRPr="00BE6DD3">
              <w:rPr>
                <w:rFonts w:ascii="Times New Roman" w:hAnsi="Times New Roman" w:cs="Times New Roman"/>
                <w:vertAlign w:val="superscript"/>
              </w:rPr>
              <w:t>3</w:t>
            </w:r>
            <w:r w:rsidRPr="00BE6DD3">
              <w:rPr>
                <w:rFonts w:ascii="Times New Roman" w:hAnsi="Times New Roman" w:cs="Times New Roman"/>
              </w:rPr>
              <w:t>；</w:t>
            </w:r>
            <w:r w:rsidRPr="00BE6DD3">
              <w:rPr>
                <w:rFonts w:ascii="Times New Roman" w:hAnsi="Times New Roman" w:cs="Times New Roman"/>
              </w:rPr>
              <w:t>17</w:t>
            </w:r>
            <w:r w:rsidRPr="00BE6DD3">
              <w:rPr>
                <w:rFonts w:ascii="Times New Roman" w:hAnsi="Times New Roman" w:cs="Times New Roman"/>
              </w:rPr>
              <w:t>个乡镇</w:t>
            </w:r>
            <w:r w:rsidRPr="00BE6DD3">
              <w:rPr>
                <w:rFonts w:ascii="Times New Roman" w:hAnsi="Times New Roman" w:cs="Times New Roman"/>
              </w:rPr>
              <w:t>PM</w:t>
            </w:r>
            <w:r w:rsidRPr="00BE6DD3">
              <w:rPr>
                <w:rFonts w:ascii="Times New Roman" w:hAnsi="Times New Roman" w:cs="Times New Roman"/>
                <w:vertAlign w:val="subscript"/>
              </w:rPr>
              <w:t>2.5</w:t>
            </w:r>
            <w:r w:rsidRPr="00BE6DD3">
              <w:rPr>
                <w:rFonts w:ascii="Times New Roman" w:hAnsi="Times New Roman" w:cs="Times New Roman"/>
              </w:rPr>
              <w:t>年均浓度均不同程度超标，浓度范围为</w:t>
            </w:r>
            <w:r w:rsidRPr="00BE6DD3">
              <w:rPr>
                <w:rFonts w:ascii="Times New Roman" w:hAnsi="Times New Roman" w:cs="Times New Roman"/>
              </w:rPr>
              <w:t>42.4</w:t>
            </w:r>
            <w:r w:rsidRPr="00BE6DD3">
              <w:rPr>
                <w:rFonts w:ascii="Times New Roman" w:hAnsi="Times New Roman" w:cs="Times New Roman"/>
              </w:rPr>
              <w:t>～</w:t>
            </w:r>
            <w:r w:rsidRPr="00BE6DD3">
              <w:rPr>
                <w:rFonts w:ascii="Times New Roman" w:hAnsi="Times New Roman" w:cs="Times New Roman"/>
              </w:rPr>
              <w:t>48.8µg/m</w:t>
            </w:r>
            <w:r w:rsidRPr="00BE6DD3">
              <w:rPr>
                <w:rFonts w:ascii="Times New Roman" w:hAnsi="Times New Roman" w:cs="Times New Roman"/>
                <w:vertAlign w:val="superscript"/>
              </w:rPr>
              <w:t>3</w:t>
            </w:r>
            <w:r w:rsidRPr="00BE6DD3">
              <w:rPr>
                <w:rFonts w:ascii="Times New Roman" w:hAnsi="Times New Roman" w:cs="Times New Roman"/>
              </w:rPr>
              <w:t>；</w:t>
            </w:r>
            <w:r w:rsidRPr="00BE6DD3">
              <w:rPr>
                <w:rFonts w:ascii="Times New Roman" w:hAnsi="Times New Roman" w:cs="Times New Roman"/>
              </w:rPr>
              <w:t>17</w:t>
            </w:r>
            <w:r w:rsidRPr="00BE6DD3">
              <w:rPr>
                <w:rFonts w:ascii="Times New Roman" w:hAnsi="Times New Roman" w:cs="Times New Roman"/>
              </w:rPr>
              <w:t>个乡镇</w:t>
            </w:r>
            <w:r w:rsidRPr="00BE6DD3">
              <w:rPr>
                <w:rFonts w:ascii="Times New Roman" w:hAnsi="Times New Roman" w:cs="Times New Roman"/>
              </w:rPr>
              <w:t>CO</w:t>
            </w:r>
            <w:r w:rsidRPr="00BE6DD3">
              <w:rPr>
                <w:rFonts w:ascii="Times New Roman" w:hAnsi="Times New Roman" w:cs="Times New Roman"/>
              </w:rPr>
              <w:t>年</w:t>
            </w:r>
            <w:r w:rsidRPr="00BE6DD3">
              <w:rPr>
                <w:rFonts w:ascii="Times New Roman" w:hAnsi="Times New Roman" w:cs="Times New Roman"/>
              </w:rPr>
              <w:t>24</w:t>
            </w:r>
            <w:r w:rsidRPr="00BE6DD3">
              <w:rPr>
                <w:rFonts w:ascii="Times New Roman" w:hAnsi="Times New Roman" w:cs="Times New Roman"/>
              </w:rPr>
              <w:t>小时平均浓度均达标，浓度范围为</w:t>
            </w:r>
            <w:r w:rsidRPr="00BE6DD3">
              <w:rPr>
                <w:rFonts w:ascii="Times New Roman" w:hAnsi="Times New Roman" w:cs="Times New Roman"/>
              </w:rPr>
              <w:t>1.154</w:t>
            </w:r>
            <w:r w:rsidRPr="00BE6DD3">
              <w:rPr>
                <w:rFonts w:ascii="Times New Roman" w:hAnsi="Times New Roman" w:cs="Times New Roman"/>
              </w:rPr>
              <w:t>～</w:t>
            </w:r>
            <w:r w:rsidRPr="00BE6DD3">
              <w:rPr>
                <w:rFonts w:ascii="Times New Roman" w:hAnsi="Times New Roman" w:cs="Times New Roman"/>
              </w:rPr>
              <w:t>1.525mg/m</w:t>
            </w:r>
            <w:r w:rsidRPr="00BE6DD3">
              <w:rPr>
                <w:rFonts w:ascii="Times New Roman" w:hAnsi="Times New Roman" w:cs="Times New Roman"/>
                <w:vertAlign w:val="superscript"/>
              </w:rPr>
              <w:t>3</w:t>
            </w:r>
            <w:r w:rsidRPr="00BE6DD3">
              <w:rPr>
                <w:rFonts w:ascii="Times New Roman" w:hAnsi="Times New Roman" w:cs="Times New Roman"/>
              </w:rPr>
              <w:t>；</w:t>
            </w:r>
            <w:r w:rsidRPr="00BE6DD3">
              <w:rPr>
                <w:rFonts w:ascii="Times New Roman" w:hAnsi="Times New Roman" w:cs="Times New Roman"/>
              </w:rPr>
              <w:t>17</w:t>
            </w:r>
            <w:r w:rsidRPr="00BE6DD3">
              <w:rPr>
                <w:rFonts w:ascii="Times New Roman" w:hAnsi="Times New Roman" w:cs="Times New Roman"/>
              </w:rPr>
              <w:t>个乡镇</w:t>
            </w:r>
            <w:r w:rsidRPr="00BE6DD3">
              <w:rPr>
                <w:rFonts w:ascii="Times New Roman" w:hAnsi="Times New Roman" w:cs="Times New Roman"/>
              </w:rPr>
              <w:t>O</w:t>
            </w:r>
            <w:r w:rsidRPr="00BE6DD3">
              <w:rPr>
                <w:rFonts w:ascii="Times New Roman" w:hAnsi="Times New Roman" w:cs="Times New Roman"/>
                <w:vertAlign w:val="subscript"/>
              </w:rPr>
              <w:t>3</w:t>
            </w:r>
            <w:r w:rsidRPr="00BE6DD3">
              <w:rPr>
                <w:rFonts w:ascii="Times New Roman" w:hAnsi="Times New Roman" w:cs="Times New Roman"/>
              </w:rPr>
              <w:t>日最大</w:t>
            </w:r>
            <w:r w:rsidRPr="00BE6DD3">
              <w:rPr>
                <w:rFonts w:ascii="Times New Roman" w:hAnsi="Times New Roman" w:cs="Times New Roman"/>
              </w:rPr>
              <w:t>8</w:t>
            </w:r>
            <w:r w:rsidRPr="00BE6DD3">
              <w:rPr>
                <w:rFonts w:ascii="Times New Roman" w:hAnsi="Times New Roman" w:cs="Times New Roman"/>
              </w:rPr>
              <w:t>小时滑动平均浓度均不同程度超标，浓度范围为</w:t>
            </w:r>
            <w:r w:rsidRPr="00BE6DD3">
              <w:rPr>
                <w:rFonts w:ascii="Times New Roman" w:hAnsi="Times New Roman" w:cs="Times New Roman"/>
              </w:rPr>
              <w:t>163.6</w:t>
            </w:r>
            <w:r w:rsidRPr="00BE6DD3">
              <w:rPr>
                <w:rFonts w:ascii="Times New Roman" w:hAnsi="Times New Roman" w:cs="Times New Roman"/>
              </w:rPr>
              <w:t>～</w:t>
            </w:r>
            <w:r w:rsidRPr="00BE6DD3">
              <w:rPr>
                <w:rFonts w:ascii="Times New Roman" w:hAnsi="Times New Roman" w:cs="Times New Roman"/>
              </w:rPr>
              <w:t>188.9µg/m</w:t>
            </w:r>
            <w:r w:rsidRPr="00BE6DD3">
              <w:rPr>
                <w:rFonts w:ascii="Times New Roman" w:hAnsi="Times New Roman" w:cs="Times New Roman"/>
                <w:vertAlign w:val="superscript"/>
              </w:rPr>
              <w:t>3</w:t>
            </w:r>
            <w:r w:rsidRPr="00BE6DD3">
              <w:rPr>
                <w:rFonts w:ascii="Times New Roman" w:hAnsi="Times New Roman" w:cs="Times New Roman"/>
              </w:rPr>
              <w:t>。</w:t>
            </w:r>
            <w:r w:rsidRPr="00BE6DD3">
              <w:rPr>
                <w:rFonts w:ascii="Times New Roman" w:hAnsi="Times New Roman" w:cs="Times New Roman"/>
              </w:rPr>
              <w:t>17</w:t>
            </w:r>
            <w:r w:rsidRPr="00BE6DD3">
              <w:rPr>
                <w:rFonts w:ascii="Times New Roman" w:hAnsi="Times New Roman" w:cs="Times New Roman"/>
              </w:rPr>
              <w:t>个乡镇空气优良</w:t>
            </w:r>
            <w:proofErr w:type="gramStart"/>
            <w:r w:rsidRPr="00BE6DD3">
              <w:rPr>
                <w:rFonts w:ascii="Times New Roman" w:hAnsi="Times New Roman" w:cs="Times New Roman"/>
              </w:rPr>
              <w:t>率范围</w:t>
            </w:r>
            <w:proofErr w:type="gramEnd"/>
            <w:r w:rsidRPr="00BE6DD3">
              <w:rPr>
                <w:rFonts w:ascii="Times New Roman" w:hAnsi="Times New Roman" w:cs="Times New Roman"/>
              </w:rPr>
              <w:t>为</w:t>
            </w:r>
            <w:r w:rsidRPr="00BE6DD3">
              <w:rPr>
                <w:rFonts w:ascii="Times New Roman" w:hAnsi="Times New Roman" w:cs="Times New Roman"/>
              </w:rPr>
              <w:t>66.3%</w:t>
            </w:r>
            <w:r w:rsidRPr="00BE6DD3">
              <w:rPr>
                <w:rFonts w:ascii="Times New Roman" w:hAnsi="Times New Roman" w:cs="Times New Roman"/>
              </w:rPr>
              <w:t>～</w:t>
            </w:r>
            <w:r w:rsidRPr="00BE6DD3">
              <w:rPr>
                <w:rFonts w:ascii="Times New Roman" w:hAnsi="Times New Roman" w:cs="Times New Roman"/>
              </w:rPr>
              <w:t>75.2%</w:t>
            </w:r>
            <w:r w:rsidRPr="00BE6DD3">
              <w:rPr>
                <w:rFonts w:ascii="Times New Roman" w:hAnsi="Times New Roman" w:cs="Times New Roman"/>
              </w:rPr>
              <w:t>，最低的是徐霞客镇，最高的是</w:t>
            </w:r>
            <w:proofErr w:type="gramStart"/>
            <w:r w:rsidRPr="00BE6DD3">
              <w:rPr>
                <w:rFonts w:ascii="Times New Roman" w:hAnsi="Times New Roman" w:cs="Times New Roman"/>
              </w:rPr>
              <w:t>璜</w:t>
            </w:r>
            <w:proofErr w:type="gramEnd"/>
            <w:r w:rsidRPr="00BE6DD3">
              <w:rPr>
                <w:rFonts w:ascii="Times New Roman" w:hAnsi="Times New Roman" w:cs="Times New Roman"/>
              </w:rPr>
              <w:t>土镇。因此，该区域为不达标区。</w:t>
            </w:r>
          </w:p>
          <w:p w14:paraId="362C4D12" w14:textId="2F743888" w:rsidR="00040650" w:rsidRPr="00BE6DD3" w:rsidRDefault="00040650" w:rsidP="002E4949">
            <w:pPr>
              <w:adjustRightInd w:val="0"/>
              <w:snapToGrid w:val="0"/>
              <w:spacing w:line="348" w:lineRule="auto"/>
              <w:ind w:firstLineChars="200" w:firstLine="480"/>
              <w:jc w:val="both"/>
              <w:rPr>
                <w:rFonts w:ascii="Times New Roman" w:hAnsi="Times New Roman" w:cs="Times New Roman"/>
                <w:kern w:val="2"/>
              </w:rPr>
            </w:pPr>
            <w:r w:rsidRPr="00BE6DD3">
              <w:rPr>
                <w:rFonts w:ascii="Times New Roman" w:hAnsi="Times New Roman" w:cs="Times New Roman"/>
                <w:kern w:val="2"/>
                <w:lang w:bidi="ar"/>
              </w:rPr>
              <w:t>根据《</w:t>
            </w:r>
            <w:r w:rsidRPr="00BE6DD3">
              <w:rPr>
                <w:rFonts w:ascii="Times New Roman" w:hAnsi="Times New Roman" w:cs="Times New Roman"/>
                <w:kern w:val="2"/>
                <w:lang w:bidi="ar"/>
              </w:rPr>
              <w:t>2019</w:t>
            </w:r>
            <w:r w:rsidRPr="00BE6DD3">
              <w:rPr>
                <w:rFonts w:ascii="Times New Roman" w:hAnsi="Times New Roman" w:cs="Times New Roman"/>
                <w:kern w:val="2"/>
                <w:lang w:bidi="ar"/>
              </w:rPr>
              <w:t>年度江阴市环境状况公报》，高新区</w:t>
            </w:r>
            <w:r w:rsidRPr="00BE6DD3">
              <w:rPr>
                <w:rFonts w:ascii="Times New Roman" w:hAnsi="Times New Roman" w:cs="Times New Roman"/>
                <w:kern w:val="2"/>
                <w:lang w:bidi="ar"/>
              </w:rPr>
              <w:t>SO</w:t>
            </w:r>
            <w:r w:rsidRPr="00BE6DD3">
              <w:rPr>
                <w:rFonts w:ascii="Times New Roman" w:hAnsi="Times New Roman" w:cs="Times New Roman"/>
                <w:kern w:val="2"/>
                <w:vertAlign w:val="subscript"/>
                <w:lang w:bidi="ar"/>
              </w:rPr>
              <w:t>2</w:t>
            </w:r>
            <w:r w:rsidRPr="00BE6DD3">
              <w:rPr>
                <w:rFonts w:ascii="Times New Roman" w:hAnsi="Times New Roman" w:cs="Times New Roman"/>
                <w:kern w:val="2"/>
                <w:lang w:bidi="ar"/>
              </w:rPr>
              <w:t>、</w:t>
            </w:r>
            <w:r w:rsidRPr="00BE6DD3">
              <w:rPr>
                <w:rFonts w:ascii="Times New Roman" w:hAnsi="Times New Roman" w:cs="Times New Roman"/>
                <w:kern w:val="2"/>
                <w:lang w:bidi="ar"/>
              </w:rPr>
              <w:t>NO</w:t>
            </w:r>
            <w:r w:rsidRPr="00BE6DD3">
              <w:rPr>
                <w:rFonts w:ascii="Times New Roman" w:hAnsi="Times New Roman" w:cs="Times New Roman"/>
                <w:kern w:val="2"/>
                <w:vertAlign w:val="subscript"/>
                <w:lang w:bidi="ar"/>
              </w:rPr>
              <w:t>2</w:t>
            </w:r>
            <w:r w:rsidRPr="00BE6DD3">
              <w:rPr>
                <w:rFonts w:ascii="Times New Roman" w:hAnsi="Times New Roman" w:cs="Times New Roman"/>
                <w:kern w:val="2"/>
                <w:lang w:bidi="ar"/>
              </w:rPr>
              <w:t>年均浓度、</w:t>
            </w:r>
            <w:r w:rsidRPr="00BE6DD3">
              <w:rPr>
                <w:rFonts w:ascii="Times New Roman" w:hAnsi="Times New Roman" w:cs="Times New Roman"/>
                <w:kern w:val="2"/>
                <w:lang w:bidi="ar"/>
              </w:rPr>
              <w:t>CO</w:t>
            </w:r>
            <w:r w:rsidR="00050D5E" w:rsidRPr="00BE6DD3">
              <w:rPr>
                <w:rFonts w:ascii="Times New Roman" w:eastAsiaTheme="minorEastAsia" w:hAnsi="Times New Roman" w:cs="Times New Roman"/>
              </w:rPr>
              <w:t>24</w:t>
            </w:r>
            <w:r w:rsidR="00050D5E" w:rsidRPr="00BE6DD3">
              <w:rPr>
                <w:rFonts w:ascii="Times New Roman" w:eastAsiaTheme="minorEastAsia" w:hAnsi="Times New Roman" w:cs="Times New Roman"/>
              </w:rPr>
              <w:t>小时平均第</w:t>
            </w:r>
            <w:r w:rsidR="00050D5E" w:rsidRPr="00BE6DD3">
              <w:rPr>
                <w:rFonts w:ascii="Times New Roman" w:eastAsiaTheme="minorEastAsia" w:hAnsi="Times New Roman" w:cs="Times New Roman"/>
              </w:rPr>
              <w:t>95</w:t>
            </w:r>
            <w:proofErr w:type="gramStart"/>
            <w:r w:rsidR="00050D5E" w:rsidRPr="00BE6DD3">
              <w:rPr>
                <w:rFonts w:ascii="Times New Roman" w:eastAsiaTheme="minorEastAsia" w:hAnsi="Times New Roman" w:cs="Times New Roman"/>
              </w:rPr>
              <w:t>百</w:t>
            </w:r>
            <w:proofErr w:type="gramEnd"/>
            <w:r w:rsidR="00050D5E" w:rsidRPr="00BE6DD3">
              <w:rPr>
                <w:rFonts w:ascii="Times New Roman" w:eastAsiaTheme="minorEastAsia" w:hAnsi="Times New Roman" w:cs="Times New Roman"/>
              </w:rPr>
              <w:t>分位数</w:t>
            </w:r>
            <w:r w:rsidRPr="00BE6DD3">
              <w:rPr>
                <w:rFonts w:ascii="Times New Roman" w:hAnsi="Times New Roman" w:cs="Times New Roman"/>
                <w:kern w:val="2"/>
                <w:lang w:bidi="ar"/>
              </w:rPr>
              <w:t>浓度</w:t>
            </w:r>
            <w:r w:rsidRPr="00BE6DD3">
              <w:rPr>
                <w:rFonts w:ascii="Times New Roman" w:hAnsi="Times New Roman" w:cs="Times New Roman"/>
                <w:lang w:bidi="ar"/>
              </w:rPr>
              <w:t>达到</w:t>
            </w:r>
            <w:r w:rsidRPr="00BE6DD3">
              <w:rPr>
                <w:rFonts w:ascii="Times New Roman" w:hAnsi="Times New Roman" w:cs="Times New Roman"/>
                <w:kern w:val="2"/>
                <w:lang w:bidi="ar"/>
              </w:rPr>
              <w:t>《环境空气质量标准》（</w:t>
            </w:r>
            <w:r w:rsidRPr="00BE6DD3">
              <w:rPr>
                <w:rFonts w:ascii="Times New Roman" w:hAnsi="Times New Roman" w:cs="Times New Roman"/>
                <w:kern w:val="2"/>
                <w:lang w:bidi="ar"/>
              </w:rPr>
              <w:t>GB3095-2012</w:t>
            </w:r>
            <w:r w:rsidRPr="00BE6DD3">
              <w:rPr>
                <w:rFonts w:ascii="Times New Roman" w:hAnsi="Times New Roman" w:cs="Times New Roman"/>
                <w:kern w:val="2"/>
                <w:lang w:bidi="ar"/>
              </w:rPr>
              <w:t>）表</w:t>
            </w:r>
            <w:r w:rsidRPr="00BE6DD3">
              <w:rPr>
                <w:rFonts w:ascii="Times New Roman" w:hAnsi="Times New Roman" w:cs="Times New Roman"/>
                <w:kern w:val="2"/>
                <w:lang w:bidi="ar"/>
              </w:rPr>
              <w:t>1</w:t>
            </w:r>
            <w:r w:rsidRPr="00BE6DD3">
              <w:rPr>
                <w:rFonts w:ascii="Times New Roman" w:hAnsi="Times New Roman" w:cs="Times New Roman"/>
                <w:kern w:val="2"/>
                <w:lang w:bidi="ar"/>
              </w:rPr>
              <w:t>中二级标准，</w:t>
            </w:r>
            <w:r w:rsidRPr="00BE6DD3">
              <w:rPr>
                <w:rFonts w:ascii="Times New Roman" w:hAnsi="Times New Roman" w:cs="Times New Roman"/>
                <w:kern w:val="2"/>
                <w:lang w:bidi="ar"/>
              </w:rPr>
              <w:t>PM</w:t>
            </w:r>
            <w:r w:rsidRPr="00BE6DD3">
              <w:rPr>
                <w:rFonts w:ascii="Times New Roman" w:hAnsi="Times New Roman" w:cs="Times New Roman"/>
                <w:kern w:val="2"/>
                <w:vertAlign w:val="subscript"/>
                <w:lang w:bidi="ar"/>
              </w:rPr>
              <w:t>2.5</w:t>
            </w:r>
            <w:r w:rsidRPr="00BE6DD3">
              <w:rPr>
                <w:rFonts w:ascii="Times New Roman" w:hAnsi="Times New Roman" w:cs="Times New Roman"/>
                <w:kern w:val="2"/>
                <w:lang w:bidi="ar"/>
              </w:rPr>
              <w:t>、</w:t>
            </w:r>
            <w:r w:rsidRPr="00BE6DD3">
              <w:rPr>
                <w:rFonts w:ascii="Times New Roman" w:hAnsi="Times New Roman" w:cs="Times New Roman"/>
                <w:kern w:val="2"/>
                <w:lang w:bidi="ar"/>
              </w:rPr>
              <w:t>PM</w:t>
            </w:r>
            <w:r w:rsidRPr="00BE6DD3">
              <w:rPr>
                <w:rFonts w:ascii="Times New Roman" w:hAnsi="Times New Roman" w:cs="Times New Roman"/>
                <w:kern w:val="2"/>
                <w:vertAlign w:val="subscript"/>
                <w:lang w:bidi="ar"/>
              </w:rPr>
              <w:t>10</w:t>
            </w:r>
            <w:r w:rsidRPr="00BE6DD3">
              <w:rPr>
                <w:rFonts w:ascii="Times New Roman" w:hAnsi="Times New Roman" w:cs="Times New Roman"/>
                <w:kern w:val="2"/>
                <w:lang w:bidi="ar"/>
              </w:rPr>
              <w:t>年均浓度、</w:t>
            </w:r>
            <w:r w:rsidRPr="00BE6DD3">
              <w:rPr>
                <w:rFonts w:ascii="Times New Roman" w:hAnsi="Times New Roman" w:cs="Times New Roman"/>
                <w:kern w:val="2"/>
                <w:lang w:bidi="ar"/>
              </w:rPr>
              <w:t>O</w:t>
            </w:r>
            <w:r w:rsidRPr="00BE6DD3">
              <w:rPr>
                <w:rFonts w:ascii="Times New Roman" w:hAnsi="Times New Roman" w:cs="Times New Roman"/>
                <w:kern w:val="2"/>
                <w:vertAlign w:val="subscript"/>
                <w:lang w:bidi="ar"/>
              </w:rPr>
              <w:t>3</w:t>
            </w:r>
            <w:r w:rsidR="00050D5E" w:rsidRPr="00BE6DD3">
              <w:rPr>
                <w:rFonts w:ascii="Times New Roman" w:eastAsiaTheme="minorEastAsia" w:hAnsi="Times New Roman" w:cs="Times New Roman"/>
              </w:rPr>
              <w:t>日最大</w:t>
            </w:r>
            <w:r w:rsidR="00050D5E" w:rsidRPr="00BE6DD3">
              <w:rPr>
                <w:rFonts w:ascii="Times New Roman" w:eastAsiaTheme="minorEastAsia" w:hAnsi="Times New Roman" w:cs="Times New Roman"/>
              </w:rPr>
              <w:t>8</w:t>
            </w:r>
            <w:r w:rsidR="00050D5E" w:rsidRPr="00BE6DD3">
              <w:rPr>
                <w:rFonts w:ascii="Times New Roman" w:eastAsiaTheme="minorEastAsia" w:hAnsi="Times New Roman" w:cs="Times New Roman"/>
              </w:rPr>
              <w:t>小时滑动平均值的第</w:t>
            </w:r>
            <w:r w:rsidR="00050D5E" w:rsidRPr="00BE6DD3">
              <w:rPr>
                <w:rFonts w:ascii="Times New Roman" w:eastAsiaTheme="minorEastAsia" w:hAnsi="Times New Roman" w:cs="Times New Roman"/>
              </w:rPr>
              <w:t>90</w:t>
            </w:r>
            <w:proofErr w:type="gramStart"/>
            <w:r w:rsidR="00050D5E" w:rsidRPr="00BE6DD3">
              <w:rPr>
                <w:rFonts w:ascii="Times New Roman" w:eastAsiaTheme="minorEastAsia" w:hAnsi="Times New Roman" w:cs="Times New Roman"/>
              </w:rPr>
              <w:t>百</w:t>
            </w:r>
            <w:proofErr w:type="gramEnd"/>
            <w:r w:rsidR="00050D5E" w:rsidRPr="00BE6DD3">
              <w:rPr>
                <w:rFonts w:ascii="Times New Roman" w:eastAsiaTheme="minorEastAsia" w:hAnsi="Times New Roman" w:cs="Times New Roman"/>
              </w:rPr>
              <w:t>分位数</w:t>
            </w:r>
            <w:r w:rsidRPr="00BE6DD3">
              <w:rPr>
                <w:rFonts w:ascii="Times New Roman" w:hAnsi="Times New Roman" w:cs="Times New Roman"/>
                <w:kern w:val="2"/>
                <w:lang w:bidi="ar"/>
              </w:rPr>
              <w:t>浓度超出《环境空气质量标准》（</w:t>
            </w:r>
            <w:r w:rsidRPr="00BE6DD3">
              <w:rPr>
                <w:rFonts w:ascii="Times New Roman" w:hAnsi="Times New Roman" w:cs="Times New Roman"/>
                <w:kern w:val="2"/>
                <w:lang w:bidi="ar"/>
              </w:rPr>
              <w:t>GB3095-2012</w:t>
            </w:r>
            <w:r w:rsidRPr="00BE6DD3">
              <w:rPr>
                <w:rFonts w:ascii="Times New Roman" w:hAnsi="Times New Roman" w:cs="Times New Roman"/>
                <w:kern w:val="2"/>
                <w:lang w:bidi="ar"/>
              </w:rPr>
              <w:t>）表</w:t>
            </w:r>
            <w:r w:rsidRPr="00BE6DD3">
              <w:rPr>
                <w:rFonts w:ascii="Times New Roman" w:hAnsi="Times New Roman" w:cs="Times New Roman"/>
                <w:kern w:val="2"/>
                <w:lang w:bidi="ar"/>
              </w:rPr>
              <w:t>1</w:t>
            </w:r>
            <w:r w:rsidRPr="00BE6DD3">
              <w:rPr>
                <w:rFonts w:ascii="Times New Roman" w:hAnsi="Times New Roman" w:cs="Times New Roman"/>
                <w:kern w:val="2"/>
                <w:lang w:bidi="ar"/>
              </w:rPr>
              <w:t>中二级标准。目前，已经出具大气整治方案和《无锡市大气环境质量限期达标规划（正式稿）》。</w:t>
            </w:r>
          </w:p>
          <w:p w14:paraId="709B80FF" w14:textId="77777777" w:rsidR="006110DB" w:rsidRPr="00BE6DD3" w:rsidRDefault="00C154EF">
            <w:pPr>
              <w:pStyle w:val="afff1"/>
              <w:adjustRightInd w:val="0"/>
              <w:snapToGrid w:val="0"/>
              <w:spacing w:line="360" w:lineRule="auto"/>
              <w:ind w:firstLine="480"/>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地表水环境质量现状</w:t>
            </w:r>
          </w:p>
          <w:p w14:paraId="29CCDB60" w14:textId="77777777" w:rsidR="00040650" w:rsidRPr="00BE6DD3" w:rsidRDefault="00040650" w:rsidP="00040650">
            <w:pPr>
              <w:widowControl w:val="0"/>
              <w:adjustRightInd w:val="0"/>
              <w:snapToGrid w:val="0"/>
              <w:spacing w:line="348" w:lineRule="auto"/>
              <w:ind w:firstLineChars="200" w:firstLine="480"/>
              <w:jc w:val="both"/>
              <w:rPr>
                <w:rFonts w:ascii="Times New Roman" w:hAnsi="Times New Roman" w:cs="Times New Roman"/>
                <w:kern w:val="2"/>
                <w:lang w:bidi="ar"/>
              </w:rPr>
            </w:pPr>
            <w:r w:rsidRPr="00BE6DD3">
              <w:rPr>
                <w:rFonts w:ascii="Times New Roman" w:hAnsi="Times New Roman" w:cs="Times New Roman"/>
                <w:kern w:val="2"/>
                <w:lang w:bidi="ar"/>
              </w:rPr>
              <w:t>根据《</w:t>
            </w:r>
            <w:r w:rsidRPr="00BE6DD3">
              <w:rPr>
                <w:rFonts w:ascii="Times New Roman" w:hAnsi="Times New Roman" w:cs="Times New Roman"/>
                <w:kern w:val="2"/>
                <w:lang w:bidi="ar"/>
              </w:rPr>
              <w:t>2019</w:t>
            </w:r>
            <w:r w:rsidRPr="00BE6DD3">
              <w:rPr>
                <w:rFonts w:ascii="Times New Roman" w:hAnsi="Times New Roman" w:cs="Times New Roman"/>
                <w:kern w:val="2"/>
                <w:lang w:bidi="ar"/>
              </w:rPr>
              <w:t>年度江阴市环境状况公报》，</w:t>
            </w:r>
            <w:r w:rsidRPr="00BE6DD3">
              <w:rPr>
                <w:rFonts w:ascii="Times New Roman" w:hAnsi="Times New Roman" w:cs="Times New Roman"/>
                <w:kern w:val="2"/>
                <w:lang w:bidi="ar"/>
              </w:rPr>
              <w:t>2019</w:t>
            </w:r>
            <w:r w:rsidRPr="00BE6DD3">
              <w:rPr>
                <w:rFonts w:ascii="Times New Roman" w:hAnsi="Times New Roman" w:cs="Times New Roman"/>
                <w:kern w:val="2"/>
                <w:lang w:bidi="ar"/>
              </w:rPr>
              <w:t>年江阴市地表水水质总体为轻度污染，主要污染指标为氨氮、总磷。</w:t>
            </w:r>
            <w:r w:rsidRPr="00BE6DD3">
              <w:rPr>
                <w:rFonts w:ascii="Times New Roman" w:hAnsi="Times New Roman" w:cs="Times New Roman"/>
                <w:kern w:val="2"/>
                <w:lang w:bidi="ar"/>
              </w:rPr>
              <w:t>35</w:t>
            </w:r>
            <w:r w:rsidRPr="00BE6DD3">
              <w:rPr>
                <w:rFonts w:ascii="Times New Roman" w:hAnsi="Times New Roman" w:cs="Times New Roman"/>
                <w:kern w:val="2"/>
                <w:lang w:bidi="ar"/>
              </w:rPr>
              <w:t>个重点监测断面中：</w:t>
            </w:r>
            <w:r w:rsidRPr="00BE6DD3">
              <w:rPr>
                <w:rFonts w:ascii="Times New Roman" w:hAnsi="Times New Roman" w:cs="Times New Roman"/>
                <w:kern w:val="2"/>
                <w:lang w:bidi="ar"/>
              </w:rPr>
              <w:t>Ⅱ</w:t>
            </w:r>
            <w:r w:rsidRPr="00BE6DD3">
              <w:rPr>
                <w:rFonts w:ascii="Times New Roman" w:hAnsi="Times New Roman" w:cs="Times New Roman"/>
                <w:kern w:val="2"/>
                <w:lang w:bidi="ar"/>
              </w:rPr>
              <w:t>类水质断面</w:t>
            </w:r>
            <w:r w:rsidRPr="00BE6DD3">
              <w:rPr>
                <w:rFonts w:ascii="Times New Roman" w:hAnsi="Times New Roman" w:cs="Times New Roman"/>
                <w:kern w:val="2"/>
                <w:lang w:bidi="ar"/>
              </w:rPr>
              <w:t>4</w:t>
            </w:r>
            <w:r w:rsidRPr="00BE6DD3">
              <w:rPr>
                <w:rFonts w:ascii="Times New Roman" w:hAnsi="Times New Roman" w:cs="Times New Roman"/>
                <w:kern w:val="2"/>
                <w:lang w:bidi="ar"/>
              </w:rPr>
              <w:t>个，占</w:t>
            </w:r>
            <w:r w:rsidRPr="00BE6DD3">
              <w:rPr>
                <w:rFonts w:ascii="Times New Roman" w:hAnsi="Times New Roman" w:cs="Times New Roman"/>
                <w:kern w:val="2"/>
                <w:lang w:bidi="ar"/>
              </w:rPr>
              <w:t>11.4%</w:t>
            </w:r>
            <w:r w:rsidRPr="00BE6DD3">
              <w:rPr>
                <w:rFonts w:ascii="Times New Roman" w:hAnsi="Times New Roman" w:cs="Times New Roman"/>
                <w:kern w:val="2"/>
                <w:lang w:bidi="ar"/>
              </w:rPr>
              <w:t>；</w:t>
            </w:r>
            <w:r w:rsidRPr="00BE6DD3">
              <w:rPr>
                <w:rFonts w:ascii="Times New Roman" w:hAnsi="Times New Roman" w:cs="Times New Roman"/>
                <w:kern w:val="2"/>
                <w:lang w:bidi="ar"/>
              </w:rPr>
              <w:t>Ⅲ</w:t>
            </w:r>
            <w:r w:rsidRPr="00BE6DD3">
              <w:rPr>
                <w:rFonts w:ascii="Times New Roman" w:hAnsi="Times New Roman" w:cs="Times New Roman"/>
                <w:kern w:val="2"/>
                <w:lang w:bidi="ar"/>
              </w:rPr>
              <w:t>类水质断面</w:t>
            </w:r>
            <w:r w:rsidRPr="00BE6DD3">
              <w:rPr>
                <w:rFonts w:ascii="Times New Roman" w:hAnsi="Times New Roman" w:cs="Times New Roman"/>
                <w:kern w:val="2"/>
                <w:lang w:bidi="ar"/>
              </w:rPr>
              <w:t>22</w:t>
            </w:r>
            <w:r w:rsidRPr="00BE6DD3">
              <w:rPr>
                <w:rFonts w:ascii="Times New Roman" w:hAnsi="Times New Roman" w:cs="Times New Roman"/>
                <w:kern w:val="2"/>
                <w:lang w:bidi="ar"/>
              </w:rPr>
              <w:t>个，占</w:t>
            </w:r>
            <w:r w:rsidRPr="00BE6DD3">
              <w:rPr>
                <w:rFonts w:ascii="Times New Roman" w:hAnsi="Times New Roman" w:cs="Times New Roman"/>
                <w:kern w:val="2"/>
                <w:lang w:bidi="ar"/>
              </w:rPr>
              <w:t>62.9%</w:t>
            </w:r>
            <w:r w:rsidRPr="00BE6DD3">
              <w:rPr>
                <w:rFonts w:ascii="Times New Roman" w:hAnsi="Times New Roman" w:cs="Times New Roman"/>
                <w:kern w:val="2"/>
                <w:lang w:bidi="ar"/>
              </w:rPr>
              <w:t>；</w:t>
            </w:r>
            <w:r w:rsidRPr="00BE6DD3">
              <w:rPr>
                <w:rFonts w:ascii="Times New Roman" w:hAnsi="Times New Roman" w:cs="Times New Roman"/>
                <w:kern w:val="2"/>
                <w:lang w:bidi="ar"/>
              </w:rPr>
              <w:t>Ⅳ</w:t>
            </w:r>
            <w:r w:rsidRPr="00BE6DD3">
              <w:rPr>
                <w:rFonts w:ascii="Times New Roman" w:hAnsi="Times New Roman" w:cs="Times New Roman"/>
                <w:kern w:val="2"/>
                <w:lang w:bidi="ar"/>
              </w:rPr>
              <w:t>类水质断面</w:t>
            </w:r>
            <w:r w:rsidRPr="00BE6DD3">
              <w:rPr>
                <w:rFonts w:ascii="Times New Roman" w:hAnsi="Times New Roman" w:cs="Times New Roman"/>
                <w:kern w:val="2"/>
                <w:lang w:bidi="ar"/>
              </w:rPr>
              <w:t>6</w:t>
            </w:r>
            <w:r w:rsidRPr="00BE6DD3">
              <w:rPr>
                <w:rFonts w:ascii="Times New Roman" w:hAnsi="Times New Roman" w:cs="Times New Roman"/>
                <w:kern w:val="2"/>
                <w:lang w:bidi="ar"/>
              </w:rPr>
              <w:t>个，占</w:t>
            </w:r>
            <w:r w:rsidRPr="00BE6DD3">
              <w:rPr>
                <w:rFonts w:ascii="Times New Roman" w:hAnsi="Times New Roman" w:cs="Times New Roman"/>
                <w:kern w:val="2"/>
                <w:lang w:bidi="ar"/>
              </w:rPr>
              <w:t>17.1%</w:t>
            </w:r>
            <w:r w:rsidRPr="00BE6DD3">
              <w:rPr>
                <w:rFonts w:ascii="Times New Roman" w:hAnsi="Times New Roman" w:cs="Times New Roman"/>
                <w:kern w:val="2"/>
                <w:lang w:bidi="ar"/>
              </w:rPr>
              <w:t>；</w:t>
            </w:r>
            <w:r w:rsidRPr="00BE6DD3">
              <w:rPr>
                <w:rFonts w:ascii="Times New Roman" w:hAnsi="Times New Roman" w:cs="Times New Roman"/>
                <w:kern w:val="2"/>
                <w:lang w:bidi="ar"/>
              </w:rPr>
              <w:t>Ⅴ</w:t>
            </w:r>
            <w:r w:rsidRPr="00BE6DD3">
              <w:rPr>
                <w:rFonts w:ascii="Times New Roman" w:hAnsi="Times New Roman" w:cs="Times New Roman"/>
                <w:kern w:val="2"/>
                <w:lang w:bidi="ar"/>
              </w:rPr>
              <w:t>类水质断面</w:t>
            </w:r>
            <w:r w:rsidRPr="00BE6DD3">
              <w:rPr>
                <w:rFonts w:ascii="Times New Roman" w:hAnsi="Times New Roman" w:cs="Times New Roman"/>
                <w:kern w:val="2"/>
                <w:lang w:bidi="ar"/>
              </w:rPr>
              <w:t>3</w:t>
            </w:r>
            <w:r w:rsidRPr="00BE6DD3">
              <w:rPr>
                <w:rFonts w:ascii="Times New Roman" w:hAnsi="Times New Roman" w:cs="Times New Roman"/>
                <w:kern w:val="2"/>
                <w:lang w:bidi="ar"/>
              </w:rPr>
              <w:t>个，占</w:t>
            </w:r>
            <w:r w:rsidRPr="00BE6DD3">
              <w:rPr>
                <w:rFonts w:ascii="Times New Roman" w:hAnsi="Times New Roman" w:cs="Times New Roman"/>
                <w:kern w:val="2"/>
                <w:lang w:bidi="ar"/>
              </w:rPr>
              <w:t>8.6%</w:t>
            </w:r>
            <w:r w:rsidRPr="00BE6DD3">
              <w:rPr>
                <w:rFonts w:ascii="Times New Roman" w:hAnsi="Times New Roman" w:cs="Times New Roman"/>
                <w:kern w:val="2"/>
                <w:lang w:bidi="ar"/>
              </w:rPr>
              <w:t>；无劣</w:t>
            </w:r>
            <w:r w:rsidRPr="00BE6DD3">
              <w:rPr>
                <w:rFonts w:ascii="Times New Roman" w:hAnsi="Times New Roman" w:cs="Times New Roman"/>
                <w:kern w:val="2"/>
                <w:lang w:bidi="ar"/>
              </w:rPr>
              <w:t>Ⅴ</w:t>
            </w:r>
            <w:r w:rsidRPr="00BE6DD3">
              <w:rPr>
                <w:rFonts w:ascii="Times New Roman" w:hAnsi="Times New Roman" w:cs="Times New Roman"/>
                <w:kern w:val="2"/>
                <w:lang w:bidi="ar"/>
              </w:rPr>
              <w:t>类水质断面。与</w:t>
            </w:r>
            <w:r w:rsidRPr="00BE6DD3">
              <w:rPr>
                <w:rFonts w:ascii="Times New Roman" w:hAnsi="Times New Roman" w:cs="Times New Roman"/>
                <w:kern w:val="2"/>
                <w:lang w:bidi="ar"/>
              </w:rPr>
              <w:t>2018</w:t>
            </w:r>
            <w:r w:rsidRPr="00BE6DD3">
              <w:rPr>
                <w:rFonts w:ascii="Times New Roman" w:hAnsi="Times New Roman" w:cs="Times New Roman"/>
                <w:kern w:val="2"/>
                <w:lang w:bidi="ar"/>
              </w:rPr>
              <w:t>年相比，总体水质持续向好，</w:t>
            </w:r>
            <w:r w:rsidRPr="00BE6DD3">
              <w:rPr>
                <w:rFonts w:ascii="Times New Roman" w:hAnsi="Times New Roman" w:cs="Times New Roman"/>
                <w:kern w:val="2"/>
                <w:lang w:bidi="ar"/>
              </w:rPr>
              <w:t>Ⅱ</w:t>
            </w:r>
            <w:r w:rsidRPr="00BE6DD3">
              <w:rPr>
                <w:rFonts w:ascii="Times New Roman" w:hAnsi="Times New Roman" w:cs="Times New Roman"/>
                <w:kern w:val="2"/>
                <w:lang w:bidi="ar"/>
              </w:rPr>
              <w:t>～</w:t>
            </w:r>
            <w:r w:rsidRPr="00BE6DD3">
              <w:rPr>
                <w:rFonts w:ascii="Times New Roman" w:hAnsi="Times New Roman" w:cs="Times New Roman"/>
                <w:kern w:val="2"/>
                <w:lang w:bidi="ar"/>
              </w:rPr>
              <w:t>Ⅲ</w:t>
            </w:r>
            <w:r w:rsidRPr="00BE6DD3">
              <w:rPr>
                <w:rFonts w:ascii="Times New Roman" w:hAnsi="Times New Roman" w:cs="Times New Roman"/>
                <w:kern w:val="2"/>
                <w:lang w:bidi="ar"/>
              </w:rPr>
              <w:t>类断面比例上升</w:t>
            </w:r>
            <w:r w:rsidRPr="00BE6DD3">
              <w:rPr>
                <w:rFonts w:ascii="Times New Roman" w:hAnsi="Times New Roman" w:cs="Times New Roman"/>
                <w:kern w:val="2"/>
                <w:lang w:bidi="ar"/>
              </w:rPr>
              <w:t>22.8</w:t>
            </w:r>
            <w:r w:rsidRPr="00BE6DD3">
              <w:rPr>
                <w:rFonts w:ascii="Times New Roman" w:hAnsi="Times New Roman" w:cs="Times New Roman"/>
                <w:kern w:val="2"/>
                <w:lang w:bidi="ar"/>
              </w:rPr>
              <w:t>个百分点，</w:t>
            </w:r>
            <w:r w:rsidRPr="00BE6DD3">
              <w:rPr>
                <w:rFonts w:ascii="Times New Roman" w:hAnsi="Times New Roman" w:cs="Times New Roman"/>
                <w:kern w:val="2"/>
                <w:lang w:bidi="ar"/>
              </w:rPr>
              <w:t>Ⅳ</w:t>
            </w:r>
            <w:r w:rsidRPr="00BE6DD3">
              <w:rPr>
                <w:rFonts w:ascii="Times New Roman" w:hAnsi="Times New Roman" w:cs="Times New Roman"/>
                <w:kern w:val="2"/>
                <w:lang w:bidi="ar"/>
              </w:rPr>
              <w:t>类断面比例下降</w:t>
            </w:r>
            <w:r w:rsidRPr="00BE6DD3">
              <w:rPr>
                <w:rFonts w:ascii="Times New Roman" w:hAnsi="Times New Roman" w:cs="Times New Roman"/>
                <w:kern w:val="2"/>
                <w:lang w:bidi="ar"/>
              </w:rPr>
              <w:t>5.8</w:t>
            </w:r>
            <w:r w:rsidRPr="00BE6DD3">
              <w:rPr>
                <w:rFonts w:ascii="Times New Roman" w:hAnsi="Times New Roman" w:cs="Times New Roman"/>
                <w:kern w:val="2"/>
                <w:lang w:bidi="ar"/>
              </w:rPr>
              <w:t>个百分点，</w:t>
            </w:r>
            <w:r w:rsidRPr="00BE6DD3">
              <w:rPr>
                <w:rFonts w:ascii="Times New Roman" w:hAnsi="Times New Roman" w:cs="Times New Roman"/>
                <w:kern w:val="2"/>
                <w:lang w:bidi="ar"/>
              </w:rPr>
              <w:t>Ⅴ</w:t>
            </w:r>
            <w:r w:rsidRPr="00BE6DD3">
              <w:rPr>
                <w:rFonts w:ascii="Times New Roman" w:hAnsi="Times New Roman" w:cs="Times New Roman"/>
                <w:kern w:val="2"/>
                <w:lang w:bidi="ar"/>
              </w:rPr>
              <w:t>类断面比例持平，劣</w:t>
            </w:r>
            <w:r w:rsidRPr="00BE6DD3">
              <w:rPr>
                <w:rFonts w:ascii="Times New Roman" w:hAnsi="Times New Roman" w:cs="Times New Roman"/>
                <w:kern w:val="2"/>
                <w:lang w:bidi="ar"/>
              </w:rPr>
              <w:t>Ⅴ</w:t>
            </w:r>
            <w:r w:rsidRPr="00BE6DD3">
              <w:rPr>
                <w:rFonts w:ascii="Times New Roman" w:hAnsi="Times New Roman" w:cs="Times New Roman"/>
                <w:kern w:val="2"/>
                <w:lang w:bidi="ar"/>
              </w:rPr>
              <w:t>类断面比例下降</w:t>
            </w:r>
            <w:r w:rsidRPr="00BE6DD3">
              <w:rPr>
                <w:rFonts w:ascii="Times New Roman" w:hAnsi="Times New Roman" w:cs="Times New Roman"/>
                <w:kern w:val="2"/>
                <w:lang w:bidi="ar"/>
              </w:rPr>
              <w:t>17.1</w:t>
            </w:r>
            <w:r w:rsidRPr="00BE6DD3">
              <w:rPr>
                <w:rFonts w:ascii="Times New Roman" w:hAnsi="Times New Roman" w:cs="Times New Roman"/>
                <w:kern w:val="2"/>
                <w:lang w:bidi="ar"/>
              </w:rPr>
              <w:t>个百分点。</w:t>
            </w:r>
          </w:p>
          <w:p w14:paraId="241EC1BB" w14:textId="18A97427" w:rsidR="00040650" w:rsidRPr="00BE6DD3" w:rsidRDefault="00040650" w:rsidP="00040650">
            <w:pPr>
              <w:adjustRightInd w:val="0"/>
              <w:snapToGrid w:val="0"/>
              <w:spacing w:beforeLines="20" w:before="48" w:line="348" w:lineRule="auto"/>
              <w:ind w:firstLineChars="200" w:firstLine="480"/>
              <w:jc w:val="both"/>
              <w:rPr>
                <w:rFonts w:ascii="Times New Roman" w:hAnsi="Times New Roman" w:cs="Times New Roman"/>
                <w:kern w:val="2"/>
              </w:rPr>
            </w:pPr>
            <w:proofErr w:type="gramStart"/>
            <w:r w:rsidRPr="00BE6DD3">
              <w:rPr>
                <w:rFonts w:ascii="Times New Roman" w:hAnsi="Times New Roman" w:cs="Times New Roman"/>
                <w:kern w:val="2"/>
              </w:rPr>
              <w:t>白屈港</w:t>
            </w:r>
            <w:proofErr w:type="gramEnd"/>
            <w:r w:rsidRPr="00BE6DD3">
              <w:rPr>
                <w:rFonts w:ascii="Times New Roman" w:hAnsi="Times New Roman" w:cs="Times New Roman"/>
                <w:kern w:val="2"/>
              </w:rPr>
              <w:t>W1</w:t>
            </w:r>
            <w:r w:rsidRPr="00BE6DD3">
              <w:rPr>
                <w:rFonts w:ascii="Times New Roman" w:hAnsi="Times New Roman" w:cs="Times New Roman"/>
                <w:kern w:val="2"/>
              </w:rPr>
              <w:t>、</w:t>
            </w:r>
            <w:r w:rsidRPr="00BE6DD3">
              <w:rPr>
                <w:rFonts w:ascii="Times New Roman" w:hAnsi="Times New Roman" w:cs="Times New Roman"/>
                <w:kern w:val="2"/>
              </w:rPr>
              <w:t>W2</w:t>
            </w:r>
            <w:r w:rsidRPr="00BE6DD3">
              <w:rPr>
                <w:rFonts w:ascii="Times New Roman" w:hAnsi="Times New Roman" w:cs="Times New Roman"/>
                <w:kern w:val="2"/>
              </w:rPr>
              <w:t>断面水质中</w:t>
            </w:r>
            <w:proofErr w:type="gramStart"/>
            <w:r w:rsidRPr="00BE6DD3">
              <w:rPr>
                <w:rFonts w:ascii="Times New Roman" w:hAnsi="Times New Roman" w:cs="Times New Roman"/>
                <w:kern w:val="2"/>
              </w:rPr>
              <w:t>各污染</w:t>
            </w:r>
            <w:proofErr w:type="gramEnd"/>
            <w:r w:rsidRPr="00BE6DD3">
              <w:rPr>
                <w:rFonts w:ascii="Times New Roman" w:hAnsi="Times New Roman" w:cs="Times New Roman"/>
                <w:kern w:val="2"/>
              </w:rPr>
              <w:t>因子可达到</w:t>
            </w:r>
            <w:r w:rsidRPr="00BE6DD3">
              <w:rPr>
                <w:rFonts w:ascii="Times New Roman" w:hAnsi="Times New Roman" w:cs="Times New Roman"/>
                <w:kern w:val="2"/>
                <w:lang w:bidi="ar"/>
              </w:rPr>
              <w:t>GB3838-2002</w:t>
            </w:r>
            <w:r w:rsidRPr="00BE6DD3">
              <w:rPr>
                <w:rFonts w:ascii="Times New Roman" w:hAnsi="Times New Roman" w:cs="Times New Roman"/>
                <w:kern w:val="2"/>
                <w:lang w:bidi="ar"/>
              </w:rPr>
              <w:t>《地表水环境质量标准》</w:t>
            </w:r>
            <w:r w:rsidRPr="00BE6DD3">
              <w:rPr>
                <w:rFonts w:ascii="Times New Roman" w:hAnsi="Times New Roman" w:cs="Times New Roman"/>
                <w:kern w:val="2"/>
                <w:lang w:bidi="ar"/>
              </w:rPr>
              <w:t>Ⅲ</w:t>
            </w:r>
            <w:r w:rsidRPr="00BE6DD3">
              <w:rPr>
                <w:rFonts w:ascii="Times New Roman" w:hAnsi="Times New Roman" w:cs="Times New Roman"/>
                <w:kern w:val="2"/>
                <w:lang w:bidi="ar"/>
              </w:rPr>
              <w:t>类标准，其中</w:t>
            </w:r>
            <w:r w:rsidRPr="00BE6DD3">
              <w:rPr>
                <w:rFonts w:ascii="Times New Roman" w:hAnsi="Times New Roman" w:cs="Times New Roman"/>
                <w:kern w:val="2"/>
                <w:lang w:bidi="ar"/>
              </w:rPr>
              <w:t>SS</w:t>
            </w:r>
            <w:r w:rsidRPr="00BE6DD3">
              <w:rPr>
                <w:rFonts w:ascii="Times New Roman" w:hAnsi="Times New Roman" w:cs="Times New Roman"/>
                <w:kern w:val="2"/>
                <w:lang w:bidi="ar"/>
              </w:rPr>
              <w:t>可达《地表水资源质量标准》（</w:t>
            </w:r>
            <w:r w:rsidRPr="00BE6DD3">
              <w:rPr>
                <w:rFonts w:ascii="Times New Roman" w:hAnsi="Times New Roman" w:cs="Times New Roman"/>
                <w:kern w:val="2"/>
                <w:lang w:bidi="ar"/>
              </w:rPr>
              <w:t>SL63-94</w:t>
            </w:r>
            <w:r w:rsidRPr="00BE6DD3">
              <w:rPr>
                <w:rFonts w:ascii="Times New Roman" w:hAnsi="Times New Roman" w:cs="Times New Roman"/>
                <w:kern w:val="2"/>
                <w:lang w:bidi="ar"/>
              </w:rPr>
              <w:t>）中三级标准。</w:t>
            </w:r>
          </w:p>
          <w:p w14:paraId="3A409CAF" w14:textId="77777777" w:rsidR="006110DB" w:rsidRPr="00BE6DD3" w:rsidRDefault="00C154EF">
            <w:pPr>
              <w:pStyle w:val="afff1"/>
              <w:adjustRightInd w:val="0"/>
              <w:snapToGrid w:val="0"/>
              <w:spacing w:line="360" w:lineRule="auto"/>
              <w:ind w:left="432" w:firstLineChars="0" w:firstLine="0"/>
              <w:jc w:val="both"/>
              <w:rPr>
                <w:rFonts w:ascii="Times New Roman" w:eastAsiaTheme="minorEastAsia" w:hAnsi="Times New Roman" w:cs="Times New Roman"/>
              </w:rPr>
            </w:pPr>
            <w:r w:rsidRPr="00BE6DD3">
              <w:rPr>
                <w:rFonts w:ascii="Times New Roman" w:eastAsiaTheme="minorEastAsia" w:hAnsi="Times New Roman" w:cs="Times New Roman"/>
              </w:rPr>
              <w:t>3.</w:t>
            </w:r>
            <w:r w:rsidRPr="00BE6DD3">
              <w:rPr>
                <w:rFonts w:ascii="Times New Roman" w:eastAsiaTheme="minorEastAsia" w:hAnsi="Times New Roman" w:cs="Times New Roman"/>
              </w:rPr>
              <w:t>声环境质量现状</w:t>
            </w:r>
          </w:p>
          <w:p w14:paraId="14A3CC11" w14:textId="378A03B7" w:rsidR="00671D0F"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根据江苏源远检测科技有限公司出具的《检测报告</w:t>
            </w:r>
            <w:r w:rsidRPr="00BE6DD3">
              <w:rPr>
                <w:rFonts w:ascii="Times New Roman" w:eastAsiaTheme="minorEastAsia" w:hAnsi="Times New Roman" w:cs="Times New Roman"/>
              </w:rPr>
              <w:t>YYJC-BG-2020-</w:t>
            </w:r>
            <w:r w:rsidR="000565CA" w:rsidRPr="00BE6DD3">
              <w:rPr>
                <w:rFonts w:ascii="Times New Roman" w:eastAsiaTheme="minorEastAsia" w:hAnsi="Times New Roman" w:cs="Times New Roman"/>
              </w:rPr>
              <w:t>06314</w:t>
            </w:r>
            <w:r w:rsidRPr="00BE6DD3">
              <w:rPr>
                <w:rFonts w:ascii="Times New Roman" w:eastAsiaTheme="minorEastAsia" w:hAnsi="Times New Roman" w:cs="Times New Roman"/>
              </w:rPr>
              <w:t>》，监测结果见表</w:t>
            </w:r>
            <w:r w:rsidRPr="00BE6DD3">
              <w:rPr>
                <w:rFonts w:ascii="Times New Roman" w:eastAsiaTheme="minorEastAsia" w:hAnsi="Times New Roman" w:cs="Times New Roman"/>
              </w:rPr>
              <w:t>3-</w:t>
            </w:r>
            <w:r w:rsidR="00671D0F" w:rsidRPr="00BE6DD3">
              <w:rPr>
                <w:rFonts w:ascii="Times New Roman" w:eastAsiaTheme="minorEastAsia" w:hAnsi="Times New Roman" w:cs="Times New Roman"/>
              </w:rPr>
              <w:t>4</w:t>
            </w:r>
            <w:r w:rsidRPr="00BE6DD3">
              <w:rPr>
                <w:rFonts w:ascii="Times New Roman" w:eastAsiaTheme="minorEastAsia" w:hAnsi="Times New Roman" w:cs="Times New Roman"/>
              </w:rPr>
              <w:t>。由监测结果可知，项目所在地</w:t>
            </w:r>
            <w:r w:rsidR="00D05EC6" w:rsidRPr="00BE6DD3">
              <w:rPr>
                <w:rFonts w:ascii="Times New Roman" w:eastAsiaTheme="minorEastAsia" w:hAnsi="Times New Roman" w:cs="Times New Roman"/>
              </w:rPr>
              <w:t>N</w:t>
            </w:r>
            <w:r w:rsidRPr="00BE6DD3">
              <w:rPr>
                <w:rFonts w:ascii="Times New Roman" w:eastAsiaTheme="minorEastAsia" w:hAnsi="Times New Roman" w:cs="Times New Roman"/>
              </w:rPr>
              <w:t>1</w:t>
            </w:r>
            <w:r w:rsidRPr="00BE6DD3">
              <w:rPr>
                <w:rFonts w:ascii="Times New Roman" w:eastAsiaTheme="minorEastAsia" w:hAnsi="Times New Roman" w:cs="Times New Roman"/>
              </w:rPr>
              <w:t>点</w:t>
            </w:r>
            <w:proofErr w:type="gramStart"/>
            <w:r w:rsidRPr="00BE6DD3">
              <w:rPr>
                <w:rFonts w:ascii="Times New Roman" w:eastAsiaTheme="minorEastAsia" w:hAnsi="Times New Roman" w:cs="Times New Roman"/>
              </w:rPr>
              <w:t>昼夜间声环境质量</w:t>
            </w:r>
            <w:proofErr w:type="gramEnd"/>
            <w:r w:rsidRPr="00BE6DD3">
              <w:rPr>
                <w:rFonts w:ascii="Times New Roman" w:eastAsiaTheme="minorEastAsia" w:hAnsi="Times New Roman" w:cs="Times New Roman"/>
              </w:rPr>
              <w:t>符合《声环境</w:t>
            </w:r>
            <w:r w:rsidRPr="00BE6DD3">
              <w:rPr>
                <w:rFonts w:ascii="Times New Roman" w:eastAsiaTheme="minorEastAsia" w:hAnsi="Times New Roman" w:cs="Times New Roman"/>
              </w:rPr>
              <w:lastRenderedPageBreak/>
              <w:t>质量标准》（</w:t>
            </w:r>
            <w:r w:rsidRPr="00BE6DD3">
              <w:rPr>
                <w:rFonts w:ascii="Times New Roman" w:eastAsiaTheme="minorEastAsia" w:hAnsi="Times New Roman" w:cs="Times New Roman"/>
              </w:rPr>
              <w:t>GB3096-2008</w:t>
            </w:r>
            <w:r w:rsidRPr="00BE6DD3">
              <w:rPr>
                <w:rFonts w:ascii="Times New Roman" w:eastAsiaTheme="minorEastAsia" w:hAnsi="Times New Roman" w:cs="Times New Roman"/>
              </w:rPr>
              <w:t>）表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类标准要求，周边敏感目标</w:t>
            </w:r>
            <w:r w:rsidR="00D05EC6" w:rsidRPr="00BE6DD3">
              <w:rPr>
                <w:rFonts w:ascii="Times New Roman" w:eastAsiaTheme="minorEastAsia" w:hAnsi="Times New Roman" w:cs="Times New Roman"/>
              </w:rPr>
              <w:t>N</w:t>
            </w:r>
            <w:r w:rsidRPr="00BE6DD3">
              <w:rPr>
                <w:rFonts w:ascii="Times New Roman" w:eastAsiaTheme="minorEastAsia" w:hAnsi="Times New Roman" w:cs="Times New Roman"/>
              </w:rPr>
              <w:t>2</w:t>
            </w:r>
            <w:r w:rsidRPr="00BE6DD3">
              <w:rPr>
                <w:rFonts w:ascii="Times New Roman" w:eastAsiaTheme="minorEastAsia" w:hAnsi="Times New Roman" w:cs="Times New Roman"/>
              </w:rPr>
              <w:t>点</w:t>
            </w:r>
            <w:proofErr w:type="gramStart"/>
            <w:r w:rsidRPr="00BE6DD3">
              <w:rPr>
                <w:rFonts w:ascii="Times New Roman" w:eastAsiaTheme="minorEastAsia" w:hAnsi="Times New Roman" w:cs="Times New Roman"/>
              </w:rPr>
              <w:t>昼夜间声环境质量</w:t>
            </w:r>
            <w:proofErr w:type="gramEnd"/>
            <w:r w:rsidRPr="00BE6DD3">
              <w:rPr>
                <w:rFonts w:ascii="Times New Roman" w:eastAsiaTheme="minorEastAsia" w:hAnsi="Times New Roman" w:cs="Times New Roman"/>
              </w:rPr>
              <w:t>符合《声环境质量标准》（</w:t>
            </w:r>
            <w:r w:rsidRPr="00BE6DD3">
              <w:rPr>
                <w:rFonts w:ascii="Times New Roman" w:eastAsiaTheme="minorEastAsia" w:hAnsi="Times New Roman" w:cs="Times New Roman"/>
              </w:rPr>
              <w:t>GB3096-2008</w:t>
            </w:r>
            <w:r w:rsidRPr="00BE6DD3">
              <w:rPr>
                <w:rFonts w:ascii="Times New Roman" w:eastAsiaTheme="minorEastAsia" w:hAnsi="Times New Roman" w:cs="Times New Roman"/>
              </w:rPr>
              <w:t>）表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2</w:t>
            </w:r>
            <w:r w:rsidRPr="00BE6DD3">
              <w:rPr>
                <w:rFonts w:ascii="Times New Roman" w:eastAsiaTheme="minorEastAsia" w:hAnsi="Times New Roman" w:cs="Times New Roman"/>
              </w:rPr>
              <w:t>类标准要求。</w:t>
            </w:r>
          </w:p>
          <w:p w14:paraId="19D04E21" w14:textId="1BB95495" w:rsidR="006110DB" w:rsidRPr="00BE6DD3" w:rsidRDefault="00C154EF" w:rsidP="00671D0F">
            <w:pPr>
              <w:keepNext/>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3-</w:t>
            </w:r>
            <w:r w:rsidR="00671D0F" w:rsidRPr="00BE6DD3">
              <w:rPr>
                <w:rFonts w:ascii="Times New Roman" w:eastAsiaTheme="minorEastAsia" w:hAnsi="Times New Roman" w:cs="Times New Roman"/>
              </w:rPr>
              <w:t>4</w:t>
            </w:r>
            <w:r w:rsidRPr="00BE6DD3">
              <w:rPr>
                <w:rFonts w:ascii="Times New Roman" w:eastAsiaTheme="minorEastAsia" w:hAnsi="Times New Roman" w:cs="Times New Roman"/>
              </w:rPr>
              <w:t>区域环境噪声质量现状监测结果（单位：</w:t>
            </w:r>
            <w:r w:rsidRPr="00BE6DD3">
              <w:rPr>
                <w:rFonts w:ascii="Times New Roman" w:eastAsiaTheme="minorEastAsia" w:hAnsi="Times New Roman" w:cs="Times New Roman"/>
              </w:rPr>
              <w:t>dB(A)</w:t>
            </w:r>
            <w:r w:rsidRPr="00BE6DD3">
              <w:rPr>
                <w:rFonts w:ascii="Times New Roman" w:eastAsiaTheme="minorEastAsia" w:hAnsi="Times New Roman" w:cs="Times New Roman"/>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8"/>
              <w:gridCol w:w="1395"/>
              <w:gridCol w:w="1321"/>
              <w:gridCol w:w="1248"/>
              <w:gridCol w:w="1277"/>
              <w:gridCol w:w="2220"/>
            </w:tblGrid>
            <w:tr w:rsidR="006110DB" w:rsidRPr="00BE6DD3" w14:paraId="7F996468" w14:textId="77777777">
              <w:trPr>
                <w:trHeight w:val="312"/>
                <w:jc w:val="center"/>
              </w:trPr>
              <w:tc>
                <w:tcPr>
                  <w:tcW w:w="798" w:type="pct"/>
                  <w:vMerge w:val="restart"/>
                  <w:vAlign w:val="center"/>
                </w:tcPr>
                <w:p w14:paraId="67520D72"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监测区域</w:t>
                  </w:r>
                </w:p>
              </w:tc>
              <w:tc>
                <w:tcPr>
                  <w:tcW w:w="785" w:type="pct"/>
                  <w:vMerge w:val="restart"/>
                  <w:vAlign w:val="center"/>
                </w:tcPr>
                <w:p w14:paraId="51DAB6DD"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功能类别</w:t>
                  </w:r>
                </w:p>
              </w:tc>
              <w:tc>
                <w:tcPr>
                  <w:tcW w:w="2166" w:type="pct"/>
                  <w:gridSpan w:val="3"/>
                  <w:vAlign w:val="center"/>
                </w:tcPr>
                <w:p w14:paraId="4EA61E11"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监测结果</w:t>
                  </w:r>
                </w:p>
              </w:tc>
              <w:tc>
                <w:tcPr>
                  <w:tcW w:w="1250" w:type="pct"/>
                  <w:vMerge w:val="restart"/>
                  <w:vAlign w:val="center"/>
                </w:tcPr>
                <w:p w14:paraId="55DC4D96"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标准限值</w:t>
                  </w:r>
                </w:p>
              </w:tc>
            </w:tr>
            <w:tr w:rsidR="006110DB" w:rsidRPr="00BE6DD3" w14:paraId="3C0283DC" w14:textId="77777777">
              <w:trPr>
                <w:trHeight w:val="312"/>
                <w:jc w:val="center"/>
              </w:trPr>
              <w:tc>
                <w:tcPr>
                  <w:tcW w:w="798" w:type="pct"/>
                  <w:vMerge/>
                  <w:vAlign w:val="center"/>
                </w:tcPr>
                <w:p w14:paraId="3AADDFB8" w14:textId="77777777" w:rsidR="006110DB" w:rsidRPr="00BE6DD3" w:rsidRDefault="006110DB">
                  <w:pPr>
                    <w:adjustRightInd w:val="0"/>
                    <w:snapToGrid w:val="0"/>
                    <w:rPr>
                      <w:rFonts w:ascii="Times New Roman" w:eastAsiaTheme="minorEastAsia" w:hAnsi="Times New Roman" w:cs="Times New Roman"/>
                      <w:sz w:val="21"/>
                      <w:szCs w:val="22"/>
                    </w:rPr>
                  </w:pPr>
                </w:p>
              </w:tc>
              <w:tc>
                <w:tcPr>
                  <w:tcW w:w="785" w:type="pct"/>
                  <w:vMerge/>
                  <w:vAlign w:val="center"/>
                </w:tcPr>
                <w:p w14:paraId="3B6C6C16" w14:textId="77777777" w:rsidR="006110DB" w:rsidRPr="00BE6DD3" w:rsidRDefault="006110DB">
                  <w:pPr>
                    <w:adjustRightInd w:val="0"/>
                    <w:snapToGrid w:val="0"/>
                    <w:rPr>
                      <w:rFonts w:ascii="Times New Roman" w:eastAsiaTheme="minorEastAsia" w:hAnsi="Times New Roman" w:cs="Times New Roman"/>
                      <w:sz w:val="21"/>
                      <w:szCs w:val="22"/>
                    </w:rPr>
                  </w:pPr>
                </w:p>
              </w:tc>
              <w:tc>
                <w:tcPr>
                  <w:tcW w:w="744" w:type="pct"/>
                  <w:vMerge w:val="restart"/>
                  <w:vAlign w:val="center"/>
                </w:tcPr>
                <w:p w14:paraId="497B6474"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监测点位</w:t>
                  </w:r>
                </w:p>
              </w:tc>
              <w:tc>
                <w:tcPr>
                  <w:tcW w:w="1422" w:type="pct"/>
                  <w:gridSpan w:val="2"/>
                  <w:vAlign w:val="center"/>
                </w:tcPr>
                <w:p w14:paraId="1DC99587" w14:textId="28DBD788" w:rsidR="006110DB" w:rsidRPr="00BE6DD3" w:rsidRDefault="0079102B">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2020.6.17</w:t>
                  </w:r>
                </w:p>
              </w:tc>
              <w:tc>
                <w:tcPr>
                  <w:tcW w:w="1250" w:type="pct"/>
                  <w:vMerge/>
                  <w:vAlign w:val="center"/>
                </w:tcPr>
                <w:p w14:paraId="597A1849" w14:textId="77777777" w:rsidR="006110DB" w:rsidRPr="00BE6DD3" w:rsidRDefault="006110DB">
                  <w:pPr>
                    <w:adjustRightInd w:val="0"/>
                    <w:snapToGrid w:val="0"/>
                    <w:rPr>
                      <w:rFonts w:ascii="Times New Roman" w:eastAsiaTheme="minorEastAsia" w:hAnsi="Times New Roman" w:cs="Times New Roman"/>
                      <w:sz w:val="21"/>
                      <w:szCs w:val="22"/>
                    </w:rPr>
                  </w:pPr>
                </w:p>
              </w:tc>
            </w:tr>
            <w:tr w:rsidR="006110DB" w:rsidRPr="00BE6DD3" w14:paraId="41DF2F4E" w14:textId="77777777">
              <w:trPr>
                <w:trHeight w:val="312"/>
                <w:jc w:val="center"/>
              </w:trPr>
              <w:tc>
                <w:tcPr>
                  <w:tcW w:w="798" w:type="pct"/>
                  <w:vMerge/>
                  <w:vAlign w:val="center"/>
                </w:tcPr>
                <w:p w14:paraId="47895282" w14:textId="77777777" w:rsidR="006110DB" w:rsidRPr="00BE6DD3" w:rsidRDefault="006110DB">
                  <w:pPr>
                    <w:adjustRightInd w:val="0"/>
                    <w:snapToGrid w:val="0"/>
                    <w:rPr>
                      <w:rFonts w:ascii="Times New Roman" w:eastAsiaTheme="minorEastAsia" w:hAnsi="Times New Roman" w:cs="Times New Roman"/>
                      <w:sz w:val="21"/>
                      <w:szCs w:val="22"/>
                    </w:rPr>
                  </w:pPr>
                </w:p>
              </w:tc>
              <w:tc>
                <w:tcPr>
                  <w:tcW w:w="785" w:type="pct"/>
                  <w:vMerge/>
                  <w:vAlign w:val="center"/>
                </w:tcPr>
                <w:p w14:paraId="7A2F18EB" w14:textId="77777777" w:rsidR="006110DB" w:rsidRPr="00BE6DD3" w:rsidRDefault="006110DB">
                  <w:pPr>
                    <w:adjustRightInd w:val="0"/>
                    <w:snapToGrid w:val="0"/>
                    <w:rPr>
                      <w:rFonts w:ascii="Times New Roman" w:eastAsiaTheme="minorEastAsia" w:hAnsi="Times New Roman" w:cs="Times New Roman"/>
                      <w:sz w:val="21"/>
                      <w:szCs w:val="22"/>
                    </w:rPr>
                  </w:pPr>
                </w:p>
              </w:tc>
              <w:tc>
                <w:tcPr>
                  <w:tcW w:w="744" w:type="pct"/>
                  <w:vMerge/>
                  <w:vAlign w:val="center"/>
                </w:tcPr>
                <w:p w14:paraId="7BDBEB73" w14:textId="77777777" w:rsidR="006110DB" w:rsidRPr="00BE6DD3" w:rsidRDefault="006110DB">
                  <w:pPr>
                    <w:adjustRightInd w:val="0"/>
                    <w:snapToGrid w:val="0"/>
                    <w:rPr>
                      <w:rFonts w:ascii="Times New Roman" w:eastAsiaTheme="minorEastAsia" w:hAnsi="Times New Roman" w:cs="Times New Roman"/>
                      <w:b/>
                      <w:sz w:val="21"/>
                      <w:szCs w:val="22"/>
                    </w:rPr>
                  </w:pPr>
                </w:p>
              </w:tc>
              <w:tc>
                <w:tcPr>
                  <w:tcW w:w="703" w:type="pct"/>
                  <w:vAlign w:val="center"/>
                </w:tcPr>
                <w:p w14:paraId="3EE49330"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昼间</w:t>
                  </w:r>
                </w:p>
              </w:tc>
              <w:tc>
                <w:tcPr>
                  <w:tcW w:w="719" w:type="pct"/>
                  <w:vAlign w:val="center"/>
                </w:tcPr>
                <w:p w14:paraId="61EF6E61"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夜间</w:t>
                  </w:r>
                </w:p>
              </w:tc>
              <w:tc>
                <w:tcPr>
                  <w:tcW w:w="1250" w:type="pct"/>
                  <w:vMerge/>
                  <w:vAlign w:val="center"/>
                </w:tcPr>
                <w:p w14:paraId="396A6631" w14:textId="77777777" w:rsidR="006110DB" w:rsidRPr="00BE6DD3" w:rsidRDefault="006110DB">
                  <w:pPr>
                    <w:adjustRightInd w:val="0"/>
                    <w:snapToGrid w:val="0"/>
                    <w:rPr>
                      <w:rFonts w:ascii="Times New Roman" w:eastAsiaTheme="minorEastAsia" w:hAnsi="Times New Roman" w:cs="Times New Roman"/>
                      <w:sz w:val="21"/>
                      <w:szCs w:val="22"/>
                    </w:rPr>
                  </w:pPr>
                </w:p>
              </w:tc>
            </w:tr>
            <w:tr w:rsidR="006110DB" w:rsidRPr="00BE6DD3" w14:paraId="508AC09F" w14:textId="77777777">
              <w:trPr>
                <w:trHeight w:val="312"/>
                <w:jc w:val="center"/>
              </w:trPr>
              <w:tc>
                <w:tcPr>
                  <w:tcW w:w="798" w:type="pct"/>
                  <w:vAlign w:val="center"/>
                </w:tcPr>
                <w:p w14:paraId="2A26A47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项目地</w:t>
                  </w:r>
                </w:p>
              </w:tc>
              <w:tc>
                <w:tcPr>
                  <w:tcW w:w="785" w:type="pct"/>
                  <w:vAlign w:val="center"/>
                </w:tcPr>
                <w:p w14:paraId="277F6C7A"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3</w:t>
                  </w:r>
                  <w:r w:rsidRPr="00BE6DD3">
                    <w:rPr>
                      <w:rFonts w:ascii="Times New Roman" w:eastAsiaTheme="minorEastAsia" w:hAnsi="Times New Roman" w:cs="Times New Roman"/>
                      <w:bCs/>
                      <w:sz w:val="21"/>
                      <w:szCs w:val="21"/>
                    </w:rPr>
                    <w:t>类</w:t>
                  </w:r>
                </w:p>
              </w:tc>
              <w:tc>
                <w:tcPr>
                  <w:tcW w:w="744" w:type="pct"/>
                  <w:vAlign w:val="center"/>
                </w:tcPr>
                <w:p w14:paraId="5E714D99" w14:textId="77777777" w:rsidR="006110DB" w:rsidRPr="00BE6DD3" w:rsidRDefault="00D05EC6">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N</w:t>
                  </w:r>
                  <w:r w:rsidR="00C154EF" w:rsidRPr="00BE6DD3">
                    <w:rPr>
                      <w:rFonts w:ascii="Times New Roman" w:eastAsiaTheme="minorEastAsia" w:hAnsi="Times New Roman" w:cs="Times New Roman"/>
                      <w:sz w:val="21"/>
                      <w:szCs w:val="21"/>
                    </w:rPr>
                    <w:t>1</w:t>
                  </w:r>
                </w:p>
              </w:tc>
              <w:tc>
                <w:tcPr>
                  <w:tcW w:w="703" w:type="pct"/>
                  <w:vAlign w:val="center"/>
                </w:tcPr>
                <w:p w14:paraId="3BBAD926" w14:textId="194712A5" w:rsidR="006110DB" w:rsidRPr="00BE6DD3" w:rsidRDefault="000565C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58.4</w:t>
                  </w:r>
                </w:p>
              </w:tc>
              <w:tc>
                <w:tcPr>
                  <w:tcW w:w="719" w:type="pct"/>
                  <w:vAlign w:val="center"/>
                </w:tcPr>
                <w:p w14:paraId="0A29563B" w14:textId="6D7D2AA0" w:rsidR="006110DB" w:rsidRPr="00BE6DD3" w:rsidRDefault="000565C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54.2</w:t>
                  </w:r>
                </w:p>
              </w:tc>
              <w:tc>
                <w:tcPr>
                  <w:tcW w:w="1250" w:type="pct"/>
                  <w:vAlign w:val="center"/>
                </w:tcPr>
                <w:p w14:paraId="6EDDDD9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昼间</w:t>
                  </w:r>
                  <w:r w:rsidRPr="00BE6DD3">
                    <w:rPr>
                      <w:rFonts w:ascii="Times New Roman" w:eastAsiaTheme="minorEastAsia" w:hAnsi="Times New Roman" w:cs="Times New Roman"/>
                      <w:sz w:val="21"/>
                      <w:szCs w:val="21"/>
                    </w:rPr>
                    <w:t>≤65</w:t>
                  </w:r>
                  <w:r w:rsidRPr="00BE6DD3">
                    <w:rPr>
                      <w:rFonts w:ascii="Times New Roman" w:eastAsiaTheme="minorEastAsia" w:hAnsi="Times New Roman" w:cs="Times New Roman"/>
                      <w:sz w:val="21"/>
                      <w:szCs w:val="21"/>
                    </w:rPr>
                    <w:t>，夜间</w:t>
                  </w:r>
                  <w:r w:rsidRPr="00BE6DD3">
                    <w:rPr>
                      <w:rFonts w:ascii="Times New Roman" w:eastAsiaTheme="minorEastAsia" w:hAnsi="Times New Roman" w:cs="Times New Roman"/>
                      <w:sz w:val="21"/>
                      <w:szCs w:val="21"/>
                    </w:rPr>
                    <w:t>≤55</w:t>
                  </w:r>
                </w:p>
              </w:tc>
            </w:tr>
            <w:tr w:rsidR="006110DB" w:rsidRPr="00BE6DD3" w14:paraId="209EA636" w14:textId="77777777">
              <w:trPr>
                <w:trHeight w:val="77"/>
                <w:jc w:val="center"/>
              </w:trPr>
              <w:tc>
                <w:tcPr>
                  <w:tcW w:w="798" w:type="pct"/>
                  <w:vAlign w:val="center"/>
                </w:tcPr>
                <w:p w14:paraId="760C7AC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敏感点</w:t>
                  </w:r>
                </w:p>
              </w:tc>
              <w:tc>
                <w:tcPr>
                  <w:tcW w:w="785" w:type="pct"/>
                  <w:vAlign w:val="center"/>
                </w:tcPr>
                <w:p w14:paraId="57CF67DB"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2</w:t>
                  </w:r>
                  <w:r w:rsidRPr="00BE6DD3">
                    <w:rPr>
                      <w:rFonts w:ascii="Times New Roman" w:eastAsiaTheme="minorEastAsia" w:hAnsi="Times New Roman" w:cs="Times New Roman"/>
                      <w:bCs/>
                      <w:sz w:val="21"/>
                      <w:szCs w:val="21"/>
                    </w:rPr>
                    <w:t>类</w:t>
                  </w:r>
                </w:p>
              </w:tc>
              <w:tc>
                <w:tcPr>
                  <w:tcW w:w="744" w:type="pct"/>
                  <w:vAlign w:val="center"/>
                </w:tcPr>
                <w:p w14:paraId="4AD019B2" w14:textId="77777777" w:rsidR="006110DB" w:rsidRPr="00BE6DD3" w:rsidRDefault="00D05EC6">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N</w:t>
                  </w:r>
                  <w:r w:rsidR="00C154EF" w:rsidRPr="00BE6DD3">
                    <w:rPr>
                      <w:rFonts w:ascii="Times New Roman" w:eastAsiaTheme="minorEastAsia" w:hAnsi="Times New Roman" w:cs="Times New Roman"/>
                      <w:sz w:val="21"/>
                      <w:szCs w:val="21"/>
                    </w:rPr>
                    <w:t>2</w:t>
                  </w:r>
                </w:p>
              </w:tc>
              <w:tc>
                <w:tcPr>
                  <w:tcW w:w="703" w:type="pct"/>
                  <w:vAlign w:val="center"/>
                </w:tcPr>
                <w:p w14:paraId="2C76930A" w14:textId="52F228BA" w:rsidR="006110DB" w:rsidRPr="00BE6DD3" w:rsidRDefault="000565C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54.4</w:t>
                  </w:r>
                </w:p>
              </w:tc>
              <w:tc>
                <w:tcPr>
                  <w:tcW w:w="719" w:type="pct"/>
                  <w:vAlign w:val="center"/>
                </w:tcPr>
                <w:p w14:paraId="5BF3A426" w14:textId="726DD870" w:rsidR="006110DB" w:rsidRPr="00BE6DD3" w:rsidRDefault="000565C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49.6</w:t>
                  </w:r>
                </w:p>
              </w:tc>
              <w:tc>
                <w:tcPr>
                  <w:tcW w:w="1250" w:type="pct"/>
                  <w:vAlign w:val="center"/>
                </w:tcPr>
                <w:p w14:paraId="2CED248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昼间</w:t>
                  </w:r>
                  <w:r w:rsidRPr="00BE6DD3">
                    <w:rPr>
                      <w:rFonts w:ascii="Times New Roman" w:eastAsiaTheme="minorEastAsia" w:hAnsi="Times New Roman" w:cs="Times New Roman"/>
                      <w:sz w:val="21"/>
                      <w:szCs w:val="21"/>
                    </w:rPr>
                    <w:t>≤60</w:t>
                  </w:r>
                  <w:r w:rsidRPr="00BE6DD3">
                    <w:rPr>
                      <w:rFonts w:ascii="Times New Roman" w:eastAsiaTheme="minorEastAsia" w:hAnsi="Times New Roman" w:cs="Times New Roman"/>
                      <w:sz w:val="21"/>
                      <w:szCs w:val="21"/>
                    </w:rPr>
                    <w:t>，夜间</w:t>
                  </w:r>
                  <w:r w:rsidRPr="00BE6DD3">
                    <w:rPr>
                      <w:rFonts w:ascii="Times New Roman" w:eastAsiaTheme="minorEastAsia" w:hAnsi="Times New Roman" w:cs="Times New Roman"/>
                      <w:sz w:val="21"/>
                      <w:szCs w:val="21"/>
                    </w:rPr>
                    <w:t>≤50</w:t>
                  </w:r>
                </w:p>
              </w:tc>
            </w:tr>
          </w:tbl>
          <w:p w14:paraId="61BC06D8" w14:textId="44BD4FAF" w:rsidR="006110DB" w:rsidRPr="00BE6DD3" w:rsidRDefault="006110DB" w:rsidP="00671D0F">
            <w:pPr>
              <w:pStyle w:val="afff1"/>
              <w:adjustRightInd w:val="0"/>
              <w:snapToGrid w:val="0"/>
              <w:spacing w:beforeLines="50" w:before="120" w:line="360" w:lineRule="auto"/>
              <w:ind w:left="432" w:firstLineChars="0" w:firstLine="0"/>
              <w:rPr>
                <w:rFonts w:ascii="Times New Roman" w:hAnsi="Times New Roman" w:cs="Times New Roman"/>
              </w:rPr>
            </w:pPr>
          </w:p>
        </w:tc>
      </w:tr>
      <w:tr w:rsidR="006110DB" w:rsidRPr="00BE6DD3" w14:paraId="2D598FBB" w14:textId="77777777">
        <w:trPr>
          <w:trHeight w:val="13598"/>
          <w:jc w:val="center"/>
        </w:trPr>
        <w:tc>
          <w:tcPr>
            <w:tcW w:w="5000" w:type="pct"/>
            <w:tcMar>
              <w:top w:w="0" w:type="dxa"/>
              <w:left w:w="57" w:type="dxa"/>
              <w:bottom w:w="0" w:type="dxa"/>
              <w:right w:w="57" w:type="dxa"/>
            </w:tcMar>
          </w:tcPr>
          <w:p w14:paraId="3A62D9A9"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主要环境保护目标（列出名单及保护级别）</w:t>
            </w:r>
          </w:p>
          <w:p w14:paraId="7D4507A0" w14:textId="77777777" w:rsidR="006110DB" w:rsidRPr="00BE6DD3" w:rsidRDefault="00C154EF">
            <w:pPr>
              <w:widowControl w:val="0"/>
              <w:autoSpaceDE w:val="0"/>
              <w:spacing w:line="360" w:lineRule="auto"/>
              <w:ind w:firstLineChars="200" w:firstLine="480"/>
              <w:rPr>
                <w:rFonts w:ascii="Times New Roman" w:hAnsi="Times New Roman" w:cs="Times New Roman"/>
              </w:rPr>
            </w:pPr>
            <w:r w:rsidRPr="00BE6DD3">
              <w:rPr>
                <w:rFonts w:ascii="Times New Roman" w:hAnsi="Times New Roman" w:cs="Times New Roman"/>
              </w:rPr>
              <w:t>（</w:t>
            </w:r>
            <w:r w:rsidRPr="00BE6DD3">
              <w:rPr>
                <w:rFonts w:ascii="Times New Roman" w:hAnsi="Times New Roman" w:cs="Times New Roman"/>
              </w:rPr>
              <w:t>1</w:t>
            </w:r>
            <w:r w:rsidRPr="00BE6DD3">
              <w:rPr>
                <w:rFonts w:ascii="Times New Roman" w:hAnsi="Times New Roman" w:cs="Times New Roman"/>
              </w:rPr>
              <w:t>）大气环境：本项目无废气产生</w:t>
            </w:r>
            <w:r w:rsidR="00EC7AA6" w:rsidRPr="00BE6DD3">
              <w:rPr>
                <w:rFonts w:ascii="Times New Roman" w:hAnsi="Times New Roman" w:cs="Times New Roman"/>
              </w:rPr>
              <w:t>，因此仅统计项目地周边</w:t>
            </w:r>
            <w:r w:rsidR="00EC7AA6" w:rsidRPr="00BE6DD3">
              <w:rPr>
                <w:rFonts w:ascii="Times New Roman" w:hAnsi="Times New Roman" w:cs="Times New Roman"/>
              </w:rPr>
              <w:t>500</w:t>
            </w:r>
            <w:r w:rsidR="00EC7AA6" w:rsidRPr="00BE6DD3">
              <w:rPr>
                <w:rFonts w:ascii="Times New Roman" w:hAnsi="Times New Roman" w:cs="Times New Roman"/>
              </w:rPr>
              <w:t>米范围内敏感目标</w:t>
            </w:r>
            <w:r w:rsidRPr="00BE6DD3">
              <w:rPr>
                <w:rFonts w:ascii="Times New Roman" w:hAnsi="Times New Roman" w:cs="Times New Roman"/>
              </w:rPr>
              <w:t>；</w:t>
            </w:r>
          </w:p>
          <w:p w14:paraId="450D1C95" w14:textId="51A49100" w:rsidR="00671D0F" w:rsidRPr="00BE6DD3" w:rsidRDefault="00671D0F" w:rsidP="00671D0F">
            <w:pPr>
              <w:adjustRightInd w:val="0"/>
              <w:snapToGrid w:val="0"/>
              <w:jc w:val="center"/>
              <w:rPr>
                <w:rFonts w:ascii="Times New Roman" w:eastAsiaTheme="minorEastAsia" w:hAnsi="Times New Roman" w:cs="Times New Roman"/>
                <w:b/>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3-5</w:t>
            </w:r>
            <w:r w:rsidRPr="00BE6DD3">
              <w:rPr>
                <w:rFonts w:ascii="Times New Roman" w:eastAsiaTheme="minorEastAsia" w:hAnsi="Times New Roman" w:cs="Times New Roman"/>
              </w:rPr>
              <w:t>建设项目大气环境保护目标</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938"/>
              <w:gridCol w:w="1214"/>
              <w:gridCol w:w="1110"/>
              <w:gridCol w:w="675"/>
              <w:gridCol w:w="1311"/>
              <w:gridCol w:w="1524"/>
              <w:gridCol w:w="947"/>
              <w:gridCol w:w="1160"/>
            </w:tblGrid>
            <w:tr w:rsidR="00671D0F" w:rsidRPr="00BE6DD3" w14:paraId="7F82BD83" w14:textId="77777777" w:rsidTr="00F274F5">
              <w:trPr>
                <w:trHeight w:val="283"/>
              </w:trPr>
              <w:tc>
                <w:tcPr>
                  <w:tcW w:w="529" w:type="pct"/>
                  <w:vMerge w:val="restart"/>
                  <w:shd w:val="clear" w:color="auto" w:fill="auto"/>
                  <w:vAlign w:val="center"/>
                  <w:hideMark/>
                </w:tcPr>
                <w:p w14:paraId="230E4E82"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名称</w:t>
                  </w:r>
                </w:p>
              </w:tc>
              <w:tc>
                <w:tcPr>
                  <w:tcW w:w="1308" w:type="pct"/>
                  <w:gridSpan w:val="2"/>
                  <w:shd w:val="clear" w:color="000000" w:fill="CCE8CF"/>
                  <w:vAlign w:val="center"/>
                  <w:hideMark/>
                </w:tcPr>
                <w:p w14:paraId="76E6848D" w14:textId="0D8A4CA4"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坐标</w:t>
                  </w:r>
                </w:p>
              </w:tc>
              <w:tc>
                <w:tcPr>
                  <w:tcW w:w="380" w:type="pct"/>
                  <w:vMerge w:val="restart"/>
                  <w:shd w:val="clear" w:color="auto" w:fill="auto"/>
                  <w:vAlign w:val="center"/>
                  <w:hideMark/>
                </w:tcPr>
                <w:p w14:paraId="0477FF53"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保护对象</w:t>
                  </w:r>
                </w:p>
              </w:tc>
              <w:tc>
                <w:tcPr>
                  <w:tcW w:w="738" w:type="pct"/>
                  <w:vMerge w:val="restart"/>
                  <w:shd w:val="clear" w:color="auto" w:fill="auto"/>
                  <w:vAlign w:val="center"/>
                  <w:hideMark/>
                </w:tcPr>
                <w:p w14:paraId="0A8ACE6D"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保护内容</w:t>
                  </w:r>
                </w:p>
              </w:tc>
              <w:tc>
                <w:tcPr>
                  <w:tcW w:w="858" w:type="pct"/>
                  <w:vMerge w:val="restart"/>
                  <w:shd w:val="clear" w:color="auto" w:fill="auto"/>
                  <w:vAlign w:val="center"/>
                  <w:hideMark/>
                </w:tcPr>
                <w:p w14:paraId="0A1DD2B7"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环境功能区</w:t>
                  </w:r>
                </w:p>
              </w:tc>
              <w:tc>
                <w:tcPr>
                  <w:tcW w:w="533" w:type="pct"/>
                  <w:vMerge w:val="restart"/>
                  <w:shd w:val="clear" w:color="auto" w:fill="auto"/>
                  <w:vAlign w:val="center"/>
                  <w:hideMark/>
                </w:tcPr>
                <w:p w14:paraId="352962EA"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相对厂址方位</w:t>
                  </w:r>
                </w:p>
              </w:tc>
              <w:tc>
                <w:tcPr>
                  <w:tcW w:w="654" w:type="pct"/>
                  <w:vMerge w:val="restart"/>
                  <w:shd w:val="clear" w:color="auto" w:fill="auto"/>
                  <w:vAlign w:val="center"/>
                  <w:hideMark/>
                </w:tcPr>
                <w:p w14:paraId="0FC479D6" w14:textId="77777777" w:rsidR="00671D0F" w:rsidRPr="00BE6DD3" w:rsidRDefault="00671D0F" w:rsidP="00671D0F">
                  <w:pPr>
                    <w:jc w:val="center"/>
                    <w:rPr>
                      <w:rFonts w:ascii="Times New Roman" w:eastAsiaTheme="minorEastAsia" w:hAnsi="Times New Roman" w:cs="Times New Roman"/>
                      <w:b/>
                      <w:bCs/>
                      <w:color w:val="000000"/>
                      <w:sz w:val="21"/>
                      <w:szCs w:val="21"/>
                    </w:rPr>
                  </w:pPr>
                  <w:r w:rsidRPr="00BE6DD3">
                    <w:rPr>
                      <w:rFonts w:ascii="Times New Roman" w:eastAsiaTheme="minorEastAsia" w:hAnsi="Times New Roman" w:cs="Times New Roman"/>
                      <w:b/>
                      <w:bCs/>
                      <w:color w:val="000000"/>
                      <w:sz w:val="21"/>
                      <w:szCs w:val="21"/>
                    </w:rPr>
                    <w:t>相对厂界距离</w:t>
                  </w:r>
                  <w:r w:rsidRPr="00BE6DD3">
                    <w:rPr>
                      <w:rFonts w:ascii="Times New Roman" w:eastAsiaTheme="minorEastAsia" w:hAnsi="Times New Roman" w:cs="Times New Roman"/>
                      <w:b/>
                      <w:bCs/>
                      <w:color w:val="000000"/>
                      <w:sz w:val="21"/>
                      <w:szCs w:val="21"/>
                    </w:rPr>
                    <w:t>/m</w:t>
                  </w:r>
                </w:p>
              </w:tc>
            </w:tr>
            <w:tr w:rsidR="00F274F5" w:rsidRPr="00BE6DD3" w14:paraId="09382702" w14:textId="77777777" w:rsidTr="00F274F5">
              <w:trPr>
                <w:trHeight w:val="283"/>
              </w:trPr>
              <w:tc>
                <w:tcPr>
                  <w:tcW w:w="529" w:type="pct"/>
                  <w:vMerge/>
                  <w:vAlign w:val="center"/>
                  <w:hideMark/>
                </w:tcPr>
                <w:p w14:paraId="55AD4253"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c>
                <w:tcPr>
                  <w:tcW w:w="684" w:type="pct"/>
                  <w:shd w:val="clear" w:color="000000" w:fill="CCE8CF"/>
                  <w:vAlign w:val="center"/>
                  <w:hideMark/>
                </w:tcPr>
                <w:p w14:paraId="72D64E2E" w14:textId="3840FF2F" w:rsidR="00F274F5" w:rsidRPr="00BE6DD3" w:rsidRDefault="00F274F5" w:rsidP="00F274F5">
                  <w:pPr>
                    <w:jc w:val="center"/>
                    <w:rPr>
                      <w:rFonts w:ascii="Times New Roman" w:eastAsiaTheme="minorEastAsia" w:hAnsi="Times New Roman" w:cs="Times New Roman"/>
                      <w:b/>
                      <w:bCs/>
                      <w:color w:val="000000"/>
                      <w:sz w:val="21"/>
                      <w:szCs w:val="21"/>
                    </w:rPr>
                  </w:pPr>
                  <w:r w:rsidRPr="00BE6DD3">
                    <w:rPr>
                      <w:rFonts w:ascii="Times New Roman" w:hAnsi="Times New Roman" w:cs="Times New Roman"/>
                      <w:b/>
                      <w:bCs/>
                      <w:sz w:val="21"/>
                      <w:szCs w:val="18"/>
                      <w:lang w:bidi="ar"/>
                    </w:rPr>
                    <w:t>X</w:t>
                  </w:r>
                  <w:r w:rsidRPr="00BE6DD3">
                    <w:rPr>
                      <w:rFonts w:ascii="Times New Roman" w:hAnsi="Times New Roman" w:cs="Times New Roman"/>
                      <w:b/>
                      <w:bCs/>
                      <w:sz w:val="21"/>
                      <w:szCs w:val="18"/>
                      <w:lang w:bidi="ar"/>
                    </w:rPr>
                    <w:t>（经度）</w:t>
                  </w:r>
                </w:p>
              </w:tc>
              <w:tc>
                <w:tcPr>
                  <w:tcW w:w="625" w:type="pct"/>
                  <w:shd w:val="clear" w:color="000000" w:fill="CCE8CF"/>
                  <w:vAlign w:val="center"/>
                  <w:hideMark/>
                </w:tcPr>
                <w:p w14:paraId="2282275C" w14:textId="4AFAAB4C" w:rsidR="00F274F5" w:rsidRPr="00BE6DD3" w:rsidRDefault="00F274F5" w:rsidP="00F274F5">
                  <w:pPr>
                    <w:jc w:val="center"/>
                    <w:rPr>
                      <w:rFonts w:ascii="Times New Roman" w:eastAsiaTheme="minorEastAsia" w:hAnsi="Times New Roman" w:cs="Times New Roman"/>
                      <w:b/>
                      <w:bCs/>
                      <w:color w:val="000000"/>
                      <w:sz w:val="21"/>
                      <w:szCs w:val="21"/>
                    </w:rPr>
                  </w:pPr>
                  <w:r w:rsidRPr="00BE6DD3">
                    <w:rPr>
                      <w:rFonts w:ascii="Times New Roman" w:hAnsi="Times New Roman" w:cs="Times New Roman"/>
                      <w:b/>
                      <w:bCs/>
                      <w:sz w:val="21"/>
                      <w:szCs w:val="18"/>
                      <w:lang w:bidi="ar"/>
                    </w:rPr>
                    <w:t>Y</w:t>
                  </w:r>
                  <w:r w:rsidRPr="00BE6DD3">
                    <w:rPr>
                      <w:rFonts w:ascii="Times New Roman" w:hAnsi="Times New Roman" w:cs="Times New Roman"/>
                      <w:b/>
                      <w:bCs/>
                      <w:sz w:val="21"/>
                      <w:szCs w:val="18"/>
                      <w:lang w:bidi="ar"/>
                    </w:rPr>
                    <w:t>（纬度）</w:t>
                  </w:r>
                </w:p>
              </w:tc>
              <w:tc>
                <w:tcPr>
                  <w:tcW w:w="380" w:type="pct"/>
                  <w:vMerge/>
                  <w:vAlign w:val="center"/>
                  <w:hideMark/>
                </w:tcPr>
                <w:p w14:paraId="762CB695"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c>
                <w:tcPr>
                  <w:tcW w:w="738" w:type="pct"/>
                  <w:vMerge/>
                  <w:vAlign w:val="center"/>
                  <w:hideMark/>
                </w:tcPr>
                <w:p w14:paraId="2C655AE1"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c>
                <w:tcPr>
                  <w:tcW w:w="858" w:type="pct"/>
                  <w:vMerge/>
                  <w:vAlign w:val="center"/>
                  <w:hideMark/>
                </w:tcPr>
                <w:p w14:paraId="475C412E"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c>
                <w:tcPr>
                  <w:tcW w:w="533" w:type="pct"/>
                  <w:vMerge/>
                  <w:vAlign w:val="center"/>
                  <w:hideMark/>
                </w:tcPr>
                <w:p w14:paraId="393D5A94"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c>
                <w:tcPr>
                  <w:tcW w:w="654" w:type="pct"/>
                  <w:vMerge/>
                  <w:vAlign w:val="center"/>
                  <w:hideMark/>
                </w:tcPr>
                <w:p w14:paraId="01C8A394" w14:textId="77777777" w:rsidR="00F274F5" w:rsidRPr="00BE6DD3" w:rsidRDefault="00F274F5" w:rsidP="00F274F5">
                  <w:pPr>
                    <w:jc w:val="center"/>
                    <w:rPr>
                      <w:rFonts w:ascii="Times New Roman" w:eastAsiaTheme="minorEastAsia" w:hAnsi="Times New Roman" w:cs="Times New Roman"/>
                      <w:b/>
                      <w:bCs/>
                      <w:color w:val="000000"/>
                      <w:sz w:val="21"/>
                      <w:szCs w:val="21"/>
                    </w:rPr>
                  </w:pPr>
                </w:p>
              </w:tc>
            </w:tr>
            <w:tr w:rsidR="00F274F5" w:rsidRPr="00BE6DD3" w14:paraId="4285EEE6" w14:textId="77777777" w:rsidTr="00F274F5">
              <w:trPr>
                <w:trHeight w:val="283"/>
              </w:trPr>
              <w:tc>
                <w:tcPr>
                  <w:tcW w:w="529" w:type="pct"/>
                  <w:shd w:val="clear" w:color="auto" w:fill="auto"/>
                  <w:vAlign w:val="center"/>
                  <w:hideMark/>
                </w:tcPr>
                <w:p w14:paraId="4A3D1AB8"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上海花园</w:t>
                  </w:r>
                </w:p>
              </w:tc>
              <w:tc>
                <w:tcPr>
                  <w:tcW w:w="684" w:type="pct"/>
                  <w:shd w:val="clear" w:color="auto" w:fill="auto"/>
                  <w:noWrap/>
                  <w:vAlign w:val="center"/>
                </w:tcPr>
                <w:p w14:paraId="2536EF02"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120.341127</w:t>
                  </w:r>
                </w:p>
              </w:tc>
              <w:tc>
                <w:tcPr>
                  <w:tcW w:w="625" w:type="pct"/>
                  <w:shd w:val="clear" w:color="auto" w:fill="auto"/>
                  <w:noWrap/>
                  <w:vAlign w:val="center"/>
                </w:tcPr>
                <w:p w14:paraId="477BF90A"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31.929765</w:t>
                  </w:r>
                </w:p>
              </w:tc>
              <w:tc>
                <w:tcPr>
                  <w:tcW w:w="380" w:type="pct"/>
                  <w:shd w:val="clear" w:color="auto" w:fill="auto"/>
                  <w:vAlign w:val="center"/>
                  <w:hideMark/>
                </w:tcPr>
                <w:p w14:paraId="7A0DE240"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居民区</w:t>
                  </w:r>
                </w:p>
              </w:tc>
              <w:tc>
                <w:tcPr>
                  <w:tcW w:w="738" w:type="pct"/>
                  <w:shd w:val="clear" w:color="auto" w:fill="auto"/>
                  <w:vAlign w:val="center"/>
                  <w:hideMark/>
                </w:tcPr>
                <w:p w14:paraId="01ADA77E"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人群约</w:t>
                  </w:r>
                  <w:r w:rsidRPr="00BE6DD3">
                    <w:rPr>
                      <w:rFonts w:ascii="Times New Roman" w:eastAsiaTheme="minorEastAsia" w:hAnsi="Times New Roman" w:cs="Times New Roman"/>
                      <w:color w:val="000000"/>
                      <w:sz w:val="21"/>
                      <w:szCs w:val="21"/>
                    </w:rPr>
                    <w:t>760</w:t>
                  </w:r>
                  <w:r w:rsidRPr="00BE6DD3">
                    <w:rPr>
                      <w:rFonts w:ascii="Times New Roman" w:eastAsiaTheme="minorEastAsia" w:hAnsi="Times New Roman" w:cs="Times New Roman"/>
                      <w:color w:val="000000"/>
                      <w:sz w:val="21"/>
                      <w:szCs w:val="21"/>
                    </w:rPr>
                    <w:t>人</w:t>
                  </w:r>
                </w:p>
              </w:tc>
              <w:tc>
                <w:tcPr>
                  <w:tcW w:w="858" w:type="pct"/>
                  <w:vMerge w:val="restart"/>
                  <w:shd w:val="clear" w:color="auto" w:fill="auto"/>
                  <w:vAlign w:val="center"/>
                  <w:hideMark/>
                </w:tcPr>
                <w:p w14:paraId="7DFF3229"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GB3095-2012</w:t>
                  </w:r>
                  <w:proofErr w:type="gramStart"/>
                  <w:r w:rsidRPr="00BE6DD3">
                    <w:rPr>
                      <w:rFonts w:ascii="Times New Roman" w:eastAsiaTheme="minorEastAsia" w:hAnsi="Times New Roman" w:cs="Times New Roman"/>
                      <w:color w:val="000000"/>
                      <w:sz w:val="21"/>
                      <w:szCs w:val="21"/>
                    </w:rPr>
                    <w:t>二</w:t>
                  </w:r>
                  <w:proofErr w:type="gramEnd"/>
                  <w:r w:rsidRPr="00BE6DD3">
                    <w:rPr>
                      <w:rFonts w:ascii="Times New Roman" w:eastAsiaTheme="minorEastAsia" w:hAnsi="Times New Roman" w:cs="Times New Roman"/>
                      <w:color w:val="000000"/>
                      <w:sz w:val="21"/>
                      <w:szCs w:val="21"/>
                    </w:rPr>
                    <w:t>类区</w:t>
                  </w:r>
                </w:p>
              </w:tc>
              <w:tc>
                <w:tcPr>
                  <w:tcW w:w="533" w:type="pct"/>
                  <w:shd w:val="clear" w:color="auto" w:fill="auto"/>
                  <w:vAlign w:val="center"/>
                  <w:hideMark/>
                </w:tcPr>
                <w:p w14:paraId="4234413D"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东北</w:t>
                  </w:r>
                </w:p>
              </w:tc>
              <w:tc>
                <w:tcPr>
                  <w:tcW w:w="654" w:type="pct"/>
                  <w:shd w:val="clear" w:color="auto" w:fill="auto"/>
                  <w:vAlign w:val="center"/>
                  <w:hideMark/>
                </w:tcPr>
                <w:p w14:paraId="69B792C1"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183</w:t>
                  </w:r>
                </w:p>
              </w:tc>
            </w:tr>
            <w:tr w:rsidR="00F274F5" w:rsidRPr="00BE6DD3" w14:paraId="31057F08" w14:textId="77777777" w:rsidTr="00F274F5">
              <w:trPr>
                <w:trHeight w:val="283"/>
              </w:trPr>
              <w:tc>
                <w:tcPr>
                  <w:tcW w:w="529" w:type="pct"/>
                  <w:shd w:val="clear" w:color="auto" w:fill="auto"/>
                  <w:vAlign w:val="center"/>
                  <w:hideMark/>
                </w:tcPr>
                <w:p w14:paraId="272ABFE7"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香樟公馆（在建）</w:t>
                  </w:r>
                </w:p>
              </w:tc>
              <w:tc>
                <w:tcPr>
                  <w:tcW w:w="684" w:type="pct"/>
                  <w:shd w:val="clear" w:color="auto" w:fill="auto"/>
                  <w:noWrap/>
                  <w:vAlign w:val="center"/>
                </w:tcPr>
                <w:p w14:paraId="2E10CC4C"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120.341996</w:t>
                  </w:r>
                </w:p>
              </w:tc>
              <w:tc>
                <w:tcPr>
                  <w:tcW w:w="625" w:type="pct"/>
                  <w:shd w:val="clear" w:color="auto" w:fill="auto"/>
                  <w:noWrap/>
                  <w:vAlign w:val="center"/>
                </w:tcPr>
                <w:p w14:paraId="557A4F1B"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31.927926</w:t>
                  </w:r>
                </w:p>
              </w:tc>
              <w:tc>
                <w:tcPr>
                  <w:tcW w:w="380" w:type="pct"/>
                  <w:shd w:val="clear" w:color="auto" w:fill="auto"/>
                  <w:vAlign w:val="center"/>
                  <w:hideMark/>
                </w:tcPr>
                <w:p w14:paraId="5039B44C"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居民区</w:t>
                  </w:r>
                </w:p>
              </w:tc>
              <w:tc>
                <w:tcPr>
                  <w:tcW w:w="738" w:type="pct"/>
                  <w:shd w:val="clear" w:color="auto" w:fill="auto"/>
                  <w:vAlign w:val="center"/>
                  <w:hideMark/>
                </w:tcPr>
                <w:p w14:paraId="50C69A41"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人群约</w:t>
                  </w:r>
                  <w:r w:rsidRPr="00BE6DD3">
                    <w:rPr>
                      <w:rFonts w:ascii="Times New Roman" w:eastAsiaTheme="minorEastAsia" w:hAnsi="Times New Roman" w:cs="Times New Roman"/>
                      <w:color w:val="000000"/>
                      <w:sz w:val="21"/>
                      <w:szCs w:val="21"/>
                    </w:rPr>
                    <w:t>2076</w:t>
                  </w:r>
                  <w:r w:rsidRPr="00BE6DD3">
                    <w:rPr>
                      <w:rFonts w:ascii="Times New Roman" w:eastAsiaTheme="minorEastAsia" w:hAnsi="Times New Roman" w:cs="Times New Roman"/>
                      <w:color w:val="000000"/>
                      <w:sz w:val="21"/>
                      <w:szCs w:val="21"/>
                    </w:rPr>
                    <w:t>人</w:t>
                  </w:r>
                </w:p>
              </w:tc>
              <w:tc>
                <w:tcPr>
                  <w:tcW w:w="858" w:type="pct"/>
                  <w:vMerge/>
                  <w:vAlign w:val="center"/>
                  <w:hideMark/>
                </w:tcPr>
                <w:p w14:paraId="6E1896DD" w14:textId="77777777" w:rsidR="00F274F5" w:rsidRPr="00BE6DD3" w:rsidRDefault="00F274F5" w:rsidP="00F274F5">
                  <w:pPr>
                    <w:jc w:val="center"/>
                    <w:rPr>
                      <w:rFonts w:ascii="Times New Roman" w:eastAsiaTheme="minorEastAsia" w:hAnsi="Times New Roman" w:cs="Times New Roman"/>
                      <w:color w:val="000000"/>
                      <w:sz w:val="21"/>
                      <w:szCs w:val="21"/>
                    </w:rPr>
                  </w:pPr>
                </w:p>
              </w:tc>
              <w:tc>
                <w:tcPr>
                  <w:tcW w:w="533" w:type="pct"/>
                  <w:shd w:val="clear" w:color="auto" w:fill="auto"/>
                  <w:vAlign w:val="center"/>
                  <w:hideMark/>
                </w:tcPr>
                <w:p w14:paraId="406081AA"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东南</w:t>
                  </w:r>
                </w:p>
              </w:tc>
              <w:tc>
                <w:tcPr>
                  <w:tcW w:w="654" w:type="pct"/>
                  <w:shd w:val="clear" w:color="auto" w:fill="auto"/>
                  <w:vAlign w:val="center"/>
                  <w:hideMark/>
                </w:tcPr>
                <w:p w14:paraId="515B2774"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216</w:t>
                  </w:r>
                </w:p>
              </w:tc>
            </w:tr>
            <w:tr w:rsidR="00F274F5" w:rsidRPr="00BE6DD3" w14:paraId="558B09D7" w14:textId="77777777" w:rsidTr="00F274F5">
              <w:trPr>
                <w:trHeight w:val="283"/>
              </w:trPr>
              <w:tc>
                <w:tcPr>
                  <w:tcW w:w="529" w:type="pct"/>
                  <w:shd w:val="clear" w:color="auto" w:fill="auto"/>
                  <w:vAlign w:val="center"/>
                  <w:hideMark/>
                </w:tcPr>
                <w:p w14:paraId="3AE73358"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西苑一村</w:t>
                  </w:r>
                </w:p>
              </w:tc>
              <w:tc>
                <w:tcPr>
                  <w:tcW w:w="684" w:type="pct"/>
                  <w:shd w:val="clear" w:color="auto" w:fill="auto"/>
                  <w:noWrap/>
                  <w:vAlign w:val="center"/>
                </w:tcPr>
                <w:p w14:paraId="52A97DDA"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120.341856</w:t>
                  </w:r>
                </w:p>
              </w:tc>
              <w:tc>
                <w:tcPr>
                  <w:tcW w:w="625" w:type="pct"/>
                  <w:shd w:val="clear" w:color="auto" w:fill="auto"/>
                  <w:noWrap/>
                  <w:vAlign w:val="center"/>
                </w:tcPr>
                <w:p w14:paraId="4B4DE797"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31.924020</w:t>
                  </w:r>
                </w:p>
              </w:tc>
              <w:tc>
                <w:tcPr>
                  <w:tcW w:w="380" w:type="pct"/>
                  <w:shd w:val="clear" w:color="auto" w:fill="auto"/>
                  <w:vAlign w:val="center"/>
                  <w:hideMark/>
                </w:tcPr>
                <w:p w14:paraId="06BA6C11"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居民区</w:t>
                  </w:r>
                </w:p>
              </w:tc>
              <w:tc>
                <w:tcPr>
                  <w:tcW w:w="738" w:type="pct"/>
                  <w:shd w:val="clear" w:color="auto" w:fill="auto"/>
                  <w:vAlign w:val="center"/>
                  <w:hideMark/>
                </w:tcPr>
                <w:p w14:paraId="38D08458"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人群约约</w:t>
                  </w:r>
                  <w:r w:rsidRPr="00BE6DD3">
                    <w:rPr>
                      <w:rFonts w:ascii="Times New Roman" w:eastAsiaTheme="minorEastAsia" w:hAnsi="Times New Roman" w:cs="Times New Roman"/>
                      <w:color w:val="000000"/>
                      <w:sz w:val="21"/>
                      <w:szCs w:val="21"/>
                    </w:rPr>
                    <w:t>4550</w:t>
                  </w:r>
                  <w:r w:rsidRPr="00BE6DD3">
                    <w:rPr>
                      <w:rFonts w:ascii="Times New Roman" w:eastAsiaTheme="minorEastAsia" w:hAnsi="Times New Roman" w:cs="Times New Roman"/>
                      <w:color w:val="000000"/>
                      <w:sz w:val="21"/>
                      <w:szCs w:val="21"/>
                    </w:rPr>
                    <w:t>人</w:t>
                  </w:r>
                </w:p>
              </w:tc>
              <w:tc>
                <w:tcPr>
                  <w:tcW w:w="858" w:type="pct"/>
                  <w:vMerge/>
                  <w:vAlign w:val="center"/>
                  <w:hideMark/>
                </w:tcPr>
                <w:p w14:paraId="3271F857" w14:textId="77777777" w:rsidR="00F274F5" w:rsidRPr="00BE6DD3" w:rsidRDefault="00F274F5" w:rsidP="00F274F5">
                  <w:pPr>
                    <w:jc w:val="center"/>
                    <w:rPr>
                      <w:rFonts w:ascii="Times New Roman" w:eastAsiaTheme="minorEastAsia" w:hAnsi="Times New Roman" w:cs="Times New Roman"/>
                      <w:color w:val="000000"/>
                      <w:sz w:val="21"/>
                      <w:szCs w:val="21"/>
                    </w:rPr>
                  </w:pPr>
                </w:p>
              </w:tc>
              <w:tc>
                <w:tcPr>
                  <w:tcW w:w="533" w:type="pct"/>
                  <w:shd w:val="clear" w:color="auto" w:fill="auto"/>
                  <w:vAlign w:val="center"/>
                  <w:hideMark/>
                </w:tcPr>
                <w:p w14:paraId="5950E950"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东南</w:t>
                  </w:r>
                </w:p>
              </w:tc>
              <w:tc>
                <w:tcPr>
                  <w:tcW w:w="654" w:type="pct"/>
                  <w:shd w:val="clear" w:color="auto" w:fill="auto"/>
                  <w:vAlign w:val="center"/>
                  <w:hideMark/>
                </w:tcPr>
                <w:p w14:paraId="10137563" w14:textId="77777777"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495</w:t>
                  </w:r>
                </w:p>
              </w:tc>
            </w:tr>
          </w:tbl>
          <w:p w14:paraId="23A67CC3" w14:textId="77777777" w:rsidR="00671D0F" w:rsidRPr="00BE6DD3" w:rsidRDefault="00671D0F">
            <w:pPr>
              <w:widowControl w:val="0"/>
              <w:autoSpaceDE w:val="0"/>
              <w:spacing w:line="360" w:lineRule="auto"/>
              <w:ind w:firstLineChars="200" w:firstLine="480"/>
              <w:rPr>
                <w:rFonts w:ascii="Times New Roman" w:hAnsi="Times New Roman" w:cs="Times New Roman"/>
              </w:rPr>
            </w:pPr>
          </w:p>
          <w:p w14:paraId="6DA83749" w14:textId="1792735C" w:rsidR="006110DB" w:rsidRPr="00BE6DD3" w:rsidRDefault="00C154EF">
            <w:pPr>
              <w:adjustRightInd w:val="0"/>
              <w:snapToGrid w:val="0"/>
              <w:jc w:val="center"/>
              <w:rPr>
                <w:rFonts w:ascii="Times New Roman" w:eastAsiaTheme="minorEastAsia" w:hAnsi="Times New Roman" w:cs="Times New Roman"/>
                <w:b/>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3-</w:t>
            </w:r>
            <w:r w:rsidR="00F274F5" w:rsidRPr="00BE6DD3">
              <w:rPr>
                <w:rFonts w:ascii="Times New Roman" w:eastAsiaTheme="minorEastAsia" w:hAnsi="Times New Roman" w:cs="Times New Roman"/>
              </w:rPr>
              <w:t>7</w:t>
            </w:r>
            <w:r w:rsidRPr="00BE6DD3">
              <w:rPr>
                <w:rFonts w:ascii="Times New Roman" w:eastAsiaTheme="minorEastAsia" w:hAnsi="Times New Roman" w:cs="Times New Roman"/>
              </w:rPr>
              <w:t>建设项目</w:t>
            </w:r>
            <w:r w:rsidR="00EC7AA6" w:rsidRPr="00BE6DD3">
              <w:rPr>
                <w:rFonts w:ascii="Times New Roman" w:eastAsiaTheme="minorEastAsia" w:hAnsi="Times New Roman" w:cs="Times New Roman"/>
              </w:rPr>
              <w:t>其他</w:t>
            </w:r>
            <w:r w:rsidRPr="00BE6DD3">
              <w:rPr>
                <w:rFonts w:ascii="Times New Roman" w:eastAsiaTheme="minorEastAsia" w:hAnsi="Times New Roman" w:cs="Times New Roman"/>
              </w:rPr>
              <w:t>环境保护目标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2"/>
              <w:gridCol w:w="1129"/>
              <w:gridCol w:w="653"/>
              <w:gridCol w:w="884"/>
              <w:gridCol w:w="3632"/>
              <w:gridCol w:w="1419"/>
            </w:tblGrid>
            <w:tr w:rsidR="006110DB" w:rsidRPr="00BE6DD3" w14:paraId="0AF02986" w14:textId="77777777" w:rsidTr="00F274F5">
              <w:trPr>
                <w:cantSplit/>
                <w:trHeight w:val="458"/>
                <w:jc w:val="center"/>
              </w:trPr>
              <w:tc>
                <w:tcPr>
                  <w:tcW w:w="654" w:type="pct"/>
                  <w:vAlign w:val="center"/>
                </w:tcPr>
                <w:p w14:paraId="695DDB63" w14:textId="77777777" w:rsidR="006110DB" w:rsidRPr="00BE6DD3" w:rsidRDefault="00C154EF">
                  <w:pPr>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环境要素</w:t>
                  </w:r>
                </w:p>
              </w:tc>
              <w:tc>
                <w:tcPr>
                  <w:tcW w:w="636" w:type="pct"/>
                  <w:vAlign w:val="center"/>
                </w:tcPr>
                <w:p w14:paraId="50B64625" w14:textId="77777777" w:rsidR="006110DB" w:rsidRPr="00BE6DD3" w:rsidRDefault="00C154EF">
                  <w:pPr>
                    <w:pStyle w:val="af0"/>
                    <w:spacing w:line="240" w:lineRule="auto"/>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环境保护</w:t>
                  </w:r>
                </w:p>
                <w:p w14:paraId="7BADE9D5" w14:textId="77777777" w:rsidR="006110DB" w:rsidRPr="00BE6DD3" w:rsidRDefault="00C154EF">
                  <w:pPr>
                    <w:pStyle w:val="af0"/>
                    <w:spacing w:line="240" w:lineRule="auto"/>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对象</w:t>
                  </w:r>
                </w:p>
              </w:tc>
              <w:tc>
                <w:tcPr>
                  <w:tcW w:w="368" w:type="pct"/>
                  <w:vAlign w:val="center"/>
                </w:tcPr>
                <w:p w14:paraId="59F07BE6" w14:textId="77777777" w:rsidR="006110DB" w:rsidRPr="00BE6DD3" w:rsidRDefault="00C154EF">
                  <w:pPr>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方位</w:t>
                  </w:r>
                </w:p>
              </w:tc>
              <w:tc>
                <w:tcPr>
                  <w:tcW w:w="498" w:type="pct"/>
                  <w:vAlign w:val="center"/>
                </w:tcPr>
                <w:p w14:paraId="79CE1991" w14:textId="77777777" w:rsidR="006110DB" w:rsidRPr="00BE6DD3" w:rsidRDefault="00C154EF">
                  <w:pPr>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与本项目车间距离</w:t>
                  </w:r>
                </w:p>
              </w:tc>
              <w:tc>
                <w:tcPr>
                  <w:tcW w:w="2045" w:type="pct"/>
                  <w:vAlign w:val="center"/>
                </w:tcPr>
                <w:p w14:paraId="72B7C8E8" w14:textId="77777777" w:rsidR="006110DB" w:rsidRPr="00BE6DD3" w:rsidRDefault="00C154EF">
                  <w:pPr>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规模</w:t>
                  </w:r>
                </w:p>
              </w:tc>
              <w:tc>
                <w:tcPr>
                  <w:tcW w:w="799" w:type="pct"/>
                  <w:vAlign w:val="center"/>
                </w:tcPr>
                <w:p w14:paraId="0FA36897" w14:textId="77777777" w:rsidR="006110DB" w:rsidRPr="00BE6DD3" w:rsidRDefault="00C154EF">
                  <w:pPr>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执行标准</w:t>
                  </w:r>
                </w:p>
              </w:tc>
            </w:tr>
            <w:tr w:rsidR="00F274F5" w:rsidRPr="00BE6DD3" w14:paraId="3AA79DEC" w14:textId="77777777" w:rsidTr="00F274F5">
              <w:trPr>
                <w:cantSplit/>
                <w:trHeight w:val="558"/>
                <w:jc w:val="center"/>
              </w:trPr>
              <w:tc>
                <w:tcPr>
                  <w:tcW w:w="654" w:type="pct"/>
                  <w:vMerge w:val="restart"/>
                  <w:vAlign w:val="center"/>
                </w:tcPr>
                <w:p w14:paraId="3A75A3CA" w14:textId="77777777"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声环境</w:t>
                  </w:r>
                </w:p>
              </w:tc>
              <w:tc>
                <w:tcPr>
                  <w:tcW w:w="636" w:type="pct"/>
                  <w:vAlign w:val="center"/>
                </w:tcPr>
                <w:p w14:paraId="4E19595E" w14:textId="77777777"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上海花园</w:t>
                  </w:r>
                </w:p>
              </w:tc>
              <w:tc>
                <w:tcPr>
                  <w:tcW w:w="368" w:type="pct"/>
                  <w:vAlign w:val="center"/>
                </w:tcPr>
                <w:p w14:paraId="3D8654F3" w14:textId="77777777"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东北</w:t>
                  </w:r>
                </w:p>
              </w:tc>
              <w:tc>
                <w:tcPr>
                  <w:tcW w:w="498" w:type="pct"/>
                  <w:vAlign w:val="center"/>
                </w:tcPr>
                <w:p w14:paraId="6575B409" w14:textId="77777777"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183</w:t>
                  </w:r>
                </w:p>
              </w:tc>
              <w:tc>
                <w:tcPr>
                  <w:tcW w:w="2045" w:type="pct"/>
                  <w:vAlign w:val="center"/>
                </w:tcPr>
                <w:p w14:paraId="6F889B3A" w14:textId="77777777"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217</w:t>
                  </w:r>
                  <w:r w:rsidRPr="00BE6DD3">
                    <w:rPr>
                      <w:rFonts w:ascii="Times New Roman" w:eastAsiaTheme="minorEastAsia" w:hAnsi="Times New Roman" w:cs="Times New Roman"/>
                      <w:color w:val="000000"/>
                      <w:sz w:val="21"/>
                      <w:szCs w:val="21"/>
                    </w:rPr>
                    <w:t>户约</w:t>
                  </w:r>
                  <w:r w:rsidRPr="00BE6DD3">
                    <w:rPr>
                      <w:rFonts w:ascii="Times New Roman" w:eastAsiaTheme="minorEastAsia" w:hAnsi="Times New Roman" w:cs="Times New Roman"/>
                      <w:color w:val="000000"/>
                      <w:sz w:val="21"/>
                      <w:szCs w:val="21"/>
                    </w:rPr>
                    <w:t>760</w:t>
                  </w:r>
                  <w:r w:rsidRPr="00BE6DD3">
                    <w:rPr>
                      <w:rFonts w:ascii="Times New Roman" w:eastAsiaTheme="minorEastAsia" w:hAnsi="Times New Roman" w:cs="Times New Roman"/>
                      <w:color w:val="000000"/>
                      <w:sz w:val="21"/>
                      <w:szCs w:val="21"/>
                    </w:rPr>
                    <w:t>人</w:t>
                  </w:r>
                </w:p>
              </w:tc>
              <w:tc>
                <w:tcPr>
                  <w:tcW w:w="799" w:type="pct"/>
                  <w:vAlign w:val="center"/>
                </w:tcPr>
                <w:p w14:paraId="66B7F7BB" w14:textId="2EAC5B5D"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GB3096-2008</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pacing w:val="6"/>
                      <w:sz w:val="21"/>
                      <w:szCs w:val="21"/>
                    </w:rPr>
                    <w:t>中</w:t>
                  </w:r>
                  <w:r w:rsidRPr="00BE6DD3">
                    <w:rPr>
                      <w:rFonts w:ascii="Times New Roman" w:eastAsiaTheme="minorEastAsia" w:hAnsi="Times New Roman" w:cs="Times New Roman"/>
                      <w:spacing w:val="6"/>
                      <w:sz w:val="21"/>
                      <w:szCs w:val="21"/>
                    </w:rPr>
                    <w:t>2</w:t>
                  </w:r>
                  <w:r w:rsidRPr="00BE6DD3">
                    <w:rPr>
                      <w:rFonts w:ascii="Times New Roman" w:eastAsiaTheme="minorEastAsia" w:hAnsi="Times New Roman" w:cs="Times New Roman"/>
                      <w:spacing w:val="6"/>
                      <w:sz w:val="21"/>
                      <w:szCs w:val="21"/>
                    </w:rPr>
                    <w:t>类标准</w:t>
                  </w:r>
                </w:p>
              </w:tc>
            </w:tr>
            <w:tr w:rsidR="00F274F5" w:rsidRPr="00BE6DD3" w14:paraId="6D1CA089" w14:textId="77777777" w:rsidTr="00F274F5">
              <w:trPr>
                <w:cantSplit/>
                <w:trHeight w:val="510"/>
                <w:jc w:val="center"/>
              </w:trPr>
              <w:tc>
                <w:tcPr>
                  <w:tcW w:w="654" w:type="pct"/>
                  <w:vMerge/>
                  <w:vAlign w:val="center"/>
                </w:tcPr>
                <w:p w14:paraId="72B20944" w14:textId="77777777" w:rsidR="00F274F5" w:rsidRPr="00BE6DD3" w:rsidRDefault="00F274F5">
                  <w:pPr>
                    <w:jc w:val="center"/>
                    <w:rPr>
                      <w:rFonts w:ascii="Times New Roman" w:eastAsiaTheme="minorEastAsia" w:hAnsi="Times New Roman" w:cs="Times New Roman"/>
                      <w:color w:val="000000"/>
                      <w:sz w:val="21"/>
                      <w:szCs w:val="21"/>
                    </w:rPr>
                  </w:pPr>
                </w:p>
              </w:tc>
              <w:tc>
                <w:tcPr>
                  <w:tcW w:w="636" w:type="pct"/>
                  <w:vAlign w:val="center"/>
                </w:tcPr>
                <w:p w14:paraId="331A60C7" w14:textId="064A2111"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厂界外</w:t>
                  </w:r>
                  <w:r w:rsidRPr="00BE6DD3">
                    <w:rPr>
                      <w:rFonts w:ascii="Times New Roman" w:eastAsiaTheme="minorEastAsia" w:hAnsi="Times New Roman" w:cs="Times New Roman"/>
                      <w:color w:val="000000"/>
                      <w:sz w:val="21"/>
                      <w:szCs w:val="21"/>
                    </w:rPr>
                    <w:t>1m</w:t>
                  </w:r>
                </w:p>
              </w:tc>
              <w:tc>
                <w:tcPr>
                  <w:tcW w:w="368" w:type="pct"/>
                  <w:vAlign w:val="center"/>
                </w:tcPr>
                <w:p w14:paraId="15FF7B80" w14:textId="64E34186"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8" w:type="pct"/>
                  <w:vAlign w:val="center"/>
                </w:tcPr>
                <w:p w14:paraId="0531A2BD" w14:textId="7D5592EC"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2045" w:type="pct"/>
                  <w:vAlign w:val="center"/>
                </w:tcPr>
                <w:p w14:paraId="5C3CD9D7" w14:textId="56F2762C" w:rsidR="00F274F5" w:rsidRPr="00BE6DD3" w:rsidRDefault="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799" w:type="pct"/>
                  <w:vAlign w:val="center"/>
                </w:tcPr>
                <w:p w14:paraId="257DFB41" w14:textId="21031CDD" w:rsidR="00F274F5" w:rsidRPr="00BE6DD3" w:rsidRDefault="00F274F5" w:rsidP="00F274F5">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GB3096-2008</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pacing w:val="6"/>
                      <w:sz w:val="21"/>
                      <w:szCs w:val="21"/>
                    </w:rPr>
                    <w:t>中</w:t>
                  </w:r>
                  <w:r w:rsidRPr="00BE6DD3">
                    <w:rPr>
                      <w:rFonts w:ascii="Times New Roman" w:eastAsiaTheme="minorEastAsia" w:hAnsi="Times New Roman" w:cs="Times New Roman"/>
                      <w:spacing w:val="6"/>
                      <w:sz w:val="21"/>
                      <w:szCs w:val="21"/>
                    </w:rPr>
                    <w:t>3</w:t>
                  </w:r>
                  <w:r w:rsidRPr="00BE6DD3">
                    <w:rPr>
                      <w:rFonts w:ascii="Times New Roman" w:eastAsiaTheme="minorEastAsia" w:hAnsi="Times New Roman" w:cs="Times New Roman"/>
                      <w:spacing w:val="6"/>
                      <w:sz w:val="21"/>
                      <w:szCs w:val="21"/>
                    </w:rPr>
                    <w:t>类标准</w:t>
                  </w:r>
                </w:p>
              </w:tc>
            </w:tr>
            <w:tr w:rsidR="006110DB" w:rsidRPr="00BE6DD3" w14:paraId="1481A04E" w14:textId="77777777" w:rsidTr="00F274F5">
              <w:trPr>
                <w:cantSplit/>
                <w:trHeight w:val="247"/>
                <w:jc w:val="center"/>
              </w:trPr>
              <w:tc>
                <w:tcPr>
                  <w:tcW w:w="654" w:type="pct"/>
                  <w:vMerge w:val="restart"/>
                  <w:vAlign w:val="center"/>
                </w:tcPr>
                <w:p w14:paraId="00058940"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环境风险</w:t>
                  </w:r>
                </w:p>
              </w:tc>
              <w:tc>
                <w:tcPr>
                  <w:tcW w:w="636" w:type="pct"/>
                  <w:vAlign w:val="center"/>
                </w:tcPr>
                <w:p w14:paraId="6F6F0E73"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上海花园</w:t>
                  </w:r>
                </w:p>
              </w:tc>
              <w:tc>
                <w:tcPr>
                  <w:tcW w:w="368" w:type="pct"/>
                  <w:vAlign w:val="center"/>
                </w:tcPr>
                <w:p w14:paraId="128A4672"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东北</w:t>
                  </w:r>
                </w:p>
              </w:tc>
              <w:tc>
                <w:tcPr>
                  <w:tcW w:w="498" w:type="pct"/>
                  <w:vAlign w:val="center"/>
                </w:tcPr>
                <w:p w14:paraId="5DBD3DA2"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183</w:t>
                  </w:r>
                </w:p>
              </w:tc>
              <w:tc>
                <w:tcPr>
                  <w:tcW w:w="2045" w:type="pct"/>
                  <w:vAlign w:val="center"/>
                </w:tcPr>
                <w:p w14:paraId="3FF24ED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217</w:t>
                  </w:r>
                  <w:r w:rsidRPr="00BE6DD3">
                    <w:rPr>
                      <w:rFonts w:ascii="Times New Roman" w:eastAsiaTheme="minorEastAsia" w:hAnsi="Times New Roman" w:cs="Times New Roman"/>
                      <w:color w:val="000000"/>
                      <w:sz w:val="21"/>
                      <w:szCs w:val="21"/>
                    </w:rPr>
                    <w:t>户约</w:t>
                  </w:r>
                  <w:r w:rsidRPr="00BE6DD3">
                    <w:rPr>
                      <w:rFonts w:ascii="Times New Roman" w:eastAsiaTheme="minorEastAsia" w:hAnsi="Times New Roman" w:cs="Times New Roman"/>
                      <w:color w:val="000000"/>
                      <w:sz w:val="21"/>
                      <w:szCs w:val="21"/>
                    </w:rPr>
                    <w:t>760</w:t>
                  </w:r>
                  <w:r w:rsidRPr="00BE6DD3">
                    <w:rPr>
                      <w:rFonts w:ascii="Times New Roman" w:eastAsiaTheme="minorEastAsia" w:hAnsi="Times New Roman" w:cs="Times New Roman"/>
                      <w:color w:val="000000"/>
                      <w:sz w:val="21"/>
                      <w:szCs w:val="21"/>
                    </w:rPr>
                    <w:t>人</w:t>
                  </w:r>
                </w:p>
              </w:tc>
              <w:tc>
                <w:tcPr>
                  <w:tcW w:w="799" w:type="pct"/>
                  <w:vMerge w:val="restart"/>
                  <w:vAlign w:val="center"/>
                </w:tcPr>
                <w:p w14:paraId="4DC8340C"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r>
            <w:tr w:rsidR="006110DB" w:rsidRPr="00BE6DD3" w14:paraId="45C684E8" w14:textId="77777777" w:rsidTr="00F274F5">
              <w:trPr>
                <w:cantSplit/>
                <w:trHeight w:val="565"/>
                <w:jc w:val="center"/>
              </w:trPr>
              <w:tc>
                <w:tcPr>
                  <w:tcW w:w="654" w:type="pct"/>
                  <w:vMerge/>
                  <w:vAlign w:val="center"/>
                </w:tcPr>
                <w:p w14:paraId="4BEF920C" w14:textId="77777777" w:rsidR="006110DB" w:rsidRPr="00BE6DD3" w:rsidRDefault="006110DB">
                  <w:pPr>
                    <w:jc w:val="center"/>
                    <w:rPr>
                      <w:rFonts w:ascii="Times New Roman" w:eastAsiaTheme="minorEastAsia" w:hAnsi="Times New Roman" w:cs="Times New Roman"/>
                      <w:color w:val="000000"/>
                      <w:sz w:val="21"/>
                      <w:szCs w:val="21"/>
                    </w:rPr>
                  </w:pPr>
                </w:p>
              </w:tc>
              <w:tc>
                <w:tcPr>
                  <w:tcW w:w="636" w:type="pct"/>
                  <w:vAlign w:val="center"/>
                </w:tcPr>
                <w:p w14:paraId="40C2BBAA"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香樟公馆（在建）</w:t>
                  </w:r>
                </w:p>
              </w:tc>
              <w:tc>
                <w:tcPr>
                  <w:tcW w:w="368" w:type="pct"/>
                  <w:vAlign w:val="center"/>
                </w:tcPr>
                <w:p w14:paraId="09A6326A"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东南</w:t>
                  </w:r>
                </w:p>
              </w:tc>
              <w:tc>
                <w:tcPr>
                  <w:tcW w:w="498" w:type="pct"/>
                  <w:vAlign w:val="center"/>
                </w:tcPr>
                <w:p w14:paraId="47E8D530"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216</w:t>
                  </w:r>
                </w:p>
              </w:tc>
              <w:tc>
                <w:tcPr>
                  <w:tcW w:w="2045" w:type="pct"/>
                  <w:vAlign w:val="center"/>
                </w:tcPr>
                <w:p w14:paraId="4A47739F"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593</w:t>
                  </w:r>
                  <w:r w:rsidRPr="00BE6DD3">
                    <w:rPr>
                      <w:rFonts w:ascii="Times New Roman" w:eastAsiaTheme="minorEastAsia" w:hAnsi="Times New Roman" w:cs="Times New Roman"/>
                      <w:color w:val="000000"/>
                      <w:sz w:val="21"/>
                      <w:szCs w:val="21"/>
                    </w:rPr>
                    <w:t>户约</w:t>
                  </w:r>
                  <w:r w:rsidRPr="00BE6DD3">
                    <w:rPr>
                      <w:rFonts w:ascii="Times New Roman" w:eastAsiaTheme="minorEastAsia" w:hAnsi="Times New Roman" w:cs="Times New Roman"/>
                      <w:color w:val="000000"/>
                      <w:sz w:val="21"/>
                      <w:szCs w:val="21"/>
                    </w:rPr>
                    <w:t>2076</w:t>
                  </w:r>
                  <w:r w:rsidRPr="00BE6DD3">
                    <w:rPr>
                      <w:rFonts w:ascii="Times New Roman" w:eastAsiaTheme="minorEastAsia" w:hAnsi="Times New Roman" w:cs="Times New Roman"/>
                      <w:color w:val="000000"/>
                      <w:sz w:val="21"/>
                      <w:szCs w:val="21"/>
                    </w:rPr>
                    <w:t>人</w:t>
                  </w:r>
                </w:p>
              </w:tc>
              <w:tc>
                <w:tcPr>
                  <w:tcW w:w="799" w:type="pct"/>
                  <w:vMerge/>
                  <w:vAlign w:val="center"/>
                </w:tcPr>
                <w:p w14:paraId="322B64CB"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r>
            <w:tr w:rsidR="006110DB" w:rsidRPr="00BE6DD3" w14:paraId="475A794E" w14:textId="77777777" w:rsidTr="00F274F5">
              <w:trPr>
                <w:cantSplit/>
                <w:trHeight w:val="233"/>
                <w:jc w:val="center"/>
              </w:trPr>
              <w:tc>
                <w:tcPr>
                  <w:tcW w:w="654" w:type="pct"/>
                  <w:vMerge/>
                  <w:vAlign w:val="center"/>
                </w:tcPr>
                <w:p w14:paraId="6BE584DB" w14:textId="77777777" w:rsidR="006110DB" w:rsidRPr="00BE6DD3" w:rsidRDefault="006110DB">
                  <w:pPr>
                    <w:jc w:val="center"/>
                    <w:rPr>
                      <w:rFonts w:ascii="Times New Roman" w:eastAsiaTheme="minorEastAsia" w:hAnsi="Times New Roman" w:cs="Times New Roman"/>
                      <w:color w:val="000000"/>
                      <w:sz w:val="21"/>
                      <w:szCs w:val="21"/>
                    </w:rPr>
                  </w:pPr>
                </w:p>
              </w:tc>
              <w:tc>
                <w:tcPr>
                  <w:tcW w:w="636" w:type="pct"/>
                  <w:vAlign w:val="center"/>
                </w:tcPr>
                <w:p w14:paraId="5F26B7D3"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西苑一村</w:t>
                  </w:r>
                </w:p>
              </w:tc>
              <w:tc>
                <w:tcPr>
                  <w:tcW w:w="368" w:type="pct"/>
                  <w:vAlign w:val="center"/>
                </w:tcPr>
                <w:p w14:paraId="6B66F3A4"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东南</w:t>
                  </w:r>
                </w:p>
              </w:tc>
              <w:tc>
                <w:tcPr>
                  <w:tcW w:w="498" w:type="pct"/>
                  <w:vAlign w:val="center"/>
                </w:tcPr>
                <w:p w14:paraId="679DBA2F"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495</w:t>
                  </w:r>
                </w:p>
              </w:tc>
              <w:tc>
                <w:tcPr>
                  <w:tcW w:w="2045" w:type="pct"/>
                  <w:vAlign w:val="center"/>
                </w:tcPr>
                <w:p w14:paraId="28FC9496"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1300</w:t>
                  </w:r>
                  <w:r w:rsidRPr="00BE6DD3">
                    <w:rPr>
                      <w:rFonts w:ascii="Times New Roman" w:eastAsiaTheme="minorEastAsia" w:hAnsi="Times New Roman" w:cs="Times New Roman"/>
                      <w:color w:val="000000"/>
                      <w:sz w:val="21"/>
                      <w:szCs w:val="21"/>
                    </w:rPr>
                    <w:t>户约</w:t>
                  </w:r>
                  <w:r w:rsidRPr="00BE6DD3">
                    <w:rPr>
                      <w:rFonts w:ascii="Times New Roman" w:eastAsiaTheme="minorEastAsia" w:hAnsi="Times New Roman" w:cs="Times New Roman"/>
                      <w:color w:val="000000"/>
                      <w:sz w:val="21"/>
                      <w:szCs w:val="21"/>
                    </w:rPr>
                    <w:t>4550</w:t>
                  </w:r>
                  <w:r w:rsidRPr="00BE6DD3">
                    <w:rPr>
                      <w:rFonts w:ascii="Times New Roman" w:eastAsiaTheme="minorEastAsia" w:hAnsi="Times New Roman" w:cs="Times New Roman"/>
                      <w:color w:val="000000"/>
                      <w:sz w:val="21"/>
                      <w:szCs w:val="21"/>
                    </w:rPr>
                    <w:t>人</w:t>
                  </w:r>
                </w:p>
              </w:tc>
              <w:tc>
                <w:tcPr>
                  <w:tcW w:w="799" w:type="pct"/>
                  <w:vMerge/>
                  <w:vAlign w:val="center"/>
                </w:tcPr>
                <w:p w14:paraId="7CDD0D77"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r>
          </w:tbl>
          <w:p w14:paraId="74EC6E8A" w14:textId="1D4105E4" w:rsidR="00F274F5" w:rsidRPr="00BE6DD3" w:rsidRDefault="00F274F5">
            <w:pPr>
              <w:adjustRightInd w:val="0"/>
              <w:snapToGrid w:val="0"/>
              <w:spacing w:line="360" w:lineRule="auto"/>
              <w:rPr>
                <w:rFonts w:ascii="Times New Roman" w:eastAsiaTheme="minorEastAsia" w:hAnsi="Times New Roman" w:cs="Times New Roman"/>
              </w:rPr>
            </w:pPr>
          </w:p>
          <w:p w14:paraId="561703F0" w14:textId="2E4BCED6" w:rsidR="00F274F5" w:rsidRPr="00BE6DD3" w:rsidRDefault="00F274F5" w:rsidP="00F274F5">
            <w:pPr>
              <w:tabs>
                <w:tab w:val="left" w:pos="975"/>
              </w:tabs>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3-8</w:t>
            </w:r>
            <w:r w:rsidRPr="00BE6DD3">
              <w:rPr>
                <w:rFonts w:ascii="Times New Roman" w:eastAsiaTheme="minorEastAsia" w:hAnsi="Times New Roman" w:cs="Times New Roman"/>
              </w:rPr>
              <w:t>生态环境保护目标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9"/>
              <w:gridCol w:w="465"/>
              <w:gridCol w:w="693"/>
              <w:gridCol w:w="788"/>
              <w:gridCol w:w="803"/>
              <w:gridCol w:w="3878"/>
              <w:gridCol w:w="1163"/>
            </w:tblGrid>
            <w:tr w:rsidR="00F274F5" w:rsidRPr="00BE6DD3" w14:paraId="7A0509B9" w14:textId="77777777" w:rsidTr="00F274F5">
              <w:trPr>
                <w:cantSplit/>
                <w:trHeight w:val="597"/>
                <w:jc w:val="center"/>
              </w:trPr>
              <w:tc>
                <w:tcPr>
                  <w:tcW w:w="613" w:type="pct"/>
                  <w:vMerge w:val="restart"/>
                  <w:vAlign w:val="center"/>
                </w:tcPr>
                <w:p w14:paraId="125BCDCD" w14:textId="53D39E5A" w:rsidR="00F274F5" w:rsidRPr="00BE6DD3" w:rsidRDefault="00F274F5" w:rsidP="00F274F5">
                  <w:pPr>
                    <w:jc w:val="center"/>
                    <w:rPr>
                      <w:rFonts w:ascii="Times New Roman" w:eastAsiaTheme="minorEastAsia" w:hAnsi="Times New Roman" w:cs="Times New Roman"/>
                      <w:color w:val="000000"/>
                      <w:sz w:val="18"/>
                      <w:szCs w:val="18"/>
                    </w:rPr>
                  </w:pPr>
                  <w:r w:rsidRPr="00BE6DD3">
                    <w:rPr>
                      <w:rFonts w:ascii="Times New Roman" w:hAnsi="Times New Roman" w:cs="Times New Roman"/>
                      <w:b/>
                      <w:sz w:val="18"/>
                      <w:szCs w:val="18"/>
                    </w:rPr>
                    <w:t>环境保护目标</w:t>
                  </w:r>
                </w:p>
              </w:tc>
              <w:tc>
                <w:tcPr>
                  <w:tcW w:w="1096" w:type="pct"/>
                  <w:gridSpan w:val="3"/>
                  <w:vAlign w:val="center"/>
                </w:tcPr>
                <w:p w14:paraId="7596A89D" w14:textId="4042AF61"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hAnsi="Times New Roman" w:cs="Times New Roman"/>
                      <w:b/>
                      <w:sz w:val="18"/>
                      <w:szCs w:val="18"/>
                    </w:rPr>
                    <w:t>距建设项目厂界</w:t>
                  </w:r>
                </w:p>
              </w:tc>
              <w:tc>
                <w:tcPr>
                  <w:tcW w:w="2636" w:type="pct"/>
                  <w:gridSpan w:val="2"/>
                  <w:vMerge w:val="restart"/>
                  <w:vAlign w:val="center"/>
                </w:tcPr>
                <w:p w14:paraId="4943C27F" w14:textId="52DAB740"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hAnsi="Times New Roman" w:cs="Times New Roman"/>
                      <w:b/>
                      <w:sz w:val="18"/>
                      <w:szCs w:val="18"/>
                    </w:rPr>
                    <w:t>范围</w:t>
                  </w:r>
                </w:p>
              </w:tc>
              <w:tc>
                <w:tcPr>
                  <w:tcW w:w="655" w:type="pct"/>
                  <w:vMerge w:val="restart"/>
                  <w:vAlign w:val="center"/>
                </w:tcPr>
                <w:p w14:paraId="47895169" w14:textId="07396323" w:rsidR="00F274F5" w:rsidRPr="00BE6DD3" w:rsidRDefault="00F274F5" w:rsidP="00F274F5">
                  <w:pPr>
                    <w:adjustRightInd w:val="0"/>
                    <w:snapToGrid w:val="0"/>
                    <w:jc w:val="center"/>
                    <w:rPr>
                      <w:rFonts w:ascii="Times New Roman" w:eastAsiaTheme="minorEastAsia" w:hAnsi="Times New Roman" w:cs="Times New Roman"/>
                      <w:color w:val="000000"/>
                      <w:sz w:val="18"/>
                      <w:szCs w:val="18"/>
                    </w:rPr>
                  </w:pPr>
                  <w:r w:rsidRPr="00BE6DD3">
                    <w:rPr>
                      <w:rFonts w:ascii="Times New Roman" w:hAnsi="Times New Roman" w:cs="Times New Roman"/>
                      <w:b/>
                      <w:sz w:val="18"/>
                      <w:szCs w:val="18"/>
                    </w:rPr>
                    <w:t>备注</w:t>
                  </w:r>
                </w:p>
              </w:tc>
            </w:tr>
            <w:tr w:rsidR="00F274F5" w:rsidRPr="00BE6DD3" w14:paraId="5CCC8B9C" w14:textId="77777777" w:rsidTr="00F274F5">
              <w:trPr>
                <w:cantSplit/>
                <w:trHeight w:val="597"/>
                <w:jc w:val="center"/>
              </w:trPr>
              <w:tc>
                <w:tcPr>
                  <w:tcW w:w="613" w:type="pct"/>
                  <w:vMerge/>
                  <w:vAlign w:val="center"/>
                </w:tcPr>
                <w:p w14:paraId="58FB23B2" w14:textId="77777777" w:rsidR="00F274F5" w:rsidRPr="00BE6DD3" w:rsidRDefault="00F274F5" w:rsidP="00F274F5">
                  <w:pPr>
                    <w:jc w:val="center"/>
                    <w:rPr>
                      <w:rFonts w:ascii="Times New Roman" w:eastAsiaTheme="minorEastAsia" w:hAnsi="Times New Roman" w:cs="Times New Roman"/>
                      <w:color w:val="000000"/>
                      <w:sz w:val="18"/>
                      <w:szCs w:val="18"/>
                    </w:rPr>
                  </w:pPr>
                </w:p>
              </w:tc>
              <w:tc>
                <w:tcPr>
                  <w:tcW w:w="262" w:type="pct"/>
                  <w:vAlign w:val="center"/>
                </w:tcPr>
                <w:p w14:paraId="35954153" w14:textId="5D443EF5"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hAnsi="Times New Roman" w:cs="Times New Roman"/>
                      <w:b/>
                      <w:sz w:val="18"/>
                      <w:szCs w:val="18"/>
                    </w:rPr>
                    <w:t>方位</w:t>
                  </w:r>
                </w:p>
              </w:tc>
              <w:tc>
                <w:tcPr>
                  <w:tcW w:w="390" w:type="pct"/>
                  <w:vAlign w:val="center"/>
                </w:tcPr>
                <w:p w14:paraId="39F7E8F1" w14:textId="1E3025C2"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hAnsi="Times New Roman" w:cs="Times New Roman"/>
                      <w:b/>
                      <w:sz w:val="18"/>
                      <w:szCs w:val="18"/>
                    </w:rPr>
                    <w:t>距离</w:t>
                  </w:r>
                  <w:r w:rsidRPr="00BE6DD3">
                    <w:rPr>
                      <w:rFonts w:ascii="Times New Roman" w:hAnsi="Times New Roman" w:cs="Times New Roman"/>
                      <w:b/>
                      <w:sz w:val="18"/>
                      <w:szCs w:val="18"/>
                    </w:rPr>
                    <w:t>(m)</w:t>
                  </w:r>
                </w:p>
              </w:tc>
              <w:tc>
                <w:tcPr>
                  <w:tcW w:w="444" w:type="pct"/>
                  <w:vAlign w:val="center"/>
                </w:tcPr>
                <w:p w14:paraId="38253468" w14:textId="77777777" w:rsidR="00F274F5" w:rsidRPr="00BE6DD3" w:rsidRDefault="00F274F5" w:rsidP="00F274F5">
                  <w:pPr>
                    <w:pStyle w:val="NoSpacing1"/>
                    <w:widowControl/>
                    <w:rPr>
                      <w:rFonts w:ascii="Times New Roman" w:eastAsia="宋体" w:hAnsi="Times New Roman" w:hint="default"/>
                      <w:b/>
                      <w:sz w:val="18"/>
                      <w:szCs w:val="18"/>
                    </w:rPr>
                  </w:pPr>
                  <w:r w:rsidRPr="00BE6DD3">
                    <w:rPr>
                      <w:rFonts w:ascii="Times New Roman" w:eastAsia="宋体" w:hAnsi="Times New Roman" w:hint="default"/>
                      <w:b/>
                      <w:sz w:val="18"/>
                      <w:szCs w:val="18"/>
                    </w:rPr>
                    <w:t>区域面积</w:t>
                  </w:r>
                </w:p>
                <w:p w14:paraId="76B02C94" w14:textId="065844B7"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hAnsi="Times New Roman" w:cs="Times New Roman"/>
                      <w:b/>
                      <w:sz w:val="18"/>
                      <w:szCs w:val="18"/>
                    </w:rPr>
                    <w:t>（平方公里）</w:t>
                  </w:r>
                </w:p>
              </w:tc>
              <w:tc>
                <w:tcPr>
                  <w:tcW w:w="2636" w:type="pct"/>
                  <w:gridSpan w:val="2"/>
                  <w:vMerge/>
                  <w:vAlign w:val="center"/>
                </w:tcPr>
                <w:p w14:paraId="459553E8"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p>
              </w:tc>
              <w:tc>
                <w:tcPr>
                  <w:tcW w:w="655" w:type="pct"/>
                  <w:vMerge/>
                  <w:vAlign w:val="center"/>
                </w:tcPr>
                <w:p w14:paraId="0CC0D588" w14:textId="77777777" w:rsidR="00F274F5" w:rsidRPr="00BE6DD3" w:rsidRDefault="00F274F5" w:rsidP="00F274F5">
                  <w:pPr>
                    <w:adjustRightInd w:val="0"/>
                    <w:snapToGrid w:val="0"/>
                    <w:jc w:val="center"/>
                    <w:rPr>
                      <w:rFonts w:ascii="Times New Roman" w:eastAsiaTheme="minorEastAsia" w:hAnsi="Times New Roman" w:cs="Times New Roman"/>
                      <w:color w:val="000000"/>
                      <w:sz w:val="18"/>
                      <w:szCs w:val="18"/>
                    </w:rPr>
                  </w:pPr>
                </w:p>
              </w:tc>
            </w:tr>
            <w:tr w:rsidR="00F274F5" w:rsidRPr="00BE6DD3" w14:paraId="3F41A19D" w14:textId="77777777" w:rsidTr="00F274F5">
              <w:trPr>
                <w:cantSplit/>
                <w:trHeight w:val="597"/>
                <w:jc w:val="center"/>
              </w:trPr>
              <w:tc>
                <w:tcPr>
                  <w:tcW w:w="613" w:type="pct"/>
                  <w:vAlign w:val="center"/>
                </w:tcPr>
                <w:p w14:paraId="4BFEFD3B" w14:textId="00788E73" w:rsidR="00F274F5" w:rsidRPr="00BE6DD3" w:rsidRDefault="00F274F5" w:rsidP="00F274F5">
                  <w:pPr>
                    <w:jc w:val="center"/>
                    <w:rPr>
                      <w:rFonts w:ascii="Times New Roman" w:eastAsiaTheme="minorEastAsia" w:hAnsi="Times New Roman" w:cs="Times New Roman"/>
                      <w:color w:val="000000"/>
                      <w:sz w:val="18"/>
                      <w:szCs w:val="18"/>
                    </w:rPr>
                  </w:pPr>
                  <w:proofErr w:type="gramStart"/>
                  <w:r w:rsidRPr="00BE6DD3">
                    <w:rPr>
                      <w:rFonts w:ascii="Times New Roman" w:eastAsiaTheme="minorEastAsia" w:hAnsi="Times New Roman" w:cs="Times New Roman"/>
                      <w:sz w:val="18"/>
                      <w:szCs w:val="18"/>
                    </w:rPr>
                    <w:t>江阴低</w:t>
                  </w:r>
                  <w:proofErr w:type="gramEnd"/>
                  <w:r w:rsidRPr="00BE6DD3">
                    <w:rPr>
                      <w:rFonts w:ascii="Times New Roman" w:eastAsiaTheme="minorEastAsia" w:hAnsi="Times New Roman" w:cs="Times New Roman"/>
                      <w:sz w:val="18"/>
                      <w:szCs w:val="18"/>
                    </w:rPr>
                    <w:t>山生态公益林（蟠龙山）</w:t>
                  </w:r>
                </w:p>
              </w:tc>
              <w:tc>
                <w:tcPr>
                  <w:tcW w:w="262" w:type="pct"/>
                  <w:vAlign w:val="center"/>
                </w:tcPr>
                <w:p w14:paraId="1045A19E" w14:textId="463B26B2"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东</w:t>
                  </w:r>
                </w:p>
              </w:tc>
              <w:tc>
                <w:tcPr>
                  <w:tcW w:w="390" w:type="pct"/>
                  <w:vAlign w:val="center"/>
                </w:tcPr>
                <w:p w14:paraId="5A55F46D" w14:textId="2BE77FFE"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652</w:t>
                  </w:r>
                </w:p>
              </w:tc>
              <w:tc>
                <w:tcPr>
                  <w:tcW w:w="444" w:type="pct"/>
                  <w:vAlign w:val="center"/>
                </w:tcPr>
                <w:p w14:paraId="2E8EE51F" w14:textId="27FEF8E8"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23.3</w:t>
                  </w:r>
                </w:p>
              </w:tc>
              <w:tc>
                <w:tcPr>
                  <w:tcW w:w="452" w:type="pct"/>
                  <w:vAlign w:val="center"/>
                </w:tcPr>
                <w:p w14:paraId="3AF8A2D7" w14:textId="45950599"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hAnsi="Times New Roman" w:cs="Times New Roman"/>
                      <w:sz w:val="18"/>
                      <w:szCs w:val="18"/>
                    </w:rPr>
                    <w:t>生态空间管</w:t>
                  </w:r>
                  <w:proofErr w:type="gramStart"/>
                  <w:r w:rsidRPr="00BE6DD3">
                    <w:rPr>
                      <w:rFonts w:ascii="Times New Roman" w:hAnsi="Times New Roman" w:cs="Times New Roman"/>
                      <w:sz w:val="18"/>
                      <w:szCs w:val="18"/>
                    </w:rPr>
                    <w:t>控区域</w:t>
                  </w:r>
                  <w:proofErr w:type="gramEnd"/>
                  <w:r w:rsidRPr="00BE6DD3">
                    <w:rPr>
                      <w:rFonts w:ascii="Times New Roman" w:hAnsi="Times New Roman" w:cs="Times New Roman"/>
                      <w:sz w:val="18"/>
                      <w:szCs w:val="18"/>
                    </w:rPr>
                    <w:t>范围</w:t>
                  </w:r>
                </w:p>
              </w:tc>
              <w:tc>
                <w:tcPr>
                  <w:tcW w:w="2184" w:type="pct"/>
                  <w:vAlign w:val="center"/>
                </w:tcPr>
                <w:p w14:paraId="6F8BDE01"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江阴境内除划归风景名胜区与森林公园以外的大小山体为生态公益林保护区，主要包括长山、香山、花山、</w:t>
                  </w:r>
                  <w:proofErr w:type="gramStart"/>
                  <w:r w:rsidRPr="00BE6DD3">
                    <w:rPr>
                      <w:rFonts w:ascii="Times New Roman" w:eastAsiaTheme="minorEastAsia" w:hAnsi="Times New Roman" w:cs="Times New Roman"/>
                      <w:sz w:val="18"/>
                      <w:szCs w:val="18"/>
                    </w:rPr>
                    <w:t>绮</w:t>
                  </w:r>
                  <w:proofErr w:type="gramEnd"/>
                  <w:r w:rsidRPr="00BE6DD3">
                    <w:rPr>
                      <w:rFonts w:ascii="Times New Roman" w:eastAsiaTheme="minorEastAsia" w:hAnsi="Times New Roman" w:cs="Times New Roman"/>
                      <w:sz w:val="18"/>
                      <w:szCs w:val="18"/>
                    </w:rPr>
                    <w:t>山、蟠龙山、砂山、</w:t>
                  </w:r>
                  <w:proofErr w:type="gramStart"/>
                  <w:r w:rsidRPr="00BE6DD3">
                    <w:rPr>
                      <w:rFonts w:ascii="Times New Roman" w:eastAsiaTheme="minorEastAsia" w:hAnsi="Times New Roman" w:cs="Times New Roman"/>
                      <w:sz w:val="18"/>
                      <w:szCs w:val="18"/>
                    </w:rPr>
                    <w:t>毗</w:t>
                  </w:r>
                  <w:proofErr w:type="gramEnd"/>
                  <w:r w:rsidRPr="00BE6DD3">
                    <w:rPr>
                      <w:rFonts w:ascii="Times New Roman" w:eastAsiaTheme="minorEastAsia" w:hAnsi="Times New Roman" w:cs="Times New Roman"/>
                      <w:sz w:val="18"/>
                      <w:szCs w:val="18"/>
                    </w:rPr>
                    <w:t>山、白石山、秦望山、乌龟山山体等，以及各山体周边生态敏感区</w:t>
                  </w:r>
                </w:p>
                <w:p w14:paraId="63D0CCA3"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生态空间管</w:t>
                  </w:r>
                  <w:proofErr w:type="gramStart"/>
                  <w:r w:rsidRPr="00BE6DD3">
                    <w:rPr>
                      <w:rFonts w:ascii="Times New Roman" w:eastAsiaTheme="minorEastAsia" w:hAnsi="Times New Roman" w:cs="Times New Roman"/>
                      <w:sz w:val="18"/>
                      <w:szCs w:val="18"/>
                    </w:rPr>
                    <w:t>控区域</w:t>
                  </w:r>
                  <w:proofErr w:type="gramEnd"/>
                  <w:r w:rsidRPr="00BE6DD3">
                    <w:rPr>
                      <w:rFonts w:ascii="Times New Roman" w:eastAsiaTheme="minorEastAsia" w:hAnsi="Times New Roman" w:cs="Times New Roman"/>
                      <w:sz w:val="18"/>
                      <w:szCs w:val="18"/>
                    </w:rPr>
                    <w:t>面积</w:t>
                  </w:r>
                  <w:r w:rsidRPr="00BE6DD3">
                    <w:rPr>
                      <w:rFonts w:ascii="Times New Roman" w:eastAsiaTheme="minorEastAsia" w:hAnsi="Times New Roman" w:cs="Times New Roman"/>
                      <w:sz w:val="18"/>
                      <w:szCs w:val="18"/>
                    </w:rPr>
                    <w:t>23.32</w:t>
                  </w:r>
                  <w:r w:rsidRPr="00BE6DD3">
                    <w:rPr>
                      <w:rFonts w:ascii="Times New Roman" w:eastAsiaTheme="minorEastAsia" w:hAnsi="Times New Roman" w:cs="Times New Roman"/>
                      <w:sz w:val="18"/>
                      <w:szCs w:val="18"/>
                    </w:rPr>
                    <w:t>平方公里</w:t>
                  </w:r>
                </w:p>
              </w:tc>
              <w:tc>
                <w:tcPr>
                  <w:tcW w:w="655" w:type="pct"/>
                  <w:vMerge w:val="restart"/>
                  <w:vAlign w:val="center"/>
                </w:tcPr>
                <w:p w14:paraId="5C478838" w14:textId="77777777" w:rsidR="00F274F5" w:rsidRPr="00BE6DD3" w:rsidRDefault="00F274F5" w:rsidP="00F274F5">
                  <w:pPr>
                    <w:adjustRightInd w:val="0"/>
                    <w:snapToGrid w:val="0"/>
                    <w:jc w:val="center"/>
                    <w:rPr>
                      <w:rFonts w:ascii="Times New Roman" w:eastAsiaTheme="minorEastAsia" w:hAnsi="Times New Roman" w:cs="Times New Roman"/>
                      <w:color w:val="000000"/>
                      <w:sz w:val="18"/>
                      <w:szCs w:val="18"/>
                    </w:rPr>
                  </w:pPr>
                  <w:r w:rsidRPr="00BE6DD3">
                    <w:rPr>
                      <w:rFonts w:ascii="Times New Roman" w:eastAsiaTheme="minorEastAsia" w:hAnsi="Times New Roman" w:cs="Times New Roman"/>
                      <w:color w:val="000000"/>
                      <w:sz w:val="18"/>
                      <w:szCs w:val="18"/>
                    </w:rPr>
                    <w:t>《江苏省生态空间管控区域规划》</w:t>
                  </w:r>
                </w:p>
              </w:tc>
            </w:tr>
            <w:tr w:rsidR="00F274F5" w:rsidRPr="00BE6DD3" w14:paraId="0CFADBBE" w14:textId="77777777" w:rsidTr="00F274F5">
              <w:trPr>
                <w:cantSplit/>
                <w:trHeight w:val="597"/>
                <w:jc w:val="center"/>
              </w:trPr>
              <w:tc>
                <w:tcPr>
                  <w:tcW w:w="613" w:type="pct"/>
                  <w:vAlign w:val="center"/>
                </w:tcPr>
                <w:p w14:paraId="53E1D2A2" w14:textId="4C1B9C7D" w:rsidR="00F274F5" w:rsidRPr="00BE6DD3" w:rsidRDefault="00F274F5" w:rsidP="00F274F5">
                  <w:pPr>
                    <w:jc w:val="center"/>
                    <w:rPr>
                      <w:rFonts w:ascii="Times New Roman" w:eastAsiaTheme="minorEastAsia" w:hAnsi="Times New Roman" w:cs="Times New Roman"/>
                      <w:color w:val="000000"/>
                      <w:sz w:val="18"/>
                      <w:szCs w:val="18"/>
                    </w:rPr>
                  </w:pPr>
                  <w:r w:rsidRPr="00BE6DD3">
                    <w:rPr>
                      <w:rFonts w:ascii="Times New Roman" w:eastAsiaTheme="minorEastAsia" w:hAnsi="Times New Roman" w:cs="Times New Roman"/>
                      <w:color w:val="000000"/>
                      <w:sz w:val="18"/>
                      <w:szCs w:val="18"/>
                    </w:rPr>
                    <w:lastRenderedPageBreak/>
                    <w:t>长江</w:t>
                  </w:r>
                  <w:proofErr w:type="gramStart"/>
                  <w:r w:rsidRPr="00BE6DD3">
                    <w:rPr>
                      <w:rFonts w:ascii="Times New Roman" w:eastAsiaTheme="minorEastAsia" w:hAnsi="Times New Roman" w:cs="Times New Roman"/>
                      <w:color w:val="000000"/>
                      <w:sz w:val="18"/>
                      <w:szCs w:val="18"/>
                    </w:rPr>
                    <w:t>肖山</w:t>
                  </w:r>
                  <w:proofErr w:type="gramEnd"/>
                  <w:r w:rsidRPr="00BE6DD3">
                    <w:rPr>
                      <w:rFonts w:ascii="Times New Roman" w:eastAsiaTheme="minorEastAsia" w:hAnsi="Times New Roman" w:cs="Times New Roman"/>
                      <w:color w:val="000000"/>
                      <w:sz w:val="18"/>
                      <w:szCs w:val="18"/>
                    </w:rPr>
                    <w:t>饮用水源保护区</w:t>
                  </w:r>
                </w:p>
              </w:tc>
              <w:tc>
                <w:tcPr>
                  <w:tcW w:w="262" w:type="pct"/>
                  <w:vAlign w:val="center"/>
                </w:tcPr>
                <w:p w14:paraId="015022E6" w14:textId="66484AAF"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西北</w:t>
                  </w:r>
                </w:p>
              </w:tc>
              <w:tc>
                <w:tcPr>
                  <w:tcW w:w="390" w:type="pct"/>
                  <w:vAlign w:val="center"/>
                </w:tcPr>
                <w:p w14:paraId="195A7F73" w14:textId="6B25EF9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2745</w:t>
                  </w:r>
                </w:p>
              </w:tc>
              <w:tc>
                <w:tcPr>
                  <w:tcW w:w="444" w:type="pct"/>
                  <w:vAlign w:val="center"/>
                </w:tcPr>
                <w:p w14:paraId="3FD81626" w14:textId="1A9948EE"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4.01</w:t>
                  </w:r>
                </w:p>
              </w:tc>
              <w:tc>
                <w:tcPr>
                  <w:tcW w:w="452" w:type="pct"/>
                  <w:vAlign w:val="center"/>
                </w:tcPr>
                <w:p w14:paraId="5FD6928F" w14:textId="01049282"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hAnsi="Times New Roman" w:cs="Times New Roman"/>
                      <w:sz w:val="18"/>
                      <w:szCs w:val="18"/>
                    </w:rPr>
                    <w:t>国家级生态保护红线范围</w:t>
                  </w:r>
                </w:p>
              </w:tc>
              <w:tc>
                <w:tcPr>
                  <w:tcW w:w="2184" w:type="pct"/>
                  <w:vAlign w:val="center"/>
                </w:tcPr>
                <w:p w14:paraId="45C16139"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一级保护区：取水口上游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米至下游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米、向对岸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w:t>
                  </w:r>
                  <w:proofErr w:type="gramStart"/>
                  <w:r w:rsidRPr="00BE6DD3">
                    <w:rPr>
                      <w:rFonts w:ascii="Times New Roman" w:eastAsiaTheme="minorEastAsia" w:hAnsi="Times New Roman" w:cs="Times New Roman"/>
                      <w:sz w:val="18"/>
                      <w:szCs w:val="18"/>
                    </w:rPr>
                    <w:t>至本岸背水坡</w:t>
                  </w:r>
                  <w:proofErr w:type="gramEnd"/>
                  <w:r w:rsidRPr="00BE6DD3">
                    <w:rPr>
                      <w:rFonts w:ascii="Times New Roman" w:eastAsiaTheme="minorEastAsia" w:hAnsi="Times New Roman" w:cs="Times New Roman"/>
                      <w:sz w:val="18"/>
                      <w:szCs w:val="18"/>
                    </w:rPr>
                    <w:t>堤脚外</w:t>
                  </w:r>
                  <w:r w:rsidRPr="00BE6DD3">
                    <w:rPr>
                      <w:rFonts w:ascii="Times New Roman" w:eastAsiaTheme="minorEastAsia" w:hAnsi="Times New Roman" w:cs="Times New Roman"/>
                      <w:sz w:val="18"/>
                      <w:szCs w:val="18"/>
                    </w:rPr>
                    <w:t>100</w:t>
                  </w:r>
                  <w:r w:rsidRPr="00BE6DD3">
                    <w:rPr>
                      <w:rFonts w:ascii="Times New Roman" w:eastAsiaTheme="minorEastAsia" w:hAnsi="Times New Roman" w:cs="Times New Roman"/>
                      <w:sz w:val="18"/>
                      <w:szCs w:val="18"/>
                    </w:rPr>
                    <w:t>米范围内的水域和陆域。</w:t>
                  </w:r>
                </w:p>
                <w:p w14:paraId="26BBA96A"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二级保护区：一级保护区以外上溯</w:t>
                  </w:r>
                  <w:r w:rsidRPr="00BE6DD3">
                    <w:rPr>
                      <w:rFonts w:ascii="Times New Roman" w:eastAsiaTheme="minorEastAsia" w:hAnsi="Times New Roman" w:cs="Times New Roman"/>
                      <w:sz w:val="18"/>
                      <w:szCs w:val="18"/>
                    </w:rPr>
                    <w:t>1500</w:t>
                  </w:r>
                  <w:r w:rsidRPr="00BE6DD3">
                    <w:rPr>
                      <w:rFonts w:ascii="Times New Roman" w:eastAsiaTheme="minorEastAsia" w:hAnsi="Times New Roman" w:cs="Times New Roman"/>
                      <w:sz w:val="18"/>
                      <w:szCs w:val="18"/>
                    </w:rPr>
                    <w:t>米、下延</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米范围内的水域和陆域。</w:t>
                  </w:r>
                </w:p>
                <w:p w14:paraId="085F1BF5"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准保护区：二级保护区以外上溯</w:t>
                  </w:r>
                  <w:r w:rsidRPr="00BE6DD3">
                    <w:rPr>
                      <w:rFonts w:ascii="Times New Roman" w:eastAsiaTheme="minorEastAsia" w:hAnsi="Times New Roman" w:cs="Times New Roman"/>
                      <w:sz w:val="18"/>
                      <w:szCs w:val="18"/>
                    </w:rPr>
                    <w:t>2000</w:t>
                  </w:r>
                  <w:r w:rsidRPr="00BE6DD3">
                    <w:rPr>
                      <w:rFonts w:ascii="Times New Roman" w:eastAsiaTheme="minorEastAsia" w:hAnsi="Times New Roman" w:cs="Times New Roman"/>
                      <w:sz w:val="18"/>
                      <w:szCs w:val="18"/>
                    </w:rPr>
                    <w:t>米、下延</w:t>
                  </w:r>
                  <w:r w:rsidRPr="00BE6DD3">
                    <w:rPr>
                      <w:rFonts w:ascii="Times New Roman" w:eastAsiaTheme="minorEastAsia" w:hAnsi="Times New Roman" w:cs="Times New Roman"/>
                      <w:sz w:val="18"/>
                      <w:szCs w:val="18"/>
                    </w:rPr>
                    <w:t>1000</w:t>
                  </w:r>
                  <w:r w:rsidRPr="00BE6DD3">
                    <w:rPr>
                      <w:rFonts w:ascii="Times New Roman" w:eastAsiaTheme="minorEastAsia" w:hAnsi="Times New Roman" w:cs="Times New Roman"/>
                      <w:sz w:val="18"/>
                      <w:szCs w:val="18"/>
                    </w:rPr>
                    <w:t>米范围内的水域和陆域</w:t>
                  </w:r>
                </w:p>
                <w:p w14:paraId="43C02E51"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区域面积</w:t>
                  </w:r>
                  <w:r w:rsidRPr="00BE6DD3">
                    <w:rPr>
                      <w:rFonts w:ascii="Times New Roman" w:eastAsiaTheme="minorEastAsia" w:hAnsi="Times New Roman" w:cs="Times New Roman"/>
                      <w:sz w:val="18"/>
                      <w:szCs w:val="18"/>
                    </w:rPr>
                    <w:t>4.01</w:t>
                  </w:r>
                  <w:r w:rsidRPr="00BE6DD3">
                    <w:rPr>
                      <w:rFonts w:ascii="Times New Roman" w:eastAsiaTheme="minorEastAsia" w:hAnsi="Times New Roman" w:cs="Times New Roman"/>
                      <w:sz w:val="18"/>
                      <w:szCs w:val="18"/>
                    </w:rPr>
                    <w:t>平方公里</w:t>
                  </w:r>
                </w:p>
              </w:tc>
              <w:tc>
                <w:tcPr>
                  <w:tcW w:w="655" w:type="pct"/>
                  <w:vMerge/>
                  <w:vAlign w:val="center"/>
                </w:tcPr>
                <w:p w14:paraId="3EBDA8A0" w14:textId="2E9CCD6B" w:rsidR="00F274F5" w:rsidRPr="00BE6DD3" w:rsidRDefault="00F274F5" w:rsidP="00F274F5">
                  <w:pPr>
                    <w:adjustRightInd w:val="0"/>
                    <w:snapToGrid w:val="0"/>
                    <w:jc w:val="center"/>
                    <w:rPr>
                      <w:rFonts w:ascii="Times New Roman" w:eastAsiaTheme="minorEastAsia" w:hAnsi="Times New Roman" w:cs="Times New Roman"/>
                      <w:color w:val="000000"/>
                      <w:sz w:val="18"/>
                      <w:szCs w:val="18"/>
                    </w:rPr>
                  </w:pPr>
                </w:p>
              </w:tc>
            </w:tr>
            <w:tr w:rsidR="00F274F5" w:rsidRPr="00BE6DD3" w14:paraId="31E71CD6" w14:textId="77777777" w:rsidTr="00F274F5">
              <w:trPr>
                <w:cantSplit/>
                <w:trHeight w:val="597"/>
                <w:jc w:val="center"/>
              </w:trPr>
              <w:tc>
                <w:tcPr>
                  <w:tcW w:w="613" w:type="pct"/>
                  <w:vAlign w:val="center"/>
                </w:tcPr>
                <w:p w14:paraId="405DDC17" w14:textId="75D2E0D2" w:rsidR="00F274F5" w:rsidRPr="00BE6DD3" w:rsidRDefault="00F274F5" w:rsidP="00F274F5">
                  <w:pPr>
                    <w:jc w:val="center"/>
                    <w:rPr>
                      <w:rFonts w:ascii="Times New Roman" w:eastAsiaTheme="minorEastAsia" w:hAnsi="Times New Roman" w:cs="Times New Roman"/>
                      <w:color w:val="000000"/>
                      <w:sz w:val="18"/>
                      <w:szCs w:val="18"/>
                    </w:rPr>
                  </w:pPr>
                  <w:r w:rsidRPr="00BE6DD3">
                    <w:rPr>
                      <w:rFonts w:ascii="Times New Roman" w:eastAsiaTheme="minorEastAsia" w:hAnsi="Times New Roman" w:cs="Times New Roman"/>
                      <w:color w:val="000000"/>
                      <w:sz w:val="18"/>
                      <w:szCs w:val="18"/>
                    </w:rPr>
                    <w:t>长江</w:t>
                  </w:r>
                  <w:proofErr w:type="gramStart"/>
                  <w:r w:rsidRPr="00BE6DD3">
                    <w:rPr>
                      <w:rFonts w:ascii="Times New Roman" w:eastAsiaTheme="minorEastAsia" w:hAnsi="Times New Roman" w:cs="Times New Roman"/>
                      <w:color w:val="000000"/>
                      <w:sz w:val="18"/>
                      <w:szCs w:val="18"/>
                    </w:rPr>
                    <w:t>肖山</w:t>
                  </w:r>
                  <w:proofErr w:type="gramEnd"/>
                  <w:r w:rsidRPr="00BE6DD3">
                    <w:rPr>
                      <w:rFonts w:ascii="Times New Roman" w:eastAsiaTheme="minorEastAsia" w:hAnsi="Times New Roman" w:cs="Times New Roman"/>
                      <w:color w:val="000000"/>
                      <w:sz w:val="18"/>
                      <w:szCs w:val="18"/>
                    </w:rPr>
                    <w:t>饮用水源保护区</w:t>
                  </w:r>
                </w:p>
              </w:tc>
              <w:tc>
                <w:tcPr>
                  <w:tcW w:w="262" w:type="pct"/>
                  <w:vAlign w:val="center"/>
                </w:tcPr>
                <w:p w14:paraId="6BD128D5" w14:textId="3607BC05"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西北</w:t>
                  </w:r>
                </w:p>
              </w:tc>
              <w:tc>
                <w:tcPr>
                  <w:tcW w:w="390" w:type="pct"/>
                  <w:vAlign w:val="center"/>
                </w:tcPr>
                <w:p w14:paraId="52186259" w14:textId="61C4DCAA"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2745</w:t>
                  </w:r>
                </w:p>
              </w:tc>
              <w:tc>
                <w:tcPr>
                  <w:tcW w:w="444" w:type="pct"/>
                  <w:vAlign w:val="center"/>
                </w:tcPr>
                <w:p w14:paraId="0C81CAA0" w14:textId="58523F39" w:rsidR="00F274F5" w:rsidRPr="00BE6DD3" w:rsidRDefault="00F274F5" w:rsidP="00F274F5">
                  <w:pPr>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4.01</w:t>
                  </w:r>
                </w:p>
              </w:tc>
              <w:tc>
                <w:tcPr>
                  <w:tcW w:w="452" w:type="pct"/>
                  <w:vAlign w:val="center"/>
                </w:tcPr>
                <w:p w14:paraId="6A470AE1" w14:textId="77777777" w:rsidR="00F274F5" w:rsidRPr="00BE6DD3" w:rsidRDefault="00F274F5" w:rsidP="00F274F5">
                  <w:pPr>
                    <w:jc w:val="center"/>
                    <w:rPr>
                      <w:rFonts w:ascii="Times New Roman" w:eastAsiaTheme="minorEastAsia" w:hAnsi="Times New Roman" w:cs="Times New Roman"/>
                      <w:sz w:val="18"/>
                      <w:szCs w:val="18"/>
                    </w:rPr>
                  </w:pPr>
                </w:p>
              </w:tc>
              <w:tc>
                <w:tcPr>
                  <w:tcW w:w="2184" w:type="pct"/>
                  <w:vAlign w:val="center"/>
                </w:tcPr>
                <w:p w14:paraId="665042E6"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一级保护区：取水口上游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米至下游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米、向对岸</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w:t>
                  </w:r>
                  <w:proofErr w:type="gramStart"/>
                  <w:r w:rsidRPr="00BE6DD3">
                    <w:rPr>
                      <w:rFonts w:ascii="Times New Roman" w:eastAsiaTheme="minorEastAsia" w:hAnsi="Times New Roman" w:cs="Times New Roman"/>
                      <w:sz w:val="18"/>
                      <w:szCs w:val="18"/>
                    </w:rPr>
                    <w:t>至本岸背水坡</w:t>
                  </w:r>
                  <w:proofErr w:type="gramEnd"/>
                  <w:r w:rsidRPr="00BE6DD3">
                    <w:rPr>
                      <w:rFonts w:ascii="Times New Roman" w:eastAsiaTheme="minorEastAsia" w:hAnsi="Times New Roman" w:cs="Times New Roman"/>
                      <w:sz w:val="18"/>
                      <w:szCs w:val="18"/>
                    </w:rPr>
                    <w:t>堤脚外</w:t>
                  </w:r>
                  <w:r w:rsidRPr="00BE6DD3">
                    <w:rPr>
                      <w:rFonts w:ascii="Times New Roman" w:eastAsiaTheme="minorEastAsia" w:hAnsi="Times New Roman" w:cs="Times New Roman"/>
                      <w:sz w:val="18"/>
                      <w:szCs w:val="18"/>
                    </w:rPr>
                    <w:t>100</w:t>
                  </w:r>
                  <w:r w:rsidRPr="00BE6DD3">
                    <w:rPr>
                      <w:rFonts w:ascii="Times New Roman" w:eastAsiaTheme="minorEastAsia" w:hAnsi="Times New Roman" w:cs="Times New Roman"/>
                      <w:sz w:val="18"/>
                      <w:szCs w:val="18"/>
                    </w:rPr>
                    <w:t>米范围内的水域和陆域。</w:t>
                  </w:r>
                </w:p>
                <w:p w14:paraId="30235F8D"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二级保护区：一级保护区以外上溯</w:t>
                  </w:r>
                  <w:r w:rsidRPr="00BE6DD3">
                    <w:rPr>
                      <w:rFonts w:ascii="Times New Roman" w:eastAsiaTheme="minorEastAsia" w:hAnsi="Times New Roman" w:cs="Times New Roman"/>
                      <w:sz w:val="18"/>
                      <w:szCs w:val="18"/>
                    </w:rPr>
                    <w:t>1500</w:t>
                  </w:r>
                  <w:r w:rsidRPr="00BE6DD3">
                    <w:rPr>
                      <w:rFonts w:ascii="Times New Roman" w:eastAsiaTheme="minorEastAsia" w:hAnsi="Times New Roman" w:cs="Times New Roman"/>
                      <w:sz w:val="18"/>
                      <w:szCs w:val="18"/>
                    </w:rPr>
                    <w:t>米、下延</w:t>
                  </w:r>
                  <w:r w:rsidRPr="00BE6DD3">
                    <w:rPr>
                      <w:rFonts w:ascii="Times New Roman" w:eastAsiaTheme="minorEastAsia" w:hAnsi="Times New Roman" w:cs="Times New Roman"/>
                      <w:sz w:val="18"/>
                      <w:szCs w:val="18"/>
                    </w:rPr>
                    <w:t>500</w:t>
                  </w:r>
                  <w:r w:rsidRPr="00BE6DD3">
                    <w:rPr>
                      <w:rFonts w:ascii="Times New Roman" w:eastAsiaTheme="minorEastAsia" w:hAnsi="Times New Roman" w:cs="Times New Roman"/>
                      <w:sz w:val="18"/>
                      <w:szCs w:val="18"/>
                    </w:rPr>
                    <w:t>米范围内的水域和陆域。</w:t>
                  </w:r>
                </w:p>
                <w:p w14:paraId="58157093" w14:textId="77777777"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准保护区：二级保护区以外上溯</w:t>
                  </w:r>
                  <w:r w:rsidRPr="00BE6DD3">
                    <w:rPr>
                      <w:rFonts w:ascii="Times New Roman" w:eastAsiaTheme="minorEastAsia" w:hAnsi="Times New Roman" w:cs="Times New Roman"/>
                      <w:sz w:val="18"/>
                      <w:szCs w:val="18"/>
                    </w:rPr>
                    <w:t>2000</w:t>
                  </w:r>
                  <w:r w:rsidRPr="00BE6DD3">
                    <w:rPr>
                      <w:rFonts w:ascii="Times New Roman" w:eastAsiaTheme="minorEastAsia" w:hAnsi="Times New Roman" w:cs="Times New Roman"/>
                      <w:sz w:val="18"/>
                      <w:szCs w:val="18"/>
                    </w:rPr>
                    <w:t>米、下延</w:t>
                  </w:r>
                  <w:r w:rsidRPr="00BE6DD3">
                    <w:rPr>
                      <w:rFonts w:ascii="Times New Roman" w:eastAsiaTheme="minorEastAsia" w:hAnsi="Times New Roman" w:cs="Times New Roman"/>
                      <w:sz w:val="18"/>
                      <w:szCs w:val="18"/>
                    </w:rPr>
                    <w:t>1000</w:t>
                  </w:r>
                  <w:r w:rsidRPr="00BE6DD3">
                    <w:rPr>
                      <w:rFonts w:ascii="Times New Roman" w:eastAsiaTheme="minorEastAsia" w:hAnsi="Times New Roman" w:cs="Times New Roman"/>
                      <w:sz w:val="18"/>
                      <w:szCs w:val="18"/>
                    </w:rPr>
                    <w:t>米范围内的水域和陆域</w:t>
                  </w:r>
                </w:p>
                <w:p w14:paraId="427940C4" w14:textId="498C94C3" w:rsidR="00F274F5" w:rsidRPr="00BE6DD3" w:rsidRDefault="00F274F5" w:rsidP="00F274F5">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区域面积</w:t>
                  </w:r>
                  <w:r w:rsidRPr="00BE6DD3">
                    <w:rPr>
                      <w:rFonts w:ascii="Times New Roman" w:eastAsiaTheme="minorEastAsia" w:hAnsi="Times New Roman" w:cs="Times New Roman"/>
                      <w:sz w:val="18"/>
                      <w:szCs w:val="18"/>
                    </w:rPr>
                    <w:t>4.01</w:t>
                  </w:r>
                  <w:r w:rsidRPr="00BE6DD3">
                    <w:rPr>
                      <w:rFonts w:ascii="Times New Roman" w:eastAsiaTheme="minorEastAsia" w:hAnsi="Times New Roman" w:cs="Times New Roman"/>
                      <w:sz w:val="18"/>
                      <w:szCs w:val="18"/>
                    </w:rPr>
                    <w:t>平方公里</w:t>
                  </w:r>
                </w:p>
              </w:tc>
              <w:tc>
                <w:tcPr>
                  <w:tcW w:w="655" w:type="pct"/>
                  <w:vAlign w:val="center"/>
                </w:tcPr>
                <w:p w14:paraId="40B66FAD" w14:textId="3133E31E" w:rsidR="00F274F5" w:rsidRPr="00BE6DD3" w:rsidRDefault="00F274F5" w:rsidP="00F274F5">
                  <w:pPr>
                    <w:adjustRightInd w:val="0"/>
                    <w:snapToGrid w:val="0"/>
                    <w:jc w:val="center"/>
                    <w:rPr>
                      <w:rFonts w:ascii="Times New Roman" w:eastAsiaTheme="minorEastAsia" w:hAnsi="Times New Roman" w:cs="Times New Roman"/>
                      <w:color w:val="000000"/>
                      <w:sz w:val="18"/>
                      <w:szCs w:val="18"/>
                    </w:rPr>
                  </w:pPr>
                  <w:r w:rsidRPr="00BE6DD3">
                    <w:rPr>
                      <w:rFonts w:ascii="Times New Roman" w:eastAsiaTheme="minorEastAsia" w:hAnsi="Times New Roman" w:cs="Times New Roman"/>
                      <w:color w:val="000000"/>
                      <w:sz w:val="18"/>
                      <w:szCs w:val="18"/>
                    </w:rPr>
                    <w:t>《江苏省国家级生态保护红线规划》</w:t>
                  </w:r>
                </w:p>
              </w:tc>
            </w:tr>
          </w:tbl>
          <w:p w14:paraId="628BC568" w14:textId="3A43CCDD" w:rsidR="006110DB" w:rsidRPr="00BE6DD3" w:rsidRDefault="006110DB" w:rsidP="00F274F5">
            <w:pPr>
              <w:tabs>
                <w:tab w:val="left" w:pos="975"/>
              </w:tabs>
              <w:rPr>
                <w:rFonts w:ascii="Times New Roman" w:eastAsiaTheme="minorEastAsia" w:hAnsi="Times New Roman" w:cs="Times New Roman"/>
              </w:rPr>
            </w:pPr>
          </w:p>
        </w:tc>
      </w:tr>
    </w:tbl>
    <w:p w14:paraId="5FEBCC7A"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评价适用标准</w:t>
      </w:r>
    </w:p>
    <w:tbl>
      <w:tblPr>
        <w:tblStyle w:val="af4"/>
        <w:tblW w:w="5192"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97"/>
        <w:gridCol w:w="8981"/>
      </w:tblGrid>
      <w:tr w:rsidR="006110DB" w:rsidRPr="00BE6DD3" w14:paraId="7E785015" w14:textId="77777777" w:rsidTr="00EC7AA6">
        <w:trPr>
          <w:cnfStyle w:val="100000000000" w:firstRow="1" w:lastRow="0" w:firstColumn="0" w:lastColumn="0" w:oddVBand="0" w:evenVBand="0" w:oddHBand="0" w:evenHBand="0" w:firstRowFirstColumn="0" w:firstRowLastColumn="0" w:lastRowFirstColumn="0" w:lastRowLastColumn="0"/>
          <w:trHeight w:val="13457"/>
        </w:trPr>
        <w:tc>
          <w:tcPr>
            <w:tcW w:w="157" w:type="pct"/>
            <w:tcBorders>
              <w:bottom w:val="single" w:sz="4" w:space="0" w:color="auto"/>
              <w:right w:val="single" w:sz="4" w:space="0" w:color="auto"/>
            </w:tcBorders>
          </w:tcPr>
          <w:p w14:paraId="74105276"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环</w:t>
            </w:r>
          </w:p>
          <w:p w14:paraId="31387985"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境</w:t>
            </w:r>
          </w:p>
          <w:p w14:paraId="5E9AB882"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质</w:t>
            </w:r>
          </w:p>
          <w:p w14:paraId="70A54138"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量</w:t>
            </w:r>
          </w:p>
          <w:p w14:paraId="0EC3F410"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标</w:t>
            </w:r>
          </w:p>
          <w:p w14:paraId="0E76C0E3" w14:textId="77777777" w:rsidR="006110DB" w:rsidRPr="00BE6DD3" w:rsidRDefault="00C154EF">
            <w:pPr>
              <w:spacing w:line="360" w:lineRule="auto"/>
              <w:rPr>
                <w:rFonts w:ascii="Times New Roman" w:eastAsiaTheme="minorEastAsia" w:hAnsi="Times New Roman" w:cs="Times New Roman"/>
                <w:bCs/>
              </w:rPr>
            </w:pPr>
            <w:r w:rsidRPr="00BE6DD3">
              <w:rPr>
                <w:rFonts w:ascii="Times New Roman" w:eastAsiaTheme="minorEastAsia" w:hAnsi="Times New Roman" w:cs="Times New Roman"/>
                <w:b w:val="0"/>
                <w:bCs/>
              </w:rPr>
              <w:t>准</w:t>
            </w:r>
          </w:p>
        </w:tc>
        <w:tc>
          <w:tcPr>
            <w:tcW w:w="4843" w:type="pct"/>
            <w:tcBorders>
              <w:left w:val="single" w:sz="4" w:space="0" w:color="auto"/>
              <w:bottom w:val="single" w:sz="4" w:space="0" w:color="auto"/>
              <w:right w:val="single" w:sz="4" w:space="0" w:color="auto"/>
            </w:tcBorders>
          </w:tcPr>
          <w:p w14:paraId="7CD28B58" w14:textId="77777777" w:rsidR="006110DB" w:rsidRPr="00BE6DD3" w:rsidRDefault="00C154EF">
            <w:pPr>
              <w:spacing w:beforeLines="50" w:before="120" w:line="360" w:lineRule="auto"/>
              <w:jc w:val="both"/>
              <w:rPr>
                <w:rFonts w:ascii="Times New Roman" w:eastAsiaTheme="minorEastAsia" w:hAnsi="Times New Roman" w:cs="Times New Roman"/>
                <w:bCs/>
              </w:rPr>
            </w:pPr>
            <w:r w:rsidRPr="00BE6DD3">
              <w:rPr>
                <w:rFonts w:ascii="Times New Roman" w:eastAsiaTheme="minorEastAsia" w:hAnsi="Times New Roman" w:cs="Times New Roman"/>
                <w:b w:val="0"/>
                <w:bCs/>
              </w:rPr>
              <w:t>1</w:t>
            </w:r>
            <w:r w:rsidRPr="00BE6DD3">
              <w:rPr>
                <w:rFonts w:ascii="Times New Roman" w:eastAsiaTheme="minorEastAsia" w:hAnsi="Times New Roman" w:cs="Times New Roman"/>
                <w:b w:val="0"/>
                <w:bCs/>
              </w:rPr>
              <w:t>、环境空气</w:t>
            </w:r>
          </w:p>
          <w:p w14:paraId="3438A8BA" w14:textId="77777777" w:rsidR="006110DB" w:rsidRPr="00BE6DD3" w:rsidRDefault="00C154EF">
            <w:pPr>
              <w:spacing w:line="360" w:lineRule="auto"/>
              <w:ind w:firstLine="480"/>
              <w:jc w:val="both"/>
              <w:rPr>
                <w:rFonts w:ascii="Times New Roman" w:eastAsiaTheme="minorEastAsia" w:hAnsi="Times New Roman" w:cs="Times New Roman"/>
                <w:bCs/>
              </w:rPr>
            </w:pPr>
            <w:r w:rsidRPr="00BE6DD3">
              <w:rPr>
                <w:rFonts w:ascii="Times New Roman" w:eastAsiaTheme="minorEastAsia" w:hAnsi="Times New Roman" w:cs="Times New Roman"/>
                <w:b w:val="0"/>
                <w:bCs/>
              </w:rPr>
              <w:t>本项目所在地环境空气质量功能区为二类区，执行《环境空气质量标准》（</w:t>
            </w:r>
            <w:r w:rsidRPr="00BE6DD3">
              <w:rPr>
                <w:rFonts w:ascii="Times New Roman" w:eastAsiaTheme="minorEastAsia" w:hAnsi="Times New Roman" w:cs="Times New Roman"/>
                <w:b w:val="0"/>
                <w:bCs/>
              </w:rPr>
              <w:t>GB3095-2012</w:t>
            </w:r>
            <w:r w:rsidRPr="00BE6DD3">
              <w:rPr>
                <w:rFonts w:ascii="Times New Roman" w:eastAsiaTheme="minorEastAsia" w:hAnsi="Times New Roman" w:cs="Times New Roman"/>
                <w:b w:val="0"/>
                <w:bCs/>
              </w:rPr>
              <w:t>）中二级标准，具体见表</w:t>
            </w:r>
            <w:r w:rsidRPr="00BE6DD3">
              <w:rPr>
                <w:rFonts w:ascii="Times New Roman" w:eastAsiaTheme="minorEastAsia" w:hAnsi="Times New Roman" w:cs="Times New Roman"/>
                <w:b w:val="0"/>
                <w:bCs/>
              </w:rPr>
              <w:t>4-1</w:t>
            </w:r>
            <w:r w:rsidRPr="00BE6DD3">
              <w:rPr>
                <w:rFonts w:ascii="Times New Roman" w:eastAsiaTheme="minorEastAsia" w:hAnsi="Times New Roman" w:cs="Times New Roman"/>
                <w:b w:val="0"/>
                <w:bCs/>
              </w:rPr>
              <w:t>。</w:t>
            </w:r>
          </w:p>
          <w:p w14:paraId="7CADC7DA" w14:textId="77777777" w:rsidR="006110DB" w:rsidRPr="00BE6DD3" w:rsidRDefault="00C154EF">
            <w:pPr>
              <w:rPr>
                <w:rFonts w:ascii="Times New Roman" w:eastAsiaTheme="minorEastAsia" w:hAnsi="Times New Roman" w:cs="Times New Roman"/>
                <w:bCs/>
              </w:rPr>
            </w:pPr>
            <w:r w:rsidRPr="00BE6DD3">
              <w:rPr>
                <w:rFonts w:ascii="Times New Roman" w:eastAsiaTheme="minorEastAsia" w:hAnsi="Times New Roman" w:cs="Times New Roman"/>
                <w:b w:val="0"/>
                <w:bCs/>
              </w:rPr>
              <w:t>表</w:t>
            </w:r>
            <w:r w:rsidRPr="00BE6DD3">
              <w:rPr>
                <w:rFonts w:ascii="Times New Roman" w:eastAsiaTheme="minorEastAsia" w:hAnsi="Times New Roman" w:cs="Times New Roman"/>
                <w:b w:val="0"/>
                <w:bCs/>
              </w:rPr>
              <w:t>4-1</w:t>
            </w:r>
            <w:r w:rsidRPr="00BE6DD3">
              <w:rPr>
                <w:rFonts w:ascii="Times New Roman" w:eastAsiaTheme="minorEastAsia" w:hAnsi="Times New Roman" w:cs="Times New Roman"/>
                <w:b w:val="0"/>
                <w:bCs/>
              </w:rPr>
              <w:t>环境空气质量标准限值（单位：</w:t>
            </w:r>
            <w:r w:rsidRPr="00BE6DD3">
              <w:rPr>
                <w:rFonts w:ascii="Times New Roman" w:eastAsiaTheme="minorEastAsia" w:hAnsi="Times New Roman" w:cs="Times New Roman"/>
                <w:b w:val="0"/>
                <w:bCs/>
                <w:spacing w:val="6"/>
              </w:rPr>
              <w:t>µg</w:t>
            </w:r>
            <w:r w:rsidRPr="00BE6DD3">
              <w:rPr>
                <w:rFonts w:ascii="Times New Roman" w:eastAsiaTheme="minorEastAsia" w:hAnsi="Times New Roman" w:cs="Times New Roman"/>
                <w:b w:val="0"/>
                <w:bCs/>
              </w:rPr>
              <w:t>/m</w:t>
            </w:r>
            <w:r w:rsidRPr="00BE6DD3">
              <w:rPr>
                <w:rFonts w:ascii="Times New Roman" w:eastAsiaTheme="minorEastAsia" w:hAnsi="Times New Roman" w:cs="Times New Roman"/>
                <w:b w:val="0"/>
                <w:bCs/>
                <w:vertAlign w:val="superscript"/>
              </w:rPr>
              <w:t>3</w:t>
            </w:r>
            <w:r w:rsidRPr="00BE6DD3">
              <w:rPr>
                <w:rFonts w:ascii="Times New Roman" w:eastAsiaTheme="minorEastAsia" w:hAnsi="Times New Roman" w:cs="Times New Roman"/>
                <w:b w:val="0"/>
                <w:bCs/>
              </w:rPr>
              <w:t>，除注明外）</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48"/>
              <w:gridCol w:w="2379"/>
              <w:gridCol w:w="1314"/>
              <w:gridCol w:w="871"/>
              <w:gridCol w:w="3313"/>
            </w:tblGrid>
            <w:tr w:rsidR="006110DB" w:rsidRPr="00BE6DD3" w14:paraId="46A8CE27" w14:textId="77777777">
              <w:trPr>
                <w:trHeight w:val="340"/>
                <w:tblHeader/>
                <w:jc w:val="center"/>
              </w:trPr>
              <w:tc>
                <w:tcPr>
                  <w:tcW w:w="587" w:type="pct"/>
                  <w:vMerge w:val="restart"/>
                  <w:vAlign w:val="center"/>
                </w:tcPr>
                <w:p w14:paraId="31D8DFB2" w14:textId="77777777" w:rsidR="006110DB" w:rsidRPr="00BE6DD3" w:rsidRDefault="00C154EF">
                  <w:pPr>
                    <w:adjustRightInd w:val="0"/>
                    <w:snapToGrid w:val="0"/>
                    <w:ind w:firstLine="39"/>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污染物</w:t>
                  </w:r>
                </w:p>
              </w:tc>
              <w:tc>
                <w:tcPr>
                  <w:tcW w:w="2557" w:type="pct"/>
                  <w:gridSpan w:val="3"/>
                  <w:vAlign w:val="center"/>
                </w:tcPr>
                <w:p w14:paraId="680A7FE9" w14:textId="77777777" w:rsidR="006110DB" w:rsidRPr="00BE6DD3" w:rsidRDefault="00C154EF">
                  <w:pPr>
                    <w:adjustRightInd w:val="0"/>
                    <w:snapToGrid w:val="0"/>
                    <w:ind w:firstLine="413"/>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浓度限值</w:t>
                  </w:r>
                </w:p>
              </w:tc>
              <w:tc>
                <w:tcPr>
                  <w:tcW w:w="1856" w:type="pct"/>
                  <w:vMerge w:val="restart"/>
                  <w:vAlign w:val="center"/>
                </w:tcPr>
                <w:p w14:paraId="75D9FC16" w14:textId="77777777" w:rsidR="006110DB" w:rsidRPr="00BE6DD3" w:rsidRDefault="00C154EF">
                  <w:pPr>
                    <w:adjustRightInd w:val="0"/>
                    <w:snapToGrid w:val="0"/>
                    <w:ind w:firstLine="413"/>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标准来源</w:t>
                  </w:r>
                </w:p>
              </w:tc>
            </w:tr>
            <w:tr w:rsidR="006110DB" w:rsidRPr="00BE6DD3" w14:paraId="477C7356" w14:textId="77777777">
              <w:trPr>
                <w:trHeight w:val="340"/>
                <w:tblHeader/>
                <w:jc w:val="center"/>
              </w:trPr>
              <w:tc>
                <w:tcPr>
                  <w:tcW w:w="587" w:type="pct"/>
                  <w:vMerge/>
                  <w:vAlign w:val="center"/>
                </w:tcPr>
                <w:p w14:paraId="54F9993D" w14:textId="77777777" w:rsidR="006110DB" w:rsidRPr="00BE6DD3" w:rsidRDefault="006110DB">
                  <w:pPr>
                    <w:adjustRightInd w:val="0"/>
                    <w:snapToGrid w:val="0"/>
                    <w:ind w:firstLine="413"/>
                    <w:jc w:val="center"/>
                    <w:rPr>
                      <w:rFonts w:ascii="Times New Roman" w:eastAsiaTheme="minorEastAsia" w:hAnsi="Times New Roman" w:cs="Times New Roman"/>
                      <w:b/>
                      <w:color w:val="000000" w:themeColor="text1"/>
                      <w:sz w:val="21"/>
                      <w:szCs w:val="21"/>
                    </w:rPr>
                  </w:pPr>
                </w:p>
              </w:tc>
              <w:tc>
                <w:tcPr>
                  <w:tcW w:w="1333" w:type="pct"/>
                  <w:vAlign w:val="center"/>
                </w:tcPr>
                <w:p w14:paraId="0678A8A8" w14:textId="77777777" w:rsidR="006110DB" w:rsidRPr="00BE6DD3" w:rsidRDefault="00C154EF">
                  <w:pPr>
                    <w:adjustRightInd w:val="0"/>
                    <w:snapToGrid w:val="0"/>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取值时间</w:t>
                  </w:r>
                </w:p>
              </w:tc>
              <w:tc>
                <w:tcPr>
                  <w:tcW w:w="736" w:type="pct"/>
                  <w:vAlign w:val="center"/>
                </w:tcPr>
                <w:p w14:paraId="5DEAF34C" w14:textId="77777777" w:rsidR="006110DB" w:rsidRPr="00BE6DD3" w:rsidRDefault="00C154EF">
                  <w:pPr>
                    <w:adjustRightInd w:val="0"/>
                    <w:snapToGrid w:val="0"/>
                    <w:ind w:firstLine="28"/>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二级标准</w:t>
                  </w:r>
                </w:p>
              </w:tc>
              <w:tc>
                <w:tcPr>
                  <w:tcW w:w="488" w:type="pct"/>
                  <w:vAlign w:val="center"/>
                </w:tcPr>
                <w:p w14:paraId="19848247" w14:textId="77777777" w:rsidR="006110DB" w:rsidRPr="00BE6DD3" w:rsidRDefault="00C154EF">
                  <w:pPr>
                    <w:adjustRightInd w:val="0"/>
                    <w:snapToGrid w:val="0"/>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color w:val="000000" w:themeColor="text1"/>
                      <w:sz w:val="21"/>
                      <w:szCs w:val="21"/>
                    </w:rPr>
                    <w:t>单位</w:t>
                  </w:r>
                </w:p>
              </w:tc>
              <w:tc>
                <w:tcPr>
                  <w:tcW w:w="1856" w:type="pct"/>
                  <w:vMerge/>
                  <w:vAlign w:val="center"/>
                </w:tcPr>
                <w:p w14:paraId="0B86A534"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64C21F30" w14:textId="77777777">
              <w:trPr>
                <w:trHeight w:val="213"/>
                <w:jc w:val="center"/>
              </w:trPr>
              <w:tc>
                <w:tcPr>
                  <w:tcW w:w="587" w:type="pct"/>
                  <w:vMerge w:val="restart"/>
                  <w:vAlign w:val="center"/>
                </w:tcPr>
                <w:p w14:paraId="0C6193F8"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SO</w:t>
                  </w:r>
                  <w:r w:rsidRPr="00BE6DD3">
                    <w:rPr>
                      <w:rFonts w:ascii="Times New Roman" w:eastAsiaTheme="minorEastAsia" w:hAnsi="Times New Roman" w:cs="Times New Roman"/>
                      <w:color w:val="000000" w:themeColor="text1"/>
                      <w:sz w:val="21"/>
                      <w:szCs w:val="21"/>
                      <w:vertAlign w:val="subscript"/>
                    </w:rPr>
                    <w:t>2</w:t>
                  </w:r>
                </w:p>
              </w:tc>
              <w:tc>
                <w:tcPr>
                  <w:tcW w:w="1333" w:type="pct"/>
                  <w:vAlign w:val="center"/>
                </w:tcPr>
                <w:p w14:paraId="16764FE3"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年平均</w:t>
                  </w:r>
                </w:p>
              </w:tc>
              <w:tc>
                <w:tcPr>
                  <w:tcW w:w="736" w:type="pct"/>
                  <w:vAlign w:val="center"/>
                </w:tcPr>
                <w:p w14:paraId="53E3732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60</w:t>
                  </w:r>
                </w:p>
              </w:tc>
              <w:tc>
                <w:tcPr>
                  <w:tcW w:w="488" w:type="pct"/>
                  <w:vMerge w:val="restart"/>
                  <w:vAlign w:val="center"/>
                </w:tcPr>
                <w:p w14:paraId="57C6A2F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bCs/>
                      <w:spacing w:val="6"/>
                      <w:sz w:val="21"/>
                      <w:szCs w:val="21"/>
                    </w:rPr>
                    <w:t>µ</w:t>
                  </w:r>
                  <w:r w:rsidRPr="00BE6DD3">
                    <w:rPr>
                      <w:rFonts w:ascii="Times New Roman" w:eastAsiaTheme="minorEastAsia" w:hAnsi="Times New Roman" w:cs="Times New Roman"/>
                      <w:color w:val="000000" w:themeColor="text1"/>
                      <w:sz w:val="21"/>
                      <w:szCs w:val="21"/>
                    </w:rPr>
                    <w:t>g/m</w:t>
                  </w:r>
                  <w:r w:rsidRPr="00BE6DD3">
                    <w:rPr>
                      <w:rFonts w:ascii="Times New Roman" w:eastAsiaTheme="minorEastAsia" w:hAnsi="Times New Roman" w:cs="Times New Roman"/>
                      <w:color w:val="000000" w:themeColor="text1"/>
                      <w:sz w:val="21"/>
                      <w:szCs w:val="21"/>
                      <w:vertAlign w:val="superscript"/>
                    </w:rPr>
                    <w:t>3</w:t>
                  </w:r>
                </w:p>
              </w:tc>
              <w:tc>
                <w:tcPr>
                  <w:tcW w:w="1856" w:type="pct"/>
                  <w:vMerge w:val="restart"/>
                  <w:vAlign w:val="center"/>
                </w:tcPr>
                <w:p w14:paraId="7A67F111"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《环境空气质量标准》</w:t>
                  </w:r>
                </w:p>
                <w:p w14:paraId="0098109E"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w:t>
                  </w:r>
                  <w:r w:rsidRPr="00BE6DD3">
                    <w:rPr>
                      <w:rFonts w:ascii="Times New Roman" w:eastAsiaTheme="minorEastAsia" w:hAnsi="Times New Roman" w:cs="Times New Roman"/>
                      <w:color w:val="000000" w:themeColor="text1"/>
                      <w:sz w:val="21"/>
                      <w:szCs w:val="21"/>
                    </w:rPr>
                    <w:t>GB3095-2012</w:t>
                  </w:r>
                  <w:r w:rsidRPr="00BE6DD3">
                    <w:rPr>
                      <w:rFonts w:ascii="Times New Roman" w:eastAsiaTheme="minorEastAsia" w:hAnsi="Times New Roman" w:cs="Times New Roman"/>
                      <w:color w:val="000000" w:themeColor="text1"/>
                      <w:sz w:val="21"/>
                      <w:szCs w:val="21"/>
                    </w:rPr>
                    <w:t>）二级标准</w:t>
                  </w:r>
                </w:p>
              </w:tc>
            </w:tr>
            <w:tr w:rsidR="006110DB" w:rsidRPr="00BE6DD3" w14:paraId="1C25CB05" w14:textId="77777777">
              <w:trPr>
                <w:trHeight w:val="181"/>
                <w:jc w:val="center"/>
              </w:trPr>
              <w:tc>
                <w:tcPr>
                  <w:tcW w:w="587" w:type="pct"/>
                  <w:vMerge/>
                  <w:vAlign w:val="center"/>
                </w:tcPr>
                <w:p w14:paraId="06337193"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7E98BA03"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24</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44250C56"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150</w:t>
                  </w:r>
                </w:p>
              </w:tc>
              <w:tc>
                <w:tcPr>
                  <w:tcW w:w="488" w:type="pct"/>
                  <w:vMerge/>
                  <w:vAlign w:val="center"/>
                </w:tcPr>
                <w:p w14:paraId="5C5713D6"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13A0D55B"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r>
            <w:tr w:rsidR="006110DB" w:rsidRPr="00BE6DD3" w14:paraId="1B2DBCFD" w14:textId="77777777">
              <w:trPr>
                <w:trHeight w:val="147"/>
                <w:jc w:val="center"/>
              </w:trPr>
              <w:tc>
                <w:tcPr>
                  <w:tcW w:w="587" w:type="pct"/>
                  <w:vMerge/>
                  <w:vAlign w:val="center"/>
                </w:tcPr>
                <w:p w14:paraId="70EA32D0"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63AC5803"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65B94E11"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500</w:t>
                  </w:r>
                </w:p>
              </w:tc>
              <w:tc>
                <w:tcPr>
                  <w:tcW w:w="488" w:type="pct"/>
                  <w:vMerge/>
                  <w:vAlign w:val="center"/>
                </w:tcPr>
                <w:p w14:paraId="10F4E05C"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1D4FD868"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17FBBEE4" w14:textId="77777777">
              <w:trPr>
                <w:trHeight w:val="147"/>
                <w:jc w:val="center"/>
              </w:trPr>
              <w:tc>
                <w:tcPr>
                  <w:tcW w:w="587" w:type="pct"/>
                  <w:vMerge w:val="restart"/>
                  <w:vAlign w:val="center"/>
                </w:tcPr>
                <w:p w14:paraId="44B7FA05"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NO</w:t>
                  </w:r>
                  <w:r w:rsidRPr="00BE6DD3">
                    <w:rPr>
                      <w:rFonts w:ascii="Times New Roman" w:eastAsiaTheme="minorEastAsia" w:hAnsi="Times New Roman" w:cs="Times New Roman"/>
                      <w:color w:val="000000" w:themeColor="text1"/>
                      <w:sz w:val="21"/>
                      <w:szCs w:val="21"/>
                      <w:vertAlign w:val="subscript"/>
                    </w:rPr>
                    <w:t>2</w:t>
                  </w:r>
                </w:p>
              </w:tc>
              <w:tc>
                <w:tcPr>
                  <w:tcW w:w="1333" w:type="pct"/>
                  <w:vAlign w:val="center"/>
                </w:tcPr>
                <w:p w14:paraId="60FF6FED"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年平均</w:t>
                  </w:r>
                </w:p>
              </w:tc>
              <w:tc>
                <w:tcPr>
                  <w:tcW w:w="736" w:type="pct"/>
                  <w:vAlign w:val="center"/>
                </w:tcPr>
                <w:p w14:paraId="4275B655"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40</w:t>
                  </w:r>
                </w:p>
              </w:tc>
              <w:tc>
                <w:tcPr>
                  <w:tcW w:w="488" w:type="pct"/>
                  <w:vMerge/>
                  <w:vAlign w:val="center"/>
                </w:tcPr>
                <w:p w14:paraId="38E0AF8C"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1EBB7171"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56C5BC18" w14:textId="77777777">
              <w:trPr>
                <w:trHeight w:val="70"/>
                <w:jc w:val="center"/>
              </w:trPr>
              <w:tc>
                <w:tcPr>
                  <w:tcW w:w="587" w:type="pct"/>
                  <w:vMerge/>
                  <w:vAlign w:val="center"/>
                </w:tcPr>
                <w:p w14:paraId="2FD6E534"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6223D474"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24</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139A5AC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80</w:t>
                  </w:r>
                </w:p>
              </w:tc>
              <w:tc>
                <w:tcPr>
                  <w:tcW w:w="488" w:type="pct"/>
                  <w:vMerge/>
                  <w:vAlign w:val="center"/>
                </w:tcPr>
                <w:p w14:paraId="239A638F"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74EA2CCD"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323AB2A7" w14:textId="77777777">
              <w:trPr>
                <w:trHeight w:val="70"/>
                <w:jc w:val="center"/>
              </w:trPr>
              <w:tc>
                <w:tcPr>
                  <w:tcW w:w="587" w:type="pct"/>
                  <w:vMerge/>
                  <w:vAlign w:val="center"/>
                </w:tcPr>
                <w:p w14:paraId="7ACDB5DD"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40C6D4A0"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26D7C2FC"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200</w:t>
                  </w:r>
                </w:p>
              </w:tc>
              <w:tc>
                <w:tcPr>
                  <w:tcW w:w="488" w:type="pct"/>
                  <w:vMerge/>
                  <w:vAlign w:val="center"/>
                </w:tcPr>
                <w:p w14:paraId="3E60149D"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0703A76D"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5532CB2A" w14:textId="77777777">
              <w:trPr>
                <w:trHeight w:val="70"/>
                <w:jc w:val="center"/>
              </w:trPr>
              <w:tc>
                <w:tcPr>
                  <w:tcW w:w="587" w:type="pct"/>
                  <w:vMerge w:val="restart"/>
                  <w:vAlign w:val="center"/>
                </w:tcPr>
                <w:p w14:paraId="10E47109"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CO</w:t>
                  </w:r>
                </w:p>
              </w:tc>
              <w:tc>
                <w:tcPr>
                  <w:tcW w:w="1333" w:type="pct"/>
                  <w:vAlign w:val="center"/>
                </w:tcPr>
                <w:p w14:paraId="26D11AD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24</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3F00A41E"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4000</w:t>
                  </w:r>
                </w:p>
              </w:tc>
              <w:tc>
                <w:tcPr>
                  <w:tcW w:w="488" w:type="pct"/>
                  <w:vMerge/>
                  <w:vAlign w:val="center"/>
                </w:tcPr>
                <w:p w14:paraId="16A4FB34"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5245A75F"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62471E02" w14:textId="77777777">
              <w:trPr>
                <w:trHeight w:val="175"/>
                <w:jc w:val="center"/>
              </w:trPr>
              <w:tc>
                <w:tcPr>
                  <w:tcW w:w="587" w:type="pct"/>
                  <w:vMerge/>
                  <w:vAlign w:val="center"/>
                </w:tcPr>
                <w:p w14:paraId="18A8FA6E"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259BFE37"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6C745CEB"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10000</w:t>
                  </w:r>
                </w:p>
              </w:tc>
              <w:tc>
                <w:tcPr>
                  <w:tcW w:w="488" w:type="pct"/>
                  <w:vMerge/>
                  <w:vAlign w:val="center"/>
                </w:tcPr>
                <w:p w14:paraId="471D9483"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54D74A38"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3843023F" w14:textId="77777777">
              <w:trPr>
                <w:trHeight w:val="123"/>
                <w:jc w:val="center"/>
              </w:trPr>
              <w:tc>
                <w:tcPr>
                  <w:tcW w:w="587" w:type="pct"/>
                  <w:vMerge w:val="restart"/>
                  <w:vAlign w:val="center"/>
                </w:tcPr>
                <w:p w14:paraId="5D57207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O</w:t>
                  </w:r>
                  <w:r w:rsidRPr="00BE6DD3">
                    <w:rPr>
                      <w:rFonts w:ascii="Times New Roman" w:eastAsiaTheme="minorEastAsia" w:hAnsi="Times New Roman" w:cs="Times New Roman"/>
                      <w:color w:val="000000" w:themeColor="text1"/>
                      <w:sz w:val="21"/>
                      <w:szCs w:val="21"/>
                      <w:vertAlign w:val="subscript"/>
                    </w:rPr>
                    <w:t>3</w:t>
                  </w:r>
                </w:p>
              </w:tc>
              <w:tc>
                <w:tcPr>
                  <w:tcW w:w="1333" w:type="pct"/>
                  <w:vAlign w:val="center"/>
                </w:tcPr>
                <w:p w14:paraId="728685F2"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日最大</w:t>
                  </w:r>
                  <w:r w:rsidRPr="00BE6DD3">
                    <w:rPr>
                      <w:rFonts w:ascii="Times New Roman" w:eastAsiaTheme="minorEastAsia" w:hAnsi="Times New Roman" w:cs="Times New Roman"/>
                      <w:color w:val="000000" w:themeColor="text1"/>
                      <w:sz w:val="21"/>
                      <w:szCs w:val="21"/>
                    </w:rPr>
                    <w:t>8</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2DCD7EA4"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160</w:t>
                  </w:r>
                </w:p>
              </w:tc>
              <w:tc>
                <w:tcPr>
                  <w:tcW w:w="488" w:type="pct"/>
                  <w:vMerge/>
                  <w:vAlign w:val="center"/>
                </w:tcPr>
                <w:p w14:paraId="3F801871"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3036901A"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1EE98BC7" w14:textId="77777777">
              <w:trPr>
                <w:trHeight w:val="155"/>
                <w:jc w:val="center"/>
              </w:trPr>
              <w:tc>
                <w:tcPr>
                  <w:tcW w:w="587" w:type="pct"/>
                  <w:vMerge/>
                  <w:vAlign w:val="center"/>
                </w:tcPr>
                <w:p w14:paraId="7DBA0BB1"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655F7937"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1ABA0CD2"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200</w:t>
                  </w:r>
                </w:p>
              </w:tc>
              <w:tc>
                <w:tcPr>
                  <w:tcW w:w="488" w:type="pct"/>
                  <w:vMerge/>
                  <w:vAlign w:val="center"/>
                </w:tcPr>
                <w:p w14:paraId="6E8AA5F5"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580DA7C1"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396AD565" w14:textId="77777777">
              <w:trPr>
                <w:trHeight w:val="131"/>
                <w:jc w:val="center"/>
              </w:trPr>
              <w:tc>
                <w:tcPr>
                  <w:tcW w:w="587" w:type="pct"/>
                  <w:vMerge w:val="restart"/>
                  <w:vAlign w:val="center"/>
                </w:tcPr>
                <w:p w14:paraId="00A42405"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PM</w:t>
                  </w:r>
                  <w:r w:rsidRPr="00BE6DD3">
                    <w:rPr>
                      <w:rFonts w:ascii="Times New Roman" w:eastAsiaTheme="minorEastAsia" w:hAnsi="Times New Roman" w:cs="Times New Roman"/>
                      <w:color w:val="000000" w:themeColor="text1"/>
                      <w:sz w:val="21"/>
                      <w:szCs w:val="21"/>
                      <w:vertAlign w:val="subscript"/>
                    </w:rPr>
                    <w:t>10</w:t>
                  </w:r>
                </w:p>
              </w:tc>
              <w:tc>
                <w:tcPr>
                  <w:tcW w:w="1333" w:type="pct"/>
                  <w:vAlign w:val="center"/>
                </w:tcPr>
                <w:p w14:paraId="3406754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年平均</w:t>
                  </w:r>
                </w:p>
              </w:tc>
              <w:tc>
                <w:tcPr>
                  <w:tcW w:w="736" w:type="pct"/>
                  <w:vAlign w:val="center"/>
                </w:tcPr>
                <w:p w14:paraId="76CF38F4"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70</w:t>
                  </w:r>
                </w:p>
              </w:tc>
              <w:tc>
                <w:tcPr>
                  <w:tcW w:w="488" w:type="pct"/>
                  <w:vMerge/>
                  <w:vAlign w:val="center"/>
                </w:tcPr>
                <w:p w14:paraId="06C8EB82"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64FF83A9"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51B33F5E" w14:textId="77777777">
              <w:trPr>
                <w:trHeight w:val="137"/>
                <w:jc w:val="center"/>
              </w:trPr>
              <w:tc>
                <w:tcPr>
                  <w:tcW w:w="587" w:type="pct"/>
                  <w:vMerge/>
                  <w:vAlign w:val="center"/>
                </w:tcPr>
                <w:p w14:paraId="528945DA"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7749A4F1"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24</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5F49AF34"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150</w:t>
                  </w:r>
                </w:p>
              </w:tc>
              <w:tc>
                <w:tcPr>
                  <w:tcW w:w="488" w:type="pct"/>
                  <w:vMerge/>
                  <w:vAlign w:val="center"/>
                </w:tcPr>
                <w:p w14:paraId="28D34F42"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4D9469FF"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38DE556B" w14:textId="77777777">
              <w:trPr>
                <w:trHeight w:val="212"/>
                <w:jc w:val="center"/>
              </w:trPr>
              <w:tc>
                <w:tcPr>
                  <w:tcW w:w="587" w:type="pct"/>
                  <w:vMerge w:val="restart"/>
                  <w:vAlign w:val="center"/>
                </w:tcPr>
                <w:p w14:paraId="6492C9EB"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PM</w:t>
                  </w:r>
                  <w:r w:rsidRPr="00BE6DD3">
                    <w:rPr>
                      <w:rFonts w:ascii="Times New Roman" w:eastAsiaTheme="minorEastAsia" w:hAnsi="Times New Roman" w:cs="Times New Roman"/>
                      <w:color w:val="000000" w:themeColor="text1"/>
                      <w:sz w:val="21"/>
                      <w:szCs w:val="21"/>
                      <w:vertAlign w:val="subscript"/>
                    </w:rPr>
                    <w:t>2.5</w:t>
                  </w:r>
                </w:p>
              </w:tc>
              <w:tc>
                <w:tcPr>
                  <w:tcW w:w="1333" w:type="pct"/>
                  <w:vAlign w:val="center"/>
                </w:tcPr>
                <w:p w14:paraId="6E59353A"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年平均</w:t>
                  </w:r>
                </w:p>
              </w:tc>
              <w:tc>
                <w:tcPr>
                  <w:tcW w:w="736" w:type="pct"/>
                  <w:vAlign w:val="center"/>
                </w:tcPr>
                <w:p w14:paraId="6F5BF1B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35</w:t>
                  </w:r>
                </w:p>
              </w:tc>
              <w:tc>
                <w:tcPr>
                  <w:tcW w:w="488" w:type="pct"/>
                  <w:vMerge/>
                  <w:vAlign w:val="center"/>
                </w:tcPr>
                <w:p w14:paraId="35561A02"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43308EAD"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r w:rsidR="006110DB" w:rsidRPr="00BE6DD3" w14:paraId="17B2B07E" w14:textId="77777777">
              <w:trPr>
                <w:trHeight w:val="173"/>
                <w:jc w:val="center"/>
              </w:trPr>
              <w:tc>
                <w:tcPr>
                  <w:tcW w:w="587" w:type="pct"/>
                  <w:vMerge/>
                  <w:vAlign w:val="center"/>
                </w:tcPr>
                <w:p w14:paraId="447FCA27" w14:textId="77777777" w:rsidR="006110DB" w:rsidRPr="00BE6DD3" w:rsidRDefault="006110DB">
                  <w:pPr>
                    <w:adjustRightInd w:val="0"/>
                    <w:snapToGrid w:val="0"/>
                    <w:ind w:firstLine="411"/>
                    <w:jc w:val="center"/>
                    <w:rPr>
                      <w:rFonts w:ascii="Times New Roman" w:eastAsiaTheme="minorEastAsia" w:hAnsi="Times New Roman" w:cs="Times New Roman"/>
                      <w:color w:val="000000" w:themeColor="text1"/>
                      <w:sz w:val="21"/>
                      <w:szCs w:val="21"/>
                    </w:rPr>
                  </w:pPr>
                </w:p>
              </w:tc>
              <w:tc>
                <w:tcPr>
                  <w:tcW w:w="1333" w:type="pct"/>
                  <w:vAlign w:val="center"/>
                </w:tcPr>
                <w:p w14:paraId="757B23AA"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24</w:t>
                  </w:r>
                  <w:r w:rsidRPr="00BE6DD3">
                    <w:rPr>
                      <w:rFonts w:ascii="Times New Roman" w:eastAsiaTheme="minorEastAsia" w:hAnsi="Times New Roman" w:cs="Times New Roman"/>
                      <w:color w:val="000000" w:themeColor="text1"/>
                      <w:sz w:val="21"/>
                      <w:szCs w:val="21"/>
                    </w:rPr>
                    <w:t>小时平均</w:t>
                  </w:r>
                </w:p>
              </w:tc>
              <w:tc>
                <w:tcPr>
                  <w:tcW w:w="736" w:type="pct"/>
                  <w:vAlign w:val="center"/>
                </w:tcPr>
                <w:p w14:paraId="1014275F" w14:textId="77777777" w:rsidR="006110DB" w:rsidRPr="00BE6DD3" w:rsidRDefault="00C154EF">
                  <w:pPr>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75</w:t>
                  </w:r>
                </w:p>
              </w:tc>
              <w:tc>
                <w:tcPr>
                  <w:tcW w:w="488" w:type="pct"/>
                  <w:vMerge/>
                  <w:vAlign w:val="center"/>
                </w:tcPr>
                <w:p w14:paraId="70372FAA"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c>
                <w:tcPr>
                  <w:tcW w:w="1856" w:type="pct"/>
                  <w:vMerge/>
                  <w:vAlign w:val="center"/>
                </w:tcPr>
                <w:p w14:paraId="102C89E4" w14:textId="77777777" w:rsidR="006110DB" w:rsidRPr="00BE6DD3" w:rsidRDefault="006110DB">
                  <w:pPr>
                    <w:adjustRightInd w:val="0"/>
                    <w:snapToGrid w:val="0"/>
                    <w:jc w:val="center"/>
                    <w:rPr>
                      <w:rFonts w:ascii="Times New Roman" w:eastAsiaTheme="minorEastAsia" w:hAnsi="Times New Roman" w:cs="Times New Roman"/>
                      <w:color w:val="000000" w:themeColor="text1"/>
                      <w:sz w:val="21"/>
                      <w:szCs w:val="21"/>
                    </w:rPr>
                  </w:pPr>
                </w:p>
              </w:tc>
            </w:tr>
          </w:tbl>
          <w:p w14:paraId="1A11BD28" w14:textId="77777777" w:rsidR="006110DB" w:rsidRPr="00BE6DD3" w:rsidRDefault="00C154EF">
            <w:pPr>
              <w:spacing w:beforeLines="50" w:before="120" w:line="360" w:lineRule="auto"/>
              <w:jc w:val="both"/>
              <w:rPr>
                <w:rFonts w:ascii="Times New Roman" w:eastAsiaTheme="minorEastAsia" w:hAnsi="Times New Roman" w:cs="Times New Roman"/>
                <w:bCs/>
              </w:rPr>
            </w:pPr>
            <w:r w:rsidRPr="00BE6DD3">
              <w:rPr>
                <w:rFonts w:ascii="Times New Roman" w:eastAsiaTheme="minorEastAsia" w:hAnsi="Times New Roman" w:cs="Times New Roman"/>
                <w:b w:val="0"/>
                <w:bCs/>
              </w:rPr>
              <w:t>2</w:t>
            </w:r>
            <w:r w:rsidRPr="00BE6DD3">
              <w:rPr>
                <w:rFonts w:ascii="Times New Roman" w:eastAsiaTheme="minorEastAsia" w:hAnsi="Times New Roman" w:cs="Times New Roman"/>
                <w:b w:val="0"/>
                <w:bCs/>
              </w:rPr>
              <w:t>、地表水</w:t>
            </w:r>
          </w:p>
          <w:p w14:paraId="359279BB" w14:textId="77777777" w:rsidR="006110DB" w:rsidRPr="00BE6DD3" w:rsidRDefault="00C154EF">
            <w:pPr>
              <w:spacing w:line="360" w:lineRule="auto"/>
              <w:ind w:firstLine="480"/>
              <w:jc w:val="both"/>
              <w:rPr>
                <w:rFonts w:ascii="Times New Roman" w:eastAsiaTheme="minorEastAsia" w:hAnsi="Times New Roman" w:cs="Times New Roman"/>
                <w:bCs/>
              </w:rPr>
            </w:pPr>
            <w:r w:rsidRPr="00BE6DD3">
              <w:rPr>
                <w:rFonts w:ascii="Times New Roman" w:eastAsiaTheme="minorEastAsia" w:hAnsi="Times New Roman" w:cs="Times New Roman"/>
                <w:b w:val="0"/>
                <w:bCs/>
              </w:rPr>
              <w:t>本项目所在地纳污水体为白屈港，根据《江苏省地表水（环境）功能区划》（</w:t>
            </w:r>
            <w:r w:rsidRPr="00BE6DD3">
              <w:rPr>
                <w:rFonts w:ascii="Times New Roman" w:eastAsiaTheme="minorEastAsia" w:hAnsi="Times New Roman" w:cs="Times New Roman"/>
                <w:b w:val="0"/>
                <w:bCs/>
              </w:rPr>
              <w:t>2003</w:t>
            </w:r>
            <w:r w:rsidRPr="00BE6DD3">
              <w:rPr>
                <w:rFonts w:ascii="Times New Roman" w:eastAsiaTheme="minorEastAsia" w:hAnsi="Times New Roman" w:cs="Times New Roman"/>
                <w:b w:val="0"/>
                <w:bCs/>
              </w:rPr>
              <w:t>年</w:t>
            </w:r>
            <w:r w:rsidRPr="00BE6DD3">
              <w:rPr>
                <w:rFonts w:ascii="Times New Roman" w:eastAsiaTheme="minorEastAsia" w:hAnsi="Times New Roman" w:cs="Times New Roman"/>
                <w:b w:val="0"/>
                <w:bCs/>
              </w:rPr>
              <w:t>9</w:t>
            </w:r>
            <w:r w:rsidRPr="00BE6DD3">
              <w:rPr>
                <w:rFonts w:ascii="Times New Roman" w:eastAsiaTheme="minorEastAsia" w:hAnsi="Times New Roman" w:cs="Times New Roman"/>
                <w:b w:val="0"/>
                <w:bCs/>
              </w:rPr>
              <w:t>月），白</w:t>
            </w:r>
            <w:proofErr w:type="gramStart"/>
            <w:r w:rsidRPr="00BE6DD3">
              <w:rPr>
                <w:rFonts w:ascii="Times New Roman" w:eastAsiaTheme="minorEastAsia" w:hAnsi="Times New Roman" w:cs="Times New Roman"/>
                <w:b w:val="0"/>
                <w:bCs/>
              </w:rPr>
              <w:t>屈港执行</w:t>
            </w:r>
            <w:proofErr w:type="gramEnd"/>
            <w:r w:rsidRPr="00BE6DD3">
              <w:rPr>
                <w:rFonts w:ascii="Times New Roman" w:eastAsiaTheme="minorEastAsia" w:hAnsi="Times New Roman" w:cs="Times New Roman"/>
                <w:b w:val="0"/>
                <w:bCs/>
              </w:rPr>
              <w:t>《地表水环境质量标准》</w:t>
            </w:r>
            <w:r w:rsidRPr="00BE6DD3">
              <w:rPr>
                <w:rFonts w:ascii="Times New Roman" w:eastAsiaTheme="minorEastAsia" w:hAnsi="Times New Roman" w:cs="Times New Roman"/>
                <w:b w:val="0"/>
                <w:bCs/>
              </w:rPr>
              <w:t>Ⅲ</w:t>
            </w:r>
            <w:r w:rsidRPr="00BE6DD3">
              <w:rPr>
                <w:rFonts w:ascii="Times New Roman" w:eastAsiaTheme="minorEastAsia" w:hAnsi="Times New Roman" w:cs="Times New Roman"/>
                <w:b w:val="0"/>
                <w:bCs/>
              </w:rPr>
              <w:t>类标准，标准限值具体见表</w:t>
            </w:r>
            <w:r w:rsidRPr="00BE6DD3">
              <w:rPr>
                <w:rFonts w:ascii="Times New Roman" w:eastAsiaTheme="minorEastAsia" w:hAnsi="Times New Roman" w:cs="Times New Roman"/>
                <w:b w:val="0"/>
                <w:bCs/>
              </w:rPr>
              <w:t>4-2</w:t>
            </w:r>
            <w:r w:rsidRPr="00BE6DD3">
              <w:rPr>
                <w:rFonts w:ascii="Times New Roman" w:eastAsiaTheme="minorEastAsia" w:hAnsi="Times New Roman" w:cs="Times New Roman"/>
                <w:b w:val="0"/>
                <w:bCs/>
              </w:rPr>
              <w:t>。</w:t>
            </w:r>
          </w:p>
          <w:p w14:paraId="4F54B860" w14:textId="77777777" w:rsidR="006110DB" w:rsidRPr="00BE6DD3" w:rsidRDefault="00C154EF">
            <w:pPr>
              <w:rPr>
                <w:rFonts w:ascii="Times New Roman" w:eastAsiaTheme="minorEastAsia" w:hAnsi="Times New Roman" w:cs="Times New Roman"/>
                <w:bCs/>
              </w:rPr>
            </w:pPr>
            <w:r w:rsidRPr="00BE6DD3">
              <w:rPr>
                <w:rFonts w:ascii="Times New Roman" w:eastAsiaTheme="minorEastAsia" w:hAnsi="Times New Roman" w:cs="Times New Roman"/>
                <w:b w:val="0"/>
                <w:bCs/>
              </w:rPr>
              <w:t>表</w:t>
            </w:r>
            <w:r w:rsidRPr="00BE6DD3">
              <w:rPr>
                <w:rFonts w:ascii="Times New Roman" w:eastAsiaTheme="minorEastAsia" w:hAnsi="Times New Roman" w:cs="Times New Roman"/>
                <w:b w:val="0"/>
                <w:bCs/>
              </w:rPr>
              <w:t>4-2</w:t>
            </w:r>
            <w:r w:rsidRPr="00BE6DD3">
              <w:rPr>
                <w:rFonts w:ascii="Times New Roman" w:eastAsiaTheme="minorEastAsia" w:hAnsi="Times New Roman" w:cs="Times New Roman"/>
                <w:b w:val="0"/>
                <w:bCs/>
              </w:rPr>
              <w:t>地表水环境质量标准限值（单位：</w:t>
            </w:r>
            <w:r w:rsidRPr="00BE6DD3">
              <w:rPr>
                <w:rFonts w:ascii="Times New Roman" w:eastAsiaTheme="minorEastAsia" w:hAnsi="Times New Roman" w:cs="Times New Roman"/>
                <w:b w:val="0"/>
                <w:bCs/>
              </w:rPr>
              <w:t>mg/L</w:t>
            </w:r>
            <w:r w:rsidRPr="00BE6DD3">
              <w:rPr>
                <w:rFonts w:ascii="Times New Roman" w:eastAsiaTheme="minorEastAsia" w:hAnsi="Times New Roman" w:cs="Times New Roman"/>
                <w:b w:val="0"/>
                <w:bCs/>
              </w:rPr>
              <w:t>，</w:t>
            </w:r>
            <w:r w:rsidRPr="00BE6DD3">
              <w:rPr>
                <w:rFonts w:ascii="Times New Roman" w:eastAsiaTheme="minorEastAsia" w:hAnsi="Times New Roman" w:cs="Times New Roman"/>
                <w:b w:val="0"/>
                <w:bCs/>
              </w:rPr>
              <w:t>pH</w:t>
            </w:r>
            <w:r w:rsidRPr="00BE6DD3">
              <w:rPr>
                <w:rFonts w:ascii="Times New Roman" w:eastAsiaTheme="minorEastAsia" w:hAnsi="Times New Roman" w:cs="Times New Roman"/>
                <w:b w:val="0"/>
                <w:bCs/>
              </w:rPr>
              <w:t>无量纲）</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30" w:type="dxa"/>
                <w:right w:w="30" w:type="dxa"/>
              </w:tblCellMar>
              <w:tblLook w:val="04A0" w:firstRow="1" w:lastRow="0" w:firstColumn="1" w:lastColumn="0" w:noHBand="0" w:noVBand="1"/>
            </w:tblPr>
            <w:tblGrid>
              <w:gridCol w:w="1063"/>
              <w:gridCol w:w="1039"/>
              <w:gridCol w:w="1141"/>
              <w:gridCol w:w="1442"/>
              <w:gridCol w:w="762"/>
              <w:gridCol w:w="712"/>
              <w:gridCol w:w="1267"/>
              <w:gridCol w:w="1499"/>
            </w:tblGrid>
            <w:tr w:rsidR="006110DB" w:rsidRPr="00BE6DD3" w14:paraId="4E2C3F36" w14:textId="77777777">
              <w:trPr>
                <w:trHeight w:val="340"/>
                <w:jc w:val="center"/>
              </w:trPr>
              <w:tc>
                <w:tcPr>
                  <w:tcW w:w="595" w:type="pct"/>
                  <w:vAlign w:val="center"/>
                </w:tcPr>
                <w:p w14:paraId="0032129F"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项目</w:t>
                  </w:r>
                </w:p>
              </w:tc>
              <w:tc>
                <w:tcPr>
                  <w:tcW w:w="582" w:type="pct"/>
                  <w:vAlign w:val="center"/>
                </w:tcPr>
                <w:p w14:paraId="1C0105C7"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pH</w:t>
                  </w:r>
                </w:p>
              </w:tc>
              <w:tc>
                <w:tcPr>
                  <w:tcW w:w="639" w:type="pct"/>
                  <w:vAlign w:val="center"/>
                </w:tcPr>
                <w:p w14:paraId="6E47569E"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COD</w:t>
                  </w:r>
                </w:p>
              </w:tc>
              <w:tc>
                <w:tcPr>
                  <w:tcW w:w="808" w:type="pct"/>
                  <w:vAlign w:val="center"/>
                </w:tcPr>
                <w:p w14:paraId="41D2E3E2"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NH</w:t>
                  </w:r>
                  <w:r w:rsidRPr="00BE6DD3">
                    <w:rPr>
                      <w:rFonts w:ascii="Times New Roman" w:eastAsiaTheme="minorEastAsia" w:hAnsi="Times New Roman" w:cs="Times New Roman"/>
                      <w:b/>
                      <w:bCs/>
                      <w:sz w:val="21"/>
                      <w:szCs w:val="21"/>
                      <w:vertAlign w:val="subscript"/>
                    </w:rPr>
                    <w:t>3</w:t>
                  </w:r>
                  <w:r w:rsidRPr="00BE6DD3">
                    <w:rPr>
                      <w:rFonts w:ascii="Times New Roman" w:eastAsiaTheme="minorEastAsia" w:hAnsi="Times New Roman" w:cs="Times New Roman"/>
                      <w:b/>
                      <w:bCs/>
                      <w:sz w:val="21"/>
                      <w:szCs w:val="21"/>
                    </w:rPr>
                    <w:t>-N</w:t>
                  </w:r>
                </w:p>
              </w:tc>
              <w:tc>
                <w:tcPr>
                  <w:tcW w:w="427" w:type="pct"/>
                  <w:vAlign w:val="center"/>
                </w:tcPr>
                <w:p w14:paraId="527D31F0"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TN</w:t>
                  </w:r>
                </w:p>
              </w:tc>
              <w:tc>
                <w:tcPr>
                  <w:tcW w:w="399" w:type="pct"/>
                  <w:vAlign w:val="center"/>
                </w:tcPr>
                <w:p w14:paraId="27F1A00D"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TP</w:t>
                  </w:r>
                </w:p>
              </w:tc>
              <w:tc>
                <w:tcPr>
                  <w:tcW w:w="710" w:type="pct"/>
                  <w:vAlign w:val="center"/>
                </w:tcPr>
                <w:p w14:paraId="7B95E0B8"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BOD</w:t>
                  </w:r>
                  <w:r w:rsidRPr="00BE6DD3">
                    <w:rPr>
                      <w:rFonts w:ascii="Times New Roman" w:eastAsiaTheme="minorEastAsia" w:hAnsi="Times New Roman" w:cs="Times New Roman"/>
                      <w:b/>
                      <w:bCs/>
                      <w:sz w:val="21"/>
                      <w:szCs w:val="21"/>
                      <w:vertAlign w:val="subscript"/>
                    </w:rPr>
                    <w:t>5</w:t>
                  </w:r>
                </w:p>
              </w:tc>
              <w:tc>
                <w:tcPr>
                  <w:tcW w:w="840" w:type="pct"/>
                  <w:vAlign w:val="center"/>
                </w:tcPr>
                <w:p w14:paraId="3FDAF66B"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石油类</w:t>
                  </w:r>
                </w:p>
              </w:tc>
            </w:tr>
            <w:tr w:rsidR="006110DB" w:rsidRPr="00BE6DD3" w14:paraId="294C0409" w14:textId="77777777">
              <w:trPr>
                <w:trHeight w:val="340"/>
                <w:jc w:val="center"/>
              </w:trPr>
              <w:tc>
                <w:tcPr>
                  <w:tcW w:w="595" w:type="pct"/>
                  <w:vAlign w:val="center"/>
                </w:tcPr>
                <w:p w14:paraId="1281DA61"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Ⅲ</w:t>
                  </w:r>
                  <w:r w:rsidRPr="00BE6DD3">
                    <w:rPr>
                      <w:rFonts w:ascii="Times New Roman" w:eastAsiaTheme="minorEastAsia" w:hAnsi="Times New Roman" w:cs="Times New Roman"/>
                      <w:bCs/>
                      <w:sz w:val="21"/>
                      <w:szCs w:val="21"/>
                    </w:rPr>
                    <w:t>类</w:t>
                  </w:r>
                </w:p>
              </w:tc>
              <w:tc>
                <w:tcPr>
                  <w:tcW w:w="582" w:type="pct"/>
                  <w:vAlign w:val="center"/>
                </w:tcPr>
                <w:p w14:paraId="1AA373F6"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6</w:t>
                  </w:r>
                  <w:r w:rsidRPr="00BE6DD3">
                    <w:rPr>
                      <w:rFonts w:ascii="Times New Roman" w:eastAsiaTheme="minorEastAsia" w:hAnsi="Times New Roman" w:cs="Times New Roman"/>
                      <w:bCs/>
                      <w:sz w:val="21"/>
                      <w:szCs w:val="21"/>
                    </w:rPr>
                    <w:t>～</w:t>
                  </w:r>
                  <w:r w:rsidRPr="00BE6DD3">
                    <w:rPr>
                      <w:rFonts w:ascii="Times New Roman" w:eastAsiaTheme="minorEastAsia" w:hAnsi="Times New Roman" w:cs="Times New Roman"/>
                      <w:bCs/>
                      <w:sz w:val="21"/>
                      <w:szCs w:val="21"/>
                    </w:rPr>
                    <w:t>9</w:t>
                  </w:r>
                </w:p>
              </w:tc>
              <w:tc>
                <w:tcPr>
                  <w:tcW w:w="639" w:type="pct"/>
                  <w:vAlign w:val="center"/>
                </w:tcPr>
                <w:p w14:paraId="0BA46B1A"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20</w:t>
                  </w:r>
                </w:p>
              </w:tc>
              <w:tc>
                <w:tcPr>
                  <w:tcW w:w="808" w:type="pct"/>
                  <w:vAlign w:val="center"/>
                </w:tcPr>
                <w:p w14:paraId="3DAD89E8"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1.0</w:t>
                  </w:r>
                </w:p>
              </w:tc>
              <w:tc>
                <w:tcPr>
                  <w:tcW w:w="427" w:type="pct"/>
                  <w:vAlign w:val="center"/>
                </w:tcPr>
                <w:p w14:paraId="45904B5E"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1.0</w:t>
                  </w:r>
                </w:p>
              </w:tc>
              <w:tc>
                <w:tcPr>
                  <w:tcW w:w="399" w:type="pct"/>
                  <w:vAlign w:val="center"/>
                </w:tcPr>
                <w:p w14:paraId="4BA836EE"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0.2</w:t>
                  </w:r>
                </w:p>
              </w:tc>
              <w:tc>
                <w:tcPr>
                  <w:tcW w:w="710" w:type="pct"/>
                  <w:vAlign w:val="center"/>
                </w:tcPr>
                <w:p w14:paraId="0F5023E0"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4</w:t>
                  </w:r>
                </w:p>
              </w:tc>
              <w:tc>
                <w:tcPr>
                  <w:tcW w:w="840" w:type="pct"/>
                  <w:vAlign w:val="center"/>
                </w:tcPr>
                <w:p w14:paraId="107D12EF"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0.05</w:t>
                  </w:r>
                </w:p>
              </w:tc>
            </w:tr>
          </w:tbl>
          <w:p w14:paraId="6443A35C" w14:textId="77777777" w:rsidR="006110DB" w:rsidRPr="00BE6DD3" w:rsidRDefault="00C154EF">
            <w:pPr>
              <w:spacing w:beforeLines="50" w:before="120" w:line="360" w:lineRule="auto"/>
              <w:jc w:val="both"/>
              <w:rPr>
                <w:rFonts w:ascii="Times New Roman" w:eastAsiaTheme="minorEastAsia" w:hAnsi="Times New Roman" w:cs="Times New Roman"/>
                <w:bCs/>
              </w:rPr>
            </w:pPr>
            <w:r w:rsidRPr="00BE6DD3">
              <w:rPr>
                <w:rFonts w:ascii="Times New Roman" w:eastAsiaTheme="minorEastAsia" w:hAnsi="Times New Roman" w:cs="Times New Roman"/>
                <w:b w:val="0"/>
                <w:bCs/>
              </w:rPr>
              <w:t>3</w:t>
            </w:r>
            <w:r w:rsidRPr="00BE6DD3">
              <w:rPr>
                <w:rFonts w:ascii="Times New Roman" w:eastAsiaTheme="minorEastAsia" w:hAnsi="Times New Roman" w:cs="Times New Roman"/>
                <w:b w:val="0"/>
                <w:bCs/>
              </w:rPr>
              <w:t>、区域环境噪声</w:t>
            </w:r>
          </w:p>
          <w:p w14:paraId="11DEF550" w14:textId="77777777" w:rsidR="006110DB" w:rsidRPr="00BE6DD3" w:rsidRDefault="00C154EF">
            <w:pPr>
              <w:spacing w:line="360" w:lineRule="auto"/>
              <w:ind w:firstLine="480"/>
              <w:jc w:val="both"/>
              <w:rPr>
                <w:rFonts w:ascii="Times New Roman" w:eastAsiaTheme="minorEastAsia" w:hAnsi="Times New Roman" w:cs="Times New Roman"/>
                <w:bCs/>
              </w:rPr>
            </w:pPr>
            <w:r w:rsidRPr="00BE6DD3">
              <w:rPr>
                <w:rFonts w:ascii="Times New Roman" w:eastAsiaTheme="minorEastAsia" w:hAnsi="Times New Roman" w:cs="Times New Roman"/>
                <w:b w:val="0"/>
                <w:bCs/>
              </w:rPr>
              <w:t>根据噪声功能区划，项目地所在区域执行《声环境质量标准》</w:t>
            </w:r>
            <w:r w:rsidRPr="00BE6DD3">
              <w:rPr>
                <w:rFonts w:ascii="Times New Roman" w:eastAsiaTheme="minorEastAsia" w:hAnsi="Times New Roman" w:cs="Times New Roman"/>
                <w:b w:val="0"/>
                <w:bCs/>
              </w:rPr>
              <w:t>(GB3096-2008)</w:t>
            </w:r>
            <w:r w:rsidRPr="00BE6DD3">
              <w:rPr>
                <w:rFonts w:ascii="Times New Roman" w:eastAsiaTheme="minorEastAsia" w:hAnsi="Times New Roman" w:cs="Times New Roman"/>
                <w:b w:val="0"/>
                <w:bCs/>
              </w:rPr>
              <w:t>中</w:t>
            </w:r>
            <w:r w:rsidRPr="00BE6DD3">
              <w:rPr>
                <w:rFonts w:ascii="Times New Roman" w:eastAsiaTheme="minorEastAsia" w:hAnsi="Times New Roman" w:cs="Times New Roman"/>
                <w:b w:val="0"/>
                <w:bCs/>
              </w:rPr>
              <w:t>3</w:t>
            </w:r>
            <w:r w:rsidRPr="00BE6DD3">
              <w:rPr>
                <w:rFonts w:ascii="Times New Roman" w:eastAsiaTheme="minorEastAsia" w:hAnsi="Times New Roman" w:cs="Times New Roman"/>
                <w:b w:val="0"/>
                <w:bCs/>
              </w:rPr>
              <w:t>类标准，周边敏感点执行《声环境质量标准》</w:t>
            </w:r>
            <w:r w:rsidRPr="00BE6DD3">
              <w:rPr>
                <w:rFonts w:ascii="Times New Roman" w:eastAsiaTheme="minorEastAsia" w:hAnsi="Times New Roman" w:cs="Times New Roman"/>
                <w:b w:val="0"/>
                <w:bCs/>
              </w:rPr>
              <w:t>(GB3096-2008)</w:t>
            </w:r>
            <w:r w:rsidRPr="00BE6DD3">
              <w:rPr>
                <w:rFonts w:ascii="Times New Roman" w:eastAsiaTheme="minorEastAsia" w:hAnsi="Times New Roman" w:cs="Times New Roman"/>
                <w:b w:val="0"/>
                <w:bCs/>
              </w:rPr>
              <w:t>中</w:t>
            </w:r>
            <w:r w:rsidRPr="00BE6DD3">
              <w:rPr>
                <w:rFonts w:ascii="Times New Roman" w:eastAsiaTheme="minorEastAsia" w:hAnsi="Times New Roman" w:cs="Times New Roman"/>
                <w:b w:val="0"/>
                <w:bCs/>
              </w:rPr>
              <w:t>2</w:t>
            </w:r>
            <w:r w:rsidRPr="00BE6DD3">
              <w:rPr>
                <w:rFonts w:ascii="Times New Roman" w:eastAsiaTheme="minorEastAsia" w:hAnsi="Times New Roman" w:cs="Times New Roman"/>
                <w:b w:val="0"/>
                <w:bCs/>
              </w:rPr>
              <w:t>类标准，具体标准限值见表</w:t>
            </w:r>
            <w:r w:rsidRPr="00BE6DD3">
              <w:rPr>
                <w:rFonts w:ascii="Times New Roman" w:eastAsiaTheme="minorEastAsia" w:hAnsi="Times New Roman" w:cs="Times New Roman"/>
                <w:b w:val="0"/>
                <w:bCs/>
              </w:rPr>
              <w:t>4-3</w:t>
            </w:r>
            <w:r w:rsidRPr="00BE6DD3">
              <w:rPr>
                <w:rFonts w:ascii="Times New Roman" w:eastAsiaTheme="minorEastAsia" w:hAnsi="Times New Roman" w:cs="Times New Roman"/>
                <w:b w:val="0"/>
                <w:bCs/>
              </w:rPr>
              <w:t>。</w:t>
            </w:r>
          </w:p>
          <w:p w14:paraId="3175BF54" w14:textId="77777777" w:rsidR="006110DB" w:rsidRPr="00BE6DD3" w:rsidRDefault="00C154EF">
            <w:pPr>
              <w:rPr>
                <w:rFonts w:ascii="Times New Roman" w:eastAsiaTheme="minorEastAsia" w:hAnsi="Times New Roman" w:cs="Times New Roman"/>
                <w:bCs/>
              </w:rPr>
            </w:pPr>
            <w:r w:rsidRPr="00BE6DD3">
              <w:rPr>
                <w:rFonts w:ascii="Times New Roman" w:eastAsiaTheme="minorEastAsia" w:hAnsi="Times New Roman" w:cs="Times New Roman"/>
                <w:b w:val="0"/>
                <w:bCs/>
              </w:rPr>
              <w:t>表</w:t>
            </w:r>
            <w:r w:rsidRPr="00BE6DD3">
              <w:rPr>
                <w:rFonts w:ascii="Times New Roman" w:eastAsiaTheme="minorEastAsia" w:hAnsi="Times New Roman" w:cs="Times New Roman"/>
                <w:b w:val="0"/>
                <w:bCs/>
              </w:rPr>
              <w:t>4-3</w:t>
            </w:r>
            <w:r w:rsidRPr="00BE6DD3">
              <w:rPr>
                <w:rFonts w:ascii="Times New Roman" w:eastAsiaTheme="minorEastAsia" w:hAnsi="Times New Roman" w:cs="Times New Roman"/>
                <w:b w:val="0"/>
                <w:bCs/>
              </w:rPr>
              <w:t>环境噪声限值（单位：</w:t>
            </w:r>
            <w:r w:rsidRPr="00BE6DD3">
              <w:rPr>
                <w:rFonts w:ascii="Times New Roman" w:eastAsiaTheme="minorEastAsia" w:hAnsi="Times New Roman" w:cs="Times New Roman"/>
                <w:b w:val="0"/>
                <w:bCs/>
              </w:rPr>
              <w:t>dB(A)</w:t>
            </w:r>
            <w:r w:rsidRPr="00BE6DD3">
              <w:rPr>
                <w:rFonts w:ascii="Times New Roman" w:eastAsiaTheme="minorEastAsia" w:hAnsi="Times New Roman" w:cs="Times New Roman"/>
                <w:b w:val="0"/>
                <w:bCs/>
              </w:rPr>
              <w:t>）</w:t>
            </w:r>
          </w:p>
          <w:tbl>
            <w:tblPr>
              <w:tblW w:w="8729"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09"/>
              <w:gridCol w:w="2909"/>
              <w:gridCol w:w="2911"/>
            </w:tblGrid>
            <w:tr w:rsidR="006110DB" w:rsidRPr="00BE6DD3" w14:paraId="05B39243" w14:textId="77777777">
              <w:trPr>
                <w:cantSplit/>
                <w:trHeight w:val="340"/>
                <w:jc w:val="center"/>
              </w:trPr>
              <w:tc>
                <w:tcPr>
                  <w:tcW w:w="2909" w:type="dxa"/>
                  <w:vAlign w:val="center"/>
                </w:tcPr>
                <w:p w14:paraId="0D39B503"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声环境功能区类别</w:t>
                  </w:r>
                </w:p>
              </w:tc>
              <w:tc>
                <w:tcPr>
                  <w:tcW w:w="2909" w:type="dxa"/>
                  <w:vAlign w:val="center"/>
                </w:tcPr>
                <w:p w14:paraId="79E1F01B"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昼间</w:t>
                  </w:r>
                </w:p>
              </w:tc>
              <w:tc>
                <w:tcPr>
                  <w:tcW w:w="2911" w:type="dxa"/>
                  <w:vAlign w:val="center"/>
                </w:tcPr>
                <w:p w14:paraId="6BC5289A" w14:textId="77777777" w:rsidR="006110DB" w:rsidRPr="00BE6DD3" w:rsidRDefault="00C154EF">
                  <w:pPr>
                    <w:adjustRightInd w:val="0"/>
                    <w:snapToGrid w:val="0"/>
                    <w:jc w:val="center"/>
                    <w:rPr>
                      <w:rFonts w:ascii="Times New Roman" w:eastAsiaTheme="minorEastAsia" w:hAnsi="Times New Roman" w:cs="Times New Roman"/>
                      <w:b/>
                      <w:bCs/>
                      <w:sz w:val="21"/>
                      <w:szCs w:val="21"/>
                    </w:rPr>
                  </w:pPr>
                  <w:r w:rsidRPr="00BE6DD3">
                    <w:rPr>
                      <w:rFonts w:ascii="Times New Roman" w:eastAsiaTheme="minorEastAsia" w:hAnsi="Times New Roman" w:cs="Times New Roman"/>
                      <w:b/>
                      <w:bCs/>
                      <w:sz w:val="21"/>
                      <w:szCs w:val="21"/>
                    </w:rPr>
                    <w:t>夜间</w:t>
                  </w:r>
                </w:p>
              </w:tc>
            </w:tr>
            <w:tr w:rsidR="006110DB" w:rsidRPr="00BE6DD3" w14:paraId="4BE75737" w14:textId="77777777">
              <w:trPr>
                <w:cantSplit/>
                <w:trHeight w:val="340"/>
                <w:jc w:val="center"/>
              </w:trPr>
              <w:tc>
                <w:tcPr>
                  <w:tcW w:w="2909" w:type="dxa"/>
                  <w:vAlign w:val="center"/>
                </w:tcPr>
                <w:p w14:paraId="54FEC09F"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3</w:t>
                  </w:r>
                  <w:r w:rsidRPr="00BE6DD3">
                    <w:rPr>
                      <w:rFonts w:ascii="Times New Roman" w:eastAsiaTheme="minorEastAsia" w:hAnsi="Times New Roman" w:cs="Times New Roman"/>
                      <w:bCs/>
                      <w:sz w:val="21"/>
                      <w:szCs w:val="21"/>
                    </w:rPr>
                    <w:t>类</w:t>
                  </w:r>
                </w:p>
              </w:tc>
              <w:tc>
                <w:tcPr>
                  <w:tcW w:w="2909" w:type="dxa"/>
                  <w:vAlign w:val="center"/>
                </w:tcPr>
                <w:p w14:paraId="4C307B03"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65</w:t>
                  </w:r>
                </w:p>
              </w:tc>
              <w:tc>
                <w:tcPr>
                  <w:tcW w:w="2911" w:type="dxa"/>
                  <w:vAlign w:val="center"/>
                </w:tcPr>
                <w:p w14:paraId="7AEC0777"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55</w:t>
                  </w:r>
                </w:p>
              </w:tc>
            </w:tr>
            <w:tr w:rsidR="006110DB" w:rsidRPr="00BE6DD3" w14:paraId="2E1F37EF" w14:textId="77777777">
              <w:trPr>
                <w:cantSplit/>
                <w:trHeight w:val="340"/>
                <w:jc w:val="center"/>
              </w:trPr>
              <w:tc>
                <w:tcPr>
                  <w:tcW w:w="2909" w:type="dxa"/>
                  <w:vAlign w:val="center"/>
                </w:tcPr>
                <w:p w14:paraId="0509C3E8"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2</w:t>
                  </w:r>
                  <w:r w:rsidRPr="00BE6DD3">
                    <w:rPr>
                      <w:rFonts w:ascii="Times New Roman" w:eastAsiaTheme="minorEastAsia" w:hAnsi="Times New Roman" w:cs="Times New Roman"/>
                      <w:bCs/>
                      <w:sz w:val="21"/>
                      <w:szCs w:val="21"/>
                    </w:rPr>
                    <w:t>类</w:t>
                  </w:r>
                </w:p>
              </w:tc>
              <w:tc>
                <w:tcPr>
                  <w:tcW w:w="2909" w:type="dxa"/>
                  <w:vAlign w:val="center"/>
                </w:tcPr>
                <w:p w14:paraId="62AD5679"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60</w:t>
                  </w:r>
                </w:p>
              </w:tc>
              <w:tc>
                <w:tcPr>
                  <w:tcW w:w="2911" w:type="dxa"/>
                  <w:vAlign w:val="center"/>
                </w:tcPr>
                <w:p w14:paraId="2EDB4CD4" w14:textId="77777777" w:rsidR="006110DB" w:rsidRPr="00BE6DD3" w:rsidRDefault="00C154EF">
                  <w:pPr>
                    <w:adjustRightInd w:val="0"/>
                    <w:snapToGrid w:val="0"/>
                    <w:jc w:val="center"/>
                    <w:rPr>
                      <w:rFonts w:ascii="Times New Roman" w:eastAsiaTheme="minorEastAsia" w:hAnsi="Times New Roman" w:cs="Times New Roman"/>
                      <w:bCs/>
                      <w:sz w:val="21"/>
                      <w:szCs w:val="21"/>
                    </w:rPr>
                  </w:pPr>
                  <w:r w:rsidRPr="00BE6DD3">
                    <w:rPr>
                      <w:rFonts w:ascii="Times New Roman" w:eastAsiaTheme="minorEastAsia" w:hAnsi="Times New Roman" w:cs="Times New Roman"/>
                      <w:bCs/>
                      <w:sz w:val="21"/>
                      <w:szCs w:val="21"/>
                    </w:rPr>
                    <w:t>50</w:t>
                  </w:r>
                </w:p>
              </w:tc>
            </w:tr>
          </w:tbl>
          <w:p w14:paraId="7EB19A45" w14:textId="77777777" w:rsidR="006110DB" w:rsidRPr="00BE6DD3" w:rsidRDefault="006110DB">
            <w:pPr>
              <w:spacing w:line="360" w:lineRule="auto"/>
              <w:jc w:val="both"/>
              <w:rPr>
                <w:rFonts w:ascii="Times New Roman" w:eastAsiaTheme="minorEastAsia" w:hAnsi="Times New Roman" w:cs="Times New Roman"/>
                <w:bCs/>
              </w:rPr>
            </w:pPr>
          </w:p>
        </w:tc>
      </w:tr>
      <w:tr w:rsidR="006110DB" w:rsidRPr="00BE6DD3" w14:paraId="59788424" w14:textId="77777777" w:rsidTr="00EC7AA6">
        <w:tc>
          <w:tcPr>
            <w:tcW w:w="157" w:type="pct"/>
            <w:tcBorders>
              <w:top w:val="single" w:sz="4" w:space="0" w:color="auto"/>
            </w:tcBorders>
          </w:tcPr>
          <w:p w14:paraId="68A5421E" w14:textId="77777777" w:rsidR="006110DB" w:rsidRPr="00BE6DD3" w:rsidRDefault="00C154EF">
            <w:pPr>
              <w:spacing w:line="360" w:lineRule="auto"/>
              <w:rPr>
                <w:rFonts w:ascii="Times New Roman" w:eastAsiaTheme="minorEastAsia" w:hAnsi="Times New Roman" w:cs="Times New Roman"/>
                <w:b/>
              </w:rPr>
            </w:pPr>
            <w:proofErr w:type="gramStart"/>
            <w:r w:rsidRPr="00BE6DD3">
              <w:rPr>
                <w:rFonts w:ascii="Times New Roman" w:eastAsiaTheme="minorEastAsia" w:hAnsi="Times New Roman" w:cs="Times New Roman"/>
                <w:b/>
              </w:rPr>
              <w:lastRenderedPageBreak/>
              <w:t>污</w:t>
            </w:r>
            <w:proofErr w:type="gramEnd"/>
          </w:p>
          <w:p w14:paraId="26E668EB"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染</w:t>
            </w:r>
          </w:p>
          <w:p w14:paraId="7053C80D"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物</w:t>
            </w:r>
          </w:p>
          <w:p w14:paraId="592E7BE7"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排</w:t>
            </w:r>
          </w:p>
          <w:p w14:paraId="67543D62"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放</w:t>
            </w:r>
          </w:p>
          <w:p w14:paraId="25C3CB18"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标</w:t>
            </w:r>
          </w:p>
          <w:p w14:paraId="6353202C"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准</w:t>
            </w:r>
          </w:p>
        </w:tc>
        <w:tc>
          <w:tcPr>
            <w:tcW w:w="4843" w:type="pct"/>
            <w:tcBorders>
              <w:top w:val="single" w:sz="4" w:space="0" w:color="auto"/>
            </w:tcBorders>
            <w:vAlign w:val="top"/>
          </w:tcPr>
          <w:p w14:paraId="07062AA1" w14:textId="77777777" w:rsidR="006110DB" w:rsidRPr="00BE6DD3" w:rsidRDefault="00C154EF" w:rsidP="00D63BF4">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、环境空气</w:t>
            </w:r>
          </w:p>
          <w:p w14:paraId="129E1285" w14:textId="77777777" w:rsidR="006110DB" w:rsidRPr="00BE6DD3" w:rsidRDefault="00C154EF" w:rsidP="00D63BF4">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本项目无废气产生。</w:t>
            </w:r>
          </w:p>
          <w:p w14:paraId="55393C5A" w14:textId="77777777" w:rsidR="006110DB" w:rsidRPr="00BE6DD3" w:rsidRDefault="00C154EF" w:rsidP="00D63BF4">
            <w:pPr>
              <w:spacing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、废水</w:t>
            </w:r>
          </w:p>
          <w:p w14:paraId="0FCD1FD7" w14:textId="2225F96B" w:rsidR="006110DB" w:rsidRPr="00BE6DD3" w:rsidRDefault="00C154EF">
            <w:pPr>
              <w:spacing w:line="360" w:lineRule="auto"/>
              <w:ind w:firstLine="480"/>
              <w:jc w:val="both"/>
              <w:rPr>
                <w:rFonts w:ascii="Times New Roman" w:eastAsiaTheme="minorEastAsia" w:hAnsi="Times New Roman" w:cs="Times New Roman"/>
                <w:color w:val="00B0F0"/>
              </w:rPr>
            </w:pPr>
            <w:r w:rsidRPr="00BE6DD3">
              <w:rPr>
                <w:rFonts w:ascii="Times New Roman" w:eastAsiaTheme="minorEastAsia" w:hAnsi="Times New Roman" w:cs="Times New Roman"/>
              </w:rPr>
              <w:t>本项目生活污水接入光大水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（江阴）有限公司滨江污水处理厂集中处理，光大水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（江阴）有限公司滨江污水处理厂接管标准执行</w:t>
            </w:r>
            <w:r w:rsidRPr="00BE6DD3">
              <w:rPr>
                <w:rFonts w:ascii="Times New Roman" w:eastAsiaTheme="minorEastAsia" w:hAnsi="Times New Roman" w:cs="Times New Roman"/>
              </w:rPr>
              <w:t>GB/T31962-2015</w:t>
            </w:r>
            <w:r w:rsidRPr="00BE6DD3">
              <w:rPr>
                <w:rFonts w:ascii="Times New Roman" w:eastAsiaTheme="minorEastAsia" w:hAnsi="Times New Roman" w:cs="Times New Roman"/>
              </w:rPr>
              <w:t>《污水排入城镇下水道水质标准》表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B</w:t>
            </w:r>
            <w:r w:rsidRPr="00BE6DD3">
              <w:rPr>
                <w:rFonts w:ascii="Times New Roman" w:eastAsiaTheme="minorEastAsia" w:hAnsi="Times New Roman" w:cs="Times New Roman"/>
              </w:rPr>
              <w:t>等级标准及污水处理厂要求，废水经过其处理后，尾水排入白屈港。光大水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w:t>
            </w:r>
            <w:r w:rsidRPr="00BE6DD3">
              <w:rPr>
                <w:rFonts w:ascii="Times New Roman" w:eastAsiaTheme="minorEastAsia" w:hAnsi="Times New Roman" w:cs="Times New Roman"/>
                <w:color w:val="000000" w:themeColor="text1"/>
              </w:rPr>
              <w:t>处理出水执行</w:t>
            </w:r>
            <w:r w:rsidRPr="00BE6DD3">
              <w:rPr>
                <w:rFonts w:ascii="Times New Roman" w:eastAsiaTheme="minorEastAsia" w:hAnsi="Times New Roman" w:cs="Times New Roman"/>
                <w:color w:val="000000" w:themeColor="text1"/>
              </w:rPr>
              <w:t>DB32/1072-2018</w:t>
            </w:r>
            <w:r w:rsidRPr="00BE6DD3">
              <w:rPr>
                <w:rFonts w:ascii="Times New Roman" w:eastAsiaTheme="minorEastAsia" w:hAnsi="Times New Roman" w:cs="Times New Roman"/>
                <w:color w:val="000000" w:themeColor="text1"/>
              </w:rPr>
              <w:t>《太湖地区城镇污水处理厂及重点工业行业主要水污染物排放限值》表</w:t>
            </w:r>
            <w:r w:rsidRPr="00BE6DD3">
              <w:rPr>
                <w:rFonts w:ascii="Times New Roman" w:eastAsiaTheme="minorEastAsia" w:hAnsi="Times New Roman" w:cs="Times New Roman"/>
                <w:color w:val="000000" w:themeColor="text1"/>
              </w:rPr>
              <w:t>2</w:t>
            </w:r>
            <w:r w:rsidRPr="00BE6DD3">
              <w:rPr>
                <w:rFonts w:ascii="Times New Roman" w:eastAsiaTheme="minorEastAsia" w:hAnsi="Times New Roman" w:cs="Times New Roman"/>
                <w:color w:val="000000" w:themeColor="text1"/>
              </w:rPr>
              <w:t>标准及</w:t>
            </w:r>
            <w:r w:rsidRPr="00BE6DD3">
              <w:rPr>
                <w:rFonts w:ascii="Times New Roman" w:eastAsiaTheme="minorEastAsia" w:hAnsi="Times New Roman" w:cs="Times New Roman"/>
                <w:color w:val="000000" w:themeColor="text1"/>
              </w:rPr>
              <w:t>GB18918-2002</w:t>
            </w:r>
            <w:r w:rsidRPr="00BE6DD3">
              <w:rPr>
                <w:rFonts w:ascii="Times New Roman" w:eastAsiaTheme="minorEastAsia" w:hAnsi="Times New Roman" w:cs="Times New Roman"/>
                <w:color w:val="000000" w:themeColor="text1"/>
              </w:rPr>
              <w:t>《城镇污水处理厂污染物排放标准》表</w:t>
            </w:r>
            <w:r w:rsidRPr="00BE6DD3">
              <w:rPr>
                <w:rFonts w:ascii="Times New Roman" w:eastAsiaTheme="minorEastAsia" w:hAnsi="Times New Roman" w:cs="Times New Roman"/>
                <w:color w:val="000000" w:themeColor="text1"/>
              </w:rPr>
              <w:t>1</w:t>
            </w:r>
            <w:r w:rsidRPr="00BE6DD3">
              <w:rPr>
                <w:rFonts w:ascii="Times New Roman" w:eastAsiaTheme="minorEastAsia" w:hAnsi="Times New Roman" w:cs="Times New Roman"/>
                <w:color w:val="000000" w:themeColor="text1"/>
              </w:rPr>
              <w:t>一级</w:t>
            </w:r>
            <w:r w:rsidRPr="00BE6DD3">
              <w:rPr>
                <w:rFonts w:ascii="Times New Roman" w:eastAsiaTheme="minorEastAsia" w:hAnsi="Times New Roman" w:cs="Times New Roman"/>
                <w:color w:val="000000" w:themeColor="text1"/>
              </w:rPr>
              <w:t>A</w:t>
            </w:r>
            <w:r w:rsidRPr="00BE6DD3">
              <w:rPr>
                <w:rFonts w:ascii="Times New Roman" w:eastAsiaTheme="minorEastAsia" w:hAnsi="Times New Roman" w:cs="Times New Roman"/>
                <w:color w:val="000000" w:themeColor="text1"/>
              </w:rPr>
              <w:t>标准。具体见表</w:t>
            </w:r>
            <w:r w:rsidRPr="00BE6DD3">
              <w:rPr>
                <w:rFonts w:ascii="Times New Roman" w:eastAsiaTheme="minorEastAsia" w:hAnsi="Times New Roman" w:cs="Times New Roman"/>
                <w:color w:val="000000" w:themeColor="text1"/>
              </w:rPr>
              <w:t>4-4</w:t>
            </w:r>
            <w:r w:rsidRPr="00BE6DD3">
              <w:rPr>
                <w:rFonts w:ascii="Times New Roman" w:eastAsiaTheme="minorEastAsia" w:hAnsi="Times New Roman" w:cs="Times New Roman"/>
                <w:color w:val="000000" w:themeColor="text1"/>
              </w:rPr>
              <w:t>。</w:t>
            </w:r>
          </w:p>
          <w:p w14:paraId="4B4B3819"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4-4</w:t>
            </w:r>
            <w:r w:rsidRPr="00BE6DD3">
              <w:rPr>
                <w:rFonts w:ascii="Times New Roman" w:eastAsiaTheme="minorEastAsia" w:hAnsi="Times New Roman" w:cs="Times New Roman"/>
              </w:rPr>
              <w:t>污水接管标准和排放标准（单位：</w:t>
            </w:r>
            <w:r w:rsidRPr="00BE6DD3">
              <w:rPr>
                <w:rFonts w:ascii="Times New Roman" w:eastAsiaTheme="minorEastAsia" w:hAnsi="Times New Roman" w:cs="Times New Roman"/>
              </w:rPr>
              <w:t>mg/L</w:t>
            </w:r>
            <w:r w:rsidRPr="00BE6DD3">
              <w:rPr>
                <w:rFonts w:ascii="Times New Roman" w:eastAsiaTheme="minorEastAsia" w:hAnsi="Times New Roman" w:cs="Times New Roman"/>
              </w:rPr>
              <w:t>，</w:t>
            </w:r>
            <w:r w:rsidRPr="00BE6DD3">
              <w:rPr>
                <w:rFonts w:ascii="Times New Roman" w:eastAsiaTheme="minorEastAsia" w:hAnsi="Times New Roman" w:cs="Times New Roman"/>
              </w:rPr>
              <w:t>pH</w:t>
            </w:r>
            <w:r w:rsidRPr="00BE6DD3">
              <w:rPr>
                <w:rFonts w:ascii="Times New Roman" w:eastAsiaTheme="minorEastAsia" w:hAnsi="Times New Roman" w:cs="Times New Roman"/>
              </w:rPr>
              <w:t>无量纲）</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964"/>
              <w:gridCol w:w="4400"/>
              <w:gridCol w:w="3561"/>
            </w:tblGrid>
            <w:tr w:rsidR="006110DB" w:rsidRPr="00BE6DD3" w14:paraId="375E2135" w14:textId="77777777">
              <w:trPr>
                <w:trHeight w:val="406"/>
                <w:jc w:val="center"/>
              </w:trPr>
              <w:tc>
                <w:tcPr>
                  <w:tcW w:w="540" w:type="pct"/>
                  <w:vAlign w:val="center"/>
                </w:tcPr>
                <w:p w14:paraId="1FB3EB61" w14:textId="77777777" w:rsidR="006110DB" w:rsidRPr="00BE6DD3" w:rsidRDefault="00C154EF">
                  <w:pPr>
                    <w:autoSpaceDE w:val="0"/>
                    <w:autoSpaceDN w:val="0"/>
                    <w:adjustRightInd w:val="0"/>
                    <w:snapToGrid w:val="0"/>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bCs/>
                      <w:color w:val="000000" w:themeColor="text1"/>
                      <w:sz w:val="21"/>
                      <w:szCs w:val="21"/>
                    </w:rPr>
                    <w:t>项目</w:t>
                  </w:r>
                </w:p>
              </w:tc>
              <w:tc>
                <w:tcPr>
                  <w:tcW w:w="2465" w:type="pct"/>
                  <w:vAlign w:val="center"/>
                </w:tcPr>
                <w:p w14:paraId="5459A8FA" w14:textId="77777777" w:rsidR="006110DB" w:rsidRPr="00BE6DD3" w:rsidRDefault="00C154EF">
                  <w:pPr>
                    <w:autoSpaceDE w:val="0"/>
                    <w:autoSpaceDN w:val="0"/>
                    <w:adjustRightInd w:val="0"/>
                    <w:snapToGrid w:val="0"/>
                    <w:jc w:val="center"/>
                    <w:rPr>
                      <w:rFonts w:ascii="Times New Roman" w:eastAsiaTheme="minorEastAsia" w:hAnsi="Times New Roman" w:cs="Times New Roman"/>
                      <w:b/>
                      <w:bCs/>
                      <w:color w:val="000000" w:themeColor="text1"/>
                      <w:sz w:val="21"/>
                      <w:szCs w:val="21"/>
                    </w:rPr>
                  </w:pPr>
                  <w:r w:rsidRPr="00BE6DD3">
                    <w:rPr>
                      <w:rFonts w:ascii="Times New Roman" w:eastAsiaTheme="minorEastAsia" w:hAnsi="Times New Roman" w:cs="Times New Roman"/>
                      <w:b/>
                      <w:bCs/>
                      <w:color w:val="000000" w:themeColor="text1"/>
                      <w:sz w:val="21"/>
                      <w:szCs w:val="21"/>
                    </w:rPr>
                    <w:t>污水处理厂接管标准（</w:t>
                  </w:r>
                  <w:r w:rsidRPr="00BE6DD3">
                    <w:rPr>
                      <w:rFonts w:ascii="Times New Roman" w:eastAsiaTheme="minorEastAsia" w:hAnsi="Times New Roman" w:cs="Times New Roman"/>
                      <w:b/>
                      <w:bCs/>
                      <w:color w:val="000000" w:themeColor="text1"/>
                      <w:sz w:val="21"/>
                      <w:szCs w:val="21"/>
                    </w:rPr>
                    <w:t>mg/L</w:t>
                  </w:r>
                  <w:r w:rsidRPr="00BE6DD3">
                    <w:rPr>
                      <w:rFonts w:ascii="Times New Roman" w:eastAsiaTheme="minorEastAsia" w:hAnsi="Times New Roman" w:cs="Times New Roman"/>
                      <w:b/>
                      <w:bCs/>
                      <w:color w:val="000000" w:themeColor="text1"/>
                      <w:sz w:val="21"/>
                      <w:szCs w:val="21"/>
                    </w:rPr>
                    <w:t>）</w:t>
                  </w:r>
                </w:p>
              </w:tc>
              <w:tc>
                <w:tcPr>
                  <w:tcW w:w="1995" w:type="pct"/>
                  <w:vAlign w:val="center"/>
                </w:tcPr>
                <w:p w14:paraId="0EB45644" w14:textId="77777777" w:rsidR="006110DB" w:rsidRPr="00BE6DD3" w:rsidRDefault="00C154EF">
                  <w:pPr>
                    <w:autoSpaceDE w:val="0"/>
                    <w:autoSpaceDN w:val="0"/>
                    <w:adjustRightInd w:val="0"/>
                    <w:snapToGrid w:val="0"/>
                    <w:jc w:val="center"/>
                    <w:rPr>
                      <w:rFonts w:ascii="Times New Roman" w:eastAsiaTheme="minorEastAsia" w:hAnsi="Times New Roman" w:cs="Times New Roman"/>
                      <w:b/>
                      <w:bCs/>
                      <w:color w:val="000000" w:themeColor="text1"/>
                      <w:sz w:val="21"/>
                      <w:szCs w:val="21"/>
                    </w:rPr>
                  </w:pPr>
                  <w:r w:rsidRPr="00BE6DD3">
                    <w:rPr>
                      <w:rFonts w:ascii="Times New Roman" w:eastAsiaTheme="minorEastAsia" w:hAnsi="Times New Roman" w:cs="Times New Roman"/>
                      <w:b/>
                      <w:bCs/>
                      <w:color w:val="000000" w:themeColor="text1"/>
                      <w:sz w:val="21"/>
                      <w:szCs w:val="21"/>
                    </w:rPr>
                    <w:t>排放标准（</w:t>
                  </w:r>
                  <w:r w:rsidRPr="00BE6DD3">
                    <w:rPr>
                      <w:rFonts w:ascii="Times New Roman" w:eastAsiaTheme="minorEastAsia" w:hAnsi="Times New Roman" w:cs="Times New Roman"/>
                      <w:b/>
                      <w:bCs/>
                      <w:color w:val="000000" w:themeColor="text1"/>
                      <w:sz w:val="21"/>
                      <w:szCs w:val="21"/>
                    </w:rPr>
                    <w:t>mg/L</w:t>
                  </w:r>
                  <w:r w:rsidRPr="00BE6DD3">
                    <w:rPr>
                      <w:rFonts w:ascii="Times New Roman" w:eastAsiaTheme="minorEastAsia" w:hAnsi="Times New Roman" w:cs="Times New Roman"/>
                      <w:b/>
                      <w:bCs/>
                      <w:color w:val="000000" w:themeColor="text1"/>
                      <w:sz w:val="21"/>
                      <w:szCs w:val="21"/>
                    </w:rPr>
                    <w:t>）</w:t>
                  </w:r>
                </w:p>
              </w:tc>
            </w:tr>
            <w:tr w:rsidR="006110DB" w:rsidRPr="00BE6DD3" w14:paraId="0A83C876" w14:textId="77777777">
              <w:trPr>
                <w:trHeight w:val="340"/>
                <w:jc w:val="center"/>
              </w:trPr>
              <w:tc>
                <w:tcPr>
                  <w:tcW w:w="540" w:type="pct"/>
                  <w:vAlign w:val="center"/>
                </w:tcPr>
                <w:p w14:paraId="312CB211"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pH</w:t>
                  </w:r>
                </w:p>
              </w:tc>
              <w:tc>
                <w:tcPr>
                  <w:tcW w:w="2465" w:type="pct"/>
                  <w:vAlign w:val="center"/>
                </w:tcPr>
                <w:p w14:paraId="1AB7F86A"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6~9</w:t>
                  </w:r>
                </w:p>
              </w:tc>
              <w:tc>
                <w:tcPr>
                  <w:tcW w:w="1995" w:type="pct"/>
                  <w:vAlign w:val="center"/>
                </w:tcPr>
                <w:p w14:paraId="1EC1C3DD"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6~9</w:t>
                  </w:r>
                </w:p>
              </w:tc>
            </w:tr>
            <w:tr w:rsidR="006110DB" w:rsidRPr="00BE6DD3" w14:paraId="645B67FB" w14:textId="77777777">
              <w:trPr>
                <w:trHeight w:val="340"/>
                <w:jc w:val="center"/>
              </w:trPr>
              <w:tc>
                <w:tcPr>
                  <w:tcW w:w="540" w:type="pct"/>
                  <w:vAlign w:val="center"/>
                </w:tcPr>
                <w:p w14:paraId="7CADFBCE"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COD</w:t>
                  </w:r>
                </w:p>
              </w:tc>
              <w:tc>
                <w:tcPr>
                  <w:tcW w:w="2465" w:type="pct"/>
                  <w:vAlign w:val="center"/>
                </w:tcPr>
                <w:p w14:paraId="39A1FCBB"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500</w:t>
                  </w:r>
                </w:p>
              </w:tc>
              <w:tc>
                <w:tcPr>
                  <w:tcW w:w="1995" w:type="pct"/>
                  <w:vAlign w:val="center"/>
                </w:tcPr>
                <w:p w14:paraId="1669652F"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50</w:t>
                  </w:r>
                </w:p>
              </w:tc>
            </w:tr>
            <w:tr w:rsidR="006110DB" w:rsidRPr="00BE6DD3" w14:paraId="2B87238B" w14:textId="77777777">
              <w:trPr>
                <w:trHeight w:val="340"/>
                <w:jc w:val="center"/>
              </w:trPr>
              <w:tc>
                <w:tcPr>
                  <w:tcW w:w="540" w:type="pct"/>
                  <w:vAlign w:val="center"/>
                </w:tcPr>
                <w:p w14:paraId="21B0F2F5"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SS</w:t>
                  </w:r>
                </w:p>
              </w:tc>
              <w:tc>
                <w:tcPr>
                  <w:tcW w:w="2465" w:type="pct"/>
                  <w:vAlign w:val="center"/>
                </w:tcPr>
                <w:p w14:paraId="1C6574A0"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200</w:t>
                  </w:r>
                </w:p>
              </w:tc>
              <w:tc>
                <w:tcPr>
                  <w:tcW w:w="1995" w:type="pct"/>
                  <w:vAlign w:val="center"/>
                </w:tcPr>
                <w:p w14:paraId="7B37ECDF"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10</w:t>
                  </w:r>
                </w:p>
              </w:tc>
            </w:tr>
            <w:tr w:rsidR="006110DB" w:rsidRPr="00BE6DD3" w14:paraId="76A79AAA" w14:textId="77777777">
              <w:trPr>
                <w:trHeight w:val="340"/>
                <w:jc w:val="center"/>
              </w:trPr>
              <w:tc>
                <w:tcPr>
                  <w:tcW w:w="540" w:type="pct"/>
                  <w:vAlign w:val="center"/>
                </w:tcPr>
                <w:p w14:paraId="7A6B6123"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氨氮</w:t>
                  </w:r>
                </w:p>
              </w:tc>
              <w:tc>
                <w:tcPr>
                  <w:tcW w:w="2465" w:type="pct"/>
                  <w:vAlign w:val="center"/>
                </w:tcPr>
                <w:p w14:paraId="047A6D29"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35</w:t>
                  </w:r>
                </w:p>
              </w:tc>
              <w:tc>
                <w:tcPr>
                  <w:tcW w:w="1995" w:type="pct"/>
                  <w:vAlign w:val="center"/>
                </w:tcPr>
                <w:p w14:paraId="67BA71AB"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4</w:t>
                  </w:r>
                  <w:r w:rsidRPr="00BE6DD3">
                    <w:rPr>
                      <w:rFonts w:ascii="Times New Roman" w:eastAsiaTheme="minorEastAsia" w:hAnsi="Times New Roman" w:cs="Times New Roman"/>
                      <w:color w:val="000000" w:themeColor="text1"/>
                      <w:sz w:val="21"/>
                      <w:szCs w:val="21"/>
                    </w:rPr>
                    <w:t>（</w:t>
                  </w:r>
                  <w:r w:rsidRPr="00BE6DD3">
                    <w:rPr>
                      <w:rFonts w:ascii="Times New Roman" w:eastAsiaTheme="minorEastAsia" w:hAnsi="Times New Roman" w:cs="Times New Roman"/>
                      <w:color w:val="000000" w:themeColor="text1"/>
                      <w:sz w:val="21"/>
                      <w:szCs w:val="21"/>
                    </w:rPr>
                    <w:t>6</w:t>
                  </w:r>
                  <w:r w:rsidRPr="00BE6DD3">
                    <w:rPr>
                      <w:rFonts w:ascii="Times New Roman" w:eastAsiaTheme="minorEastAsia" w:hAnsi="Times New Roman" w:cs="Times New Roman"/>
                      <w:color w:val="000000" w:themeColor="text1"/>
                      <w:sz w:val="21"/>
                      <w:szCs w:val="21"/>
                    </w:rPr>
                    <w:t>）</w:t>
                  </w:r>
                  <w:r w:rsidRPr="00BE6DD3">
                    <w:rPr>
                      <w:rFonts w:ascii="Times New Roman" w:eastAsiaTheme="minorEastAsia" w:hAnsi="Times New Roman" w:cs="Times New Roman"/>
                      <w:color w:val="000000" w:themeColor="text1"/>
                      <w:sz w:val="21"/>
                      <w:szCs w:val="21"/>
                    </w:rPr>
                    <w:t>*</w:t>
                  </w:r>
                </w:p>
              </w:tc>
            </w:tr>
            <w:tr w:rsidR="006110DB" w:rsidRPr="00BE6DD3" w14:paraId="0DAA2379" w14:textId="77777777">
              <w:trPr>
                <w:trHeight w:val="340"/>
                <w:jc w:val="center"/>
              </w:trPr>
              <w:tc>
                <w:tcPr>
                  <w:tcW w:w="540" w:type="pct"/>
                  <w:vAlign w:val="center"/>
                </w:tcPr>
                <w:p w14:paraId="16E55B07"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总磷</w:t>
                  </w:r>
                </w:p>
              </w:tc>
              <w:tc>
                <w:tcPr>
                  <w:tcW w:w="2465" w:type="pct"/>
                  <w:vAlign w:val="center"/>
                </w:tcPr>
                <w:p w14:paraId="77E1EB57"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2</w:t>
                  </w:r>
                </w:p>
              </w:tc>
              <w:tc>
                <w:tcPr>
                  <w:tcW w:w="1995" w:type="pct"/>
                  <w:vAlign w:val="center"/>
                </w:tcPr>
                <w:p w14:paraId="310E539B"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0.5</w:t>
                  </w:r>
                </w:p>
              </w:tc>
            </w:tr>
            <w:tr w:rsidR="006110DB" w:rsidRPr="00BE6DD3" w14:paraId="1F510A1F" w14:textId="77777777">
              <w:trPr>
                <w:trHeight w:val="340"/>
                <w:jc w:val="center"/>
              </w:trPr>
              <w:tc>
                <w:tcPr>
                  <w:tcW w:w="540" w:type="pct"/>
                  <w:vAlign w:val="center"/>
                </w:tcPr>
                <w:p w14:paraId="531F9B58"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TN</w:t>
                  </w:r>
                </w:p>
              </w:tc>
              <w:tc>
                <w:tcPr>
                  <w:tcW w:w="2465" w:type="pct"/>
                  <w:vAlign w:val="center"/>
                </w:tcPr>
                <w:p w14:paraId="7E975642"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40</w:t>
                  </w:r>
                </w:p>
              </w:tc>
              <w:tc>
                <w:tcPr>
                  <w:tcW w:w="1995" w:type="pct"/>
                  <w:vAlign w:val="center"/>
                </w:tcPr>
                <w:p w14:paraId="0ED51345"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12</w:t>
                  </w:r>
                  <w:r w:rsidRPr="00BE6DD3">
                    <w:rPr>
                      <w:rFonts w:ascii="Times New Roman" w:eastAsiaTheme="minorEastAsia" w:hAnsi="Times New Roman" w:cs="Times New Roman"/>
                      <w:color w:val="000000" w:themeColor="text1"/>
                      <w:sz w:val="21"/>
                      <w:szCs w:val="21"/>
                    </w:rPr>
                    <w:t>（</w:t>
                  </w:r>
                  <w:r w:rsidRPr="00BE6DD3">
                    <w:rPr>
                      <w:rFonts w:ascii="Times New Roman" w:eastAsiaTheme="minorEastAsia" w:hAnsi="Times New Roman" w:cs="Times New Roman"/>
                      <w:color w:val="000000" w:themeColor="text1"/>
                      <w:sz w:val="21"/>
                      <w:szCs w:val="21"/>
                    </w:rPr>
                    <w:t>15</w:t>
                  </w:r>
                  <w:r w:rsidRPr="00BE6DD3">
                    <w:rPr>
                      <w:rFonts w:ascii="Times New Roman" w:eastAsiaTheme="minorEastAsia" w:hAnsi="Times New Roman" w:cs="Times New Roman"/>
                      <w:color w:val="000000" w:themeColor="text1"/>
                      <w:sz w:val="21"/>
                      <w:szCs w:val="21"/>
                    </w:rPr>
                    <w:t>）</w:t>
                  </w:r>
                </w:p>
              </w:tc>
            </w:tr>
          </w:tbl>
          <w:p w14:paraId="02FE08C1" w14:textId="77777777" w:rsidR="006110DB" w:rsidRPr="00BE6DD3" w:rsidRDefault="00C154EF">
            <w:pPr>
              <w:autoSpaceDE w:val="0"/>
              <w:autoSpaceDN w:val="0"/>
              <w:spacing w:line="360" w:lineRule="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注：</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括号外数值为水温＞</w:t>
            </w:r>
            <w:r w:rsidRPr="00BE6DD3">
              <w:rPr>
                <w:rFonts w:ascii="Times New Roman" w:eastAsiaTheme="minorEastAsia" w:hAnsi="Times New Roman" w:cs="Times New Roman"/>
                <w:sz w:val="21"/>
                <w:szCs w:val="21"/>
              </w:rPr>
              <w:t>12℃</w:t>
            </w:r>
            <w:r w:rsidRPr="00BE6DD3">
              <w:rPr>
                <w:rFonts w:ascii="Times New Roman" w:eastAsiaTheme="minorEastAsia" w:hAnsi="Times New Roman" w:cs="Times New Roman"/>
                <w:sz w:val="21"/>
                <w:szCs w:val="21"/>
              </w:rPr>
              <w:t>时的控制指标，括号内数值为水温</w:t>
            </w:r>
            <w:r w:rsidRPr="00BE6DD3">
              <w:rPr>
                <w:rFonts w:ascii="Times New Roman" w:eastAsiaTheme="minorEastAsia" w:hAnsi="Times New Roman" w:cs="Times New Roman"/>
                <w:sz w:val="21"/>
                <w:szCs w:val="21"/>
              </w:rPr>
              <w:t>≤12℃</w:t>
            </w:r>
            <w:r w:rsidRPr="00BE6DD3">
              <w:rPr>
                <w:rFonts w:ascii="Times New Roman" w:eastAsiaTheme="minorEastAsia" w:hAnsi="Times New Roman" w:cs="Times New Roman"/>
                <w:sz w:val="21"/>
                <w:szCs w:val="21"/>
              </w:rPr>
              <w:t>时的控制指标。</w:t>
            </w:r>
          </w:p>
          <w:p w14:paraId="66A27E25" w14:textId="0484CFE2" w:rsidR="006110DB" w:rsidRPr="00BE6DD3" w:rsidRDefault="00C154EF">
            <w:pPr>
              <w:spacing w:beforeLines="50" w:before="120"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w:t>
            </w:r>
            <w:r w:rsidR="00EC7AA6" w:rsidRPr="00BE6DD3">
              <w:rPr>
                <w:rFonts w:ascii="Times New Roman" w:eastAsiaTheme="minorEastAsia" w:hAnsi="Times New Roman" w:cs="Times New Roman"/>
              </w:rPr>
              <w:t>清洗剂</w:t>
            </w:r>
            <w:r w:rsidRPr="00BE6DD3">
              <w:rPr>
                <w:rFonts w:ascii="Times New Roman" w:eastAsiaTheme="minorEastAsia" w:hAnsi="Times New Roman" w:cs="Times New Roman"/>
              </w:rPr>
              <w:t>清洗废水</w:t>
            </w:r>
            <w:r w:rsidR="00EC7AA6" w:rsidRPr="00BE6DD3">
              <w:rPr>
                <w:rFonts w:ascii="Times New Roman" w:eastAsiaTheme="minorEastAsia" w:hAnsi="Times New Roman" w:cs="Times New Roman"/>
              </w:rPr>
              <w:t>和纯水清洗废水</w:t>
            </w:r>
            <w:r w:rsidRPr="00BE6DD3">
              <w:rPr>
                <w:rFonts w:ascii="Times New Roman" w:eastAsiaTheme="minorEastAsia" w:hAnsi="Times New Roman" w:cs="Times New Roman"/>
              </w:rPr>
              <w:t>经处理后回用于清洗环节，回用水满足《城市污水再生利用</w:t>
            </w:r>
            <w:r w:rsidR="00FB51FD" w:rsidRPr="00BE6DD3">
              <w:rPr>
                <w:rFonts w:ascii="Times New Roman" w:eastAsiaTheme="minorEastAsia" w:hAnsi="Times New Roman" w:cs="Times New Roman"/>
              </w:rPr>
              <w:t xml:space="preserve">  </w:t>
            </w:r>
            <w:r w:rsidRPr="00BE6DD3">
              <w:rPr>
                <w:rFonts w:ascii="Times New Roman" w:eastAsiaTheme="minorEastAsia" w:hAnsi="Times New Roman" w:cs="Times New Roman"/>
              </w:rPr>
              <w:t>工业用水标准》（</w:t>
            </w:r>
            <w:r w:rsidRPr="00BE6DD3">
              <w:rPr>
                <w:rFonts w:ascii="Times New Roman" w:eastAsiaTheme="minorEastAsia" w:hAnsi="Times New Roman" w:cs="Times New Roman"/>
              </w:rPr>
              <w:t>GB/T19923-2005</w:t>
            </w:r>
            <w:r w:rsidRPr="00BE6DD3">
              <w:rPr>
                <w:rFonts w:ascii="Times New Roman" w:eastAsiaTheme="minorEastAsia" w:hAnsi="Times New Roman" w:cs="Times New Roman"/>
              </w:rPr>
              <w:t>）表</w:t>
            </w:r>
            <w:r w:rsidRPr="00BE6DD3">
              <w:rPr>
                <w:rFonts w:ascii="Times New Roman" w:eastAsiaTheme="minorEastAsia" w:hAnsi="Times New Roman" w:cs="Times New Roman"/>
              </w:rPr>
              <w:t>1</w:t>
            </w:r>
            <w:r w:rsidRPr="00BE6DD3">
              <w:rPr>
                <w:rFonts w:ascii="Times New Roman" w:eastAsiaTheme="minorEastAsia" w:hAnsi="Times New Roman" w:cs="Times New Roman"/>
              </w:rPr>
              <w:t>标准，具体见表</w:t>
            </w:r>
            <w:r w:rsidRPr="00BE6DD3">
              <w:rPr>
                <w:rFonts w:ascii="Times New Roman" w:eastAsiaTheme="minorEastAsia" w:hAnsi="Times New Roman" w:cs="Times New Roman"/>
              </w:rPr>
              <w:t>4-5</w:t>
            </w:r>
            <w:r w:rsidRPr="00BE6DD3">
              <w:rPr>
                <w:rFonts w:ascii="Times New Roman" w:eastAsiaTheme="minorEastAsia" w:hAnsi="Times New Roman" w:cs="Times New Roman"/>
              </w:rPr>
              <w:t>。</w:t>
            </w:r>
          </w:p>
          <w:p w14:paraId="02CE4DD4" w14:textId="77777777" w:rsidR="006110DB" w:rsidRPr="00BE6DD3" w:rsidRDefault="00C154EF">
            <w:pPr>
              <w:keepNext/>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4-5</w:t>
            </w:r>
            <w:r w:rsidRPr="00BE6DD3">
              <w:rPr>
                <w:rFonts w:ascii="Times New Roman" w:eastAsiaTheme="minorEastAsia" w:hAnsi="Times New Roman" w:cs="Times New Roman"/>
              </w:rPr>
              <w:t>回用水标准（单位：</w:t>
            </w:r>
            <w:r w:rsidRPr="00BE6DD3">
              <w:rPr>
                <w:rFonts w:ascii="Times New Roman" w:eastAsiaTheme="minorEastAsia" w:hAnsi="Times New Roman" w:cs="Times New Roman"/>
              </w:rPr>
              <w:t>mg/L</w:t>
            </w:r>
            <w:r w:rsidRPr="00BE6DD3">
              <w:rPr>
                <w:rFonts w:ascii="Times New Roman" w:eastAsiaTheme="minorEastAsia" w:hAnsi="Times New Roman" w:cs="Times New Roman"/>
              </w:rPr>
              <w:t>，</w:t>
            </w:r>
            <w:r w:rsidRPr="00BE6DD3">
              <w:rPr>
                <w:rFonts w:ascii="Times New Roman" w:eastAsiaTheme="minorEastAsia" w:hAnsi="Times New Roman" w:cs="Times New Roman"/>
              </w:rPr>
              <w:t>pH</w:t>
            </w:r>
            <w:r w:rsidRPr="00BE6DD3">
              <w:rPr>
                <w:rFonts w:ascii="Times New Roman" w:eastAsiaTheme="minorEastAsia" w:hAnsi="Times New Roman" w:cs="Times New Roman"/>
              </w:rPr>
              <w:t>无量纲）</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249"/>
              <w:gridCol w:w="6676"/>
            </w:tblGrid>
            <w:tr w:rsidR="006110DB" w:rsidRPr="00BE6DD3" w14:paraId="3139D4EB" w14:textId="77777777">
              <w:trPr>
                <w:trHeight w:val="241"/>
                <w:jc w:val="center"/>
              </w:trPr>
              <w:tc>
                <w:tcPr>
                  <w:tcW w:w="1260" w:type="pct"/>
                  <w:vMerge w:val="restart"/>
                  <w:vAlign w:val="center"/>
                </w:tcPr>
                <w:p w14:paraId="3F8C7636" w14:textId="77777777" w:rsidR="006110DB" w:rsidRPr="00BE6DD3" w:rsidRDefault="00C154EF">
                  <w:pPr>
                    <w:autoSpaceDE w:val="0"/>
                    <w:autoSpaceDN w:val="0"/>
                    <w:adjustRightInd w:val="0"/>
                    <w:snapToGrid w:val="0"/>
                    <w:jc w:val="center"/>
                    <w:rPr>
                      <w:rFonts w:ascii="Times New Roman" w:eastAsiaTheme="minorEastAsia" w:hAnsi="Times New Roman" w:cs="Times New Roman"/>
                      <w:b/>
                      <w:color w:val="000000" w:themeColor="text1"/>
                      <w:sz w:val="21"/>
                      <w:szCs w:val="21"/>
                    </w:rPr>
                  </w:pPr>
                  <w:r w:rsidRPr="00BE6DD3">
                    <w:rPr>
                      <w:rFonts w:ascii="Times New Roman" w:eastAsiaTheme="minorEastAsia" w:hAnsi="Times New Roman" w:cs="Times New Roman"/>
                      <w:b/>
                      <w:bCs/>
                      <w:color w:val="000000" w:themeColor="text1"/>
                      <w:sz w:val="21"/>
                      <w:szCs w:val="21"/>
                    </w:rPr>
                    <w:t>项目</w:t>
                  </w:r>
                </w:p>
              </w:tc>
              <w:tc>
                <w:tcPr>
                  <w:tcW w:w="3740" w:type="pct"/>
                  <w:vMerge w:val="restart"/>
                  <w:vAlign w:val="center"/>
                </w:tcPr>
                <w:p w14:paraId="0A9FD84E" w14:textId="77777777" w:rsidR="006110DB" w:rsidRPr="00BE6DD3" w:rsidRDefault="00C154EF">
                  <w:pPr>
                    <w:autoSpaceDE w:val="0"/>
                    <w:autoSpaceDN w:val="0"/>
                    <w:adjustRightInd w:val="0"/>
                    <w:snapToGrid w:val="0"/>
                    <w:jc w:val="center"/>
                    <w:rPr>
                      <w:rFonts w:ascii="Times New Roman" w:eastAsiaTheme="minorEastAsia" w:hAnsi="Times New Roman" w:cs="Times New Roman"/>
                      <w:b/>
                      <w:bCs/>
                      <w:color w:val="000000" w:themeColor="text1"/>
                      <w:sz w:val="21"/>
                      <w:szCs w:val="21"/>
                    </w:rPr>
                  </w:pPr>
                  <w:r w:rsidRPr="00BE6DD3">
                    <w:rPr>
                      <w:rFonts w:ascii="Times New Roman" w:eastAsiaTheme="minorEastAsia" w:hAnsi="Times New Roman" w:cs="Times New Roman"/>
                      <w:b/>
                      <w:bCs/>
                      <w:color w:val="000000" w:themeColor="text1"/>
                      <w:sz w:val="21"/>
                      <w:szCs w:val="21"/>
                    </w:rPr>
                    <w:t>回用标准（</w:t>
                  </w:r>
                  <w:r w:rsidRPr="00BE6DD3">
                    <w:rPr>
                      <w:rFonts w:ascii="Times New Roman" w:eastAsiaTheme="minorEastAsia" w:hAnsi="Times New Roman" w:cs="Times New Roman"/>
                      <w:b/>
                      <w:bCs/>
                      <w:color w:val="000000" w:themeColor="text1"/>
                      <w:sz w:val="21"/>
                      <w:szCs w:val="21"/>
                    </w:rPr>
                    <w:t>mg/L</w:t>
                  </w:r>
                  <w:r w:rsidRPr="00BE6DD3">
                    <w:rPr>
                      <w:rFonts w:ascii="Times New Roman" w:eastAsiaTheme="minorEastAsia" w:hAnsi="Times New Roman" w:cs="Times New Roman"/>
                      <w:b/>
                      <w:bCs/>
                      <w:color w:val="000000" w:themeColor="text1"/>
                      <w:sz w:val="21"/>
                      <w:szCs w:val="21"/>
                    </w:rPr>
                    <w:t>）</w:t>
                  </w:r>
                </w:p>
              </w:tc>
            </w:tr>
            <w:tr w:rsidR="006110DB" w:rsidRPr="00BE6DD3" w14:paraId="3D0C3402" w14:textId="77777777">
              <w:trPr>
                <w:trHeight w:val="241"/>
                <w:jc w:val="center"/>
              </w:trPr>
              <w:tc>
                <w:tcPr>
                  <w:tcW w:w="1260" w:type="pct"/>
                  <w:vMerge/>
                  <w:vAlign w:val="center"/>
                </w:tcPr>
                <w:p w14:paraId="12AA1823" w14:textId="77777777" w:rsidR="006110DB" w:rsidRPr="00BE6DD3" w:rsidRDefault="006110DB">
                  <w:pPr>
                    <w:autoSpaceDE w:val="0"/>
                    <w:autoSpaceDN w:val="0"/>
                    <w:adjustRightInd w:val="0"/>
                    <w:snapToGrid w:val="0"/>
                    <w:jc w:val="center"/>
                    <w:rPr>
                      <w:rFonts w:ascii="Times New Roman" w:eastAsiaTheme="minorEastAsia" w:hAnsi="Times New Roman" w:cs="Times New Roman"/>
                      <w:bCs/>
                      <w:color w:val="000000" w:themeColor="text1"/>
                      <w:sz w:val="21"/>
                      <w:szCs w:val="21"/>
                    </w:rPr>
                  </w:pPr>
                </w:p>
              </w:tc>
              <w:tc>
                <w:tcPr>
                  <w:tcW w:w="3740" w:type="pct"/>
                  <w:vMerge/>
                  <w:vAlign w:val="center"/>
                </w:tcPr>
                <w:p w14:paraId="226CA53F" w14:textId="77777777" w:rsidR="006110DB" w:rsidRPr="00BE6DD3" w:rsidRDefault="006110DB">
                  <w:pPr>
                    <w:autoSpaceDE w:val="0"/>
                    <w:autoSpaceDN w:val="0"/>
                    <w:adjustRightInd w:val="0"/>
                    <w:snapToGrid w:val="0"/>
                    <w:jc w:val="center"/>
                    <w:rPr>
                      <w:rFonts w:ascii="Times New Roman" w:eastAsiaTheme="minorEastAsia" w:hAnsi="Times New Roman" w:cs="Times New Roman"/>
                      <w:bCs/>
                      <w:color w:val="000000" w:themeColor="text1"/>
                      <w:sz w:val="21"/>
                      <w:szCs w:val="21"/>
                    </w:rPr>
                  </w:pPr>
                </w:p>
              </w:tc>
            </w:tr>
            <w:tr w:rsidR="006110DB" w:rsidRPr="00BE6DD3" w14:paraId="34AD7159" w14:textId="77777777">
              <w:trPr>
                <w:trHeight w:val="283"/>
                <w:jc w:val="center"/>
              </w:trPr>
              <w:tc>
                <w:tcPr>
                  <w:tcW w:w="1260" w:type="pct"/>
                  <w:vAlign w:val="center"/>
                </w:tcPr>
                <w:p w14:paraId="18340D91"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pH</w:t>
                  </w:r>
                </w:p>
              </w:tc>
              <w:tc>
                <w:tcPr>
                  <w:tcW w:w="3740" w:type="pct"/>
                  <w:vAlign w:val="center"/>
                </w:tcPr>
                <w:p w14:paraId="1FF9292D"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6.5-9.0</w:t>
                  </w:r>
                </w:p>
              </w:tc>
            </w:tr>
            <w:tr w:rsidR="006110DB" w:rsidRPr="00BE6DD3" w14:paraId="4CD4AD93" w14:textId="77777777">
              <w:trPr>
                <w:trHeight w:val="283"/>
                <w:jc w:val="center"/>
              </w:trPr>
              <w:tc>
                <w:tcPr>
                  <w:tcW w:w="1260" w:type="pct"/>
                  <w:vAlign w:val="center"/>
                </w:tcPr>
                <w:p w14:paraId="7CE2408A"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COD</w:t>
                  </w:r>
                </w:p>
              </w:tc>
              <w:tc>
                <w:tcPr>
                  <w:tcW w:w="3740" w:type="pct"/>
                  <w:vAlign w:val="center"/>
                </w:tcPr>
                <w:p w14:paraId="0ED2ECD7"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w:t>
                  </w:r>
                </w:p>
              </w:tc>
            </w:tr>
            <w:tr w:rsidR="006110DB" w:rsidRPr="00BE6DD3" w14:paraId="1CE8F9BC" w14:textId="77777777">
              <w:trPr>
                <w:trHeight w:val="283"/>
                <w:jc w:val="center"/>
              </w:trPr>
              <w:tc>
                <w:tcPr>
                  <w:tcW w:w="1260" w:type="pct"/>
                  <w:vAlign w:val="center"/>
                </w:tcPr>
                <w:p w14:paraId="1613C675"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SS</w:t>
                  </w:r>
                </w:p>
              </w:tc>
              <w:tc>
                <w:tcPr>
                  <w:tcW w:w="3740" w:type="pct"/>
                  <w:vAlign w:val="center"/>
                </w:tcPr>
                <w:p w14:paraId="0FB1391E"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≤30</w:t>
                  </w:r>
                </w:p>
              </w:tc>
            </w:tr>
            <w:tr w:rsidR="006110DB" w:rsidRPr="00BE6DD3" w14:paraId="37A58227" w14:textId="77777777">
              <w:trPr>
                <w:trHeight w:val="283"/>
                <w:jc w:val="center"/>
              </w:trPr>
              <w:tc>
                <w:tcPr>
                  <w:tcW w:w="1260" w:type="pct"/>
                  <w:vAlign w:val="center"/>
                </w:tcPr>
                <w:p w14:paraId="30C15FDD"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氨氮</w:t>
                  </w:r>
                </w:p>
              </w:tc>
              <w:tc>
                <w:tcPr>
                  <w:tcW w:w="3740" w:type="pct"/>
                  <w:vAlign w:val="center"/>
                </w:tcPr>
                <w:p w14:paraId="05876E77"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w:t>
                  </w:r>
                </w:p>
              </w:tc>
            </w:tr>
            <w:tr w:rsidR="006110DB" w:rsidRPr="00BE6DD3" w14:paraId="3A4B8677" w14:textId="77777777">
              <w:trPr>
                <w:trHeight w:val="283"/>
                <w:jc w:val="center"/>
              </w:trPr>
              <w:tc>
                <w:tcPr>
                  <w:tcW w:w="1260" w:type="pct"/>
                  <w:vAlign w:val="center"/>
                </w:tcPr>
                <w:p w14:paraId="637EF17A"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总磷</w:t>
                  </w:r>
                </w:p>
              </w:tc>
              <w:tc>
                <w:tcPr>
                  <w:tcW w:w="3740" w:type="pct"/>
                  <w:vAlign w:val="center"/>
                </w:tcPr>
                <w:p w14:paraId="1802B0F6" w14:textId="77777777" w:rsidR="006110DB" w:rsidRPr="00BE6DD3" w:rsidRDefault="00C154EF">
                  <w:pPr>
                    <w:autoSpaceDE w:val="0"/>
                    <w:autoSpaceDN w:val="0"/>
                    <w:adjustRightInd w:val="0"/>
                    <w:snapToGrid w:val="0"/>
                    <w:jc w:val="center"/>
                    <w:rPr>
                      <w:rFonts w:ascii="Times New Roman" w:eastAsiaTheme="minorEastAsia" w:hAnsi="Times New Roman" w:cs="Times New Roman"/>
                      <w:color w:val="000000" w:themeColor="text1"/>
                      <w:sz w:val="21"/>
                      <w:szCs w:val="21"/>
                    </w:rPr>
                  </w:pPr>
                  <w:r w:rsidRPr="00BE6DD3">
                    <w:rPr>
                      <w:rFonts w:ascii="Times New Roman" w:eastAsiaTheme="minorEastAsia" w:hAnsi="Times New Roman" w:cs="Times New Roman"/>
                      <w:color w:val="000000" w:themeColor="text1"/>
                      <w:sz w:val="21"/>
                      <w:szCs w:val="21"/>
                    </w:rPr>
                    <w:t>-</w:t>
                  </w:r>
                </w:p>
              </w:tc>
            </w:tr>
          </w:tbl>
          <w:p w14:paraId="7E724670" w14:textId="77777777" w:rsidR="006110DB" w:rsidRPr="00BE6DD3" w:rsidRDefault="00C154EF">
            <w:pPr>
              <w:spacing w:beforeLines="50" w:before="120" w:line="360" w:lineRule="auto"/>
              <w:jc w:val="both"/>
              <w:rPr>
                <w:rFonts w:ascii="Times New Roman" w:eastAsiaTheme="minorEastAsia" w:hAnsi="Times New Roman" w:cs="Times New Roman"/>
              </w:rPr>
            </w:pPr>
            <w:r w:rsidRPr="00BE6DD3">
              <w:rPr>
                <w:rFonts w:ascii="Times New Roman" w:eastAsiaTheme="minorEastAsia" w:hAnsi="Times New Roman" w:cs="Times New Roman"/>
              </w:rPr>
              <w:t>3</w:t>
            </w:r>
            <w:r w:rsidRPr="00BE6DD3">
              <w:rPr>
                <w:rFonts w:ascii="Times New Roman" w:eastAsiaTheme="minorEastAsia" w:hAnsi="Times New Roman" w:cs="Times New Roman"/>
              </w:rPr>
              <w:t>、厂界噪声</w:t>
            </w:r>
          </w:p>
          <w:p w14:paraId="01053445" w14:textId="77777777" w:rsidR="006110DB" w:rsidRPr="00BE6DD3" w:rsidRDefault="00C154EF">
            <w:pPr>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厂界噪声执行</w:t>
            </w:r>
            <w:r w:rsidRPr="00BE6DD3">
              <w:rPr>
                <w:rFonts w:ascii="Times New Roman" w:eastAsiaTheme="minorEastAsia" w:hAnsi="Times New Roman" w:cs="Times New Roman"/>
              </w:rPr>
              <w:t>GB12348-2008</w:t>
            </w:r>
            <w:r w:rsidRPr="00BE6DD3">
              <w:rPr>
                <w:rFonts w:ascii="Times New Roman" w:eastAsiaTheme="minorEastAsia" w:hAnsi="Times New Roman" w:cs="Times New Roman"/>
              </w:rPr>
              <w:t>《工业企业厂界环境噪声排放标准》表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类标准，即昼间（</w:t>
            </w:r>
            <w:r w:rsidRPr="00BE6DD3">
              <w:rPr>
                <w:rFonts w:ascii="Times New Roman" w:eastAsiaTheme="minorEastAsia" w:hAnsi="Times New Roman" w:cs="Times New Roman"/>
              </w:rPr>
              <w:t>6:00-22:00</w:t>
            </w:r>
            <w:r w:rsidRPr="00BE6DD3">
              <w:rPr>
                <w:rFonts w:ascii="Times New Roman" w:eastAsiaTheme="minorEastAsia" w:hAnsi="Times New Roman" w:cs="Times New Roman"/>
              </w:rPr>
              <w:t>）</w:t>
            </w:r>
            <w:r w:rsidRPr="00BE6DD3">
              <w:rPr>
                <w:rFonts w:ascii="Times New Roman" w:eastAsiaTheme="minorEastAsia" w:hAnsi="Times New Roman" w:cs="Times New Roman"/>
              </w:rPr>
              <w:t>≤65dB(A)</w:t>
            </w:r>
            <w:r w:rsidRPr="00BE6DD3">
              <w:rPr>
                <w:rFonts w:ascii="Times New Roman" w:eastAsiaTheme="minorEastAsia" w:hAnsi="Times New Roman" w:cs="Times New Roman"/>
              </w:rPr>
              <w:t>，夜间（</w:t>
            </w:r>
            <w:r w:rsidRPr="00BE6DD3">
              <w:rPr>
                <w:rFonts w:ascii="Times New Roman" w:eastAsiaTheme="minorEastAsia" w:hAnsi="Times New Roman" w:cs="Times New Roman"/>
              </w:rPr>
              <w:t>22:00-6:00</w:t>
            </w:r>
            <w:r w:rsidRPr="00BE6DD3">
              <w:rPr>
                <w:rFonts w:ascii="Times New Roman" w:eastAsiaTheme="minorEastAsia" w:hAnsi="Times New Roman" w:cs="Times New Roman"/>
              </w:rPr>
              <w:t>）</w:t>
            </w:r>
            <w:r w:rsidRPr="00BE6DD3">
              <w:rPr>
                <w:rFonts w:ascii="Times New Roman" w:eastAsiaTheme="minorEastAsia" w:hAnsi="Times New Roman" w:cs="Times New Roman"/>
              </w:rPr>
              <w:t>≤55dB(A)</w:t>
            </w:r>
            <w:r w:rsidRPr="00BE6DD3">
              <w:rPr>
                <w:rFonts w:ascii="Times New Roman" w:eastAsiaTheme="minorEastAsia" w:hAnsi="Times New Roman" w:cs="Times New Roman"/>
              </w:rPr>
              <w:t>。</w:t>
            </w:r>
          </w:p>
          <w:p w14:paraId="3FB2FF07" w14:textId="77777777" w:rsidR="006110DB" w:rsidRPr="00BE6DD3" w:rsidRDefault="00C154EF">
            <w:pPr>
              <w:spacing w:line="360" w:lineRule="auto"/>
              <w:jc w:val="left"/>
              <w:rPr>
                <w:rFonts w:ascii="Times New Roman" w:eastAsiaTheme="minorEastAsia" w:hAnsi="Times New Roman" w:cs="Times New Roman"/>
                <w:bCs/>
              </w:rPr>
            </w:pPr>
            <w:r w:rsidRPr="00BE6DD3">
              <w:rPr>
                <w:rFonts w:ascii="Times New Roman" w:eastAsiaTheme="minorEastAsia" w:hAnsi="Times New Roman" w:cs="Times New Roman"/>
                <w:bCs/>
              </w:rPr>
              <w:t>4</w:t>
            </w:r>
            <w:r w:rsidRPr="00BE6DD3">
              <w:rPr>
                <w:rFonts w:ascii="Times New Roman" w:eastAsiaTheme="minorEastAsia" w:hAnsi="Times New Roman" w:cs="Times New Roman"/>
                <w:bCs/>
              </w:rPr>
              <w:t>、固废贮存标准</w:t>
            </w:r>
          </w:p>
          <w:p w14:paraId="50EE7FB7" w14:textId="77777777" w:rsidR="006110DB" w:rsidRPr="00BE6DD3" w:rsidRDefault="00C154EF">
            <w:pPr>
              <w:spacing w:line="360" w:lineRule="auto"/>
              <w:ind w:firstLineChars="250" w:firstLine="600"/>
              <w:jc w:val="both"/>
              <w:rPr>
                <w:rFonts w:ascii="Times New Roman" w:eastAsiaTheme="minorEastAsia" w:hAnsi="Times New Roman" w:cs="Times New Roman"/>
              </w:rPr>
            </w:pPr>
            <w:r w:rsidRPr="00BE6DD3">
              <w:rPr>
                <w:rFonts w:ascii="Times New Roman" w:eastAsiaTheme="minorEastAsia" w:hAnsi="Times New Roman" w:cs="Times New Roman"/>
              </w:rPr>
              <w:t>本项目一般工业固废</w:t>
            </w:r>
            <w:proofErr w:type="gramStart"/>
            <w:r w:rsidRPr="00BE6DD3">
              <w:rPr>
                <w:rFonts w:ascii="Times New Roman" w:eastAsiaTheme="minorEastAsia" w:hAnsi="Times New Roman" w:cs="Times New Roman"/>
              </w:rPr>
              <w:t>储存按</w:t>
            </w:r>
            <w:proofErr w:type="gramEnd"/>
            <w:r w:rsidRPr="00BE6DD3">
              <w:rPr>
                <w:rFonts w:ascii="Times New Roman" w:eastAsiaTheme="minorEastAsia" w:hAnsi="Times New Roman" w:cs="Times New Roman"/>
              </w:rPr>
              <w:t>《一般工业固体废物贮存、处置场污染控制标准》（</w:t>
            </w:r>
            <w:r w:rsidRPr="00BE6DD3">
              <w:rPr>
                <w:rFonts w:ascii="Times New Roman" w:eastAsiaTheme="minorEastAsia" w:hAnsi="Times New Roman" w:cs="Times New Roman"/>
              </w:rPr>
              <w:t>GB18599-2001</w:t>
            </w:r>
            <w:r w:rsidRPr="00BE6DD3">
              <w:rPr>
                <w:rFonts w:ascii="Times New Roman" w:eastAsiaTheme="minorEastAsia" w:hAnsi="Times New Roman" w:cs="Times New Roman"/>
              </w:rPr>
              <w:t>）</w:t>
            </w:r>
            <w:r w:rsidRPr="00BE6DD3">
              <w:rPr>
                <w:rFonts w:ascii="Times New Roman" w:eastAsiaTheme="minorEastAsia" w:hAnsi="Times New Roman" w:cs="Times New Roman"/>
              </w:rPr>
              <w:t>(2013</w:t>
            </w:r>
            <w:r w:rsidRPr="00BE6DD3">
              <w:rPr>
                <w:rFonts w:ascii="Times New Roman" w:eastAsiaTheme="minorEastAsia" w:hAnsi="Times New Roman" w:cs="Times New Roman"/>
              </w:rPr>
              <w:t>年修改版</w:t>
            </w:r>
            <w:r w:rsidRPr="00BE6DD3">
              <w:rPr>
                <w:rFonts w:ascii="Times New Roman" w:eastAsiaTheme="minorEastAsia" w:hAnsi="Times New Roman" w:cs="Times New Roman"/>
              </w:rPr>
              <w:t>)</w:t>
            </w:r>
            <w:r w:rsidRPr="00BE6DD3">
              <w:rPr>
                <w:rFonts w:ascii="Times New Roman" w:eastAsiaTheme="minorEastAsia" w:hAnsi="Times New Roman" w:cs="Times New Roman"/>
              </w:rPr>
              <w:t>中相关规定执行；危险废物</w:t>
            </w:r>
            <w:proofErr w:type="gramStart"/>
            <w:r w:rsidRPr="00BE6DD3">
              <w:rPr>
                <w:rFonts w:ascii="Times New Roman" w:eastAsiaTheme="minorEastAsia" w:hAnsi="Times New Roman" w:cs="Times New Roman"/>
              </w:rPr>
              <w:t>储存按</w:t>
            </w:r>
            <w:proofErr w:type="gramEnd"/>
            <w:r w:rsidRPr="00BE6DD3">
              <w:rPr>
                <w:rFonts w:ascii="Times New Roman" w:eastAsiaTheme="minorEastAsia" w:hAnsi="Times New Roman" w:cs="Times New Roman"/>
              </w:rPr>
              <w:t>《危险废物贮存</w:t>
            </w:r>
            <w:r w:rsidRPr="00BE6DD3">
              <w:rPr>
                <w:rFonts w:ascii="Times New Roman" w:eastAsiaTheme="minorEastAsia" w:hAnsi="Times New Roman" w:cs="Times New Roman"/>
              </w:rPr>
              <w:lastRenderedPageBreak/>
              <w:t>污染控制标准》（</w:t>
            </w:r>
            <w:r w:rsidRPr="00BE6DD3">
              <w:rPr>
                <w:rFonts w:ascii="Times New Roman" w:eastAsiaTheme="minorEastAsia" w:hAnsi="Times New Roman" w:cs="Times New Roman"/>
              </w:rPr>
              <w:t>GB18597-2001</w:t>
            </w:r>
            <w:r w:rsidRPr="00BE6DD3">
              <w:rPr>
                <w:rFonts w:ascii="Times New Roman" w:eastAsiaTheme="minorEastAsia" w:hAnsi="Times New Roman" w:cs="Times New Roman"/>
              </w:rPr>
              <w:t>）中相关规定执行；生活垃圾处理执行《城市生活垃圾处理及污染防治技术政策》（建城</w:t>
            </w:r>
            <w:r w:rsidRPr="00BE6DD3">
              <w:rPr>
                <w:rFonts w:ascii="Times New Roman" w:eastAsiaTheme="minorEastAsia" w:hAnsi="Times New Roman" w:cs="Times New Roman"/>
              </w:rPr>
              <w:t>[2000]120</w:t>
            </w:r>
            <w:r w:rsidRPr="00BE6DD3">
              <w:rPr>
                <w:rFonts w:ascii="Times New Roman" w:eastAsiaTheme="minorEastAsia" w:hAnsi="Times New Roman" w:cs="Times New Roman"/>
              </w:rPr>
              <w:t>号）和《生活垃圾处理技术指南》（建城</w:t>
            </w:r>
            <w:r w:rsidRPr="00BE6DD3">
              <w:rPr>
                <w:rFonts w:ascii="Times New Roman" w:eastAsiaTheme="minorEastAsia" w:hAnsi="Times New Roman" w:cs="Times New Roman"/>
              </w:rPr>
              <w:t>[2010]61</w:t>
            </w:r>
            <w:r w:rsidRPr="00BE6DD3">
              <w:rPr>
                <w:rFonts w:ascii="Times New Roman" w:eastAsiaTheme="minorEastAsia" w:hAnsi="Times New Roman" w:cs="Times New Roman"/>
              </w:rPr>
              <w:t>号）以及国家、省市关于固体废物污染环境防治的法律法规。</w:t>
            </w:r>
          </w:p>
          <w:p w14:paraId="68A6826B" w14:textId="77777777" w:rsidR="006110DB" w:rsidRPr="00BE6DD3" w:rsidRDefault="006110DB">
            <w:pPr>
              <w:spacing w:line="360" w:lineRule="auto"/>
              <w:rPr>
                <w:rFonts w:ascii="Times New Roman" w:eastAsiaTheme="minorEastAsia" w:hAnsi="Times New Roman" w:cs="Times New Roman"/>
              </w:rPr>
            </w:pPr>
          </w:p>
          <w:p w14:paraId="56E63523" w14:textId="77777777" w:rsidR="006110DB" w:rsidRPr="00BE6DD3" w:rsidRDefault="006110DB">
            <w:pPr>
              <w:spacing w:line="360" w:lineRule="auto"/>
              <w:rPr>
                <w:rFonts w:ascii="Times New Roman" w:eastAsiaTheme="minorEastAsia" w:hAnsi="Times New Roman" w:cs="Times New Roman"/>
              </w:rPr>
            </w:pPr>
          </w:p>
          <w:p w14:paraId="589159A1" w14:textId="77777777" w:rsidR="006110DB" w:rsidRPr="00BE6DD3" w:rsidRDefault="006110DB">
            <w:pPr>
              <w:spacing w:line="360" w:lineRule="auto"/>
              <w:rPr>
                <w:rFonts w:ascii="Times New Roman" w:eastAsiaTheme="minorEastAsia" w:hAnsi="Times New Roman" w:cs="Times New Roman"/>
              </w:rPr>
            </w:pPr>
          </w:p>
          <w:p w14:paraId="5B284E21" w14:textId="77777777" w:rsidR="006110DB" w:rsidRPr="00BE6DD3" w:rsidRDefault="006110DB">
            <w:pPr>
              <w:spacing w:line="360" w:lineRule="auto"/>
              <w:rPr>
                <w:rFonts w:ascii="Times New Roman" w:eastAsiaTheme="minorEastAsia" w:hAnsi="Times New Roman" w:cs="Times New Roman"/>
              </w:rPr>
            </w:pPr>
          </w:p>
          <w:p w14:paraId="344A1D42" w14:textId="77777777" w:rsidR="006110DB" w:rsidRPr="00BE6DD3" w:rsidRDefault="006110DB">
            <w:pPr>
              <w:spacing w:line="360" w:lineRule="auto"/>
              <w:rPr>
                <w:rFonts w:ascii="Times New Roman" w:eastAsiaTheme="minorEastAsia" w:hAnsi="Times New Roman" w:cs="Times New Roman"/>
              </w:rPr>
            </w:pPr>
          </w:p>
          <w:p w14:paraId="1A513B94" w14:textId="77777777" w:rsidR="006110DB" w:rsidRPr="00BE6DD3" w:rsidRDefault="006110DB">
            <w:pPr>
              <w:spacing w:line="360" w:lineRule="auto"/>
              <w:rPr>
                <w:rFonts w:ascii="Times New Roman" w:eastAsiaTheme="minorEastAsia" w:hAnsi="Times New Roman" w:cs="Times New Roman"/>
              </w:rPr>
            </w:pPr>
          </w:p>
          <w:p w14:paraId="396764FF" w14:textId="77777777" w:rsidR="006110DB" w:rsidRPr="00BE6DD3" w:rsidRDefault="006110DB">
            <w:pPr>
              <w:spacing w:line="360" w:lineRule="auto"/>
              <w:rPr>
                <w:rFonts w:ascii="Times New Roman" w:eastAsiaTheme="minorEastAsia" w:hAnsi="Times New Roman" w:cs="Times New Roman"/>
              </w:rPr>
            </w:pPr>
          </w:p>
          <w:p w14:paraId="4E9A685F" w14:textId="77777777" w:rsidR="006110DB" w:rsidRPr="00BE6DD3" w:rsidRDefault="006110DB">
            <w:pPr>
              <w:spacing w:line="360" w:lineRule="auto"/>
              <w:rPr>
                <w:rFonts w:ascii="Times New Roman" w:eastAsiaTheme="minorEastAsia" w:hAnsi="Times New Roman" w:cs="Times New Roman"/>
              </w:rPr>
            </w:pPr>
          </w:p>
          <w:p w14:paraId="14A2E745" w14:textId="77777777" w:rsidR="006110DB" w:rsidRPr="00BE6DD3" w:rsidRDefault="006110DB">
            <w:pPr>
              <w:spacing w:line="360" w:lineRule="auto"/>
              <w:rPr>
                <w:rFonts w:ascii="Times New Roman" w:eastAsiaTheme="minorEastAsia" w:hAnsi="Times New Roman" w:cs="Times New Roman"/>
              </w:rPr>
            </w:pPr>
          </w:p>
          <w:p w14:paraId="488F04FA" w14:textId="77777777" w:rsidR="006110DB" w:rsidRPr="00BE6DD3" w:rsidRDefault="006110DB">
            <w:pPr>
              <w:spacing w:line="360" w:lineRule="auto"/>
              <w:rPr>
                <w:rFonts w:ascii="Times New Roman" w:eastAsiaTheme="minorEastAsia" w:hAnsi="Times New Roman" w:cs="Times New Roman"/>
              </w:rPr>
            </w:pPr>
          </w:p>
          <w:p w14:paraId="31BECC87" w14:textId="77777777" w:rsidR="006110DB" w:rsidRPr="00BE6DD3" w:rsidRDefault="006110DB">
            <w:pPr>
              <w:spacing w:line="360" w:lineRule="auto"/>
              <w:rPr>
                <w:rFonts w:ascii="Times New Roman" w:eastAsiaTheme="minorEastAsia" w:hAnsi="Times New Roman" w:cs="Times New Roman"/>
              </w:rPr>
            </w:pPr>
          </w:p>
          <w:p w14:paraId="7FB92B7C" w14:textId="77777777" w:rsidR="006110DB" w:rsidRPr="00BE6DD3" w:rsidRDefault="006110DB">
            <w:pPr>
              <w:spacing w:line="360" w:lineRule="auto"/>
              <w:rPr>
                <w:rFonts w:ascii="Times New Roman" w:eastAsiaTheme="minorEastAsia" w:hAnsi="Times New Roman" w:cs="Times New Roman"/>
              </w:rPr>
            </w:pPr>
          </w:p>
          <w:p w14:paraId="7DC62915" w14:textId="77777777" w:rsidR="006110DB" w:rsidRPr="00BE6DD3" w:rsidRDefault="006110DB">
            <w:pPr>
              <w:spacing w:line="360" w:lineRule="auto"/>
              <w:rPr>
                <w:rFonts w:ascii="Times New Roman" w:eastAsiaTheme="minorEastAsia" w:hAnsi="Times New Roman" w:cs="Times New Roman"/>
              </w:rPr>
            </w:pPr>
          </w:p>
          <w:p w14:paraId="36230058" w14:textId="77777777" w:rsidR="006110DB" w:rsidRPr="00BE6DD3" w:rsidRDefault="006110DB">
            <w:pPr>
              <w:spacing w:line="360" w:lineRule="auto"/>
              <w:rPr>
                <w:rFonts w:ascii="Times New Roman" w:eastAsiaTheme="minorEastAsia" w:hAnsi="Times New Roman" w:cs="Times New Roman"/>
              </w:rPr>
            </w:pPr>
          </w:p>
          <w:p w14:paraId="77D0F13A" w14:textId="77777777" w:rsidR="006110DB" w:rsidRPr="00BE6DD3" w:rsidRDefault="006110DB">
            <w:pPr>
              <w:spacing w:line="360" w:lineRule="auto"/>
              <w:rPr>
                <w:rFonts w:ascii="Times New Roman" w:eastAsiaTheme="minorEastAsia" w:hAnsi="Times New Roman" w:cs="Times New Roman"/>
              </w:rPr>
            </w:pPr>
          </w:p>
          <w:p w14:paraId="25C3464B" w14:textId="77777777" w:rsidR="006110DB" w:rsidRPr="00BE6DD3" w:rsidRDefault="006110DB">
            <w:pPr>
              <w:spacing w:line="360" w:lineRule="auto"/>
              <w:rPr>
                <w:rFonts w:ascii="Times New Roman" w:eastAsiaTheme="minorEastAsia" w:hAnsi="Times New Roman" w:cs="Times New Roman"/>
              </w:rPr>
            </w:pPr>
          </w:p>
          <w:p w14:paraId="4F6C676A" w14:textId="77777777" w:rsidR="006110DB" w:rsidRPr="00BE6DD3" w:rsidRDefault="006110DB">
            <w:pPr>
              <w:spacing w:line="360" w:lineRule="auto"/>
              <w:rPr>
                <w:rFonts w:ascii="Times New Roman" w:eastAsiaTheme="minorEastAsia" w:hAnsi="Times New Roman" w:cs="Times New Roman"/>
              </w:rPr>
            </w:pPr>
          </w:p>
          <w:p w14:paraId="0CC821E1" w14:textId="77777777" w:rsidR="006110DB" w:rsidRPr="00BE6DD3" w:rsidRDefault="006110DB">
            <w:pPr>
              <w:spacing w:line="360" w:lineRule="auto"/>
              <w:rPr>
                <w:rFonts w:ascii="Times New Roman" w:eastAsiaTheme="minorEastAsia" w:hAnsi="Times New Roman" w:cs="Times New Roman"/>
              </w:rPr>
            </w:pPr>
          </w:p>
          <w:p w14:paraId="74C87C71" w14:textId="77777777" w:rsidR="006110DB" w:rsidRPr="00BE6DD3" w:rsidRDefault="006110DB">
            <w:pPr>
              <w:spacing w:line="360" w:lineRule="auto"/>
              <w:rPr>
                <w:rFonts w:ascii="Times New Roman" w:eastAsiaTheme="minorEastAsia" w:hAnsi="Times New Roman" w:cs="Times New Roman"/>
              </w:rPr>
            </w:pPr>
          </w:p>
          <w:p w14:paraId="4A5AF4BC" w14:textId="77777777" w:rsidR="006110DB" w:rsidRPr="00BE6DD3" w:rsidRDefault="006110DB">
            <w:pPr>
              <w:spacing w:line="360" w:lineRule="auto"/>
              <w:rPr>
                <w:rFonts w:ascii="Times New Roman" w:eastAsiaTheme="minorEastAsia" w:hAnsi="Times New Roman" w:cs="Times New Roman"/>
              </w:rPr>
            </w:pPr>
          </w:p>
          <w:p w14:paraId="1E6BA98A" w14:textId="77777777" w:rsidR="006110DB" w:rsidRPr="00BE6DD3" w:rsidRDefault="006110DB">
            <w:pPr>
              <w:spacing w:line="360" w:lineRule="auto"/>
              <w:rPr>
                <w:rFonts w:ascii="Times New Roman" w:eastAsiaTheme="minorEastAsia" w:hAnsi="Times New Roman" w:cs="Times New Roman"/>
              </w:rPr>
            </w:pPr>
          </w:p>
          <w:p w14:paraId="2353D36C" w14:textId="77777777" w:rsidR="006110DB" w:rsidRPr="00BE6DD3" w:rsidRDefault="006110DB">
            <w:pPr>
              <w:spacing w:line="360" w:lineRule="auto"/>
              <w:rPr>
                <w:rFonts w:ascii="Times New Roman" w:eastAsiaTheme="minorEastAsia" w:hAnsi="Times New Roman" w:cs="Times New Roman"/>
              </w:rPr>
            </w:pPr>
          </w:p>
          <w:p w14:paraId="61E2AA3A" w14:textId="77777777" w:rsidR="006110DB" w:rsidRPr="00BE6DD3" w:rsidRDefault="006110DB">
            <w:pPr>
              <w:spacing w:line="360" w:lineRule="auto"/>
              <w:rPr>
                <w:rFonts w:ascii="Times New Roman" w:eastAsiaTheme="minorEastAsia" w:hAnsi="Times New Roman" w:cs="Times New Roman"/>
              </w:rPr>
            </w:pPr>
          </w:p>
          <w:p w14:paraId="4FA964A9" w14:textId="77777777" w:rsidR="006110DB" w:rsidRPr="00BE6DD3" w:rsidRDefault="006110DB">
            <w:pPr>
              <w:spacing w:line="360" w:lineRule="auto"/>
              <w:rPr>
                <w:rFonts w:ascii="Times New Roman" w:eastAsiaTheme="minorEastAsia" w:hAnsi="Times New Roman" w:cs="Times New Roman"/>
              </w:rPr>
            </w:pPr>
          </w:p>
          <w:p w14:paraId="30878F52" w14:textId="77777777" w:rsidR="0071292F" w:rsidRPr="00BE6DD3" w:rsidRDefault="0071292F">
            <w:pPr>
              <w:spacing w:line="360" w:lineRule="auto"/>
              <w:rPr>
                <w:rFonts w:ascii="Times New Roman" w:eastAsiaTheme="minorEastAsia" w:hAnsi="Times New Roman" w:cs="Times New Roman"/>
              </w:rPr>
            </w:pPr>
          </w:p>
          <w:p w14:paraId="5B921427" w14:textId="77777777" w:rsidR="0071292F" w:rsidRPr="00BE6DD3" w:rsidRDefault="0071292F">
            <w:pPr>
              <w:spacing w:line="360" w:lineRule="auto"/>
              <w:rPr>
                <w:rFonts w:ascii="Times New Roman" w:eastAsiaTheme="minorEastAsia" w:hAnsi="Times New Roman" w:cs="Times New Roman"/>
              </w:rPr>
            </w:pPr>
          </w:p>
          <w:p w14:paraId="0E1C146E" w14:textId="77777777" w:rsidR="006110DB" w:rsidRPr="00BE6DD3" w:rsidRDefault="006110DB">
            <w:pPr>
              <w:spacing w:line="360" w:lineRule="auto"/>
              <w:rPr>
                <w:rFonts w:ascii="Times New Roman" w:eastAsiaTheme="minorEastAsia" w:hAnsi="Times New Roman" w:cs="Times New Roman"/>
              </w:rPr>
            </w:pPr>
          </w:p>
          <w:p w14:paraId="664887E4" w14:textId="77777777" w:rsidR="006110DB" w:rsidRPr="00BE6DD3" w:rsidRDefault="006110DB">
            <w:pPr>
              <w:spacing w:line="360" w:lineRule="auto"/>
              <w:rPr>
                <w:rFonts w:ascii="Times New Roman" w:eastAsiaTheme="minorEastAsia" w:hAnsi="Times New Roman" w:cs="Times New Roman"/>
              </w:rPr>
            </w:pPr>
          </w:p>
          <w:p w14:paraId="07921E0F" w14:textId="77777777" w:rsidR="006110DB" w:rsidRPr="00BE6DD3" w:rsidRDefault="006110DB">
            <w:pPr>
              <w:spacing w:line="360" w:lineRule="auto"/>
              <w:rPr>
                <w:rFonts w:ascii="Times New Roman" w:eastAsiaTheme="minorEastAsia" w:hAnsi="Times New Roman" w:cs="Times New Roman"/>
              </w:rPr>
            </w:pPr>
          </w:p>
          <w:p w14:paraId="0B97CBF7" w14:textId="77777777" w:rsidR="006110DB" w:rsidRPr="00BE6DD3" w:rsidRDefault="006110DB">
            <w:pPr>
              <w:spacing w:line="360" w:lineRule="auto"/>
              <w:rPr>
                <w:rFonts w:ascii="Times New Roman" w:eastAsiaTheme="minorEastAsia" w:hAnsi="Times New Roman" w:cs="Times New Roman"/>
              </w:rPr>
            </w:pPr>
          </w:p>
        </w:tc>
      </w:tr>
      <w:tr w:rsidR="006110DB" w:rsidRPr="00BE6DD3" w14:paraId="17581F19" w14:textId="77777777" w:rsidTr="006110DB">
        <w:tc>
          <w:tcPr>
            <w:tcW w:w="157" w:type="pct"/>
          </w:tcPr>
          <w:p w14:paraId="7F7248DE"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总</w:t>
            </w:r>
          </w:p>
          <w:p w14:paraId="5E626D26"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量</w:t>
            </w:r>
          </w:p>
          <w:p w14:paraId="0102386E"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控</w:t>
            </w:r>
          </w:p>
          <w:p w14:paraId="4D3B7D79"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制</w:t>
            </w:r>
          </w:p>
          <w:p w14:paraId="7E49568F"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指</w:t>
            </w:r>
          </w:p>
          <w:p w14:paraId="5E8A9BD1" w14:textId="77777777" w:rsidR="006110DB" w:rsidRPr="00BE6DD3" w:rsidRDefault="00C154EF">
            <w:pPr>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标</w:t>
            </w:r>
          </w:p>
        </w:tc>
        <w:tc>
          <w:tcPr>
            <w:tcW w:w="4843" w:type="pct"/>
          </w:tcPr>
          <w:p w14:paraId="0688821D" w14:textId="77777777" w:rsidR="006110DB" w:rsidRPr="00BE6DD3" w:rsidRDefault="00C154EF">
            <w:pPr>
              <w:spacing w:beforeLines="50" w:before="120"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根据江苏省环境保护厅《江苏省建设项目主要污染物排放总量平衡方案审核管理办法》（苏环办</w:t>
            </w:r>
            <w:r w:rsidRPr="00BE6DD3">
              <w:rPr>
                <w:rFonts w:ascii="Times New Roman" w:eastAsiaTheme="minorEastAsia" w:hAnsi="Times New Roman" w:cs="Times New Roman"/>
              </w:rPr>
              <w:t>[2011]71</w:t>
            </w:r>
            <w:r w:rsidRPr="00BE6DD3">
              <w:rPr>
                <w:rFonts w:ascii="Times New Roman" w:eastAsiaTheme="minorEastAsia" w:hAnsi="Times New Roman" w:cs="Times New Roman"/>
              </w:rPr>
              <w:t>号）的要求，结合项目排污特征，确定总量控制因子为：</w:t>
            </w:r>
          </w:p>
          <w:p w14:paraId="3DF43634" w14:textId="77777777" w:rsidR="006110DB" w:rsidRPr="00BE6DD3" w:rsidRDefault="00C154EF">
            <w:pPr>
              <w:spacing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废水：</w:t>
            </w:r>
            <w:r w:rsidRPr="00BE6DD3">
              <w:rPr>
                <w:rFonts w:ascii="Times New Roman" w:eastAsiaTheme="minorEastAsia" w:hAnsi="Times New Roman" w:cs="Times New Roman"/>
              </w:rPr>
              <w:t>COD</w:t>
            </w:r>
            <w:r w:rsidRPr="00BE6DD3">
              <w:rPr>
                <w:rFonts w:ascii="Times New Roman" w:eastAsiaTheme="minorEastAsia" w:hAnsi="Times New Roman" w:cs="Times New Roman"/>
              </w:rPr>
              <w:t>、氨氮、总氮、总磷；</w:t>
            </w:r>
          </w:p>
          <w:p w14:paraId="5CD02E0C" w14:textId="77777777" w:rsidR="006110DB" w:rsidRPr="00BE6DD3" w:rsidRDefault="00C154EF">
            <w:pPr>
              <w:spacing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固废：各</w:t>
            </w:r>
            <w:proofErr w:type="gramStart"/>
            <w:r w:rsidRPr="00BE6DD3">
              <w:rPr>
                <w:rFonts w:ascii="Times New Roman" w:eastAsiaTheme="minorEastAsia" w:hAnsi="Times New Roman" w:cs="Times New Roman"/>
              </w:rPr>
              <w:t>类固废</w:t>
            </w:r>
            <w:proofErr w:type="gramEnd"/>
            <w:r w:rsidRPr="00BE6DD3">
              <w:rPr>
                <w:rFonts w:ascii="Times New Roman" w:eastAsiaTheme="minorEastAsia" w:hAnsi="Times New Roman" w:cs="Times New Roman"/>
              </w:rPr>
              <w:t>。</w:t>
            </w:r>
          </w:p>
          <w:p w14:paraId="3983754D" w14:textId="77777777" w:rsidR="006110DB" w:rsidRPr="00BE6DD3" w:rsidRDefault="00C154EF">
            <w:pPr>
              <w:spacing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建设项目污染物排放总量指标见表</w:t>
            </w:r>
            <w:r w:rsidRPr="00BE6DD3">
              <w:rPr>
                <w:rFonts w:ascii="Times New Roman" w:eastAsiaTheme="minorEastAsia" w:hAnsi="Times New Roman" w:cs="Times New Roman"/>
              </w:rPr>
              <w:t>4-6</w:t>
            </w:r>
            <w:r w:rsidRPr="00BE6DD3">
              <w:rPr>
                <w:rFonts w:ascii="Times New Roman" w:eastAsiaTheme="minorEastAsia" w:hAnsi="Times New Roman" w:cs="Times New Roman"/>
              </w:rPr>
              <w:t>。</w:t>
            </w:r>
          </w:p>
          <w:p w14:paraId="0337D6E1" w14:textId="77777777" w:rsidR="006110DB" w:rsidRPr="00BE6DD3" w:rsidRDefault="00C154EF">
            <w:pP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4-6</w:t>
            </w:r>
            <w:r w:rsidRPr="00BE6DD3">
              <w:rPr>
                <w:rFonts w:ascii="Times New Roman" w:eastAsiaTheme="minorEastAsia" w:hAnsi="Times New Roman" w:cs="Times New Roman"/>
              </w:rPr>
              <w:t>建设项目污染物排放总量指标（单位：</w:t>
            </w:r>
            <w:r w:rsidRPr="00BE6DD3">
              <w:rPr>
                <w:rFonts w:ascii="Times New Roman" w:eastAsiaTheme="minorEastAsia" w:hAnsi="Times New Roman" w:cs="Times New Roman"/>
              </w:rPr>
              <w:t>t/a</w:t>
            </w:r>
            <w:r w:rsidRPr="00BE6DD3">
              <w:rPr>
                <w:rFonts w:ascii="Times New Roman" w:eastAsiaTheme="minorEastAsia" w:hAnsi="Times New Roman" w:cs="Times New Roman"/>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92"/>
              <w:gridCol w:w="860"/>
              <w:gridCol w:w="1198"/>
              <w:gridCol w:w="1198"/>
              <w:gridCol w:w="1198"/>
              <w:gridCol w:w="1792"/>
              <w:gridCol w:w="1787"/>
            </w:tblGrid>
            <w:tr w:rsidR="006110DB" w:rsidRPr="00BE6DD3" w14:paraId="02133D5B" w14:textId="77777777">
              <w:trPr>
                <w:cantSplit/>
                <w:trHeight w:val="340"/>
                <w:jc w:val="center"/>
              </w:trPr>
              <w:tc>
                <w:tcPr>
                  <w:tcW w:w="982" w:type="pct"/>
                  <w:gridSpan w:val="2"/>
                  <w:vAlign w:val="center"/>
                </w:tcPr>
                <w:p w14:paraId="103B294B" w14:textId="77777777" w:rsidR="006110DB" w:rsidRPr="00BE6DD3" w:rsidRDefault="00C154EF">
                  <w:pPr>
                    <w:ind w:leftChars="-50" w:left="-120" w:rightChars="-50" w:right="-120"/>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污染物名称</w:t>
                  </w:r>
                </w:p>
              </w:tc>
              <w:tc>
                <w:tcPr>
                  <w:tcW w:w="671" w:type="pct"/>
                  <w:vAlign w:val="center"/>
                </w:tcPr>
                <w:p w14:paraId="48ABD486"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产生量</w:t>
                  </w:r>
                </w:p>
              </w:tc>
              <w:tc>
                <w:tcPr>
                  <w:tcW w:w="671" w:type="pct"/>
                  <w:vAlign w:val="center"/>
                </w:tcPr>
                <w:p w14:paraId="030504F5"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削减量</w:t>
                  </w:r>
                </w:p>
              </w:tc>
              <w:tc>
                <w:tcPr>
                  <w:tcW w:w="671" w:type="pct"/>
                  <w:vAlign w:val="center"/>
                </w:tcPr>
                <w:p w14:paraId="729BCA2C"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接管量</w:t>
                  </w:r>
                </w:p>
              </w:tc>
              <w:tc>
                <w:tcPr>
                  <w:tcW w:w="1004" w:type="pct"/>
                  <w:vAlign w:val="center"/>
                </w:tcPr>
                <w:p w14:paraId="5DA7E967"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预测排放量</w:t>
                  </w:r>
                </w:p>
              </w:tc>
              <w:tc>
                <w:tcPr>
                  <w:tcW w:w="1001" w:type="pct"/>
                  <w:vAlign w:val="center"/>
                </w:tcPr>
                <w:p w14:paraId="0DB20916"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建议申请量</w:t>
                  </w:r>
                </w:p>
              </w:tc>
            </w:tr>
            <w:tr w:rsidR="006110DB" w:rsidRPr="00BE6DD3" w14:paraId="1BCF0961" w14:textId="77777777" w:rsidTr="00DD35DC">
              <w:trPr>
                <w:cantSplit/>
                <w:trHeight w:val="340"/>
                <w:jc w:val="center"/>
              </w:trPr>
              <w:tc>
                <w:tcPr>
                  <w:tcW w:w="500" w:type="pct"/>
                  <w:vMerge w:val="restart"/>
                  <w:vAlign w:val="center"/>
                </w:tcPr>
                <w:p w14:paraId="37256D8D" w14:textId="77777777" w:rsidR="006110DB" w:rsidRPr="00BE6DD3" w:rsidRDefault="00C154EF">
                  <w:pPr>
                    <w:snapToGrid w:val="0"/>
                    <w:ind w:leftChars="-50" w:left="-120" w:rightChars="-50" w:right="-12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pacing w:val="-18"/>
                      <w:sz w:val="21"/>
                      <w:szCs w:val="21"/>
                    </w:rPr>
                    <w:t>废水</w:t>
                  </w:r>
                </w:p>
              </w:tc>
              <w:tc>
                <w:tcPr>
                  <w:tcW w:w="482" w:type="pct"/>
                  <w:vAlign w:val="center"/>
                </w:tcPr>
                <w:p w14:paraId="31E89B7C" w14:textId="77777777" w:rsidR="006110DB" w:rsidRPr="00BE6DD3" w:rsidRDefault="00C154EF">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废水量</w:t>
                  </w:r>
                </w:p>
              </w:tc>
              <w:tc>
                <w:tcPr>
                  <w:tcW w:w="671" w:type="pct"/>
                  <w:vAlign w:val="center"/>
                </w:tcPr>
                <w:p w14:paraId="43A1A5AF" w14:textId="17499CE0" w:rsidR="006110DB" w:rsidRPr="00BE6DD3" w:rsidRDefault="00DD35DC">
                  <w:pPr>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6</w:t>
                  </w:r>
                  <w:r w:rsidR="00C154EF" w:rsidRPr="00BE6DD3">
                    <w:rPr>
                      <w:rFonts w:ascii="Times New Roman" w:hAnsi="Times New Roman" w:cs="Times New Roman"/>
                      <w:color w:val="000000"/>
                      <w:sz w:val="21"/>
                      <w:szCs w:val="21"/>
                    </w:rPr>
                    <w:t>00</w:t>
                  </w:r>
                </w:p>
              </w:tc>
              <w:tc>
                <w:tcPr>
                  <w:tcW w:w="671" w:type="pct"/>
                  <w:vAlign w:val="center"/>
                </w:tcPr>
                <w:p w14:paraId="2B5E08E9"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0</w:t>
                  </w:r>
                </w:p>
              </w:tc>
              <w:tc>
                <w:tcPr>
                  <w:tcW w:w="671" w:type="pct"/>
                  <w:vAlign w:val="center"/>
                </w:tcPr>
                <w:p w14:paraId="5188A06B" w14:textId="19CEC97A" w:rsidR="006110DB" w:rsidRPr="00BE6DD3" w:rsidRDefault="00DD35DC">
                  <w:pPr>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6</w:t>
                  </w:r>
                  <w:r w:rsidR="00C154EF" w:rsidRPr="00BE6DD3">
                    <w:rPr>
                      <w:rFonts w:ascii="Times New Roman" w:hAnsi="Times New Roman" w:cs="Times New Roman"/>
                      <w:color w:val="000000"/>
                      <w:sz w:val="21"/>
                      <w:szCs w:val="21"/>
                    </w:rPr>
                    <w:t>00</w:t>
                  </w:r>
                </w:p>
              </w:tc>
              <w:tc>
                <w:tcPr>
                  <w:tcW w:w="1004" w:type="pct"/>
                  <w:vAlign w:val="center"/>
                </w:tcPr>
                <w:p w14:paraId="017F178B" w14:textId="682D8069" w:rsidR="006110DB" w:rsidRPr="00BE6DD3" w:rsidRDefault="00DD35DC">
                  <w:pPr>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6</w:t>
                  </w:r>
                  <w:r w:rsidR="00C154EF" w:rsidRPr="00BE6DD3">
                    <w:rPr>
                      <w:rFonts w:ascii="Times New Roman" w:hAnsi="Times New Roman" w:cs="Times New Roman"/>
                      <w:color w:val="000000"/>
                      <w:sz w:val="21"/>
                      <w:szCs w:val="21"/>
                    </w:rPr>
                    <w:t>00</w:t>
                  </w:r>
                </w:p>
              </w:tc>
              <w:tc>
                <w:tcPr>
                  <w:tcW w:w="1001" w:type="pct"/>
                  <w:vAlign w:val="center"/>
                </w:tcPr>
                <w:p w14:paraId="03B6EDD7" w14:textId="7266EFAD" w:rsidR="006110DB" w:rsidRPr="00BE6DD3" w:rsidRDefault="00DD35DC">
                  <w:pPr>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6</w:t>
                  </w:r>
                  <w:r w:rsidR="00C154EF" w:rsidRPr="00BE6DD3">
                    <w:rPr>
                      <w:rFonts w:ascii="Times New Roman" w:hAnsi="Times New Roman" w:cs="Times New Roman"/>
                      <w:color w:val="000000"/>
                      <w:sz w:val="21"/>
                      <w:szCs w:val="21"/>
                    </w:rPr>
                    <w:t>00</w:t>
                  </w:r>
                </w:p>
              </w:tc>
            </w:tr>
            <w:tr w:rsidR="00E42120" w:rsidRPr="00BE6DD3" w14:paraId="4BDB8669" w14:textId="77777777" w:rsidTr="00DD35DC">
              <w:trPr>
                <w:cantSplit/>
                <w:trHeight w:val="340"/>
                <w:jc w:val="center"/>
              </w:trPr>
              <w:tc>
                <w:tcPr>
                  <w:tcW w:w="500" w:type="pct"/>
                  <w:vMerge/>
                  <w:vAlign w:val="center"/>
                </w:tcPr>
                <w:p w14:paraId="70A79D05" w14:textId="77777777" w:rsidR="00E42120" w:rsidRPr="00BE6DD3" w:rsidRDefault="00E42120" w:rsidP="00E42120">
                  <w:pPr>
                    <w:snapToGrid w:val="0"/>
                    <w:ind w:leftChars="-50" w:left="-120" w:rightChars="-50" w:right="-120"/>
                    <w:jc w:val="center"/>
                    <w:rPr>
                      <w:rFonts w:ascii="Times New Roman" w:eastAsiaTheme="minorEastAsia" w:hAnsi="Times New Roman" w:cs="Times New Roman"/>
                      <w:color w:val="000000"/>
                      <w:sz w:val="21"/>
                      <w:szCs w:val="21"/>
                    </w:rPr>
                  </w:pPr>
                </w:p>
              </w:tc>
              <w:tc>
                <w:tcPr>
                  <w:tcW w:w="482" w:type="pct"/>
                  <w:vAlign w:val="center"/>
                </w:tcPr>
                <w:p w14:paraId="693FAE01" w14:textId="77777777" w:rsidR="00E42120" w:rsidRPr="00BE6DD3" w:rsidRDefault="00E42120" w:rsidP="00E42120">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p>
              </w:tc>
              <w:tc>
                <w:tcPr>
                  <w:tcW w:w="671" w:type="pct"/>
                  <w:vAlign w:val="center"/>
                </w:tcPr>
                <w:p w14:paraId="4B035539" w14:textId="5F0E613A"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0.3</w:t>
                  </w:r>
                </w:p>
              </w:tc>
              <w:tc>
                <w:tcPr>
                  <w:tcW w:w="671" w:type="pct"/>
                  <w:vAlign w:val="center"/>
                </w:tcPr>
                <w:p w14:paraId="59E94505" w14:textId="1688800C"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2"/>
                    </w:rPr>
                    <w:t>0.27</w:t>
                  </w:r>
                </w:p>
              </w:tc>
              <w:tc>
                <w:tcPr>
                  <w:tcW w:w="671" w:type="pct"/>
                  <w:vAlign w:val="center"/>
                </w:tcPr>
                <w:p w14:paraId="6509BE6F" w14:textId="7F3CFA23"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0.3</w:t>
                  </w:r>
                </w:p>
              </w:tc>
              <w:tc>
                <w:tcPr>
                  <w:tcW w:w="1004" w:type="pct"/>
                  <w:vAlign w:val="center"/>
                </w:tcPr>
                <w:p w14:paraId="41DB9E90" w14:textId="3AA04F76"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0.03</w:t>
                  </w:r>
                </w:p>
              </w:tc>
              <w:tc>
                <w:tcPr>
                  <w:tcW w:w="1001" w:type="pct"/>
                  <w:vAlign w:val="center"/>
                </w:tcPr>
                <w:p w14:paraId="215EC5EB" w14:textId="11A53737"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0.03</w:t>
                  </w:r>
                </w:p>
              </w:tc>
            </w:tr>
            <w:tr w:rsidR="00E42120" w:rsidRPr="00BE6DD3" w14:paraId="14341136" w14:textId="77777777" w:rsidTr="00DD35DC">
              <w:trPr>
                <w:cantSplit/>
                <w:trHeight w:val="340"/>
                <w:jc w:val="center"/>
              </w:trPr>
              <w:tc>
                <w:tcPr>
                  <w:tcW w:w="500" w:type="pct"/>
                  <w:vMerge/>
                  <w:vAlign w:val="center"/>
                </w:tcPr>
                <w:p w14:paraId="3FC05345" w14:textId="77777777" w:rsidR="00E42120" w:rsidRPr="00BE6DD3" w:rsidRDefault="00E42120" w:rsidP="00E42120">
                  <w:pPr>
                    <w:snapToGrid w:val="0"/>
                    <w:ind w:leftChars="-50" w:left="-120" w:rightChars="-50" w:right="-120"/>
                    <w:jc w:val="center"/>
                    <w:rPr>
                      <w:rFonts w:ascii="Times New Roman" w:eastAsiaTheme="minorEastAsia" w:hAnsi="Times New Roman" w:cs="Times New Roman"/>
                      <w:color w:val="000000"/>
                      <w:sz w:val="21"/>
                      <w:szCs w:val="21"/>
                    </w:rPr>
                  </w:pPr>
                </w:p>
              </w:tc>
              <w:tc>
                <w:tcPr>
                  <w:tcW w:w="482" w:type="pct"/>
                  <w:vAlign w:val="center"/>
                </w:tcPr>
                <w:p w14:paraId="504751D6" w14:textId="77777777" w:rsidR="00E42120" w:rsidRPr="00BE6DD3" w:rsidRDefault="00E42120" w:rsidP="00E42120">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SS</w:t>
                  </w:r>
                </w:p>
              </w:tc>
              <w:tc>
                <w:tcPr>
                  <w:tcW w:w="671" w:type="pct"/>
                  <w:vAlign w:val="center"/>
                </w:tcPr>
                <w:p w14:paraId="5B1B5B6D" w14:textId="614F5DE2"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0.12</w:t>
                  </w:r>
                </w:p>
              </w:tc>
              <w:tc>
                <w:tcPr>
                  <w:tcW w:w="671" w:type="pct"/>
                  <w:vAlign w:val="center"/>
                </w:tcPr>
                <w:p w14:paraId="438F58E3" w14:textId="10B206FE"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2"/>
                    </w:rPr>
                    <w:t>0.114</w:t>
                  </w:r>
                </w:p>
              </w:tc>
              <w:tc>
                <w:tcPr>
                  <w:tcW w:w="671" w:type="pct"/>
                  <w:vAlign w:val="center"/>
                </w:tcPr>
                <w:p w14:paraId="6D51D2B4" w14:textId="15886F5D"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0.12</w:t>
                  </w:r>
                </w:p>
              </w:tc>
              <w:tc>
                <w:tcPr>
                  <w:tcW w:w="1004" w:type="pct"/>
                  <w:vAlign w:val="center"/>
                </w:tcPr>
                <w:p w14:paraId="770D4636" w14:textId="4E83F8BD"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0.006</w:t>
                  </w:r>
                </w:p>
              </w:tc>
              <w:tc>
                <w:tcPr>
                  <w:tcW w:w="1001" w:type="pct"/>
                  <w:vAlign w:val="center"/>
                </w:tcPr>
                <w:p w14:paraId="534B8B83" w14:textId="6A8E1947"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0.006</w:t>
                  </w:r>
                </w:p>
              </w:tc>
            </w:tr>
            <w:tr w:rsidR="00E42120" w:rsidRPr="00BE6DD3" w14:paraId="4E96F625" w14:textId="77777777" w:rsidTr="00DD35DC">
              <w:trPr>
                <w:cantSplit/>
                <w:trHeight w:val="340"/>
                <w:jc w:val="center"/>
              </w:trPr>
              <w:tc>
                <w:tcPr>
                  <w:tcW w:w="500" w:type="pct"/>
                  <w:vMerge/>
                  <w:vAlign w:val="center"/>
                </w:tcPr>
                <w:p w14:paraId="2C84F852" w14:textId="77777777" w:rsidR="00E42120" w:rsidRPr="00BE6DD3" w:rsidRDefault="00E42120" w:rsidP="00E42120">
                  <w:pPr>
                    <w:snapToGrid w:val="0"/>
                    <w:ind w:leftChars="-50" w:left="-120" w:rightChars="-50" w:right="-120"/>
                    <w:jc w:val="center"/>
                    <w:rPr>
                      <w:rFonts w:ascii="Times New Roman" w:eastAsiaTheme="minorEastAsia" w:hAnsi="Times New Roman" w:cs="Times New Roman"/>
                      <w:color w:val="000000"/>
                      <w:sz w:val="21"/>
                      <w:szCs w:val="21"/>
                    </w:rPr>
                  </w:pPr>
                </w:p>
              </w:tc>
              <w:tc>
                <w:tcPr>
                  <w:tcW w:w="482" w:type="pct"/>
                  <w:vAlign w:val="center"/>
                </w:tcPr>
                <w:p w14:paraId="04372202" w14:textId="77777777" w:rsidR="00E42120" w:rsidRPr="00BE6DD3" w:rsidRDefault="00E42120" w:rsidP="00E42120">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氨氮</w:t>
                  </w:r>
                </w:p>
              </w:tc>
              <w:tc>
                <w:tcPr>
                  <w:tcW w:w="671" w:type="pct"/>
                  <w:vAlign w:val="center"/>
                </w:tcPr>
                <w:p w14:paraId="52204D64" w14:textId="1369005F"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0.021</w:t>
                  </w:r>
                </w:p>
              </w:tc>
              <w:tc>
                <w:tcPr>
                  <w:tcW w:w="671" w:type="pct"/>
                  <w:vAlign w:val="center"/>
                </w:tcPr>
                <w:p w14:paraId="3C45C4AE" w14:textId="09178C0E"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2"/>
                    </w:rPr>
                    <w:t>0.0186</w:t>
                  </w:r>
                </w:p>
              </w:tc>
              <w:tc>
                <w:tcPr>
                  <w:tcW w:w="671" w:type="pct"/>
                  <w:vAlign w:val="center"/>
                </w:tcPr>
                <w:p w14:paraId="5B970866" w14:textId="5EBFAF34"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0.021</w:t>
                  </w:r>
                </w:p>
              </w:tc>
              <w:tc>
                <w:tcPr>
                  <w:tcW w:w="1004" w:type="pct"/>
                  <w:vAlign w:val="center"/>
                </w:tcPr>
                <w:p w14:paraId="4C2A0BF1" w14:textId="3260E804"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0.0024</w:t>
                  </w:r>
                </w:p>
              </w:tc>
              <w:tc>
                <w:tcPr>
                  <w:tcW w:w="1001" w:type="pct"/>
                  <w:vAlign w:val="center"/>
                </w:tcPr>
                <w:p w14:paraId="0419030F" w14:textId="2B83BD05"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0.0024</w:t>
                  </w:r>
                </w:p>
              </w:tc>
            </w:tr>
            <w:tr w:rsidR="00E42120" w:rsidRPr="00BE6DD3" w14:paraId="51FFFFD9" w14:textId="77777777" w:rsidTr="00DD35DC">
              <w:trPr>
                <w:cantSplit/>
                <w:trHeight w:val="340"/>
                <w:jc w:val="center"/>
              </w:trPr>
              <w:tc>
                <w:tcPr>
                  <w:tcW w:w="500" w:type="pct"/>
                  <w:vMerge/>
                  <w:vAlign w:val="center"/>
                </w:tcPr>
                <w:p w14:paraId="106DBCEA" w14:textId="77777777" w:rsidR="00E42120" w:rsidRPr="00BE6DD3" w:rsidRDefault="00E42120" w:rsidP="00E42120">
                  <w:pPr>
                    <w:snapToGrid w:val="0"/>
                    <w:ind w:leftChars="-50" w:left="-120" w:rightChars="-50" w:right="-120"/>
                    <w:jc w:val="center"/>
                    <w:rPr>
                      <w:rFonts w:ascii="Times New Roman" w:eastAsiaTheme="minorEastAsia" w:hAnsi="Times New Roman" w:cs="Times New Roman"/>
                      <w:color w:val="000000"/>
                      <w:sz w:val="21"/>
                      <w:szCs w:val="21"/>
                    </w:rPr>
                  </w:pPr>
                  <w:bookmarkStart w:id="0" w:name="OLE_LINK3" w:colFirst="3" w:colLast="5"/>
                  <w:bookmarkStart w:id="1" w:name="OLE_LINK4" w:colFirst="3" w:colLast="5"/>
                  <w:bookmarkStart w:id="2" w:name="_Hlk485713000"/>
                </w:p>
              </w:tc>
              <w:tc>
                <w:tcPr>
                  <w:tcW w:w="482" w:type="pct"/>
                  <w:vAlign w:val="center"/>
                </w:tcPr>
                <w:p w14:paraId="5CF51DD2" w14:textId="77777777" w:rsidR="00E42120" w:rsidRPr="00BE6DD3" w:rsidRDefault="00E42120" w:rsidP="00E42120">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TP</w:t>
                  </w:r>
                </w:p>
              </w:tc>
              <w:tc>
                <w:tcPr>
                  <w:tcW w:w="671" w:type="pct"/>
                  <w:vAlign w:val="center"/>
                </w:tcPr>
                <w:p w14:paraId="4285DFB3" w14:textId="1FED4CCE"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0.0012</w:t>
                  </w:r>
                </w:p>
              </w:tc>
              <w:tc>
                <w:tcPr>
                  <w:tcW w:w="671" w:type="pct"/>
                  <w:vAlign w:val="center"/>
                </w:tcPr>
                <w:p w14:paraId="24E3AAC6" w14:textId="5EE89BF9"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2"/>
                    </w:rPr>
                    <w:t>0.0009</w:t>
                  </w:r>
                </w:p>
              </w:tc>
              <w:tc>
                <w:tcPr>
                  <w:tcW w:w="671" w:type="pct"/>
                  <w:vAlign w:val="center"/>
                </w:tcPr>
                <w:p w14:paraId="4D1B321D" w14:textId="7E2F1605"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0.0012</w:t>
                  </w:r>
                </w:p>
              </w:tc>
              <w:tc>
                <w:tcPr>
                  <w:tcW w:w="1004" w:type="pct"/>
                  <w:vAlign w:val="center"/>
                </w:tcPr>
                <w:p w14:paraId="275E679E" w14:textId="6595541E"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0.0003</w:t>
                  </w:r>
                </w:p>
              </w:tc>
              <w:tc>
                <w:tcPr>
                  <w:tcW w:w="1001" w:type="pct"/>
                  <w:vAlign w:val="center"/>
                </w:tcPr>
                <w:p w14:paraId="6BB9CD25" w14:textId="62D38391"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0.0003</w:t>
                  </w:r>
                </w:p>
              </w:tc>
            </w:tr>
            <w:tr w:rsidR="00E42120" w:rsidRPr="00BE6DD3" w14:paraId="502C220E" w14:textId="77777777" w:rsidTr="00DD35DC">
              <w:trPr>
                <w:cantSplit/>
                <w:trHeight w:val="340"/>
                <w:jc w:val="center"/>
              </w:trPr>
              <w:tc>
                <w:tcPr>
                  <w:tcW w:w="500" w:type="pct"/>
                  <w:vMerge/>
                  <w:vAlign w:val="center"/>
                </w:tcPr>
                <w:p w14:paraId="650707F7" w14:textId="77777777" w:rsidR="00E42120" w:rsidRPr="00BE6DD3" w:rsidRDefault="00E42120" w:rsidP="00E42120">
                  <w:pPr>
                    <w:snapToGrid w:val="0"/>
                    <w:ind w:leftChars="-50" w:left="-120" w:rightChars="-50" w:right="-120"/>
                    <w:jc w:val="center"/>
                    <w:rPr>
                      <w:rFonts w:ascii="Times New Roman" w:eastAsiaTheme="minorEastAsia" w:hAnsi="Times New Roman" w:cs="Times New Roman"/>
                      <w:color w:val="000000"/>
                      <w:sz w:val="21"/>
                      <w:szCs w:val="21"/>
                    </w:rPr>
                  </w:pPr>
                </w:p>
              </w:tc>
              <w:tc>
                <w:tcPr>
                  <w:tcW w:w="482" w:type="pct"/>
                  <w:vAlign w:val="center"/>
                </w:tcPr>
                <w:p w14:paraId="59C96A4B" w14:textId="77777777" w:rsidR="00E42120" w:rsidRPr="00BE6DD3" w:rsidRDefault="00E42120" w:rsidP="00E42120">
                  <w:pPr>
                    <w:ind w:leftChars="-50" w:left="-120" w:rightChars="-50" w:right="-1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TN</w:t>
                  </w:r>
                </w:p>
              </w:tc>
              <w:tc>
                <w:tcPr>
                  <w:tcW w:w="671" w:type="pct"/>
                  <w:vAlign w:val="center"/>
                </w:tcPr>
                <w:p w14:paraId="1EFF97BD" w14:textId="04E68B23"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0.024</w:t>
                  </w:r>
                </w:p>
              </w:tc>
              <w:tc>
                <w:tcPr>
                  <w:tcW w:w="671" w:type="pct"/>
                  <w:vAlign w:val="center"/>
                </w:tcPr>
                <w:p w14:paraId="4E6CF4FE" w14:textId="278F8D67"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2"/>
                    </w:rPr>
                    <w:t>0.0168</w:t>
                  </w:r>
                </w:p>
              </w:tc>
              <w:tc>
                <w:tcPr>
                  <w:tcW w:w="671" w:type="pct"/>
                  <w:vAlign w:val="center"/>
                </w:tcPr>
                <w:p w14:paraId="44FF8B1E" w14:textId="3B328703"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0.024</w:t>
                  </w:r>
                </w:p>
              </w:tc>
              <w:tc>
                <w:tcPr>
                  <w:tcW w:w="1004" w:type="pct"/>
                  <w:vAlign w:val="center"/>
                </w:tcPr>
                <w:p w14:paraId="1A88C562" w14:textId="224B4026"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0.0072</w:t>
                  </w:r>
                </w:p>
              </w:tc>
              <w:tc>
                <w:tcPr>
                  <w:tcW w:w="1001" w:type="pct"/>
                  <w:vAlign w:val="center"/>
                </w:tcPr>
                <w:p w14:paraId="0C08FF05" w14:textId="15883798" w:rsidR="00E42120" w:rsidRPr="00BE6DD3" w:rsidRDefault="00E42120"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0.0072</w:t>
                  </w:r>
                </w:p>
              </w:tc>
            </w:tr>
            <w:bookmarkEnd w:id="0"/>
            <w:bookmarkEnd w:id="1"/>
            <w:bookmarkEnd w:id="2"/>
            <w:tr w:rsidR="007A0092" w:rsidRPr="00BE6DD3" w14:paraId="398C337C" w14:textId="77777777">
              <w:trPr>
                <w:cantSplit/>
                <w:trHeight w:val="115"/>
                <w:jc w:val="center"/>
              </w:trPr>
              <w:tc>
                <w:tcPr>
                  <w:tcW w:w="982" w:type="pct"/>
                  <w:gridSpan w:val="2"/>
                  <w:vAlign w:val="center"/>
                </w:tcPr>
                <w:p w14:paraId="4823589D"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一般工业固废</w:t>
                  </w:r>
                </w:p>
              </w:tc>
              <w:tc>
                <w:tcPr>
                  <w:tcW w:w="671" w:type="pct"/>
                  <w:vAlign w:val="center"/>
                </w:tcPr>
                <w:p w14:paraId="0F0B5D99" w14:textId="03040CB8" w:rsidR="007A0092" w:rsidRPr="00BE6DD3" w:rsidRDefault="00B72995" w:rsidP="007A0092">
                  <w:pPr>
                    <w:jc w:val="center"/>
                    <w:rPr>
                      <w:rFonts w:ascii="Times New Roman" w:hAnsi="Times New Roman" w:cs="Times New Roman"/>
                      <w:sz w:val="21"/>
                      <w:szCs w:val="21"/>
                    </w:rPr>
                  </w:pPr>
                  <w:r w:rsidRPr="00BE6DD3">
                    <w:rPr>
                      <w:rFonts w:ascii="Times New Roman" w:hAnsi="Times New Roman" w:cs="Times New Roman"/>
                      <w:sz w:val="21"/>
                      <w:szCs w:val="21"/>
                    </w:rPr>
                    <w:t>3</w:t>
                  </w:r>
                  <w:r w:rsidR="008B50F2" w:rsidRPr="00BE6DD3">
                    <w:rPr>
                      <w:rFonts w:ascii="Times New Roman" w:hAnsi="Times New Roman" w:cs="Times New Roman"/>
                      <w:sz w:val="21"/>
                      <w:szCs w:val="21"/>
                    </w:rPr>
                    <w:t>.555</w:t>
                  </w:r>
                </w:p>
              </w:tc>
              <w:tc>
                <w:tcPr>
                  <w:tcW w:w="671" w:type="pct"/>
                  <w:vAlign w:val="center"/>
                </w:tcPr>
                <w:p w14:paraId="421272E6" w14:textId="402B2C5B" w:rsidR="007A0092" w:rsidRPr="00BE6DD3" w:rsidRDefault="00B72995" w:rsidP="007A0092">
                  <w:pPr>
                    <w:jc w:val="center"/>
                    <w:rPr>
                      <w:rFonts w:ascii="Times New Roman" w:hAnsi="Times New Roman" w:cs="Times New Roman"/>
                      <w:sz w:val="21"/>
                      <w:szCs w:val="21"/>
                    </w:rPr>
                  </w:pPr>
                  <w:r w:rsidRPr="00BE6DD3">
                    <w:rPr>
                      <w:rFonts w:ascii="Times New Roman" w:hAnsi="Times New Roman" w:cs="Times New Roman"/>
                      <w:sz w:val="21"/>
                      <w:szCs w:val="21"/>
                    </w:rPr>
                    <w:t>3</w:t>
                  </w:r>
                  <w:r w:rsidR="008B50F2" w:rsidRPr="00BE6DD3">
                    <w:rPr>
                      <w:rFonts w:ascii="Times New Roman" w:hAnsi="Times New Roman" w:cs="Times New Roman"/>
                      <w:sz w:val="21"/>
                      <w:szCs w:val="21"/>
                    </w:rPr>
                    <w:t>.555</w:t>
                  </w:r>
                </w:p>
              </w:tc>
              <w:tc>
                <w:tcPr>
                  <w:tcW w:w="671" w:type="pct"/>
                  <w:vAlign w:val="center"/>
                </w:tcPr>
                <w:p w14:paraId="58CEC3DC"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4" w:type="pct"/>
                  <w:vAlign w:val="center"/>
                </w:tcPr>
                <w:p w14:paraId="0F3CB4C1"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1" w:type="pct"/>
                  <w:vAlign w:val="center"/>
                </w:tcPr>
                <w:p w14:paraId="26EEFDD2"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r>
            <w:tr w:rsidR="007A0092" w:rsidRPr="00BE6DD3" w14:paraId="383A99B8" w14:textId="77777777">
              <w:trPr>
                <w:cantSplit/>
                <w:trHeight w:val="115"/>
                <w:jc w:val="center"/>
              </w:trPr>
              <w:tc>
                <w:tcPr>
                  <w:tcW w:w="982" w:type="pct"/>
                  <w:gridSpan w:val="2"/>
                  <w:vAlign w:val="center"/>
                </w:tcPr>
                <w:p w14:paraId="529FFFDA"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危险固废</w:t>
                  </w:r>
                </w:p>
              </w:tc>
              <w:tc>
                <w:tcPr>
                  <w:tcW w:w="671" w:type="pct"/>
                  <w:vAlign w:val="center"/>
                </w:tcPr>
                <w:p w14:paraId="5F2725EF" w14:textId="64D6FE37" w:rsidR="007A0092" w:rsidRPr="00BE6DD3" w:rsidRDefault="008B50F2" w:rsidP="007A0092">
                  <w:pPr>
                    <w:jc w:val="center"/>
                    <w:rPr>
                      <w:rFonts w:ascii="Times New Roman" w:hAnsi="Times New Roman" w:cs="Times New Roman"/>
                      <w:sz w:val="21"/>
                      <w:szCs w:val="21"/>
                    </w:rPr>
                  </w:pPr>
                  <w:r w:rsidRPr="00BE6DD3">
                    <w:rPr>
                      <w:rFonts w:ascii="Times New Roman" w:hAnsi="Times New Roman" w:cs="Times New Roman"/>
                      <w:sz w:val="21"/>
                      <w:szCs w:val="21"/>
                    </w:rPr>
                    <w:t>5.68632</w:t>
                  </w:r>
                </w:p>
              </w:tc>
              <w:tc>
                <w:tcPr>
                  <w:tcW w:w="671" w:type="pct"/>
                  <w:vAlign w:val="center"/>
                </w:tcPr>
                <w:p w14:paraId="7BE7368F" w14:textId="296E4B0F" w:rsidR="007A0092" w:rsidRPr="00BE6DD3" w:rsidRDefault="008B50F2" w:rsidP="007A0092">
                  <w:pPr>
                    <w:jc w:val="center"/>
                    <w:rPr>
                      <w:rFonts w:ascii="Times New Roman" w:hAnsi="Times New Roman" w:cs="Times New Roman"/>
                      <w:sz w:val="21"/>
                      <w:szCs w:val="21"/>
                    </w:rPr>
                  </w:pPr>
                  <w:r w:rsidRPr="00BE6DD3">
                    <w:rPr>
                      <w:rFonts w:ascii="Times New Roman" w:hAnsi="Times New Roman" w:cs="Times New Roman"/>
                      <w:sz w:val="21"/>
                      <w:szCs w:val="21"/>
                    </w:rPr>
                    <w:t>5.68632</w:t>
                  </w:r>
                </w:p>
              </w:tc>
              <w:tc>
                <w:tcPr>
                  <w:tcW w:w="671" w:type="pct"/>
                  <w:vAlign w:val="center"/>
                </w:tcPr>
                <w:p w14:paraId="70250C00"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4" w:type="pct"/>
                  <w:vAlign w:val="center"/>
                </w:tcPr>
                <w:p w14:paraId="584A462C"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1" w:type="pct"/>
                  <w:vAlign w:val="center"/>
                </w:tcPr>
                <w:p w14:paraId="3472EEA9"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r>
            <w:tr w:rsidR="007A0092" w:rsidRPr="00BE6DD3" w14:paraId="0C5B2BF8" w14:textId="77777777">
              <w:trPr>
                <w:cantSplit/>
                <w:trHeight w:val="115"/>
                <w:jc w:val="center"/>
              </w:trPr>
              <w:tc>
                <w:tcPr>
                  <w:tcW w:w="982" w:type="pct"/>
                  <w:gridSpan w:val="2"/>
                  <w:vAlign w:val="center"/>
                </w:tcPr>
                <w:p w14:paraId="3B27F6E5"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生活垃圾</w:t>
                  </w:r>
                </w:p>
              </w:tc>
              <w:tc>
                <w:tcPr>
                  <w:tcW w:w="671" w:type="pct"/>
                  <w:vAlign w:val="center"/>
                </w:tcPr>
                <w:p w14:paraId="07377ADF" w14:textId="7A18188C" w:rsidR="007A0092" w:rsidRPr="00BE6DD3" w:rsidRDefault="007A0092" w:rsidP="007A0092">
                  <w:pPr>
                    <w:jc w:val="center"/>
                    <w:rPr>
                      <w:rFonts w:ascii="Times New Roman" w:hAnsi="Times New Roman" w:cs="Times New Roman"/>
                      <w:sz w:val="21"/>
                      <w:szCs w:val="21"/>
                    </w:rPr>
                  </w:pPr>
                  <w:r w:rsidRPr="00BE6DD3">
                    <w:rPr>
                      <w:rFonts w:ascii="Times New Roman" w:eastAsiaTheme="minorEastAsia" w:hAnsi="Times New Roman" w:cs="Times New Roman"/>
                      <w:sz w:val="21"/>
                      <w:szCs w:val="21"/>
                    </w:rPr>
                    <w:t>10.2</w:t>
                  </w:r>
                </w:p>
              </w:tc>
              <w:tc>
                <w:tcPr>
                  <w:tcW w:w="671" w:type="pct"/>
                  <w:vAlign w:val="center"/>
                </w:tcPr>
                <w:p w14:paraId="76718205" w14:textId="7E4D48DD" w:rsidR="007A0092" w:rsidRPr="00BE6DD3" w:rsidRDefault="007A0092" w:rsidP="007A0092">
                  <w:pPr>
                    <w:jc w:val="center"/>
                    <w:rPr>
                      <w:rFonts w:ascii="Times New Roman" w:hAnsi="Times New Roman" w:cs="Times New Roman"/>
                      <w:sz w:val="21"/>
                      <w:szCs w:val="21"/>
                    </w:rPr>
                  </w:pPr>
                  <w:r w:rsidRPr="00BE6DD3">
                    <w:rPr>
                      <w:rFonts w:ascii="Times New Roman" w:eastAsiaTheme="minorEastAsia" w:hAnsi="Times New Roman" w:cs="Times New Roman"/>
                      <w:sz w:val="21"/>
                      <w:szCs w:val="21"/>
                    </w:rPr>
                    <w:t>10.2</w:t>
                  </w:r>
                </w:p>
              </w:tc>
              <w:tc>
                <w:tcPr>
                  <w:tcW w:w="671" w:type="pct"/>
                  <w:vAlign w:val="center"/>
                </w:tcPr>
                <w:p w14:paraId="7B95DED1" w14:textId="77777777" w:rsidR="007A0092" w:rsidRPr="00BE6DD3" w:rsidRDefault="007A0092" w:rsidP="007A0092">
                  <w:pPr>
                    <w:ind w:leftChars="-50" w:left="-120" w:rightChars="-50" w:right="-120"/>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4" w:type="pct"/>
                  <w:vAlign w:val="center"/>
                </w:tcPr>
                <w:p w14:paraId="3F91F26F"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c>
                <w:tcPr>
                  <w:tcW w:w="1001" w:type="pct"/>
                  <w:vAlign w:val="center"/>
                </w:tcPr>
                <w:p w14:paraId="5D0E6590" w14:textId="77777777" w:rsidR="007A0092" w:rsidRPr="00BE6DD3" w:rsidRDefault="007A0092" w:rsidP="007A0092">
                  <w:pPr>
                    <w:jc w:val="center"/>
                    <w:rPr>
                      <w:rFonts w:ascii="Times New Roman" w:eastAsiaTheme="minorEastAsia" w:hAnsi="Times New Roman" w:cs="Times New Roman"/>
                      <w:sz w:val="21"/>
                      <w:szCs w:val="21"/>
                    </w:rPr>
                  </w:pPr>
                  <w:r w:rsidRPr="00BE6DD3">
                    <w:rPr>
                      <w:rFonts w:ascii="Times New Roman" w:hAnsi="Times New Roman" w:cs="Times New Roman"/>
                      <w:sz w:val="21"/>
                      <w:szCs w:val="21"/>
                    </w:rPr>
                    <w:t>0</w:t>
                  </w:r>
                </w:p>
              </w:tc>
            </w:tr>
          </w:tbl>
          <w:p w14:paraId="20B276BA" w14:textId="171ED759" w:rsidR="006110DB" w:rsidRPr="00BE6DD3" w:rsidRDefault="00C154EF">
            <w:pPr>
              <w:spacing w:beforeLines="50" w:before="120" w:line="360" w:lineRule="auto"/>
              <w:ind w:firstLine="482"/>
              <w:jc w:val="both"/>
              <w:rPr>
                <w:rFonts w:ascii="Times New Roman" w:eastAsiaTheme="minorEastAsia" w:hAnsi="Times New Roman" w:cs="Times New Roman"/>
                <w:color w:val="000000" w:themeColor="text1"/>
              </w:rPr>
            </w:pPr>
            <w:r w:rsidRPr="00BE6DD3">
              <w:rPr>
                <w:rFonts w:ascii="Times New Roman" w:eastAsiaTheme="minorEastAsia" w:hAnsi="Times New Roman" w:cs="Times New Roman"/>
              </w:rPr>
              <w:t>由上表可见，本项目生活污水产生量为</w:t>
            </w:r>
            <w:r w:rsidR="00E42120" w:rsidRPr="00BE6DD3">
              <w:rPr>
                <w:rFonts w:ascii="Times New Roman" w:eastAsiaTheme="minorEastAsia" w:hAnsi="Times New Roman" w:cs="Times New Roman"/>
              </w:rPr>
              <w:t>6</w:t>
            </w:r>
            <w:r w:rsidRPr="00BE6DD3">
              <w:rPr>
                <w:rFonts w:ascii="Times New Roman" w:eastAsiaTheme="minorEastAsia" w:hAnsi="Times New Roman" w:cs="Times New Roman"/>
              </w:rPr>
              <w:t>00t/a</w:t>
            </w:r>
            <w:r w:rsidRPr="00BE6DD3">
              <w:rPr>
                <w:rFonts w:ascii="Times New Roman" w:eastAsiaTheme="minorEastAsia" w:hAnsi="Times New Roman" w:cs="Times New Roman"/>
              </w:rPr>
              <w:t>，接管至光大水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（江阴）有限公司滨江污水处理厂集中处理达标后排放，最终水污染物排放总量分别为</w:t>
            </w:r>
            <w:r w:rsidRPr="00BE6DD3">
              <w:rPr>
                <w:rFonts w:ascii="Times New Roman" w:eastAsiaTheme="minorEastAsia" w:hAnsi="Times New Roman" w:cs="Times New Roman"/>
              </w:rPr>
              <w:t>COD0.0</w:t>
            </w:r>
            <w:r w:rsidR="00E42120" w:rsidRPr="00BE6DD3">
              <w:rPr>
                <w:rFonts w:ascii="Times New Roman" w:eastAsiaTheme="minorEastAsia" w:hAnsi="Times New Roman" w:cs="Times New Roman"/>
              </w:rPr>
              <w:t>3</w:t>
            </w:r>
            <w:r w:rsidRPr="00BE6DD3">
              <w:rPr>
                <w:rFonts w:ascii="Times New Roman" w:eastAsiaTheme="minorEastAsia" w:hAnsi="Times New Roman" w:cs="Times New Roman"/>
              </w:rPr>
              <w:t>t/a</w:t>
            </w:r>
            <w:r w:rsidRPr="00BE6DD3">
              <w:rPr>
                <w:rFonts w:ascii="Times New Roman" w:eastAsiaTheme="minorEastAsia" w:hAnsi="Times New Roman" w:cs="Times New Roman"/>
              </w:rPr>
              <w:t>、氨氮</w:t>
            </w:r>
            <w:r w:rsidRPr="00BE6DD3">
              <w:rPr>
                <w:rFonts w:ascii="Times New Roman" w:eastAsiaTheme="minorEastAsia" w:hAnsi="Times New Roman" w:cs="Times New Roman"/>
              </w:rPr>
              <w:t>0.00</w:t>
            </w:r>
            <w:r w:rsidR="00E42120" w:rsidRPr="00BE6DD3">
              <w:rPr>
                <w:rFonts w:ascii="Times New Roman" w:eastAsiaTheme="minorEastAsia" w:hAnsi="Times New Roman" w:cs="Times New Roman"/>
              </w:rPr>
              <w:t>24</w:t>
            </w:r>
            <w:r w:rsidRPr="00BE6DD3">
              <w:rPr>
                <w:rFonts w:ascii="Times New Roman" w:eastAsiaTheme="minorEastAsia" w:hAnsi="Times New Roman" w:cs="Times New Roman"/>
              </w:rPr>
              <w:t>t/a</w:t>
            </w:r>
            <w:r w:rsidRPr="00BE6DD3">
              <w:rPr>
                <w:rFonts w:ascii="Times New Roman" w:eastAsiaTheme="minorEastAsia" w:hAnsi="Times New Roman" w:cs="Times New Roman"/>
              </w:rPr>
              <w:t>、</w:t>
            </w:r>
            <w:r w:rsidRPr="00BE6DD3">
              <w:rPr>
                <w:rFonts w:ascii="Times New Roman" w:eastAsiaTheme="minorEastAsia" w:hAnsi="Times New Roman" w:cs="Times New Roman"/>
              </w:rPr>
              <w:t>TN0.0</w:t>
            </w:r>
            <w:r w:rsidR="00E42120" w:rsidRPr="00BE6DD3">
              <w:rPr>
                <w:rFonts w:ascii="Times New Roman" w:eastAsiaTheme="minorEastAsia" w:hAnsi="Times New Roman" w:cs="Times New Roman"/>
              </w:rPr>
              <w:t>072</w:t>
            </w:r>
            <w:r w:rsidRPr="00BE6DD3">
              <w:rPr>
                <w:rFonts w:ascii="Times New Roman" w:eastAsiaTheme="minorEastAsia" w:hAnsi="Times New Roman" w:cs="Times New Roman"/>
              </w:rPr>
              <w:t>t/a</w:t>
            </w:r>
            <w:r w:rsidRPr="00BE6DD3">
              <w:rPr>
                <w:rFonts w:ascii="Times New Roman" w:eastAsiaTheme="minorEastAsia" w:hAnsi="Times New Roman" w:cs="Times New Roman"/>
              </w:rPr>
              <w:t>和</w:t>
            </w:r>
            <w:r w:rsidRPr="00BE6DD3">
              <w:rPr>
                <w:rFonts w:ascii="Times New Roman" w:eastAsiaTheme="minorEastAsia" w:hAnsi="Times New Roman" w:cs="Times New Roman"/>
              </w:rPr>
              <w:t>TP0.000</w:t>
            </w:r>
            <w:r w:rsidR="00E42120" w:rsidRPr="00BE6DD3">
              <w:rPr>
                <w:rFonts w:ascii="Times New Roman" w:eastAsiaTheme="minorEastAsia" w:hAnsi="Times New Roman" w:cs="Times New Roman"/>
              </w:rPr>
              <w:t>3</w:t>
            </w:r>
            <w:r w:rsidRPr="00BE6DD3">
              <w:rPr>
                <w:rFonts w:ascii="Times New Roman" w:eastAsiaTheme="minorEastAsia" w:hAnsi="Times New Roman" w:cs="Times New Roman"/>
              </w:rPr>
              <w:t>t/a</w:t>
            </w:r>
            <w:r w:rsidRPr="00BE6DD3">
              <w:rPr>
                <w:rFonts w:ascii="Times New Roman" w:eastAsiaTheme="minorEastAsia" w:hAnsi="Times New Roman" w:cs="Times New Roman"/>
              </w:rPr>
              <w:t>，排放总量指标可</w:t>
            </w:r>
            <w:r w:rsidRPr="00BE6DD3">
              <w:rPr>
                <w:rFonts w:ascii="Times New Roman" w:eastAsiaTheme="minorEastAsia" w:hAnsi="Times New Roman" w:cs="Times New Roman"/>
                <w:color w:val="000000" w:themeColor="text1"/>
              </w:rPr>
              <w:t>在高</w:t>
            </w:r>
            <w:proofErr w:type="gramStart"/>
            <w:r w:rsidRPr="00BE6DD3">
              <w:rPr>
                <w:rFonts w:ascii="Times New Roman" w:eastAsiaTheme="minorEastAsia" w:hAnsi="Times New Roman" w:cs="Times New Roman"/>
                <w:color w:val="000000" w:themeColor="text1"/>
              </w:rPr>
              <w:t>新区控源截污</w:t>
            </w:r>
            <w:proofErr w:type="gramEnd"/>
            <w:r w:rsidRPr="00BE6DD3">
              <w:rPr>
                <w:rFonts w:ascii="Times New Roman" w:eastAsiaTheme="minorEastAsia" w:hAnsi="Times New Roman" w:cs="Times New Roman"/>
                <w:color w:val="000000" w:themeColor="text1"/>
              </w:rPr>
              <w:t>内平衡。</w:t>
            </w:r>
          </w:p>
          <w:p w14:paraId="798188CC" w14:textId="77777777" w:rsidR="006110DB" w:rsidRPr="00BE6DD3" w:rsidRDefault="00C154EF">
            <w:pPr>
              <w:spacing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固体废物的排放总量为零，符合总量控制的要求。</w:t>
            </w:r>
          </w:p>
          <w:p w14:paraId="7969E208" w14:textId="77777777" w:rsidR="006110DB" w:rsidRPr="00BE6DD3" w:rsidRDefault="006110DB">
            <w:pPr>
              <w:spacing w:line="360" w:lineRule="auto"/>
              <w:ind w:firstLine="482"/>
              <w:jc w:val="both"/>
              <w:rPr>
                <w:rFonts w:ascii="Times New Roman" w:eastAsiaTheme="minorEastAsia" w:hAnsi="Times New Roman" w:cs="Times New Roman"/>
              </w:rPr>
            </w:pPr>
          </w:p>
          <w:p w14:paraId="6E114AB5" w14:textId="77777777" w:rsidR="006110DB" w:rsidRPr="00BE6DD3" w:rsidRDefault="006110DB">
            <w:pPr>
              <w:spacing w:line="360" w:lineRule="auto"/>
              <w:ind w:firstLine="482"/>
              <w:jc w:val="both"/>
              <w:rPr>
                <w:rFonts w:ascii="Times New Roman" w:eastAsiaTheme="minorEastAsia" w:hAnsi="Times New Roman" w:cs="Times New Roman"/>
              </w:rPr>
            </w:pPr>
          </w:p>
          <w:p w14:paraId="286C010F" w14:textId="77777777" w:rsidR="006110DB" w:rsidRPr="00BE6DD3" w:rsidRDefault="006110DB">
            <w:pPr>
              <w:spacing w:line="360" w:lineRule="auto"/>
              <w:ind w:firstLine="482"/>
              <w:jc w:val="both"/>
              <w:rPr>
                <w:rFonts w:ascii="Times New Roman" w:eastAsiaTheme="minorEastAsia" w:hAnsi="Times New Roman" w:cs="Times New Roman"/>
              </w:rPr>
            </w:pPr>
          </w:p>
          <w:p w14:paraId="5271674D" w14:textId="77777777" w:rsidR="006110DB" w:rsidRPr="00BE6DD3" w:rsidRDefault="006110DB">
            <w:pPr>
              <w:spacing w:line="360" w:lineRule="auto"/>
              <w:ind w:firstLine="482"/>
              <w:jc w:val="both"/>
              <w:rPr>
                <w:rFonts w:ascii="Times New Roman" w:eastAsiaTheme="minorEastAsia" w:hAnsi="Times New Roman" w:cs="Times New Roman"/>
              </w:rPr>
            </w:pPr>
          </w:p>
          <w:p w14:paraId="6394E06B" w14:textId="77777777" w:rsidR="006110DB" w:rsidRPr="00BE6DD3" w:rsidRDefault="006110DB">
            <w:pPr>
              <w:spacing w:line="360" w:lineRule="auto"/>
              <w:ind w:firstLine="482"/>
              <w:jc w:val="both"/>
              <w:rPr>
                <w:rFonts w:ascii="Times New Roman" w:eastAsiaTheme="minorEastAsia" w:hAnsi="Times New Roman" w:cs="Times New Roman"/>
              </w:rPr>
            </w:pPr>
          </w:p>
          <w:p w14:paraId="617254D7" w14:textId="77777777" w:rsidR="006110DB" w:rsidRPr="00BE6DD3" w:rsidRDefault="006110DB">
            <w:pPr>
              <w:spacing w:line="360" w:lineRule="auto"/>
              <w:ind w:firstLine="482"/>
              <w:jc w:val="both"/>
              <w:rPr>
                <w:rFonts w:ascii="Times New Roman" w:eastAsiaTheme="minorEastAsia" w:hAnsi="Times New Roman" w:cs="Times New Roman"/>
              </w:rPr>
            </w:pPr>
          </w:p>
          <w:p w14:paraId="7A2DB27D" w14:textId="77777777" w:rsidR="006110DB" w:rsidRPr="00BE6DD3" w:rsidRDefault="006110DB">
            <w:pPr>
              <w:spacing w:line="360" w:lineRule="auto"/>
              <w:ind w:firstLine="482"/>
              <w:jc w:val="both"/>
              <w:rPr>
                <w:rFonts w:ascii="Times New Roman" w:eastAsiaTheme="minorEastAsia" w:hAnsi="Times New Roman" w:cs="Times New Roman"/>
              </w:rPr>
            </w:pPr>
          </w:p>
          <w:p w14:paraId="46256550" w14:textId="77777777" w:rsidR="006110DB" w:rsidRPr="00BE6DD3" w:rsidRDefault="006110DB">
            <w:pPr>
              <w:spacing w:line="360" w:lineRule="auto"/>
              <w:ind w:firstLine="482"/>
              <w:jc w:val="both"/>
              <w:rPr>
                <w:rFonts w:ascii="Times New Roman" w:eastAsiaTheme="minorEastAsia" w:hAnsi="Times New Roman" w:cs="Times New Roman"/>
              </w:rPr>
            </w:pPr>
          </w:p>
          <w:p w14:paraId="23AC8A4D" w14:textId="77777777" w:rsidR="006110DB" w:rsidRPr="00BE6DD3" w:rsidRDefault="006110DB">
            <w:pPr>
              <w:spacing w:line="360" w:lineRule="auto"/>
              <w:ind w:firstLine="482"/>
              <w:jc w:val="both"/>
              <w:rPr>
                <w:rFonts w:ascii="Times New Roman" w:eastAsiaTheme="minorEastAsia" w:hAnsi="Times New Roman" w:cs="Times New Roman"/>
              </w:rPr>
            </w:pPr>
          </w:p>
          <w:p w14:paraId="2D427674" w14:textId="77777777" w:rsidR="006110DB" w:rsidRPr="00BE6DD3" w:rsidRDefault="006110DB">
            <w:pPr>
              <w:spacing w:line="360" w:lineRule="auto"/>
              <w:ind w:firstLine="482"/>
              <w:rPr>
                <w:rFonts w:ascii="Times New Roman" w:eastAsiaTheme="minorEastAsia" w:hAnsi="Times New Roman" w:cs="Times New Roman"/>
              </w:rPr>
            </w:pPr>
          </w:p>
          <w:p w14:paraId="69C708BE" w14:textId="77777777" w:rsidR="006110DB" w:rsidRPr="00BE6DD3" w:rsidRDefault="006110DB">
            <w:pPr>
              <w:spacing w:line="360" w:lineRule="auto"/>
              <w:rPr>
                <w:rFonts w:ascii="Times New Roman" w:eastAsiaTheme="minorEastAsia" w:hAnsi="Times New Roman" w:cs="Times New Roman"/>
              </w:rPr>
            </w:pPr>
          </w:p>
          <w:p w14:paraId="13A7619A" w14:textId="77777777" w:rsidR="006110DB" w:rsidRPr="00BE6DD3" w:rsidRDefault="006110DB">
            <w:pPr>
              <w:spacing w:line="360" w:lineRule="auto"/>
              <w:rPr>
                <w:rFonts w:ascii="Times New Roman" w:eastAsiaTheme="minorEastAsia" w:hAnsi="Times New Roman" w:cs="Times New Roman"/>
              </w:rPr>
            </w:pPr>
          </w:p>
        </w:tc>
      </w:tr>
    </w:tbl>
    <w:p w14:paraId="2AADC6DE"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建设项目工程分析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5"/>
      </w:tblGrid>
      <w:tr w:rsidR="006110DB" w:rsidRPr="00BE6DD3" w14:paraId="711F5251" w14:textId="77777777" w:rsidTr="00AD6CCA">
        <w:trPr>
          <w:trHeight w:val="553"/>
          <w:jc w:val="center"/>
        </w:trPr>
        <w:tc>
          <w:tcPr>
            <w:tcW w:w="9095" w:type="dxa"/>
            <w:tcBorders>
              <w:top w:val="single" w:sz="4" w:space="0" w:color="auto"/>
              <w:left w:val="single" w:sz="4" w:space="0" w:color="auto"/>
              <w:bottom w:val="single" w:sz="4" w:space="0" w:color="auto"/>
              <w:right w:val="single" w:sz="4" w:space="0" w:color="auto"/>
            </w:tcBorders>
          </w:tcPr>
          <w:p w14:paraId="67B302BF"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工艺流程简述：</w:t>
            </w:r>
          </w:p>
          <w:p w14:paraId="597D39E5" w14:textId="77777777" w:rsidR="006110DB" w:rsidRPr="00BE6DD3" w:rsidRDefault="00C154EF">
            <w:pPr>
              <w:adjustRightInd w:val="0"/>
              <w:snapToGrid w:val="0"/>
              <w:spacing w:line="360" w:lineRule="auto"/>
              <w:rPr>
                <w:rFonts w:ascii="Times New Roman" w:eastAsiaTheme="minorEastAsia" w:hAnsi="Times New Roman" w:cs="Times New Roman"/>
                <w:b/>
              </w:rPr>
            </w:pPr>
            <w:r w:rsidRPr="00BE6DD3">
              <w:rPr>
                <w:rFonts w:ascii="Times New Roman" w:eastAsiaTheme="minorEastAsia" w:hAnsi="Times New Roman" w:cs="Times New Roman"/>
                <w:b/>
              </w:rPr>
              <w:t>一、生产工艺</w:t>
            </w:r>
          </w:p>
          <w:p w14:paraId="3422DE3C" w14:textId="77777777" w:rsidR="006110DB" w:rsidRPr="00BE6DD3" w:rsidRDefault="00C154EF">
            <w:pPr>
              <w:tabs>
                <w:tab w:val="left" w:pos="1446"/>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本项目从事特种玻璃的制造，以玻璃原片原料，经检验、清洗、物理沉积、膜层检测、清洗、终检、包装等工序后得到成品，成品广泛应用于人脸识别、自动驾驶等行业。具体生产工艺流程</w:t>
            </w:r>
            <w:proofErr w:type="gramStart"/>
            <w:r w:rsidRPr="00BE6DD3">
              <w:rPr>
                <w:rFonts w:ascii="Times New Roman" w:eastAsiaTheme="minorEastAsia" w:hAnsi="Times New Roman" w:cs="Times New Roman"/>
              </w:rPr>
              <w:t>及产污环节</w:t>
            </w:r>
            <w:proofErr w:type="gramEnd"/>
            <w:r w:rsidRPr="00BE6DD3">
              <w:rPr>
                <w:rFonts w:ascii="Times New Roman" w:eastAsiaTheme="minorEastAsia" w:hAnsi="Times New Roman" w:cs="Times New Roman"/>
              </w:rPr>
              <w:t>见图</w:t>
            </w:r>
            <w:r w:rsidRPr="00BE6DD3">
              <w:rPr>
                <w:rFonts w:ascii="Times New Roman" w:eastAsiaTheme="minorEastAsia" w:hAnsi="Times New Roman" w:cs="Times New Roman"/>
              </w:rPr>
              <w:t>5-1</w:t>
            </w:r>
            <w:r w:rsidRPr="00BE6DD3">
              <w:rPr>
                <w:rFonts w:ascii="Times New Roman" w:eastAsiaTheme="minorEastAsia" w:hAnsi="Times New Roman" w:cs="Times New Roman"/>
              </w:rPr>
              <w:t>（</w:t>
            </w:r>
            <w:r w:rsidRPr="00BE6DD3">
              <w:rPr>
                <w:rFonts w:ascii="Times New Roman" w:eastAsiaTheme="minorEastAsia" w:hAnsi="Times New Roman" w:cs="Times New Roman"/>
              </w:rPr>
              <w:t>G-</w:t>
            </w:r>
            <w:r w:rsidRPr="00BE6DD3">
              <w:rPr>
                <w:rFonts w:ascii="Times New Roman" w:eastAsiaTheme="minorEastAsia" w:hAnsi="Times New Roman" w:cs="Times New Roman"/>
              </w:rPr>
              <w:t>废气、</w:t>
            </w:r>
            <w:r w:rsidRPr="00BE6DD3">
              <w:rPr>
                <w:rFonts w:ascii="Times New Roman" w:eastAsiaTheme="minorEastAsia" w:hAnsi="Times New Roman" w:cs="Times New Roman"/>
              </w:rPr>
              <w:t>S—</w:t>
            </w:r>
            <w:r w:rsidRPr="00BE6DD3">
              <w:rPr>
                <w:rFonts w:ascii="Times New Roman" w:eastAsiaTheme="minorEastAsia" w:hAnsi="Times New Roman" w:cs="Times New Roman"/>
              </w:rPr>
              <w:t>固废、</w:t>
            </w:r>
            <w:r w:rsidRPr="00BE6DD3">
              <w:rPr>
                <w:rFonts w:ascii="Times New Roman" w:eastAsiaTheme="minorEastAsia" w:hAnsi="Times New Roman" w:cs="Times New Roman"/>
              </w:rPr>
              <w:t>N—</w:t>
            </w:r>
            <w:r w:rsidRPr="00BE6DD3">
              <w:rPr>
                <w:rFonts w:ascii="Times New Roman" w:eastAsiaTheme="minorEastAsia" w:hAnsi="Times New Roman" w:cs="Times New Roman"/>
              </w:rPr>
              <w:t>噪声）。</w:t>
            </w:r>
          </w:p>
          <w:p w14:paraId="38B467AF" w14:textId="60EEFCC8" w:rsidR="006110DB" w:rsidRPr="00BE6DD3" w:rsidRDefault="00793A13">
            <w:pPr>
              <w:tabs>
                <w:tab w:val="left" w:pos="1446"/>
              </w:tabs>
              <w:adjustRightInd w:val="0"/>
              <w:snapToGrid w:val="0"/>
              <w:spacing w:line="360" w:lineRule="auto"/>
              <w:jc w:val="center"/>
              <w:rPr>
                <w:rFonts w:ascii="Times New Roman" w:eastAsiaTheme="minorEastAsia" w:hAnsi="Times New Roman" w:cs="Times New Roman"/>
              </w:rPr>
            </w:pPr>
            <w:r w:rsidRPr="00BE6DD3">
              <w:rPr>
                <w:rFonts w:ascii="Times New Roman" w:hAnsi="Times New Roman" w:cs="Times New Roman"/>
                <w:noProof/>
              </w:rPr>
              <w:drawing>
                <wp:inline distT="0" distB="0" distL="0" distR="0" wp14:anchorId="4B64623E" wp14:editId="6519B957">
                  <wp:extent cx="5638165" cy="4503420"/>
                  <wp:effectExtent l="0" t="0" r="635" b="0"/>
                  <wp:docPr id="30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165" cy="4503420"/>
                          </a:xfrm>
                          <a:prstGeom prst="rect">
                            <a:avLst/>
                          </a:prstGeom>
                          <a:noFill/>
                          <a:extLst/>
                        </pic:spPr>
                      </pic:pic>
                    </a:graphicData>
                  </a:graphic>
                </wp:inline>
              </w:drawing>
            </w:r>
          </w:p>
          <w:p w14:paraId="7BFA6DC7" w14:textId="77777777" w:rsidR="006110DB" w:rsidRPr="00BE6DD3" w:rsidRDefault="00C154EF">
            <w:pPr>
              <w:tabs>
                <w:tab w:val="left" w:pos="1446"/>
              </w:tabs>
              <w:adjustRightInd w:val="0"/>
              <w:snapToGrid w:val="0"/>
              <w:spacing w:line="360" w:lineRule="auto"/>
              <w:jc w:val="center"/>
              <w:rPr>
                <w:rFonts w:ascii="Times New Roman" w:eastAsiaTheme="minorEastAsia" w:hAnsi="Times New Roman" w:cs="Times New Roman"/>
              </w:rPr>
            </w:pPr>
            <w:r w:rsidRPr="00BE6DD3">
              <w:rPr>
                <w:rFonts w:ascii="Times New Roman" w:eastAsiaTheme="minorEastAsia" w:hAnsi="Times New Roman" w:cs="Times New Roman"/>
              </w:rPr>
              <w:t>图</w:t>
            </w:r>
            <w:r w:rsidRPr="00BE6DD3">
              <w:rPr>
                <w:rFonts w:ascii="Times New Roman" w:eastAsiaTheme="minorEastAsia" w:hAnsi="Times New Roman" w:cs="Times New Roman"/>
              </w:rPr>
              <w:t>5-1</w:t>
            </w:r>
            <w:r w:rsidRPr="00BE6DD3">
              <w:rPr>
                <w:rFonts w:ascii="Times New Roman" w:eastAsiaTheme="minorEastAsia" w:hAnsi="Times New Roman" w:cs="Times New Roman"/>
              </w:rPr>
              <w:t>滤光片工艺流程图</w:t>
            </w:r>
            <w:proofErr w:type="gramStart"/>
            <w:r w:rsidRPr="00BE6DD3">
              <w:rPr>
                <w:rFonts w:ascii="Times New Roman" w:eastAsiaTheme="minorEastAsia" w:hAnsi="Times New Roman" w:cs="Times New Roman"/>
              </w:rPr>
              <w:t>及产污环节</w:t>
            </w:r>
            <w:proofErr w:type="gramEnd"/>
            <w:r w:rsidRPr="00BE6DD3">
              <w:rPr>
                <w:rFonts w:ascii="Times New Roman" w:eastAsiaTheme="minorEastAsia" w:hAnsi="Times New Roman" w:cs="Times New Roman"/>
              </w:rPr>
              <w:t>图</w:t>
            </w:r>
          </w:p>
          <w:p w14:paraId="52C892F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bCs/>
              </w:rPr>
            </w:pPr>
            <w:r w:rsidRPr="00BE6DD3">
              <w:rPr>
                <w:rFonts w:ascii="Times New Roman" w:eastAsiaTheme="minorEastAsia" w:hAnsi="Times New Roman" w:cs="Times New Roman"/>
                <w:bCs/>
              </w:rPr>
              <w:t>2</w:t>
            </w:r>
            <w:r w:rsidRPr="00BE6DD3">
              <w:rPr>
                <w:rFonts w:ascii="Times New Roman" w:eastAsiaTheme="minorEastAsia" w:hAnsi="Times New Roman" w:cs="Times New Roman"/>
                <w:bCs/>
              </w:rPr>
              <w:t>、</w:t>
            </w:r>
            <w:proofErr w:type="gramStart"/>
            <w:r w:rsidRPr="00BE6DD3">
              <w:rPr>
                <w:rFonts w:ascii="Times New Roman" w:eastAsiaTheme="minorEastAsia" w:hAnsi="Times New Roman" w:cs="Times New Roman"/>
                <w:bCs/>
              </w:rPr>
              <w:t>其他产污环节</w:t>
            </w:r>
            <w:proofErr w:type="gramEnd"/>
            <w:r w:rsidRPr="00BE6DD3">
              <w:rPr>
                <w:rFonts w:ascii="Times New Roman" w:eastAsiaTheme="minorEastAsia" w:hAnsi="Times New Roman" w:cs="Times New Roman"/>
                <w:bCs/>
              </w:rPr>
              <w:t>分析</w:t>
            </w:r>
          </w:p>
          <w:p w14:paraId="73BA523C" w14:textId="4E5CF4F3"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建设项目生产中会产生相应类别的污染物，公</w:t>
            </w:r>
            <w:proofErr w:type="gramStart"/>
            <w:r w:rsidRPr="00BE6DD3">
              <w:rPr>
                <w:rFonts w:ascii="Times New Roman" w:eastAsiaTheme="minorEastAsia" w:hAnsi="Times New Roman" w:cs="Times New Roman"/>
              </w:rPr>
              <w:t>辅设施</w:t>
            </w:r>
            <w:proofErr w:type="gramEnd"/>
            <w:r w:rsidRPr="00BE6DD3">
              <w:rPr>
                <w:rFonts w:ascii="Times New Roman" w:eastAsiaTheme="minorEastAsia" w:hAnsi="Times New Roman" w:cs="Times New Roman"/>
              </w:rPr>
              <w:t>也会产生相应污染物，主要为污水处理设备产生的浓缩废液（</w:t>
            </w:r>
            <w:r w:rsidRPr="00BE6DD3">
              <w:rPr>
                <w:rFonts w:ascii="Times New Roman" w:eastAsiaTheme="minorEastAsia" w:hAnsi="Times New Roman" w:cs="Times New Roman"/>
              </w:rPr>
              <w:t>S</w:t>
            </w:r>
            <w:r w:rsidR="007A0092" w:rsidRPr="00BE6DD3">
              <w:rPr>
                <w:rFonts w:ascii="Times New Roman" w:eastAsiaTheme="minorEastAsia" w:hAnsi="Times New Roman" w:cs="Times New Roman"/>
              </w:rPr>
              <w:t>11</w:t>
            </w:r>
            <w:r w:rsidRPr="00BE6DD3">
              <w:rPr>
                <w:rFonts w:ascii="Times New Roman" w:eastAsiaTheme="minorEastAsia" w:hAnsi="Times New Roman" w:cs="Times New Roman"/>
              </w:rPr>
              <w:t>）、废树脂（</w:t>
            </w:r>
            <w:r w:rsidRPr="00BE6DD3">
              <w:rPr>
                <w:rFonts w:ascii="Times New Roman" w:eastAsiaTheme="minorEastAsia" w:hAnsi="Times New Roman" w:cs="Times New Roman"/>
              </w:rPr>
              <w:t>S1</w:t>
            </w:r>
            <w:r w:rsidR="007A0092" w:rsidRPr="00BE6DD3">
              <w:rPr>
                <w:rFonts w:ascii="Times New Roman" w:eastAsiaTheme="minorEastAsia" w:hAnsi="Times New Roman" w:cs="Times New Roman"/>
              </w:rPr>
              <w:t>2</w:t>
            </w:r>
            <w:r w:rsidRPr="00BE6DD3">
              <w:rPr>
                <w:rFonts w:ascii="Times New Roman" w:eastAsiaTheme="minorEastAsia" w:hAnsi="Times New Roman" w:cs="Times New Roman"/>
              </w:rPr>
              <w:t>）、废活性炭（</w:t>
            </w:r>
            <w:r w:rsidRPr="00BE6DD3">
              <w:rPr>
                <w:rFonts w:ascii="Times New Roman" w:eastAsiaTheme="minorEastAsia" w:hAnsi="Times New Roman" w:cs="Times New Roman"/>
              </w:rPr>
              <w:t>S1</w:t>
            </w:r>
            <w:r w:rsidR="007A0092" w:rsidRPr="00BE6DD3">
              <w:rPr>
                <w:rFonts w:ascii="Times New Roman" w:eastAsiaTheme="minorEastAsia" w:hAnsi="Times New Roman" w:cs="Times New Roman"/>
              </w:rPr>
              <w:t>3</w:t>
            </w:r>
            <w:r w:rsidRPr="00BE6DD3">
              <w:rPr>
                <w:rFonts w:ascii="Times New Roman" w:eastAsiaTheme="minorEastAsia" w:hAnsi="Times New Roman" w:cs="Times New Roman"/>
              </w:rPr>
              <w:t>）、</w:t>
            </w:r>
            <w:proofErr w:type="gramStart"/>
            <w:r w:rsidRPr="00BE6DD3">
              <w:rPr>
                <w:rFonts w:ascii="Times New Roman" w:eastAsiaTheme="minorEastAsia" w:hAnsi="Times New Roman" w:cs="Times New Roman"/>
              </w:rPr>
              <w:t>废滤袋</w:t>
            </w:r>
            <w:proofErr w:type="gramEnd"/>
            <w:r w:rsidRPr="00BE6DD3">
              <w:rPr>
                <w:rFonts w:ascii="Times New Roman" w:eastAsiaTheme="minorEastAsia" w:hAnsi="Times New Roman" w:cs="Times New Roman"/>
              </w:rPr>
              <w:t>（</w:t>
            </w:r>
            <w:r w:rsidRPr="00BE6DD3">
              <w:rPr>
                <w:rFonts w:ascii="Times New Roman" w:eastAsiaTheme="minorEastAsia" w:hAnsi="Times New Roman" w:cs="Times New Roman"/>
              </w:rPr>
              <w:t>S1</w:t>
            </w:r>
            <w:r w:rsidR="007A0092" w:rsidRPr="00BE6DD3">
              <w:rPr>
                <w:rFonts w:ascii="Times New Roman" w:eastAsiaTheme="minorEastAsia" w:hAnsi="Times New Roman" w:cs="Times New Roman"/>
              </w:rPr>
              <w:t>4</w:t>
            </w:r>
            <w:r w:rsidRPr="00BE6DD3">
              <w:rPr>
                <w:rFonts w:ascii="Times New Roman" w:eastAsiaTheme="minorEastAsia" w:hAnsi="Times New Roman" w:cs="Times New Roman"/>
              </w:rPr>
              <w:t>）、废滤膜（</w:t>
            </w:r>
            <w:r w:rsidRPr="00BE6DD3">
              <w:rPr>
                <w:rFonts w:ascii="Times New Roman" w:eastAsiaTheme="minorEastAsia" w:hAnsi="Times New Roman" w:cs="Times New Roman"/>
              </w:rPr>
              <w:t>S1</w:t>
            </w:r>
            <w:r w:rsidR="007A0092" w:rsidRPr="00BE6DD3">
              <w:rPr>
                <w:rFonts w:ascii="Times New Roman" w:eastAsiaTheme="minorEastAsia" w:hAnsi="Times New Roman" w:cs="Times New Roman"/>
              </w:rPr>
              <w:t>5</w:t>
            </w:r>
            <w:r w:rsidRPr="00BE6DD3">
              <w:rPr>
                <w:rFonts w:ascii="Times New Roman" w:eastAsiaTheme="minorEastAsia" w:hAnsi="Times New Roman" w:cs="Times New Roman"/>
              </w:rPr>
              <w:t>）、厂区生活垃圾（</w:t>
            </w:r>
            <w:r w:rsidRPr="00BE6DD3">
              <w:rPr>
                <w:rFonts w:ascii="Times New Roman" w:eastAsiaTheme="minorEastAsia" w:hAnsi="Times New Roman" w:cs="Times New Roman"/>
              </w:rPr>
              <w:t>S1</w:t>
            </w:r>
            <w:r w:rsidR="007A0092" w:rsidRPr="00BE6DD3">
              <w:rPr>
                <w:rFonts w:ascii="Times New Roman" w:eastAsiaTheme="minorEastAsia" w:hAnsi="Times New Roman" w:cs="Times New Roman"/>
              </w:rPr>
              <w:t>6</w:t>
            </w:r>
            <w:r w:rsidRPr="00BE6DD3">
              <w:rPr>
                <w:rFonts w:ascii="Times New Roman" w:eastAsiaTheme="minorEastAsia" w:hAnsi="Times New Roman" w:cs="Times New Roman"/>
              </w:rPr>
              <w:t>）等。</w:t>
            </w:r>
          </w:p>
          <w:p w14:paraId="4DF1BF75" w14:textId="77777777" w:rsidR="006110DB" w:rsidRPr="00BE6DD3" w:rsidRDefault="00C154EF">
            <w:pPr>
              <w:adjustRightInd w:val="0"/>
              <w:snapToGrid w:val="0"/>
              <w:spacing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t>二、水量平衡</w:t>
            </w:r>
          </w:p>
          <w:p w14:paraId="4E4AC87D" w14:textId="77777777" w:rsidR="006110DB" w:rsidRPr="00BE6DD3" w:rsidRDefault="00C154EF">
            <w:pPr>
              <w:tabs>
                <w:tab w:val="left" w:pos="2272"/>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本项目用水环节主要为</w:t>
            </w:r>
            <w:r w:rsidR="000D1178" w:rsidRPr="00BE6DD3">
              <w:rPr>
                <w:rFonts w:ascii="Times New Roman" w:eastAsiaTheme="minorEastAsia" w:hAnsi="Times New Roman" w:cs="Times New Roman"/>
              </w:rPr>
              <w:t>纯水系统用水和</w:t>
            </w:r>
            <w:r w:rsidRPr="00BE6DD3">
              <w:rPr>
                <w:rFonts w:ascii="Times New Roman" w:eastAsiaTheme="minorEastAsia" w:hAnsi="Times New Roman" w:cs="Times New Roman"/>
              </w:rPr>
              <w:t>员工生活用水</w:t>
            </w:r>
            <w:r w:rsidR="000D1178" w:rsidRPr="00BE6DD3">
              <w:rPr>
                <w:rFonts w:ascii="Times New Roman" w:eastAsiaTheme="minorEastAsia" w:hAnsi="Times New Roman" w:cs="Times New Roman"/>
              </w:rPr>
              <w:t>，其中，纯水系统用水包括制氢用水、清洗剂配制用水和清洗用水</w:t>
            </w:r>
            <w:r w:rsidRPr="00BE6DD3">
              <w:rPr>
                <w:rFonts w:ascii="Times New Roman" w:eastAsiaTheme="minorEastAsia" w:hAnsi="Times New Roman" w:cs="Times New Roman"/>
              </w:rPr>
              <w:t>。</w:t>
            </w:r>
          </w:p>
          <w:p w14:paraId="25FA4D36"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lastRenderedPageBreak/>
              <w:t>1</w:t>
            </w:r>
            <w:r w:rsidRPr="00BE6DD3">
              <w:rPr>
                <w:rFonts w:ascii="Times New Roman" w:eastAsiaTheme="minorEastAsia" w:hAnsi="Times New Roman" w:cs="Times New Roman"/>
              </w:rPr>
              <w:t>、水量平衡依据</w:t>
            </w:r>
          </w:p>
          <w:p w14:paraId="0468D448" w14:textId="77777777" w:rsidR="006110DB" w:rsidRPr="00BE6DD3" w:rsidRDefault="00C154EF">
            <w:pPr>
              <w:tabs>
                <w:tab w:val="left" w:pos="2272"/>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、水量平衡图</w:t>
            </w:r>
          </w:p>
          <w:p w14:paraId="44A47CB0" w14:textId="77777777" w:rsidR="006110DB" w:rsidRPr="00BE6DD3" w:rsidRDefault="00C154EF">
            <w:pPr>
              <w:tabs>
                <w:tab w:val="left" w:pos="2272"/>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项目全厂水量平衡图见图</w:t>
            </w:r>
            <w:r w:rsidRPr="00BE6DD3">
              <w:rPr>
                <w:rFonts w:ascii="Times New Roman" w:eastAsiaTheme="minorEastAsia" w:hAnsi="Times New Roman" w:cs="Times New Roman"/>
              </w:rPr>
              <w:t>5-2</w:t>
            </w:r>
            <w:r w:rsidRPr="00BE6DD3">
              <w:rPr>
                <w:rFonts w:ascii="Times New Roman" w:eastAsiaTheme="minorEastAsia" w:hAnsi="Times New Roman" w:cs="Times New Roman"/>
              </w:rPr>
              <w:t>。</w:t>
            </w:r>
          </w:p>
          <w:p w14:paraId="75503E0E" w14:textId="1C9544D4" w:rsidR="006110DB" w:rsidRPr="00BE6DD3" w:rsidRDefault="00AD6CCA">
            <w:pPr>
              <w:keepNext/>
              <w:tabs>
                <w:tab w:val="left" w:pos="2272"/>
              </w:tabs>
              <w:adjustRightInd w:val="0"/>
              <w:snapToGrid w:val="0"/>
              <w:spacing w:line="360" w:lineRule="auto"/>
              <w:jc w:val="center"/>
              <w:rPr>
                <w:rFonts w:ascii="Times New Roman" w:eastAsiaTheme="minorEastAsia" w:hAnsi="Times New Roman" w:cs="Times New Roman"/>
              </w:rPr>
            </w:pPr>
            <w:r w:rsidRPr="00BE6DD3">
              <w:rPr>
                <w:rFonts w:ascii="Times New Roman" w:hAnsi="Times New Roman" w:cs="Times New Roman"/>
                <w:noProof/>
              </w:rPr>
              <w:drawing>
                <wp:inline distT="0" distB="0" distL="0" distR="0" wp14:anchorId="257E4046" wp14:editId="77748D4D">
                  <wp:extent cx="5638165" cy="2953385"/>
                  <wp:effectExtent l="0" t="0" r="635" b="0"/>
                  <wp:docPr id="30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165" cy="2953385"/>
                          </a:xfrm>
                          <a:prstGeom prst="rect">
                            <a:avLst/>
                          </a:prstGeom>
                          <a:noFill/>
                          <a:extLst/>
                        </pic:spPr>
                      </pic:pic>
                    </a:graphicData>
                  </a:graphic>
                </wp:inline>
              </w:drawing>
            </w:r>
          </w:p>
          <w:p w14:paraId="42A28D9B" w14:textId="70871427" w:rsidR="006110DB" w:rsidRPr="00BE6DD3" w:rsidRDefault="00C154EF" w:rsidP="002E4949">
            <w:pPr>
              <w:adjustRightInd w:val="0"/>
              <w:snapToGrid w:val="0"/>
              <w:spacing w:line="360" w:lineRule="auto"/>
              <w:jc w:val="center"/>
              <w:rPr>
                <w:rFonts w:ascii="Times New Roman" w:eastAsiaTheme="minorEastAsia" w:hAnsi="Times New Roman" w:cs="Times New Roman"/>
              </w:rPr>
            </w:pPr>
            <w:r w:rsidRPr="00BE6DD3">
              <w:rPr>
                <w:rFonts w:ascii="Times New Roman" w:eastAsiaTheme="minorEastAsia" w:hAnsi="Times New Roman" w:cs="Times New Roman"/>
                <w:bCs/>
              </w:rPr>
              <w:t>图</w:t>
            </w:r>
            <w:r w:rsidRPr="00BE6DD3">
              <w:rPr>
                <w:rFonts w:ascii="Times New Roman" w:eastAsiaTheme="minorEastAsia" w:hAnsi="Times New Roman" w:cs="Times New Roman"/>
                <w:bCs/>
              </w:rPr>
              <w:t>5-2</w:t>
            </w:r>
            <w:r w:rsidRPr="00BE6DD3">
              <w:rPr>
                <w:rFonts w:ascii="Times New Roman" w:eastAsiaTheme="minorEastAsia" w:hAnsi="Times New Roman" w:cs="Times New Roman"/>
                <w:bCs/>
              </w:rPr>
              <w:t>项目水量平衡图（单位：</w:t>
            </w:r>
            <w:r w:rsidRPr="00BE6DD3">
              <w:rPr>
                <w:rFonts w:ascii="Times New Roman" w:eastAsiaTheme="minorEastAsia" w:hAnsi="Times New Roman" w:cs="Times New Roman"/>
                <w:bCs/>
              </w:rPr>
              <w:t>t/a</w:t>
            </w:r>
            <w:r w:rsidRPr="00BE6DD3">
              <w:rPr>
                <w:rFonts w:ascii="Times New Roman" w:eastAsiaTheme="minorEastAsia" w:hAnsi="Times New Roman" w:cs="Times New Roman"/>
                <w:bCs/>
              </w:rPr>
              <w:t>）</w:t>
            </w:r>
          </w:p>
        </w:tc>
      </w:tr>
      <w:tr w:rsidR="006110DB" w:rsidRPr="00BE6DD3" w14:paraId="3762778F" w14:textId="77777777" w:rsidTr="00AD6CCA">
        <w:trPr>
          <w:jc w:val="center"/>
        </w:trPr>
        <w:tc>
          <w:tcPr>
            <w:tcW w:w="9095" w:type="dxa"/>
            <w:tcBorders>
              <w:top w:val="single" w:sz="4" w:space="0" w:color="auto"/>
              <w:bottom w:val="single" w:sz="4" w:space="0" w:color="auto"/>
            </w:tcBorders>
          </w:tcPr>
          <w:p w14:paraId="59A5D38D" w14:textId="77777777" w:rsidR="006110DB" w:rsidRPr="00BE6DD3" w:rsidRDefault="00C154EF">
            <w:pPr>
              <w:adjustRightInd w:val="0"/>
              <w:snapToGrid w:val="0"/>
              <w:spacing w:beforeLines="50" w:before="120" w:line="360" w:lineRule="auto"/>
              <w:jc w:val="both"/>
              <w:rPr>
                <w:rFonts w:ascii="Times New Roman" w:eastAsiaTheme="minorEastAsia" w:hAnsi="Times New Roman" w:cs="Times New Roman"/>
                <w:b/>
              </w:rPr>
            </w:pPr>
            <w:r w:rsidRPr="00BE6DD3">
              <w:rPr>
                <w:rFonts w:ascii="Times New Roman" w:eastAsiaTheme="minorEastAsia" w:hAnsi="Times New Roman" w:cs="Times New Roman"/>
                <w:b/>
              </w:rPr>
              <w:lastRenderedPageBreak/>
              <w:t>主要污染工序：</w:t>
            </w:r>
          </w:p>
          <w:p w14:paraId="49B1B83D" w14:textId="77777777" w:rsidR="006110DB" w:rsidRPr="00BE6DD3" w:rsidRDefault="00C154EF">
            <w:pPr>
              <w:pStyle w:val="15"/>
              <w:numPr>
                <w:ilvl w:val="0"/>
                <w:numId w:val="2"/>
              </w:numPr>
              <w:adjustRightInd w:val="0"/>
              <w:snapToGrid w:val="0"/>
              <w:spacing w:line="360" w:lineRule="auto"/>
              <w:ind w:firstLineChars="0"/>
              <w:jc w:val="both"/>
              <w:rPr>
                <w:rFonts w:ascii="Times New Roman" w:eastAsiaTheme="minorEastAsia" w:hAnsi="Times New Roman" w:cs="Times New Roman"/>
              </w:rPr>
            </w:pPr>
            <w:r w:rsidRPr="00BE6DD3">
              <w:rPr>
                <w:rFonts w:ascii="Times New Roman" w:eastAsiaTheme="minorEastAsia" w:hAnsi="Times New Roman" w:cs="Times New Roman"/>
              </w:rPr>
              <w:t>废气</w:t>
            </w:r>
          </w:p>
          <w:p w14:paraId="41F5EB34"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本项目无废气产生。</w:t>
            </w:r>
          </w:p>
          <w:p w14:paraId="124D0B13" w14:textId="77777777" w:rsidR="006110DB" w:rsidRPr="00BE6DD3" w:rsidRDefault="00C154EF">
            <w:pPr>
              <w:pStyle w:val="15"/>
              <w:adjustRightInd w:val="0"/>
              <w:snapToGrid w:val="0"/>
              <w:spacing w:line="360" w:lineRule="auto"/>
              <w:ind w:firstLineChars="0" w:firstLine="0"/>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、废水</w:t>
            </w:r>
          </w:p>
          <w:p w14:paraId="1A7164F3" w14:textId="77777777" w:rsidR="006110DB" w:rsidRPr="00BE6DD3" w:rsidRDefault="00C154EF">
            <w:pPr>
              <w:adjustRightInd w:val="0"/>
              <w:snapToGrid w:val="0"/>
              <w:jc w:val="center"/>
              <w:rPr>
                <w:rFonts w:ascii="Times New Roman" w:eastAsiaTheme="minorEastAsia" w:hAnsi="Times New Roman" w:cs="Times New Roman"/>
                <w:color w:val="000000"/>
              </w:rPr>
            </w:pPr>
            <w:r w:rsidRPr="00BE6DD3">
              <w:rPr>
                <w:rFonts w:ascii="Times New Roman" w:eastAsiaTheme="minorEastAsia" w:hAnsi="Times New Roman" w:cs="Times New Roman"/>
                <w:snapToGrid w:val="0"/>
              </w:rPr>
              <w:t>表</w:t>
            </w:r>
            <w:r w:rsidRPr="00BE6DD3">
              <w:rPr>
                <w:rFonts w:ascii="Times New Roman" w:eastAsiaTheme="minorEastAsia" w:hAnsi="Times New Roman" w:cs="Times New Roman"/>
                <w:snapToGrid w:val="0"/>
              </w:rPr>
              <w:t>5-</w:t>
            </w:r>
            <w:r w:rsidR="00C0528F" w:rsidRPr="00BE6DD3">
              <w:rPr>
                <w:rFonts w:ascii="Times New Roman" w:eastAsiaTheme="minorEastAsia" w:hAnsi="Times New Roman" w:cs="Times New Roman"/>
                <w:snapToGrid w:val="0"/>
              </w:rPr>
              <w:t>1</w:t>
            </w:r>
            <w:r w:rsidRPr="00BE6DD3">
              <w:rPr>
                <w:rFonts w:ascii="Times New Roman" w:eastAsiaTheme="minorEastAsia" w:hAnsi="Times New Roman" w:cs="Times New Roman"/>
                <w:snapToGrid w:val="0"/>
              </w:rPr>
              <w:t>本项目水污染物产生及排放情况表</w:t>
            </w:r>
          </w:p>
          <w:tbl>
            <w:tblPr>
              <w:tblW w:w="5000" w:type="pct"/>
              <w:tblBorders>
                <w:top w:val="single" w:sz="12" w:space="0" w:color="auto"/>
                <w:bottom w:val="single" w:sz="12" w:space="0" w:color="auto"/>
                <w:insideH w:val="single" w:sz="4" w:space="0" w:color="auto"/>
                <w:insideV w:val="single" w:sz="8" w:space="0" w:color="auto"/>
              </w:tblBorders>
              <w:tblLayout w:type="fixed"/>
              <w:tblLook w:val="04A0" w:firstRow="1" w:lastRow="0" w:firstColumn="1" w:lastColumn="0" w:noHBand="0" w:noVBand="1"/>
            </w:tblPr>
            <w:tblGrid>
              <w:gridCol w:w="992"/>
              <w:gridCol w:w="851"/>
              <w:gridCol w:w="852"/>
              <w:gridCol w:w="991"/>
              <w:gridCol w:w="1039"/>
              <w:gridCol w:w="1364"/>
              <w:gridCol w:w="794"/>
              <w:gridCol w:w="1115"/>
              <w:gridCol w:w="881"/>
            </w:tblGrid>
            <w:tr w:rsidR="006110DB" w:rsidRPr="00BE6DD3" w14:paraId="0C57DE80" w14:textId="77777777" w:rsidTr="00AD6CCA">
              <w:trPr>
                <w:trHeight w:val="557"/>
              </w:trPr>
              <w:tc>
                <w:tcPr>
                  <w:tcW w:w="559" w:type="pct"/>
                  <w:shd w:val="clear" w:color="auto" w:fill="auto"/>
                  <w:vAlign w:val="center"/>
                </w:tcPr>
                <w:p w14:paraId="0B3A7428"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水来源</w:t>
                  </w:r>
                </w:p>
              </w:tc>
              <w:tc>
                <w:tcPr>
                  <w:tcW w:w="479" w:type="pct"/>
                  <w:shd w:val="clear" w:color="auto" w:fill="auto"/>
                  <w:vAlign w:val="center"/>
                </w:tcPr>
                <w:p w14:paraId="5C86C6A5"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废水量（</w:t>
                  </w:r>
                  <w:r w:rsidRPr="00BE6DD3">
                    <w:rPr>
                      <w:rFonts w:ascii="Times New Roman" w:eastAsiaTheme="minorEastAsia" w:hAnsi="Times New Roman" w:cs="Times New Roman"/>
                      <w:b/>
                      <w:color w:val="000000"/>
                      <w:sz w:val="21"/>
                      <w:szCs w:val="21"/>
                    </w:rPr>
                    <w:t>t/a</w:t>
                  </w:r>
                  <w:r w:rsidRPr="00BE6DD3">
                    <w:rPr>
                      <w:rFonts w:ascii="Times New Roman" w:eastAsiaTheme="minorEastAsia" w:hAnsi="Times New Roman" w:cs="Times New Roman"/>
                      <w:b/>
                      <w:color w:val="000000"/>
                      <w:sz w:val="21"/>
                      <w:szCs w:val="21"/>
                    </w:rPr>
                    <w:t>）</w:t>
                  </w:r>
                </w:p>
              </w:tc>
              <w:tc>
                <w:tcPr>
                  <w:tcW w:w="480" w:type="pct"/>
                  <w:shd w:val="clear" w:color="auto" w:fill="auto"/>
                  <w:vAlign w:val="center"/>
                </w:tcPr>
                <w:p w14:paraId="397F96E9"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污染物名称</w:t>
                  </w:r>
                </w:p>
              </w:tc>
              <w:tc>
                <w:tcPr>
                  <w:tcW w:w="558" w:type="pct"/>
                  <w:shd w:val="clear" w:color="auto" w:fill="auto"/>
                  <w:vAlign w:val="center"/>
                </w:tcPr>
                <w:p w14:paraId="6ECD42DB"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污染物浓度</w:t>
                  </w:r>
                </w:p>
              </w:tc>
              <w:tc>
                <w:tcPr>
                  <w:tcW w:w="585" w:type="pct"/>
                  <w:shd w:val="clear" w:color="auto" w:fill="auto"/>
                  <w:vAlign w:val="center"/>
                </w:tcPr>
                <w:p w14:paraId="538AC012"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污染物产生量</w:t>
                  </w:r>
                </w:p>
              </w:tc>
              <w:tc>
                <w:tcPr>
                  <w:tcW w:w="768" w:type="pct"/>
                  <w:shd w:val="clear" w:color="auto" w:fill="auto"/>
                  <w:vAlign w:val="center"/>
                </w:tcPr>
                <w:p w14:paraId="0CF75DC4"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治理措施</w:t>
                  </w:r>
                </w:p>
              </w:tc>
              <w:tc>
                <w:tcPr>
                  <w:tcW w:w="447" w:type="pct"/>
                  <w:shd w:val="clear" w:color="auto" w:fill="auto"/>
                  <w:vAlign w:val="center"/>
                </w:tcPr>
                <w:p w14:paraId="08D4D8E9"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污染物排放量</w:t>
                  </w:r>
                </w:p>
              </w:tc>
              <w:tc>
                <w:tcPr>
                  <w:tcW w:w="628" w:type="pct"/>
                  <w:shd w:val="clear" w:color="auto" w:fill="auto"/>
                  <w:vAlign w:val="center"/>
                </w:tcPr>
                <w:p w14:paraId="689218AA"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标准浓度限值（</w:t>
                  </w:r>
                  <w:r w:rsidRPr="00BE6DD3">
                    <w:rPr>
                      <w:rFonts w:ascii="Times New Roman" w:eastAsiaTheme="minorEastAsia" w:hAnsi="Times New Roman" w:cs="Times New Roman"/>
                      <w:b/>
                      <w:color w:val="000000"/>
                      <w:sz w:val="21"/>
                      <w:szCs w:val="21"/>
                    </w:rPr>
                    <w:t>mg/L</w:t>
                  </w:r>
                  <w:r w:rsidRPr="00BE6DD3">
                    <w:rPr>
                      <w:rFonts w:ascii="Times New Roman" w:eastAsiaTheme="minorEastAsia" w:hAnsi="Times New Roman" w:cs="Times New Roman"/>
                      <w:b/>
                      <w:color w:val="000000"/>
                      <w:sz w:val="21"/>
                      <w:szCs w:val="21"/>
                    </w:rPr>
                    <w:t>）</w:t>
                  </w:r>
                </w:p>
              </w:tc>
              <w:tc>
                <w:tcPr>
                  <w:tcW w:w="496" w:type="pct"/>
                  <w:shd w:val="clear" w:color="auto" w:fill="auto"/>
                  <w:vAlign w:val="center"/>
                </w:tcPr>
                <w:p w14:paraId="47C93089" w14:textId="77777777" w:rsidR="006110DB" w:rsidRPr="00BE6DD3" w:rsidRDefault="00C154EF">
                  <w:pPr>
                    <w:jc w:val="center"/>
                    <w:rPr>
                      <w:rFonts w:ascii="Times New Roman" w:eastAsiaTheme="minorEastAsia" w:hAnsi="Times New Roman" w:cs="Times New Roman"/>
                      <w:b/>
                      <w:color w:val="000000"/>
                      <w:sz w:val="21"/>
                      <w:szCs w:val="21"/>
                    </w:rPr>
                  </w:pPr>
                  <w:r w:rsidRPr="00BE6DD3">
                    <w:rPr>
                      <w:rFonts w:ascii="Times New Roman" w:eastAsiaTheme="minorEastAsia" w:hAnsi="Times New Roman" w:cs="Times New Roman"/>
                      <w:b/>
                      <w:color w:val="000000"/>
                      <w:sz w:val="21"/>
                      <w:szCs w:val="21"/>
                    </w:rPr>
                    <w:t>排放方式和去向</w:t>
                  </w:r>
                </w:p>
              </w:tc>
            </w:tr>
            <w:tr w:rsidR="006110DB" w:rsidRPr="00BE6DD3" w14:paraId="7F5DE61C" w14:textId="77777777" w:rsidTr="00AD6CCA">
              <w:trPr>
                <w:trHeight w:val="309"/>
              </w:trPr>
              <w:tc>
                <w:tcPr>
                  <w:tcW w:w="559" w:type="pct"/>
                  <w:shd w:val="clear" w:color="auto" w:fill="auto"/>
                  <w:vAlign w:val="center"/>
                </w:tcPr>
                <w:p w14:paraId="21FF891A"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制纯浓水</w:t>
                  </w:r>
                </w:p>
              </w:tc>
              <w:tc>
                <w:tcPr>
                  <w:tcW w:w="479" w:type="pct"/>
                  <w:shd w:val="clear" w:color="auto" w:fill="auto"/>
                  <w:vAlign w:val="center"/>
                </w:tcPr>
                <w:p w14:paraId="633B718D" w14:textId="22FF078B" w:rsidR="006110DB" w:rsidRPr="00BE6DD3" w:rsidRDefault="00880F4A">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72.591</w:t>
                  </w:r>
                </w:p>
              </w:tc>
              <w:tc>
                <w:tcPr>
                  <w:tcW w:w="480" w:type="pct"/>
                  <w:shd w:val="clear" w:color="auto" w:fill="auto"/>
                  <w:vAlign w:val="center"/>
                </w:tcPr>
                <w:p w14:paraId="7A801685"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COD</w:t>
                  </w:r>
                </w:p>
              </w:tc>
              <w:tc>
                <w:tcPr>
                  <w:tcW w:w="558" w:type="pct"/>
                  <w:shd w:val="clear" w:color="auto" w:fill="auto"/>
                  <w:vAlign w:val="center"/>
                </w:tcPr>
                <w:p w14:paraId="1EECE687" w14:textId="1A4DAA1F" w:rsidR="006110DB" w:rsidRPr="00BE6DD3" w:rsidRDefault="00FC0D1A">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7.5</w:t>
                  </w:r>
                </w:p>
              </w:tc>
              <w:tc>
                <w:tcPr>
                  <w:tcW w:w="585" w:type="pct"/>
                  <w:shd w:val="clear" w:color="auto" w:fill="auto"/>
                  <w:vAlign w:val="center"/>
                </w:tcPr>
                <w:p w14:paraId="0154866A" w14:textId="0A592311" w:rsidR="006110DB" w:rsidRPr="00BE6DD3" w:rsidRDefault="00880F4A"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0.00</w:t>
                  </w:r>
                  <w:r w:rsidR="001116E3" w:rsidRPr="00BE6DD3">
                    <w:rPr>
                      <w:rFonts w:ascii="Times New Roman" w:eastAsiaTheme="minorEastAsia" w:hAnsi="Times New Roman" w:cs="Times New Roman"/>
                      <w:color w:val="000000"/>
                      <w:sz w:val="21"/>
                      <w:szCs w:val="21"/>
                    </w:rPr>
                    <w:t>054</w:t>
                  </w:r>
                </w:p>
              </w:tc>
              <w:tc>
                <w:tcPr>
                  <w:tcW w:w="768" w:type="pct"/>
                  <w:shd w:val="clear" w:color="auto" w:fill="auto"/>
                  <w:vAlign w:val="center"/>
                </w:tcPr>
                <w:p w14:paraId="22B53AEB" w14:textId="28262E35" w:rsidR="006110DB" w:rsidRPr="00BE6DD3" w:rsidRDefault="002F2903" w:rsidP="002F290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作为清下水</w:t>
                  </w:r>
                  <w:r w:rsidR="00C154EF" w:rsidRPr="00BE6DD3">
                    <w:rPr>
                      <w:rFonts w:ascii="Times New Roman" w:eastAsiaTheme="minorEastAsia" w:hAnsi="Times New Roman" w:cs="Times New Roman"/>
                      <w:color w:val="000000"/>
                      <w:sz w:val="21"/>
                      <w:szCs w:val="21"/>
                    </w:rPr>
                    <w:t>，不计入污水排放量</w:t>
                  </w:r>
                </w:p>
              </w:tc>
              <w:tc>
                <w:tcPr>
                  <w:tcW w:w="447" w:type="pct"/>
                  <w:shd w:val="clear" w:color="auto" w:fill="auto"/>
                  <w:vAlign w:val="center"/>
                </w:tcPr>
                <w:p w14:paraId="1DA21BDF"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6F13F876"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shd w:val="clear" w:color="auto" w:fill="auto"/>
                  <w:vAlign w:val="center"/>
                </w:tcPr>
                <w:p w14:paraId="6C2FC322" w14:textId="0BB9950C" w:rsidR="006110DB" w:rsidRPr="00BE6DD3" w:rsidRDefault="002F290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雨</w:t>
                  </w:r>
                  <w:r w:rsidR="00346732" w:rsidRPr="00BE6DD3">
                    <w:rPr>
                      <w:rFonts w:ascii="Times New Roman" w:eastAsiaTheme="minorEastAsia" w:hAnsi="Times New Roman" w:cs="Times New Roman"/>
                      <w:color w:val="000000"/>
                      <w:sz w:val="21"/>
                      <w:szCs w:val="21"/>
                    </w:rPr>
                    <w:t>水管网</w:t>
                  </w:r>
                </w:p>
              </w:tc>
            </w:tr>
            <w:tr w:rsidR="001116E3" w:rsidRPr="00BE6DD3" w14:paraId="0836C136" w14:textId="77777777" w:rsidTr="00AD6CCA">
              <w:trPr>
                <w:trHeight w:val="289"/>
              </w:trPr>
              <w:tc>
                <w:tcPr>
                  <w:tcW w:w="559" w:type="pct"/>
                  <w:vMerge w:val="restart"/>
                  <w:shd w:val="clear" w:color="auto" w:fill="auto"/>
                  <w:vAlign w:val="center"/>
                </w:tcPr>
                <w:p w14:paraId="3C9ABC75" w14:textId="5066A512"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清洗剂清洗废水</w:t>
                  </w:r>
                  <w:r w:rsidRPr="00BE6DD3">
                    <w:rPr>
                      <w:rFonts w:ascii="Times New Roman" w:eastAsiaTheme="minorEastAsia" w:hAnsi="Times New Roman" w:cs="Times New Roman"/>
                      <w:color w:val="000000"/>
                      <w:sz w:val="21"/>
                      <w:szCs w:val="21"/>
                    </w:rPr>
                    <w:t>*</w:t>
                  </w:r>
                </w:p>
              </w:tc>
              <w:tc>
                <w:tcPr>
                  <w:tcW w:w="479" w:type="pct"/>
                  <w:vMerge w:val="restart"/>
                  <w:shd w:val="clear" w:color="auto" w:fill="auto"/>
                  <w:vAlign w:val="center"/>
                </w:tcPr>
                <w:p w14:paraId="173C9851"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10</w:t>
                  </w:r>
                </w:p>
              </w:tc>
              <w:tc>
                <w:tcPr>
                  <w:tcW w:w="480" w:type="pct"/>
                  <w:shd w:val="clear" w:color="auto" w:fill="auto"/>
                  <w:vAlign w:val="center"/>
                </w:tcPr>
                <w:p w14:paraId="0AAC1DAA"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COD</w:t>
                  </w:r>
                </w:p>
              </w:tc>
              <w:tc>
                <w:tcPr>
                  <w:tcW w:w="558" w:type="pct"/>
                  <w:shd w:val="clear" w:color="auto" w:fill="auto"/>
                  <w:vAlign w:val="center"/>
                </w:tcPr>
                <w:p w14:paraId="07FACC1E" w14:textId="4DD6484F"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1880</w:t>
                  </w:r>
                </w:p>
              </w:tc>
              <w:tc>
                <w:tcPr>
                  <w:tcW w:w="585" w:type="pct"/>
                  <w:shd w:val="clear" w:color="auto" w:fill="auto"/>
                  <w:vAlign w:val="center"/>
                </w:tcPr>
                <w:p w14:paraId="3B7547B5" w14:textId="0C54CCD8"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0.0188</w:t>
                  </w:r>
                </w:p>
              </w:tc>
              <w:tc>
                <w:tcPr>
                  <w:tcW w:w="768" w:type="pct"/>
                  <w:vMerge w:val="restart"/>
                  <w:shd w:val="clear" w:color="auto" w:fill="auto"/>
                  <w:vAlign w:val="center"/>
                </w:tcPr>
                <w:p w14:paraId="1D4CB60F"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经处理后回用</w:t>
                  </w:r>
                </w:p>
              </w:tc>
              <w:tc>
                <w:tcPr>
                  <w:tcW w:w="447" w:type="pct"/>
                  <w:shd w:val="clear" w:color="auto" w:fill="auto"/>
                  <w:vAlign w:val="center"/>
                </w:tcPr>
                <w:p w14:paraId="22F125FB"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184AE16F"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vMerge w:val="restart"/>
                  <w:shd w:val="clear" w:color="auto" w:fill="auto"/>
                  <w:vAlign w:val="center"/>
                </w:tcPr>
                <w:p w14:paraId="0BB70B3C"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回用</w:t>
                  </w:r>
                </w:p>
              </w:tc>
            </w:tr>
            <w:tr w:rsidR="001116E3" w:rsidRPr="00BE6DD3" w14:paraId="4FD570B8" w14:textId="77777777" w:rsidTr="00AD6CCA">
              <w:trPr>
                <w:trHeight w:val="300"/>
              </w:trPr>
              <w:tc>
                <w:tcPr>
                  <w:tcW w:w="559" w:type="pct"/>
                  <w:vMerge/>
                  <w:shd w:val="clear" w:color="auto" w:fill="auto"/>
                  <w:vAlign w:val="center"/>
                </w:tcPr>
                <w:p w14:paraId="379EE1E0"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654C1D1F"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34062ACB"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SS</w:t>
                  </w:r>
                </w:p>
              </w:tc>
              <w:tc>
                <w:tcPr>
                  <w:tcW w:w="558" w:type="pct"/>
                  <w:shd w:val="clear" w:color="auto" w:fill="auto"/>
                  <w:vAlign w:val="center"/>
                </w:tcPr>
                <w:p w14:paraId="6BA4833D" w14:textId="5009469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90</w:t>
                  </w:r>
                </w:p>
              </w:tc>
              <w:tc>
                <w:tcPr>
                  <w:tcW w:w="585" w:type="pct"/>
                  <w:shd w:val="clear" w:color="auto" w:fill="auto"/>
                  <w:vAlign w:val="center"/>
                </w:tcPr>
                <w:p w14:paraId="214B9EAB" w14:textId="2C431FDC"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0.0009</w:t>
                  </w:r>
                </w:p>
              </w:tc>
              <w:tc>
                <w:tcPr>
                  <w:tcW w:w="768" w:type="pct"/>
                  <w:vMerge/>
                  <w:shd w:val="clear" w:color="auto" w:fill="auto"/>
                  <w:vAlign w:val="center"/>
                </w:tcPr>
                <w:p w14:paraId="6D12C1FD"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03A8E5C6"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01838EE9"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vMerge/>
                  <w:shd w:val="clear" w:color="auto" w:fill="auto"/>
                  <w:vAlign w:val="center"/>
                </w:tcPr>
                <w:p w14:paraId="2F0E3A0A" w14:textId="77777777" w:rsidR="001116E3" w:rsidRPr="00BE6DD3" w:rsidRDefault="001116E3" w:rsidP="001116E3">
                  <w:pPr>
                    <w:jc w:val="center"/>
                    <w:rPr>
                      <w:rFonts w:ascii="Times New Roman" w:eastAsiaTheme="minorEastAsia" w:hAnsi="Times New Roman" w:cs="Times New Roman"/>
                      <w:color w:val="000000"/>
                      <w:sz w:val="21"/>
                      <w:szCs w:val="21"/>
                    </w:rPr>
                  </w:pPr>
                </w:p>
              </w:tc>
            </w:tr>
            <w:tr w:rsidR="001116E3" w:rsidRPr="00BE6DD3" w14:paraId="5FB3675F" w14:textId="77777777" w:rsidTr="00AD6CCA">
              <w:trPr>
                <w:trHeight w:val="300"/>
              </w:trPr>
              <w:tc>
                <w:tcPr>
                  <w:tcW w:w="559" w:type="pct"/>
                  <w:vMerge/>
                  <w:shd w:val="clear" w:color="auto" w:fill="auto"/>
                  <w:vAlign w:val="center"/>
                </w:tcPr>
                <w:p w14:paraId="4A521514"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49FF7456"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681ED970"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TN</w:t>
                  </w:r>
                </w:p>
              </w:tc>
              <w:tc>
                <w:tcPr>
                  <w:tcW w:w="558" w:type="pct"/>
                  <w:shd w:val="clear" w:color="auto" w:fill="auto"/>
                  <w:vAlign w:val="center"/>
                </w:tcPr>
                <w:p w14:paraId="0288817F" w14:textId="678A2735"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15</w:t>
                  </w:r>
                </w:p>
              </w:tc>
              <w:tc>
                <w:tcPr>
                  <w:tcW w:w="585" w:type="pct"/>
                  <w:shd w:val="clear" w:color="auto" w:fill="auto"/>
                  <w:vAlign w:val="center"/>
                </w:tcPr>
                <w:p w14:paraId="49DC9684" w14:textId="262A06E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0.00015</w:t>
                  </w:r>
                </w:p>
              </w:tc>
              <w:tc>
                <w:tcPr>
                  <w:tcW w:w="768" w:type="pct"/>
                  <w:vMerge/>
                  <w:shd w:val="clear" w:color="auto" w:fill="auto"/>
                  <w:vAlign w:val="center"/>
                </w:tcPr>
                <w:p w14:paraId="2E871455" w14:textId="77777777" w:rsidR="001116E3" w:rsidRPr="00BE6DD3" w:rsidRDefault="001116E3" w:rsidP="001116E3">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0F23CB36"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6B379149" w14:textId="77777777" w:rsidR="001116E3" w:rsidRPr="00BE6DD3" w:rsidRDefault="001116E3" w:rsidP="001116E3">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vMerge/>
                  <w:shd w:val="clear" w:color="auto" w:fill="auto"/>
                  <w:vAlign w:val="center"/>
                </w:tcPr>
                <w:p w14:paraId="4DCD7FFA" w14:textId="77777777" w:rsidR="001116E3" w:rsidRPr="00BE6DD3" w:rsidRDefault="001116E3" w:rsidP="001116E3">
                  <w:pPr>
                    <w:jc w:val="center"/>
                    <w:rPr>
                      <w:rFonts w:ascii="Times New Roman" w:eastAsiaTheme="minorEastAsia" w:hAnsi="Times New Roman" w:cs="Times New Roman"/>
                      <w:color w:val="000000"/>
                      <w:sz w:val="21"/>
                      <w:szCs w:val="21"/>
                    </w:rPr>
                  </w:pPr>
                </w:p>
              </w:tc>
            </w:tr>
            <w:tr w:rsidR="006110DB" w:rsidRPr="00BE6DD3" w14:paraId="0AB30D63" w14:textId="77777777" w:rsidTr="00AD6CCA">
              <w:trPr>
                <w:trHeight w:val="300"/>
              </w:trPr>
              <w:tc>
                <w:tcPr>
                  <w:tcW w:w="559" w:type="pct"/>
                  <w:vMerge w:val="restart"/>
                  <w:shd w:val="clear" w:color="auto" w:fill="auto"/>
                  <w:vAlign w:val="center"/>
                </w:tcPr>
                <w:p w14:paraId="0EB4C6FC" w14:textId="0CD776CA"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纯水清洗</w:t>
                  </w:r>
                  <w:r w:rsidR="00346732" w:rsidRPr="00BE6DD3">
                    <w:rPr>
                      <w:rFonts w:ascii="Times New Roman" w:eastAsiaTheme="minorEastAsia" w:hAnsi="Times New Roman" w:cs="Times New Roman"/>
                      <w:color w:val="000000"/>
                      <w:sz w:val="21"/>
                      <w:szCs w:val="21"/>
                    </w:rPr>
                    <w:t>废水</w:t>
                  </w:r>
                  <w:proofErr w:type="gramStart"/>
                  <w:r w:rsidRPr="00BE6DD3">
                    <w:rPr>
                      <w:rFonts w:ascii="Times New Roman" w:eastAsiaTheme="minorEastAsia" w:hAnsi="Times New Roman" w:cs="Times New Roman"/>
                      <w:color w:val="000000"/>
                      <w:sz w:val="21"/>
                      <w:szCs w:val="21"/>
                    </w:rPr>
                    <w:t>水</w:t>
                  </w:r>
                  <w:proofErr w:type="gramEnd"/>
                  <w:r w:rsidR="001116E3" w:rsidRPr="00BE6DD3">
                    <w:rPr>
                      <w:rFonts w:ascii="Times New Roman" w:eastAsiaTheme="minorEastAsia" w:hAnsi="Times New Roman" w:cs="Times New Roman"/>
                      <w:color w:val="000000"/>
                      <w:sz w:val="21"/>
                      <w:szCs w:val="21"/>
                    </w:rPr>
                    <w:t>*</w:t>
                  </w:r>
                </w:p>
              </w:tc>
              <w:tc>
                <w:tcPr>
                  <w:tcW w:w="479" w:type="pct"/>
                  <w:vMerge w:val="restart"/>
                  <w:shd w:val="clear" w:color="auto" w:fill="auto"/>
                  <w:vAlign w:val="center"/>
                </w:tcPr>
                <w:p w14:paraId="4842591C" w14:textId="242C075A" w:rsidR="006110DB" w:rsidRPr="00BE6DD3" w:rsidRDefault="00C154EF" w:rsidP="00880F4A">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2</w:t>
                  </w:r>
                  <w:r w:rsidR="00880F4A" w:rsidRPr="00BE6DD3">
                    <w:rPr>
                      <w:rFonts w:ascii="Times New Roman" w:eastAsiaTheme="minorEastAsia" w:hAnsi="Times New Roman" w:cs="Times New Roman"/>
                      <w:color w:val="000000"/>
                      <w:sz w:val="21"/>
                      <w:szCs w:val="21"/>
                    </w:rPr>
                    <w:t>268</w:t>
                  </w:r>
                </w:p>
              </w:tc>
              <w:tc>
                <w:tcPr>
                  <w:tcW w:w="480" w:type="pct"/>
                  <w:shd w:val="clear" w:color="auto" w:fill="auto"/>
                  <w:vAlign w:val="center"/>
                </w:tcPr>
                <w:p w14:paraId="34615D6A"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COD</w:t>
                  </w:r>
                </w:p>
              </w:tc>
              <w:tc>
                <w:tcPr>
                  <w:tcW w:w="558" w:type="pct"/>
                  <w:shd w:val="clear" w:color="auto" w:fill="auto"/>
                  <w:vAlign w:val="center"/>
                </w:tcPr>
                <w:p w14:paraId="164987F9" w14:textId="004BA7D1"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50</w:t>
                  </w:r>
                </w:p>
              </w:tc>
              <w:tc>
                <w:tcPr>
                  <w:tcW w:w="585" w:type="pct"/>
                  <w:shd w:val="clear" w:color="auto" w:fill="auto"/>
                  <w:vAlign w:val="center"/>
                </w:tcPr>
                <w:p w14:paraId="1DF2147B" w14:textId="07687408" w:rsidR="006110DB" w:rsidRPr="00BE6DD3" w:rsidRDefault="00880F4A" w:rsidP="00B84675">
                  <w:pPr>
                    <w:jc w:val="center"/>
                    <w:rPr>
                      <w:rFonts w:ascii="Times New Roman" w:hAnsi="Times New Roman" w:cs="Times New Roman"/>
                      <w:color w:val="000000"/>
                      <w:sz w:val="21"/>
                      <w:szCs w:val="21"/>
                    </w:rPr>
                  </w:pPr>
                  <w:r w:rsidRPr="00BE6DD3">
                    <w:rPr>
                      <w:rFonts w:ascii="Times New Roman" w:hAnsi="Times New Roman" w:cs="Times New Roman"/>
                      <w:color w:val="000000"/>
                      <w:sz w:val="21"/>
                      <w:szCs w:val="21"/>
                    </w:rPr>
                    <w:t>0.1134</w:t>
                  </w:r>
                </w:p>
              </w:tc>
              <w:tc>
                <w:tcPr>
                  <w:tcW w:w="768" w:type="pct"/>
                  <w:vMerge w:val="restart"/>
                  <w:shd w:val="clear" w:color="auto" w:fill="auto"/>
                  <w:vAlign w:val="center"/>
                </w:tcPr>
                <w:p w14:paraId="6B086EEC"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经处理后回用</w:t>
                  </w:r>
                </w:p>
              </w:tc>
              <w:tc>
                <w:tcPr>
                  <w:tcW w:w="447" w:type="pct"/>
                  <w:shd w:val="clear" w:color="auto" w:fill="auto"/>
                  <w:vAlign w:val="center"/>
                </w:tcPr>
                <w:p w14:paraId="3D945570"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7E9E6D58"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vMerge w:val="restart"/>
                  <w:shd w:val="clear" w:color="auto" w:fill="auto"/>
                  <w:vAlign w:val="center"/>
                </w:tcPr>
                <w:p w14:paraId="1ED5C9FF"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回用</w:t>
                  </w:r>
                </w:p>
              </w:tc>
            </w:tr>
            <w:tr w:rsidR="006110DB" w:rsidRPr="00BE6DD3" w14:paraId="7947757C" w14:textId="77777777" w:rsidTr="00AD6CCA">
              <w:trPr>
                <w:trHeight w:val="300"/>
              </w:trPr>
              <w:tc>
                <w:tcPr>
                  <w:tcW w:w="559" w:type="pct"/>
                  <w:vMerge/>
                  <w:shd w:val="clear" w:color="auto" w:fill="auto"/>
                  <w:vAlign w:val="center"/>
                </w:tcPr>
                <w:p w14:paraId="121548F6" w14:textId="77777777" w:rsidR="006110DB" w:rsidRPr="00BE6DD3" w:rsidRDefault="006110DB">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559CCF78" w14:textId="77777777" w:rsidR="006110DB" w:rsidRPr="00BE6DD3" w:rsidRDefault="006110DB">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7BD02115"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SS</w:t>
                  </w:r>
                </w:p>
              </w:tc>
              <w:tc>
                <w:tcPr>
                  <w:tcW w:w="558" w:type="pct"/>
                  <w:shd w:val="clear" w:color="auto" w:fill="auto"/>
                  <w:vAlign w:val="center"/>
                </w:tcPr>
                <w:p w14:paraId="7A921172" w14:textId="7171AC0E"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50</w:t>
                  </w:r>
                </w:p>
              </w:tc>
              <w:tc>
                <w:tcPr>
                  <w:tcW w:w="585" w:type="pct"/>
                  <w:shd w:val="clear" w:color="auto" w:fill="auto"/>
                  <w:vAlign w:val="center"/>
                </w:tcPr>
                <w:p w14:paraId="50B43521" w14:textId="5A5BC51E" w:rsidR="006110DB" w:rsidRPr="00BE6DD3" w:rsidRDefault="00880F4A" w:rsidP="00B84675">
                  <w:pPr>
                    <w:jc w:val="center"/>
                    <w:rPr>
                      <w:rFonts w:ascii="Times New Roman" w:hAnsi="Times New Roman" w:cs="Times New Roman"/>
                      <w:color w:val="000000"/>
                      <w:sz w:val="21"/>
                      <w:szCs w:val="21"/>
                    </w:rPr>
                  </w:pPr>
                  <w:r w:rsidRPr="00BE6DD3">
                    <w:rPr>
                      <w:rFonts w:ascii="Times New Roman" w:hAnsi="Times New Roman" w:cs="Times New Roman"/>
                      <w:color w:val="000000"/>
                      <w:sz w:val="21"/>
                      <w:szCs w:val="21"/>
                    </w:rPr>
                    <w:t>0.1134</w:t>
                  </w:r>
                </w:p>
              </w:tc>
              <w:tc>
                <w:tcPr>
                  <w:tcW w:w="768" w:type="pct"/>
                  <w:vMerge/>
                  <w:shd w:val="clear" w:color="auto" w:fill="auto"/>
                  <w:vAlign w:val="center"/>
                </w:tcPr>
                <w:p w14:paraId="2C67106D" w14:textId="77777777" w:rsidR="006110DB" w:rsidRPr="00BE6DD3" w:rsidRDefault="006110DB">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08EDEC7C"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628" w:type="pct"/>
                  <w:shd w:val="clear" w:color="auto" w:fill="auto"/>
                  <w:vAlign w:val="center"/>
                </w:tcPr>
                <w:p w14:paraId="2A95FE15"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w:t>
                  </w:r>
                </w:p>
              </w:tc>
              <w:tc>
                <w:tcPr>
                  <w:tcW w:w="496" w:type="pct"/>
                  <w:vMerge/>
                  <w:shd w:val="clear" w:color="auto" w:fill="auto"/>
                  <w:vAlign w:val="center"/>
                </w:tcPr>
                <w:p w14:paraId="57412579" w14:textId="77777777" w:rsidR="006110DB" w:rsidRPr="00BE6DD3" w:rsidRDefault="006110DB">
                  <w:pPr>
                    <w:jc w:val="center"/>
                    <w:rPr>
                      <w:rFonts w:ascii="Times New Roman" w:eastAsiaTheme="minorEastAsia" w:hAnsi="Times New Roman" w:cs="Times New Roman"/>
                      <w:color w:val="000000"/>
                      <w:sz w:val="21"/>
                      <w:szCs w:val="21"/>
                    </w:rPr>
                  </w:pPr>
                </w:p>
              </w:tc>
            </w:tr>
            <w:tr w:rsidR="006110DB" w:rsidRPr="00BE6DD3" w14:paraId="24E2628C" w14:textId="77777777" w:rsidTr="00AD6CCA">
              <w:trPr>
                <w:trHeight w:val="300"/>
              </w:trPr>
              <w:tc>
                <w:tcPr>
                  <w:tcW w:w="559" w:type="pct"/>
                  <w:vMerge w:val="restart"/>
                  <w:shd w:val="clear" w:color="auto" w:fill="auto"/>
                  <w:vAlign w:val="center"/>
                </w:tcPr>
                <w:p w14:paraId="457310C8"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生活用水</w:t>
                  </w:r>
                </w:p>
              </w:tc>
              <w:tc>
                <w:tcPr>
                  <w:tcW w:w="479" w:type="pct"/>
                  <w:vMerge w:val="restart"/>
                  <w:shd w:val="clear" w:color="auto" w:fill="auto"/>
                  <w:vAlign w:val="center"/>
                </w:tcPr>
                <w:p w14:paraId="6A579083" w14:textId="5C69AEE3" w:rsidR="006110DB" w:rsidRPr="00BE6DD3" w:rsidRDefault="00E42120">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600</w:t>
                  </w:r>
                </w:p>
              </w:tc>
              <w:tc>
                <w:tcPr>
                  <w:tcW w:w="480" w:type="pct"/>
                  <w:shd w:val="clear" w:color="auto" w:fill="auto"/>
                  <w:vAlign w:val="center"/>
                </w:tcPr>
                <w:p w14:paraId="3C4FD2D9"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COD</w:t>
                  </w:r>
                </w:p>
              </w:tc>
              <w:tc>
                <w:tcPr>
                  <w:tcW w:w="558" w:type="pct"/>
                  <w:shd w:val="clear" w:color="auto" w:fill="auto"/>
                  <w:vAlign w:val="center"/>
                </w:tcPr>
                <w:p w14:paraId="5D589FD4"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500</w:t>
                  </w:r>
                </w:p>
              </w:tc>
              <w:tc>
                <w:tcPr>
                  <w:tcW w:w="585" w:type="pct"/>
                  <w:shd w:val="clear" w:color="auto" w:fill="auto"/>
                  <w:vAlign w:val="center"/>
                </w:tcPr>
                <w:p w14:paraId="2BF86F6B" w14:textId="210DD2EF" w:rsidR="006110DB" w:rsidRPr="00BE6DD3" w:rsidRDefault="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0.3</w:t>
                  </w:r>
                </w:p>
              </w:tc>
              <w:tc>
                <w:tcPr>
                  <w:tcW w:w="768" w:type="pct"/>
                  <w:vMerge w:val="restart"/>
                  <w:shd w:val="clear" w:color="auto" w:fill="auto"/>
                  <w:vAlign w:val="center"/>
                </w:tcPr>
                <w:p w14:paraId="74D728D2"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接管至光大水</w:t>
                  </w:r>
                  <w:proofErr w:type="gramStart"/>
                  <w:r w:rsidRPr="00BE6DD3">
                    <w:rPr>
                      <w:rFonts w:ascii="Times New Roman" w:eastAsiaTheme="minorEastAsia" w:hAnsi="Times New Roman" w:cs="Times New Roman"/>
                      <w:color w:val="000000"/>
                      <w:sz w:val="21"/>
                      <w:szCs w:val="21"/>
                    </w:rPr>
                    <w:t>务</w:t>
                  </w:r>
                  <w:proofErr w:type="gramEnd"/>
                  <w:r w:rsidRPr="00BE6DD3">
                    <w:rPr>
                      <w:rFonts w:ascii="Times New Roman" w:eastAsiaTheme="minorEastAsia" w:hAnsi="Times New Roman" w:cs="Times New Roman"/>
                      <w:color w:val="000000"/>
                      <w:sz w:val="21"/>
                      <w:szCs w:val="21"/>
                    </w:rPr>
                    <w:t>（江阴）有限公司滨江污水处理</w:t>
                  </w:r>
                  <w:r w:rsidRPr="00BE6DD3">
                    <w:rPr>
                      <w:rFonts w:ascii="Times New Roman" w:eastAsiaTheme="minorEastAsia" w:hAnsi="Times New Roman" w:cs="Times New Roman"/>
                      <w:color w:val="000000"/>
                      <w:sz w:val="21"/>
                      <w:szCs w:val="21"/>
                    </w:rPr>
                    <w:lastRenderedPageBreak/>
                    <w:t>厂集中处理</w:t>
                  </w:r>
                </w:p>
              </w:tc>
              <w:tc>
                <w:tcPr>
                  <w:tcW w:w="447" w:type="pct"/>
                  <w:shd w:val="clear" w:color="auto" w:fill="auto"/>
                  <w:vAlign w:val="center"/>
                </w:tcPr>
                <w:p w14:paraId="7D45EF08" w14:textId="73199013"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lastRenderedPageBreak/>
                    <w:t>0.0</w:t>
                  </w:r>
                  <w:r w:rsidR="00E42120" w:rsidRPr="00BE6DD3">
                    <w:rPr>
                      <w:rFonts w:ascii="Times New Roman" w:hAnsi="Times New Roman" w:cs="Times New Roman"/>
                      <w:color w:val="000000"/>
                      <w:sz w:val="21"/>
                      <w:szCs w:val="21"/>
                    </w:rPr>
                    <w:t>3</w:t>
                  </w:r>
                  <w:r w:rsidRPr="00BE6DD3">
                    <w:rPr>
                      <w:rFonts w:ascii="Times New Roman" w:hAnsi="Times New Roman" w:cs="Times New Roman"/>
                      <w:color w:val="000000"/>
                      <w:sz w:val="21"/>
                      <w:szCs w:val="21"/>
                    </w:rPr>
                    <w:t xml:space="preserve">00 </w:t>
                  </w:r>
                </w:p>
              </w:tc>
              <w:tc>
                <w:tcPr>
                  <w:tcW w:w="628" w:type="pct"/>
                  <w:shd w:val="clear" w:color="auto" w:fill="auto"/>
                  <w:vAlign w:val="center"/>
                </w:tcPr>
                <w:p w14:paraId="7EEFF1B9"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50</w:t>
                  </w:r>
                </w:p>
              </w:tc>
              <w:tc>
                <w:tcPr>
                  <w:tcW w:w="496" w:type="pct"/>
                  <w:vMerge w:val="restart"/>
                  <w:shd w:val="clear" w:color="auto" w:fill="auto"/>
                  <w:vAlign w:val="center"/>
                </w:tcPr>
                <w:p w14:paraId="56195518" w14:textId="77777777" w:rsidR="006110DB" w:rsidRPr="00BE6DD3" w:rsidRDefault="00C154EF">
                  <w:pPr>
                    <w:jc w:val="center"/>
                    <w:rPr>
                      <w:rFonts w:ascii="Times New Roman" w:eastAsiaTheme="minorEastAsia" w:hAnsi="Times New Roman" w:cs="Times New Roman"/>
                      <w:color w:val="000000"/>
                      <w:sz w:val="21"/>
                      <w:szCs w:val="21"/>
                    </w:rPr>
                  </w:pPr>
                  <w:proofErr w:type="gramStart"/>
                  <w:r w:rsidRPr="00BE6DD3">
                    <w:rPr>
                      <w:rFonts w:ascii="Times New Roman" w:eastAsiaTheme="minorEastAsia" w:hAnsi="Times New Roman" w:cs="Times New Roman"/>
                      <w:color w:val="000000"/>
                      <w:sz w:val="21"/>
                      <w:szCs w:val="21"/>
                    </w:rPr>
                    <w:t>白屈港</w:t>
                  </w:r>
                  <w:proofErr w:type="gramEnd"/>
                </w:p>
              </w:tc>
            </w:tr>
            <w:tr w:rsidR="006110DB" w:rsidRPr="00BE6DD3" w14:paraId="48CDD6DE" w14:textId="77777777" w:rsidTr="00AD6CCA">
              <w:trPr>
                <w:trHeight w:val="300"/>
              </w:trPr>
              <w:tc>
                <w:tcPr>
                  <w:tcW w:w="559" w:type="pct"/>
                  <w:vMerge/>
                  <w:shd w:val="clear" w:color="auto" w:fill="auto"/>
                  <w:vAlign w:val="center"/>
                </w:tcPr>
                <w:p w14:paraId="1BEB4CC2" w14:textId="77777777" w:rsidR="006110DB" w:rsidRPr="00BE6DD3" w:rsidRDefault="006110DB">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2CEC7549" w14:textId="77777777" w:rsidR="006110DB" w:rsidRPr="00BE6DD3" w:rsidRDefault="006110DB">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065C3DF3"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SS</w:t>
                  </w:r>
                </w:p>
              </w:tc>
              <w:tc>
                <w:tcPr>
                  <w:tcW w:w="558" w:type="pct"/>
                  <w:shd w:val="clear" w:color="auto" w:fill="auto"/>
                  <w:vAlign w:val="center"/>
                </w:tcPr>
                <w:p w14:paraId="1BC1513F"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200</w:t>
                  </w:r>
                </w:p>
              </w:tc>
              <w:tc>
                <w:tcPr>
                  <w:tcW w:w="585" w:type="pct"/>
                  <w:shd w:val="clear" w:color="auto" w:fill="auto"/>
                  <w:vAlign w:val="center"/>
                </w:tcPr>
                <w:p w14:paraId="625699AD" w14:textId="6544FD5B"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w:t>
                  </w:r>
                  <w:r w:rsidR="00E42120" w:rsidRPr="00BE6DD3">
                    <w:rPr>
                      <w:rFonts w:ascii="Times New Roman" w:hAnsi="Times New Roman" w:cs="Times New Roman"/>
                      <w:color w:val="000000"/>
                      <w:sz w:val="21"/>
                      <w:szCs w:val="21"/>
                    </w:rPr>
                    <w:t>12</w:t>
                  </w:r>
                </w:p>
              </w:tc>
              <w:tc>
                <w:tcPr>
                  <w:tcW w:w="768" w:type="pct"/>
                  <w:vMerge/>
                  <w:shd w:val="clear" w:color="auto" w:fill="auto"/>
                  <w:vAlign w:val="center"/>
                </w:tcPr>
                <w:p w14:paraId="2F52801A" w14:textId="77777777" w:rsidR="006110DB" w:rsidRPr="00BE6DD3" w:rsidRDefault="006110DB">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0B0941C3" w14:textId="65215E99"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06</w:t>
                  </w:r>
                  <w:r w:rsidRPr="00BE6DD3">
                    <w:rPr>
                      <w:rFonts w:ascii="Times New Roman" w:hAnsi="Times New Roman" w:cs="Times New Roman"/>
                      <w:color w:val="000000"/>
                      <w:sz w:val="21"/>
                      <w:szCs w:val="21"/>
                    </w:rPr>
                    <w:t xml:space="preserve">0 </w:t>
                  </w:r>
                </w:p>
              </w:tc>
              <w:tc>
                <w:tcPr>
                  <w:tcW w:w="628" w:type="pct"/>
                  <w:shd w:val="clear" w:color="auto" w:fill="auto"/>
                  <w:vAlign w:val="center"/>
                </w:tcPr>
                <w:p w14:paraId="7D2C80EC"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10</w:t>
                  </w:r>
                </w:p>
              </w:tc>
              <w:tc>
                <w:tcPr>
                  <w:tcW w:w="496" w:type="pct"/>
                  <w:vMerge/>
                  <w:shd w:val="clear" w:color="auto" w:fill="auto"/>
                  <w:vAlign w:val="center"/>
                </w:tcPr>
                <w:p w14:paraId="2F5AC895" w14:textId="77777777" w:rsidR="006110DB" w:rsidRPr="00BE6DD3" w:rsidRDefault="006110DB">
                  <w:pPr>
                    <w:jc w:val="center"/>
                    <w:rPr>
                      <w:rFonts w:ascii="Times New Roman" w:eastAsiaTheme="minorEastAsia" w:hAnsi="Times New Roman" w:cs="Times New Roman"/>
                      <w:color w:val="000000"/>
                      <w:sz w:val="21"/>
                      <w:szCs w:val="21"/>
                    </w:rPr>
                  </w:pPr>
                </w:p>
              </w:tc>
            </w:tr>
            <w:tr w:rsidR="006110DB" w:rsidRPr="00BE6DD3" w14:paraId="44D2A1C7" w14:textId="77777777" w:rsidTr="00AD6CCA">
              <w:trPr>
                <w:trHeight w:val="300"/>
              </w:trPr>
              <w:tc>
                <w:tcPr>
                  <w:tcW w:w="559" w:type="pct"/>
                  <w:vMerge/>
                  <w:shd w:val="clear" w:color="auto" w:fill="auto"/>
                  <w:vAlign w:val="center"/>
                </w:tcPr>
                <w:p w14:paraId="1BB8DB37" w14:textId="77777777" w:rsidR="006110DB" w:rsidRPr="00BE6DD3" w:rsidRDefault="006110DB">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1DBE9B48" w14:textId="77777777" w:rsidR="006110DB" w:rsidRPr="00BE6DD3" w:rsidRDefault="006110DB">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3457EBE1"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氨氮</w:t>
                  </w:r>
                </w:p>
              </w:tc>
              <w:tc>
                <w:tcPr>
                  <w:tcW w:w="558" w:type="pct"/>
                  <w:shd w:val="clear" w:color="auto" w:fill="auto"/>
                  <w:vAlign w:val="center"/>
                </w:tcPr>
                <w:p w14:paraId="2C00DE99"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35</w:t>
                  </w:r>
                </w:p>
              </w:tc>
              <w:tc>
                <w:tcPr>
                  <w:tcW w:w="585" w:type="pct"/>
                  <w:shd w:val="clear" w:color="auto" w:fill="auto"/>
                  <w:vAlign w:val="center"/>
                </w:tcPr>
                <w:p w14:paraId="38684E7A" w14:textId="2499C080"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21</w:t>
                  </w:r>
                </w:p>
              </w:tc>
              <w:tc>
                <w:tcPr>
                  <w:tcW w:w="768" w:type="pct"/>
                  <w:vMerge/>
                  <w:shd w:val="clear" w:color="auto" w:fill="auto"/>
                  <w:vAlign w:val="center"/>
                </w:tcPr>
                <w:p w14:paraId="14976F52" w14:textId="77777777" w:rsidR="006110DB" w:rsidRPr="00BE6DD3" w:rsidRDefault="006110DB">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10965DD4" w14:textId="1D503D17"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w:t>
                  </w:r>
                  <w:r w:rsidR="00E42120" w:rsidRPr="00BE6DD3">
                    <w:rPr>
                      <w:rFonts w:ascii="Times New Roman" w:hAnsi="Times New Roman" w:cs="Times New Roman"/>
                      <w:color w:val="000000"/>
                      <w:sz w:val="21"/>
                      <w:szCs w:val="21"/>
                    </w:rPr>
                    <w:t>24</w:t>
                  </w:r>
                  <w:r w:rsidRPr="00BE6DD3">
                    <w:rPr>
                      <w:rFonts w:ascii="Times New Roman" w:hAnsi="Times New Roman" w:cs="Times New Roman"/>
                      <w:color w:val="000000"/>
                      <w:sz w:val="21"/>
                      <w:szCs w:val="21"/>
                    </w:rPr>
                    <w:t xml:space="preserve"> </w:t>
                  </w:r>
                </w:p>
              </w:tc>
              <w:tc>
                <w:tcPr>
                  <w:tcW w:w="628" w:type="pct"/>
                  <w:shd w:val="clear" w:color="auto" w:fill="auto"/>
                  <w:vAlign w:val="center"/>
                </w:tcPr>
                <w:p w14:paraId="739A5AF7"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4</w:t>
                  </w:r>
                </w:p>
              </w:tc>
              <w:tc>
                <w:tcPr>
                  <w:tcW w:w="496" w:type="pct"/>
                  <w:vMerge/>
                  <w:shd w:val="clear" w:color="auto" w:fill="auto"/>
                  <w:vAlign w:val="center"/>
                </w:tcPr>
                <w:p w14:paraId="03A0A47A" w14:textId="77777777" w:rsidR="006110DB" w:rsidRPr="00BE6DD3" w:rsidRDefault="006110DB">
                  <w:pPr>
                    <w:jc w:val="center"/>
                    <w:rPr>
                      <w:rFonts w:ascii="Times New Roman" w:eastAsiaTheme="minorEastAsia" w:hAnsi="Times New Roman" w:cs="Times New Roman"/>
                      <w:color w:val="000000"/>
                      <w:sz w:val="21"/>
                      <w:szCs w:val="21"/>
                    </w:rPr>
                  </w:pPr>
                </w:p>
              </w:tc>
            </w:tr>
            <w:tr w:rsidR="006110DB" w:rsidRPr="00BE6DD3" w14:paraId="6AC25AFB" w14:textId="77777777" w:rsidTr="00AD6CCA">
              <w:trPr>
                <w:trHeight w:val="300"/>
              </w:trPr>
              <w:tc>
                <w:tcPr>
                  <w:tcW w:w="559" w:type="pct"/>
                  <w:vMerge/>
                  <w:shd w:val="clear" w:color="auto" w:fill="auto"/>
                  <w:vAlign w:val="center"/>
                </w:tcPr>
                <w:p w14:paraId="5F9537BE" w14:textId="77777777" w:rsidR="006110DB" w:rsidRPr="00BE6DD3" w:rsidRDefault="006110DB">
                  <w:pPr>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7A8855CD" w14:textId="77777777" w:rsidR="006110DB" w:rsidRPr="00BE6DD3" w:rsidRDefault="006110DB">
                  <w:pPr>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5B509B3F"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总磷</w:t>
                  </w:r>
                </w:p>
              </w:tc>
              <w:tc>
                <w:tcPr>
                  <w:tcW w:w="558" w:type="pct"/>
                  <w:shd w:val="clear" w:color="auto" w:fill="auto"/>
                  <w:vAlign w:val="center"/>
                </w:tcPr>
                <w:p w14:paraId="3E60B0CE"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2</w:t>
                  </w:r>
                </w:p>
              </w:tc>
              <w:tc>
                <w:tcPr>
                  <w:tcW w:w="585" w:type="pct"/>
                  <w:shd w:val="clear" w:color="auto" w:fill="auto"/>
                  <w:vAlign w:val="center"/>
                </w:tcPr>
                <w:p w14:paraId="1E6B9E6A" w14:textId="5F8D5B46"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w:t>
                  </w:r>
                  <w:r w:rsidR="00E42120" w:rsidRPr="00BE6DD3">
                    <w:rPr>
                      <w:rFonts w:ascii="Times New Roman" w:hAnsi="Times New Roman" w:cs="Times New Roman"/>
                      <w:color w:val="000000"/>
                      <w:sz w:val="21"/>
                      <w:szCs w:val="21"/>
                    </w:rPr>
                    <w:t>12</w:t>
                  </w:r>
                </w:p>
              </w:tc>
              <w:tc>
                <w:tcPr>
                  <w:tcW w:w="768" w:type="pct"/>
                  <w:vMerge/>
                  <w:shd w:val="clear" w:color="auto" w:fill="auto"/>
                  <w:vAlign w:val="center"/>
                </w:tcPr>
                <w:p w14:paraId="21A8F83D" w14:textId="77777777" w:rsidR="006110DB" w:rsidRPr="00BE6DD3" w:rsidRDefault="006110DB">
                  <w:pPr>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6A480AAF" w14:textId="5474ED78" w:rsidR="006110DB" w:rsidRPr="00BE6DD3" w:rsidRDefault="00C154EF"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0.000</w:t>
                  </w:r>
                  <w:r w:rsidR="00E42120" w:rsidRPr="00BE6DD3">
                    <w:rPr>
                      <w:rFonts w:ascii="Times New Roman" w:hAnsi="Times New Roman" w:cs="Times New Roman"/>
                      <w:color w:val="000000"/>
                      <w:sz w:val="21"/>
                      <w:szCs w:val="21"/>
                    </w:rPr>
                    <w:t>3</w:t>
                  </w:r>
                  <w:r w:rsidRPr="00BE6DD3">
                    <w:rPr>
                      <w:rFonts w:ascii="Times New Roman" w:hAnsi="Times New Roman" w:cs="Times New Roman"/>
                      <w:color w:val="000000"/>
                      <w:sz w:val="21"/>
                      <w:szCs w:val="21"/>
                    </w:rPr>
                    <w:t xml:space="preserve"> </w:t>
                  </w:r>
                </w:p>
              </w:tc>
              <w:tc>
                <w:tcPr>
                  <w:tcW w:w="628" w:type="pct"/>
                  <w:shd w:val="clear" w:color="auto" w:fill="auto"/>
                  <w:vAlign w:val="center"/>
                </w:tcPr>
                <w:p w14:paraId="68CEC333" w14:textId="77777777" w:rsidR="006110DB" w:rsidRPr="00BE6DD3" w:rsidRDefault="00C154EF">
                  <w:pPr>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12</w:t>
                  </w:r>
                </w:p>
              </w:tc>
              <w:tc>
                <w:tcPr>
                  <w:tcW w:w="496" w:type="pct"/>
                  <w:vMerge/>
                  <w:shd w:val="clear" w:color="auto" w:fill="auto"/>
                  <w:vAlign w:val="center"/>
                </w:tcPr>
                <w:p w14:paraId="5F235D62" w14:textId="77777777" w:rsidR="006110DB" w:rsidRPr="00BE6DD3" w:rsidRDefault="006110DB">
                  <w:pPr>
                    <w:jc w:val="center"/>
                    <w:rPr>
                      <w:rFonts w:ascii="Times New Roman" w:eastAsiaTheme="minorEastAsia" w:hAnsi="Times New Roman" w:cs="Times New Roman"/>
                      <w:color w:val="000000"/>
                      <w:sz w:val="21"/>
                      <w:szCs w:val="21"/>
                    </w:rPr>
                  </w:pPr>
                </w:p>
              </w:tc>
            </w:tr>
            <w:tr w:rsidR="006110DB" w:rsidRPr="00BE6DD3" w14:paraId="081DC41A" w14:textId="77777777" w:rsidTr="00AD6CCA">
              <w:trPr>
                <w:trHeight w:val="325"/>
              </w:trPr>
              <w:tc>
                <w:tcPr>
                  <w:tcW w:w="559" w:type="pct"/>
                  <w:vMerge/>
                  <w:shd w:val="clear" w:color="auto" w:fill="auto"/>
                  <w:vAlign w:val="center"/>
                </w:tcPr>
                <w:p w14:paraId="3D293BFB"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c>
                <w:tcPr>
                  <w:tcW w:w="479" w:type="pct"/>
                  <w:vMerge/>
                  <w:shd w:val="clear" w:color="auto" w:fill="auto"/>
                  <w:vAlign w:val="center"/>
                </w:tcPr>
                <w:p w14:paraId="71EEDC21"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c>
                <w:tcPr>
                  <w:tcW w:w="480" w:type="pct"/>
                  <w:shd w:val="clear" w:color="auto" w:fill="auto"/>
                  <w:vAlign w:val="center"/>
                </w:tcPr>
                <w:p w14:paraId="737FD6EB"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TN</w:t>
                  </w:r>
                </w:p>
              </w:tc>
              <w:tc>
                <w:tcPr>
                  <w:tcW w:w="558" w:type="pct"/>
                  <w:shd w:val="clear" w:color="auto" w:fill="auto"/>
                  <w:vAlign w:val="center"/>
                </w:tcPr>
                <w:p w14:paraId="0A64FC2C"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themeColor="text1"/>
                      <w:sz w:val="21"/>
                      <w:szCs w:val="21"/>
                    </w:rPr>
                    <w:t>40</w:t>
                  </w:r>
                </w:p>
              </w:tc>
              <w:tc>
                <w:tcPr>
                  <w:tcW w:w="585" w:type="pct"/>
                  <w:shd w:val="clear" w:color="auto" w:fill="auto"/>
                  <w:vAlign w:val="center"/>
                </w:tcPr>
                <w:p w14:paraId="5F2ACEC4" w14:textId="05EDF88F" w:rsidR="006110DB" w:rsidRPr="00BE6DD3" w:rsidRDefault="00C154EF" w:rsidP="00E42120">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24</w:t>
                  </w:r>
                </w:p>
              </w:tc>
              <w:tc>
                <w:tcPr>
                  <w:tcW w:w="768" w:type="pct"/>
                  <w:vMerge/>
                  <w:shd w:val="clear" w:color="auto" w:fill="auto"/>
                  <w:vAlign w:val="center"/>
                </w:tcPr>
                <w:p w14:paraId="084B2A8B"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c>
                <w:tcPr>
                  <w:tcW w:w="447" w:type="pct"/>
                  <w:shd w:val="clear" w:color="auto" w:fill="auto"/>
                  <w:vAlign w:val="center"/>
                </w:tcPr>
                <w:p w14:paraId="46ABDB35" w14:textId="7D812DB2" w:rsidR="006110DB" w:rsidRPr="00BE6DD3" w:rsidRDefault="00C154EF" w:rsidP="00E42120">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072</w:t>
                  </w:r>
                  <w:r w:rsidRPr="00BE6DD3">
                    <w:rPr>
                      <w:rFonts w:ascii="Times New Roman" w:hAnsi="Times New Roman" w:cs="Times New Roman"/>
                      <w:color w:val="000000"/>
                      <w:sz w:val="21"/>
                      <w:szCs w:val="21"/>
                    </w:rPr>
                    <w:t xml:space="preserve"> </w:t>
                  </w:r>
                </w:p>
              </w:tc>
              <w:tc>
                <w:tcPr>
                  <w:tcW w:w="628" w:type="pct"/>
                  <w:shd w:val="clear" w:color="auto" w:fill="auto"/>
                  <w:vAlign w:val="center"/>
                </w:tcPr>
                <w:p w14:paraId="4A054962"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0.5</w:t>
                  </w:r>
                </w:p>
              </w:tc>
              <w:tc>
                <w:tcPr>
                  <w:tcW w:w="496" w:type="pct"/>
                  <w:vMerge/>
                  <w:shd w:val="clear" w:color="auto" w:fill="auto"/>
                  <w:vAlign w:val="center"/>
                </w:tcPr>
                <w:p w14:paraId="47DD193B" w14:textId="77777777" w:rsidR="006110DB" w:rsidRPr="00BE6DD3" w:rsidRDefault="006110DB">
                  <w:pPr>
                    <w:adjustRightInd w:val="0"/>
                    <w:snapToGrid w:val="0"/>
                    <w:jc w:val="center"/>
                    <w:rPr>
                      <w:rFonts w:ascii="Times New Roman" w:eastAsiaTheme="minorEastAsia" w:hAnsi="Times New Roman" w:cs="Times New Roman"/>
                      <w:color w:val="000000"/>
                      <w:sz w:val="21"/>
                      <w:szCs w:val="21"/>
                    </w:rPr>
                  </w:pPr>
                </w:p>
              </w:tc>
            </w:tr>
          </w:tbl>
          <w:p w14:paraId="5BA0F8EB" w14:textId="40F4CF4B" w:rsidR="00B84675" w:rsidRPr="00BE6DD3" w:rsidRDefault="001116E3">
            <w:pPr>
              <w:pStyle w:val="15"/>
              <w:adjustRightInd w:val="0"/>
              <w:snapToGrid w:val="0"/>
              <w:spacing w:line="360" w:lineRule="auto"/>
              <w:ind w:firstLineChars="0" w:firstLine="0"/>
              <w:rPr>
                <w:rFonts w:ascii="Times New Roman" w:eastAsiaTheme="minorEastAsia" w:hAnsi="Times New Roman" w:cs="Times New Roman"/>
                <w:sz w:val="20"/>
              </w:rPr>
            </w:pPr>
            <w:r w:rsidRPr="00BE6DD3">
              <w:rPr>
                <w:rFonts w:ascii="Times New Roman" w:eastAsiaTheme="minorEastAsia" w:hAnsi="Times New Roman" w:cs="Times New Roman"/>
                <w:sz w:val="20"/>
              </w:rPr>
              <w:lastRenderedPageBreak/>
              <w:t>注：污染物数据为企业提供的同类型行业清洗废水污染物浓度检测值。</w:t>
            </w:r>
          </w:p>
          <w:p w14:paraId="78F8E0D9" w14:textId="77777777" w:rsidR="006110DB" w:rsidRPr="00BE6DD3" w:rsidRDefault="00C154EF">
            <w:pPr>
              <w:pStyle w:val="15"/>
              <w:adjustRightInd w:val="0"/>
              <w:snapToGrid w:val="0"/>
              <w:spacing w:line="360" w:lineRule="auto"/>
              <w:ind w:firstLineChars="0" w:firstLine="0"/>
              <w:rPr>
                <w:rFonts w:ascii="Times New Roman" w:eastAsiaTheme="minorEastAsia" w:hAnsi="Times New Roman" w:cs="Times New Roman"/>
              </w:rPr>
            </w:pPr>
            <w:r w:rsidRPr="00BE6DD3">
              <w:rPr>
                <w:rFonts w:ascii="Times New Roman" w:eastAsiaTheme="minorEastAsia" w:hAnsi="Times New Roman" w:cs="Times New Roman"/>
              </w:rPr>
              <w:t>3</w:t>
            </w:r>
            <w:r w:rsidRPr="00BE6DD3">
              <w:rPr>
                <w:rFonts w:ascii="Times New Roman" w:eastAsiaTheme="minorEastAsia" w:hAnsi="Times New Roman" w:cs="Times New Roman"/>
              </w:rPr>
              <w:t>、噪声</w:t>
            </w:r>
          </w:p>
          <w:p w14:paraId="7ED6E901" w14:textId="77777777" w:rsidR="006110DB" w:rsidRPr="00BE6DD3" w:rsidRDefault="00C154EF">
            <w:pPr>
              <w:pStyle w:val="32"/>
              <w:adjustRightInd w:val="0"/>
              <w:snapToGrid w:val="0"/>
              <w:spacing w:line="360" w:lineRule="auto"/>
              <w:rPr>
                <w:rFonts w:ascii="Times New Roman" w:eastAsiaTheme="minorEastAsia" w:hAnsi="Times New Roman" w:cs="Times New Roman"/>
              </w:rPr>
            </w:pPr>
            <w:r w:rsidRPr="00BE6DD3">
              <w:rPr>
                <w:rFonts w:ascii="Times New Roman" w:eastAsiaTheme="minorEastAsia" w:hAnsi="Times New Roman" w:cs="Times New Roman"/>
              </w:rPr>
              <w:t>本项目噪声源主要为滤光片生产线设备和空压机等运行噪声等，噪声源强</w:t>
            </w:r>
            <w:r w:rsidRPr="00BE6DD3">
              <w:rPr>
                <w:rFonts w:ascii="Times New Roman" w:eastAsiaTheme="minorEastAsia" w:hAnsi="Times New Roman" w:cs="Times New Roman"/>
              </w:rPr>
              <w:t>≤90dB(A)</w:t>
            </w:r>
            <w:r w:rsidRPr="00BE6DD3">
              <w:rPr>
                <w:rFonts w:ascii="Times New Roman" w:eastAsiaTheme="minorEastAsia" w:hAnsi="Times New Roman" w:cs="Times New Roman"/>
              </w:rPr>
              <w:t>，本项目噪声源强及防治措施见表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2</w:t>
            </w:r>
            <w:r w:rsidRPr="00BE6DD3">
              <w:rPr>
                <w:rFonts w:ascii="Times New Roman" w:eastAsiaTheme="minorEastAsia" w:hAnsi="Times New Roman" w:cs="Times New Roman"/>
              </w:rPr>
              <w:t>。</w:t>
            </w:r>
          </w:p>
          <w:p w14:paraId="15B5B517" w14:textId="77777777"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2</w:t>
            </w:r>
            <w:r w:rsidRPr="00BE6DD3">
              <w:rPr>
                <w:rFonts w:ascii="Times New Roman" w:eastAsiaTheme="minorEastAsia" w:hAnsi="Times New Roman" w:cs="Times New Roman"/>
              </w:rPr>
              <w:t>主要噪声设备噪声排放情况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3"/>
              <w:gridCol w:w="1645"/>
              <w:gridCol w:w="460"/>
              <w:gridCol w:w="1053"/>
              <w:gridCol w:w="1103"/>
              <w:gridCol w:w="1204"/>
              <w:gridCol w:w="1744"/>
              <w:gridCol w:w="1367"/>
            </w:tblGrid>
            <w:tr w:rsidR="006110DB" w:rsidRPr="00BE6DD3" w14:paraId="6046E828" w14:textId="77777777" w:rsidTr="00AD6CCA">
              <w:trPr>
                <w:trHeight w:val="644"/>
                <w:jc w:val="center"/>
              </w:trPr>
              <w:tc>
                <w:tcPr>
                  <w:tcW w:w="170" w:type="pct"/>
                  <w:vAlign w:val="center"/>
                </w:tcPr>
                <w:p w14:paraId="76F0F238"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926" w:type="pct"/>
                  <w:vAlign w:val="center"/>
                </w:tcPr>
                <w:p w14:paraId="14893765"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设备名称</w:t>
                  </w:r>
                </w:p>
              </w:tc>
              <w:tc>
                <w:tcPr>
                  <w:tcW w:w="259" w:type="pct"/>
                  <w:vAlign w:val="center"/>
                </w:tcPr>
                <w:p w14:paraId="6F1EEAA4"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数量</w:t>
                  </w:r>
                </w:p>
              </w:tc>
              <w:tc>
                <w:tcPr>
                  <w:tcW w:w="593" w:type="pct"/>
                  <w:vAlign w:val="center"/>
                </w:tcPr>
                <w:p w14:paraId="101C8453"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等效声级</w:t>
                  </w:r>
                </w:p>
                <w:p w14:paraId="310D299D"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w:t>
                  </w:r>
                  <w:r w:rsidRPr="00BE6DD3">
                    <w:rPr>
                      <w:rFonts w:ascii="Times New Roman" w:eastAsiaTheme="minorEastAsia" w:hAnsi="Times New Roman" w:cs="Times New Roman"/>
                      <w:b/>
                      <w:sz w:val="21"/>
                      <w:szCs w:val="21"/>
                    </w:rPr>
                    <w:t>dB(A)</w:t>
                  </w:r>
                  <w:r w:rsidRPr="00BE6DD3">
                    <w:rPr>
                      <w:rFonts w:ascii="Times New Roman" w:eastAsiaTheme="minorEastAsia" w:hAnsi="Times New Roman" w:cs="Times New Roman"/>
                      <w:b/>
                      <w:sz w:val="21"/>
                      <w:szCs w:val="21"/>
                    </w:rPr>
                    <w:t>）</w:t>
                  </w:r>
                </w:p>
              </w:tc>
              <w:tc>
                <w:tcPr>
                  <w:tcW w:w="621" w:type="pct"/>
                  <w:vAlign w:val="center"/>
                </w:tcPr>
                <w:p w14:paraId="61022E1F"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所在车间</w:t>
                  </w:r>
                </w:p>
                <w:p w14:paraId="2BB03D0B"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w:t>
                  </w:r>
                  <w:r w:rsidRPr="00BE6DD3">
                    <w:rPr>
                      <w:rFonts w:ascii="Times New Roman" w:eastAsiaTheme="minorEastAsia" w:hAnsi="Times New Roman" w:cs="Times New Roman"/>
                      <w:b/>
                      <w:sz w:val="21"/>
                      <w:szCs w:val="21"/>
                    </w:rPr>
                    <w:t>工段</w:t>
                  </w:r>
                  <w:r w:rsidRPr="00BE6DD3">
                    <w:rPr>
                      <w:rFonts w:ascii="Times New Roman" w:eastAsiaTheme="minorEastAsia" w:hAnsi="Times New Roman" w:cs="Times New Roman"/>
                      <w:b/>
                      <w:sz w:val="21"/>
                      <w:szCs w:val="21"/>
                    </w:rPr>
                    <w:t>)</w:t>
                  </w:r>
                  <w:r w:rsidRPr="00BE6DD3">
                    <w:rPr>
                      <w:rFonts w:ascii="Times New Roman" w:eastAsiaTheme="minorEastAsia" w:hAnsi="Times New Roman" w:cs="Times New Roman"/>
                      <w:b/>
                      <w:sz w:val="21"/>
                      <w:szCs w:val="21"/>
                    </w:rPr>
                    <w:t>名称</w:t>
                  </w:r>
                </w:p>
              </w:tc>
              <w:tc>
                <w:tcPr>
                  <w:tcW w:w="678" w:type="pct"/>
                  <w:vAlign w:val="center"/>
                </w:tcPr>
                <w:p w14:paraId="2322AA69"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距最近厂界</w:t>
                  </w:r>
                </w:p>
                <w:p w14:paraId="03F048B4"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位置</w:t>
                  </w:r>
                  <w:r w:rsidRPr="00BE6DD3">
                    <w:rPr>
                      <w:rFonts w:ascii="Times New Roman" w:eastAsiaTheme="minorEastAsia" w:hAnsi="Times New Roman" w:cs="Times New Roman"/>
                      <w:b/>
                      <w:sz w:val="21"/>
                      <w:szCs w:val="21"/>
                    </w:rPr>
                    <w:t>(m)</w:t>
                  </w:r>
                </w:p>
              </w:tc>
              <w:tc>
                <w:tcPr>
                  <w:tcW w:w="982" w:type="pct"/>
                  <w:vAlign w:val="center"/>
                </w:tcPr>
                <w:p w14:paraId="3421CA9A"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治理措施</w:t>
                  </w:r>
                </w:p>
              </w:tc>
              <w:tc>
                <w:tcPr>
                  <w:tcW w:w="770" w:type="pct"/>
                  <w:vAlign w:val="center"/>
                </w:tcPr>
                <w:p w14:paraId="0F664C0B"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治理措施降噪</w:t>
                  </w:r>
                </w:p>
                <w:p w14:paraId="627FEA28"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效果（</w:t>
                  </w:r>
                  <w:r w:rsidRPr="00BE6DD3">
                    <w:rPr>
                      <w:rFonts w:ascii="Times New Roman" w:eastAsiaTheme="minorEastAsia" w:hAnsi="Times New Roman" w:cs="Times New Roman"/>
                      <w:b/>
                      <w:sz w:val="21"/>
                      <w:szCs w:val="21"/>
                    </w:rPr>
                    <w:t>dB(A)</w:t>
                  </w:r>
                  <w:r w:rsidRPr="00BE6DD3">
                    <w:rPr>
                      <w:rFonts w:ascii="Times New Roman" w:eastAsiaTheme="minorEastAsia" w:hAnsi="Times New Roman" w:cs="Times New Roman"/>
                      <w:b/>
                      <w:sz w:val="21"/>
                      <w:szCs w:val="21"/>
                    </w:rPr>
                    <w:t>）</w:t>
                  </w:r>
                </w:p>
              </w:tc>
            </w:tr>
            <w:tr w:rsidR="006110DB" w:rsidRPr="00BE6DD3" w14:paraId="58AF549D" w14:textId="77777777" w:rsidTr="00AD6CCA">
              <w:trPr>
                <w:trHeight w:val="419"/>
                <w:jc w:val="center"/>
              </w:trPr>
              <w:tc>
                <w:tcPr>
                  <w:tcW w:w="170" w:type="pct"/>
                  <w:vAlign w:val="center"/>
                </w:tcPr>
                <w:p w14:paraId="1B45286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926" w:type="pct"/>
                  <w:vAlign w:val="center"/>
                </w:tcPr>
                <w:p w14:paraId="472B4058"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清洗机</w:t>
                  </w:r>
                </w:p>
              </w:tc>
              <w:tc>
                <w:tcPr>
                  <w:tcW w:w="259" w:type="pct"/>
                  <w:vAlign w:val="center"/>
                </w:tcPr>
                <w:p w14:paraId="61505CC3"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593" w:type="pct"/>
                  <w:vAlign w:val="center"/>
                </w:tcPr>
                <w:p w14:paraId="63039B2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85</w:t>
                  </w:r>
                </w:p>
              </w:tc>
              <w:tc>
                <w:tcPr>
                  <w:tcW w:w="621" w:type="pct"/>
                  <w:vMerge w:val="restart"/>
                  <w:vAlign w:val="center"/>
                </w:tcPr>
                <w:p w14:paraId="1C63F9B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生产车间</w:t>
                  </w:r>
                </w:p>
              </w:tc>
              <w:tc>
                <w:tcPr>
                  <w:tcW w:w="678" w:type="pct"/>
                  <w:vAlign w:val="center"/>
                </w:tcPr>
                <w:p w14:paraId="4270A7F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15</w:t>
                  </w:r>
                </w:p>
              </w:tc>
              <w:tc>
                <w:tcPr>
                  <w:tcW w:w="982" w:type="pct"/>
                  <w:vMerge w:val="restart"/>
                  <w:vAlign w:val="center"/>
                </w:tcPr>
                <w:p w14:paraId="76E7B20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合理布局，优先选择低噪声设备，设备设置于室内，车间厂房隔声，距离衰减</w:t>
                  </w:r>
                </w:p>
              </w:tc>
              <w:tc>
                <w:tcPr>
                  <w:tcW w:w="770" w:type="pct"/>
                  <w:vAlign w:val="center"/>
                </w:tcPr>
                <w:p w14:paraId="31A66CF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≥25</w:t>
                  </w:r>
                </w:p>
              </w:tc>
            </w:tr>
            <w:tr w:rsidR="006110DB" w:rsidRPr="00BE6DD3" w14:paraId="22C4BEF6" w14:textId="77777777" w:rsidTr="00AD6CCA">
              <w:trPr>
                <w:trHeight w:val="480"/>
                <w:jc w:val="center"/>
              </w:trPr>
              <w:tc>
                <w:tcPr>
                  <w:tcW w:w="170" w:type="pct"/>
                  <w:vAlign w:val="center"/>
                </w:tcPr>
                <w:p w14:paraId="594DE1C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w:t>
                  </w:r>
                </w:p>
              </w:tc>
              <w:tc>
                <w:tcPr>
                  <w:tcW w:w="926" w:type="pct"/>
                  <w:vAlign w:val="center"/>
                </w:tcPr>
                <w:p w14:paraId="1BDC5C5A"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物理沉积设备</w:t>
                  </w:r>
                </w:p>
              </w:tc>
              <w:tc>
                <w:tcPr>
                  <w:tcW w:w="259" w:type="pct"/>
                  <w:vAlign w:val="center"/>
                </w:tcPr>
                <w:p w14:paraId="6FCFAB3B"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10</w:t>
                  </w:r>
                </w:p>
              </w:tc>
              <w:tc>
                <w:tcPr>
                  <w:tcW w:w="593" w:type="pct"/>
                  <w:vAlign w:val="center"/>
                </w:tcPr>
                <w:p w14:paraId="0CE8DBA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80</w:t>
                  </w:r>
                </w:p>
              </w:tc>
              <w:tc>
                <w:tcPr>
                  <w:tcW w:w="621" w:type="pct"/>
                  <w:vMerge/>
                  <w:vAlign w:val="center"/>
                </w:tcPr>
                <w:p w14:paraId="5C3FCB84" w14:textId="77777777" w:rsidR="006110DB" w:rsidRPr="00BE6DD3" w:rsidRDefault="006110DB">
                  <w:pPr>
                    <w:adjustRightInd w:val="0"/>
                    <w:snapToGrid w:val="0"/>
                    <w:jc w:val="center"/>
                    <w:rPr>
                      <w:rFonts w:ascii="Times New Roman" w:eastAsiaTheme="minorEastAsia" w:hAnsi="Times New Roman" w:cs="Times New Roman"/>
                    </w:rPr>
                  </w:pPr>
                </w:p>
              </w:tc>
              <w:tc>
                <w:tcPr>
                  <w:tcW w:w="678" w:type="pct"/>
                  <w:vAlign w:val="center"/>
                </w:tcPr>
                <w:p w14:paraId="166F811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23</w:t>
                  </w:r>
                </w:p>
              </w:tc>
              <w:tc>
                <w:tcPr>
                  <w:tcW w:w="982" w:type="pct"/>
                  <w:vMerge/>
                  <w:vAlign w:val="center"/>
                </w:tcPr>
                <w:p w14:paraId="4EB805AE"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770" w:type="pct"/>
                  <w:vAlign w:val="center"/>
                </w:tcPr>
                <w:p w14:paraId="04BEB22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≥25</w:t>
                  </w:r>
                </w:p>
              </w:tc>
            </w:tr>
            <w:tr w:rsidR="006110DB" w:rsidRPr="00BE6DD3" w14:paraId="222E0D59" w14:textId="77777777" w:rsidTr="00AD6CCA">
              <w:trPr>
                <w:trHeight w:val="230"/>
                <w:jc w:val="center"/>
              </w:trPr>
              <w:tc>
                <w:tcPr>
                  <w:tcW w:w="170" w:type="pct"/>
                  <w:vAlign w:val="center"/>
                </w:tcPr>
                <w:p w14:paraId="70DE997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926" w:type="pct"/>
                  <w:vAlign w:val="center"/>
                </w:tcPr>
                <w:p w14:paraId="26B2499E"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空压机</w:t>
                  </w:r>
                </w:p>
              </w:tc>
              <w:tc>
                <w:tcPr>
                  <w:tcW w:w="259" w:type="pct"/>
                  <w:vAlign w:val="center"/>
                </w:tcPr>
                <w:p w14:paraId="20BEEEB8" w14:textId="77777777" w:rsidR="006110DB" w:rsidRPr="00BE6DD3" w:rsidRDefault="00C154EF">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1</w:t>
                  </w:r>
                </w:p>
              </w:tc>
              <w:tc>
                <w:tcPr>
                  <w:tcW w:w="593" w:type="pct"/>
                  <w:vAlign w:val="center"/>
                </w:tcPr>
                <w:p w14:paraId="57D8C4C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w:t>
                  </w:r>
                </w:p>
              </w:tc>
              <w:tc>
                <w:tcPr>
                  <w:tcW w:w="621" w:type="pct"/>
                  <w:vMerge/>
                  <w:vAlign w:val="center"/>
                </w:tcPr>
                <w:p w14:paraId="320238D9"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678" w:type="pct"/>
                  <w:vAlign w:val="center"/>
                </w:tcPr>
                <w:p w14:paraId="1A4BB0E7" w14:textId="77777777" w:rsidR="006110DB" w:rsidRPr="00BE6DD3" w:rsidRDefault="00C154EF">
                  <w:pPr>
                    <w:adjustRightInd w:val="0"/>
                    <w:snapToGrid w:val="0"/>
                    <w:jc w:val="center"/>
                    <w:rPr>
                      <w:rFonts w:ascii="Times New Roman" w:eastAsiaTheme="minorEastAsia" w:hAnsi="Times New Roman" w:cs="Times New Roman"/>
                      <w:color w:val="000000"/>
                      <w:spacing w:val="-20"/>
                      <w:sz w:val="21"/>
                      <w:szCs w:val="21"/>
                    </w:rPr>
                  </w:pPr>
                  <w:r w:rsidRPr="00BE6DD3">
                    <w:rPr>
                      <w:rFonts w:ascii="Times New Roman" w:eastAsiaTheme="minorEastAsia" w:hAnsi="Times New Roman" w:cs="Times New Roman"/>
                      <w:color w:val="000000"/>
                      <w:spacing w:val="-20"/>
                      <w:sz w:val="21"/>
                      <w:szCs w:val="21"/>
                    </w:rPr>
                    <w:t>60</w:t>
                  </w:r>
                </w:p>
              </w:tc>
              <w:tc>
                <w:tcPr>
                  <w:tcW w:w="982" w:type="pct"/>
                  <w:vMerge/>
                  <w:vAlign w:val="center"/>
                </w:tcPr>
                <w:p w14:paraId="64CE601D"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770" w:type="pct"/>
                  <w:vAlign w:val="center"/>
                </w:tcPr>
                <w:p w14:paraId="5C4A1C5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≥25</w:t>
                  </w:r>
                </w:p>
              </w:tc>
            </w:tr>
          </w:tbl>
          <w:p w14:paraId="5BC2DDB5" w14:textId="77777777" w:rsidR="006110DB" w:rsidRPr="00BE6DD3" w:rsidRDefault="00C154EF">
            <w:pPr>
              <w:pStyle w:val="32"/>
              <w:adjustRightInd w:val="0"/>
              <w:snapToGrid w:val="0"/>
              <w:spacing w:beforeLines="50" w:before="120" w:line="360" w:lineRule="auto"/>
              <w:rPr>
                <w:rFonts w:ascii="Times New Roman" w:eastAsiaTheme="minorEastAsia" w:hAnsi="Times New Roman" w:cs="Times New Roman"/>
              </w:rPr>
            </w:pPr>
            <w:r w:rsidRPr="00BE6DD3">
              <w:rPr>
                <w:rFonts w:ascii="Times New Roman" w:eastAsiaTheme="minorEastAsia" w:hAnsi="Times New Roman" w:cs="Times New Roman"/>
              </w:rPr>
              <w:t>由上表可见，噪声源均设置在车间内，合理布局，车间厂房隔声及距离衰减后，厂界噪声达</w:t>
            </w:r>
            <w:r w:rsidRPr="00BE6DD3">
              <w:rPr>
                <w:rFonts w:ascii="Times New Roman" w:eastAsiaTheme="minorEastAsia" w:hAnsi="Times New Roman" w:cs="Times New Roman"/>
              </w:rPr>
              <w:t>GB12348-2008</w:t>
            </w:r>
            <w:r w:rsidRPr="00BE6DD3">
              <w:rPr>
                <w:rFonts w:ascii="Times New Roman" w:eastAsiaTheme="minorEastAsia" w:hAnsi="Times New Roman" w:cs="Times New Roman"/>
              </w:rPr>
              <w:t>《工业企业厂界环境噪声排放标准》表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类标准，即昼间（</w:t>
            </w:r>
            <w:r w:rsidRPr="00BE6DD3">
              <w:rPr>
                <w:rFonts w:ascii="Times New Roman" w:eastAsiaTheme="minorEastAsia" w:hAnsi="Times New Roman" w:cs="Times New Roman"/>
              </w:rPr>
              <w:t>6</w:t>
            </w:r>
            <w:r w:rsidRPr="00BE6DD3">
              <w:rPr>
                <w:rFonts w:ascii="Times New Roman" w:eastAsiaTheme="minorEastAsia" w:hAnsi="Times New Roman" w:cs="Times New Roman"/>
              </w:rPr>
              <w:t>：</w:t>
            </w:r>
            <w:r w:rsidRPr="00BE6DD3">
              <w:rPr>
                <w:rFonts w:ascii="Times New Roman" w:eastAsiaTheme="minorEastAsia" w:hAnsi="Times New Roman" w:cs="Times New Roman"/>
              </w:rPr>
              <w:t>00-22</w:t>
            </w:r>
            <w:r w:rsidRPr="00BE6DD3">
              <w:rPr>
                <w:rFonts w:ascii="Times New Roman" w:eastAsiaTheme="minorEastAsia" w:hAnsi="Times New Roman" w:cs="Times New Roman"/>
              </w:rPr>
              <w:t>：</w:t>
            </w:r>
            <w:r w:rsidRPr="00BE6DD3">
              <w:rPr>
                <w:rFonts w:ascii="Times New Roman" w:eastAsiaTheme="minorEastAsia" w:hAnsi="Times New Roman" w:cs="Times New Roman"/>
              </w:rPr>
              <w:t>00</w:t>
            </w:r>
            <w:r w:rsidRPr="00BE6DD3">
              <w:rPr>
                <w:rFonts w:ascii="Times New Roman" w:eastAsiaTheme="minorEastAsia" w:hAnsi="Times New Roman" w:cs="Times New Roman"/>
              </w:rPr>
              <w:t>）</w:t>
            </w:r>
            <w:r w:rsidRPr="00BE6DD3">
              <w:rPr>
                <w:rFonts w:ascii="Times New Roman" w:eastAsiaTheme="minorEastAsia" w:hAnsi="Times New Roman" w:cs="Times New Roman"/>
              </w:rPr>
              <w:t>≤65B(A)</w:t>
            </w:r>
            <w:r w:rsidRPr="00BE6DD3">
              <w:rPr>
                <w:rFonts w:ascii="Times New Roman" w:eastAsiaTheme="minorEastAsia" w:hAnsi="Times New Roman" w:cs="Times New Roman"/>
              </w:rPr>
              <w:t>，夜间（</w:t>
            </w:r>
            <w:r w:rsidRPr="00BE6DD3">
              <w:rPr>
                <w:rFonts w:ascii="Times New Roman" w:eastAsiaTheme="minorEastAsia" w:hAnsi="Times New Roman" w:cs="Times New Roman"/>
              </w:rPr>
              <w:t>22</w:t>
            </w:r>
            <w:r w:rsidRPr="00BE6DD3">
              <w:rPr>
                <w:rFonts w:ascii="Times New Roman" w:eastAsiaTheme="minorEastAsia" w:hAnsi="Times New Roman" w:cs="Times New Roman"/>
              </w:rPr>
              <w:t>：</w:t>
            </w:r>
            <w:r w:rsidRPr="00BE6DD3">
              <w:rPr>
                <w:rFonts w:ascii="Times New Roman" w:eastAsiaTheme="minorEastAsia" w:hAnsi="Times New Roman" w:cs="Times New Roman"/>
              </w:rPr>
              <w:t>00-6</w:t>
            </w:r>
            <w:r w:rsidRPr="00BE6DD3">
              <w:rPr>
                <w:rFonts w:ascii="Times New Roman" w:eastAsiaTheme="minorEastAsia" w:hAnsi="Times New Roman" w:cs="Times New Roman"/>
              </w:rPr>
              <w:t>：</w:t>
            </w:r>
            <w:r w:rsidRPr="00BE6DD3">
              <w:rPr>
                <w:rFonts w:ascii="Times New Roman" w:eastAsiaTheme="minorEastAsia" w:hAnsi="Times New Roman" w:cs="Times New Roman"/>
              </w:rPr>
              <w:t>00</w:t>
            </w:r>
            <w:r w:rsidRPr="00BE6DD3">
              <w:rPr>
                <w:rFonts w:ascii="Times New Roman" w:eastAsiaTheme="minorEastAsia" w:hAnsi="Times New Roman" w:cs="Times New Roman"/>
              </w:rPr>
              <w:t>）</w:t>
            </w:r>
            <w:r w:rsidRPr="00BE6DD3">
              <w:rPr>
                <w:rFonts w:ascii="Times New Roman" w:eastAsiaTheme="minorEastAsia" w:hAnsi="Times New Roman" w:cs="Times New Roman"/>
              </w:rPr>
              <w:t>≤55dB(A)</w:t>
            </w:r>
            <w:r w:rsidRPr="00BE6DD3">
              <w:rPr>
                <w:rFonts w:ascii="Times New Roman" w:eastAsiaTheme="minorEastAsia" w:hAnsi="Times New Roman" w:cs="Times New Roman"/>
              </w:rPr>
              <w:t>。</w:t>
            </w:r>
          </w:p>
          <w:p w14:paraId="5DC04271" w14:textId="77777777" w:rsidR="006110DB" w:rsidRPr="00BE6DD3" w:rsidRDefault="00C154EF">
            <w:pPr>
              <w:pStyle w:val="15"/>
              <w:adjustRightInd w:val="0"/>
              <w:snapToGrid w:val="0"/>
              <w:spacing w:line="360" w:lineRule="auto"/>
              <w:ind w:firstLineChars="0" w:firstLine="0"/>
              <w:rPr>
                <w:rFonts w:ascii="Times New Roman" w:eastAsiaTheme="minorEastAsia" w:hAnsi="Times New Roman" w:cs="Times New Roman"/>
              </w:rPr>
            </w:pPr>
            <w:r w:rsidRPr="00BE6DD3">
              <w:rPr>
                <w:rFonts w:ascii="Times New Roman" w:eastAsiaTheme="minorEastAsia" w:hAnsi="Times New Roman" w:cs="Times New Roman"/>
              </w:rPr>
              <w:t>4</w:t>
            </w:r>
            <w:r w:rsidRPr="00BE6DD3">
              <w:rPr>
                <w:rFonts w:ascii="Times New Roman" w:eastAsiaTheme="minorEastAsia" w:hAnsi="Times New Roman" w:cs="Times New Roman"/>
              </w:rPr>
              <w:t>、固废</w:t>
            </w:r>
          </w:p>
          <w:p w14:paraId="43B2721E" w14:textId="77777777"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3</w:t>
            </w:r>
            <w:r w:rsidRPr="00BE6DD3">
              <w:rPr>
                <w:rFonts w:ascii="Times New Roman" w:eastAsiaTheme="minorEastAsia" w:hAnsi="Times New Roman" w:cs="Times New Roman"/>
              </w:rPr>
              <w:t>建设项目副产物产生情况汇总表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7"/>
              <w:gridCol w:w="1097"/>
              <w:gridCol w:w="1303"/>
              <w:gridCol w:w="481"/>
              <w:gridCol w:w="1172"/>
              <w:gridCol w:w="1041"/>
              <w:gridCol w:w="895"/>
              <w:gridCol w:w="689"/>
              <w:gridCol w:w="1714"/>
            </w:tblGrid>
            <w:tr w:rsidR="006110DB" w:rsidRPr="00BE6DD3" w14:paraId="4914277D" w14:textId="77777777" w:rsidTr="00AD6CCA">
              <w:trPr>
                <w:trHeight w:val="340"/>
                <w:jc w:val="center"/>
              </w:trPr>
              <w:tc>
                <w:tcPr>
                  <w:tcW w:w="274" w:type="pct"/>
                  <w:vMerge w:val="restart"/>
                  <w:vAlign w:val="center"/>
                </w:tcPr>
                <w:p w14:paraId="2FD0AEA8"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618" w:type="pct"/>
                  <w:vMerge w:val="restart"/>
                  <w:vAlign w:val="center"/>
                </w:tcPr>
                <w:p w14:paraId="73C940FD"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副产物</w:t>
                  </w:r>
                </w:p>
                <w:p w14:paraId="0ACF2193"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名称</w:t>
                  </w:r>
                </w:p>
              </w:tc>
              <w:tc>
                <w:tcPr>
                  <w:tcW w:w="734" w:type="pct"/>
                  <w:vMerge w:val="restart"/>
                  <w:vAlign w:val="center"/>
                </w:tcPr>
                <w:p w14:paraId="4747BB06"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产生工序</w:t>
                  </w:r>
                </w:p>
              </w:tc>
              <w:tc>
                <w:tcPr>
                  <w:tcW w:w="271" w:type="pct"/>
                  <w:vMerge w:val="restart"/>
                  <w:vAlign w:val="center"/>
                </w:tcPr>
                <w:p w14:paraId="25DEBEFB"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形态</w:t>
                  </w:r>
                </w:p>
              </w:tc>
              <w:tc>
                <w:tcPr>
                  <w:tcW w:w="660" w:type="pct"/>
                  <w:vMerge w:val="restart"/>
                  <w:vAlign w:val="center"/>
                </w:tcPr>
                <w:p w14:paraId="6D5168F0"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主要成分</w:t>
                  </w:r>
                </w:p>
              </w:tc>
              <w:tc>
                <w:tcPr>
                  <w:tcW w:w="586" w:type="pct"/>
                  <w:vMerge w:val="restart"/>
                  <w:vAlign w:val="center"/>
                </w:tcPr>
                <w:p w14:paraId="6733C382"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预测产生量</w:t>
                  </w:r>
                </w:p>
                <w:p w14:paraId="47E04A09"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（吨</w:t>
                  </w:r>
                  <w:r w:rsidRPr="00BE6DD3">
                    <w:rPr>
                      <w:rFonts w:ascii="Times New Roman" w:eastAsiaTheme="minorEastAsia" w:hAnsi="Times New Roman" w:cs="Times New Roman"/>
                      <w:b/>
                      <w:sz w:val="21"/>
                      <w:szCs w:val="21"/>
                    </w:rPr>
                    <w:t>/</w:t>
                  </w:r>
                  <w:r w:rsidRPr="00BE6DD3">
                    <w:rPr>
                      <w:rFonts w:ascii="Times New Roman" w:eastAsiaTheme="minorEastAsia" w:hAnsi="Times New Roman" w:cs="Times New Roman"/>
                      <w:b/>
                      <w:sz w:val="21"/>
                      <w:szCs w:val="21"/>
                    </w:rPr>
                    <w:t>年）</w:t>
                  </w:r>
                </w:p>
              </w:tc>
              <w:tc>
                <w:tcPr>
                  <w:tcW w:w="1857" w:type="pct"/>
                  <w:gridSpan w:val="3"/>
                  <w:vAlign w:val="center"/>
                </w:tcPr>
                <w:p w14:paraId="0285261F"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种类判断</w:t>
                  </w:r>
                </w:p>
              </w:tc>
            </w:tr>
            <w:tr w:rsidR="006110DB" w:rsidRPr="00BE6DD3" w14:paraId="14C8A66A" w14:textId="77777777" w:rsidTr="00AD6CCA">
              <w:trPr>
                <w:trHeight w:val="340"/>
                <w:jc w:val="center"/>
              </w:trPr>
              <w:tc>
                <w:tcPr>
                  <w:tcW w:w="274" w:type="pct"/>
                  <w:vMerge/>
                  <w:vAlign w:val="center"/>
                </w:tcPr>
                <w:p w14:paraId="253BB10B"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618" w:type="pct"/>
                  <w:vMerge/>
                  <w:vAlign w:val="center"/>
                </w:tcPr>
                <w:p w14:paraId="7E03BA2D"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734" w:type="pct"/>
                  <w:vMerge/>
                  <w:vAlign w:val="center"/>
                </w:tcPr>
                <w:p w14:paraId="700A3F9D"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271" w:type="pct"/>
                  <w:vMerge/>
                  <w:vAlign w:val="center"/>
                </w:tcPr>
                <w:p w14:paraId="54376032"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660" w:type="pct"/>
                  <w:vMerge/>
                  <w:vAlign w:val="center"/>
                </w:tcPr>
                <w:p w14:paraId="6B72493C"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586" w:type="pct"/>
                  <w:vMerge/>
                  <w:vAlign w:val="center"/>
                </w:tcPr>
                <w:p w14:paraId="1A70724B" w14:textId="77777777" w:rsidR="006110DB" w:rsidRPr="00BE6DD3" w:rsidRDefault="006110DB">
                  <w:pPr>
                    <w:adjustRightInd w:val="0"/>
                    <w:snapToGrid w:val="0"/>
                    <w:jc w:val="center"/>
                    <w:rPr>
                      <w:rFonts w:ascii="Times New Roman" w:eastAsiaTheme="minorEastAsia" w:hAnsi="Times New Roman" w:cs="Times New Roman"/>
                      <w:b/>
                      <w:sz w:val="21"/>
                      <w:szCs w:val="21"/>
                    </w:rPr>
                  </w:pPr>
                </w:p>
              </w:tc>
              <w:tc>
                <w:tcPr>
                  <w:tcW w:w="504" w:type="pct"/>
                  <w:vAlign w:val="center"/>
                </w:tcPr>
                <w:p w14:paraId="66DD6582"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固体废物</w:t>
                  </w:r>
                </w:p>
              </w:tc>
              <w:tc>
                <w:tcPr>
                  <w:tcW w:w="388" w:type="pct"/>
                  <w:vAlign w:val="center"/>
                </w:tcPr>
                <w:p w14:paraId="568C2A41"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副产品</w:t>
                  </w:r>
                </w:p>
              </w:tc>
              <w:tc>
                <w:tcPr>
                  <w:tcW w:w="965" w:type="pct"/>
                  <w:vAlign w:val="center"/>
                </w:tcPr>
                <w:p w14:paraId="5A3DED62"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判定依据</w:t>
                  </w:r>
                </w:p>
              </w:tc>
            </w:tr>
            <w:tr w:rsidR="006110DB" w:rsidRPr="00BE6DD3" w14:paraId="159A31A3" w14:textId="77777777" w:rsidTr="00AD6CCA">
              <w:trPr>
                <w:trHeight w:val="340"/>
                <w:jc w:val="center"/>
              </w:trPr>
              <w:tc>
                <w:tcPr>
                  <w:tcW w:w="274" w:type="pct"/>
                  <w:vAlign w:val="center"/>
                </w:tcPr>
                <w:p w14:paraId="70A4F3D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618" w:type="pct"/>
                  <w:vAlign w:val="center"/>
                </w:tcPr>
                <w:p w14:paraId="032C70C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废玻璃</w:t>
                  </w:r>
                </w:p>
              </w:tc>
              <w:tc>
                <w:tcPr>
                  <w:tcW w:w="734" w:type="pct"/>
                  <w:vAlign w:val="center"/>
                </w:tcPr>
                <w:p w14:paraId="5AF04AB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检验、膜层检测、终检</w:t>
                  </w:r>
                </w:p>
              </w:tc>
              <w:tc>
                <w:tcPr>
                  <w:tcW w:w="271" w:type="pct"/>
                  <w:vAlign w:val="center"/>
                </w:tcPr>
                <w:p w14:paraId="4F6EBA4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65EC187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玻璃</w:t>
                  </w:r>
                </w:p>
              </w:tc>
              <w:tc>
                <w:tcPr>
                  <w:tcW w:w="586" w:type="pct"/>
                  <w:vAlign w:val="center"/>
                </w:tcPr>
                <w:p w14:paraId="2D72962C" w14:textId="344B2046" w:rsidR="006110DB" w:rsidRPr="00BE6DD3" w:rsidRDefault="00AD6CCA" w:rsidP="00AC3BF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2.3</w:t>
                  </w:r>
                  <w:r w:rsidR="00AC3BFB" w:rsidRPr="00BE6DD3">
                    <w:rPr>
                      <w:rFonts w:ascii="Times New Roman" w:eastAsiaTheme="minorEastAsia" w:hAnsi="Times New Roman" w:cs="Times New Roman"/>
                      <w:sz w:val="21"/>
                      <w:szCs w:val="21"/>
                    </w:rPr>
                    <w:t>5</w:t>
                  </w:r>
                  <w:r w:rsidRPr="00BE6DD3">
                    <w:rPr>
                      <w:rFonts w:ascii="Times New Roman" w:eastAsiaTheme="minorEastAsia" w:hAnsi="Times New Roman" w:cs="Times New Roman"/>
                      <w:sz w:val="21"/>
                      <w:szCs w:val="21"/>
                    </w:rPr>
                    <w:t>5</w:t>
                  </w:r>
                </w:p>
              </w:tc>
              <w:tc>
                <w:tcPr>
                  <w:tcW w:w="504" w:type="pct"/>
                  <w:vAlign w:val="center"/>
                </w:tcPr>
                <w:p w14:paraId="1FF7D7C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021D8CD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restart"/>
                  <w:vAlign w:val="center"/>
                </w:tcPr>
                <w:p w14:paraId="42B0D9A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固体废物鉴别导则</w:t>
                  </w:r>
                </w:p>
              </w:tc>
            </w:tr>
            <w:tr w:rsidR="006110DB" w:rsidRPr="00BE6DD3" w14:paraId="462A2E1D" w14:textId="77777777" w:rsidTr="00AD6CCA">
              <w:trPr>
                <w:trHeight w:val="340"/>
                <w:jc w:val="center"/>
              </w:trPr>
              <w:tc>
                <w:tcPr>
                  <w:tcW w:w="274" w:type="pct"/>
                  <w:vAlign w:val="center"/>
                </w:tcPr>
                <w:p w14:paraId="576F088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w:t>
                  </w:r>
                </w:p>
              </w:tc>
              <w:tc>
                <w:tcPr>
                  <w:tcW w:w="618" w:type="pct"/>
                  <w:vAlign w:val="center"/>
                </w:tcPr>
                <w:p w14:paraId="59A682A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废包装材料</w:t>
                  </w:r>
                </w:p>
              </w:tc>
              <w:tc>
                <w:tcPr>
                  <w:tcW w:w="734" w:type="pct"/>
                  <w:vAlign w:val="center"/>
                </w:tcPr>
                <w:p w14:paraId="63EFEEB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检验、包装</w:t>
                  </w:r>
                </w:p>
              </w:tc>
              <w:tc>
                <w:tcPr>
                  <w:tcW w:w="271" w:type="pct"/>
                  <w:vAlign w:val="center"/>
                </w:tcPr>
                <w:p w14:paraId="06A550A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0F13C14E" w14:textId="77777777" w:rsidR="006110DB" w:rsidRPr="00BE6DD3" w:rsidRDefault="00C154EF">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纸箱</w:t>
                  </w:r>
                </w:p>
              </w:tc>
              <w:tc>
                <w:tcPr>
                  <w:tcW w:w="586" w:type="pct"/>
                  <w:vAlign w:val="center"/>
                </w:tcPr>
                <w:p w14:paraId="03EB8E6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0.2</w:t>
                  </w:r>
                </w:p>
              </w:tc>
              <w:tc>
                <w:tcPr>
                  <w:tcW w:w="504" w:type="pct"/>
                  <w:vAlign w:val="center"/>
                </w:tcPr>
                <w:p w14:paraId="7EC1C5D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6ACF1E6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26CDF484"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5FF27840" w14:textId="77777777" w:rsidTr="00AD6CCA">
              <w:trPr>
                <w:trHeight w:val="340"/>
                <w:jc w:val="center"/>
              </w:trPr>
              <w:tc>
                <w:tcPr>
                  <w:tcW w:w="274" w:type="pct"/>
                  <w:vAlign w:val="center"/>
                </w:tcPr>
                <w:p w14:paraId="5B37F74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618" w:type="pct"/>
                  <w:vAlign w:val="center"/>
                </w:tcPr>
                <w:p w14:paraId="0D1682D0" w14:textId="77777777" w:rsidR="006110DB" w:rsidRPr="00BE6DD3" w:rsidRDefault="00C154EF">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废滤袋</w:t>
                  </w:r>
                  <w:proofErr w:type="gramEnd"/>
                </w:p>
              </w:tc>
              <w:tc>
                <w:tcPr>
                  <w:tcW w:w="734" w:type="pct"/>
                  <w:vAlign w:val="center"/>
                </w:tcPr>
                <w:p w14:paraId="33A5307E" w14:textId="77777777" w:rsidR="006110DB" w:rsidRPr="00BE6DD3" w:rsidRDefault="006F32A8">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271" w:type="pct"/>
                  <w:vAlign w:val="center"/>
                </w:tcPr>
                <w:p w14:paraId="63421DD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7A7F0F80" w14:textId="77777777" w:rsidR="006110DB" w:rsidRPr="00BE6DD3" w:rsidRDefault="00C154EF">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滤袋、杂质</w:t>
                  </w:r>
                </w:p>
              </w:tc>
              <w:tc>
                <w:tcPr>
                  <w:tcW w:w="586" w:type="pct"/>
                  <w:vAlign w:val="center"/>
                </w:tcPr>
                <w:p w14:paraId="7782984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0.07</w:t>
                  </w:r>
                </w:p>
              </w:tc>
              <w:tc>
                <w:tcPr>
                  <w:tcW w:w="504" w:type="pct"/>
                  <w:vAlign w:val="center"/>
                </w:tcPr>
                <w:p w14:paraId="6818186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7F6E28E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4024D454"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400D2667" w14:textId="77777777" w:rsidTr="00AD6CCA">
              <w:trPr>
                <w:trHeight w:val="340"/>
                <w:jc w:val="center"/>
              </w:trPr>
              <w:tc>
                <w:tcPr>
                  <w:tcW w:w="274" w:type="pct"/>
                  <w:vAlign w:val="center"/>
                </w:tcPr>
                <w:p w14:paraId="73FC120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w:t>
                  </w:r>
                </w:p>
              </w:tc>
              <w:tc>
                <w:tcPr>
                  <w:tcW w:w="618" w:type="pct"/>
                  <w:vAlign w:val="center"/>
                </w:tcPr>
                <w:p w14:paraId="284B99A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浓缩废液</w:t>
                  </w:r>
                </w:p>
              </w:tc>
              <w:tc>
                <w:tcPr>
                  <w:tcW w:w="734" w:type="pct"/>
                  <w:vAlign w:val="center"/>
                </w:tcPr>
                <w:p w14:paraId="7751E3FE" w14:textId="77777777" w:rsidR="006110DB" w:rsidRPr="00BE6DD3" w:rsidRDefault="006F32A8">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271" w:type="pct"/>
                  <w:vAlign w:val="center"/>
                </w:tcPr>
                <w:p w14:paraId="1BA4890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液</w:t>
                  </w:r>
                </w:p>
              </w:tc>
              <w:tc>
                <w:tcPr>
                  <w:tcW w:w="660" w:type="pct"/>
                  <w:vAlign w:val="center"/>
                </w:tcPr>
                <w:p w14:paraId="122A8248" w14:textId="77777777" w:rsidR="006110DB" w:rsidRPr="00BE6DD3" w:rsidRDefault="00C154EF">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COD</w:t>
                  </w:r>
                </w:p>
              </w:tc>
              <w:tc>
                <w:tcPr>
                  <w:tcW w:w="586" w:type="pct"/>
                  <w:vAlign w:val="center"/>
                </w:tcPr>
                <w:p w14:paraId="03D4AD5F" w14:textId="77777777" w:rsidR="006110DB" w:rsidRPr="00BE6DD3" w:rsidRDefault="00C154EF" w:rsidP="00346732">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r w:rsidR="00346732" w:rsidRPr="00BE6DD3">
                    <w:rPr>
                      <w:rFonts w:ascii="Times New Roman" w:eastAsiaTheme="minorEastAsia" w:hAnsi="Times New Roman" w:cs="Times New Roman"/>
                      <w:sz w:val="21"/>
                      <w:szCs w:val="21"/>
                    </w:rPr>
                    <w:t>5</w:t>
                  </w:r>
                </w:p>
              </w:tc>
              <w:tc>
                <w:tcPr>
                  <w:tcW w:w="504" w:type="pct"/>
                  <w:vAlign w:val="center"/>
                </w:tcPr>
                <w:p w14:paraId="110BC53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0B9AAA0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477A75FC"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1ABD2A61" w14:textId="77777777" w:rsidTr="00AD6CCA">
              <w:trPr>
                <w:trHeight w:val="340"/>
                <w:jc w:val="center"/>
              </w:trPr>
              <w:tc>
                <w:tcPr>
                  <w:tcW w:w="274" w:type="pct"/>
                  <w:vAlign w:val="center"/>
                </w:tcPr>
                <w:p w14:paraId="53871FC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w:t>
                  </w:r>
                </w:p>
              </w:tc>
              <w:tc>
                <w:tcPr>
                  <w:tcW w:w="618" w:type="pct"/>
                  <w:vAlign w:val="center"/>
                </w:tcPr>
                <w:p w14:paraId="01DBC1E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w:t>
                  </w:r>
                </w:p>
              </w:tc>
              <w:tc>
                <w:tcPr>
                  <w:tcW w:w="734" w:type="pct"/>
                  <w:vAlign w:val="center"/>
                </w:tcPr>
                <w:p w14:paraId="66AAB13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271" w:type="pct"/>
                  <w:vAlign w:val="center"/>
                </w:tcPr>
                <w:p w14:paraId="3D5DF70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58D9D8A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活性炭</w:t>
                  </w:r>
                </w:p>
              </w:tc>
              <w:tc>
                <w:tcPr>
                  <w:tcW w:w="586" w:type="pct"/>
                  <w:vAlign w:val="center"/>
                </w:tcPr>
                <w:p w14:paraId="385938BD" w14:textId="1BE48BED" w:rsidR="006110DB" w:rsidRPr="00BE6DD3" w:rsidRDefault="00C154EF" w:rsidP="008919E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r w:rsidR="008919ED" w:rsidRPr="00BE6DD3">
                    <w:rPr>
                      <w:rFonts w:ascii="Times New Roman" w:eastAsiaTheme="minorEastAsia" w:hAnsi="Times New Roman" w:cs="Times New Roman"/>
                      <w:sz w:val="21"/>
                      <w:szCs w:val="21"/>
                    </w:rPr>
                    <w:t>4</w:t>
                  </w:r>
                </w:p>
              </w:tc>
              <w:tc>
                <w:tcPr>
                  <w:tcW w:w="504" w:type="pct"/>
                  <w:vAlign w:val="center"/>
                </w:tcPr>
                <w:p w14:paraId="51E27BB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78B1A34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51D2B02A"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3552BB0A" w14:textId="77777777" w:rsidTr="00AD6CCA">
              <w:trPr>
                <w:trHeight w:val="340"/>
                <w:jc w:val="center"/>
              </w:trPr>
              <w:tc>
                <w:tcPr>
                  <w:tcW w:w="274" w:type="pct"/>
                  <w:vAlign w:val="center"/>
                </w:tcPr>
                <w:p w14:paraId="660F8D0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6</w:t>
                  </w:r>
                </w:p>
              </w:tc>
              <w:tc>
                <w:tcPr>
                  <w:tcW w:w="618" w:type="pct"/>
                  <w:vAlign w:val="center"/>
                </w:tcPr>
                <w:p w14:paraId="7DA20B7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废树脂</w:t>
                  </w:r>
                </w:p>
              </w:tc>
              <w:tc>
                <w:tcPr>
                  <w:tcW w:w="734" w:type="pct"/>
                  <w:vAlign w:val="center"/>
                </w:tcPr>
                <w:p w14:paraId="4C9E26A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271" w:type="pct"/>
                  <w:vAlign w:val="center"/>
                </w:tcPr>
                <w:p w14:paraId="6A3E83E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7B57129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树脂</w:t>
                  </w:r>
                </w:p>
              </w:tc>
              <w:tc>
                <w:tcPr>
                  <w:tcW w:w="586" w:type="pct"/>
                  <w:vAlign w:val="center"/>
                </w:tcPr>
                <w:p w14:paraId="5670938D" w14:textId="0E85FB28" w:rsidR="006110DB" w:rsidRPr="00BE6DD3" w:rsidRDefault="00C154EF" w:rsidP="008919E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r w:rsidR="008919ED" w:rsidRPr="00BE6DD3">
                    <w:rPr>
                      <w:rFonts w:ascii="Times New Roman" w:eastAsiaTheme="minorEastAsia" w:hAnsi="Times New Roman" w:cs="Times New Roman"/>
                      <w:sz w:val="21"/>
                      <w:szCs w:val="21"/>
                    </w:rPr>
                    <w:t>32</w:t>
                  </w:r>
                </w:p>
              </w:tc>
              <w:tc>
                <w:tcPr>
                  <w:tcW w:w="504" w:type="pct"/>
                  <w:vAlign w:val="center"/>
                </w:tcPr>
                <w:p w14:paraId="37D975B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2C84EF9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02E8BACB"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2FF9E2C0" w14:textId="77777777" w:rsidTr="00AD6CCA">
              <w:trPr>
                <w:trHeight w:val="340"/>
                <w:jc w:val="center"/>
              </w:trPr>
              <w:tc>
                <w:tcPr>
                  <w:tcW w:w="274" w:type="pct"/>
                  <w:vAlign w:val="center"/>
                </w:tcPr>
                <w:p w14:paraId="41DE387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7</w:t>
                  </w:r>
                </w:p>
              </w:tc>
              <w:tc>
                <w:tcPr>
                  <w:tcW w:w="618" w:type="pct"/>
                  <w:vAlign w:val="center"/>
                </w:tcPr>
                <w:p w14:paraId="05280E5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废滤膜</w:t>
                  </w:r>
                </w:p>
              </w:tc>
              <w:tc>
                <w:tcPr>
                  <w:tcW w:w="734" w:type="pct"/>
                  <w:vAlign w:val="center"/>
                </w:tcPr>
                <w:p w14:paraId="6CB9BC9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271" w:type="pct"/>
                  <w:vAlign w:val="center"/>
                </w:tcPr>
                <w:p w14:paraId="2C841F0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63A64DD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滤膜</w:t>
                  </w:r>
                </w:p>
              </w:tc>
              <w:tc>
                <w:tcPr>
                  <w:tcW w:w="586" w:type="pct"/>
                  <w:vAlign w:val="center"/>
                </w:tcPr>
                <w:p w14:paraId="7E05213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0.00012</w:t>
                  </w:r>
                </w:p>
              </w:tc>
              <w:tc>
                <w:tcPr>
                  <w:tcW w:w="504" w:type="pct"/>
                  <w:vAlign w:val="center"/>
                </w:tcPr>
                <w:p w14:paraId="25D7712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551DA87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6DD56E6B"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1B607C" w:rsidRPr="00BE6DD3" w14:paraId="3C8B87A5" w14:textId="77777777" w:rsidTr="00AD6CCA">
              <w:trPr>
                <w:trHeight w:val="340"/>
                <w:jc w:val="center"/>
              </w:trPr>
              <w:tc>
                <w:tcPr>
                  <w:tcW w:w="274" w:type="pct"/>
                  <w:vAlign w:val="center"/>
                </w:tcPr>
                <w:p w14:paraId="6962E5A6" w14:textId="7CCB0F4B"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w:t>
                  </w:r>
                </w:p>
              </w:tc>
              <w:tc>
                <w:tcPr>
                  <w:tcW w:w="618" w:type="pct"/>
                  <w:vAlign w:val="center"/>
                </w:tcPr>
                <w:p w14:paraId="12110839" w14:textId="08BF2FD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废石英砂滤芯</w:t>
                  </w:r>
                </w:p>
              </w:tc>
              <w:tc>
                <w:tcPr>
                  <w:tcW w:w="734" w:type="pct"/>
                  <w:vAlign w:val="center"/>
                </w:tcPr>
                <w:p w14:paraId="327520F0" w14:textId="5902322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527D73CC" w14:textId="444A1DE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31D0466E" w14:textId="3442EA73"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石英砂</w:t>
                  </w:r>
                </w:p>
              </w:tc>
              <w:tc>
                <w:tcPr>
                  <w:tcW w:w="586" w:type="pct"/>
                  <w:vAlign w:val="center"/>
                </w:tcPr>
                <w:p w14:paraId="1E2AC454" w14:textId="61B58FF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504" w:type="pct"/>
                  <w:vAlign w:val="center"/>
                </w:tcPr>
                <w:p w14:paraId="69BA803D" w14:textId="342C886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32D68711" w14:textId="2B799CA5"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6B086805"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265003C9" w14:textId="77777777" w:rsidTr="00AD6CCA">
              <w:trPr>
                <w:trHeight w:val="340"/>
                <w:jc w:val="center"/>
              </w:trPr>
              <w:tc>
                <w:tcPr>
                  <w:tcW w:w="274" w:type="pct"/>
                  <w:vAlign w:val="center"/>
                </w:tcPr>
                <w:p w14:paraId="539121EA" w14:textId="4908A2AC"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w:t>
                  </w:r>
                </w:p>
              </w:tc>
              <w:tc>
                <w:tcPr>
                  <w:tcW w:w="618" w:type="pct"/>
                  <w:vAlign w:val="center"/>
                </w:tcPr>
                <w:p w14:paraId="01CEF197" w14:textId="299A2FA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废活性炭滤芯</w:t>
                  </w:r>
                </w:p>
              </w:tc>
              <w:tc>
                <w:tcPr>
                  <w:tcW w:w="734" w:type="pct"/>
                  <w:vAlign w:val="center"/>
                </w:tcPr>
                <w:p w14:paraId="7B16F0B0" w14:textId="7D33EEB0"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3A1C910B" w14:textId="4C58DB89"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74F51C33" w14:textId="0628FF91"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活性炭</w:t>
                  </w:r>
                </w:p>
              </w:tc>
              <w:tc>
                <w:tcPr>
                  <w:tcW w:w="586" w:type="pct"/>
                  <w:vAlign w:val="center"/>
                </w:tcPr>
                <w:p w14:paraId="7A47BC1F" w14:textId="0D616634"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0.8</w:t>
                  </w:r>
                </w:p>
              </w:tc>
              <w:tc>
                <w:tcPr>
                  <w:tcW w:w="504" w:type="pct"/>
                  <w:vAlign w:val="center"/>
                </w:tcPr>
                <w:p w14:paraId="2D08EB2C" w14:textId="06CE7E90"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4A32BED7" w14:textId="3ADA01CD"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17D01F5D"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39D93228" w14:textId="77777777" w:rsidTr="00AD6CCA">
              <w:trPr>
                <w:trHeight w:val="340"/>
                <w:jc w:val="center"/>
              </w:trPr>
              <w:tc>
                <w:tcPr>
                  <w:tcW w:w="274" w:type="pct"/>
                  <w:vAlign w:val="center"/>
                </w:tcPr>
                <w:p w14:paraId="3C5912EB" w14:textId="6B5587CF"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w:t>
                  </w:r>
                </w:p>
              </w:tc>
              <w:tc>
                <w:tcPr>
                  <w:tcW w:w="618" w:type="pct"/>
                  <w:vAlign w:val="center"/>
                </w:tcPr>
                <w:p w14:paraId="4037A314" w14:textId="1B221100"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废精密滤芯</w:t>
                  </w:r>
                </w:p>
              </w:tc>
              <w:tc>
                <w:tcPr>
                  <w:tcW w:w="734" w:type="pct"/>
                  <w:vAlign w:val="center"/>
                </w:tcPr>
                <w:p w14:paraId="31780AB6" w14:textId="07EAEB84"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653FB6CA" w14:textId="5A59EB23"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585458F2" w14:textId="6DE12395"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精密滤芯</w:t>
                  </w:r>
                </w:p>
              </w:tc>
              <w:tc>
                <w:tcPr>
                  <w:tcW w:w="586" w:type="pct"/>
                  <w:vAlign w:val="center"/>
                </w:tcPr>
                <w:p w14:paraId="36E51587" w14:textId="6C9AA07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0.032</w:t>
                  </w:r>
                </w:p>
              </w:tc>
              <w:tc>
                <w:tcPr>
                  <w:tcW w:w="504" w:type="pct"/>
                  <w:vAlign w:val="center"/>
                </w:tcPr>
                <w:p w14:paraId="0D77BF2D" w14:textId="5883E4BF"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45EDE0BD" w14:textId="56EB53F8"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51D37FC3"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7E324F5B" w14:textId="77777777" w:rsidTr="00AD6CCA">
              <w:trPr>
                <w:trHeight w:val="340"/>
                <w:jc w:val="center"/>
              </w:trPr>
              <w:tc>
                <w:tcPr>
                  <w:tcW w:w="274" w:type="pct"/>
                  <w:vAlign w:val="center"/>
                </w:tcPr>
                <w:p w14:paraId="5CE47D2D" w14:textId="4B47FC8C"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11</w:t>
                  </w:r>
                </w:p>
              </w:tc>
              <w:tc>
                <w:tcPr>
                  <w:tcW w:w="618" w:type="pct"/>
                  <w:vAlign w:val="center"/>
                </w:tcPr>
                <w:p w14:paraId="44A3212E" w14:textId="04F2FADB"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w:t>
                  </w: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734" w:type="pct"/>
                  <w:vAlign w:val="center"/>
                </w:tcPr>
                <w:p w14:paraId="413CC8E3" w14:textId="469E82CB"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53F38AE0" w14:textId="4A0C80DC"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4123881F" w14:textId="711EF706"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586" w:type="pct"/>
                  <w:vAlign w:val="center"/>
                </w:tcPr>
                <w:p w14:paraId="0B29D173" w14:textId="030A212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0.084</w:t>
                  </w:r>
                </w:p>
              </w:tc>
              <w:tc>
                <w:tcPr>
                  <w:tcW w:w="504" w:type="pct"/>
                  <w:vAlign w:val="center"/>
                </w:tcPr>
                <w:p w14:paraId="5E54E77E" w14:textId="1D01301B"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7A41A7E2" w14:textId="519F3B9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43D28482"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602BD9C7" w14:textId="77777777" w:rsidTr="00AD6CCA">
              <w:trPr>
                <w:trHeight w:val="340"/>
                <w:jc w:val="center"/>
              </w:trPr>
              <w:tc>
                <w:tcPr>
                  <w:tcW w:w="274" w:type="pct"/>
                  <w:vAlign w:val="center"/>
                </w:tcPr>
                <w:p w14:paraId="318FD980" w14:textId="5504EF2F"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12</w:t>
                  </w:r>
                </w:p>
              </w:tc>
              <w:tc>
                <w:tcPr>
                  <w:tcW w:w="618" w:type="pct"/>
                  <w:vAlign w:val="center"/>
                </w:tcPr>
                <w:p w14:paraId="7697CB0E" w14:textId="788E4C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废抛光树脂</w:t>
                  </w:r>
                </w:p>
              </w:tc>
              <w:tc>
                <w:tcPr>
                  <w:tcW w:w="734" w:type="pct"/>
                  <w:vAlign w:val="center"/>
                </w:tcPr>
                <w:p w14:paraId="3855C3D5" w14:textId="5CB84CF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4D46A403" w14:textId="256D7FC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2A0ED491" w14:textId="4BF79099"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抛光树脂</w:t>
                  </w:r>
                </w:p>
              </w:tc>
              <w:tc>
                <w:tcPr>
                  <w:tcW w:w="586" w:type="pct"/>
                  <w:vAlign w:val="center"/>
                </w:tcPr>
                <w:p w14:paraId="15FD9179" w14:textId="36A7038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0.48</w:t>
                  </w:r>
                </w:p>
              </w:tc>
              <w:tc>
                <w:tcPr>
                  <w:tcW w:w="504" w:type="pct"/>
                  <w:vAlign w:val="center"/>
                </w:tcPr>
                <w:p w14:paraId="3BC29DC8" w14:textId="64BD3FFB"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342BDECB" w14:textId="4B4C684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120EE31F"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76D5D231" w14:textId="77777777" w:rsidTr="00AD6CCA">
              <w:trPr>
                <w:trHeight w:val="340"/>
                <w:jc w:val="center"/>
              </w:trPr>
              <w:tc>
                <w:tcPr>
                  <w:tcW w:w="274" w:type="pct"/>
                  <w:vAlign w:val="center"/>
                </w:tcPr>
                <w:p w14:paraId="673660C5" w14:textId="1EF876A0"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lastRenderedPageBreak/>
                    <w:t>13</w:t>
                  </w:r>
                </w:p>
              </w:tc>
              <w:tc>
                <w:tcPr>
                  <w:tcW w:w="618" w:type="pct"/>
                  <w:vAlign w:val="center"/>
                </w:tcPr>
                <w:p w14:paraId="2C2B4E78" w14:textId="739BEB89" w:rsidR="001B607C" w:rsidRPr="00BE6DD3" w:rsidRDefault="001B607C" w:rsidP="001B607C">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废紫外</w:t>
                  </w:r>
                  <w:proofErr w:type="gramEnd"/>
                  <w:r w:rsidRPr="00BE6DD3">
                    <w:rPr>
                      <w:rFonts w:ascii="Times New Roman" w:eastAsiaTheme="minorEastAsia" w:hAnsi="Times New Roman" w:cs="Times New Roman"/>
                      <w:sz w:val="21"/>
                      <w:szCs w:val="21"/>
                    </w:rPr>
                    <w:t>灯管</w:t>
                  </w:r>
                </w:p>
              </w:tc>
              <w:tc>
                <w:tcPr>
                  <w:tcW w:w="734" w:type="pct"/>
                  <w:vAlign w:val="center"/>
                </w:tcPr>
                <w:p w14:paraId="146E1076" w14:textId="27F888C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271" w:type="pct"/>
                  <w:vAlign w:val="center"/>
                </w:tcPr>
                <w:p w14:paraId="5D7A418D" w14:textId="04A34F26"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3631B163" w14:textId="53C60304"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紫外灯管</w:t>
                  </w:r>
                </w:p>
              </w:tc>
              <w:tc>
                <w:tcPr>
                  <w:tcW w:w="586" w:type="pct"/>
                  <w:vAlign w:val="center"/>
                </w:tcPr>
                <w:p w14:paraId="2B6F03C6" w14:textId="2E0AFBC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0.002</w:t>
                  </w:r>
                </w:p>
              </w:tc>
              <w:tc>
                <w:tcPr>
                  <w:tcW w:w="504" w:type="pct"/>
                  <w:vAlign w:val="center"/>
                </w:tcPr>
                <w:p w14:paraId="5CF0907B" w14:textId="4F64993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13E39873" w14:textId="615735DD"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1D5C3E7C"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25800E17" w14:textId="77777777" w:rsidTr="00AD6CCA">
              <w:trPr>
                <w:trHeight w:val="340"/>
                <w:jc w:val="center"/>
              </w:trPr>
              <w:tc>
                <w:tcPr>
                  <w:tcW w:w="274" w:type="pct"/>
                  <w:vAlign w:val="center"/>
                </w:tcPr>
                <w:p w14:paraId="66AA1690" w14:textId="367C4068"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14</w:t>
                  </w:r>
                </w:p>
              </w:tc>
              <w:tc>
                <w:tcPr>
                  <w:tcW w:w="618" w:type="pct"/>
                  <w:vAlign w:val="center"/>
                </w:tcPr>
                <w:p w14:paraId="2630748C" w14:textId="132C332A"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734" w:type="pct"/>
                  <w:vAlign w:val="center"/>
                </w:tcPr>
                <w:p w14:paraId="2BF3D75B" w14:textId="7EF8F0A5"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物理沉积</w:t>
                  </w:r>
                </w:p>
              </w:tc>
              <w:tc>
                <w:tcPr>
                  <w:tcW w:w="271" w:type="pct"/>
                  <w:vAlign w:val="center"/>
                </w:tcPr>
                <w:p w14:paraId="44999640" w14:textId="2F34F8E8"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5325E712" w14:textId="1DC9BD33"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586" w:type="pct"/>
                  <w:vAlign w:val="center"/>
                </w:tcPr>
                <w:p w14:paraId="701E84DD" w14:textId="5F6C1289"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504" w:type="pct"/>
                  <w:vAlign w:val="center"/>
                </w:tcPr>
                <w:p w14:paraId="5DDBFEA1" w14:textId="71D14596"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5BC45980" w14:textId="04678FE5"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16AA7CBD"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r w:rsidR="001B607C" w:rsidRPr="00BE6DD3" w14:paraId="1CB312F1" w14:textId="77777777" w:rsidTr="00AD6CCA">
              <w:trPr>
                <w:trHeight w:val="340"/>
                <w:jc w:val="center"/>
              </w:trPr>
              <w:tc>
                <w:tcPr>
                  <w:tcW w:w="274" w:type="pct"/>
                  <w:vAlign w:val="center"/>
                </w:tcPr>
                <w:p w14:paraId="207CBE89" w14:textId="6F3CFE61"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15</w:t>
                  </w:r>
                </w:p>
              </w:tc>
              <w:tc>
                <w:tcPr>
                  <w:tcW w:w="618" w:type="pct"/>
                  <w:vAlign w:val="center"/>
                </w:tcPr>
                <w:p w14:paraId="6CA65EFD"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734" w:type="pct"/>
                  <w:vAlign w:val="center"/>
                </w:tcPr>
                <w:p w14:paraId="45970C37"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271" w:type="pct"/>
                  <w:vAlign w:val="center"/>
                </w:tcPr>
                <w:p w14:paraId="4EBC8102"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660" w:type="pct"/>
                  <w:vAlign w:val="center"/>
                </w:tcPr>
                <w:p w14:paraId="30ADFA33"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586" w:type="pct"/>
                  <w:vAlign w:val="center"/>
                </w:tcPr>
                <w:p w14:paraId="1D645384" w14:textId="50D95C92"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504" w:type="pct"/>
                  <w:vAlign w:val="center"/>
                </w:tcPr>
                <w:p w14:paraId="2CE4B264"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88" w:type="pct"/>
                  <w:vAlign w:val="center"/>
                </w:tcPr>
                <w:p w14:paraId="5C9C6C16"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65" w:type="pct"/>
                  <w:vMerge/>
                  <w:vAlign w:val="center"/>
                </w:tcPr>
                <w:p w14:paraId="77EB65F3" w14:textId="77777777" w:rsidR="001B607C" w:rsidRPr="00BE6DD3" w:rsidRDefault="001B607C" w:rsidP="001B607C">
                  <w:pPr>
                    <w:adjustRightInd w:val="0"/>
                    <w:snapToGrid w:val="0"/>
                    <w:jc w:val="center"/>
                    <w:rPr>
                      <w:rFonts w:ascii="Times New Roman" w:eastAsiaTheme="minorEastAsia" w:hAnsi="Times New Roman" w:cs="Times New Roman"/>
                      <w:sz w:val="21"/>
                      <w:szCs w:val="21"/>
                    </w:rPr>
                  </w:pPr>
                </w:p>
              </w:tc>
            </w:tr>
          </w:tbl>
          <w:p w14:paraId="1CEA5E2D" w14:textId="77777777" w:rsidR="006110DB" w:rsidRPr="00BE6DD3" w:rsidRDefault="00C154EF">
            <w:pPr>
              <w:pStyle w:val="32"/>
              <w:adjustRightInd w:val="0"/>
              <w:snapToGrid w:val="0"/>
              <w:spacing w:beforeLines="50" w:before="120" w:line="360" w:lineRule="auto"/>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2</w:t>
            </w:r>
            <w:r w:rsidRPr="00BE6DD3">
              <w:rPr>
                <w:rFonts w:ascii="Times New Roman" w:eastAsiaTheme="minorEastAsia" w:hAnsi="Times New Roman" w:cs="Times New Roman"/>
              </w:rPr>
              <w:t>）固体废物产生情况汇总</w:t>
            </w:r>
          </w:p>
          <w:p w14:paraId="662BA7C8" w14:textId="77777777" w:rsidR="006110DB" w:rsidRPr="00BE6DD3" w:rsidRDefault="00C154EF">
            <w:pPr>
              <w:pStyle w:val="32"/>
              <w:adjustRightInd w:val="0"/>
              <w:snapToGrid w:val="0"/>
              <w:spacing w:beforeLines="50" w:before="120" w:line="360" w:lineRule="auto"/>
              <w:rPr>
                <w:rFonts w:ascii="Times New Roman" w:eastAsiaTheme="minorEastAsia" w:hAnsi="Times New Roman" w:cs="Times New Roman"/>
              </w:rPr>
            </w:pPr>
            <w:r w:rsidRPr="00BE6DD3">
              <w:rPr>
                <w:rFonts w:ascii="Times New Roman" w:eastAsiaTheme="minorEastAsia" w:hAnsi="Times New Roman" w:cs="Times New Roman"/>
              </w:rPr>
              <w:t>列表汇总说明建设项目产生的固体废物的名称、类别、属性和数量等情况，详见下表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4</w:t>
            </w:r>
            <w:r w:rsidRPr="00BE6DD3">
              <w:rPr>
                <w:rFonts w:ascii="Times New Roman" w:eastAsiaTheme="minorEastAsia" w:hAnsi="Times New Roman" w:cs="Times New Roman"/>
              </w:rPr>
              <w:t>。</w:t>
            </w:r>
          </w:p>
          <w:p w14:paraId="33D08FC7" w14:textId="77777777"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4</w:t>
            </w:r>
            <w:r w:rsidRPr="00BE6DD3">
              <w:rPr>
                <w:rFonts w:ascii="Times New Roman" w:eastAsiaTheme="minorEastAsia" w:hAnsi="Times New Roman" w:cs="Times New Roman"/>
              </w:rPr>
              <w:t>营运期固体废物分析结果汇总表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
              <w:gridCol w:w="756"/>
              <w:gridCol w:w="899"/>
              <w:gridCol w:w="1522"/>
              <w:gridCol w:w="346"/>
              <w:gridCol w:w="959"/>
              <w:gridCol w:w="893"/>
              <w:gridCol w:w="513"/>
              <w:gridCol w:w="570"/>
              <w:gridCol w:w="989"/>
              <w:gridCol w:w="1092"/>
            </w:tblGrid>
            <w:tr w:rsidR="006110DB" w:rsidRPr="00BE6DD3" w14:paraId="190960CD" w14:textId="77777777" w:rsidTr="00A3372F">
              <w:trPr>
                <w:trHeight w:val="340"/>
                <w:jc w:val="center"/>
              </w:trPr>
              <w:tc>
                <w:tcPr>
                  <w:tcW w:w="191" w:type="pct"/>
                  <w:vAlign w:val="center"/>
                </w:tcPr>
                <w:p w14:paraId="6328A340"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426" w:type="pct"/>
                  <w:vAlign w:val="center"/>
                </w:tcPr>
                <w:p w14:paraId="290BC5EA"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固废名称</w:t>
                  </w:r>
                </w:p>
              </w:tc>
              <w:tc>
                <w:tcPr>
                  <w:tcW w:w="506" w:type="pct"/>
                  <w:vAlign w:val="center"/>
                </w:tcPr>
                <w:p w14:paraId="43B4588E"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属性</w:t>
                  </w:r>
                </w:p>
              </w:tc>
              <w:tc>
                <w:tcPr>
                  <w:tcW w:w="857" w:type="pct"/>
                  <w:vAlign w:val="center"/>
                </w:tcPr>
                <w:p w14:paraId="78B6226A"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产生工序</w:t>
                  </w:r>
                </w:p>
              </w:tc>
              <w:tc>
                <w:tcPr>
                  <w:tcW w:w="195" w:type="pct"/>
                  <w:vAlign w:val="center"/>
                </w:tcPr>
                <w:p w14:paraId="7E532CBF"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形态</w:t>
                  </w:r>
                </w:p>
              </w:tc>
              <w:tc>
                <w:tcPr>
                  <w:tcW w:w="540" w:type="pct"/>
                  <w:vAlign w:val="center"/>
                </w:tcPr>
                <w:p w14:paraId="57E89F7C"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主要成分</w:t>
                  </w:r>
                </w:p>
              </w:tc>
              <w:tc>
                <w:tcPr>
                  <w:tcW w:w="503" w:type="pct"/>
                  <w:vAlign w:val="center"/>
                </w:tcPr>
                <w:p w14:paraId="123B3AE1"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危险特性鉴别方法</w:t>
                  </w:r>
                </w:p>
              </w:tc>
              <w:tc>
                <w:tcPr>
                  <w:tcW w:w="289" w:type="pct"/>
                  <w:vAlign w:val="center"/>
                </w:tcPr>
                <w:p w14:paraId="054E939F"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危险</w:t>
                  </w:r>
                </w:p>
                <w:p w14:paraId="3281F1FC"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特性</w:t>
                  </w:r>
                </w:p>
              </w:tc>
              <w:tc>
                <w:tcPr>
                  <w:tcW w:w="321" w:type="pct"/>
                  <w:vAlign w:val="center"/>
                </w:tcPr>
                <w:p w14:paraId="3E2D255E"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废物</w:t>
                  </w:r>
                </w:p>
                <w:p w14:paraId="64FF524D"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类别</w:t>
                  </w:r>
                </w:p>
              </w:tc>
              <w:tc>
                <w:tcPr>
                  <w:tcW w:w="557" w:type="pct"/>
                  <w:vAlign w:val="center"/>
                </w:tcPr>
                <w:p w14:paraId="320534EE"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废物代码</w:t>
                  </w:r>
                </w:p>
              </w:tc>
              <w:tc>
                <w:tcPr>
                  <w:tcW w:w="615" w:type="pct"/>
                  <w:vAlign w:val="center"/>
                </w:tcPr>
                <w:p w14:paraId="0CCC69F4" w14:textId="77777777" w:rsidR="006110DB" w:rsidRPr="00BE6DD3" w:rsidRDefault="00C154EF" w:rsidP="009129AA">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估算产生量</w:t>
                  </w:r>
                  <w:r w:rsidRPr="00BE6DD3">
                    <w:rPr>
                      <w:rFonts w:ascii="Times New Roman" w:eastAsiaTheme="minorEastAsia" w:hAnsi="Times New Roman" w:cs="Times New Roman"/>
                      <w:b/>
                      <w:sz w:val="21"/>
                      <w:szCs w:val="21"/>
                    </w:rPr>
                    <w:t>(t/a)</w:t>
                  </w:r>
                </w:p>
              </w:tc>
            </w:tr>
            <w:tr w:rsidR="00A3372F" w:rsidRPr="00BE6DD3" w14:paraId="1BEBEC1A" w14:textId="77777777" w:rsidTr="00A3372F">
              <w:trPr>
                <w:trHeight w:val="340"/>
                <w:jc w:val="center"/>
              </w:trPr>
              <w:tc>
                <w:tcPr>
                  <w:tcW w:w="191" w:type="pct"/>
                  <w:vAlign w:val="center"/>
                </w:tcPr>
                <w:p w14:paraId="17D363EE"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426" w:type="pct"/>
                  <w:vAlign w:val="center"/>
                </w:tcPr>
                <w:p w14:paraId="23AD5191"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废玻璃</w:t>
                  </w:r>
                </w:p>
              </w:tc>
              <w:tc>
                <w:tcPr>
                  <w:tcW w:w="506" w:type="pct"/>
                  <w:vMerge w:val="restart"/>
                  <w:vAlign w:val="center"/>
                </w:tcPr>
                <w:p w14:paraId="4B1EF2AE"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一般工业固废</w:t>
                  </w:r>
                </w:p>
              </w:tc>
              <w:tc>
                <w:tcPr>
                  <w:tcW w:w="857" w:type="pct"/>
                  <w:vAlign w:val="center"/>
                </w:tcPr>
                <w:p w14:paraId="7D50D03A"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检验、膜层检测、终检</w:t>
                  </w:r>
                </w:p>
              </w:tc>
              <w:tc>
                <w:tcPr>
                  <w:tcW w:w="195" w:type="pct"/>
                  <w:vAlign w:val="center"/>
                </w:tcPr>
                <w:p w14:paraId="20514B2A"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69BD5B1A"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玻璃</w:t>
                  </w:r>
                </w:p>
              </w:tc>
              <w:tc>
                <w:tcPr>
                  <w:tcW w:w="503" w:type="pct"/>
                  <w:vAlign w:val="center"/>
                </w:tcPr>
                <w:p w14:paraId="205CF446"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2913F6A0"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21" w:type="pct"/>
                  <w:vAlign w:val="center"/>
                </w:tcPr>
                <w:p w14:paraId="7DE91FC1"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557" w:type="pct"/>
                  <w:vAlign w:val="center"/>
                </w:tcPr>
                <w:p w14:paraId="737421D3"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15" w:type="pct"/>
                  <w:vAlign w:val="center"/>
                </w:tcPr>
                <w:p w14:paraId="49429F73" w14:textId="4DFE3069"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2.355</w:t>
                  </w:r>
                </w:p>
              </w:tc>
            </w:tr>
            <w:tr w:rsidR="00A3372F" w:rsidRPr="00BE6DD3" w14:paraId="48FE5AF9" w14:textId="77777777" w:rsidTr="00A3372F">
              <w:trPr>
                <w:trHeight w:val="340"/>
                <w:jc w:val="center"/>
              </w:trPr>
              <w:tc>
                <w:tcPr>
                  <w:tcW w:w="191" w:type="pct"/>
                  <w:vAlign w:val="center"/>
                </w:tcPr>
                <w:p w14:paraId="44CD5572"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w:t>
                  </w:r>
                </w:p>
              </w:tc>
              <w:tc>
                <w:tcPr>
                  <w:tcW w:w="426" w:type="pct"/>
                  <w:vAlign w:val="center"/>
                </w:tcPr>
                <w:p w14:paraId="1453D281"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废包装材料</w:t>
                  </w:r>
                </w:p>
              </w:tc>
              <w:tc>
                <w:tcPr>
                  <w:tcW w:w="506" w:type="pct"/>
                  <w:vMerge/>
                  <w:vAlign w:val="center"/>
                </w:tcPr>
                <w:p w14:paraId="6EBF5B67"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p>
              </w:tc>
              <w:tc>
                <w:tcPr>
                  <w:tcW w:w="857" w:type="pct"/>
                  <w:vAlign w:val="center"/>
                </w:tcPr>
                <w:p w14:paraId="3E2275A1"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检验、包装</w:t>
                  </w:r>
                </w:p>
              </w:tc>
              <w:tc>
                <w:tcPr>
                  <w:tcW w:w="195" w:type="pct"/>
                  <w:vAlign w:val="center"/>
                </w:tcPr>
                <w:p w14:paraId="4B077B07"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790797B4" w14:textId="77777777" w:rsidR="00A3372F" w:rsidRPr="00BE6DD3" w:rsidRDefault="00A3372F" w:rsidP="009129AA">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纸箱</w:t>
                  </w:r>
                </w:p>
              </w:tc>
              <w:tc>
                <w:tcPr>
                  <w:tcW w:w="503" w:type="pct"/>
                  <w:vAlign w:val="center"/>
                </w:tcPr>
                <w:p w14:paraId="3353BE44"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2EB70382"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21" w:type="pct"/>
                  <w:vAlign w:val="center"/>
                </w:tcPr>
                <w:p w14:paraId="3E0E4CAC"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557" w:type="pct"/>
                  <w:vAlign w:val="center"/>
                </w:tcPr>
                <w:p w14:paraId="45A03009"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15" w:type="pct"/>
                  <w:vAlign w:val="center"/>
                </w:tcPr>
                <w:p w14:paraId="2D5FA309" w14:textId="520370F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0.2</w:t>
                  </w:r>
                </w:p>
              </w:tc>
            </w:tr>
            <w:tr w:rsidR="00A3372F" w:rsidRPr="00BE6DD3" w14:paraId="2C5C1CE6" w14:textId="77777777" w:rsidTr="00A3372F">
              <w:trPr>
                <w:trHeight w:val="340"/>
                <w:jc w:val="center"/>
              </w:trPr>
              <w:tc>
                <w:tcPr>
                  <w:tcW w:w="191" w:type="pct"/>
                  <w:vAlign w:val="center"/>
                </w:tcPr>
                <w:p w14:paraId="29846BF1" w14:textId="1D328E29"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426" w:type="pct"/>
                  <w:vAlign w:val="center"/>
                </w:tcPr>
                <w:p w14:paraId="582DBA84" w14:textId="73A2226A"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506" w:type="pct"/>
                  <w:vMerge/>
                  <w:vAlign w:val="center"/>
                </w:tcPr>
                <w:p w14:paraId="6D593C1B" w14:textId="77777777" w:rsidR="00A3372F" w:rsidRPr="00BE6DD3" w:rsidRDefault="00A3372F" w:rsidP="009129AA">
                  <w:pPr>
                    <w:adjustRightInd w:val="0"/>
                    <w:snapToGrid w:val="0"/>
                    <w:jc w:val="center"/>
                    <w:rPr>
                      <w:rFonts w:ascii="Times New Roman" w:eastAsiaTheme="minorEastAsia" w:hAnsi="Times New Roman" w:cs="Times New Roman"/>
                      <w:sz w:val="21"/>
                      <w:szCs w:val="21"/>
                    </w:rPr>
                  </w:pPr>
                </w:p>
              </w:tc>
              <w:tc>
                <w:tcPr>
                  <w:tcW w:w="857" w:type="pct"/>
                  <w:vAlign w:val="center"/>
                </w:tcPr>
                <w:p w14:paraId="1363D611" w14:textId="1811F574"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物理沉积</w:t>
                  </w:r>
                </w:p>
              </w:tc>
              <w:tc>
                <w:tcPr>
                  <w:tcW w:w="195" w:type="pct"/>
                  <w:vAlign w:val="center"/>
                </w:tcPr>
                <w:p w14:paraId="78180032" w14:textId="04023484"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4BCC7CF1" w14:textId="63A56978" w:rsidR="00A3372F" w:rsidRPr="00BE6DD3" w:rsidRDefault="00A3372F" w:rsidP="009129AA">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503" w:type="pct"/>
                  <w:vAlign w:val="center"/>
                </w:tcPr>
                <w:p w14:paraId="7EE21046" w14:textId="5BCBFF4D"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41974EC2" w14:textId="3C0E1D97"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21" w:type="pct"/>
                  <w:vAlign w:val="center"/>
                </w:tcPr>
                <w:p w14:paraId="64B52FBB" w14:textId="70AD34F2"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557" w:type="pct"/>
                  <w:vAlign w:val="center"/>
                </w:tcPr>
                <w:p w14:paraId="15F50F2C" w14:textId="3FD51B4E"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15" w:type="pct"/>
                  <w:vAlign w:val="center"/>
                </w:tcPr>
                <w:p w14:paraId="7553D696" w14:textId="6D854EAF" w:rsidR="00A3372F" w:rsidRPr="00BE6DD3" w:rsidRDefault="00A3372F"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r>
            <w:tr w:rsidR="00A3372F" w:rsidRPr="00BE6DD3" w14:paraId="3B84AFDE" w14:textId="77777777" w:rsidTr="00A3372F">
              <w:trPr>
                <w:trHeight w:val="340"/>
                <w:jc w:val="center"/>
              </w:trPr>
              <w:tc>
                <w:tcPr>
                  <w:tcW w:w="191" w:type="pct"/>
                  <w:vAlign w:val="center"/>
                </w:tcPr>
                <w:p w14:paraId="5FED7620" w14:textId="37848D1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w:t>
                  </w:r>
                </w:p>
              </w:tc>
              <w:tc>
                <w:tcPr>
                  <w:tcW w:w="426" w:type="pct"/>
                  <w:vAlign w:val="center"/>
                </w:tcPr>
                <w:p w14:paraId="33D9862A" w14:textId="3A8FF35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废石英砂滤芯</w:t>
                  </w:r>
                </w:p>
              </w:tc>
              <w:tc>
                <w:tcPr>
                  <w:tcW w:w="506" w:type="pct"/>
                  <w:vMerge w:val="restart"/>
                  <w:vAlign w:val="center"/>
                </w:tcPr>
                <w:p w14:paraId="3AFCB93F" w14:textId="332869BB"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危险废物</w:t>
                  </w:r>
                </w:p>
              </w:tc>
              <w:tc>
                <w:tcPr>
                  <w:tcW w:w="857" w:type="pct"/>
                  <w:vAlign w:val="center"/>
                </w:tcPr>
                <w:p w14:paraId="0C5B8460" w14:textId="753D26D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2DF20C3A" w14:textId="44480E0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39CBCD22" w14:textId="40AFE610"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石英砂</w:t>
                  </w:r>
                </w:p>
              </w:tc>
              <w:tc>
                <w:tcPr>
                  <w:tcW w:w="503" w:type="pct"/>
                  <w:vAlign w:val="center"/>
                </w:tcPr>
                <w:p w14:paraId="5A8976CE" w14:textId="025D4BA8"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669F946D" w14:textId="1043D5BD"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130E0067" w14:textId="156B7A8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1B322AFD" w14:textId="25A7800A"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900-041-49</w:t>
                  </w:r>
                </w:p>
              </w:tc>
              <w:tc>
                <w:tcPr>
                  <w:tcW w:w="615" w:type="pct"/>
                  <w:vAlign w:val="center"/>
                </w:tcPr>
                <w:p w14:paraId="6EA7EEE5" w14:textId="084586F5" w:rsidR="00A3372F" w:rsidRPr="00BE6DD3" w:rsidRDefault="00B008B1"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r>
            <w:tr w:rsidR="00A3372F" w:rsidRPr="00BE6DD3" w14:paraId="09A9637D" w14:textId="77777777" w:rsidTr="00A3372F">
              <w:trPr>
                <w:trHeight w:val="340"/>
                <w:jc w:val="center"/>
              </w:trPr>
              <w:tc>
                <w:tcPr>
                  <w:tcW w:w="191" w:type="pct"/>
                  <w:vAlign w:val="center"/>
                </w:tcPr>
                <w:p w14:paraId="7D545689" w14:textId="1D657541"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w:t>
                  </w:r>
                </w:p>
              </w:tc>
              <w:tc>
                <w:tcPr>
                  <w:tcW w:w="426" w:type="pct"/>
                  <w:vAlign w:val="center"/>
                </w:tcPr>
                <w:p w14:paraId="2788B5CA" w14:textId="74605528"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废活性炭滤芯</w:t>
                  </w:r>
                </w:p>
              </w:tc>
              <w:tc>
                <w:tcPr>
                  <w:tcW w:w="506" w:type="pct"/>
                  <w:vMerge/>
                  <w:vAlign w:val="center"/>
                </w:tcPr>
                <w:p w14:paraId="42B2CF2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60C159DD" w14:textId="19380E8E"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74A15F8E" w14:textId="16930D6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6DDBB67B" w14:textId="3719DB24"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活性炭</w:t>
                  </w:r>
                </w:p>
              </w:tc>
              <w:tc>
                <w:tcPr>
                  <w:tcW w:w="503" w:type="pct"/>
                  <w:vAlign w:val="center"/>
                </w:tcPr>
                <w:p w14:paraId="20F47C1B" w14:textId="1CB5B76E"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5E49CF2E" w14:textId="5DEF635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509DFA77" w14:textId="43C3A71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579E9081" w14:textId="43ED57E6"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900-041-49</w:t>
                  </w:r>
                </w:p>
              </w:tc>
              <w:tc>
                <w:tcPr>
                  <w:tcW w:w="615" w:type="pct"/>
                  <w:vAlign w:val="center"/>
                </w:tcPr>
                <w:p w14:paraId="791A8691" w14:textId="314040D8" w:rsidR="00A3372F" w:rsidRPr="00BE6DD3" w:rsidRDefault="00B008B1"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0.8</w:t>
                  </w:r>
                </w:p>
              </w:tc>
            </w:tr>
            <w:tr w:rsidR="00A3372F" w:rsidRPr="00BE6DD3" w14:paraId="5F8B02ED" w14:textId="77777777" w:rsidTr="00A3372F">
              <w:trPr>
                <w:trHeight w:val="340"/>
                <w:jc w:val="center"/>
              </w:trPr>
              <w:tc>
                <w:tcPr>
                  <w:tcW w:w="191" w:type="pct"/>
                  <w:vAlign w:val="center"/>
                </w:tcPr>
                <w:p w14:paraId="59349FB8" w14:textId="584FF1CA"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6</w:t>
                  </w:r>
                </w:p>
              </w:tc>
              <w:tc>
                <w:tcPr>
                  <w:tcW w:w="426" w:type="pct"/>
                  <w:vAlign w:val="center"/>
                </w:tcPr>
                <w:p w14:paraId="52E0420A" w14:textId="6235D6CE"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废精密滤芯</w:t>
                  </w:r>
                </w:p>
              </w:tc>
              <w:tc>
                <w:tcPr>
                  <w:tcW w:w="506" w:type="pct"/>
                  <w:vMerge/>
                  <w:vAlign w:val="center"/>
                </w:tcPr>
                <w:p w14:paraId="00525E91"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7302877C" w14:textId="22758AD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4314A3B3" w14:textId="125B7DC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09D8D170" w14:textId="75F8BA0F"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精密滤芯</w:t>
                  </w:r>
                </w:p>
              </w:tc>
              <w:tc>
                <w:tcPr>
                  <w:tcW w:w="503" w:type="pct"/>
                  <w:vAlign w:val="center"/>
                </w:tcPr>
                <w:p w14:paraId="5DE76D22" w14:textId="0628B479"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12529B14" w14:textId="7A643B5D"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06140D0F" w14:textId="72466A1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4A45B42B" w14:textId="12604E8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900-041-49</w:t>
                  </w:r>
                </w:p>
              </w:tc>
              <w:tc>
                <w:tcPr>
                  <w:tcW w:w="615" w:type="pct"/>
                  <w:vAlign w:val="center"/>
                </w:tcPr>
                <w:p w14:paraId="6F1DA68B" w14:textId="721402EB" w:rsidR="00A3372F" w:rsidRPr="00BE6DD3" w:rsidRDefault="00B008B1"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0.032</w:t>
                  </w:r>
                </w:p>
              </w:tc>
            </w:tr>
            <w:tr w:rsidR="00A3372F" w:rsidRPr="00BE6DD3" w14:paraId="2342B738" w14:textId="77777777" w:rsidTr="00A3372F">
              <w:trPr>
                <w:trHeight w:val="340"/>
                <w:jc w:val="center"/>
              </w:trPr>
              <w:tc>
                <w:tcPr>
                  <w:tcW w:w="191" w:type="pct"/>
                  <w:vAlign w:val="center"/>
                </w:tcPr>
                <w:p w14:paraId="56FE091B" w14:textId="0DFBAE8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7</w:t>
                  </w:r>
                </w:p>
              </w:tc>
              <w:tc>
                <w:tcPr>
                  <w:tcW w:w="426" w:type="pct"/>
                  <w:vAlign w:val="center"/>
                </w:tcPr>
                <w:p w14:paraId="6AB03A75" w14:textId="074989DA"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w:t>
                  </w: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506" w:type="pct"/>
                  <w:vMerge/>
                  <w:vAlign w:val="center"/>
                </w:tcPr>
                <w:p w14:paraId="05BF78B1"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1D85DE24" w14:textId="5AF5B6FA"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33A7DBA1" w14:textId="1F7973AF"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49A16D14" w14:textId="38A61C6F"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503" w:type="pct"/>
                  <w:vAlign w:val="center"/>
                </w:tcPr>
                <w:p w14:paraId="50E27DF1" w14:textId="3A49432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1C06730D" w14:textId="50DB4E46"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w:t>
                  </w:r>
                </w:p>
              </w:tc>
              <w:tc>
                <w:tcPr>
                  <w:tcW w:w="321" w:type="pct"/>
                  <w:vAlign w:val="center"/>
                </w:tcPr>
                <w:p w14:paraId="3E786DCC" w14:textId="7736300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HW13</w:t>
                  </w:r>
                </w:p>
              </w:tc>
              <w:tc>
                <w:tcPr>
                  <w:tcW w:w="557" w:type="pct"/>
                  <w:vAlign w:val="center"/>
                </w:tcPr>
                <w:p w14:paraId="2D190E2B" w14:textId="128404ED"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900-015-13</w:t>
                  </w:r>
                </w:p>
              </w:tc>
              <w:tc>
                <w:tcPr>
                  <w:tcW w:w="615" w:type="pct"/>
                  <w:vAlign w:val="center"/>
                </w:tcPr>
                <w:p w14:paraId="3541400B" w14:textId="0B936EA0" w:rsidR="00A3372F" w:rsidRPr="00BE6DD3" w:rsidRDefault="00B008B1"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0.084</w:t>
                  </w:r>
                </w:p>
              </w:tc>
            </w:tr>
            <w:tr w:rsidR="00A3372F" w:rsidRPr="00BE6DD3" w14:paraId="384E9565" w14:textId="77777777" w:rsidTr="00A3372F">
              <w:trPr>
                <w:trHeight w:val="340"/>
                <w:jc w:val="center"/>
              </w:trPr>
              <w:tc>
                <w:tcPr>
                  <w:tcW w:w="191" w:type="pct"/>
                  <w:vAlign w:val="center"/>
                </w:tcPr>
                <w:p w14:paraId="42723372" w14:textId="0B63F460"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w:t>
                  </w:r>
                </w:p>
              </w:tc>
              <w:tc>
                <w:tcPr>
                  <w:tcW w:w="426" w:type="pct"/>
                  <w:vAlign w:val="center"/>
                </w:tcPr>
                <w:p w14:paraId="322C74FB" w14:textId="253CB50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废抛光树脂</w:t>
                  </w:r>
                </w:p>
              </w:tc>
              <w:tc>
                <w:tcPr>
                  <w:tcW w:w="506" w:type="pct"/>
                  <w:vMerge/>
                  <w:vAlign w:val="center"/>
                </w:tcPr>
                <w:p w14:paraId="6E908F7B"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3ADD5AC5" w14:textId="1157B268"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58EFFF6C" w14:textId="6C63EB3D"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0A26B37F" w14:textId="579DB354"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抛光树脂</w:t>
                  </w:r>
                </w:p>
              </w:tc>
              <w:tc>
                <w:tcPr>
                  <w:tcW w:w="503" w:type="pct"/>
                  <w:vAlign w:val="center"/>
                </w:tcPr>
                <w:p w14:paraId="09C0B9C6" w14:textId="0ACB0B3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41A3A1F8" w14:textId="43773FC8"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w:t>
                  </w:r>
                </w:p>
              </w:tc>
              <w:tc>
                <w:tcPr>
                  <w:tcW w:w="321" w:type="pct"/>
                  <w:vAlign w:val="center"/>
                </w:tcPr>
                <w:p w14:paraId="3D89740C" w14:textId="1F86518E"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HW13</w:t>
                  </w:r>
                </w:p>
              </w:tc>
              <w:tc>
                <w:tcPr>
                  <w:tcW w:w="557" w:type="pct"/>
                  <w:vAlign w:val="center"/>
                </w:tcPr>
                <w:p w14:paraId="5D35B8BD" w14:textId="20CAD3CF"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900-015-13</w:t>
                  </w:r>
                </w:p>
              </w:tc>
              <w:tc>
                <w:tcPr>
                  <w:tcW w:w="615" w:type="pct"/>
                  <w:vAlign w:val="center"/>
                </w:tcPr>
                <w:p w14:paraId="70FD1654" w14:textId="21CB8E81" w:rsidR="00A3372F" w:rsidRPr="00BE6DD3" w:rsidRDefault="00B008B1"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0.48</w:t>
                  </w:r>
                </w:p>
              </w:tc>
            </w:tr>
            <w:tr w:rsidR="00A3372F" w:rsidRPr="00BE6DD3" w14:paraId="1CB73EC1" w14:textId="77777777" w:rsidTr="00A3372F">
              <w:trPr>
                <w:trHeight w:val="340"/>
                <w:jc w:val="center"/>
              </w:trPr>
              <w:tc>
                <w:tcPr>
                  <w:tcW w:w="191" w:type="pct"/>
                  <w:vAlign w:val="center"/>
                </w:tcPr>
                <w:p w14:paraId="60F4DFF7" w14:textId="14A2AD3E"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w:t>
                  </w:r>
                </w:p>
              </w:tc>
              <w:tc>
                <w:tcPr>
                  <w:tcW w:w="426" w:type="pct"/>
                  <w:vAlign w:val="center"/>
                </w:tcPr>
                <w:p w14:paraId="2D40FAF2"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废滤袋</w:t>
                  </w:r>
                  <w:proofErr w:type="gramEnd"/>
                </w:p>
              </w:tc>
              <w:tc>
                <w:tcPr>
                  <w:tcW w:w="506" w:type="pct"/>
                  <w:vMerge/>
                  <w:vAlign w:val="center"/>
                </w:tcPr>
                <w:p w14:paraId="30E7E530" w14:textId="10FC1E70"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4B504305"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195" w:type="pct"/>
                  <w:vAlign w:val="center"/>
                </w:tcPr>
                <w:p w14:paraId="6127F5D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550E85C7" w14:textId="77777777" w:rsidR="00A3372F" w:rsidRPr="00BE6DD3" w:rsidRDefault="00A3372F" w:rsidP="00A3372F">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滤袋、杂质</w:t>
                  </w:r>
                </w:p>
              </w:tc>
              <w:tc>
                <w:tcPr>
                  <w:tcW w:w="503" w:type="pct"/>
                  <w:vAlign w:val="center"/>
                </w:tcPr>
                <w:p w14:paraId="292F133D"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0E01CCE0"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761D6C50"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61D12914"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900-041-49</w:t>
                  </w:r>
                </w:p>
              </w:tc>
              <w:tc>
                <w:tcPr>
                  <w:tcW w:w="615" w:type="pct"/>
                  <w:vAlign w:val="center"/>
                </w:tcPr>
                <w:p w14:paraId="3021D363" w14:textId="6E414EAF"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0.07</w:t>
                  </w:r>
                </w:p>
              </w:tc>
            </w:tr>
            <w:tr w:rsidR="00A3372F" w:rsidRPr="00BE6DD3" w14:paraId="2563AB3A" w14:textId="77777777" w:rsidTr="00A3372F">
              <w:trPr>
                <w:trHeight w:val="340"/>
                <w:jc w:val="center"/>
              </w:trPr>
              <w:tc>
                <w:tcPr>
                  <w:tcW w:w="191" w:type="pct"/>
                  <w:vAlign w:val="center"/>
                </w:tcPr>
                <w:p w14:paraId="3CEF3806" w14:textId="3FDCD700"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w:t>
                  </w:r>
                </w:p>
              </w:tc>
              <w:tc>
                <w:tcPr>
                  <w:tcW w:w="426" w:type="pct"/>
                  <w:vAlign w:val="center"/>
                </w:tcPr>
                <w:p w14:paraId="404503B7"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浓缩废液</w:t>
                  </w:r>
                </w:p>
              </w:tc>
              <w:tc>
                <w:tcPr>
                  <w:tcW w:w="506" w:type="pct"/>
                  <w:vMerge/>
                  <w:vAlign w:val="center"/>
                </w:tcPr>
                <w:p w14:paraId="32AC4C89"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1701016F"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195" w:type="pct"/>
                  <w:vAlign w:val="center"/>
                </w:tcPr>
                <w:p w14:paraId="1CA0B4C0"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液</w:t>
                  </w:r>
                </w:p>
              </w:tc>
              <w:tc>
                <w:tcPr>
                  <w:tcW w:w="540" w:type="pct"/>
                  <w:vAlign w:val="center"/>
                </w:tcPr>
                <w:p w14:paraId="5C42F0C8" w14:textId="77777777" w:rsidR="00A3372F" w:rsidRPr="00BE6DD3" w:rsidRDefault="00A3372F" w:rsidP="00A3372F">
                  <w:pPr>
                    <w:jc w:val="center"/>
                    <w:rPr>
                      <w:rFonts w:ascii="Times New Roman" w:eastAsiaTheme="minorEastAsia" w:hAnsi="Times New Roman" w:cs="Times New Roman"/>
                    </w:rPr>
                  </w:pPr>
                  <w:r w:rsidRPr="00BE6DD3">
                    <w:rPr>
                      <w:rFonts w:ascii="Times New Roman" w:eastAsiaTheme="minorEastAsia" w:hAnsi="Times New Roman" w:cs="Times New Roman"/>
                      <w:sz w:val="21"/>
                      <w:szCs w:val="21"/>
                    </w:rPr>
                    <w:t>COD</w:t>
                  </w:r>
                </w:p>
              </w:tc>
              <w:tc>
                <w:tcPr>
                  <w:tcW w:w="503" w:type="pct"/>
                  <w:vAlign w:val="center"/>
                </w:tcPr>
                <w:p w14:paraId="0F1C09FE"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41B806E0" w14:textId="149770AF"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w:t>
                  </w:r>
                </w:p>
              </w:tc>
              <w:tc>
                <w:tcPr>
                  <w:tcW w:w="321" w:type="pct"/>
                  <w:vAlign w:val="center"/>
                </w:tcPr>
                <w:p w14:paraId="4BECA2A8" w14:textId="30BDDE27" w:rsidR="00A3372F" w:rsidRPr="00BE6DD3" w:rsidRDefault="00A3372F" w:rsidP="00F02B52">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w:t>
                  </w:r>
                  <w:r w:rsidR="00F02B52" w:rsidRPr="00BE6DD3">
                    <w:rPr>
                      <w:rFonts w:ascii="Times New Roman" w:eastAsiaTheme="minorEastAsia" w:hAnsi="Times New Roman" w:cs="Times New Roman"/>
                      <w:sz w:val="21"/>
                      <w:szCs w:val="21"/>
                    </w:rPr>
                    <w:t>35</w:t>
                  </w:r>
                </w:p>
              </w:tc>
              <w:tc>
                <w:tcPr>
                  <w:tcW w:w="557" w:type="pct"/>
                  <w:vAlign w:val="center"/>
                </w:tcPr>
                <w:p w14:paraId="5028D45B" w14:textId="00C47D82" w:rsidR="00A3372F" w:rsidRPr="00BE6DD3" w:rsidRDefault="00F02B52" w:rsidP="00664946">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w:t>
                  </w:r>
                  <w:r w:rsidR="00664946" w:rsidRPr="00BE6DD3">
                    <w:rPr>
                      <w:rFonts w:ascii="Times New Roman" w:hAnsi="Times New Roman" w:cs="Times New Roman"/>
                      <w:sz w:val="21"/>
                      <w:szCs w:val="18"/>
                    </w:rPr>
                    <w:t>356-35</w:t>
                  </w:r>
                </w:p>
              </w:tc>
              <w:tc>
                <w:tcPr>
                  <w:tcW w:w="615" w:type="pct"/>
                  <w:vAlign w:val="center"/>
                </w:tcPr>
                <w:p w14:paraId="49679248" w14:textId="451E52A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0.5</w:t>
                  </w:r>
                </w:p>
              </w:tc>
            </w:tr>
            <w:tr w:rsidR="00A3372F" w:rsidRPr="00BE6DD3" w14:paraId="74CE8786" w14:textId="77777777" w:rsidTr="00A3372F">
              <w:trPr>
                <w:trHeight w:val="340"/>
                <w:jc w:val="center"/>
              </w:trPr>
              <w:tc>
                <w:tcPr>
                  <w:tcW w:w="191" w:type="pct"/>
                  <w:vAlign w:val="center"/>
                </w:tcPr>
                <w:p w14:paraId="7BAC8617" w14:textId="1630ECAD"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11</w:t>
                  </w:r>
                </w:p>
              </w:tc>
              <w:tc>
                <w:tcPr>
                  <w:tcW w:w="426" w:type="pct"/>
                  <w:vAlign w:val="center"/>
                </w:tcPr>
                <w:p w14:paraId="24A11F2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w:t>
                  </w:r>
                </w:p>
              </w:tc>
              <w:tc>
                <w:tcPr>
                  <w:tcW w:w="506" w:type="pct"/>
                  <w:vMerge/>
                  <w:vAlign w:val="center"/>
                </w:tcPr>
                <w:p w14:paraId="54344214"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73D7D43A"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95" w:type="pct"/>
                  <w:vAlign w:val="center"/>
                </w:tcPr>
                <w:p w14:paraId="39F5A28B"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1F697083" w14:textId="77777777"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活性炭</w:t>
                  </w:r>
                </w:p>
              </w:tc>
              <w:tc>
                <w:tcPr>
                  <w:tcW w:w="503" w:type="pct"/>
                  <w:vAlign w:val="center"/>
                </w:tcPr>
                <w:p w14:paraId="2B0E060B"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540A8D2A"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33D674CD"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454BAF91" w14:textId="77777777" w:rsidR="00A3372F" w:rsidRPr="00BE6DD3" w:rsidRDefault="00A3372F" w:rsidP="00A3372F">
                  <w:pPr>
                    <w:adjustRightInd w:val="0"/>
                    <w:snapToGrid w:val="0"/>
                    <w:jc w:val="center"/>
                    <w:rPr>
                      <w:rFonts w:ascii="Times New Roman" w:hAnsi="Times New Roman" w:cs="Times New Roman"/>
                      <w:sz w:val="21"/>
                      <w:szCs w:val="18"/>
                    </w:rPr>
                  </w:pPr>
                  <w:r w:rsidRPr="00BE6DD3">
                    <w:rPr>
                      <w:rFonts w:ascii="Times New Roman" w:hAnsi="Times New Roman" w:cs="Times New Roman"/>
                      <w:sz w:val="21"/>
                      <w:szCs w:val="18"/>
                    </w:rPr>
                    <w:t>900-041-49</w:t>
                  </w:r>
                </w:p>
              </w:tc>
              <w:tc>
                <w:tcPr>
                  <w:tcW w:w="615" w:type="pct"/>
                  <w:vAlign w:val="center"/>
                </w:tcPr>
                <w:p w14:paraId="039B3861" w14:textId="4CBC674C" w:rsidR="00A3372F" w:rsidRPr="00BE6DD3" w:rsidRDefault="00A3372F" w:rsidP="00A3372F">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0.4</w:t>
                  </w:r>
                </w:p>
              </w:tc>
            </w:tr>
            <w:tr w:rsidR="00A3372F" w:rsidRPr="00BE6DD3" w14:paraId="16E2F4C8" w14:textId="77777777" w:rsidTr="00A3372F">
              <w:trPr>
                <w:trHeight w:val="340"/>
                <w:jc w:val="center"/>
              </w:trPr>
              <w:tc>
                <w:tcPr>
                  <w:tcW w:w="191" w:type="pct"/>
                  <w:vAlign w:val="center"/>
                </w:tcPr>
                <w:p w14:paraId="323218EA" w14:textId="52756E99"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12</w:t>
                  </w:r>
                </w:p>
              </w:tc>
              <w:tc>
                <w:tcPr>
                  <w:tcW w:w="426" w:type="pct"/>
                  <w:vAlign w:val="center"/>
                </w:tcPr>
                <w:p w14:paraId="46F29EF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废树脂</w:t>
                  </w:r>
                </w:p>
              </w:tc>
              <w:tc>
                <w:tcPr>
                  <w:tcW w:w="506" w:type="pct"/>
                  <w:vMerge/>
                  <w:vAlign w:val="center"/>
                </w:tcPr>
                <w:p w14:paraId="64C8B73A"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032A1BF1"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95" w:type="pct"/>
                  <w:vAlign w:val="center"/>
                </w:tcPr>
                <w:p w14:paraId="017EA74C"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72E4D1AB" w14:textId="77777777"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树脂</w:t>
                  </w:r>
                </w:p>
              </w:tc>
              <w:tc>
                <w:tcPr>
                  <w:tcW w:w="503" w:type="pct"/>
                  <w:vAlign w:val="center"/>
                </w:tcPr>
                <w:p w14:paraId="4F4C93C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47CD763B"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303D9FD5"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47298585" w14:textId="77777777" w:rsidR="00A3372F" w:rsidRPr="00BE6DD3" w:rsidRDefault="00A3372F" w:rsidP="00A3372F">
                  <w:pPr>
                    <w:adjustRightInd w:val="0"/>
                    <w:snapToGrid w:val="0"/>
                    <w:jc w:val="center"/>
                    <w:rPr>
                      <w:rFonts w:ascii="Times New Roman" w:hAnsi="Times New Roman" w:cs="Times New Roman"/>
                      <w:sz w:val="21"/>
                      <w:szCs w:val="18"/>
                    </w:rPr>
                  </w:pPr>
                  <w:r w:rsidRPr="00BE6DD3">
                    <w:rPr>
                      <w:rFonts w:ascii="Times New Roman" w:hAnsi="Times New Roman" w:cs="Times New Roman"/>
                      <w:sz w:val="21"/>
                      <w:szCs w:val="18"/>
                    </w:rPr>
                    <w:t>900-041-49</w:t>
                  </w:r>
                </w:p>
              </w:tc>
              <w:tc>
                <w:tcPr>
                  <w:tcW w:w="615" w:type="pct"/>
                  <w:vAlign w:val="center"/>
                </w:tcPr>
                <w:p w14:paraId="1EF422AC" w14:textId="5105B077" w:rsidR="00A3372F" w:rsidRPr="00BE6DD3" w:rsidRDefault="00A3372F" w:rsidP="00A3372F">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0.32</w:t>
                  </w:r>
                </w:p>
              </w:tc>
            </w:tr>
            <w:tr w:rsidR="00A3372F" w:rsidRPr="00BE6DD3" w14:paraId="0B56F62A" w14:textId="77777777" w:rsidTr="00A3372F">
              <w:trPr>
                <w:trHeight w:val="340"/>
                <w:jc w:val="center"/>
              </w:trPr>
              <w:tc>
                <w:tcPr>
                  <w:tcW w:w="191" w:type="pct"/>
                  <w:vAlign w:val="center"/>
                </w:tcPr>
                <w:p w14:paraId="1BD55D66" w14:textId="4CB30001"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13</w:t>
                  </w:r>
                </w:p>
              </w:tc>
              <w:tc>
                <w:tcPr>
                  <w:tcW w:w="426" w:type="pct"/>
                  <w:vAlign w:val="center"/>
                </w:tcPr>
                <w:p w14:paraId="636CC322"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废滤膜</w:t>
                  </w:r>
                </w:p>
              </w:tc>
              <w:tc>
                <w:tcPr>
                  <w:tcW w:w="506" w:type="pct"/>
                  <w:vMerge/>
                  <w:vAlign w:val="center"/>
                </w:tcPr>
                <w:p w14:paraId="5E86C837"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73BBD027"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95" w:type="pct"/>
                  <w:vAlign w:val="center"/>
                </w:tcPr>
                <w:p w14:paraId="072D50C6"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70805EEB" w14:textId="77777777"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滤膜</w:t>
                  </w:r>
                </w:p>
              </w:tc>
              <w:tc>
                <w:tcPr>
                  <w:tcW w:w="503" w:type="pct"/>
                  <w:vAlign w:val="center"/>
                </w:tcPr>
                <w:p w14:paraId="07C656E9"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5F00CDBC"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T/In</w:t>
                  </w:r>
                </w:p>
              </w:tc>
              <w:tc>
                <w:tcPr>
                  <w:tcW w:w="321" w:type="pct"/>
                  <w:vAlign w:val="center"/>
                </w:tcPr>
                <w:p w14:paraId="3CE17BC4"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tc>
              <w:tc>
                <w:tcPr>
                  <w:tcW w:w="557" w:type="pct"/>
                  <w:vAlign w:val="center"/>
                </w:tcPr>
                <w:p w14:paraId="3155D935" w14:textId="77777777" w:rsidR="00A3372F" w:rsidRPr="00BE6DD3" w:rsidRDefault="00A3372F" w:rsidP="00A3372F">
                  <w:pPr>
                    <w:adjustRightInd w:val="0"/>
                    <w:snapToGrid w:val="0"/>
                    <w:jc w:val="center"/>
                    <w:rPr>
                      <w:rFonts w:ascii="Times New Roman" w:hAnsi="Times New Roman" w:cs="Times New Roman"/>
                      <w:sz w:val="21"/>
                      <w:szCs w:val="18"/>
                    </w:rPr>
                  </w:pPr>
                  <w:r w:rsidRPr="00BE6DD3">
                    <w:rPr>
                      <w:rFonts w:ascii="Times New Roman" w:hAnsi="Times New Roman" w:cs="Times New Roman"/>
                      <w:sz w:val="21"/>
                      <w:szCs w:val="18"/>
                    </w:rPr>
                    <w:t>900-041-49</w:t>
                  </w:r>
                </w:p>
              </w:tc>
              <w:tc>
                <w:tcPr>
                  <w:tcW w:w="615" w:type="pct"/>
                  <w:vAlign w:val="center"/>
                </w:tcPr>
                <w:p w14:paraId="457A9946" w14:textId="73881944" w:rsidR="00A3372F" w:rsidRPr="00BE6DD3" w:rsidRDefault="00A3372F" w:rsidP="00A3372F">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0.00012</w:t>
                  </w:r>
                </w:p>
              </w:tc>
            </w:tr>
            <w:tr w:rsidR="00A3372F" w:rsidRPr="00BE6DD3" w14:paraId="3DE4895B" w14:textId="77777777" w:rsidTr="00A3372F">
              <w:trPr>
                <w:trHeight w:val="340"/>
                <w:jc w:val="center"/>
              </w:trPr>
              <w:tc>
                <w:tcPr>
                  <w:tcW w:w="191" w:type="pct"/>
                  <w:vAlign w:val="center"/>
                </w:tcPr>
                <w:p w14:paraId="61C6BA3E" w14:textId="3D6C9026"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14</w:t>
                  </w:r>
                </w:p>
              </w:tc>
              <w:tc>
                <w:tcPr>
                  <w:tcW w:w="426" w:type="pct"/>
                  <w:vAlign w:val="center"/>
                </w:tcPr>
                <w:p w14:paraId="1FE3CF8A" w14:textId="1A655934" w:rsidR="00A3372F" w:rsidRPr="00BE6DD3" w:rsidRDefault="00A3372F" w:rsidP="00A3372F">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废紫外</w:t>
                  </w:r>
                  <w:proofErr w:type="gramEnd"/>
                  <w:r w:rsidRPr="00BE6DD3">
                    <w:rPr>
                      <w:rFonts w:ascii="Times New Roman" w:eastAsiaTheme="minorEastAsia" w:hAnsi="Times New Roman" w:cs="Times New Roman"/>
                      <w:sz w:val="21"/>
                      <w:szCs w:val="21"/>
                    </w:rPr>
                    <w:t>灯管</w:t>
                  </w:r>
                </w:p>
              </w:tc>
              <w:tc>
                <w:tcPr>
                  <w:tcW w:w="506" w:type="pct"/>
                  <w:vMerge/>
                  <w:vAlign w:val="center"/>
                </w:tcPr>
                <w:p w14:paraId="019DB402"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p>
              </w:tc>
              <w:tc>
                <w:tcPr>
                  <w:tcW w:w="857" w:type="pct"/>
                  <w:vAlign w:val="center"/>
                </w:tcPr>
                <w:p w14:paraId="1A0F6029" w14:textId="47B0DB1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95" w:type="pct"/>
                  <w:vAlign w:val="center"/>
                </w:tcPr>
                <w:p w14:paraId="5AE8B78C" w14:textId="66D13693"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2CD6531C" w14:textId="4297AC31" w:rsidR="00A3372F" w:rsidRPr="00BE6DD3" w:rsidRDefault="00A3372F" w:rsidP="00A3372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紫外灯管</w:t>
                  </w:r>
                </w:p>
              </w:tc>
              <w:tc>
                <w:tcPr>
                  <w:tcW w:w="503" w:type="pct"/>
                  <w:vAlign w:val="center"/>
                </w:tcPr>
                <w:p w14:paraId="353F21DA" w14:textId="4FB59B95"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52028960" w14:textId="0881995C"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w:t>
                  </w:r>
                </w:p>
              </w:tc>
              <w:tc>
                <w:tcPr>
                  <w:tcW w:w="321" w:type="pct"/>
                  <w:vAlign w:val="center"/>
                </w:tcPr>
                <w:p w14:paraId="465D1844" w14:textId="6EE509BA"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HW29</w:t>
                  </w:r>
                </w:p>
              </w:tc>
              <w:tc>
                <w:tcPr>
                  <w:tcW w:w="557" w:type="pct"/>
                  <w:vAlign w:val="center"/>
                </w:tcPr>
                <w:p w14:paraId="7C78D439" w14:textId="22BA3D93" w:rsidR="00A3372F" w:rsidRPr="00BE6DD3" w:rsidRDefault="00A3372F" w:rsidP="00A3372F">
                  <w:pPr>
                    <w:adjustRightInd w:val="0"/>
                    <w:snapToGrid w:val="0"/>
                    <w:jc w:val="center"/>
                    <w:rPr>
                      <w:rFonts w:ascii="Times New Roman" w:hAnsi="Times New Roman" w:cs="Times New Roman"/>
                      <w:sz w:val="21"/>
                      <w:szCs w:val="18"/>
                    </w:rPr>
                  </w:pPr>
                  <w:r w:rsidRPr="00BE6DD3">
                    <w:rPr>
                      <w:rFonts w:ascii="Times New Roman" w:hAnsi="Times New Roman" w:cs="Times New Roman"/>
                      <w:sz w:val="21"/>
                      <w:szCs w:val="18"/>
                    </w:rPr>
                    <w:t>900-023-29</w:t>
                  </w:r>
                </w:p>
              </w:tc>
              <w:tc>
                <w:tcPr>
                  <w:tcW w:w="615" w:type="pct"/>
                  <w:vAlign w:val="center"/>
                </w:tcPr>
                <w:p w14:paraId="427281A6" w14:textId="231C6189"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0.0002</w:t>
                  </w:r>
                </w:p>
              </w:tc>
            </w:tr>
            <w:tr w:rsidR="00A3372F" w:rsidRPr="00BE6DD3" w14:paraId="6AD57939" w14:textId="77777777" w:rsidTr="00A3372F">
              <w:trPr>
                <w:trHeight w:val="340"/>
                <w:jc w:val="center"/>
              </w:trPr>
              <w:tc>
                <w:tcPr>
                  <w:tcW w:w="191" w:type="pct"/>
                  <w:vAlign w:val="center"/>
                </w:tcPr>
                <w:p w14:paraId="222E53AB" w14:textId="0033F016"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15</w:t>
                  </w:r>
                </w:p>
              </w:tc>
              <w:tc>
                <w:tcPr>
                  <w:tcW w:w="426" w:type="pct"/>
                  <w:vAlign w:val="center"/>
                </w:tcPr>
                <w:p w14:paraId="664C999D"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506" w:type="pct"/>
                  <w:vAlign w:val="center"/>
                </w:tcPr>
                <w:p w14:paraId="23AE1BB7"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857" w:type="pct"/>
                  <w:vAlign w:val="center"/>
                </w:tcPr>
                <w:p w14:paraId="696A02BC"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员工生活</w:t>
                  </w:r>
                </w:p>
              </w:tc>
              <w:tc>
                <w:tcPr>
                  <w:tcW w:w="195" w:type="pct"/>
                  <w:vAlign w:val="center"/>
                </w:tcPr>
                <w:p w14:paraId="22F7DC89"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w:t>
                  </w:r>
                </w:p>
              </w:tc>
              <w:tc>
                <w:tcPr>
                  <w:tcW w:w="540" w:type="pct"/>
                  <w:vAlign w:val="center"/>
                </w:tcPr>
                <w:p w14:paraId="19D43F60"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503" w:type="pct"/>
                  <w:vAlign w:val="center"/>
                </w:tcPr>
                <w:p w14:paraId="7E9003EA"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89" w:type="pct"/>
                  <w:vAlign w:val="center"/>
                </w:tcPr>
                <w:p w14:paraId="75F31121"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21" w:type="pct"/>
                  <w:vAlign w:val="center"/>
                </w:tcPr>
                <w:p w14:paraId="08E51933"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557" w:type="pct"/>
                  <w:vAlign w:val="center"/>
                </w:tcPr>
                <w:p w14:paraId="580476E4" w14:textId="77777777"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15" w:type="pct"/>
                  <w:vAlign w:val="center"/>
                </w:tcPr>
                <w:p w14:paraId="3E51FFF7" w14:textId="18264E00" w:rsidR="00A3372F" w:rsidRPr="00BE6DD3" w:rsidRDefault="00A3372F" w:rsidP="00A3372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r>
          </w:tbl>
          <w:p w14:paraId="051E7D6C" w14:textId="2B737840" w:rsidR="00793CE0" w:rsidRPr="00BE6DD3" w:rsidRDefault="00793CE0" w:rsidP="00793CE0">
            <w:pPr>
              <w:pStyle w:val="32"/>
              <w:adjustRightInd w:val="0"/>
              <w:snapToGrid w:val="0"/>
              <w:spacing w:line="240" w:lineRule="auto"/>
              <w:ind w:firstLine="420"/>
              <w:rPr>
                <w:rFonts w:ascii="Times New Roman" w:eastAsiaTheme="minorEastAsia" w:hAnsi="Times New Roman" w:cs="Times New Roman"/>
                <w:sz w:val="21"/>
              </w:rPr>
            </w:pPr>
            <w:r w:rsidRPr="00BE6DD3">
              <w:rPr>
                <w:rFonts w:ascii="Times New Roman" w:eastAsiaTheme="minorEastAsia" w:hAnsi="Times New Roman" w:cs="Times New Roman"/>
                <w:sz w:val="21"/>
              </w:rPr>
              <w:t>注：</w:t>
            </w:r>
            <w:r w:rsidR="009129AA" w:rsidRPr="00BE6DD3">
              <w:rPr>
                <w:rFonts w:ascii="Times New Roman" w:eastAsiaTheme="minorEastAsia" w:hAnsi="Times New Roman" w:cs="Times New Roman"/>
                <w:sz w:val="21"/>
              </w:rPr>
              <w:t>T-</w:t>
            </w:r>
            <w:r w:rsidR="009129AA" w:rsidRPr="00BE6DD3">
              <w:rPr>
                <w:rFonts w:ascii="Times New Roman" w:eastAsiaTheme="minorEastAsia" w:hAnsi="Times New Roman" w:cs="Times New Roman"/>
                <w:sz w:val="21"/>
              </w:rPr>
              <w:t>毒性，</w:t>
            </w:r>
            <w:r w:rsidR="009129AA" w:rsidRPr="00BE6DD3">
              <w:rPr>
                <w:rFonts w:ascii="Times New Roman" w:eastAsiaTheme="minorEastAsia" w:hAnsi="Times New Roman" w:cs="Times New Roman"/>
                <w:sz w:val="21"/>
              </w:rPr>
              <w:t>In-</w:t>
            </w:r>
            <w:r w:rsidR="009129AA" w:rsidRPr="00BE6DD3">
              <w:rPr>
                <w:rFonts w:ascii="Times New Roman" w:eastAsiaTheme="minorEastAsia" w:hAnsi="Times New Roman" w:cs="Times New Roman"/>
                <w:sz w:val="21"/>
              </w:rPr>
              <w:t>感染性，</w:t>
            </w:r>
            <w:r w:rsidR="009129AA" w:rsidRPr="00BE6DD3">
              <w:rPr>
                <w:rFonts w:ascii="Times New Roman" w:eastAsiaTheme="minorEastAsia" w:hAnsi="Times New Roman" w:cs="Times New Roman"/>
                <w:sz w:val="21"/>
              </w:rPr>
              <w:t>C-</w:t>
            </w:r>
            <w:r w:rsidR="009129AA" w:rsidRPr="00BE6DD3">
              <w:rPr>
                <w:rFonts w:ascii="Times New Roman" w:eastAsiaTheme="minorEastAsia" w:hAnsi="Times New Roman" w:cs="Times New Roman"/>
                <w:sz w:val="21"/>
              </w:rPr>
              <w:t>腐蚀性。</w:t>
            </w:r>
          </w:p>
          <w:p w14:paraId="6213F8F8" w14:textId="6ADB8821" w:rsidR="008823E1" w:rsidRPr="00BE6DD3" w:rsidRDefault="00C154EF">
            <w:pPr>
              <w:pStyle w:val="32"/>
              <w:adjustRightInd w:val="0"/>
              <w:snapToGrid w:val="0"/>
              <w:spacing w:beforeLines="50" w:before="120" w:line="360" w:lineRule="auto"/>
              <w:rPr>
                <w:rFonts w:ascii="Times New Roman" w:eastAsiaTheme="minorEastAsia" w:hAnsi="Times New Roman" w:cs="Times New Roman"/>
              </w:rPr>
            </w:pPr>
            <w:r w:rsidRPr="00BE6DD3">
              <w:rPr>
                <w:rFonts w:ascii="Times New Roman" w:eastAsiaTheme="minorEastAsia" w:hAnsi="Times New Roman" w:cs="Times New Roman"/>
              </w:rPr>
              <w:t>固体废物</w:t>
            </w:r>
            <w:r w:rsidRPr="00BE6DD3">
              <w:rPr>
                <w:rFonts w:ascii="Times New Roman" w:eastAsiaTheme="minorEastAsia" w:hAnsi="Times New Roman" w:cs="Times New Roman"/>
              </w:rPr>
              <w:t>“</w:t>
            </w:r>
            <w:r w:rsidRPr="00BE6DD3">
              <w:rPr>
                <w:rFonts w:ascii="Times New Roman" w:eastAsiaTheme="minorEastAsia" w:hAnsi="Times New Roman" w:cs="Times New Roman"/>
              </w:rPr>
              <w:t>三本帐</w:t>
            </w:r>
            <w:r w:rsidRPr="00BE6DD3">
              <w:rPr>
                <w:rFonts w:ascii="Times New Roman" w:eastAsiaTheme="minorEastAsia" w:hAnsi="Times New Roman" w:cs="Times New Roman"/>
              </w:rPr>
              <w:t>”</w:t>
            </w:r>
            <w:r w:rsidRPr="00BE6DD3">
              <w:rPr>
                <w:rFonts w:ascii="Times New Roman" w:eastAsiaTheme="minorEastAsia" w:hAnsi="Times New Roman" w:cs="Times New Roman"/>
              </w:rPr>
              <w:t>一览表见表</w:t>
            </w:r>
            <w:r w:rsidRPr="00BE6DD3">
              <w:rPr>
                <w:rFonts w:ascii="Times New Roman" w:eastAsiaTheme="minorEastAsia" w:hAnsi="Times New Roman" w:cs="Times New Roman"/>
              </w:rPr>
              <w:t>5-</w:t>
            </w:r>
            <w:r w:rsidR="00C0528F" w:rsidRPr="00BE6DD3">
              <w:rPr>
                <w:rFonts w:ascii="Times New Roman" w:eastAsiaTheme="minorEastAsia" w:hAnsi="Times New Roman" w:cs="Times New Roman"/>
              </w:rPr>
              <w:t>5</w:t>
            </w:r>
            <w:r w:rsidRPr="00BE6DD3">
              <w:rPr>
                <w:rFonts w:ascii="Times New Roman" w:eastAsiaTheme="minorEastAsia" w:hAnsi="Times New Roman" w:cs="Times New Roman"/>
              </w:rPr>
              <w:t>。</w:t>
            </w:r>
          </w:p>
          <w:p w14:paraId="675BC038" w14:textId="77777777" w:rsidR="006110DB" w:rsidRPr="00BE6DD3" w:rsidRDefault="00C154EF">
            <w:pPr>
              <w:adjustRightInd w:val="0"/>
              <w:snapToGrid w:val="0"/>
              <w:jc w:val="center"/>
              <w:rPr>
                <w:rFonts w:ascii="Times New Roman" w:eastAsiaTheme="minorEastAsia" w:hAnsi="Times New Roman" w:cs="Times New Roman"/>
                <w:szCs w:val="21"/>
              </w:rPr>
            </w:pPr>
            <w:r w:rsidRPr="00BE6DD3">
              <w:rPr>
                <w:rFonts w:ascii="Times New Roman" w:eastAsiaTheme="minorEastAsia" w:hAnsi="Times New Roman" w:cs="Times New Roman"/>
                <w:szCs w:val="21"/>
              </w:rPr>
              <w:t>表</w:t>
            </w:r>
            <w:r w:rsidRPr="00BE6DD3">
              <w:rPr>
                <w:rFonts w:ascii="Times New Roman" w:eastAsiaTheme="minorEastAsia" w:hAnsi="Times New Roman" w:cs="Times New Roman"/>
                <w:szCs w:val="21"/>
              </w:rPr>
              <w:t>5-</w:t>
            </w:r>
            <w:r w:rsidR="00C0528F" w:rsidRPr="00BE6DD3">
              <w:rPr>
                <w:rFonts w:ascii="Times New Roman" w:eastAsiaTheme="minorEastAsia" w:hAnsi="Times New Roman" w:cs="Times New Roman"/>
                <w:szCs w:val="21"/>
              </w:rPr>
              <w:t>5</w:t>
            </w:r>
            <w:r w:rsidRPr="00BE6DD3">
              <w:rPr>
                <w:rFonts w:ascii="Times New Roman" w:eastAsiaTheme="minorEastAsia" w:hAnsi="Times New Roman" w:cs="Times New Roman"/>
                <w:szCs w:val="21"/>
              </w:rPr>
              <w:t>建设项目固体废物</w:t>
            </w:r>
            <w:r w:rsidRPr="00BE6DD3">
              <w:rPr>
                <w:rFonts w:ascii="Times New Roman" w:eastAsiaTheme="minorEastAsia" w:hAnsi="Times New Roman" w:cs="Times New Roman"/>
                <w:szCs w:val="21"/>
              </w:rPr>
              <w:t>“</w:t>
            </w:r>
            <w:r w:rsidRPr="00BE6DD3">
              <w:rPr>
                <w:rFonts w:ascii="Times New Roman" w:eastAsiaTheme="minorEastAsia" w:hAnsi="Times New Roman" w:cs="Times New Roman"/>
                <w:szCs w:val="21"/>
              </w:rPr>
              <w:t>三本帐</w:t>
            </w:r>
            <w:r w:rsidRPr="00BE6DD3">
              <w:rPr>
                <w:rFonts w:ascii="Times New Roman" w:eastAsiaTheme="minorEastAsia" w:hAnsi="Times New Roman" w:cs="Times New Roman"/>
                <w:szCs w:val="21"/>
              </w:rPr>
              <w:t>”</w:t>
            </w:r>
            <w:r w:rsidRPr="00BE6DD3">
              <w:rPr>
                <w:rFonts w:ascii="Times New Roman" w:eastAsiaTheme="minorEastAsia" w:hAnsi="Times New Roman" w:cs="Times New Roman"/>
                <w:szCs w:val="21"/>
              </w:rPr>
              <w:t>一览表（</w:t>
            </w:r>
            <w:r w:rsidRPr="00BE6DD3">
              <w:rPr>
                <w:rFonts w:ascii="Times New Roman" w:eastAsiaTheme="minorEastAsia" w:hAnsi="Times New Roman" w:cs="Times New Roman"/>
                <w:szCs w:val="21"/>
              </w:rPr>
              <w:t>t/a</w:t>
            </w:r>
            <w:r w:rsidRPr="00BE6DD3">
              <w:rPr>
                <w:rFonts w:ascii="Times New Roman" w:eastAsiaTheme="minorEastAsia" w:hAnsi="Times New Roman" w:cs="Times New Roman"/>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6"/>
              <w:gridCol w:w="2953"/>
              <w:gridCol w:w="1794"/>
              <w:gridCol w:w="1794"/>
              <w:gridCol w:w="1172"/>
            </w:tblGrid>
            <w:tr w:rsidR="006110DB" w:rsidRPr="00BE6DD3" w14:paraId="4FFDD80F" w14:textId="77777777" w:rsidTr="00AD6CCA">
              <w:trPr>
                <w:trHeight w:val="390"/>
                <w:jc w:val="center"/>
              </w:trPr>
              <w:tc>
                <w:tcPr>
                  <w:tcW w:w="657" w:type="pct"/>
                  <w:vAlign w:val="center"/>
                </w:tcPr>
                <w:p w14:paraId="45EA1A95"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时期</w:t>
                  </w:r>
                </w:p>
              </w:tc>
              <w:tc>
                <w:tcPr>
                  <w:tcW w:w="1663" w:type="pct"/>
                  <w:vAlign w:val="center"/>
                </w:tcPr>
                <w:p w14:paraId="410A91BB"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污染物名称</w:t>
                  </w:r>
                </w:p>
              </w:tc>
              <w:tc>
                <w:tcPr>
                  <w:tcW w:w="1010" w:type="pct"/>
                  <w:vAlign w:val="center"/>
                </w:tcPr>
                <w:p w14:paraId="4D859756"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产生量</w:t>
                  </w:r>
                </w:p>
              </w:tc>
              <w:tc>
                <w:tcPr>
                  <w:tcW w:w="1010" w:type="pct"/>
                  <w:vAlign w:val="center"/>
                </w:tcPr>
                <w:p w14:paraId="190BA75F"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削减量</w:t>
                  </w:r>
                </w:p>
              </w:tc>
              <w:tc>
                <w:tcPr>
                  <w:tcW w:w="660" w:type="pct"/>
                  <w:vAlign w:val="center"/>
                </w:tcPr>
                <w:p w14:paraId="6F2094EA"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排放量</w:t>
                  </w:r>
                </w:p>
              </w:tc>
            </w:tr>
            <w:tr w:rsidR="006110DB" w:rsidRPr="00BE6DD3" w14:paraId="1361834C" w14:textId="77777777" w:rsidTr="00AD6CCA">
              <w:trPr>
                <w:trHeight w:val="390"/>
                <w:jc w:val="center"/>
              </w:trPr>
              <w:tc>
                <w:tcPr>
                  <w:tcW w:w="657" w:type="pct"/>
                  <w:vMerge w:val="restart"/>
                  <w:vAlign w:val="center"/>
                </w:tcPr>
                <w:p w14:paraId="5856857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建设期</w:t>
                  </w:r>
                </w:p>
              </w:tc>
              <w:tc>
                <w:tcPr>
                  <w:tcW w:w="1663" w:type="pct"/>
                  <w:vAlign w:val="center"/>
                </w:tcPr>
                <w:p w14:paraId="0A4A69FE"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sz w:val="21"/>
                      <w:szCs w:val="21"/>
                    </w:rPr>
                    <w:t>一般工业固体废物</w:t>
                  </w:r>
                </w:p>
              </w:tc>
              <w:tc>
                <w:tcPr>
                  <w:tcW w:w="1010" w:type="pct"/>
                  <w:vAlign w:val="center"/>
                </w:tcPr>
                <w:p w14:paraId="63D0E74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1010" w:type="pct"/>
                  <w:vAlign w:val="center"/>
                </w:tcPr>
                <w:p w14:paraId="6044620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660" w:type="pct"/>
                  <w:vAlign w:val="center"/>
                </w:tcPr>
                <w:p w14:paraId="3A70C5D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r>
            <w:tr w:rsidR="006110DB" w:rsidRPr="00BE6DD3" w14:paraId="66AF4AAD" w14:textId="77777777" w:rsidTr="00AD6CCA">
              <w:trPr>
                <w:trHeight w:val="390"/>
                <w:jc w:val="center"/>
              </w:trPr>
              <w:tc>
                <w:tcPr>
                  <w:tcW w:w="657" w:type="pct"/>
                  <w:vMerge/>
                  <w:vAlign w:val="center"/>
                </w:tcPr>
                <w:p w14:paraId="1EF6C012"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663" w:type="pct"/>
                  <w:vAlign w:val="center"/>
                </w:tcPr>
                <w:p w14:paraId="7B33349F"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sz w:val="21"/>
                      <w:szCs w:val="21"/>
                    </w:rPr>
                    <w:t>危险废物</w:t>
                  </w:r>
                </w:p>
              </w:tc>
              <w:tc>
                <w:tcPr>
                  <w:tcW w:w="1010" w:type="pct"/>
                  <w:vAlign w:val="center"/>
                </w:tcPr>
                <w:p w14:paraId="7676BFE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1010" w:type="pct"/>
                  <w:vAlign w:val="center"/>
                </w:tcPr>
                <w:p w14:paraId="44AD02C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660" w:type="pct"/>
                  <w:vAlign w:val="center"/>
                </w:tcPr>
                <w:p w14:paraId="3C50112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r>
            <w:tr w:rsidR="006110DB" w:rsidRPr="00BE6DD3" w14:paraId="147C17B2" w14:textId="77777777" w:rsidTr="00AD6CCA">
              <w:trPr>
                <w:trHeight w:val="340"/>
                <w:jc w:val="center"/>
              </w:trPr>
              <w:tc>
                <w:tcPr>
                  <w:tcW w:w="657" w:type="pct"/>
                  <w:vMerge w:val="restart"/>
                  <w:vAlign w:val="center"/>
                </w:tcPr>
                <w:p w14:paraId="6DD0C78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营运期</w:t>
                  </w:r>
                </w:p>
              </w:tc>
              <w:tc>
                <w:tcPr>
                  <w:tcW w:w="1663" w:type="pct"/>
                  <w:vAlign w:val="center"/>
                </w:tcPr>
                <w:p w14:paraId="7D848453"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sz w:val="21"/>
                      <w:szCs w:val="21"/>
                    </w:rPr>
                    <w:t>一般工业固体废物</w:t>
                  </w:r>
                </w:p>
              </w:tc>
              <w:tc>
                <w:tcPr>
                  <w:tcW w:w="1010" w:type="pct"/>
                  <w:vAlign w:val="center"/>
                </w:tcPr>
                <w:p w14:paraId="5FD55A2A" w14:textId="754D7B9B" w:rsidR="006110DB" w:rsidRPr="00BE6DD3" w:rsidRDefault="00B72995" w:rsidP="008823E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r w:rsidR="00B008B1" w:rsidRPr="00BE6DD3">
                    <w:rPr>
                      <w:rFonts w:ascii="Times New Roman" w:eastAsiaTheme="minorEastAsia" w:hAnsi="Times New Roman" w:cs="Times New Roman"/>
                      <w:sz w:val="21"/>
                      <w:szCs w:val="21"/>
                    </w:rPr>
                    <w:t>.555</w:t>
                  </w:r>
                </w:p>
              </w:tc>
              <w:tc>
                <w:tcPr>
                  <w:tcW w:w="1010" w:type="pct"/>
                  <w:vAlign w:val="center"/>
                </w:tcPr>
                <w:p w14:paraId="16F0DA66" w14:textId="69FA5ECD" w:rsidR="00D83DEB" w:rsidRPr="00BE6DD3" w:rsidRDefault="00B72995" w:rsidP="00D83DE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r w:rsidR="00B008B1" w:rsidRPr="00BE6DD3">
                    <w:rPr>
                      <w:rFonts w:ascii="Times New Roman" w:eastAsiaTheme="minorEastAsia" w:hAnsi="Times New Roman" w:cs="Times New Roman"/>
                      <w:sz w:val="21"/>
                      <w:szCs w:val="21"/>
                    </w:rPr>
                    <w:t>.555</w:t>
                  </w:r>
                </w:p>
              </w:tc>
              <w:tc>
                <w:tcPr>
                  <w:tcW w:w="660" w:type="pct"/>
                  <w:vAlign w:val="center"/>
                </w:tcPr>
                <w:p w14:paraId="30F7261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r>
            <w:tr w:rsidR="006110DB" w:rsidRPr="00BE6DD3" w14:paraId="12F9B246" w14:textId="77777777" w:rsidTr="00AD6CCA">
              <w:trPr>
                <w:trHeight w:val="340"/>
                <w:jc w:val="center"/>
              </w:trPr>
              <w:tc>
                <w:tcPr>
                  <w:tcW w:w="657" w:type="pct"/>
                  <w:vMerge/>
                  <w:vAlign w:val="center"/>
                </w:tcPr>
                <w:p w14:paraId="77A5C002"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663" w:type="pct"/>
                  <w:vAlign w:val="center"/>
                </w:tcPr>
                <w:p w14:paraId="2CC3FD5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危险废物</w:t>
                  </w:r>
                </w:p>
              </w:tc>
              <w:tc>
                <w:tcPr>
                  <w:tcW w:w="1010" w:type="pct"/>
                  <w:vAlign w:val="center"/>
                </w:tcPr>
                <w:p w14:paraId="75DAF31B" w14:textId="58E5874C" w:rsidR="006110DB" w:rsidRPr="00BE6DD3" w:rsidRDefault="00B008B1" w:rsidP="00793CE0">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5.68632</w:t>
                  </w:r>
                </w:p>
              </w:tc>
              <w:tc>
                <w:tcPr>
                  <w:tcW w:w="1010" w:type="pct"/>
                  <w:vAlign w:val="center"/>
                </w:tcPr>
                <w:p w14:paraId="6BAD405A" w14:textId="102C57DF" w:rsidR="006110DB" w:rsidRPr="00BE6DD3" w:rsidRDefault="00B008B1" w:rsidP="00793CE0">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5.68632</w:t>
                  </w:r>
                </w:p>
              </w:tc>
              <w:tc>
                <w:tcPr>
                  <w:tcW w:w="660" w:type="pct"/>
                  <w:vAlign w:val="center"/>
                </w:tcPr>
                <w:p w14:paraId="708AAC1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r>
            <w:tr w:rsidR="006110DB" w:rsidRPr="00BE6DD3" w14:paraId="32A6C473" w14:textId="77777777" w:rsidTr="00AD6CCA">
              <w:trPr>
                <w:trHeight w:val="340"/>
                <w:jc w:val="center"/>
              </w:trPr>
              <w:tc>
                <w:tcPr>
                  <w:tcW w:w="657" w:type="pct"/>
                  <w:vMerge/>
                  <w:vAlign w:val="center"/>
                </w:tcPr>
                <w:p w14:paraId="1038E3E6"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663" w:type="pct"/>
                  <w:vAlign w:val="center"/>
                </w:tcPr>
                <w:p w14:paraId="718BB86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1010" w:type="pct"/>
                  <w:vAlign w:val="center"/>
                </w:tcPr>
                <w:p w14:paraId="182F57EA" w14:textId="7B6B2E53" w:rsidR="006110DB" w:rsidRPr="00BE6DD3" w:rsidRDefault="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1010" w:type="pct"/>
                  <w:vAlign w:val="center"/>
                </w:tcPr>
                <w:p w14:paraId="6B4C5A89" w14:textId="4DCBDA05" w:rsidR="006110DB" w:rsidRPr="00BE6DD3" w:rsidRDefault="008823E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660" w:type="pct"/>
                  <w:vAlign w:val="center"/>
                </w:tcPr>
                <w:p w14:paraId="6B3A324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r>
          </w:tbl>
          <w:p w14:paraId="42CB4BB7" w14:textId="77777777" w:rsidR="006110DB" w:rsidRPr="00BE6DD3" w:rsidRDefault="006110DB">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1168F64F"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2BDF704"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4CB9FE6A"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1661F790"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47630BA1"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3DC201CB" w14:textId="77777777" w:rsidR="00A57D0D"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91D194D"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3C605FA3"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5841C0B0"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6D89FCEC"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61B8D388"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A97F488"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28CBD02"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6C3BA0A8"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468F504F"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308BA40"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00DDCAAC"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57B4DC69"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50789442" w14:textId="77777777" w:rsidR="002E4949"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3CDC9932" w14:textId="77777777" w:rsidR="002E4949" w:rsidRPr="00BE6DD3" w:rsidRDefault="002E4949">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56CBAE93" w14:textId="77777777" w:rsidR="00A57D0D" w:rsidRPr="00BE6DD3" w:rsidRDefault="00A57D0D">
            <w:pPr>
              <w:pStyle w:val="32"/>
              <w:adjustRightInd w:val="0"/>
              <w:snapToGrid w:val="0"/>
              <w:spacing w:beforeLines="50" w:before="120" w:line="360" w:lineRule="auto"/>
              <w:ind w:firstLineChars="0" w:firstLine="0"/>
              <w:rPr>
                <w:rFonts w:ascii="Times New Roman" w:eastAsiaTheme="minorEastAsia" w:hAnsi="Times New Roman" w:cs="Times New Roman"/>
              </w:rPr>
            </w:pPr>
          </w:p>
          <w:p w14:paraId="1F41B8FD" w14:textId="77777777" w:rsidR="006110DB" w:rsidRPr="00BE6DD3" w:rsidRDefault="006110DB">
            <w:pPr>
              <w:pStyle w:val="32"/>
              <w:adjustRightInd w:val="0"/>
              <w:snapToGrid w:val="0"/>
              <w:spacing w:beforeLines="50" w:before="120" w:line="360" w:lineRule="auto"/>
              <w:ind w:firstLineChars="0" w:firstLine="0"/>
              <w:rPr>
                <w:rFonts w:ascii="Times New Roman" w:eastAsiaTheme="minorEastAsia" w:hAnsi="Times New Roman" w:cs="Times New Roman"/>
              </w:rPr>
            </w:pPr>
          </w:p>
        </w:tc>
      </w:tr>
    </w:tbl>
    <w:p w14:paraId="579184E3"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主要污染物产生及预计排放情况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6"/>
        <w:gridCol w:w="1113"/>
        <w:gridCol w:w="1020"/>
        <w:gridCol w:w="994"/>
        <w:gridCol w:w="992"/>
        <w:gridCol w:w="1135"/>
        <w:gridCol w:w="141"/>
        <w:gridCol w:w="706"/>
        <w:gridCol w:w="713"/>
        <w:gridCol w:w="1385"/>
      </w:tblGrid>
      <w:tr w:rsidR="006110DB" w:rsidRPr="00BE6DD3" w14:paraId="732E1F30" w14:textId="77777777" w:rsidTr="00B84675">
        <w:trPr>
          <w:trHeight w:val="567"/>
          <w:jc w:val="center"/>
        </w:trPr>
        <w:tc>
          <w:tcPr>
            <w:tcW w:w="412" w:type="pct"/>
            <w:vAlign w:val="center"/>
          </w:tcPr>
          <w:p w14:paraId="04A3CD7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种类</w:t>
            </w:r>
          </w:p>
        </w:tc>
        <w:tc>
          <w:tcPr>
            <w:tcW w:w="623" w:type="pct"/>
            <w:vAlign w:val="center"/>
          </w:tcPr>
          <w:p w14:paraId="1B0CF46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排放源</w:t>
            </w:r>
          </w:p>
          <w:p w14:paraId="5B095F3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（编号）</w:t>
            </w:r>
          </w:p>
        </w:tc>
        <w:tc>
          <w:tcPr>
            <w:tcW w:w="571" w:type="pct"/>
            <w:vAlign w:val="center"/>
          </w:tcPr>
          <w:p w14:paraId="1196E9F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污染物</w:t>
            </w:r>
          </w:p>
          <w:p w14:paraId="6599B36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名称</w:t>
            </w:r>
          </w:p>
        </w:tc>
        <w:tc>
          <w:tcPr>
            <w:tcW w:w="556" w:type="pct"/>
            <w:vAlign w:val="center"/>
          </w:tcPr>
          <w:p w14:paraId="5483F24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产生浓度</w:t>
            </w:r>
          </w:p>
          <w:p w14:paraId="64F327D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(mg/m</w:t>
            </w:r>
            <w:r w:rsidRPr="00BE6DD3">
              <w:rPr>
                <w:rFonts w:ascii="Times New Roman" w:eastAsiaTheme="minorEastAsia" w:hAnsi="Times New Roman" w:cs="Times New Roman"/>
                <w:sz w:val="21"/>
                <w:szCs w:val="21"/>
                <w:vertAlign w:val="superscript"/>
              </w:rPr>
              <w:t>3</w:t>
            </w:r>
            <w:r w:rsidRPr="00BE6DD3">
              <w:rPr>
                <w:rFonts w:ascii="Times New Roman" w:eastAsiaTheme="minorEastAsia" w:hAnsi="Times New Roman" w:cs="Times New Roman"/>
                <w:sz w:val="21"/>
                <w:szCs w:val="21"/>
              </w:rPr>
              <w:t>)</w:t>
            </w:r>
          </w:p>
        </w:tc>
        <w:tc>
          <w:tcPr>
            <w:tcW w:w="555" w:type="pct"/>
            <w:vAlign w:val="center"/>
          </w:tcPr>
          <w:p w14:paraId="5F4B97CD" w14:textId="77777777" w:rsidR="006110DB" w:rsidRPr="00BE6DD3" w:rsidRDefault="00C154EF">
            <w:pPr>
              <w:adjustRightInd w:val="0"/>
              <w:snapToGrid w:val="0"/>
              <w:ind w:left="210" w:hangingChars="100" w:hanging="21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产生量</w:t>
            </w:r>
          </w:p>
          <w:p w14:paraId="720B7E9E" w14:textId="77777777" w:rsidR="006110DB" w:rsidRPr="00BE6DD3" w:rsidRDefault="00C154EF">
            <w:pPr>
              <w:adjustRightInd w:val="0"/>
              <w:snapToGrid w:val="0"/>
              <w:ind w:left="210" w:hangingChars="100" w:hanging="21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(t/a)</w:t>
            </w:r>
          </w:p>
        </w:tc>
        <w:tc>
          <w:tcPr>
            <w:tcW w:w="635" w:type="pct"/>
            <w:vAlign w:val="center"/>
          </w:tcPr>
          <w:p w14:paraId="3E0569D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排放浓度</w:t>
            </w:r>
          </w:p>
          <w:p w14:paraId="70BAFD8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(mg/m</w:t>
            </w:r>
            <w:r w:rsidRPr="00BE6DD3">
              <w:rPr>
                <w:rFonts w:ascii="Times New Roman" w:eastAsiaTheme="minorEastAsia" w:hAnsi="Times New Roman" w:cs="Times New Roman"/>
                <w:sz w:val="21"/>
                <w:szCs w:val="21"/>
                <w:vertAlign w:val="superscript"/>
              </w:rPr>
              <w:t>3</w:t>
            </w:r>
            <w:r w:rsidRPr="00BE6DD3">
              <w:rPr>
                <w:rFonts w:ascii="Times New Roman" w:eastAsiaTheme="minorEastAsia" w:hAnsi="Times New Roman" w:cs="Times New Roman"/>
                <w:sz w:val="21"/>
                <w:szCs w:val="21"/>
              </w:rPr>
              <w:t>)</w:t>
            </w:r>
          </w:p>
        </w:tc>
        <w:tc>
          <w:tcPr>
            <w:tcW w:w="474" w:type="pct"/>
            <w:gridSpan w:val="2"/>
            <w:vAlign w:val="center"/>
          </w:tcPr>
          <w:p w14:paraId="509C1CD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排放速率</w:t>
            </w:r>
          </w:p>
          <w:p w14:paraId="100C7D2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(kg/h)</w:t>
            </w:r>
          </w:p>
        </w:tc>
        <w:tc>
          <w:tcPr>
            <w:tcW w:w="399" w:type="pct"/>
            <w:vAlign w:val="center"/>
          </w:tcPr>
          <w:p w14:paraId="4A2997A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排放量</w:t>
            </w:r>
          </w:p>
          <w:p w14:paraId="38ABF01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(t/a)</w:t>
            </w:r>
          </w:p>
        </w:tc>
        <w:tc>
          <w:tcPr>
            <w:tcW w:w="775" w:type="pct"/>
            <w:vAlign w:val="center"/>
          </w:tcPr>
          <w:p w14:paraId="3727211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排放去向</w:t>
            </w:r>
          </w:p>
        </w:tc>
      </w:tr>
      <w:tr w:rsidR="00B84675" w:rsidRPr="00BE6DD3" w14:paraId="1859CE64" w14:textId="77777777" w:rsidTr="00B84675">
        <w:trPr>
          <w:cantSplit/>
          <w:trHeight w:val="248"/>
          <w:jc w:val="center"/>
        </w:trPr>
        <w:tc>
          <w:tcPr>
            <w:tcW w:w="412" w:type="pct"/>
            <w:vAlign w:val="center"/>
          </w:tcPr>
          <w:p w14:paraId="4B6F637B"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大气污染物</w:t>
            </w:r>
          </w:p>
        </w:tc>
        <w:tc>
          <w:tcPr>
            <w:tcW w:w="623" w:type="pct"/>
            <w:vAlign w:val="center"/>
          </w:tcPr>
          <w:p w14:paraId="0B484705" w14:textId="102E3769" w:rsidR="00B84675" w:rsidRPr="00BE6DD3" w:rsidRDefault="00B84675" w:rsidP="00B84675">
            <w:pPr>
              <w:adjustRightInd w:val="0"/>
              <w:snapToGrid w:val="0"/>
              <w:jc w:val="center"/>
              <w:rPr>
                <w:rFonts w:ascii="Times New Roman" w:eastAsiaTheme="minorEastAsia" w:hAnsi="Times New Roman" w:cs="Times New Roman"/>
                <w:strike/>
                <w:sz w:val="21"/>
                <w:szCs w:val="21"/>
              </w:rPr>
            </w:pPr>
            <w:r w:rsidRPr="00BE6DD3">
              <w:rPr>
                <w:rFonts w:ascii="Times New Roman" w:eastAsiaTheme="minorEastAsia" w:hAnsi="Times New Roman" w:cs="Times New Roman"/>
                <w:sz w:val="21"/>
                <w:szCs w:val="21"/>
              </w:rPr>
              <w:t>/</w:t>
            </w:r>
          </w:p>
        </w:tc>
        <w:tc>
          <w:tcPr>
            <w:tcW w:w="571" w:type="pct"/>
            <w:vAlign w:val="center"/>
          </w:tcPr>
          <w:p w14:paraId="6ED93C6B" w14:textId="0994DEE7" w:rsidR="00B84675" w:rsidRPr="00BE6DD3" w:rsidRDefault="00B84675" w:rsidP="00B84675">
            <w:pPr>
              <w:snapToGrid w:val="0"/>
              <w:ind w:leftChars="-20" w:left="-48" w:rightChars="-20" w:right="-48"/>
              <w:jc w:val="center"/>
              <w:rPr>
                <w:rFonts w:ascii="Times New Roman" w:eastAsiaTheme="minorEastAsia" w:hAnsi="Times New Roman" w:cs="Times New Roman"/>
                <w:strike/>
                <w:sz w:val="21"/>
                <w:szCs w:val="21"/>
              </w:rPr>
            </w:pPr>
            <w:r w:rsidRPr="00BE6DD3">
              <w:rPr>
                <w:rFonts w:ascii="Times New Roman" w:eastAsiaTheme="minorEastAsia" w:hAnsi="Times New Roman" w:cs="Times New Roman"/>
                <w:sz w:val="21"/>
                <w:szCs w:val="21"/>
              </w:rPr>
              <w:t>/</w:t>
            </w:r>
          </w:p>
        </w:tc>
        <w:tc>
          <w:tcPr>
            <w:tcW w:w="556" w:type="pct"/>
            <w:vAlign w:val="center"/>
          </w:tcPr>
          <w:p w14:paraId="1EEFB827" w14:textId="77777777" w:rsidR="00B84675" w:rsidRPr="00BE6DD3" w:rsidRDefault="00B84675" w:rsidP="00B84675">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555" w:type="pct"/>
            <w:vAlign w:val="center"/>
          </w:tcPr>
          <w:p w14:paraId="6D787D91" w14:textId="77777777" w:rsidR="00B84675" w:rsidRPr="00BE6DD3" w:rsidRDefault="00B84675" w:rsidP="00B84675">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35" w:type="pct"/>
            <w:vAlign w:val="center"/>
          </w:tcPr>
          <w:p w14:paraId="427615DE" w14:textId="77777777" w:rsidR="00B84675" w:rsidRPr="00BE6DD3" w:rsidRDefault="00B84675" w:rsidP="00B84675">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474" w:type="pct"/>
            <w:gridSpan w:val="2"/>
            <w:vAlign w:val="center"/>
          </w:tcPr>
          <w:p w14:paraId="4731B898" w14:textId="77777777" w:rsidR="00B84675" w:rsidRPr="00BE6DD3" w:rsidRDefault="00B84675" w:rsidP="00B84675">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399" w:type="pct"/>
            <w:vAlign w:val="center"/>
          </w:tcPr>
          <w:p w14:paraId="59837BFB" w14:textId="77777777" w:rsidR="00B84675" w:rsidRPr="00BE6DD3" w:rsidRDefault="00B84675" w:rsidP="00B84675">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775" w:type="pct"/>
            <w:vAlign w:val="center"/>
          </w:tcPr>
          <w:p w14:paraId="24382114"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B84675" w:rsidRPr="00BE6DD3" w14:paraId="0E0842E9" w14:textId="77777777" w:rsidTr="00B84675">
        <w:trPr>
          <w:cantSplit/>
          <w:trHeight w:val="567"/>
          <w:jc w:val="center"/>
        </w:trPr>
        <w:tc>
          <w:tcPr>
            <w:tcW w:w="412" w:type="pct"/>
            <w:vMerge w:val="restart"/>
            <w:textDirection w:val="tbRlV"/>
            <w:vAlign w:val="center"/>
          </w:tcPr>
          <w:p w14:paraId="2D768D17"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水污染物</w:t>
            </w:r>
          </w:p>
        </w:tc>
        <w:tc>
          <w:tcPr>
            <w:tcW w:w="623" w:type="pct"/>
            <w:vAlign w:val="center"/>
          </w:tcPr>
          <w:p w14:paraId="380F817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45E5E74D"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污染物</w:t>
            </w:r>
          </w:p>
          <w:p w14:paraId="1FE75C9A"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名称</w:t>
            </w:r>
          </w:p>
        </w:tc>
        <w:tc>
          <w:tcPr>
            <w:tcW w:w="556" w:type="pct"/>
          </w:tcPr>
          <w:p w14:paraId="09D83B7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废水量</w:t>
            </w:r>
          </w:p>
          <w:p w14:paraId="476D1A1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(t/a)</w:t>
            </w:r>
          </w:p>
        </w:tc>
        <w:tc>
          <w:tcPr>
            <w:tcW w:w="555" w:type="pct"/>
            <w:vAlign w:val="center"/>
          </w:tcPr>
          <w:p w14:paraId="3F8DEAF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产生浓度</w:t>
            </w:r>
          </w:p>
          <w:p w14:paraId="427C2268"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(mg/L)</w:t>
            </w:r>
          </w:p>
        </w:tc>
        <w:tc>
          <w:tcPr>
            <w:tcW w:w="635" w:type="pct"/>
            <w:vAlign w:val="center"/>
          </w:tcPr>
          <w:p w14:paraId="2F40C25B"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产生量</w:t>
            </w:r>
          </w:p>
          <w:p w14:paraId="626CD6FA"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(t/a)</w:t>
            </w:r>
          </w:p>
        </w:tc>
        <w:tc>
          <w:tcPr>
            <w:tcW w:w="474" w:type="pct"/>
            <w:gridSpan w:val="2"/>
            <w:vAlign w:val="center"/>
          </w:tcPr>
          <w:p w14:paraId="04801E5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排放浓度</w:t>
            </w:r>
          </w:p>
          <w:p w14:paraId="4218000A"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(mg/L)</w:t>
            </w:r>
          </w:p>
        </w:tc>
        <w:tc>
          <w:tcPr>
            <w:tcW w:w="399" w:type="pct"/>
            <w:vAlign w:val="center"/>
          </w:tcPr>
          <w:p w14:paraId="2DC647B7"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排放量</w:t>
            </w:r>
          </w:p>
          <w:p w14:paraId="2ABA0748"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(t/a)</w:t>
            </w:r>
          </w:p>
        </w:tc>
        <w:tc>
          <w:tcPr>
            <w:tcW w:w="775" w:type="pct"/>
            <w:vAlign w:val="center"/>
          </w:tcPr>
          <w:p w14:paraId="3DB619CB"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排放去向</w:t>
            </w:r>
          </w:p>
        </w:tc>
      </w:tr>
      <w:tr w:rsidR="00B84675" w:rsidRPr="00BE6DD3" w14:paraId="00DDF303" w14:textId="77777777" w:rsidTr="00B84675">
        <w:trPr>
          <w:cantSplit/>
          <w:trHeight w:val="315"/>
          <w:jc w:val="center"/>
        </w:trPr>
        <w:tc>
          <w:tcPr>
            <w:tcW w:w="412" w:type="pct"/>
            <w:vMerge/>
            <w:textDirection w:val="tbRlV"/>
            <w:vAlign w:val="center"/>
          </w:tcPr>
          <w:p w14:paraId="6DFBA707"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Align w:val="center"/>
          </w:tcPr>
          <w:p w14:paraId="6A43B532"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制纯浓水</w:t>
            </w:r>
          </w:p>
        </w:tc>
        <w:tc>
          <w:tcPr>
            <w:tcW w:w="571" w:type="pct"/>
            <w:vAlign w:val="center"/>
          </w:tcPr>
          <w:p w14:paraId="428B3088"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COD</w:t>
            </w:r>
          </w:p>
        </w:tc>
        <w:tc>
          <w:tcPr>
            <w:tcW w:w="556" w:type="pct"/>
            <w:vAlign w:val="center"/>
          </w:tcPr>
          <w:p w14:paraId="70D1A46D" w14:textId="14B28891" w:rsidR="00B84675" w:rsidRPr="00BE6DD3" w:rsidRDefault="00880F4A"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72.591</w:t>
            </w:r>
          </w:p>
        </w:tc>
        <w:tc>
          <w:tcPr>
            <w:tcW w:w="555" w:type="pct"/>
            <w:vAlign w:val="center"/>
          </w:tcPr>
          <w:p w14:paraId="359DCD54" w14:textId="08758D0F" w:rsidR="00B84675" w:rsidRPr="00BE6DD3" w:rsidRDefault="009129AA"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7.5</w:t>
            </w:r>
          </w:p>
        </w:tc>
        <w:tc>
          <w:tcPr>
            <w:tcW w:w="635" w:type="pct"/>
            <w:vAlign w:val="center"/>
          </w:tcPr>
          <w:p w14:paraId="01DAE05E" w14:textId="4B6EA59B" w:rsidR="00B84675" w:rsidRPr="00BE6DD3" w:rsidRDefault="009129AA"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0.00054</w:t>
            </w:r>
          </w:p>
        </w:tc>
        <w:tc>
          <w:tcPr>
            <w:tcW w:w="474" w:type="pct"/>
            <w:gridSpan w:val="2"/>
            <w:vAlign w:val="center"/>
          </w:tcPr>
          <w:p w14:paraId="44DE2940"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w:t>
            </w:r>
          </w:p>
        </w:tc>
        <w:tc>
          <w:tcPr>
            <w:tcW w:w="399" w:type="pct"/>
            <w:vAlign w:val="center"/>
          </w:tcPr>
          <w:p w14:paraId="19E1517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775" w:type="pct"/>
            <w:vAlign w:val="center"/>
          </w:tcPr>
          <w:p w14:paraId="73FE610C" w14:textId="5929D666" w:rsidR="00B84675" w:rsidRPr="00BE6DD3" w:rsidRDefault="002F2903" w:rsidP="00B84675">
            <w:pPr>
              <w:pStyle w:val="2TimesNewRoman"/>
              <w:adjustRightInd w:val="0"/>
              <w:snapToGrid w:val="0"/>
              <w:spacing w:before="0" w:after="0" w:line="240" w:lineRule="auto"/>
              <w:ind w:left="0" w:firstLine="0"/>
              <w:jc w:val="center"/>
              <w:rPr>
                <w:rFonts w:eastAsiaTheme="minorEastAsia" w:cs="Times New Roman"/>
                <w:sz w:val="21"/>
                <w:szCs w:val="21"/>
              </w:rPr>
            </w:pPr>
            <w:r w:rsidRPr="00BE6DD3">
              <w:rPr>
                <w:rFonts w:eastAsiaTheme="minorEastAsia" w:cs="Times New Roman"/>
                <w:sz w:val="21"/>
                <w:szCs w:val="21"/>
              </w:rPr>
              <w:t>雨</w:t>
            </w:r>
            <w:r w:rsidR="00880F4A" w:rsidRPr="00BE6DD3">
              <w:rPr>
                <w:rFonts w:eastAsiaTheme="minorEastAsia" w:cs="Times New Roman"/>
                <w:sz w:val="21"/>
                <w:szCs w:val="21"/>
              </w:rPr>
              <w:t>水</w:t>
            </w:r>
            <w:r w:rsidR="00B84675" w:rsidRPr="00BE6DD3">
              <w:rPr>
                <w:rFonts w:eastAsiaTheme="minorEastAsia" w:cs="Times New Roman"/>
                <w:sz w:val="21"/>
                <w:szCs w:val="21"/>
              </w:rPr>
              <w:t>管网，不计入污水排放量</w:t>
            </w:r>
          </w:p>
        </w:tc>
      </w:tr>
      <w:tr w:rsidR="009129AA" w:rsidRPr="00BE6DD3" w14:paraId="51207A85" w14:textId="77777777" w:rsidTr="00B84675">
        <w:trPr>
          <w:cantSplit/>
          <w:trHeight w:val="315"/>
          <w:jc w:val="center"/>
        </w:trPr>
        <w:tc>
          <w:tcPr>
            <w:tcW w:w="412" w:type="pct"/>
            <w:vMerge/>
            <w:textDirection w:val="tbRlV"/>
            <w:vAlign w:val="center"/>
          </w:tcPr>
          <w:p w14:paraId="684BD1E6" w14:textId="77777777" w:rsidR="009129AA" w:rsidRPr="00BE6DD3" w:rsidRDefault="009129AA" w:rsidP="009129AA">
            <w:pPr>
              <w:adjustRightInd w:val="0"/>
              <w:snapToGrid w:val="0"/>
              <w:ind w:left="113" w:right="113"/>
              <w:jc w:val="center"/>
              <w:rPr>
                <w:rFonts w:ascii="Times New Roman" w:eastAsiaTheme="minorEastAsia" w:hAnsi="Times New Roman" w:cs="Times New Roman"/>
                <w:sz w:val="21"/>
                <w:szCs w:val="21"/>
              </w:rPr>
            </w:pPr>
          </w:p>
        </w:tc>
        <w:tc>
          <w:tcPr>
            <w:tcW w:w="623" w:type="pct"/>
            <w:vMerge w:val="restart"/>
            <w:vAlign w:val="center"/>
          </w:tcPr>
          <w:p w14:paraId="3FC04D14"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w:t>
            </w:r>
          </w:p>
        </w:tc>
        <w:tc>
          <w:tcPr>
            <w:tcW w:w="571" w:type="pct"/>
            <w:vAlign w:val="center"/>
          </w:tcPr>
          <w:p w14:paraId="4F59E104"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COD</w:t>
            </w:r>
          </w:p>
        </w:tc>
        <w:tc>
          <w:tcPr>
            <w:tcW w:w="556" w:type="pct"/>
            <w:vMerge w:val="restart"/>
            <w:vAlign w:val="center"/>
          </w:tcPr>
          <w:p w14:paraId="461A2DBF"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10</w:t>
            </w:r>
          </w:p>
        </w:tc>
        <w:tc>
          <w:tcPr>
            <w:tcW w:w="555" w:type="pct"/>
            <w:vAlign w:val="center"/>
          </w:tcPr>
          <w:p w14:paraId="7559C350" w14:textId="1506A9D3"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1880</w:t>
            </w:r>
          </w:p>
        </w:tc>
        <w:tc>
          <w:tcPr>
            <w:tcW w:w="635" w:type="pct"/>
            <w:vAlign w:val="center"/>
          </w:tcPr>
          <w:p w14:paraId="0FA6C67B" w14:textId="13C16E5E"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0.0188</w:t>
            </w:r>
          </w:p>
        </w:tc>
        <w:tc>
          <w:tcPr>
            <w:tcW w:w="474" w:type="pct"/>
            <w:gridSpan w:val="2"/>
            <w:vAlign w:val="center"/>
          </w:tcPr>
          <w:p w14:paraId="0C191E40" w14:textId="77777777" w:rsidR="009129AA" w:rsidRPr="00BE6DD3" w:rsidRDefault="009129AA" w:rsidP="009129AA">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w:t>
            </w:r>
          </w:p>
        </w:tc>
        <w:tc>
          <w:tcPr>
            <w:tcW w:w="399" w:type="pct"/>
            <w:vAlign w:val="center"/>
          </w:tcPr>
          <w:p w14:paraId="3AAA2E41"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775" w:type="pct"/>
            <w:vMerge w:val="restart"/>
            <w:vAlign w:val="center"/>
          </w:tcPr>
          <w:p w14:paraId="2DBD4583" w14:textId="77777777" w:rsidR="009129AA" w:rsidRPr="00BE6DD3" w:rsidRDefault="009129AA" w:rsidP="009129AA">
            <w:pPr>
              <w:pStyle w:val="2TimesNewRoman"/>
              <w:adjustRightInd w:val="0"/>
              <w:snapToGrid w:val="0"/>
              <w:spacing w:before="0" w:after="0" w:line="240" w:lineRule="auto"/>
              <w:ind w:left="0" w:firstLine="0"/>
              <w:jc w:val="center"/>
              <w:rPr>
                <w:rFonts w:eastAsiaTheme="minorEastAsia" w:cs="Times New Roman"/>
                <w:sz w:val="21"/>
                <w:szCs w:val="21"/>
              </w:rPr>
            </w:pPr>
            <w:r w:rsidRPr="00BE6DD3">
              <w:rPr>
                <w:rFonts w:eastAsiaTheme="minorEastAsia" w:cs="Times New Roman"/>
                <w:sz w:val="21"/>
                <w:szCs w:val="21"/>
              </w:rPr>
              <w:t>回用</w:t>
            </w:r>
          </w:p>
        </w:tc>
      </w:tr>
      <w:tr w:rsidR="009129AA" w:rsidRPr="00BE6DD3" w14:paraId="72A9357C" w14:textId="77777777" w:rsidTr="00B84675">
        <w:trPr>
          <w:cantSplit/>
          <w:trHeight w:val="315"/>
          <w:jc w:val="center"/>
        </w:trPr>
        <w:tc>
          <w:tcPr>
            <w:tcW w:w="412" w:type="pct"/>
            <w:vMerge/>
            <w:textDirection w:val="tbRlV"/>
            <w:vAlign w:val="center"/>
          </w:tcPr>
          <w:p w14:paraId="6609288A" w14:textId="77777777" w:rsidR="009129AA" w:rsidRPr="00BE6DD3" w:rsidRDefault="009129AA" w:rsidP="009129AA">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08652960"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p>
        </w:tc>
        <w:tc>
          <w:tcPr>
            <w:tcW w:w="571" w:type="pct"/>
            <w:vAlign w:val="center"/>
          </w:tcPr>
          <w:p w14:paraId="2BF1094A"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SS</w:t>
            </w:r>
          </w:p>
        </w:tc>
        <w:tc>
          <w:tcPr>
            <w:tcW w:w="556" w:type="pct"/>
            <w:vMerge/>
            <w:vAlign w:val="center"/>
          </w:tcPr>
          <w:p w14:paraId="58FE2550"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p>
        </w:tc>
        <w:tc>
          <w:tcPr>
            <w:tcW w:w="555" w:type="pct"/>
            <w:vAlign w:val="center"/>
          </w:tcPr>
          <w:p w14:paraId="28EA4834" w14:textId="536610CB"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90</w:t>
            </w:r>
          </w:p>
        </w:tc>
        <w:tc>
          <w:tcPr>
            <w:tcW w:w="635" w:type="pct"/>
            <w:vAlign w:val="center"/>
          </w:tcPr>
          <w:p w14:paraId="3EE0BA13" w14:textId="2B736883"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0.0009</w:t>
            </w:r>
          </w:p>
        </w:tc>
        <w:tc>
          <w:tcPr>
            <w:tcW w:w="474" w:type="pct"/>
            <w:gridSpan w:val="2"/>
            <w:vAlign w:val="center"/>
          </w:tcPr>
          <w:p w14:paraId="4E4F33CF" w14:textId="77777777" w:rsidR="009129AA" w:rsidRPr="00BE6DD3" w:rsidRDefault="009129AA" w:rsidP="009129AA">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w:t>
            </w:r>
          </w:p>
        </w:tc>
        <w:tc>
          <w:tcPr>
            <w:tcW w:w="399" w:type="pct"/>
            <w:vAlign w:val="center"/>
          </w:tcPr>
          <w:p w14:paraId="4F835BEC"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775" w:type="pct"/>
            <w:vMerge/>
            <w:vAlign w:val="center"/>
          </w:tcPr>
          <w:p w14:paraId="7D6A50C3" w14:textId="77777777" w:rsidR="009129AA" w:rsidRPr="00BE6DD3" w:rsidRDefault="009129AA" w:rsidP="009129AA">
            <w:pPr>
              <w:pStyle w:val="2TimesNewRoman"/>
              <w:adjustRightInd w:val="0"/>
              <w:snapToGrid w:val="0"/>
              <w:spacing w:before="0" w:after="0" w:line="240" w:lineRule="auto"/>
              <w:ind w:left="0" w:firstLine="0"/>
              <w:jc w:val="center"/>
              <w:rPr>
                <w:rFonts w:eastAsiaTheme="minorEastAsia" w:cs="Times New Roman"/>
                <w:sz w:val="21"/>
                <w:szCs w:val="21"/>
              </w:rPr>
            </w:pPr>
          </w:p>
        </w:tc>
      </w:tr>
      <w:tr w:rsidR="009129AA" w:rsidRPr="00BE6DD3" w14:paraId="38AD515E" w14:textId="77777777" w:rsidTr="00B84675">
        <w:trPr>
          <w:cantSplit/>
          <w:trHeight w:val="315"/>
          <w:jc w:val="center"/>
        </w:trPr>
        <w:tc>
          <w:tcPr>
            <w:tcW w:w="412" w:type="pct"/>
            <w:vMerge/>
            <w:textDirection w:val="tbRlV"/>
            <w:vAlign w:val="center"/>
          </w:tcPr>
          <w:p w14:paraId="6075BE92" w14:textId="77777777" w:rsidR="009129AA" w:rsidRPr="00BE6DD3" w:rsidRDefault="009129AA" w:rsidP="009129AA">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201CCFDE"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p>
        </w:tc>
        <w:tc>
          <w:tcPr>
            <w:tcW w:w="571" w:type="pct"/>
            <w:vAlign w:val="center"/>
          </w:tcPr>
          <w:p w14:paraId="0C5F2F8C"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TN</w:t>
            </w:r>
          </w:p>
        </w:tc>
        <w:tc>
          <w:tcPr>
            <w:tcW w:w="556" w:type="pct"/>
            <w:vMerge/>
            <w:vAlign w:val="center"/>
          </w:tcPr>
          <w:p w14:paraId="3AAFD4AB"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p>
        </w:tc>
        <w:tc>
          <w:tcPr>
            <w:tcW w:w="555" w:type="pct"/>
            <w:vAlign w:val="center"/>
          </w:tcPr>
          <w:p w14:paraId="067E708D" w14:textId="2C831ED5"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15</w:t>
            </w:r>
          </w:p>
        </w:tc>
        <w:tc>
          <w:tcPr>
            <w:tcW w:w="635" w:type="pct"/>
            <w:vAlign w:val="center"/>
          </w:tcPr>
          <w:p w14:paraId="3BB08F30" w14:textId="3DD28181"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color w:val="000000"/>
                <w:sz w:val="21"/>
                <w:szCs w:val="21"/>
              </w:rPr>
              <w:t>0.00015</w:t>
            </w:r>
          </w:p>
        </w:tc>
        <w:tc>
          <w:tcPr>
            <w:tcW w:w="474" w:type="pct"/>
            <w:gridSpan w:val="2"/>
            <w:vAlign w:val="center"/>
          </w:tcPr>
          <w:p w14:paraId="7F720697" w14:textId="77777777" w:rsidR="009129AA" w:rsidRPr="00BE6DD3" w:rsidRDefault="009129AA" w:rsidP="009129AA">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w:t>
            </w:r>
          </w:p>
        </w:tc>
        <w:tc>
          <w:tcPr>
            <w:tcW w:w="399" w:type="pct"/>
            <w:vAlign w:val="center"/>
          </w:tcPr>
          <w:p w14:paraId="5473CD1C" w14:textId="77777777" w:rsidR="009129AA" w:rsidRPr="00BE6DD3" w:rsidRDefault="009129AA" w:rsidP="009129AA">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775" w:type="pct"/>
            <w:vMerge/>
            <w:vAlign w:val="center"/>
          </w:tcPr>
          <w:p w14:paraId="7990878E" w14:textId="77777777" w:rsidR="009129AA" w:rsidRPr="00BE6DD3" w:rsidRDefault="009129AA" w:rsidP="009129AA">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31F73CDF" w14:textId="77777777" w:rsidTr="00B84675">
        <w:trPr>
          <w:cantSplit/>
          <w:trHeight w:val="315"/>
          <w:jc w:val="center"/>
        </w:trPr>
        <w:tc>
          <w:tcPr>
            <w:tcW w:w="412" w:type="pct"/>
            <w:vMerge/>
            <w:textDirection w:val="tbRlV"/>
            <w:vAlign w:val="center"/>
          </w:tcPr>
          <w:p w14:paraId="113C2B1E"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restart"/>
            <w:vAlign w:val="center"/>
          </w:tcPr>
          <w:p w14:paraId="4C4ED3F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纯水清洗废水</w:t>
            </w:r>
          </w:p>
        </w:tc>
        <w:tc>
          <w:tcPr>
            <w:tcW w:w="571" w:type="pct"/>
            <w:vAlign w:val="center"/>
          </w:tcPr>
          <w:p w14:paraId="0727BD06" w14:textId="7777777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COD</w:t>
            </w:r>
          </w:p>
        </w:tc>
        <w:tc>
          <w:tcPr>
            <w:tcW w:w="556" w:type="pct"/>
            <w:vMerge w:val="restart"/>
            <w:vAlign w:val="center"/>
          </w:tcPr>
          <w:p w14:paraId="1A8B4B6D" w14:textId="46E61337" w:rsidR="00B84675" w:rsidRPr="00BE6DD3" w:rsidRDefault="00880F4A"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2268</w:t>
            </w:r>
          </w:p>
        </w:tc>
        <w:tc>
          <w:tcPr>
            <w:tcW w:w="555" w:type="pct"/>
            <w:vAlign w:val="center"/>
          </w:tcPr>
          <w:p w14:paraId="6CD94992" w14:textId="57A5570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50</w:t>
            </w:r>
          </w:p>
        </w:tc>
        <w:tc>
          <w:tcPr>
            <w:tcW w:w="635" w:type="pct"/>
            <w:vAlign w:val="center"/>
          </w:tcPr>
          <w:p w14:paraId="66E84FFC" w14:textId="2850F5B5" w:rsidR="00B84675" w:rsidRPr="00BE6DD3" w:rsidRDefault="00880F4A" w:rsidP="00B84675">
            <w:pPr>
              <w:adjustRightInd w:val="0"/>
              <w:snapToGrid w:val="0"/>
              <w:jc w:val="center"/>
              <w:rPr>
                <w:rFonts w:ascii="Times New Roman" w:hAnsi="Times New Roman" w:cs="Times New Roman"/>
                <w:color w:val="000000"/>
                <w:sz w:val="21"/>
                <w:szCs w:val="21"/>
              </w:rPr>
            </w:pPr>
            <w:r w:rsidRPr="00BE6DD3">
              <w:rPr>
                <w:rFonts w:ascii="Times New Roman" w:hAnsi="Times New Roman" w:cs="Times New Roman"/>
                <w:color w:val="000000"/>
                <w:sz w:val="21"/>
                <w:szCs w:val="21"/>
              </w:rPr>
              <w:t>0.1134</w:t>
            </w:r>
          </w:p>
        </w:tc>
        <w:tc>
          <w:tcPr>
            <w:tcW w:w="474" w:type="pct"/>
            <w:gridSpan w:val="2"/>
            <w:vAlign w:val="center"/>
          </w:tcPr>
          <w:p w14:paraId="795170C0"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sz w:val="21"/>
              </w:rPr>
              <w:t>-</w:t>
            </w:r>
          </w:p>
        </w:tc>
        <w:tc>
          <w:tcPr>
            <w:tcW w:w="399" w:type="pct"/>
            <w:vAlign w:val="center"/>
          </w:tcPr>
          <w:p w14:paraId="445F7FC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w:t>
            </w:r>
          </w:p>
        </w:tc>
        <w:tc>
          <w:tcPr>
            <w:tcW w:w="775" w:type="pct"/>
            <w:vMerge w:val="restart"/>
            <w:vAlign w:val="center"/>
          </w:tcPr>
          <w:p w14:paraId="1EB57286"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r w:rsidRPr="00BE6DD3">
              <w:rPr>
                <w:rFonts w:eastAsiaTheme="minorEastAsia" w:cs="Times New Roman"/>
                <w:sz w:val="21"/>
                <w:szCs w:val="21"/>
              </w:rPr>
              <w:t>回用</w:t>
            </w:r>
          </w:p>
        </w:tc>
      </w:tr>
      <w:tr w:rsidR="00B84675" w:rsidRPr="00BE6DD3" w14:paraId="55DE29F0" w14:textId="77777777" w:rsidTr="00B84675">
        <w:trPr>
          <w:cantSplit/>
          <w:trHeight w:val="315"/>
          <w:jc w:val="center"/>
        </w:trPr>
        <w:tc>
          <w:tcPr>
            <w:tcW w:w="412" w:type="pct"/>
            <w:vMerge/>
            <w:textDirection w:val="tbRlV"/>
            <w:vAlign w:val="center"/>
          </w:tcPr>
          <w:p w14:paraId="74E707B5"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5E1F9CA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7DC94360" w14:textId="7777777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SS</w:t>
            </w:r>
          </w:p>
        </w:tc>
        <w:tc>
          <w:tcPr>
            <w:tcW w:w="556" w:type="pct"/>
            <w:vMerge/>
            <w:vAlign w:val="center"/>
          </w:tcPr>
          <w:p w14:paraId="2D2AA71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55" w:type="pct"/>
            <w:vAlign w:val="center"/>
          </w:tcPr>
          <w:p w14:paraId="585A23CE" w14:textId="7D0893E3"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eastAsiaTheme="minorEastAsia" w:hAnsi="Times New Roman" w:cs="Times New Roman"/>
                <w:color w:val="000000"/>
                <w:sz w:val="21"/>
                <w:szCs w:val="21"/>
              </w:rPr>
              <w:t>50</w:t>
            </w:r>
          </w:p>
        </w:tc>
        <w:tc>
          <w:tcPr>
            <w:tcW w:w="635" w:type="pct"/>
            <w:vAlign w:val="center"/>
          </w:tcPr>
          <w:p w14:paraId="151C83FC" w14:textId="7311E20B" w:rsidR="00B84675" w:rsidRPr="00BE6DD3" w:rsidRDefault="00880F4A" w:rsidP="00B84675">
            <w:pPr>
              <w:adjustRightInd w:val="0"/>
              <w:snapToGrid w:val="0"/>
              <w:jc w:val="center"/>
              <w:rPr>
                <w:rFonts w:ascii="Times New Roman" w:hAnsi="Times New Roman" w:cs="Times New Roman"/>
                <w:color w:val="000000"/>
                <w:sz w:val="21"/>
                <w:szCs w:val="21"/>
              </w:rPr>
            </w:pPr>
            <w:r w:rsidRPr="00BE6DD3">
              <w:rPr>
                <w:rFonts w:ascii="Times New Roman" w:hAnsi="Times New Roman" w:cs="Times New Roman"/>
                <w:color w:val="000000"/>
                <w:sz w:val="21"/>
                <w:szCs w:val="21"/>
              </w:rPr>
              <w:t>0.1134</w:t>
            </w:r>
          </w:p>
        </w:tc>
        <w:tc>
          <w:tcPr>
            <w:tcW w:w="474" w:type="pct"/>
            <w:gridSpan w:val="2"/>
            <w:vAlign w:val="center"/>
          </w:tcPr>
          <w:p w14:paraId="02000E7A"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sz w:val="21"/>
              </w:rPr>
              <w:t>-</w:t>
            </w:r>
          </w:p>
        </w:tc>
        <w:tc>
          <w:tcPr>
            <w:tcW w:w="399" w:type="pct"/>
            <w:vAlign w:val="center"/>
          </w:tcPr>
          <w:p w14:paraId="57380D1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z w:val="21"/>
                <w:szCs w:val="21"/>
              </w:rPr>
              <w:t>-</w:t>
            </w:r>
          </w:p>
        </w:tc>
        <w:tc>
          <w:tcPr>
            <w:tcW w:w="775" w:type="pct"/>
            <w:vMerge/>
            <w:vAlign w:val="center"/>
          </w:tcPr>
          <w:p w14:paraId="1C5A78EF"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20D3448A" w14:textId="77777777" w:rsidTr="00B84675">
        <w:trPr>
          <w:cantSplit/>
          <w:trHeight w:val="145"/>
          <w:jc w:val="center"/>
        </w:trPr>
        <w:tc>
          <w:tcPr>
            <w:tcW w:w="412" w:type="pct"/>
            <w:vMerge/>
            <w:textDirection w:val="tbRlV"/>
            <w:vAlign w:val="center"/>
          </w:tcPr>
          <w:p w14:paraId="46FBB01B"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restart"/>
            <w:vAlign w:val="center"/>
          </w:tcPr>
          <w:p w14:paraId="409FE66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生活污水</w:t>
            </w:r>
          </w:p>
        </w:tc>
        <w:tc>
          <w:tcPr>
            <w:tcW w:w="571" w:type="pct"/>
            <w:vAlign w:val="center"/>
          </w:tcPr>
          <w:p w14:paraId="5157F602"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COD</w:t>
            </w:r>
          </w:p>
        </w:tc>
        <w:tc>
          <w:tcPr>
            <w:tcW w:w="556" w:type="pct"/>
            <w:vMerge w:val="restart"/>
            <w:vAlign w:val="center"/>
          </w:tcPr>
          <w:p w14:paraId="368581B8" w14:textId="7A9B58C4" w:rsidR="00B84675" w:rsidRPr="00BE6DD3" w:rsidRDefault="00E42120"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6</w:t>
            </w:r>
            <w:r w:rsidR="00B84675" w:rsidRPr="00BE6DD3">
              <w:rPr>
                <w:rFonts w:ascii="Times New Roman" w:eastAsiaTheme="minorEastAsia" w:hAnsi="Times New Roman" w:cs="Times New Roman"/>
                <w:kern w:val="2"/>
                <w:sz w:val="21"/>
                <w:szCs w:val="21"/>
              </w:rPr>
              <w:t>00</w:t>
            </w:r>
          </w:p>
        </w:tc>
        <w:tc>
          <w:tcPr>
            <w:tcW w:w="555" w:type="pct"/>
            <w:vAlign w:val="center"/>
          </w:tcPr>
          <w:p w14:paraId="3ACE4543"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500</w:t>
            </w:r>
          </w:p>
        </w:tc>
        <w:tc>
          <w:tcPr>
            <w:tcW w:w="635" w:type="pct"/>
            <w:vAlign w:val="center"/>
          </w:tcPr>
          <w:p w14:paraId="1643F7E1" w14:textId="5F0108BC"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w:t>
            </w:r>
            <w:r w:rsidR="00E42120" w:rsidRPr="00BE6DD3">
              <w:rPr>
                <w:rFonts w:ascii="Times New Roman" w:hAnsi="Times New Roman" w:cs="Times New Roman"/>
                <w:color w:val="000000"/>
                <w:sz w:val="21"/>
                <w:szCs w:val="21"/>
              </w:rPr>
              <w:t>3</w:t>
            </w:r>
          </w:p>
        </w:tc>
        <w:tc>
          <w:tcPr>
            <w:tcW w:w="474" w:type="pct"/>
            <w:gridSpan w:val="2"/>
            <w:vAlign w:val="center"/>
          </w:tcPr>
          <w:p w14:paraId="488932BA"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kern w:val="2"/>
                <w:sz w:val="21"/>
                <w:szCs w:val="21"/>
              </w:rPr>
              <w:t>50</w:t>
            </w:r>
          </w:p>
        </w:tc>
        <w:tc>
          <w:tcPr>
            <w:tcW w:w="399" w:type="pct"/>
            <w:vAlign w:val="center"/>
          </w:tcPr>
          <w:p w14:paraId="526BE80E" w14:textId="0A8AA41E"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3</w:t>
            </w:r>
            <w:r w:rsidRPr="00BE6DD3">
              <w:rPr>
                <w:rFonts w:ascii="Times New Roman" w:hAnsi="Times New Roman" w:cs="Times New Roman"/>
                <w:color w:val="000000"/>
                <w:sz w:val="21"/>
                <w:szCs w:val="21"/>
              </w:rPr>
              <w:t xml:space="preserve">00 </w:t>
            </w:r>
          </w:p>
        </w:tc>
        <w:tc>
          <w:tcPr>
            <w:tcW w:w="775" w:type="pct"/>
            <w:vMerge w:val="restart"/>
            <w:vAlign w:val="center"/>
          </w:tcPr>
          <w:p w14:paraId="10B23CCD"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r w:rsidRPr="00BE6DD3">
              <w:rPr>
                <w:rFonts w:eastAsiaTheme="minorEastAsia" w:cs="Times New Roman"/>
                <w:color w:val="000000"/>
                <w:sz w:val="21"/>
                <w:szCs w:val="21"/>
              </w:rPr>
              <w:t>接管至光大水</w:t>
            </w:r>
            <w:proofErr w:type="gramStart"/>
            <w:r w:rsidRPr="00BE6DD3">
              <w:rPr>
                <w:rFonts w:eastAsiaTheme="minorEastAsia" w:cs="Times New Roman"/>
                <w:color w:val="000000"/>
                <w:sz w:val="21"/>
                <w:szCs w:val="21"/>
              </w:rPr>
              <w:t>务</w:t>
            </w:r>
            <w:proofErr w:type="gramEnd"/>
            <w:r w:rsidRPr="00BE6DD3">
              <w:rPr>
                <w:rFonts w:eastAsiaTheme="minorEastAsia" w:cs="Times New Roman"/>
                <w:color w:val="000000"/>
                <w:sz w:val="21"/>
                <w:szCs w:val="21"/>
              </w:rPr>
              <w:t>（江阴）有限公司集中处理，最终排入</w:t>
            </w:r>
            <w:proofErr w:type="gramStart"/>
            <w:r w:rsidRPr="00BE6DD3">
              <w:rPr>
                <w:rFonts w:eastAsiaTheme="minorEastAsia" w:cs="Times New Roman"/>
                <w:color w:val="000000"/>
                <w:sz w:val="21"/>
                <w:szCs w:val="21"/>
              </w:rPr>
              <w:t>白屈港</w:t>
            </w:r>
            <w:proofErr w:type="gramEnd"/>
          </w:p>
        </w:tc>
      </w:tr>
      <w:tr w:rsidR="00B84675" w:rsidRPr="00BE6DD3" w14:paraId="5B25E7AD" w14:textId="77777777" w:rsidTr="00B84675">
        <w:trPr>
          <w:cantSplit/>
          <w:trHeight w:val="340"/>
          <w:jc w:val="center"/>
        </w:trPr>
        <w:tc>
          <w:tcPr>
            <w:tcW w:w="412" w:type="pct"/>
            <w:vMerge/>
            <w:textDirection w:val="tbRlV"/>
            <w:vAlign w:val="center"/>
          </w:tcPr>
          <w:p w14:paraId="63F92138"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677C5F4C"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2960CD6A"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SS</w:t>
            </w:r>
          </w:p>
        </w:tc>
        <w:tc>
          <w:tcPr>
            <w:tcW w:w="556" w:type="pct"/>
            <w:vMerge/>
            <w:vAlign w:val="center"/>
          </w:tcPr>
          <w:p w14:paraId="01B51714"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p>
        </w:tc>
        <w:tc>
          <w:tcPr>
            <w:tcW w:w="555" w:type="pct"/>
            <w:vAlign w:val="center"/>
          </w:tcPr>
          <w:p w14:paraId="1B431D41"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200</w:t>
            </w:r>
          </w:p>
        </w:tc>
        <w:tc>
          <w:tcPr>
            <w:tcW w:w="635" w:type="pct"/>
            <w:vAlign w:val="center"/>
          </w:tcPr>
          <w:p w14:paraId="78C608ED" w14:textId="66E37118"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w:t>
            </w:r>
            <w:r w:rsidR="00E42120" w:rsidRPr="00BE6DD3">
              <w:rPr>
                <w:rFonts w:ascii="Times New Roman" w:hAnsi="Times New Roman" w:cs="Times New Roman"/>
                <w:color w:val="000000"/>
                <w:sz w:val="21"/>
                <w:szCs w:val="21"/>
              </w:rPr>
              <w:t>12</w:t>
            </w:r>
          </w:p>
        </w:tc>
        <w:tc>
          <w:tcPr>
            <w:tcW w:w="474" w:type="pct"/>
            <w:gridSpan w:val="2"/>
            <w:vAlign w:val="center"/>
          </w:tcPr>
          <w:p w14:paraId="6051536C"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kern w:val="2"/>
                <w:sz w:val="21"/>
              </w:rPr>
            </w:pPr>
            <w:r w:rsidRPr="00BE6DD3">
              <w:rPr>
                <w:rFonts w:ascii="Times New Roman" w:eastAsiaTheme="minorEastAsia" w:hAnsi="Times New Roman" w:cs="Times New Roman"/>
                <w:color w:val="auto"/>
                <w:kern w:val="2"/>
                <w:sz w:val="21"/>
              </w:rPr>
              <w:t>10</w:t>
            </w:r>
          </w:p>
        </w:tc>
        <w:tc>
          <w:tcPr>
            <w:tcW w:w="399" w:type="pct"/>
            <w:vAlign w:val="center"/>
          </w:tcPr>
          <w:p w14:paraId="2AFA42A8" w14:textId="6A049649"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06</w:t>
            </w:r>
            <w:r w:rsidRPr="00BE6DD3">
              <w:rPr>
                <w:rFonts w:ascii="Times New Roman" w:hAnsi="Times New Roman" w:cs="Times New Roman"/>
                <w:color w:val="000000"/>
                <w:sz w:val="21"/>
                <w:szCs w:val="21"/>
              </w:rPr>
              <w:t xml:space="preserve">0 </w:t>
            </w:r>
          </w:p>
        </w:tc>
        <w:tc>
          <w:tcPr>
            <w:tcW w:w="775" w:type="pct"/>
            <w:vMerge/>
            <w:vAlign w:val="center"/>
          </w:tcPr>
          <w:p w14:paraId="5DDBFA80"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43C6509D" w14:textId="77777777" w:rsidTr="00B84675">
        <w:trPr>
          <w:cantSplit/>
          <w:trHeight w:val="340"/>
          <w:jc w:val="center"/>
        </w:trPr>
        <w:tc>
          <w:tcPr>
            <w:tcW w:w="412" w:type="pct"/>
            <w:vMerge/>
            <w:textDirection w:val="tbRlV"/>
            <w:vAlign w:val="center"/>
          </w:tcPr>
          <w:p w14:paraId="5835B642"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1F9DD6B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05433B65"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氨氮</w:t>
            </w:r>
          </w:p>
        </w:tc>
        <w:tc>
          <w:tcPr>
            <w:tcW w:w="556" w:type="pct"/>
            <w:vMerge/>
            <w:vAlign w:val="center"/>
          </w:tcPr>
          <w:p w14:paraId="7F4A5067"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p>
        </w:tc>
        <w:tc>
          <w:tcPr>
            <w:tcW w:w="555" w:type="pct"/>
            <w:vAlign w:val="center"/>
          </w:tcPr>
          <w:p w14:paraId="60FB80E4"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35</w:t>
            </w:r>
          </w:p>
        </w:tc>
        <w:tc>
          <w:tcPr>
            <w:tcW w:w="635" w:type="pct"/>
            <w:vAlign w:val="center"/>
          </w:tcPr>
          <w:p w14:paraId="2B8CA63D" w14:textId="31F1C4C9"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21</w:t>
            </w:r>
          </w:p>
        </w:tc>
        <w:tc>
          <w:tcPr>
            <w:tcW w:w="474" w:type="pct"/>
            <w:gridSpan w:val="2"/>
            <w:vAlign w:val="center"/>
          </w:tcPr>
          <w:p w14:paraId="4DD22BDB"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kern w:val="2"/>
                <w:sz w:val="21"/>
              </w:rPr>
            </w:pPr>
            <w:r w:rsidRPr="00BE6DD3">
              <w:rPr>
                <w:rFonts w:ascii="Times New Roman" w:eastAsiaTheme="minorEastAsia" w:hAnsi="Times New Roman" w:cs="Times New Roman"/>
                <w:color w:val="auto"/>
                <w:kern w:val="2"/>
                <w:sz w:val="21"/>
              </w:rPr>
              <w:t>4</w:t>
            </w:r>
          </w:p>
        </w:tc>
        <w:tc>
          <w:tcPr>
            <w:tcW w:w="399" w:type="pct"/>
            <w:vAlign w:val="center"/>
          </w:tcPr>
          <w:p w14:paraId="12E94528" w14:textId="3A314F17"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w:t>
            </w:r>
            <w:r w:rsidR="00E42120" w:rsidRPr="00BE6DD3">
              <w:rPr>
                <w:rFonts w:ascii="Times New Roman" w:hAnsi="Times New Roman" w:cs="Times New Roman"/>
                <w:color w:val="000000"/>
                <w:sz w:val="21"/>
                <w:szCs w:val="21"/>
              </w:rPr>
              <w:t>24</w:t>
            </w:r>
            <w:r w:rsidRPr="00BE6DD3">
              <w:rPr>
                <w:rFonts w:ascii="Times New Roman" w:hAnsi="Times New Roman" w:cs="Times New Roman"/>
                <w:color w:val="000000"/>
                <w:sz w:val="21"/>
                <w:szCs w:val="21"/>
              </w:rPr>
              <w:t xml:space="preserve"> </w:t>
            </w:r>
          </w:p>
        </w:tc>
        <w:tc>
          <w:tcPr>
            <w:tcW w:w="775" w:type="pct"/>
            <w:vMerge/>
            <w:vAlign w:val="center"/>
          </w:tcPr>
          <w:p w14:paraId="1A0EC5C8"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3F500987" w14:textId="77777777" w:rsidTr="00B84675">
        <w:trPr>
          <w:cantSplit/>
          <w:trHeight w:val="340"/>
          <w:jc w:val="center"/>
        </w:trPr>
        <w:tc>
          <w:tcPr>
            <w:tcW w:w="412" w:type="pct"/>
            <w:vMerge/>
            <w:textDirection w:val="tbRlV"/>
            <w:vAlign w:val="center"/>
          </w:tcPr>
          <w:p w14:paraId="2A0F7166"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2D7E322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5D5671FB"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总磷</w:t>
            </w:r>
          </w:p>
        </w:tc>
        <w:tc>
          <w:tcPr>
            <w:tcW w:w="556" w:type="pct"/>
            <w:vMerge/>
            <w:vAlign w:val="center"/>
          </w:tcPr>
          <w:p w14:paraId="585FA165"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p>
        </w:tc>
        <w:tc>
          <w:tcPr>
            <w:tcW w:w="555" w:type="pct"/>
            <w:vAlign w:val="center"/>
          </w:tcPr>
          <w:p w14:paraId="67BF7927"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2</w:t>
            </w:r>
          </w:p>
        </w:tc>
        <w:tc>
          <w:tcPr>
            <w:tcW w:w="635" w:type="pct"/>
            <w:vAlign w:val="center"/>
          </w:tcPr>
          <w:p w14:paraId="3797C8BA" w14:textId="3C0AF8AD"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w:t>
            </w:r>
            <w:r w:rsidR="00E42120" w:rsidRPr="00BE6DD3">
              <w:rPr>
                <w:rFonts w:ascii="Times New Roman" w:hAnsi="Times New Roman" w:cs="Times New Roman"/>
                <w:color w:val="000000"/>
                <w:sz w:val="21"/>
                <w:szCs w:val="21"/>
              </w:rPr>
              <w:t>12</w:t>
            </w:r>
          </w:p>
        </w:tc>
        <w:tc>
          <w:tcPr>
            <w:tcW w:w="474" w:type="pct"/>
            <w:gridSpan w:val="2"/>
            <w:vAlign w:val="center"/>
          </w:tcPr>
          <w:p w14:paraId="54FC4F33"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kern w:val="2"/>
                <w:sz w:val="21"/>
              </w:rPr>
            </w:pPr>
            <w:r w:rsidRPr="00BE6DD3">
              <w:rPr>
                <w:rFonts w:ascii="Times New Roman" w:eastAsiaTheme="minorEastAsia" w:hAnsi="Times New Roman" w:cs="Times New Roman"/>
                <w:color w:val="auto"/>
                <w:kern w:val="2"/>
                <w:sz w:val="21"/>
              </w:rPr>
              <w:t>12</w:t>
            </w:r>
          </w:p>
        </w:tc>
        <w:tc>
          <w:tcPr>
            <w:tcW w:w="399" w:type="pct"/>
            <w:vAlign w:val="center"/>
          </w:tcPr>
          <w:p w14:paraId="6E774A3D" w14:textId="43AA1E02" w:rsidR="00B84675" w:rsidRPr="00BE6DD3" w:rsidRDefault="00B84675" w:rsidP="00E42120">
            <w:pPr>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0.000</w:t>
            </w:r>
            <w:r w:rsidR="00E42120" w:rsidRPr="00BE6DD3">
              <w:rPr>
                <w:rFonts w:ascii="Times New Roman" w:hAnsi="Times New Roman" w:cs="Times New Roman"/>
                <w:color w:val="000000"/>
                <w:sz w:val="21"/>
                <w:szCs w:val="21"/>
              </w:rPr>
              <w:t>3</w:t>
            </w:r>
            <w:r w:rsidRPr="00BE6DD3">
              <w:rPr>
                <w:rFonts w:ascii="Times New Roman" w:hAnsi="Times New Roman" w:cs="Times New Roman"/>
                <w:color w:val="000000"/>
                <w:sz w:val="21"/>
                <w:szCs w:val="21"/>
              </w:rPr>
              <w:t xml:space="preserve"> </w:t>
            </w:r>
          </w:p>
        </w:tc>
        <w:tc>
          <w:tcPr>
            <w:tcW w:w="775" w:type="pct"/>
            <w:vMerge/>
            <w:vAlign w:val="center"/>
          </w:tcPr>
          <w:p w14:paraId="716809E2"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3C1CE1DA" w14:textId="77777777" w:rsidTr="00B84675">
        <w:trPr>
          <w:cantSplit/>
          <w:trHeight w:val="340"/>
          <w:jc w:val="center"/>
        </w:trPr>
        <w:tc>
          <w:tcPr>
            <w:tcW w:w="412" w:type="pct"/>
            <w:vMerge/>
            <w:textDirection w:val="tbRlV"/>
            <w:vAlign w:val="center"/>
          </w:tcPr>
          <w:p w14:paraId="7C8A6591"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Merge/>
            <w:vAlign w:val="center"/>
          </w:tcPr>
          <w:p w14:paraId="6467709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6F578069"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TN</w:t>
            </w:r>
          </w:p>
        </w:tc>
        <w:tc>
          <w:tcPr>
            <w:tcW w:w="556" w:type="pct"/>
            <w:vMerge/>
            <w:vAlign w:val="center"/>
          </w:tcPr>
          <w:p w14:paraId="0AE62C64"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p>
        </w:tc>
        <w:tc>
          <w:tcPr>
            <w:tcW w:w="555" w:type="pct"/>
            <w:vAlign w:val="center"/>
          </w:tcPr>
          <w:p w14:paraId="3B41AFB3" w14:textId="77777777" w:rsidR="00B84675" w:rsidRPr="00BE6DD3" w:rsidRDefault="00B84675" w:rsidP="00B84675">
            <w:pPr>
              <w:adjustRightInd w:val="0"/>
              <w:snapToGrid w:val="0"/>
              <w:jc w:val="center"/>
              <w:rPr>
                <w:rFonts w:ascii="Times New Roman" w:eastAsiaTheme="minorEastAsia" w:hAnsi="Times New Roman" w:cs="Times New Roman"/>
                <w:kern w:val="2"/>
                <w:sz w:val="21"/>
                <w:szCs w:val="21"/>
              </w:rPr>
            </w:pPr>
            <w:r w:rsidRPr="00BE6DD3">
              <w:rPr>
                <w:rFonts w:ascii="Times New Roman" w:eastAsiaTheme="minorEastAsia" w:hAnsi="Times New Roman" w:cs="Times New Roman"/>
                <w:color w:val="000000" w:themeColor="text1"/>
                <w:sz w:val="21"/>
                <w:szCs w:val="21"/>
              </w:rPr>
              <w:t>40</w:t>
            </w:r>
          </w:p>
        </w:tc>
        <w:tc>
          <w:tcPr>
            <w:tcW w:w="635" w:type="pct"/>
            <w:vAlign w:val="center"/>
          </w:tcPr>
          <w:p w14:paraId="61FE48C8" w14:textId="58DF7364" w:rsidR="00B84675" w:rsidRPr="00BE6DD3" w:rsidRDefault="00B84675" w:rsidP="00E42120">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24</w:t>
            </w:r>
          </w:p>
        </w:tc>
        <w:tc>
          <w:tcPr>
            <w:tcW w:w="474" w:type="pct"/>
            <w:gridSpan w:val="2"/>
            <w:vAlign w:val="center"/>
          </w:tcPr>
          <w:p w14:paraId="733B09ED"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kern w:val="2"/>
                <w:sz w:val="21"/>
              </w:rPr>
            </w:pPr>
            <w:r w:rsidRPr="00BE6DD3">
              <w:rPr>
                <w:rFonts w:ascii="Times New Roman" w:eastAsiaTheme="minorEastAsia" w:hAnsi="Times New Roman" w:cs="Times New Roman"/>
                <w:color w:val="auto"/>
                <w:kern w:val="2"/>
                <w:sz w:val="21"/>
              </w:rPr>
              <w:t>0.5</w:t>
            </w:r>
          </w:p>
        </w:tc>
        <w:tc>
          <w:tcPr>
            <w:tcW w:w="399" w:type="pct"/>
            <w:vAlign w:val="center"/>
          </w:tcPr>
          <w:p w14:paraId="3AF8D12B" w14:textId="7F3FAE76" w:rsidR="00B84675" w:rsidRPr="00BE6DD3" w:rsidRDefault="00B84675" w:rsidP="00E42120">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rPr>
              <w:t>0.0</w:t>
            </w:r>
            <w:r w:rsidR="00E42120" w:rsidRPr="00BE6DD3">
              <w:rPr>
                <w:rFonts w:ascii="Times New Roman" w:hAnsi="Times New Roman" w:cs="Times New Roman"/>
                <w:color w:val="000000"/>
                <w:sz w:val="21"/>
                <w:szCs w:val="21"/>
              </w:rPr>
              <w:t>072</w:t>
            </w:r>
            <w:r w:rsidRPr="00BE6DD3">
              <w:rPr>
                <w:rFonts w:ascii="Times New Roman" w:hAnsi="Times New Roman" w:cs="Times New Roman"/>
                <w:color w:val="000000"/>
                <w:sz w:val="21"/>
                <w:szCs w:val="21"/>
              </w:rPr>
              <w:t xml:space="preserve"> </w:t>
            </w:r>
          </w:p>
        </w:tc>
        <w:tc>
          <w:tcPr>
            <w:tcW w:w="775" w:type="pct"/>
            <w:vMerge/>
            <w:vAlign w:val="center"/>
          </w:tcPr>
          <w:p w14:paraId="767D3310" w14:textId="77777777" w:rsidR="00B84675" w:rsidRPr="00BE6DD3" w:rsidRDefault="00B84675" w:rsidP="00B84675">
            <w:pPr>
              <w:pStyle w:val="2TimesNewRoman"/>
              <w:adjustRightInd w:val="0"/>
              <w:snapToGrid w:val="0"/>
              <w:spacing w:before="0" w:after="0" w:line="240" w:lineRule="auto"/>
              <w:ind w:left="0" w:firstLine="0"/>
              <w:jc w:val="center"/>
              <w:rPr>
                <w:rFonts w:eastAsiaTheme="minorEastAsia" w:cs="Times New Roman"/>
                <w:sz w:val="21"/>
                <w:szCs w:val="21"/>
              </w:rPr>
            </w:pPr>
          </w:p>
        </w:tc>
      </w:tr>
      <w:tr w:rsidR="00B84675" w:rsidRPr="00BE6DD3" w14:paraId="6EA8CDE8" w14:textId="77777777" w:rsidTr="00B84675">
        <w:trPr>
          <w:cantSplit/>
          <w:trHeight w:val="265"/>
          <w:jc w:val="center"/>
        </w:trPr>
        <w:tc>
          <w:tcPr>
            <w:tcW w:w="412" w:type="pct"/>
            <w:vMerge w:val="restart"/>
            <w:textDirection w:val="tbRlV"/>
            <w:vAlign w:val="center"/>
          </w:tcPr>
          <w:p w14:paraId="3B11378C"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固体废物</w:t>
            </w:r>
          </w:p>
        </w:tc>
        <w:tc>
          <w:tcPr>
            <w:tcW w:w="623" w:type="pct"/>
            <w:vAlign w:val="center"/>
          </w:tcPr>
          <w:p w14:paraId="1E8CB70D"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571" w:type="pct"/>
            <w:vAlign w:val="center"/>
          </w:tcPr>
          <w:p w14:paraId="17572240"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产生量</w:t>
            </w:r>
            <w:r w:rsidRPr="00BE6DD3">
              <w:rPr>
                <w:rFonts w:ascii="Times New Roman" w:eastAsiaTheme="minorEastAsia" w:hAnsi="Times New Roman" w:cs="Times New Roman"/>
                <w:sz w:val="21"/>
                <w:szCs w:val="21"/>
              </w:rPr>
              <w:t>(t/a)</w:t>
            </w:r>
          </w:p>
        </w:tc>
        <w:tc>
          <w:tcPr>
            <w:tcW w:w="1111" w:type="pct"/>
            <w:gridSpan w:val="2"/>
            <w:vAlign w:val="center"/>
          </w:tcPr>
          <w:p w14:paraId="04C9B164"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处理处置量</w:t>
            </w:r>
            <w:r w:rsidRPr="00BE6DD3">
              <w:rPr>
                <w:rFonts w:ascii="Times New Roman" w:eastAsiaTheme="minorEastAsia" w:hAnsi="Times New Roman" w:cs="Times New Roman"/>
                <w:sz w:val="21"/>
                <w:szCs w:val="21"/>
              </w:rPr>
              <w:t>(t/a)</w:t>
            </w:r>
          </w:p>
        </w:tc>
        <w:tc>
          <w:tcPr>
            <w:tcW w:w="714" w:type="pct"/>
            <w:gridSpan w:val="2"/>
            <w:vAlign w:val="center"/>
          </w:tcPr>
          <w:p w14:paraId="48A70F6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综合利用量</w:t>
            </w:r>
            <w:r w:rsidRPr="00BE6DD3">
              <w:rPr>
                <w:rFonts w:ascii="Times New Roman" w:eastAsiaTheme="minorEastAsia" w:hAnsi="Times New Roman" w:cs="Times New Roman"/>
                <w:sz w:val="21"/>
                <w:szCs w:val="21"/>
              </w:rPr>
              <w:t>(t/a)</w:t>
            </w:r>
          </w:p>
        </w:tc>
        <w:tc>
          <w:tcPr>
            <w:tcW w:w="794" w:type="pct"/>
            <w:gridSpan w:val="2"/>
            <w:vAlign w:val="center"/>
          </w:tcPr>
          <w:p w14:paraId="4C061C6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外排量</w:t>
            </w:r>
            <w:r w:rsidRPr="00BE6DD3">
              <w:rPr>
                <w:rFonts w:ascii="Times New Roman" w:eastAsiaTheme="minorEastAsia" w:hAnsi="Times New Roman" w:cs="Times New Roman"/>
                <w:sz w:val="21"/>
                <w:szCs w:val="21"/>
              </w:rPr>
              <w:t>(t/a)</w:t>
            </w:r>
          </w:p>
        </w:tc>
        <w:tc>
          <w:tcPr>
            <w:tcW w:w="775" w:type="pct"/>
            <w:vAlign w:val="center"/>
          </w:tcPr>
          <w:p w14:paraId="217DB58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备注</w:t>
            </w:r>
          </w:p>
        </w:tc>
      </w:tr>
      <w:tr w:rsidR="00A57D0D" w:rsidRPr="00BE6DD3" w14:paraId="418C2DD5" w14:textId="77777777" w:rsidTr="00B84675">
        <w:trPr>
          <w:cantSplit/>
          <w:trHeight w:val="245"/>
          <w:jc w:val="center"/>
        </w:trPr>
        <w:tc>
          <w:tcPr>
            <w:tcW w:w="412" w:type="pct"/>
            <w:vMerge/>
            <w:textDirection w:val="tbRlV"/>
            <w:vAlign w:val="center"/>
          </w:tcPr>
          <w:p w14:paraId="5CF03863" w14:textId="77777777" w:rsidR="00A57D0D" w:rsidRPr="00BE6DD3" w:rsidRDefault="00A57D0D" w:rsidP="00A57D0D">
            <w:pPr>
              <w:adjustRightInd w:val="0"/>
              <w:snapToGrid w:val="0"/>
              <w:ind w:left="113" w:right="113"/>
              <w:jc w:val="center"/>
              <w:rPr>
                <w:rFonts w:ascii="Times New Roman" w:eastAsiaTheme="minorEastAsia" w:hAnsi="Times New Roman" w:cs="Times New Roman"/>
                <w:sz w:val="21"/>
                <w:szCs w:val="21"/>
              </w:rPr>
            </w:pPr>
          </w:p>
        </w:tc>
        <w:tc>
          <w:tcPr>
            <w:tcW w:w="623" w:type="pct"/>
            <w:vAlign w:val="center"/>
          </w:tcPr>
          <w:p w14:paraId="06B01897"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一般工业固废</w:t>
            </w:r>
          </w:p>
        </w:tc>
        <w:tc>
          <w:tcPr>
            <w:tcW w:w="571" w:type="pct"/>
            <w:vAlign w:val="center"/>
          </w:tcPr>
          <w:p w14:paraId="2CAC1E8A" w14:textId="23AEE2EA" w:rsidR="00A57D0D" w:rsidRPr="00BE6DD3" w:rsidRDefault="00B72995" w:rsidP="00AC3BF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r w:rsidR="00B008B1" w:rsidRPr="00BE6DD3">
              <w:rPr>
                <w:rFonts w:ascii="Times New Roman" w:eastAsiaTheme="minorEastAsia" w:hAnsi="Times New Roman" w:cs="Times New Roman"/>
                <w:sz w:val="21"/>
                <w:szCs w:val="21"/>
              </w:rPr>
              <w:t>.555</w:t>
            </w:r>
          </w:p>
        </w:tc>
        <w:tc>
          <w:tcPr>
            <w:tcW w:w="1111" w:type="pct"/>
            <w:gridSpan w:val="2"/>
            <w:vAlign w:val="center"/>
          </w:tcPr>
          <w:p w14:paraId="621C6B1F"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14" w:type="pct"/>
            <w:gridSpan w:val="2"/>
            <w:vAlign w:val="center"/>
          </w:tcPr>
          <w:p w14:paraId="7746800A" w14:textId="53111D54" w:rsidR="00A57D0D" w:rsidRPr="00BE6DD3" w:rsidRDefault="00B72995" w:rsidP="00AC3BF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r w:rsidR="00B008B1" w:rsidRPr="00BE6DD3">
              <w:rPr>
                <w:rFonts w:ascii="Times New Roman" w:eastAsiaTheme="minorEastAsia" w:hAnsi="Times New Roman" w:cs="Times New Roman"/>
                <w:sz w:val="21"/>
                <w:szCs w:val="21"/>
              </w:rPr>
              <w:t>.555</w:t>
            </w:r>
          </w:p>
        </w:tc>
        <w:tc>
          <w:tcPr>
            <w:tcW w:w="794" w:type="pct"/>
            <w:gridSpan w:val="2"/>
            <w:vAlign w:val="center"/>
          </w:tcPr>
          <w:p w14:paraId="66AB0288"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75" w:type="pct"/>
            <w:vAlign w:val="center"/>
          </w:tcPr>
          <w:p w14:paraId="498D01D5" w14:textId="77777777" w:rsidR="00A57D0D" w:rsidRPr="00BE6DD3" w:rsidRDefault="00A57D0D" w:rsidP="00A57D0D">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外售综合利用</w:t>
            </w:r>
          </w:p>
        </w:tc>
      </w:tr>
      <w:tr w:rsidR="00A57D0D" w:rsidRPr="00BE6DD3" w14:paraId="585B4CB6" w14:textId="77777777" w:rsidTr="00B84675">
        <w:trPr>
          <w:cantSplit/>
          <w:trHeight w:val="265"/>
          <w:jc w:val="center"/>
        </w:trPr>
        <w:tc>
          <w:tcPr>
            <w:tcW w:w="412" w:type="pct"/>
            <w:vMerge/>
            <w:textDirection w:val="tbRlV"/>
            <w:vAlign w:val="center"/>
          </w:tcPr>
          <w:p w14:paraId="39C71BF9" w14:textId="77777777" w:rsidR="00A57D0D" w:rsidRPr="00BE6DD3" w:rsidRDefault="00A57D0D" w:rsidP="00A57D0D">
            <w:pPr>
              <w:adjustRightInd w:val="0"/>
              <w:snapToGrid w:val="0"/>
              <w:ind w:left="113" w:right="113"/>
              <w:jc w:val="center"/>
              <w:rPr>
                <w:rFonts w:ascii="Times New Roman" w:eastAsiaTheme="minorEastAsia" w:hAnsi="Times New Roman" w:cs="Times New Roman"/>
                <w:sz w:val="21"/>
                <w:szCs w:val="21"/>
              </w:rPr>
            </w:pPr>
          </w:p>
        </w:tc>
        <w:tc>
          <w:tcPr>
            <w:tcW w:w="623" w:type="pct"/>
            <w:vAlign w:val="center"/>
          </w:tcPr>
          <w:p w14:paraId="2688DFE6"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危险废物</w:t>
            </w:r>
          </w:p>
        </w:tc>
        <w:tc>
          <w:tcPr>
            <w:tcW w:w="571" w:type="pct"/>
            <w:vAlign w:val="center"/>
          </w:tcPr>
          <w:p w14:paraId="6C02361F" w14:textId="258D3181" w:rsidR="00A57D0D" w:rsidRPr="00BE6DD3" w:rsidRDefault="00B008B1"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5.68632</w:t>
            </w:r>
          </w:p>
        </w:tc>
        <w:tc>
          <w:tcPr>
            <w:tcW w:w="1111" w:type="pct"/>
            <w:gridSpan w:val="2"/>
            <w:vAlign w:val="center"/>
          </w:tcPr>
          <w:p w14:paraId="2BE32C9D" w14:textId="6ED725A2" w:rsidR="00A57D0D" w:rsidRPr="00BE6DD3" w:rsidRDefault="00B008B1"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5.68632</w:t>
            </w:r>
          </w:p>
        </w:tc>
        <w:tc>
          <w:tcPr>
            <w:tcW w:w="714" w:type="pct"/>
            <w:gridSpan w:val="2"/>
            <w:vAlign w:val="center"/>
          </w:tcPr>
          <w:p w14:paraId="4533457F"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94" w:type="pct"/>
            <w:gridSpan w:val="2"/>
            <w:vAlign w:val="center"/>
          </w:tcPr>
          <w:p w14:paraId="5AFDF765" w14:textId="77777777" w:rsidR="00A57D0D" w:rsidRPr="00BE6DD3" w:rsidRDefault="00A57D0D" w:rsidP="00A57D0D">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75" w:type="pct"/>
            <w:vAlign w:val="center"/>
          </w:tcPr>
          <w:p w14:paraId="5C08CADC" w14:textId="77777777" w:rsidR="00A57D0D" w:rsidRPr="00BE6DD3" w:rsidRDefault="00A57D0D" w:rsidP="00A57D0D">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委托有资质单位合理处置</w:t>
            </w:r>
          </w:p>
        </w:tc>
      </w:tr>
      <w:tr w:rsidR="00B84675" w:rsidRPr="00BE6DD3" w14:paraId="3FB4DBBE" w14:textId="77777777" w:rsidTr="00B84675">
        <w:trPr>
          <w:cantSplit/>
          <w:trHeight w:val="267"/>
          <w:jc w:val="center"/>
        </w:trPr>
        <w:tc>
          <w:tcPr>
            <w:tcW w:w="412" w:type="pct"/>
            <w:vMerge/>
            <w:textDirection w:val="tbRlV"/>
            <w:vAlign w:val="center"/>
          </w:tcPr>
          <w:p w14:paraId="419AC672"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p>
        </w:tc>
        <w:tc>
          <w:tcPr>
            <w:tcW w:w="623" w:type="pct"/>
            <w:vAlign w:val="center"/>
          </w:tcPr>
          <w:p w14:paraId="69BBE591" w14:textId="77777777" w:rsidR="00B84675" w:rsidRPr="00BE6DD3" w:rsidRDefault="00B84675" w:rsidP="00B84675">
            <w:pPr>
              <w:pStyle w:val="af0"/>
              <w:adjustRightInd w:val="0"/>
              <w:snapToGrid w:val="0"/>
              <w:spacing w:line="240" w:lineRule="auto"/>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571" w:type="pct"/>
            <w:vAlign w:val="center"/>
          </w:tcPr>
          <w:p w14:paraId="6862E9EE" w14:textId="1CCC0944" w:rsidR="00B84675" w:rsidRPr="00BE6DD3" w:rsidRDefault="00A57D0D"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1111" w:type="pct"/>
            <w:gridSpan w:val="2"/>
            <w:vAlign w:val="center"/>
          </w:tcPr>
          <w:p w14:paraId="35B52BC6" w14:textId="41AE3B26" w:rsidR="00B84675" w:rsidRPr="00BE6DD3" w:rsidRDefault="00A57D0D"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714" w:type="pct"/>
            <w:gridSpan w:val="2"/>
            <w:vAlign w:val="center"/>
          </w:tcPr>
          <w:p w14:paraId="025D1C6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94" w:type="pct"/>
            <w:gridSpan w:val="2"/>
            <w:vAlign w:val="center"/>
          </w:tcPr>
          <w:p w14:paraId="491679B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775" w:type="pct"/>
            <w:vAlign w:val="center"/>
          </w:tcPr>
          <w:p w14:paraId="7E4888CB"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r w:rsidRPr="00BE6DD3">
              <w:rPr>
                <w:rFonts w:ascii="Times New Roman" w:eastAsiaTheme="minorEastAsia" w:hAnsi="Times New Roman" w:cs="Times New Roman"/>
                <w:color w:val="auto"/>
                <w:sz w:val="21"/>
              </w:rPr>
              <w:t>环卫清运</w:t>
            </w:r>
          </w:p>
        </w:tc>
      </w:tr>
      <w:tr w:rsidR="00B84675" w:rsidRPr="00BE6DD3" w14:paraId="40FDD79E" w14:textId="77777777" w:rsidTr="00B84675">
        <w:trPr>
          <w:cantSplit/>
          <w:trHeight w:val="454"/>
          <w:jc w:val="center"/>
        </w:trPr>
        <w:tc>
          <w:tcPr>
            <w:tcW w:w="412" w:type="pct"/>
            <w:vMerge w:val="restart"/>
            <w:textDirection w:val="tbRlV"/>
            <w:vAlign w:val="center"/>
          </w:tcPr>
          <w:p w14:paraId="185ED594" w14:textId="77777777" w:rsidR="00B84675" w:rsidRPr="00BE6DD3" w:rsidRDefault="00B84675" w:rsidP="00B84675">
            <w:pPr>
              <w:adjustRightInd w:val="0"/>
              <w:snapToGrid w:val="0"/>
              <w:ind w:left="113" w:right="113"/>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噪声</w:t>
            </w:r>
          </w:p>
        </w:tc>
        <w:tc>
          <w:tcPr>
            <w:tcW w:w="1194" w:type="pct"/>
            <w:gridSpan w:val="2"/>
            <w:vAlign w:val="center"/>
          </w:tcPr>
          <w:p w14:paraId="0934422C"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设备名称</w:t>
            </w:r>
          </w:p>
        </w:tc>
        <w:tc>
          <w:tcPr>
            <w:tcW w:w="1111" w:type="pct"/>
            <w:gridSpan w:val="2"/>
            <w:vAlign w:val="center"/>
          </w:tcPr>
          <w:p w14:paraId="34DB365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等效声级</w:t>
            </w:r>
          </w:p>
          <w:p w14:paraId="58BFEBA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dB(A)</w:t>
            </w:r>
            <w:r w:rsidRPr="00BE6DD3">
              <w:rPr>
                <w:rFonts w:ascii="Times New Roman" w:eastAsiaTheme="minorEastAsia" w:hAnsi="Times New Roman" w:cs="Times New Roman"/>
                <w:sz w:val="21"/>
                <w:szCs w:val="21"/>
              </w:rPr>
              <w:t>）</w:t>
            </w:r>
          </w:p>
        </w:tc>
        <w:tc>
          <w:tcPr>
            <w:tcW w:w="714" w:type="pct"/>
            <w:gridSpan w:val="2"/>
            <w:vAlign w:val="center"/>
          </w:tcPr>
          <w:p w14:paraId="55C0A69B"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所在车间</w:t>
            </w:r>
          </w:p>
          <w:p w14:paraId="5AC47DF2"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工段</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名称</w:t>
            </w:r>
          </w:p>
        </w:tc>
        <w:tc>
          <w:tcPr>
            <w:tcW w:w="794" w:type="pct"/>
            <w:gridSpan w:val="2"/>
            <w:vAlign w:val="center"/>
          </w:tcPr>
          <w:p w14:paraId="3F208D7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距最近厂界</w:t>
            </w:r>
          </w:p>
          <w:p w14:paraId="5EE1202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位置</w:t>
            </w:r>
            <w:r w:rsidRPr="00BE6DD3">
              <w:rPr>
                <w:rFonts w:ascii="Times New Roman" w:eastAsiaTheme="minorEastAsia" w:hAnsi="Times New Roman" w:cs="Times New Roman"/>
                <w:sz w:val="21"/>
                <w:szCs w:val="21"/>
              </w:rPr>
              <w:t>m</w:t>
            </w:r>
          </w:p>
        </w:tc>
        <w:tc>
          <w:tcPr>
            <w:tcW w:w="775" w:type="pct"/>
            <w:vAlign w:val="center"/>
          </w:tcPr>
          <w:p w14:paraId="7D9B119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备注</w:t>
            </w:r>
            <w:r w:rsidRPr="00BE6DD3">
              <w:rPr>
                <w:rFonts w:ascii="Times New Roman" w:eastAsiaTheme="minorEastAsia" w:hAnsi="Times New Roman" w:cs="Times New Roman"/>
                <w:sz w:val="21"/>
                <w:szCs w:val="21"/>
              </w:rPr>
              <w:t>dB(A)</w:t>
            </w:r>
          </w:p>
        </w:tc>
      </w:tr>
      <w:tr w:rsidR="00B84675" w:rsidRPr="00BE6DD3" w14:paraId="58B28DDB" w14:textId="77777777" w:rsidTr="00B84675">
        <w:trPr>
          <w:cantSplit/>
          <w:trHeight w:val="593"/>
          <w:jc w:val="center"/>
        </w:trPr>
        <w:tc>
          <w:tcPr>
            <w:tcW w:w="412" w:type="pct"/>
            <w:vMerge/>
            <w:vAlign w:val="center"/>
          </w:tcPr>
          <w:p w14:paraId="6545B09F"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1194" w:type="pct"/>
            <w:gridSpan w:val="2"/>
            <w:vAlign w:val="center"/>
          </w:tcPr>
          <w:p w14:paraId="3D95B700" w14:textId="7777777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清洗机</w:t>
            </w:r>
          </w:p>
        </w:tc>
        <w:tc>
          <w:tcPr>
            <w:tcW w:w="1111" w:type="pct"/>
            <w:gridSpan w:val="2"/>
            <w:vAlign w:val="center"/>
          </w:tcPr>
          <w:p w14:paraId="339A62C7"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85</w:t>
            </w:r>
          </w:p>
        </w:tc>
        <w:tc>
          <w:tcPr>
            <w:tcW w:w="714" w:type="pct"/>
            <w:gridSpan w:val="2"/>
            <w:vMerge w:val="restart"/>
            <w:vAlign w:val="center"/>
          </w:tcPr>
          <w:p w14:paraId="44CC35B9"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生产车间</w:t>
            </w:r>
          </w:p>
        </w:tc>
        <w:tc>
          <w:tcPr>
            <w:tcW w:w="794" w:type="pct"/>
            <w:gridSpan w:val="2"/>
            <w:vAlign w:val="center"/>
          </w:tcPr>
          <w:p w14:paraId="6935D458"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15</w:t>
            </w:r>
          </w:p>
        </w:tc>
        <w:tc>
          <w:tcPr>
            <w:tcW w:w="775" w:type="pct"/>
            <w:vMerge w:val="restart"/>
            <w:vAlign w:val="center"/>
          </w:tcPr>
          <w:p w14:paraId="5120218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合理布局，优先选择用低噪声设备，设备设置于室内，车间厂房隔声，距离衰减</w:t>
            </w:r>
          </w:p>
        </w:tc>
      </w:tr>
      <w:tr w:rsidR="00B84675" w:rsidRPr="00BE6DD3" w14:paraId="6AD9D0D7" w14:textId="77777777" w:rsidTr="00B84675">
        <w:trPr>
          <w:cantSplit/>
          <w:trHeight w:val="544"/>
          <w:jc w:val="center"/>
        </w:trPr>
        <w:tc>
          <w:tcPr>
            <w:tcW w:w="412" w:type="pct"/>
            <w:vMerge/>
            <w:vAlign w:val="center"/>
          </w:tcPr>
          <w:p w14:paraId="54F900A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1194" w:type="pct"/>
            <w:gridSpan w:val="2"/>
            <w:vAlign w:val="center"/>
          </w:tcPr>
          <w:p w14:paraId="6F9A9DF8" w14:textId="7777777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物理沉积设备</w:t>
            </w:r>
          </w:p>
        </w:tc>
        <w:tc>
          <w:tcPr>
            <w:tcW w:w="1111" w:type="pct"/>
            <w:gridSpan w:val="2"/>
            <w:vAlign w:val="center"/>
          </w:tcPr>
          <w:p w14:paraId="19AB1FBE"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80</w:t>
            </w:r>
          </w:p>
        </w:tc>
        <w:tc>
          <w:tcPr>
            <w:tcW w:w="714" w:type="pct"/>
            <w:gridSpan w:val="2"/>
            <w:vMerge/>
          </w:tcPr>
          <w:p w14:paraId="54ED7E2F" w14:textId="77777777" w:rsidR="00B84675" w:rsidRPr="00BE6DD3" w:rsidRDefault="00B84675" w:rsidP="00B84675">
            <w:pPr>
              <w:adjustRightInd w:val="0"/>
              <w:snapToGrid w:val="0"/>
              <w:jc w:val="center"/>
              <w:rPr>
                <w:rFonts w:ascii="Times New Roman" w:eastAsiaTheme="minorEastAsia" w:hAnsi="Times New Roman" w:cs="Times New Roman"/>
              </w:rPr>
            </w:pPr>
          </w:p>
        </w:tc>
        <w:tc>
          <w:tcPr>
            <w:tcW w:w="794" w:type="pct"/>
            <w:gridSpan w:val="2"/>
            <w:vAlign w:val="center"/>
          </w:tcPr>
          <w:p w14:paraId="360EB9D3"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23</w:t>
            </w:r>
          </w:p>
        </w:tc>
        <w:tc>
          <w:tcPr>
            <w:tcW w:w="775" w:type="pct"/>
            <w:vMerge/>
            <w:vAlign w:val="center"/>
          </w:tcPr>
          <w:p w14:paraId="6DFBAAF1"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p>
        </w:tc>
      </w:tr>
      <w:tr w:rsidR="00B84675" w:rsidRPr="00BE6DD3" w14:paraId="1292EE73" w14:textId="77777777" w:rsidTr="00B84675">
        <w:trPr>
          <w:cantSplit/>
          <w:trHeight w:val="257"/>
          <w:jc w:val="center"/>
        </w:trPr>
        <w:tc>
          <w:tcPr>
            <w:tcW w:w="412" w:type="pct"/>
            <w:vMerge/>
            <w:vAlign w:val="center"/>
          </w:tcPr>
          <w:p w14:paraId="412DBA8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p>
        </w:tc>
        <w:tc>
          <w:tcPr>
            <w:tcW w:w="1194" w:type="pct"/>
            <w:gridSpan w:val="2"/>
            <w:vAlign w:val="center"/>
          </w:tcPr>
          <w:p w14:paraId="1259683F" w14:textId="77777777" w:rsidR="00B84675" w:rsidRPr="00BE6DD3" w:rsidRDefault="00B84675" w:rsidP="00B84675">
            <w:pPr>
              <w:adjustRightInd w:val="0"/>
              <w:snapToGrid w:val="0"/>
              <w:jc w:val="center"/>
              <w:rPr>
                <w:rFonts w:ascii="Times New Roman" w:eastAsiaTheme="minorEastAsia" w:hAnsi="Times New Roman" w:cs="Times New Roman"/>
                <w:color w:val="000000"/>
                <w:sz w:val="21"/>
                <w:szCs w:val="21"/>
              </w:rPr>
            </w:pPr>
            <w:r w:rsidRPr="00BE6DD3">
              <w:rPr>
                <w:rFonts w:ascii="Times New Roman" w:hAnsi="Times New Roman" w:cs="Times New Roman"/>
                <w:color w:val="000000"/>
                <w:sz w:val="21"/>
                <w:szCs w:val="21"/>
                <w:lang w:bidi="ar"/>
              </w:rPr>
              <w:t>空压机</w:t>
            </w:r>
          </w:p>
        </w:tc>
        <w:tc>
          <w:tcPr>
            <w:tcW w:w="1111" w:type="pct"/>
            <w:gridSpan w:val="2"/>
            <w:vAlign w:val="center"/>
          </w:tcPr>
          <w:p w14:paraId="0B00E9E5"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w:t>
            </w:r>
          </w:p>
        </w:tc>
        <w:tc>
          <w:tcPr>
            <w:tcW w:w="714" w:type="pct"/>
            <w:gridSpan w:val="2"/>
            <w:vMerge/>
          </w:tcPr>
          <w:p w14:paraId="3D19A1BA" w14:textId="77777777" w:rsidR="00B84675" w:rsidRPr="00BE6DD3" w:rsidRDefault="00B84675" w:rsidP="00B84675">
            <w:pPr>
              <w:adjustRightInd w:val="0"/>
              <w:snapToGrid w:val="0"/>
              <w:jc w:val="center"/>
              <w:rPr>
                <w:rFonts w:ascii="Times New Roman" w:eastAsiaTheme="minorEastAsia" w:hAnsi="Times New Roman" w:cs="Times New Roman"/>
              </w:rPr>
            </w:pPr>
          </w:p>
        </w:tc>
        <w:tc>
          <w:tcPr>
            <w:tcW w:w="794" w:type="pct"/>
            <w:gridSpan w:val="2"/>
            <w:vAlign w:val="center"/>
          </w:tcPr>
          <w:p w14:paraId="1B5E248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color w:val="000000"/>
                <w:spacing w:val="-20"/>
                <w:sz w:val="21"/>
                <w:szCs w:val="21"/>
              </w:rPr>
              <w:t>60</w:t>
            </w:r>
          </w:p>
        </w:tc>
        <w:tc>
          <w:tcPr>
            <w:tcW w:w="775" w:type="pct"/>
            <w:vMerge/>
            <w:vAlign w:val="center"/>
          </w:tcPr>
          <w:p w14:paraId="05AB2ABB" w14:textId="77777777" w:rsidR="00B84675" w:rsidRPr="00BE6DD3" w:rsidRDefault="00B84675" w:rsidP="00B84675">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color w:val="auto"/>
                <w:sz w:val="21"/>
              </w:rPr>
            </w:pPr>
          </w:p>
        </w:tc>
      </w:tr>
      <w:tr w:rsidR="00B84675" w:rsidRPr="00BE6DD3" w14:paraId="706EF992" w14:textId="77777777" w:rsidTr="00B84675">
        <w:trPr>
          <w:cantSplit/>
          <w:trHeight w:val="454"/>
          <w:jc w:val="center"/>
        </w:trPr>
        <w:tc>
          <w:tcPr>
            <w:tcW w:w="412" w:type="pct"/>
            <w:vAlign w:val="center"/>
          </w:tcPr>
          <w:p w14:paraId="29D27331"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其他</w:t>
            </w:r>
          </w:p>
        </w:tc>
        <w:tc>
          <w:tcPr>
            <w:tcW w:w="4588" w:type="pct"/>
            <w:gridSpan w:val="9"/>
            <w:vAlign w:val="center"/>
          </w:tcPr>
          <w:p w14:paraId="0999E83C" w14:textId="77777777" w:rsidR="00B84675" w:rsidRPr="00BE6DD3" w:rsidRDefault="00B84675" w:rsidP="00B84675">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B84675" w:rsidRPr="00BE6DD3" w14:paraId="04FFCA99" w14:textId="77777777">
        <w:trPr>
          <w:cantSplit/>
          <w:trHeight w:val="1266"/>
          <w:jc w:val="center"/>
        </w:trPr>
        <w:tc>
          <w:tcPr>
            <w:tcW w:w="5000" w:type="pct"/>
            <w:gridSpan w:val="10"/>
          </w:tcPr>
          <w:p w14:paraId="6C694395" w14:textId="77777777" w:rsidR="00B84675" w:rsidRPr="00BE6DD3" w:rsidRDefault="00B84675" w:rsidP="00B84675">
            <w:pPr>
              <w:adjustRightInd w:val="0"/>
              <w:snapToGrid w:val="0"/>
              <w:spacing w:line="360" w:lineRule="auto"/>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主要生态影响</w:t>
            </w:r>
          </w:p>
          <w:p w14:paraId="1D529A8D" w14:textId="77777777" w:rsidR="00B84675" w:rsidRPr="00BE6DD3" w:rsidRDefault="00B84675" w:rsidP="00B84675">
            <w:pPr>
              <w:adjustRightInd w:val="0"/>
              <w:snapToGrid w:val="0"/>
              <w:spacing w:line="360" w:lineRule="auto"/>
              <w:ind w:firstLineChars="250" w:firstLine="525"/>
              <w:rPr>
                <w:rFonts w:ascii="Times New Roman" w:eastAsiaTheme="minorEastAsia" w:hAnsi="Times New Roman" w:cs="Times New Roman"/>
                <w:b/>
                <w:sz w:val="21"/>
                <w:szCs w:val="21"/>
              </w:rPr>
            </w:pPr>
            <w:r w:rsidRPr="00BE6DD3">
              <w:rPr>
                <w:rFonts w:ascii="Times New Roman" w:eastAsiaTheme="minorEastAsia" w:hAnsi="Times New Roman" w:cs="Times New Roman"/>
                <w:sz w:val="21"/>
                <w:szCs w:val="21"/>
              </w:rPr>
              <w:t>本项目对周围生态环境基本无影响。</w:t>
            </w:r>
          </w:p>
        </w:tc>
      </w:tr>
    </w:tbl>
    <w:p w14:paraId="640C0BF9"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环境影响分析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35"/>
      </w:tblGrid>
      <w:tr w:rsidR="006110DB" w:rsidRPr="00BE6DD3" w14:paraId="6EA34B05" w14:textId="77777777">
        <w:trPr>
          <w:trHeight w:val="1788"/>
          <w:jc w:val="center"/>
        </w:trPr>
        <w:tc>
          <w:tcPr>
            <w:tcW w:w="5000" w:type="pct"/>
          </w:tcPr>
          <w:p w14:paraId="3D3438BB"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施工期环境影响简要分析：</w:t>
            </w:r>
          </w:p>
          <w:p w14:paraId="17713FA5" w14:textId="77777777" w:rsidR="006110DB" w:rsidRPr="00BE6DD3" w:rsidRDefault="00C154EF">
            <w:pPr>
              <w:tabs>
                <w:tab w:val="left" w:pos="960"/>
              </w:tabs>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本项目利用已有厂房进行建设，施工期工程主要包括厂房内部布局调整、新增设备的购买、安装、调试等；公用工程和辅助工程包括贮运工程、环保工程和其它配套工程的完善建设。施工期较短，因此施工期产生的粉尘、噪声和废污水较小，经采取合理的防范措施后，对周围环境影响不大。</w:t>
            </w:r>
          </w:p>
        </w:tc>
      </w:tr>
      <w:tr w:rsidR="006110DB" w:rsidRPr="00BE6DD3" w14:paraId="34440D19" w14:textId="77777777">
        <w:trPr>
          <w:trHeight w:val="10196"/>
          <w:jc w:val="center"/>
        </w:trPr>
        <w:tc>
          <w:tcPr>
            <w:tcW w:w="5000" w:type="pct"/>
          </w:tcPr>
          <w:p w14:paraId="0981F3DC"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营运期环境影响分析：</w:t>
            </w:r>
          </w:p>
          <w:p w14:paraId="5974E7E8" w14:textId="77777777" w:rsidR="006110DB" w:rsidRPr="00BE6DD3" w:rsidRDefault="00C154EF">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、大气环境影响分析</w:t>
            </w:r>
          </w:p>
          <w:p w14:paraId="74F196D4"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本项目无废气产生。</w:t>
            </w:r>
          </w:p>
          <w:p w14:paraId="73344444"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2</w:t>
            </w:r>
            <w:r w:rsidRPr="00BE6DD3">
              <w:rPr>
                <w:rFonts w:ascii="Times New Roman" w:eastAsiaTheme="minorEastAsia" w:hAnsi="Times New Roman" w:cs="Times New Roman"/>
              </w:rPr>
              <w:t>、水环境影响分析</w:t>
            </w:r>
          </w:p>
          <w:p w14:paraId="372BCB48"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）评价等级和评价范围确定</w:t>
            </w:r>
          </w:p>
          <w:p w14:paraId="26225642" w14:textId="77777777" w:rsidR="006110DB" w:rsidRPr="00BE6DD3" w:rsidRDefault="00C154EF">
            <w:pPr>
              <w:spacing w:line="360" w:lineRule="auto"/>
              <w:ind w:firstLineChars="200" w:firstLine="480"/>
              <w:rPr>
                <w:rFonts w:ascii="Times New Roman" w:hAnsi="Times New Roman" w:cs="Times New Roman"/>
                <w:b/>
              </w:rPr>
            </w:pPr>
            <w:r w:rsidRPr="00BE6DD3">
              <w:rPr>
                <w:rFonts w:ascii="Times New Roman" w:hAnsi="Times New Roman" w:cs="Times New Roman"/>
              </w:rPr>
              <w:t>根据《环境影响评价技术导则</w:t>
            </w:r>
            <w:r w:rsidRPr="00BE6DD3">
              <w:rPr>
                <w:rFonts w:ascii="Times New Roman" w:hAnsi="Times New Roman" w:cs="Times New Roman"/>
              </w:rPr>
              <w:t>-</w:t>
            </w:r>
            <w:r w:rsidRPr="00BE6DD3">
              <w:rPr>
                <w:rFonts w:ascii="Times New Roman" w:hAnsi="Times New Roman" w:cs="Times New Roman"/>
              </w:rPr>
              <w:t>地表水环境》（</w:t>
            </w:r>
            <w:r w:rsidRPr="00BE6DD3">
              <w:rPr>
                <w:rFonts w:ascii="Times New Roman" w:hAnsi="Times New Roman" w:cs="Times New Roman"/>
              </w:rPr>
              <w:t>HJ 2.3-2018</w:t>
            </w:r>
            <w:r w:rsidRPr="00BE6DD3">
              <w:rPr>
                <w:rFonts w:ascii="Times New Roman" w:hAnsi="Times New Roman" w:cs="Times New Roman"/>
              </w:rPr>
              <w:t>），本项目为水污染影响型，根据水污染影响型建设项目评价等级判定标准，具体如下：</w:t>
            </w:r>
          </w:p>
          <w:p w14:paraId="0E53F84C" w14:textId="77777777" w:rsidR="006110DB" w:rsidRPr="00BE6DD3" w:rsidRDefault="00C154EF">
            <w:pPr>
              <w:jc w:val="center"/>
              <w:rPr>
                <w:rFonts w:ascii="Times New Roman" w:hAnsi="Times New Roman" w:cs="Times New Roman"/>
              </w:rPr>
            </w:pPr>
            <w:r w:rsidRPr="00BE6DD3">
              <w:rPr>
                <w:rFonts w:ascii="Times New Roman" w:hAnsi="Times New Roman" w:cs="Times New Roman"/>
              </w:rPr>
              <w:t>表</w:t>
            </w:r>
            <w:r w:rsidRPr="00BE6DD3">
              <w:rPr>
                <w:rFonts w:ascii="Times New Roman" w:hAnsi="Times New Roman" w:cs="Times New Roman"/>
              </w:rPr>
              <w:t>7-1</w:t>
            </w:r>
            <w:r w:rsidRPr="00BE6DD3">
              <w:rPr>
                <w:rFonts w:ascii="Times New Roman" w:hAnsi="Times New Roman" w:cs="Times New Roman"/>
              </w:rPr>
              <w:t>水污染型建设项目评价等级判定地表水等级判定</w:t>
            </w:r>
          </w:p>
          <w:tbl>
            <w:tblPr>
              <w:tblStyle w:val="af4"/>
              <w:tblW w:w="5000" w:type="pct"/>
              <w:tblLook w:val="04A0" w:firstRow="1" w:lastRow="0" w:firstColumn="1" w:lastColumn="0" w:noHBand="0" w:noVBand="1"/>
            </w:tblPr>
            <w:tblGrid>
              <w:gridCol w:w="1815"/>
              <w:gridCol w:w="2030"/>
              <w:gridCol w:w="5034"/>
            </w:tblGrid>
            <w:tr w:rsidR="006110DB" w:rsidRPr="00BE6DD3" w14:paraId="78CCB526" w14:textId="77777777" w:rsidTr="006110DB">
              <w:trPr>
                <w:cnfStyle w:val="100000000000" w:firstRow="1" w:lastRow="0" w:firstColumn="0" w:lastColumn="0" w:oddVBand="0" w:evenVBand="0" w:oddHBand="0" w:evenHBand="0" w:firstRowFirstColumn="0" w:firstRowLastColumn="0" w:lastRowFirstColumn="0" w:lastRowLastColumn="0"/>
                <w:trHeight w:val="340"/>
              </w:trPr>
              <w:tc>
                <w:tcPr>
                  <w:tcW w:w="1022" w:type="pct"/>
                  <w:vMerge w:val="restart"/>
                  <w:tcBorders>
                    <w:top w:val="single" w:sz="12" w:space="0" w:color="auto"/>
                    <w:left w:val="nil"/>
                    <w:bottom w:val="single" w:sz="4" w:space="0" w:color="auto"/>
                  </w:tcBorders>
                </w:tcPr>
                <w:p w14:paraId="466938AD" w14:textId="77777777" w:rsidR="006110DB" w:rsidRPr="00BE6DD3" w:rsidRDefault="00C154EF">
                  <w:pPr>
                    <w:pStyle w:val="24"/>
                    <w:spacing w:after="0"/>
                    <w:ind w:leftChars="0" w:left="0" w:firstLineChars="0" w:firstLine="0"/>
                    <w:rPr>
                      <w:rFonts w:ascii="Times New Roman" w:eastAsiaTheme="majorEastAsia" w:hAnsi="Times New Roman" w:cs="Times New Roman"/>
                      <w:b w:val="0"/>
                      <w:bCs/>
                      <w:sz w:val="21"/>
                      <w:szCs w:val="21"/>
                    </w:rPr>
                  </w:pPr>
                  <w:r w:rsidRPr="00BE6DD3">
                    <w:rPr>
                      <w:rFonts w:ascii="Times New Roman" w:eastAsiaTheme="majorEastAsia" w:hAnsi="Times New Roman" w:cs="Times New Roman"/>
                      <w:bCs/>
                      <w:sz w:val="21"/>
                      <w:szCs w:val="21"/>
                    </w:rPr>
                    <w:t>评价等级</w:t>
                  </w:r>
                </w:p>
              </w:tc>
              <w:tc>
                <w:tcPr>
                  <w:tcW w:w="3978" w:type="pct"/>
                  <w:gridSpan w:val="2"/>
                  <w:tcBorders>
                    <w:top w:val="single" w:sz="12" w:space="0" w:color="auto"/>
                    <w:left w:val="single" w:sz="4" w:space="0" w:color="auto"/>
                    <w:bottom w:val="single" w:sz="4" w:space="0" w:color="auto"/>
                  </w:tcBorders>
                </w:tcPr>
                <w:p w14:paraId="4DB0201C" w14:textId="77777777" w:rsidR="006110DB" w:rsidRPr="00BE6DD3" w:rsidRDefault="00C154EF">
                  <w:pPr>
                    <w:pStyle w:val="24"/>
                    <w:spacing w:after="0"/>
                    <w:ind w:leftChars="0" w:left="0" w:firstLineChars="0" w:firstLine="0"/>
                    <w:rPr>
                      <w:rFonts w:ascii="Times New Roman" w:eastAsiaTheme="majorEastAsia" w:hAnsi="Times New Roman" w:cs="Times New Roman"/>
                      <w:b w:val="0"/>
                      <w:bCs/>
                      <w:sz w:val="21"/>
                      <w:szCs w:val="21"/>
                    </w:rPr>
                  </w:pPr>
                  <w:r w:rsidRPr="00BE6DD3">
                    <w:rPr>
                      <w:rFonts w:ascii="Times New Roman" w:eastAsiaTheme="majorEastAsia" w:hAnsi="Times New Roman" w:cs="Times New Roman"/>
                      <w:bCs/>
                      <w:sz w:val="21"/>
                      <w:szCs w:val="21"/>
                    </w:rPr>
                    <w:t>判定依据</w:t>
                  </w:r>
                </w:p>
              </w:tc>
            </w:tr>
            <w:tr w:rsidR="006110DB" w:rsidRPr="00BE6DD3" w14:paraId="2EEF4A5E" w14:textId="77777777" w:rsidTr="006110DB">
              <w:trPr>
                <w:trHeight w:val="340"/>
              </w:trPr>
              <w:tc>
                <w:tcPr>
                  <w:tcW w:w="1022" w:type="pct"/>
                  <w:vMerge/>
                  <w:tcBorders>
                    <w:top w:val="single" w:sz="12" w:space="0" w:color="auto"/>
                    <w:left w:val="nil"/>
                    <w:bottom w:val="single" w:sz="4" w:space="0" w:color="auto"/>
                    <w:right w:val="single" w:sz="4" w:space="0" w:color="auto"/>
                  </w:tcBorders>
                </w:tcPr>
                <w:p w14:paraId="604E70FB" w14:textId="77777777" w:rsidR="006110DB" w:rsidRPr="00BE6DD3" w:rsidRDefault="006110DB">
                  <w:pPr>
                    <w:spacing w:beforeAutospacing="1" w:afterAutospacing="1"/>
                    <w:rPr>
                      <w:rFonts w:ascii="Times New Roman" w:eastAsiaTheme="majorEastAsia" w:hAnsi="Times New Roman" w:cs="Times New Roman"/>
                      <w:b/>
                      <w:bCs/>
                      <w:kern w:val="2"/>
                      <w:sz w:val="21"/>
                      <w:szCs w:val="21"/>
                    </w:rPr>
                  </w:pPr>
                </w:p>
              </w:tc>
              <w:tc>
                <w:tcPr>
                  <w:tcW w:w="1143" w:type="pct"/>
                  <w:tcBorders>
                    <w:top w:val="single" w:sz="4" w:space="0" w:color="auto"/>
                    <w:left w:val="single" w:sz="4" w:space="0" w:color="auto"/>
                    <w:bottom w:val="single" w:sz="4" w:space="0" w:color="auto"/>
                    <w:right w:val="single" w:sz="4" w:space="0" w:color="auto"/>
                  </w:tcBorders>
                </w:tcPr>
                <w:p w14:paraId="3C5148E4" w14:textId="77777777" w:rsidR="006110DB" w:rsidRPr="00BE6DD3" w:rsidRDefault="00C154EF">
                  <w:pPr>
                    <w:rPr>
                      <w:rFonts w:ascii="Times New Roman" w:eastAsiaTheme="majorEastAsia" w:hAnsi="Times New Roman" w:cs="Times New Roman"/>
                      <w:b/>
                      <w:bCs/>
                      <w:sz w:val="21"/>
                      <w:szCs w:val="21"/>
                    </w:rPr>
                  </w:pPr>
                  <w:r w:rsidRPr="00BE6DD3">
                    <w:rPr>
                      <w:rFonts w:ascii="Times New Roman" w:eastAsiaTheme="majorEastAsia" w:hAnsi="Times New Roman" w:cs="Times New Roman"/>
                      <w:b/>
                      <w:bCs/>
                      <w:sz w:val="21"/>
                      <w:szCs w:val="21"/>
                    </w:rPr>
                    <w:t>排放方式</w:t>
                  </w:r>
                </w:p>
              </w:tc>
              <w:tc>
                <w:tcPr>
                  <w:tcW w:w="2835" w:type="pct"/>
                  <w:tcBorders>
                    <w:top w:val="single" w:sz="4" w:space="0" w:color="auto"/>
                    <w:left w:val="single" w:sz="4" w:space="0" w:color="auto"/>
                    <w:bottom w:val="single" w:sz="4" w:space="0" w:color="auto"/>
                    <w:right w:val="nil"/>
                  </w:tcBorders>
                </w:tcPr>
                <w:p w14:paraId="15662866" w14:textId="77777777" w:rsidR="006110DB" w:rsidRPr="00BE6DD3" w:rsidRDefault="00C154EF">
                  <w:pPr>
                    <w:rPr>
                      <w:rFonts w:ascii="Times New Roman" w:eastAsiaTheme="majorEastAsia" w:hAnsi="Times New Roman" w:cs="Times New Roman"/>
                      <w:b/>
                      <w:bCs/>
                      <w:sz w:val="21"/>
                      <w:szCs w:val="21"/>
                    </w:rPr>
                  </w:pPr>
                  <w:r w:rsidRPr="00BE6DD3">
                    <w:rPr>
                      <w:rFonts w:ascii="Times New Roman" w:eastAsiaTheme="majorEastAsia" w:hAnsi="Times New Roman" w:cs="Times New Roman"/>
                      <w:b/>
                      <w:bCs/>
                      <w:sz w:val="21"/>
                      <w:szCs w:val="21"/>
                    </w:rPr>
                    <w:t>废水排放量</w:t>
                  </w:r>
                  <w:r w:rsidRPr="00BE6DD3">
                    <w:rPr>
                      <w:rFonts w:ascii="Times New Roman" w:eastAsiaTheme="majorEastAsia" w:hAnsi="Times New Roman" w:cs="Times New Roman"/>
                      <w:b/>
                      <w:bCs/>
                      <w:sz w:val="21"/>
                      <w:szCs w:val="21"/>
                    </w:rPr>
                    <w:t>Q/m</w:t>
                  </w:r>
                  <w:r w:rsidRPr="00BE6DD3">
                    <w:rPr>
                      <w:rFonts w:ascii="Times New Roman" w:eastAsiaTheme="majorEastAsia" w:hAnsi="Times New Roman" w:cs="Times New Roman"/>
                      <w:b/>
                      <w:bCs/>
                      <w:sz w:val="21"/>
                      <w:szCs w:val="21"/>
                      <w:vertAlign w:val="superscript"/>
                    </w:rPr>
                    <w:t>3</w:t>
                  </w:r>
                  <w:r w:rsidRPr="00BE6DD3">
                    <w:rPr>
                      <w:rFonts w:ascii="Times New Roman" w:eastAsiaTheme="majorEastAsia" w:hAnsi="Times New Roman" w:cs="Times New Roman"/>
                      <w:b/>
                      <w:bCs/>
                      <w:sz w:val="21"/>
                      <w:szCs w:val="21"/>
                    </w:rPr>
                    <w:t>/d</w:t>
                  </w:r>
                  <w:r w:rsidRPr="00BE6DD3">
                    <w:rPr>
                      <w:rFonts w:ascii="Times New Roman" w:eastAsiaTheme="majorEastAsia" w:hAnsi="Times New Roman" w:cs="Times New Roman"/>
                      <w:b/>
                      <w:bCs/>
                      <w:sz w:val="21"/>
                      <w:szCs w:val="21"/>
                    </w:rPr>
                    <w:t>；</w:t>
                  </w:r>
                </w:p>
                <w:p w14:paraId="0B28952B" w14:textId="77777777" w:rsidR="006110DB" w:rsidRPr="00BE6DD3" w:rsidRDefault="00C154EF">
                  <w:pPr>
                    <w:rPr>
                      <w:rFonts w:ascii="Times New Roman" w:eastAsiaTheme="majorEastAsia" w:hAnsi="Times New Roman" w:cs="Times New Roman"/>
                      <w:b/>
                      <w:bCs/>
                      <w:sz w:val="21"/>
                      <w:szCs w:val="21"/>
                    </w:rPr>
                  </w:pPr>
                  <w:r w:rsidRPr="00BE6DD3">
                    <w:rPr>
                      <w:rFonts w:ascii="Times New Roman" w:eastAsiaTheme="majorEastAsia" w:hAnsi="Times New Roman" w:cs="Times New Roman"/>
                      <w:b/>
                      <w:bCs/>
                      <w:sz w:val="21"/>
                      <w:szCs w:val="21"/>
                    </w:rPr>
                    <w:t>水污染物当量数</w:t>
                  </w:r>
                  <w:r w:rsidRPr="00BE6DD3">
                    <w:rPr>
                      <w:rFonts w:ascii="Times New Roman" w:eastAsiaTheme="majorEastAsia" w:hAnsi="Times New Roman" w:cs="Times New Roman"/>
                      <w:b/>
                      <w:bCs/>
                      <w:sz w:val="21"/>
                      <w:szCs w:val="21"/>
                    </w:rPr>
                    <w:t>W/</w:t>
                  </w:r>
                  <w:r w:rsidRPr="00BE6DD3">
                    <w:rPr>
                      <w:rFonts w:ascii="Times New Roman" w:eastAsiaTheme="majorEastAsia" w:hAnsi="Times New Roman" w:cs="Times New Roman"/>
                      <w:b/>
                      <w:bCs/>
                      <w:sz w:val="21"/>
                      <w:szCs w:val="21"/>
                    </w:rPr>
                    <w:t>无量纲</w:t>
                  </w:r>
                </w:p>
              </w:tc>
            </w:tr>
            <w:tr w:rsidR="006110DB" w:rsidRPr="00BE6DD3" w14:paraId="58508C24" w14:textId="77777777" w:rsidTr="006110DB">
              <w:trPr>
                <w:trHeight w:val="340"/>
              </w:trPr>
              <w:tc>
                <w:tcPr>
                  <w:tcW w:w="1022" w:type="pct"/>
                  <w:tcBorders>
                    <w:top w:val="single" w:sz="4" w:space="0" w:color="auto"/>
                    <w:left w:val="nil"/>
                    <w:bottom w:val="single" w:sz="4" w:space="0" w:color="auto"/>
                    <w:right w:val="single" w:sz="4" w:space="0" w:color="auto"/>
                  </w:tcBorders>
                </w:tcPr>
                <w:p w14:paraId="2D04D762"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一级</w:t>
                  </w:r>
                </w:p>
              </w:tc>
              <w:tc>
                <w:tcPr>
                  <w:tcW w:w="1143" w:type="pct"/>
                  <w:tcBorders>
                    <w:top w:val="single" w:sz="4" w:space="0" w:color="auto"/>
                    <w:left w:val="single" w:sz="4" w:space="0" w:color="auto"/>
                    <w:bottom w:val="single" w:sz="4" w:space="0" w:color="auto"/>
                    <w:right w:val="single" w:sz="4" w:space="0" w:color="auto"/>
                  </w:tcBorders>
                </w:tcPr>
                <w:p w14:paraId="2DC79F46" w14:textId="77777777" w:rsidR="006110DB" w:rsidRPr="00BE6DD3" w:rsidRDefault="00C154EF">
                  <w:pPr>
                    <w:pStyle w:val="24"/>
                    <w:spacing w:after="0"/>
                    <w:ind w:leftChars="0" w:left="0" w:firstLineChars="0" w:firstLine="0"/>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直接排放</w:t>
                  </w:r>
                </w:p>
              </w:tc>
              <w:tc>
                <w:tcPr>
                  <w:tcW w:w="2835" w:type="pct"/>
                  <w:tcBorders>
                    <w:top w:val="single" w:sz="4" w:space="0" w:color="auto"/>
                    <w:left w:val="single" w:sz="4" w:space="0" w:color="auto"/>
                    <w:bottom w:val="single" w:sz="4" w:space="0" w:color="auto"/>
                    <w:right w:val="nil"/>
                  </w:tcBorders>
                </w:tcPr>
                <w:p w14:paraId="5E35FDA5"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Q≥20000</w:t>
                  </w:r>
                  <w:r w:rsidRPr="00BE6DD3">
                    <w:rPr>
                      <w:rFonts w:ascii="Times New Roman" w:eastAsiaTheme="majorEastAsia" w:hAnsi="Times New Roman" w:cs="Times New Roman"/>
                      <w:sz w:val="21"/>
                      <w:szCs w:val="21"/>
                    </w:rPr>
                    <w:t>或</w:t>
                  </w:r>
                  <w:r w:rsidRPr="00BE6DD3">
                    <w:rPr>
                      <w:rFonts w:ascii="Times New Roman" w:eastAsiaTheme="majorEastAsia" w:hAnsi="Times New Roman" w:cs="Times New Roman"/>
                      <w:sz w:val="21"/>
                      <w:szCs w:val="21"/>
                    </w:rPr>
                    <w:t>W≥600000</w:t>
                  </w:r>
                </w:p>
              </w:tc>
            </w:tr>
            <w:tr w:rsidR="006110DB" w:rsidRPr="00BE6DD3" w14:paraId="280B1CA0" w14:textId="77777777" w:rsidTr="006110DB">
              <w:trPr>
                <w:trHeight w:val="340"/>
              </w:trPr>
              <w:tc>
                <w:tcPr>
                  <w:tcW w:w="1022" w:type="pct"/>
                  <w:tcBorders>
                    <w:top w:val="single" w:sz="4" w:space="0" w:color="auto"/>
                    <w:left w:val="nil"/>
                    <w:bottom w:val="single" w:sz="4" w:space="0" w:color="auto"/>
                    <w:right w:val="single" w:sz="4" w:space="0" w:color="auto"/>
                  </w:tcBorders>
                </w:tcPr>
                <w:p w14:paraId="251D1BD1"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二级</w:t>
                  </w:r>
                </w:p>
              </w:tc>
              <w:tc>
                <w:tcPr>
                  <w:tcW w:w="1143" w:type="pct"/>
                  <w:tcBorders>
                    <w:top w:val="single" w:sz="4" w:space="0" w:color="auto"/>
                    <w:left w:val="single" w:sz="4" w:space="0" w:color="auto"/>
                    <w:bottom w:val="single" w:sz="4" w:space="0" w:color="auto"/>
                    <w:right w:val="single" w:sz="4" w:space="0" w:color="auto"/>
                  </w:tcBorders>
                </w:tcPr>
                <w:p w14:paraId="68C0F97D" w14:textId="77777777" w:rsidR="006110DB" w:rsidRPr="00BE6DD3" w:rsidRDefault="00C154EF">
                  <w:pPr>
                    <w:pStyle w:val="24"/>
                    <w:spacing w:after="0"/>
                    <w:ind w:leftChars="0" w:left="0" w:firstLineChars="0" w:firstLine="0"/>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直接排放</w:t>
                  </w:r>
                </w:p>
              </w:tc>
              <w:tc>
                <w:tcPr>
                  <w:tcW w:w="2835" w:type="pct"/>
                  <w:tcBorders>
                    <w:top w:val="single" w:sz="4" w:space="0" w:color="auto"/>
                    <w:left w:val="single" w:sz="4" w:space="0" w:color="auto"/>
                    <w:bottom w:val="single" w:sz="4" w:space="0" w:color="auto"/>
                    <w:right w:val="nil"/>
                  </w:tcBorders>
                </w:tcPr>
                <w:p w14:paraId="4E302513"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其他</w:t>
                  </w:r>
                </w:p>
              </w:tc>
            </w:tr>
            <w:tr w:rsidR="006110DB" w:rsidRPr="00BE6DD3" w14:paraId="7DDE02D5" w14:textId="77777777" w:rsidTr="006110DB">
              <w:trPr>
                <w:trHeight w:val="340"/>
              </w:trPr>
              <w:tc>
                <w:tcPr>
                  <w:tcW w:w="1022" w:type="pct"/>
                  <w:tcBorders>
                    <w:top w:val="single" w:sz="4" w:space="0" w:color="auto"/>
                    <w:left w:val="nil"/>
                    <w:bottom w:val="single" w:sz="4" w:space="0" w:color="auto"/>
                    <w:right w:val="single" w:sz="4" w:space="0" w:color="auto"/>
                  </w:tcBorders>
                </w:tcPr>
                <w:p w14:paraId="4D55EDFB"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三级</w:t>
                  </w:r>
                  <w:r w:rsidRPr="00BE6DD3">
                    <w:rPr>
                      <w:rFonts w:ascii="Times New Roman" w:eastAsiaTheme="majorEastAsia" w:hAnsi="Times New Roman" w:cs="Times New Roman"/>
                      <w:sz w:val="21"/>
                      <w:szCs w:val="21"/>
                    </w:rPr>
                    <w:t>A</w:t>
                  </w:r>
                </w:p>
              </w:tc>
              <w:tc>
                <w:tcPr>
                  <w:tcW w:w="1143" w:type="pct"/>
                  <w:tcBorders>
                    <w:top w:val="single" w:sz="4" w:space="0" w:color="auto"/>
                    <w:left w:val="single" w:sz="4" w:space="0" w:color="auto"/>
                    <w:bottom w:val="single" w:sz="4" w:space="0" w:color="auto"/>
                    <w:right w:val="single" w:sz="4" w:space="0" w:color="auto"/>
                  </w:tcBorders>
                </w:tcPr>
                <w:p w14:paraId="74979770" w14:textId="77777777" w:rsidR="006110DB" w:rsidRPr="00BE6DD3" w:rsidRDefault="00C154EF">
                  <w:pPr>
                    <w:pStyle w:val="24"/>
                    <w:spacing w:after="0"/>
                    <w:ind w:leftChars="0" w:left="0" w:firstLineChars="0" w:firstLine="0"/>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直接排放</w:t>
                  </w:r>
                </w:p>
              </w:tc>
              <w:tc>
                <w:tcPr>
                  <w:tcW w:w="2835" w:type="pct"/>
                  <w:tcBorders>
                    <w:top w:val="single" w:sz="4" w:space="0" w:color="auto"/>
                    <w:left w:val="single" w:sz="4" w:space="0" w:color="auto"/>
                    <w:bottom w:val="single" w:sz="4" w:space="0" w:color="auto"/>
                    <w:right w:val="nil"/>
                  </w:tcBorders>
                </w:tcPr>
                <w:p w14:paraId="76999B0C"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Q</w:t>
                  </w:r>
                  <w:r w:rsidRPr="00BE6DD3">
                    <w:rPr>
                      <w:rFonts w:ascii="Times New Roman" w:eastAsiaTheme="majorEastAsia" w:hAnsi="Times New Roman" w:cs="Times New Roman"/>
                      <w:sz w:val="21"/>
                      <w:szCs w:val="21"/>
                    </w:rPr>
                    <w:t>＜</w:t>
                  </w:r>
                  <w:r w:rsidRPr="00BE6DD3">
                    <w:rPr>
                      <w:rFonts w:ascii="Times New Roman" w:eastAsiaTheme="majorEastAsia" w:hAnsi="Times New Roman" w:cs="Times New Roman"/>
                      <w:sz w:val="21"/>
                      <w:szCs w:val="21"/>
                    </w:rPr>
                    <w:t>200</w:t>
                  </w:r>
                  <w:r w:rsidRPr="00BE6DD3">
                    <w:rPr>
                      <w:rFonts w:ascii="Times New Roman" w:eastAsiaTheme="majorEastAsia" w:hAnsi="Times New Roman" w:cs="Times New Roman"/>
                      <w:sz w:val="21"/>
                      <w:szCs w:val="21"/>
                    </w:rPr>
                    <w:t>且</w:t>
                  </w:r>
                  <w:r w:rsidRPr="00BE6DD3">
                    <w:rPr>
                      <w:rFonts w:ascii="Times New Roman" w:eastAsiaTheme="majorEastAsia" w:hAnsi="Times New Roman" w:cs="Times New Roman"/>
                      <w:sz w:val="21"/>
                      <w:szCs w:val="21"/>
                    </w:rPr>
                    <w:t>W</w:t>
                  </w:r>
                  <w:r w:rsidRPr="00BE6DD3">
                    <w:rPr>
                      <w:rFonts w:ascii="Times New Roman" w:eastAsiaTheme="majorEastAsia" w:hAnsi="Times New Roman" w:cs="Times New Roman"/>
                      <w:sz w:val="21"/>
                      <w:szCs w:val="21"/>
                    </w:rPr>
                    <w:t>＜</w:t>
                  </w:r>
                  <w:r w:rsidRPr="00BE6DD3">
                    <w:rPr>
                      <w:rFonts w:ascii="Times New Roman" w:eastAsiaTheme="majorEastAsia" w:hAnsi="Times New Roman" w:cs="Times New Roman"/>
                      <w:sz w:val="21"/>
                      <w:szCs w:val="21"/>
                    </w:rPr>
                    <w:t>6000</w:t>
                  </w:r>
                </w:p>
              </w:tc>
            </w:tr>
            <w:tr w:rsidR="006110DB" w:rsidRPr="00BE6DD3" w14:paraId="5FFCD995" w14:textId="77777777" w:rsidTr="006110DB">
              <w:trPr>
                <w:trHeight w:val="340"/>
              </w:trPr>
              <w:tc>
                <w:tcPr>
                  <w:tcW w:w="1022" w:type="pct"/>
                  <w:tcBorders>
                    <w:top w:val="single" w:sz="4" w:space="0" w:color="auto"/>
                    <w:left w:val="nil"/>
                    <w:bottom w:val="single" w:sz="12" w:space="0" w:color="auto"/>
                    <w:right w:val="single" w:sz="4" w:space="0" w:color="auto"/>
                  </w:tcBorders>
                </w:tcPr>
                <w:p w14:paraId="491F9FBD"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三级</w:t>
                  </w:r>
                  <w:r w:rsidRPr="00BE6DD3">
                    <w:rPr>
                      <w:rFonts w:ascii="Times New Roman" w:eastAsiaTheme="majorEastAsia" w:hAnsi="Times New Roman" w:cs="Times New Roman"/>
                      <w:sz w:val="21"/>
                      <w:szCs w:val="21"/>
                    </w:rPr>
                    <w:t>B</w:t>
                  </w:r>
                </w:p>
              </w:tc>
              <w:tc>
                <w:tcPr>
                  <w:tcW w:w="1143" w:type="pct"/>
                  <w:tcBorders>
                    <w:top w:val="single" w:sz="4" w:space="0" w:color="auto"/>
                    <w:left w:val="single" w:sz="4" w:space="0" w:color="auto"/>
                    <w:bottom w:val="single" w:sz="12" w:space="0" w:color="auto"/>
                    <w:right w:val="single" w:sz="4" w:space="0" w:color="auto"/>
                  </w:tcBorders>
                </w:tcPr>
                <w:p w14:paraId="5D3FE0F6" w14:textId="77777777" w:rsidR="006110DB" w:rsidRPr="00BE6DD3" w:rsidRDefault="00C154EF">
                  <w:pPr>
                    <w:pStyle w:val="24"/>
                    <w:spacing w:after="0"/>
                    <w:ind w:leftChars="0" w:left="0" w:firstLineChars="0" w:firstLine="0"/>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间接排放</w:t>
                  </w:r>
                </w:p>
              </w:tc>
              <w:tc>
                <w:tcPr>
                  <w:tcW w:w="2835" w:type="pct"/>
                  <w:tcBorders>
                    <w:top w:val="single" w:sz="4" w:space="0" w:color="auto"/>
                    <w:left w:val="single" w:sz="4" w:space="0" w:color="auto"/>
                    <w:bottom w:val="single" w:sz="12" w:space="0" w:color="auto"/>
                    <w:right w:val="nil"/>
                  </w:tcBorders>
                </w:tcPr>
                <w:p w14:paraId="76A62C42" w14:textId="77777777" w:rsidR="006110DB" w:rsidRPr="00BE6DD3" w:rsidRDefault="00C154EF">
                  <w:pPr>
                    <w:rPr>
                      <w:rFonts w:ascii="Times New Roman" w:eastAsiaTheme="majorEastAsia" w:hAnsi="Times New Roman" w:cs="Times New Roman"/>
                      <w:b/>
                      <w:sz w:val="21"/>
                      <w:szCs w:val="21"/>
                    </w:rPr>
                  </w:pPr>
                  <w:r w:rsidRPr="00BE6DD3">
                    <w:rPr>
                      <w:rFonts w:ascii="Times New Roman" w:eastAsiaTheme="majorEastAsia" w:hAnsi="Times New Roman" w:cs="Times New Roman"/>
                      <w:sz w:val="21"/>
                      <w:szCs w:val="21"/>
                    </w:rPr>
                    <w:t>-</w:t>
                  </w:r>
                </w:p>
              </w:tc>
            </w:tr>
          </w:tbl>
          <w:p w14:paraId="64BC34FC" w14:textId="75EDD83F" w:rsidR="006110DB" w:rsidRPr="00BE6DD3" w:rsidRDefault="00C154EF">
            <w:pPr>
              <w:adjustRightInd w:val="0"/>
              <w:snapToGrid w:val="0"/>
              <w:spacing w:line="360" w:lineRule="auto"/>
              <w:ind w:firstLineChars="200" w:firstLine="480"/>
              <w:jc w:val="both"/>
              <w:rPr>
                <w:rFonts w:ascii="Times New Roman" w:hAnsi="Times New Roman" w:cs="Times New Roman"/>
              </w:rPr>
            </w:pPr>
            <w:r w:rsidRPr="00BE6DD3">
              <w:rPr>
                <w:rFonts w:ascii="Times New Roman" w:hAnsi="Times New Roman" w:cs="Times New Roman"/>
              </w:rPr>
              <w:t>本项目为评价等级为三级</w:t>
            </w:r>
            <w:r w:rsidRPr="00BE6DD3">
              <w:rPr>
                <w:rFonts w:ascii="Times New Roman" w:hAnsi="Times New Roman" w:cs="Times New Roman"/>
              </w:rPr>
              <w:t>B</w:t>
            </w:r>
            <w:r w:rsidRPr="00BE6DD3">
              <w:rPr>
                <w:rFonts w:ascii="Times New Roman" w:hAnsi="Times New Roman" w:cs="Times New Roman"/>
              </w:rPr>
              <w:t>。根据三级</w:t>
            </w:r>
            <w:r w:rsidRPr="00BE6DD3">
              <w:rPr>
                <w:rFonts w:ascii="Times New Roman" w:hAnsi="Times New Roman" w:cs="Times New Roman"/>
              </w:rPr>
              <w:t>B</w:t>
            </w:r>
            <w:r w:rsidRPr="00BE6DD3">
              <w:rPr>
                <w:rFonts w:ascii="Times New Roman" w:hAnsi="Times New Roman" w:cs="Times New Roman"/>
              </w:rPr>
              <w:t>评价范围要求，需分析依托污染处理设施环境可行性分析的要求</w:t>
            </w:r>
            <w:r w:rsidR="00A55777" w:rsidRPr="00BE6DD3">
              <w:rPr>
                <w:rFonts w:ascii="Times New Roman" w:hAnsi="Times New Roman" w:cs="Times New Roman"/>
              </w:rPr>
              <w:t>，</w:t>
            </w:r>
            <w:r w:rsidRPr="00BE6DD3">
              <w:rPr>
                <w:rFonts w:ascii="Times New Roman" w:hAnsi="Times New Roman" w:cs="Times New Roman"/>
              </w:rPr>
              <w:t>涉及地表水环境风险的，应覆盖环境风险影响范围所及的水环境保护目标水域。本项目为生活污水，不涉及到地表水环境风险，本次主要对依托污染处理设施环境可行性分析进行分析。本项目厂区排水采用雨污分流制，雨水经厂区雨水管网收集后排入市政雨水管网。</w:t>
            </w:r>
          </w:p>
          <w:p w14:paraId="68902A11" w14:textId="77777777" w:rsidR="00B84675" w:rsidRPr="00BE6DD3" w:rsidRDefault="00C154EF" w:rsidP="00B84675">
            <w:pPr>
              <w:adjustRightInd w:val="0"/>
              <w:snapToGrid w:val="0"/>
              <w:spacing w:line="360" w:lineRule="auto"/>
              <w:ind w:firstLineChars="200" w:firstLine="480"/>
              <w:rPr>
                <w:rFonts w:ascii="Times New Roman" w:eastAsiaTheme="minorEastAsia" w:hAnsi="Times New Roman" w:cs="Times New Roman"/>
                <w:color w:val="000000"/>
              </w:rPr>
            </w:pPr>
            <w:r w:rsidRPr="00BE6DD3">
              <w:rPr>
                <w:rFonts w:ascii="Times New Roman" w:hAnsi="Times New Roman" w:cs="Times New Roman"/>
                <w:bCs/>
                <w:snapToGrid w:val="0"/>
                <w:color w:val="000000" w:themeColor="text1"/>
              </w:rPr>
              <w:t>（</w:t>
            </w:r>
            <w:r w:rsidRPr="00BE6DD3">
              <w:rPr>
                <w:rFonts w:ascii="Times New Roman" w:hAnsi="Times New Roman" w:cs="Times New Roman"/>
                <w:bCs/>
                <w:snapToGrid w:val="0"/>
                <w:color w:val="000000" w:themeColor="text1"/>
              </w:rPr>
              <w:t>2</w:t>
            </w:r>
            <w:r w:rsidRPr="00BE6DD3">
              <w:rPr>
                <w:rFonts w:ascii="Times New Roman" w:hAnsi="Times New Roman" w:cs="Times New Roman"/>
                <w:bCs/>
                <w:snapToGrid w:val="0"/>
                <w:color w:val="000000" w:themeColor="text1"/>
              </w:rPr>
              <w:t>）</w:t>
            </w:r>
            <w:r w:rsidR="00B84675" w:rsidRPr="00BE6DD3">
              <w:rPr>
                <w:rFonts w:ascii="Times New Roman" w:eastAsiaTheme="minorEastAsia" w:hAnsi="Times New Roman" w:cs="Times New Roman"/>
                <w:color w:val="000000"/>
              </w:rPr>
              <w:t>废水处理回用可行性分析</w:t>
            </w:r>
          </w:p>
          <w:p w14:paraId="497A478E" w14:textId="1A74AB2A" w:rsidR="00B84675" w:rsidRPr="00BE6DD3" w:rsidRDefault="00B84675" w:rsidP="00B84675">
            <w:pPr>
              <w:adjustRightInd w:val="0"/>
              <w:snapToGrid w:val="0"/>
              <w:spacing w:line="360" w:lineRule="auto"/>
              <w:ind w:firstLineChars="200" w:firstLine="480"/>
              <w:rPr>
                <w:rFonts w:ascii="Times New Roman" w:eastAsiaTheme="minorEastAsia" w:hAnsi="Times New Roman" w:cs="Times New Roman"/>
                <w:color w:val="000000"/>
              </w:rPr>
            </w:pPr>
            <w:r w:rsidRPr="00BE6DD3">
              <w:rPr>
                <w:rFonts w:hint="eastAsia"/>
                <w:color w:val="000000"/>
              </w:rPr>
              <w:t>①</w:t>
            </w:r>
            <w:r w:rsidRPr="00BE6DD3">
              <w:rPr>
                <w:rFonts w:ascii="Times New Roman" w:eastAsiaTheme="minorEastAsia" w:hAnsi="Times New Roman" w:cs="Times New Roman"/>
                <w:color w:val="000000"/>
              </w:rPr>
              <w:t>废水处理工艺流程及说明</w:t>
            </w:r>
          </w:p>
          <w:p w14:paraId="5FE945BB" w14:textId="56A6949C"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3</w:t>
            </w:r>
            <w:r w:rsidRPr="00BE6DD3">
              <w:rPr>
                <w:rFonts w:ascii="Times New Roman" w:eastAsiaTheme="minorEastAsia" w:hAnsi="Times New Roman" w:cs="Times New Roman"/>
              </w:rPr>
              <w:t>废水间接排放口基本情况表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852"/>
              <w:gridCol w:w="1121"/>
              <w:gridCol w:w="1023"/>
              <w:gridCol w:w="790"/>
              <w:gridCol w:w="568"/>
              <w:gridCol w:w="762"/>
              <w:gridCol w:w="503"/>
              <w:gridCol w:w="703"/>
              <w:gridCol w:w="804"/>
              <w:gridCol w:w="1337"/>
            </w:tblGrid>
            <w:tr w:rsidR="006110DB" w:rsidRPr="00BE6DD3" w14:paraId="39A253FC" w14:textId="77777777" w:rsidTr="00F16524">
              <w:trPr>
                <w:trHeight w:val="283"/>
                <w:jc w:val="center"/>
              </w:trPr>
              <w:tc>
                <w:tcPr>
                  <w:tcW w:w="234" w:type="pct"/>
                  <w:vMerge w:val="restart"/>
                  <w:tcBorders>
                    <w:top w:val="single" w:sz="12" w:space="0" w:color="auto"/>
                    <w:left w:val="nil"/>
                    <w:bottom w:val="single" w:sz="6" w:space="0" w:color="auto"/>
                    <w:right w:val="single" w:sz="6" w:space="0" w:color="auto"/>
                  </w:tcBorders>
                  <w:vAlign w:val="center"/>
                </w:tcPr>
                <w:p w14:paraId="13250B13"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序号</w:t>
                  </w:r>
                </w:p>
              </w:tc>
              <w:tc>
                <w:tcPr>
                  <w:tcW w:w="480" w:type="pct"/>
                  <w:vMerge w:val="restart"/>
                  <w:tcBorders>
                    <w:top w:val="single" w:sz="12" w:space="0" w:color="auto"/>
                    <w:left w:val="single" w:sz="6" w:space="0" w:color="auto"/>
                    <w:bottom w:val="single" w:sz="6" w:space="0" w:color="auto"/>
                    <w:right w:val="single" w:sz="6" w:space="0" w:color="auto"/>
                  </w:tcBorders>
                  <w:vAlign w:val="center"/>
                </w:tcPr>
                <w:p w14:paraId="0F26A036"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排放口编号</w:t>
                  </w:r>
                </w:p>
              </w:tc>
              <w:tc>
                <w:tcPr>
                  <w:tcW w:w="1207" w:type="pct"/>
                  <w:gridSpan w:val="2"/>
                  <w:tcBorders>
                    <w:top w:val="single" w:sz="12" w:space="0" w:color="auto"/>
                    <w:left w:val="single" w:sz="6" w:space="0" w:color="auto"/>
                    <w:bottom w:val="single" w:sz="6" w:space="0" w:color="auto"/>
                    <w:right w:val="single" w:sz="6" w:space="0" w:color="auto"/>
                  </w:tcBorders>
                  <w:vAlign w:val="center"/>
                </w:tcPr>
                <w:p w14:paraId="57DCF5F5"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排放口地理坐标</w:t>
                  </w:r>
                </w:p>
              </w:tc>
              <w:tc>
                <w:tcPr>
                  <w:tcW w:w="445" w:type="pct"/>
                  <w:vMerge w:val="restart"/>
                  <w:tcBorders>
                    <w:top w:val="single" w:sz="12" w:space="0" w:color="auto"/>
                    <w:left w:val="single" w:sz="6" w:space="0" w:color="auto"/>
                    <w:bottom w:val="single" w:sz="6" w:space="0" w:color="auto"/>
                    <w:right w:val="single" w:sz="6" w:space="0" w:color="auto"/>
                  </w:tcBorders>
                  <w:vAlign w:val="center"/>
                </w:tcPr>
                <w:p w14:paraId="52D496A3"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废水排放量（万</w:t>
                  </w:r>
                  <w:r w:rsidRPr="00BE6DD3">
                    <w:rPr>
                      <w:rFonts w:ascii="Times New Roman" w:eastAsiaTheme="minorEastAsia" w:hAnsi="Times New Roman" w:cs="Times New Roman"/>
                      <w:b/>
                      <w:bCs/>
                      <w:sz w:val="18"/>
                      <w:szCs w:val="18"/>
                    </w:rPr>
                    <w:t>t/a</w:t>
                  </w:r>
                  <w:r w:rsidRPr="00BE6DD3">
                    <w:rPr>
                      <w:rFonts w:ascii="Times New Roman" w:eastAsiaTheme="minorEastAsia" w:hAnsi="Times New Roman" w:cs="Times New Roman"/>
                      <w:b/>
                      <w:bCs/>
                      <w:sz w:val="18"/>
                      <w:szCs w:val="18"/>
                    </w:rPr>
                    <w:t>）</w:t>
                  </w:r>
                </w:p>
              </w:tc>
              <w:tc>
                <w:tcPr>
                  <w:tcW w:w="320" w:type="pct"/>
                  <w:vMerge w:val="restart"/>
                  <w:tcBorders>
                    <w:top w:val="single" w:sz="12" w:space="0" w:color="auto"/>
                    <w:left w:val="single" w:sz="6" w:space="0" w:color="auto"/>
                    <w:bottom w:val="single" w:sz="6" w:space="0" w:color="auto"/>
                    <w:right w:val="single" w:sz="6" w:space="0" w:color="auto"/>
                  </w:tcBorders>
                  <w:vAlign w:val="center"/>
                </w:tcPr>
                <w:p w14:paraId="40A3D4DD"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排放去向</w:t>
                  </w:r>
                </w:p>
              </w:tc>
              <w:tc>
                <w:tcPr>
                  <w:tcW w:w="429" w:type="pct"/>
                  <w:vMerge w:val="restart"/>
                  <w:tcBorders>
                    <w:top w:val="single" w:sz="12" w:space="0" w:color="auto"/>
                    <w:left w:val="single" w:sz="6" w:space="0" w:color="auto"/>
                    <w:bottom w:val="single" w:sz="6" w:space="0" w:color="auto"/>
                    <w:right w:val="single" w:sz="6" w:space="0" w:color="auto"/>
                  </w:tcBorders>
                  <w:vAlign w:val="center"/>
                </w:tcPr>
                <w:p w14:paraId="682A0078"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排放规律</w:t>
                  </w:r>
                </w:p>
              </w:tc>
              <w:tc>
                <w:tcPr>
                  <w:tcW w:w="283" w:type="pct"/>
                  <w:vMerge w:val="restart"/>
                  <w:tcBorders>
                    <w:top w:val="single" w:sz="12" w:space="0" w:color="auto"/>
                    <w:left w:val="single" w:sz="6" w:space="0" w:color="auto"/>
                    <w:bottom w:val="single" w:sz="6" w:space="0" w:color="auto"/>
                    <w:right w:val="single" w:sz="6" w:space="0" w:color="auto"/>
                  </w:tcBorders>
                  <w:vAlign w:val="center"/>
                </w:tcPr>
                <w:p w14:paraId="2E60E1CC"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间歇排放时段</w:t>
                  </w:r>
                </w:p>
              </w:tc>
              <w:tc>
                <w:tcPr>
                  <w:tcW w:w="1602" w:type="pct"/>
                  <w:gridSpan w:val="3"/>
                  <w:vMerge w:val="restart"/>
                  <w:tcBorders>
                    <w:top w:val="single" w:sz="12" w:space="0" w:color="auto"/>
                    <w:left w:val="single" w:sz="6" w:space="0" w:color="auto"/>
                    <w:bottom w:val="single" w:sz="6" w:space="0" w:color="auto"/>
                    <w:right w:val="nil"/>
                  </w:tcBorders>
                  <w:vAlign w:val="center"/>
                </w:tcPr>
                <w:p w14:paraId="55C31FA8"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受纳污水处理</w:t>
                  </w:r>
                  <w:proofErr w:type="gramStart"/>
                  <w:r w:rsidRPr="00BE6DD3">
                    <w:rPr>
                      <w:rFonts w:ascii="Times New Roman" w:eastAsiaTheme="minorEastAsia" w:hAnsi="Times New Roman" w:cs="Times New Roman"/>
                      <w:b/>
                      <w:bCs/>
                      <w:sz w:val="18"/>
                      <w:szCs w:val="18"/>
                    </w:rPr>
                    <w:t>厂信息</w:t>
                  </w:r>
                  <w:proofErr w:type="gramEnd"/>
                </w:p>
              </w:tc>
            </w:tr>
            <w:tr w:rsidR="006110DB" w:rsidRPr="00BE6DD3" w14:paraId="7DCE3421" w14:textId="77777777" w:rsidTr="00F16524">
              <w:trPr>
                <w:trHeight w:val="283"/>
                <w:jc w:val="center"/>
              </w:trPr>
              <w:tc>
                <w:tcPr>
                  <w:tcW w:w="234" w:type="pct"/>
                  <w:vMerge/>
                  <w:tcBorders>
                    <w:top w:val="single" w:sz="12" w:space="0" w:color="auto"/>
                    <w:left w:val="nil"/>
                    <w:bottom w:val="single" w:sz="6" w:space="0" w:color="auto"/>
                    <w:right w:val="single" w:sz="6" w:space="0" w:color="auto"/>
                  </w:tcBorders>
                  <w:vAlign w:val="center"/>
                </w:tcPr>
                <w:p w14:paraId="237CD03A"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480" w:type="pct"/>
                  <w:vMerge/>
                  <w:tcBorders>
                    <w:top w:val="single" w:sz="12" w:space="0" w:color="auto"/>
                    <w:left w:val="single" w:sz="6" w:space="0" w:color="auto"/>
                    <w:bottom w:val="single" w:sz="6" w:space="0" w:color="auto"/>
                    <w:right w:val="single" w:sz="6" w:space="0" w:color="auto"/>
                  </w:tcBorders>
                  <w:vAlign w:val="center"/>
                </w:tcPr>
                <w:p w14:paraId="064D0735"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631" w:type="pct"/>
                  <w:vMerge w:val="restart"/>
                  <w:tcBorders>
                    <w:top w:val="single" w:sz="6" w:space="0" w:color="auto"/>
                    <w:left w:val="single" w:sz="6" w:space="0" w:color="auto"/>
                    <w:bottom w:val="single" w:sz="6" w:space="0" w:color="auto"/>
                    <w:right w:val="single" w:sz="6" w:space="0" w:color="auto"/>
                  </w:tcBorders>
                  <w:vAlign w:val="center"/>
                </w:tcPr>
                <w:p w14:paraId="541A3054"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经度</w:t>
                  </w:r>
                </w:p>
              </w:tc>
              <w:tc>
                <w:tcPr>
                  <w:tcW w:w="576" w:type="pct"/>
                  <w:vMerge w:val="restart"/>
                  <w:tcBorders>
                    <w:top w:val="single" w:sz="6" w:space="0" w:color="auto"/>
                    <w:left w:val="single" w:sz="6" w:space="0" w:color="auto"/>
                    <w:bottom w:val="single" w:sz="6" w:space="0" w:color="auto"/>
                    <w:right w:val="single" w:sz="6" w:space="0" w:color="auto"/>
                  </w:tcBorders>
                  <w:vAlign w:val="center"/>
                </w:tcPr>
                <w:p w14:paraId="0BBCE993"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纬度</w:t>
                  </w:r>
                </w:p>
              </w:tc>
              <w:tc>
                <w:tcPr>
                  <w:tcW w:w="445" w:type="pct"/>
                  <w:vMerge/>
                  <w:tcBorders>
                    <w:top w:val="single" w:sz="12" w:space="0" w:color="auto"/>
                    <w:left w:val="single" w:sz="6" w:space="0" w:color="auto"/>
                    <w:bottom w:val="single" w:sz="6" w:space="0" w:color="auto"/>
                    <w:right w:val="single" w:sz="6" w:space="0" w:color="auto"/>
                  </w:tcBorders>
                  <w:vAlign w:val="center"/>
                </w:tcPr>
                <w:p w14:paraId="695964D2"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320" w:type="pct"/>
                  <w:vMerge/>
                  <w:tcBorders>
                    <w:top w:val="single" w:sz="12" w:space="0" w:color="auto"/>
                    <w:left w:val="single" w:sz="6" w:space="0" w:color="auto"/>
                    <w:bottom w:val="single" w:sz="6" w:space="0" w:color="auto"/>
                    <w:right w:val="single" w:sz="6" w:space="0" w:color="auto"/>
                  </w:tcBorders>
                  <w:vAlign w:val="center"/>
                </w:tcPr>
                <w:p w14:paraId="257DC3E0"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429" w:type="pct"/>
                  <w:vMerge/>
                  <w:tcBorders>
                    <w:top w:val="single" w:sz="12" w:space="0" w:color="auto"/>
                    <w:left w:val="single" w:sz="6" w:space="0" w:color="auto"/>
                    <w:bottom w:val="single" w:sz="6" w:space="0" w:color="auto"/>
                    <w:right w:val="single" w:sz="6" w:space="0" w:color="auto"/>
                  </w:tcBorders>
                  <w:vAlign w:val="center"/>
                </w:tcPr>
                <w:p w14:paraId="64D03E51"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283" w:type="pct"/>
                  <w:vMerge/>
                  <w:tcBorders>
                    <w:top w:val="single" w:sz="12" w:space="0" w:color="auto"/>
                    <w:left w:val="single" w:sz="6" w:space="0" w:color="auto"/>
                    <w:bottom w:val="single" w:sz="6" w:space="0" w:color="auto"/>
                    <w:right w:val="single" w:sz="6" w:space="0" w:color="auto"/>
                  </w:tcBorders>
                  <w:vAlign w:val="center"/>
                </w:tcPr>
                <w:p w14:paraId="23F39061"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1602" w:type="pct"/>
                  <w:gridSpan w:val="3"/>
                  <w:vMerge/>
                  <w:tcBorders>
                    <w:top w:val="single" w:sz="12" w:space="0" w:color="auto"/>
                    <w:left w:val="single" w:sz="6" w:space="0" w:color="auto"/>
                    <w:bottom w:val="single" w:sz="6" w:space="0" w:color="auto"/>
                    <w:right w:val="nil"/>
                  </w:tcBorders>
                  <w:vAlign w:val="center"/>
                </w:tcPr>
                <w:p w14:paraId="51F6A2BE"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r>
            <w:tr w:rsidR="006110DB" w:rsidRPr="00BE6DD3" w14:paraId="1E239112" w14:textId="77777777" w:rsidTr="00F16524">
              <w:trPr>
                <w:trHeight w:val="283"/>
                <w:jc w:val="center"/>
              </w:trPr>
              <w:tc>
                <w:tcPr>
                  <w:tcW w:w="234" w:type="pct"/>
                  <w:vMerge/>
                  <w:tcBorders>
                    <w:top w:val="single" w:sz="12" w:space="0" w:color="auto"/>
                    <w:left w:val="nil"/>
                    <w:bottom w:val="single" w:sz="6" w:space="0" w:color="auto"/>
                    <w:right w:val="single" w:sz="6" w:space="0" w:color="auto"/>
                  </w:tcBorders>
                  <w:vAlign w:val="center"/>
                </w:tcPr>
                <w:p w14:paraId="6AB2BF69"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480" w:type="pct"/>
                  <w:vMerge/>
                  <w:tcBorders>
                    <w:top w:val="single" w:sz="12" w:space="0" w:color="auto"/>
                    <w:left w:val="single" w:sz="6" w:space="0" w:color="auto"/>
                    <w:bottom w:val="single" w:sz="6" w:space="0" w:color="auto"/>
                    <w:right w:val="single" w:sz="6" w:space="0" w:color="auto"/>
                  </w:tcBorders>
                  <w:vAlign w:val="center"/>
                </w:tcPr>
                <w:p w14:paraId="66660EDC"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631" w:type="pct"/>
                  <w:vMerge/>
                  <w:tcBorders>
                    <w:top w:val="single" w:sz="6" w:space="0" w:color="auto"/>
                    <w:left w:val="single" w:sz="6" w:space="0" w:color="auto"/>
                    <w:bottom w:val="single" w:sz="6" w:space="0" w:color="auto"/>
                    <w:right w:val="single" w:sz="6" w:space="0" w:color="auto"/>
                  </w:tcBorders>
                  <w:vAlign w:val="center"/>
                </w:tcPr>
                <w:p w14:paraId="74550774"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576" w:type="pct"/>
                  <w:vMerge/>
                  <w:tcBorders>
                    <w:top w:val="single" w:sz="6" w:space="0" w:color="auto"/>
                    <w:left w:val="single" w:sz="6" w:space="0" w:color="auto"/>
                    <w:bottom w:val="single" w:sz="6" w:space="0" w:color="auto"/>
                    <w:right w:val="single" w:sz="6" w:space="0" w:color="auto"/>
                  </w:tcBorders>
                  <w:vAlign w:val="center"/>
                </w:tcPr>
                <w:p w14:paraId="7D0BDECE"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445" w:type="pct"/>
                  <w:vMerge/>
                  <w:tcBorders>
                    <w:top w:val="single" w:sz="12" w:space="0" w:color="auto"/>
                    <w:left w:val="single" w:sz="6" w:space="0" w:color="auto"/>
                    <w:bottom w:val="single" w:sz="6" w:space="0" w:color="auto"/>
                    <w:right w:val="single" w:sz="6" w:space="0" w:color="auto"/>
                  </w:tcBorders>
                  <w:vAlign w:val="center"/>
                </w:tcPr>
                <w:p w14:paraId="4B6F73CE"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320" w:type="pct"/>
                  <w:vMerge/>
                  <w:tcBorders>
                    <w:top w:val="single" w:sz="12" w:space="0" w:color="auto"/>
                    <w:left w:val="single" w:sz="6" w:space="0" w:color="auto"/>
                    <w:bottom w:val="single" w:sz="6" w:space="0" w:color="auto"/>
                    <w:right w:val="single" w:sz="6" w:space="0" w:color="auto"/>
                  </w:tcBorders>
                  <w:vAlign w:val="center"/>
                </w:tcPr>
                <w:p w14:paraId="0DBA8021"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429" w:type="pct"/>
                  <w:vMerge/>
                  <w:tcBorders>
                    <w:top w:val="single" w:sz="12" w:space="0" w:color="auto"/>
                    <w:left w:val="single" w:sz="6" w:space="0" w:color="auto"/>
                    <w:bottom w:val="single" w:sz="6" w:space="0" w:color="auto"/>
                    <w:right w:val="single" w:sz="6" w:space="0" w:color="auto"/>
                  </w:tcBorders>
                  <w:vAlign w:val="center"/>
                </w:tcPr>
                <w:p w14:paraId="46D220BE"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283" w:type="pct"/>
                  <w:vMerge/>
                  <w:tcBorders>
                    <w:top w:val="single" w:sz="12" w:space="0" w:color="auto"/>
                    <w:left w:val="single" w:sz="6" w:space="0" w:color="auto"/>
                    <w:bottom w:val="single" w:sz="6" w:space="0" w:color="auto"/>
                    <w:right w:val="single" w:sz="6" w:space="0" w:color="auto"/>
                  </w:tcBorders>
                  <w:vAlign w:val="center"/>
                </w:tcPr>
                <w:p w14:paraId="063F000E" w14:textId="77777777" w:rsidR="006110DB" w:rsidRPr="00BE6DD3" w:rsidRDefault="006110DB">
                  <w:pPr>
                    <w:adjustRightInd w:val="0"/>
                    <w:snapToGrid w:val="0"/>
                    <w:jc w:val="center"/>
                    <w:rPr>
                      <w:rFonts w:ascii="Times New Roman" w:eastAsiaTheme="minorEastAsia" w:hAnsi="Times New Roman" w:cs="Times New Roman"/>
                      <w:b/>
                      <w:bCs/>
                      <w:sz w:val="18"/>
                      <w:szCs w:val="18"/>
                    </w:rPr>
                  </w:pPr>
                </w:p>
              </w:tc>
              <w:tc>
                <w:tcPr>
                  <w:tcW w:w="396" w:type="pct"/>
                  <w:tcBorders>
                    <w:top w:val="single" w:sz="6" w:space="0" w:color="auto"/>
                    <w:left w:val="single" w:sz="6" w:space="0" w:color="auto"/>
                    <w:bottom w:val="single" w:sz="6" w:space="0" w:color="auto"/>
                    <w:right w:val="single" w:sz="6" w:space="0" w:color="auto"/>
                  </w:tcBorders>
                  <w:vAlign w:val="center"/>
                </w:tcPr>
                <w:p w14:paraId="39F1C332"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名称</w:t>
                  </w:r>
                </w:p>
              </w:tc>
              <w:tc>
                <w:tcPr>
                  <w:tcW w:w="453" w:type="pct"/>
                  <w:tcBorders>
                    <w:top w:val="single" w:sz="6" w:space="0" w:color="auto"/>
                    <w:left w:val="single" w:sz="6" w:space="0" w:color="auto"/>
                    <w:bottom w:val="single" w:sz="6" w:space="0" w:color="auto"/>
                    <w:right w:val="single" w:sz="6" w:space="0" w:color="auto"/>
                  </w:tcBorders>
                  <w:vAlign w:val="center"/>
                </w:tcPr>
                <w:p w14:paraId="0ADA3227"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污染物种类</w:t>
                  </w:r>
                </w:p>
              </w:tc>
              <w:tc>
                <w:tcPr>
                  <w:tcW w:w="752" w:type="pct"/>
                  <w:tcBorders>
                    <w:top w:val="single" w:sz="6" w:space="0" w:color="auto"/>
                    <w:left w:val="single" w:sz="6" w:space="0" w:color="auto"/>
                    <w:bottom w:val="single" w:sz="6" w:space="0" w:color="auto"/>
                    <w:right w:val="nil"/>
                  </w:tcBorders>
                  <w:vAlign w:val="center"/>
                </w:tcPr>
                <w:p w14:paraId="6FC2C59A" w14:textId="77777777" w:rsidR="006110DB" w:rsidRPr="00BE6DD3" w:rsidRDefault="00C154EF">
                  <w:pPr>
                    <w:adjustRightInd w:val="0"/>
                    <w:snapToGrid w:val="0"/>
                    <w:jc w:val="center"/>
                    <w:rPr>
                      <w:rFonts w:ascii="Times New Roman" w:eastAsiaTheme="minorEastAsia" w:hAnsi="Times New Roman" w:cs="Times New Roman"/>
                      <w:b/>
                      <w:bCs/>
                      <w:sz w:val="18"/>
                      <w:szCs w:val="18"/>
                    </w:rPr>
                  </w:pPr>
                  <w:r w:rsidRPr="00BE6DD3">
                    <w:rPr>
                      <w:rFonts w:ascii="Times New Roman" w:eastAsiaTheme="minorEastAsia" w:hAnsi="Times New Roman" w:cs="Times New Roman"/>
                      <w:b/>
                      <w:bCs/>
                      <w:sz w:val="18"/>
                      <w:szCs w:val="18"/>
                    </w:rPr>
                    <w:t>国家或地方污染物排放标准限值（</w:t>
                  </w:r>
                  <w:r w:rsidRPr="00BE6DD3">
                    <w:rPr>
                      <w:rFonts w:ascii="Times New Roman" w:eastAsiaTheme="minorEastAsia" w:hAnsi="Times New Roman" w:cs="Times New Roman"/>
                      <w:b/>
                      <w:bCs/>
                      <w:sz w:val="18"/>
                      <w:szCs w:val="18"/>
                    </w:rPr>
                    <w:t>mg/L</w:t>
                  </w:r>
                  <w:r w:rsidRPr="00BE6DD3">
                    <w:rPr>
                      <w:rFonts w:ascii="Times New Roman" w:eastAsiaTheme="minorEastAsia" w:hAnsi="Times New Roman" w:cs="Times New Roman"/>
                      <w:b/>
                      <w:bCs/>
                      <w:sz w:val="18"/>
                      <w:szCs w:val="18"/>
                    </w:rPr>
                    <w:t>）</w:t>
                  </w:r>
                </w:p>
              </w:tc>
            </w:tr>
            <w:tr w:rsidR="006110DB" w:rsidRPr="00BE6DD3" w14:paraId="7AB028D9" w14:textId="77777777" w:rsidTr="00F16524">
              <w:trPr>
                <w:trHeight w:val="283"/>
                <w:jc w:val="center"/>
              </w:trPr>
              <w:tc>
                <w:tcPr>
                  <w:tcW w:w="234" w:type="pct"/>
                  <w:vMerge w:val="restart"/>
                  <w:tcBorders>
                    <w:top w:val="single" w:sz="6" w:space="0" w:color="auto"/>
                    <w:left w:val="nil"/>
                    <w:bottom w:val="single" w:sz="12" w:space="0" w:color="auto"/>
                    <w:right w:val="single" w:sz="6" w:space="0" w:color="auto"/>
                  </w:tcBorders>
                  <w:vAlign w:val="center"/>
                </w:tcPr>
                <w:p w14:paraId="55811736"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lastRenderedPageBreak/>
                    <w:t>1</w:t>
                  </w:r>
                </w:p>
              </w:tc>
              <w:tc>
                <w:tcPr>
                  <w:tcW w:w="480" w:type="pct"/>
                  <w:vMerge w:val="restart"/>
                  <w:tcBorders>
                    <w:top w:val="single" w:sz="6" w:space="0" w:color="auto"/>
                    <w:left w:val="single" w:sz="6" w:space="0" w:color="auto"/>
                    <w:bottom w:val="single" w:sz="12" w:space="0" w:color="auto"/>
                    <w:right w:val="single" w:sz="6" w:space="0" w:color="auto"/>
                  </w:tcBorders>
                  <w:vAlign w:val="center"/>
                </w:tcPr>
                <w:p w14:paraId="54644AE2"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DW001</w:t>
                  </w:r>
                </w:p>
              </w:tc>
              <w:tc>
                <w:tcPr>
                  <w:tcW w:w="631" w:type="pct"/>
                  <w:vMerge w:val="restart"/>
                  <w:tcBorders>
                    <w:top w:val="single" w:sz="6" w:space="0" w:color="auto"/>
                    <w:left w:val="single" w:sz="6" w:space="0" w:color="auto"/>
                    <w:bottom w:val="single" w:sz="12" w:space="0" w:color="auto"/>
                    <w:right w:val="single" w:sz="6" w:space="0" w:color="auto"/>
                  </w:tcBorders>
                  <w:vAlign w:val="center"/>
                </w:tcPr>
                <w:p w14:paraId="269998E5"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120.338702</w:t>
                  </w:r>
                </w:p>
              </w:tc>
              <w:tc>
                <w:tcPr>
                  <w:tcW w:w="576" w:type="pct"/>
                  <w:vMerge w:val="restart"/>
                  <w:tcBorders>
                    <w:top w:val="single" w:sz="6" w:space="0" w:color="auto"/>
                    <w:left w:val="single" w:sz="6" w:space="0" w:color="auto"/>
                    <w:bottom w:val="single" w:sz="12" w:space="0" w:color="auto"/>
                    <w:right w:val="single" w:sz="6" w:space="0" w:color="auto"/>
                  </w:tcBorders>
                  <w:vAlign w:val="center"/>
                </w:tcPr>
                <w:p w14:paraId="6D8B4608"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31.932479</w:t>
                  </w:r>
                </w:p>
              </w:tc>
              <w:tc>
                <w:tcPr>
                  <w:tcW w:w="445" w:type="pct"/>
                  <w:vMerge w:val="restart"/>
                  <w:tcBorders>
                    <w:top w:val="single" w:sz="6" w:space="0" w:color="auto"/>
                    <w:left w:val="single" w:sz="6" w:space="0" w:color="auto"/>
                    <w:bottom w:val="single" w:sz="12" w:space="0" w:color="auto"/>
                    <w:right w:val="single" w:sz="6" w:space="0" w:color="auto"/>
                  </w:tcBorders>
                  <w:vAlign w:val="center"/>
                </w:tcPr>
                <w:p w14:paraId="130A8DA1"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0.12</w:t>
                  </w:r>
                </w:p>
              </w:tc>
              <w:tc>
                <w:tcPr>
                  <w:tcW w:w="320" w:type="pct"/>
                  <w:vMerge w:val="restart"/>
                  <w:tcBorders>
                    <w:top w:val="single" w:sz="6" w:space="0" w:color="auto"/>
                    <w:left w:val="single" w:sz="6" w:space="0" w:color="auto"/>
                    <w:bottom w:val="single" w:sz="12" w:space="0" w:color="auto"/>
                    <w:right w:val="single" w:sz="6" w:space="0" w:color="auto"/>
                  </w:tcBorders>
                  <w:vAlign w:val="center"/>
                </w:tcPr>
                <w:p w14:paraId="16E8228C"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进入污水处理厂</w:t>
                  </w:r>
                </w:p>
              </w:tc>
              <w:tc>
                <w:tcPr>
                  <w:tcW w:w="429" w:type="pct"/>
                  <w:vMerge w:val="restart"/>
                  <w:tcBorders>
                    <w:top w:val="single" w:sz="6" w:space="0" w:color="auto"/>
                    <w:left w:val="single" w:sz="6" w:space="0" w:color="auto"/>
                    <w:bottom w:val="single" w:sz="12" w:space="0" w:color="auto"/>
                    <w:right w:val="single" w:sz="6" w:space="0" w:color="auto"/>
                  </w:tcBorders>
                  <w:vAlign w:val="center"/>
                </w:tcPr>
                <w:p w14:paraId="62820C28"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间断排放，流量不稳定</w:t>
                  </w:r>
                </w:p>
              </w:tc>
              <w:tc>
                <w:tcPr>
                  <w:tcW w:w="283" w:type="pct"/>
                  <w:vMerge w:val="restart"/>
                  <w:tcBorders>
                    <w:top w:val="single" w:sz="6" w:space="0" w:color="auto"/>
                    <w:left w:val="single" w:sz="6" w:space="0" w:color="auto"/>
                    <w:bottom w:val="single" w:sz="12" w:space="0" w:color="auto"/>
                    <w:right w:val="single" w:sz="6" w:space="0" w:color="auto"/>
                  </w:tcBorders>
                  <w:vAlign w:val="center"/>
                </w:tcPr>
                <w:p w14:paraId="32193652"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w:t>
                  </w:r>
                </w:p>
              </w:tc>
              <w:tc>
                <w:tcPr>
                  <w:tcW w:w="396" w:type="pct"/>
                  <w:vMerge w:val="restart"/>
                  <w:tcBorders>
                    <w:top w:val="single" w:sz="6" w:space="0" w:color="auto"/>
                    <w:left w:val="single" w:sz="6" w:space="0" w:color="auto"/>
                    <w:bottom w:val="single" w:sz="12" w:space="0" w:color="auto"/>
                    <w:right w:val="single" w:sz="6" w:space="0" w:color="auto"/>
                  </w:tcBorders>
                  <w:vAlign w:val="center"/>
                </w:tcPr>
                <w:p w14:paraId="0C45AED3"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光大水</w:t>
                  </w:r>
                  <w:bookmarkStart w:id="3" w:name="OLE_LINK9"/>
                  <w:proofErr w:type="gramStart"/>
                  <w:r w:rsidRPr="00BE6DD3">
                    <w:rPr>
                      <w:rFonts w:ascii="Times New Roman" w:eastAsiaTheme="minorEastAsia" w:hAnsi="Times New Roman" w:cs="Times New Roman"/>
                      <w:sz w:val="18"/>
                      <w:szCs w:val="18"/>
                    </w:rPr>
                    <w:t>务</w:t>
                  </w:r>
                  <w:proofErr w:type="gramEnd"/>
                  <w:r w:rsidRPr="00BE6DD3">
                    <w:rPr>
                      <w:rFonts w:ascii="Times New Roman" w:eastAsiaTheme="minorEastAsia" w:hAnsi="Times New Roman" w:cs="Times New Roman"/>
                      <w:sz w:val="18"/>
                      <w:szCs w:val="18"/>
                    </w:rPr>
                    <w:t>（江阴）有限公司滨江污水处理厂</w:t>
                  </w:r>
                  <w:bookmarkEnd w:id="3"/>
                </w:p>
              </w:tc>
              <w:tc>
                <w:tcPr>
                  <w:tcW w:w="453" w:type="pct"/>
                  <w:tcBorders>
                    <w:top w:val="single" w:sz="6" w:space="0" w:color="auto"/>
                    <w:left w:val="single" w:sz="6" w:space="0" w:color="auto"/>
                    <w:bottom w:val="single" w:sz="6" w:space="0" w:color="auto"/>
                    <w:right w:val="single" w:sz="6" w:space="0" w:color="auto"/>
                  </w:tcBorders>
                  <w:vAlign w:val="center"/>
                </w:tcPr>
                <w:p w14:paraId="68508F9E"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CODcr</w:t>
                  </w:r>
                </w:p>
              </w:tc>
              <w:tc>
                <w:tcPr>
                  <w:tcW w:w="752" w:type="pct"/>
                  <w:tcBorders>
                    <w:top w:val="single" w:sz="6" w:space="0" w:color="auto"/>
                    <w:left w:val="single" w:sz="6" w:space="0" w:color="auto"/>
                    <w:bottom w:val="single" w:sz="6" w:space="0" w:color="auto"/>
                    <w:right w:val="nil"/>
                  </w:tcBorders>
                  <w:vAlign w:val="center"/>
                </w:tcPr>
                <w:p w14:paraId="75A29EB9"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50</w:t>
                  </w:r>
                </w:p>
              </w:tc>
            </w:tr>
            <w:tr w:rsidR="006110DB" w:rsidRPr="00BE6DD3" w14:paraId="34DF31E6" w14:textId="77777777" w:rsidTr="00F16524">
              <w:trPr>
                <w:trHeight w:val="283"/>
                <w:jc w:val="center"/>
              </w:trPr>
              <w:tc>
                <w:tcPr>
                  <w:tcW w:w="234" w:type="pct"/>
                  <w:vMerge/>
                  <w:tcBorders>
                    <w:top w:val="single" w:sz="6" w:space="0" w:color="auto"/>
                    <w:left w:val="nil"/>
                    <w:bottom w:val="single" w:sz="12" w:space="0" w:color="auto"/>
                    <w:right w:val="single" w:sz="6" w:space="0" w:color="auto"/>
                  </w:tcBorders>
                  <w:vAlign w:val="center"/>
                </w:tcPr>
                <w:p w14:paraId="531C0098"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80" w:type="pct"/>
                  <w:vMerge/>
                  <w:tcBorders>
                    <w:top w:val="single" w:sz="6" w:space="0" w:color="auto"/>
                    <w:left w:val="single" w:sz="6" w:space="0" w:color="auto"/>
                    <w:bottom w:val="single" w:sz="12" w:space="0" w:color="auto"/>
                    <w:right w:val="single" w:sz="6" w:space="0" w:color="auto"/>
                  </w:tcBorders>
                  <w:vAlign w:val="center"/>
                </w:tcPr>
                <w:p w14:paraId="744FB97B"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631" w:type="pct"/>
                  <w:vMerge/>
                  <w:tcBorders>
                    <w:top w:val="single" w:sz="6" w:space="0" w:color="auto"/>
                    <w:left w:val="single" w:sz="6" w:space="0" w:color="auto"/>
                    <w:bottom w:val="single" w:sz="12" w:space="0" w:color="auto"/>
                    <w:right w:val="single" w:sz="6" w:space="0" w:color="auto"/>
                  </w:tcBorders>
                  <w:vAlign w:val="center"/>
                </w:tcPr>
                <w:p w14:paraId="318BA3F6"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576" w:type="pct"/>
                  <w:vMerge/>
                  <w:tcBorders>
                    <w:top w:val="single" w:sz="6" w:space="0" w:color="auto"/>
                    <w:left w:val="single" w:sz="6" w:space="0" w:color="auto"/>
                    <w:bottom w:val="single" w:sz="12" w:space="0" w:color="auto"/>
                    <w:right w:val="single" w:sz="6" w:space="0" w:color="auto"/>
                  </w:tcBorders>
                  <w:vAlign w:val="center"/>
                </w:tcPr>
                <w:p w14:paraId="551DED02"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45" w:type="pct"/>
                  <w:vMerge/>
                  <w:tcBorders>
                    <w:top w:val="single" w:sz="6" w:space="0" w:color="auto"/>
                    <w:left w:val="single" w:sz="6" w:space="0" w:color="auto"/>
                    <w:bottom w:val="single" w:sz="12" w:space="0" w:color="auto"/>
                    <w:right w:val="single" w:sz="6" w:space="0" w:color="auto"/>
                  </w:tcBorders>
                  <w:vAlign w:val="center"/>
                </w:tcPr>
                <w:p w14:paraId="781A3AF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20" w:type="pct"/>
                  <w:vMerge/>
                  <w:tcBorders>
                    <w:top w:val="single" w:sz="6" w:space="0" w:color="auto"/>
                    <w:left w:val="single" w:sz="6" w:space="0" w:color="auto"/>
                    <w:bottom w:val="single" w:sz="12" w:space="0" w:color="auto"/>
                    <w:right w:val="single" w:sz="6" w:space="0" w:color="auto"/>
                  </w:tcBorders>
                  <w:vAlign w:val="center"/>
                </w:tcPr>
                <w:p w14:paraId="2156173D"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29" w:type="pct"/>
                  <w:vMerge/>
                  <w:tcBorders>
                    <w:top w:val="single" w:sz="6" w:space="0" w:color="auto"/>
                    <w:left w:val="single" w:sz="6" w:space="0" w:color="auto"/>
                    <w:bottom w:val="single" w:sz="12" w:space="0" w:color="auto"/>
                    <w:right w:val="single" w:sz="6" w:space="0" w:color="auto"/>
                  </w:tcBorders>
                  <w:vAlign w:val="center"/>
                </w:tcPr>
                <w:p w14:paraId="7EC64776"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283" w:type="pct"/>
                  <w:vMerge/>
                  <w:tcBorders>
                    <w:top w:val="single" w:sz="6" w:space="0" w:color="auto"/>
                    <w:left w:val="single" w:sz="6" w:space="0" w:color="auto"/>
                    <w:bottom w:val="single" w:sz="12" w:space="0" w:color="auto"/>
                    <w:right w:val="single" w:sz="6" w:space="0" w:color="auto"/>
                  </w:tcBorders>
                  <w:vAlign w:val="center"/>
                </w:tcPr>
                <w:p w14:paraId="17B084F0"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96" w:type="pct"/>
                  <w:vMerge/>
                  <w:tcBorders>
                    <w:top w:val="single" w:sz="6" w:space="0" w:color="auto"/>
                    <w:left w:val="single" w:sz="6" w:space="0" w:color="auto"/>
                    <w:bottom w:val="single" w:sz="12" w:space="0" w:color="auto"/>
                    <w:right w:val="single" w:sz="6" w:space="0" w:color="auto"/>
                  </w:tcBorders>
                  <w:vAlign w:val="center"/>
                </w:tcPr>
                <w:p w14:paraId="69E8A375"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53" w:type="pct"/>
                  <w:tcBorders>
                    <w:top w:val="single" w:sz="6" w:space="0" w:color="auto"/>
                    <w:left w:val="single" w:sz="6" w:space="0" w:color="auto"/>
                    <w:bottom w:val="single" w:sz="6" w:space="0" w:color="auto"/>
                    <w:right w:val="single" w:sz="6" w:space="0" w:color="auto"/>
                  </w:tcBorders>
                  <w:vAlign w:val="center"/>
                </w:tcPr>
                <w:p w14:paraId="1CD3A928"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SS</w:t>
                  </w:r>
                </w:p>
              </w:tc>
              <w:tc>
                <w:tcPr>
                  <w:tcW w:w="752" w:type="pct"/>
                  <w:tcBorders>
                    <w:top w:val="single" w:sz="6" w:space="0" w:color="auto"/>
                    <w:left w:val="single" w:sz="6" w:space="0" w:color="auto"/>
                    <w:bottom w:val="single" w:sz="6" w:space="0" w:color="auto"/>
                    <w:right w:val="nil"/>
                  </w:tcBorders>
                  <w:vAlign w:val="center"/>
                </w:tcPr>
                <w:p w14:paraId="7F0D1B59"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10</w:t>
                  </w:r>
                </w:p>
              </w:tc>
            </w:tr>
            <w:tr w:rsidR="006110DB" w:rsidRPr="00BE6DD3" w14:paraId="264DE2D7" w14:textId="77777777" w:rsidTr="00F16524">
              <w:trPr>
                <w:trHeight w:val="283"/>
                <w:jc w:val="center"/>
              </w:trPr>
              <w:tc>
                <w:tcPr>
                  <w:tcW w:w="234" w:type="pct"/>
                  <w:vMerge/>
                  <w:tcBorders>
                    <w:top w:val="single" w:sz="6" w:space="0" w:color="auto"/>
                    <w:left w:val="nil"/>
                    <w:bottom w:val="single" w:sz="12" w:space="0" w:color="auto"/>
                    <w:right w:val="single" w:sz="6" w:space="0" w:color="auto"/>
                  </w:tcBorders>
                  <w:vAlign w:val="center"/>
                </w:tcPr>
                <w:p w14:paraId="718A151A"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80" w:type="pct"/>
                  <w:vMerge/>
                  <w:tcBorders>
                    <w:top w:val="single" w:sz="6" w:space="0" w:color="auto"/>
                    <w:left w:val="single" w:sz="6" w:space="0" w:color="auto"/>
                    <w:bottom w:val="single" w:sz="12" w:space="0" w:color="auto"/>
                    <w:right w:val="single" w:sz="6" w:space="0" w:color="auto"/>
                  </w:tcBorders>
                  <w:vAlign w:val="center"/>
                </w:tcPr>
                <w:p w14:paraId="59586A66"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631" w:type="pct"/>
                  <w:vMerge/>
                  <w:tcBorders>
                    <w:top w:val="single" w:sz="6" w:space="0" w:color="auto"/>
                    <w:left w:val="single" w:sz="6" w:space="0" w:color="auto"/>
                    <w:bottom w:val="single" w:sz="12" w:space="0" w:color="auto"/>
                    <w:right w:val="single" w:sz="6" w:space="0" w:color="auto"/>
                  </w:tcBorders>
                  <w:vAlign w:val="center"/>
                </w:tcPr>
                <w:p w14:paraId="2FF6B0E2"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576" w:type="pct"/>
                  <w:vMerge/>
                  <w:tcBorders>
                    <w:top w:val="single" w:sz="6" w:space="0" w:color="auto"/>
                    <w:left w:val="single" w:sz="6" w:space="0" w:color="auto"/>
                    <w:bottom w:val="single" w:sz="12" w:space="0" w:color="auto"/>
                    <w:right w:val="single" w:sz="6" w:space="0" w:color="auto"/>
                  </w:tcBorders>
                  <w:vAlign w:val="center"/>
                </w:tcPr>
                <w:p w14:paraId="25ECA22C"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45" w:type="pct"/>
                  <w:vMerge/>
                  <w:tcBorders>
                    <w:top w:val="single" w:sz="6" w:space="0" w:color="auto"/>
                    <w:left w:val="single" w:sz="6" w:space="0" w:color="auto"/>
                    <w:bottom w:val="single" w:sz="12" w:space="0" w:color="auto"/>
                    <w:right w:val="single" w:sz="6" w:space="0" w:color="auto"/>
                  </w:tcBorders>
                  <w:vAlign w:val="center"/>
                </w:tcPr>
                <w:p w14:paraId="0216442F"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20" w:type="pct"/>
                  <w:vMerge/>
                  <w:tcBorders>
                    <w:top w:val="single" w:sz="6" w:space="0" w:color="auto"/>
                    <w:left w:val="single" w:sz="6" w:space="0" w:color="auto"/>
                    <w:bottom w:val="single" w:sz="12" w:space="0" w:color="auto"/>
                    <w:right w:val="single" w:sz="6" w:space="0" w:color="auto"/>
                  </w:tcBorders>
                  <w:vAlign w:val="center"/>
                </w:tcPr>
                <w:p w14:paraId="2B427C84"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29" w:type="pct"/>
                  <w:vMerge/>
                  <w:tcBorders>
                    <w:top w:val="single" w:sz="6" w:space="0" w:color="auto"/>
                    <w:left w:val="single" w:sz="6" w:space="0" w:color="auto"/>
                    <w:bottom w:val="single" w:sz="12" w:space="0" w:color="auto"/>
                    <w:right w:val="single" w:sz="6" w:space="0" w:color="auto"/>
                  </w:tcBorders>
                  <w:vAlign w:val="center"/>
                </w:tcPr>
                <w:p w14:paraId="30AFABB3"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283" w:type="pct"/>
                  <w:vMerge/>
                  <w:tcBorders>
                    <w:top w:val="single" w:sz="6" w:space="0" w:color="auto"/>
                    <w:left w:val="single" w:sz="6" w:space="0" w:color="auto"/>
                    <w:bottom w:val="single" w:sz="12" w:space="0" w:color="auto"/>
                    <w:right w:val="single" w:sz="6" w:space="0" w:color="auto"/>
                  </w:tcBorders>
                  <w:vAlign w:val="center"/>
                </w:tcPr>
                <w:p w14:paraId="5E5AB10A"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96" w:type="pct"/>
                  <w:vMerge/>
                  <w:tcBorders>
                    <w:top w:val="single" w:sz="6" w:space="0" w:color="auto"/>
                    <w:left w:val="single" w:sz="6" w:space="0" w:color="auto"/>
                    <w:bottom w:val="single" w:sz="12" w:space="0" w:color="auto"/>
                    <w:right w:val="single" w:sz="6" w:space="0" w:color="auto"/>
                  </w:tcBorders>
                  <w:vAlign w:val="center"/>
                </w:tcPr>
                <w:p w14:paraId="5846C39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53" w:type="pct"/>
                  <w:tcBorders>
                    <w:top w:val="single" w:sz="6" w:space="0" w:color="auto"/>
                    <w:left w:val="single" w:sz="6" w:space="0" w:color="auto"/>
                    <w:bottom w:val="single" w:sz="6" w:space="0" w:color="auto"/>
                    <w:right w:val="single" w:sz="6" w:space="0" w:color="auto"/>
                  </w:tcBorders>
                  <w:vAlign w:val="center"/>
                </w:tcPr>
                <w:p w14:paraId="2DCB6F53"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NH</w:t>
                  </w:r>
                  <w:r w:rsidRPr="00BE6DD3">
                    <w:rPr>
                      <w:rFonts w:ascii="Times New Roman" w:eastAsiaTheme="minorEastAsia" w:hAnsi="Times New Roman" w:cs="Times New Roman"/>
                      <w:sz w:val="18"/>
                      <w:szCs w:val="18"/>
                      <w:vertAlign w:val="subscript"/>
                    </w:rPr>
                    <w:t>3</w:t>
                  </w:r>
                  <w:r w:rsidRPr="00BE6DD3">
                    <w:rPr>
                      <w:rFonts w:ascii="Times New Roman" w:eastAsiaTheme="minorEastAsia" w:hAnsi="Times New Roman" w:cs="Times New Roman"/>
                      <w:sz w:val="18"/>
                      <w:szCs w:val="18"/>
                    </w:rPr>
                    <w:t>-N</w:t>
                  </w:r>
                </w:p>
              </w:tc>
              <w:tc>
                <w:tcPr>
                  <w:tcW w:w="752" w:type="pct"/>
                  <w:tcBorders>
                    <w:top w:val="single" w:sz="6" w:space="0" w:color="auto"/>
                    <w:left w:val="single" w:sz="6" w:space="0" w:color="auto"/>
                    <w:bottom w:val="single" w:sz="6" w:space="0" w:color="auto"/>
                    <w:right w:val="nil"/>
                  </w:tcBorders>
                  <w:vAlign w:val="center"/>
                </w:tcPr>
                <w:p w14:paraId="707A7E58" w14:textId="77777777" w:rsidR="006110DB" w:rsidRPr="00BE6DD3" w:rsidRDefault="00A55777">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4</w:t>
                  </w:r>
                </w:p>
              </w:tc>
            </w:tr>
            <w:tr w:rsidR="006110DB" w:rsidRPr="00BE6DD3" w14:paraId="2A271C6C" w14:textId="77777777" w:rsidTr="00F16524">
              <w:trPr>
                <w:trHeight w:val="283"/>
                <w:jc w:val="center"/>
              </w:trPr>
              <w:tc>
                <w:tcPr>
                  <w:tcW w:w="234" w:type="pct"/>
                  <w:vMerge/>
                  <w:tcBorders>
                    <w:top w:val="single" w:sz="6" w:space="0" w:color="auto"/>
                    <w:left w:val="nil"/>
                    <w:bottom w:val="single" w:sz="12" w:space="0" w:color="auto"/>
                    <w:right w:val="single" w:sz="6" w:space="0" w:color="auto"/>
                  </w:tcBorders>
                  <w:vAlign w:val="center"/>
                </w:tcPr>
                <w:p w14:paraId="1504291A"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80" w:type="pct"/>
                  <w:vMerge/>
                  <w:tcBorders>
                    <w:top w:val="single" w:sz="6" w:space="0" w:color="auto"/>
                    <w:left w:val="single" w:sz="6" w:space="0" w:color="auto"/>
                    <w:bottom w:val="single" w:sz="12" w:space="0" w:color="auto"/>
                    <w:right w:val="single" w:sz="6" w:space="0" w:color="auto"/>
                  </w:tcBorders>
                  <w:vAlign w:val="center"/>
                </w:tcPr>
                <w:p w14:paraId="5BA97980"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631" w:type="pct"/>
                  <w:vMerge/>
                  <w:tcBorders>
                    <w:top w:val="single" w:sz="6" w:space="0" w:color="auto"/>
                    <w:left w:val="single" w:sz="6" w:space="0" w:color="auto"/>
                    <w:bottom w:val="single" w:sz="12" w:space="0" w:color="auto"/>
                    <w:right w:val="single" w:sz="6" w:space="0" w:color="auto"/>
                  </w:tcBorders>
                  <w:vAlign w:val="center"/>
                </w:tcPr>
                <w:p w14:paraId="0FA7000A"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576" w:type="pct"/>
                  <w:vMerge/>
                  <w:tcBorders>
                    <w:top w:val="single" w:sz="6" w:space="0" w:color="auto"/>
                    <w:left w:val="single" w:sz="6" w:space="0" w:color="auto"/>
                    <w:bottom w:val="single" w:sz="12" w:space="0" w:color="auto"/>
                    <w:right w:val="single" w:sz="6" w:space="0" w:color="auto"/>
                  </w:tcBorders>
                  <w:vAlign w:val="center"/>
                </w:tcPr>
                <w:p w14:paraId="14B93FA0"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45" w:type="pct"/>
                  <w:vMerge/>
                  <w:tcBorders>
                    <w:top w:val="single" w:sz="6" w:space="0" w:color="auto"/>
                    <w:left w:val="single" w:sz="6" w:space="0" w:color="auto"/>
                    <w:bottom w:val="single" w:sz="12" w:space="0" w:color="auto"/>
                    <w:right w:val="single" w:sz="6" w:space="0" w:color="auto"/>
                  </w:tcBorders>
                  <w:vAlign w:val="center"/>
                </w:tcPr>
                <w:p w14:paraId="21CA9540"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20" w:type="pct"/>
                  <w:vMerge/>
                  <w:tcBorders>
                    <w:top w:val="single" w:sz="6" w:space="0" w:color="auto"/>
                    <w:left w:val="single" w:sz="6" w:space="0" w:color="auto"/>
                    <w:bottom w:val="single" w:sz="12" w:space="0" w:color="auto"/>
                    <w:right w:val="single" w:sz="6" w:space="0" w:color="auto"/>
                  </w:tcBorders>
                  <w:vAlign w:val="center"/>
                </w:tcPr>
                <w:p w14:paraId="73CC6D99"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29" w:type="pct"/>
                  <w:vMerge/>
                  <w:tcBorders>
                    <w:top w:val="single" w:sz="6" w:space="0" w:color="auto"/>
                    <w:left w:val="single" w:sz="6" w:space="0" w:color="auto"/>
                    <w:bottom w:val="single" w:sz="12" w:space="0" w:color="auto"/>
                    <w:right w:val="single" w:sz="6" w:space="0" w:color="auto"/>
                  </w:tcBorders>
                  <w:vAlign w:val="center"/>
                </w:tcPr>
                <w:p w14:paraId="04956D03"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283" w:type="pct"/>
                  <w:vMerge/>
                  <w:tcBorders>
                    <w:top w:val="single" w:sz="6" w:space="0" w:color="auto"/>
                    <w:left w:val="single" w:sz="6" w:space="0" w:color="auto"/>
                    <w:bottom w:val="single" w:sz="12" w:space="0" w:color="auto"/>
                    <w:right w:val="single" w:sz="6" w:space="0" w:color="auto"/>
                  </w:tcBorders>
                  <w:vAlign w:val="center"/>
                </w:tcPr>
                <w:p w14:paraId="7383CB40"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96" w:type="pct"/>
                  <w:vMerge/>
                  <w:tcBorders>
                    <w:top w:val="single" w:sz="6" w:space="0" w:color="auto"/>
                    <w:left w:val="single" w:sz="6" w:space="0" w:color="auto"/>
                    <w:bottom w:val="single" w:sz="12" w:space="0" w:color="auto"/>
                    <w:right w:val="single" w:sz="6" w:space="0" w:color="auto"/>
                  </w:tcBorders>
                  <w:vAlign w:val="center"/>
                </w:tcPr>
                <w:p w14:paraId="22195B2D"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53" w:type="pct"/>
                  <w:tcBorders>
                    <w:top w:val="single" w:sz="6" w:space="0" w:color="auto"/>
                    <w:left w:val="single" w:sz="6" w:space="0" w:color="auto"/>
                    <w:bottom w:val="single" w:sz="6" w:space="0" w:color="auto"/>
                    <w:right w:val="single" w:sz="6" w:space="0" w:color="auto"/>
                  </w:tcBorders>
                  <w:vAlign w:val="center"/>
                </w:tcPr>
                <w:p w14:paraId="41CB89D1"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TN</w:t>
                  </w:r>
                </w:p>
              </w:tc>
              <w:tc>
                <w:tcPr>
                  <w:tcW w:w="752" w:type="pct"/>
                  <w:tcBorders>
                    <w:top w:val="single" w:sz="6" w:space="0" w:color="auto"/>
                    <w:left w:val="single" w:sz="6" w:space="0" w:color="auto"/>
                    <w:bottom w:val="single" w:sz="6" w:space="0" w:color="auto"/>
                    <w:right w:val="nil"/>
                  </w:tcBorders>
                  <w:vAlign w:val="center"/>
                </w:tcPr>
                <w:p w14:paraId="3872E0CE" w14:textId="77777777" w:rsidR="006110DB" w:rsidRPr="00BE6DD3" w:rsidRDefault="00A55777">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12</w:t>
                  </w:r>
                </w:p>
              </w:tc>
            </w:tr>
            <w:tr w:rsidR="006110DB" w:rsidRPr="00BE6DD3" w14:paraId="3062F2BF" w14:textId="77777777" w:rsidTr="00F16524">
              <w:trPr>
                <w:trHeight w:val="283"/>
                <w:jc w:val="center"/>
              </w:trPr>
              <w:tc>
                <w:tcPr>
                  <w:tcW w:w="234" w:type="pct"/>
                  <w:vMerge/>
                  <w:tcBorders>
                    <w:top w:val="single" w:sz="6" w:space="0" w:color="auto"/>
                    <w:left w:val="nil"/>
                    <w:bottom w:val="single" w:sz="12" w:space="0" w:color="auto"/>
                    <w:right w:val="single" w:sz="6" w:space="0" w:color="auto"/>
                  </w:tcBorders>
                  <w:vAlign w:val="center"/>
                </w:tcPr>
                <w:p w14:paraId="397A300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80" w:type="pct"/>
                  <w:vMerge/>
                  <w:tcBorders>
                    <w:top w:val="single" w:sz="6" w:space="0" w:color="auto"/>
                    <w:left w:val="single" w:sz="6" w:space="0" w:color="auto"/>
                    <w:bottom w:val="single" w:sz="12" w:space="0" w:color="auto"/>
                    <w:right w:val="single" w:sz="6" w:space="0" w:color="auto"/>
                  </w:tcBorders>
                  <w:vAlign w:val="center"/>
                </w:tcPr>
                <w:p w14:paraId="1F92543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631" w:type="pct"/>
                  <w:vMerge/>
                  <w:tcBorders>
                    <w:top w:val="single" w:sz="6" w:space="0" w:color="auto"/>
                    <w:left w:val="single" w:sz="6" w:space="0" w:color="auto"/>
                    <w:bottom w:val="single" w:sz="12" w:space="0" w:color="auto"/>
                    <w:right w:val="single" w:sz="6" w:space="0" w:color="auto"/>
                  </w:tcBorders>
                  <w:vAlign w:val="center"/>
                </w:tcPr>
                <w:p w14:paraId="4BB6891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576" w:type="pct"/>
                  <w:vMerge/>
                  <w:tcBorders>
                    <w:top w:val="single" w:sz="6" w:space="0" w:color="auto"/>
                    <w:left w:val="single" w:sz="6" w:space="0" w:color="auto"/>
                    <w:bottom w:val="single" w:sz="12" w:space="0" w:color="auto"/>
                    <w:right w:val="single" w:sz="6" w:space="0" w:color="auto"/>
                  </w:tcBorders>
                  <w:vAlign w:val="center"/>
                </w:tcPr>
                <w:p w14:paraId="34B71F63"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45" w:type="pct"/>
                  <w:vMerge/>
                  <w:tcBorders>
                    <w:top w:val="single" w:sz="6" w:space="0" w:color="auto"/>
                    <w:left w:val="single" w:sz="6" w:space="0" w:color="auto"/>
                    <w:bottom w:val="single" w:sz="12" w:space="0" w:color="auto"/>
                    <w:right w:val="single" w:sz="6" w:space="0" w:color="auto"/>
                  </w:tcBorders>
                  <w:vAlign w:val="center"/>
                </w:tcPr>
                <w:p w14:paraId="703BEA7C"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20" w:type="pct"/>
                  <w:vMerge/>
                  <w:tcBorders>
                    <w:top w:val="single" w:sz="6" w:space="0" w:color="auto"/>
                    <w:left w:val="single" w:sz="6" w:space="0" w:color="auto"/>
                    <w:bottom w:val="single" w:sz="12" w:space="0" w:color="auto"/>
                    <w:right w:val="single" w:sz="6" w:space="0" w:color="auto"/>
                  </w:tcBorders>
                  <w:vAlign w:val="center"/>
                </w:tcPr>
                <w:p w14:paraId="459F88DD"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29" w:type="pct"/>
                  <w:vMerge/>
                  <w:tcBorders>
                    <w:top w:val="single" w:sz="6" w:space="0" w:color="auto"/>
                    <w:left w:val="single" w:sz="6" w:space="0" w:color="auto"/>
                    <w:bottom w:val="single" w:sz="12" w:space="0" w:color="auto"/>
                    <w:right w:val="single" w:sz="6" w:space="0" w:color="auto"/>
                  </w:tcBorders>
                  <w:vAlign w:val="center"/>
                </w:tcPr>
                <w:p w14:paraId="14525CD5"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283" w:type="pct"/>
                  <w:vMerge/>
                  <w:tcBorders>
                    <w:top w:val="single" w:sz="6" w:space="0" w:color="auto"/>
                    <w:left w:val="single" w:sz="6" w:space="0" w:color="auto"/>
                    <w:bottom w:val="single" w:sz="12" w:space="0" w:color="auto"/>
                    <w:right w:val="single" w:sz="6" w:space="0" w:color="auto"/>
                  </w:tcBorders>
                  <w:vAlign w:val="center"/>
                </w:tcPr>
                <w:p w14:paraId="36C002FD"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396" w:type="pct"/>
                  <w:vMerge/>
                  <w:tcBorders>
                    <w:top w:val="single" w:sz="6" w:space="0" w:color="auto"/>
                    <w:left w:val="single" w:sz="6" w:space="0" w:color="auto"/>
                    <w:bottom w:val="single" w:sz="12" w:space="0" w:color="auto"/>
                    <w:right w:val="single" w:sz="6" w:space="0" w:color="auto"/>
                  </w:tcBorders>
                  <w:vAlign w:val="center"/>
                </w:tcPr>
                <w:p w14:paraId="7F3F72CE" w14:textId="77777777" w:rsidR="006110DB" w:rsidRPr="00BE6DD3" w:rsidRDefault="006110DB">
                  <w:pPr>
                    <w:adjustRightInd w:val="0"/>
                    <w:snapToGrid w:val="0"/>
                    <w:jc w:val="center"/>
                    <w:rPr>
                      <w:rFonts w:ascii="Times New Roman" w:eastAsiaTheme="minorEastAsia" w:hAnsi="Times New Roman" w:cs="Times New Roman"/>
                      <w:sz w:val="18"/>
                      <w:szCs w:val="18"/>
                    </w:rPr>
                  </w:pPr>
                </w:p>
              </w:tc>
              <w:tc>
                <w:tcPr>
                  <w:tcW w:w="453" w:type="pct"/>
                  <w:tcBorders>
                    <w:top w:val="single" w:sz="6" w:space="0" w:color="auto"/>
                    <w:left w:val="single" w:sz="6" w:space="0" w:color="auto"/>
                    <w:bottom w:val="single" w:sz="12" w:space="0" w:color="auto"/>
                    <w:right w:val="single" w:sz="6" w:space="0" w:color="auto"/>
                  </w:tcBorders>
                  <w:vAlign w:val="center"/>
                </w:tcPr>
                <w:p w14:paraId="4024534E"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TP</w:t>
                  </w:r>
                </w:p>
              </w:tc>
              <w:tc>
                <w:tcPr>
                  <w:tcW w:w="752" w:type="pct"/>
                  <w:tcBorders>
                    <w:top w:val="single" w:sz="6" w:space="0" w:color="auto"/>
                    <w:left w:val="single" w:sz="6" w:space="0" w:color="auto"/>
                    <w:bottom w:val="single" w:sz="12" w:space="0" w:color="auto"/>
                    <w:right w:val="nil"/>
                  </w:tcBorders>
                  <w:vAlign w:val="center"/>
                </w:tcPr>
                <w:p w14:paraId="4C9CA496" w14:textId="77777777" w:rsidR="006110DB" w:rsidRPr="00BE6DD3" w:rsidRDefault="00C154EF">
                  <w:pPr>
                    <w:adjustRightInd w:val="0"/>
                    <w:snapToGrid w:val="0"/>
                    <w:jc w:val="cente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0.5</w:t>
                  </w:r>
                </w:p>
              </w:tc>
            </w:tr>
          </w:tbl>
          <w:p w14:paraId="39AA376A"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kern w:val="2"/>
              </w:rPr>
            </w:pPr>
          </w:p>
          <w:p w14:paraId="521CB972" w14:textId="48ABB0FC" w:rsidR="006110DB" w:rsidRPr="00BE6DD3" w:rsidRDefault="00C154EF">
            <w:pPr>
              <w:adjustRightInd w:val="0"/>
              <w:snapToGrid w:val="0"/>
              <w:jc w:val="center"/>
              <w:rPr>
                <w:rFonts w:ascii="Times New Roman" w:eastAsiaTheme="minorEastAsia" w:hAnsi="Times New Roman" w:cs="Times New Roman"/>
              </w:rPr>
            </w:pPr>
            <w:bookmarkStart w:id="4" w:name="OLE_LINK6"/>
            <w:bookmarkStart w:id="5" w:name="OLE_LINK7"/>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4</w:t>
            </w:r>
            <w:r w:rsidRPr="00BE6DD3">
              <w:rPr>
                <w:rFonts w:ascii="Times New Roman" w:eastAsiaTheme="minorEastAsia" w:hAnsi="Times New Roman" w:cs="Times New Roman"/>
              </w:rPr>
              <w:t>废水类别、污染物及污染治理设施信息表</w:t>
            </w:r>
            <w:bookmarkEnd w:id="4"/>
          </w:p>
          <w:tbl>
            <w:tblPr>
              <w:tblStyle w:val="af4"/>
              <w:tblW w:w="5000" w:type="pct"/>
              <w:tblCellMar>
                <w:left w:w="0" w:type="dxa"/>
                <w:right w:w="0" w:type="dxa"/>
              </w:tblCellMar>
              <w:tblLook w:val="04A0" w:firstRow="1" w:lastRow="0" w:firstColumn="1" w:lastColumn="0" w:noHBand="0" w:noVBand="1"/>
            </w:tblPr>
            <w:tblGrid>
              <w:gridCol w:w="446"/>
              <w:gridCol w:w="524"/>
              <w:gridCol w:w="858"/>
              <w:gridCol w:w="719"/>
              <w:gridCol w:w="918"/>
              <w:gridCol w:w="1010"/>
              <w:gridCol w:w="915"/>
              <w:gridCol w:w="904"/>
              <w:gridCol w:w="911"/>
              <w:gridCol w:w="799"/>
              <w:gridCol w:w="875"/>
            </w:tblGrid>
            <w:tr w:rsidR="006110DB" w:rsidRPr="00BE6DD3" w14:paraId="4DEB02EA" w14:textId="77777777" w:rsidTr="00F16524">
              <w:trPr>
                <w:cnfStyle w:val="100000000000" w:firstRow="1" w:lastRow="0" w:firstColumn="0" w:lastColumn="0" w:oddVBand="0" w:evenVBand="0" w:oddHBand="0" w:evenHBand="0" w:firstRowFirstColumn="0" w:firstRowLastColumn="0" w:lastRowFirstColumn="0" w:lastRowLastColumn="0"/>
                <w:trHeight w:val="283"/>
              </w:trPr>
              <w:tc>
                <w:tcPr>
                  <w:tcW w:w="251" w:type="pct"/>
                  <w:vMerge w:val="restart"/>
                  <w:tcBorders>
                    <w:top w:val="single" w:sz="12" w:space="0" w:color="auto"/>
                    <w:left w:val="nil"/>
                    <w:bottom w:val="single" w:sz="4" w:space="0" w:color="auto"/>
                  </w:tcBorders>
                </w:tcPr>
                <w:bookmarkEnd w:id="5"/>
                <w:p w14:paraId="33031F62"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序号</w:t>
                  </w:r>
                </w:p>
              </w:tc>
              <w:tc>
                <w:tcPr>
                  <w:tcW w:w="295" w:type="pct"/>
                  <w:vMerge w:val="restart"/>
                  <w:tcBorders>
                    <w:top w:val="single" w:sz="12" w:space="0" w:color="auto"/>
                    <w:left w:val="single" w:sz="4" w:space="0" w:color="auto"/>
                    <w:bottom w:val="single" w:sz="4" w:space="0" w:color="auto"/>
                  </w:tcBorders>
                </w:tcPr>
                <w:p w14:paraId="19D7CBB2"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废水类别</w:t>
                  </w:r>
                </w:p>
              </w:tc>
              <w:tc>
                <w:tcPr>
                  <w:tcW w:w="483" w:type="pct"/>
                  <w:vMerge w:val="restart"/>
                  <w:tcBorders>
                    <w:top w:val="single" w:sz="12" w:space="0" w:color="auto"/>
                    <w:left w:val="single" w:sz="4" w:space="0" w:color="auto"/>
                    <w:bottom w:val="single" w:sz="4" w:space="0" w:color="auto"/>
                  </w:tcBorders>
                </w:tcPr>
                <w:p w14:paraId="06AE1E05"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污染物种类</w:t>
                  </w:r>
                </w:p>
              </w:tc>
              <w:tc>
                <w:tcPr>
                  <w:tcW w:w="405" w:type="pct"/>
                  <w:vMerge w:val="restart"/>
                  <w:tcBorders>
                    <w:top w:val="single" w:sz="12" w:space="0" w:color="auto"/>
                    <w:left w:val="single" w:sz="4" w:space="0" w:color="auto"/>
                    <w:bottom w:val="single" w:sz="4" w:space="0" w:color="auto"/>
                  </w:tcBorders>
                </w:tcPr>
                <w:p w14:paraId="60C25BB0"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排放去向</w:t>
                  </w:r>
                </w:p>
              </w:tc>
              <w:tc>
                <w:tcPr>
                  <w:tcW w:w="517" w:type="pct"/>
                  <w:vMerge w:val="restart"/>
                  <w:tcBorders>
                    <w:top w:val="single" w:sz="12" w:space="0" w:color="auto"/>
                    <w:left w:val="single" w:sz="4" w:space="0" w:color="auto"/>
                    <w:bottom w:val="single" w:sz="4" w:space="0" w:color="auto"/>
                  </w:tcBorders>
                </w:tcPr>
                <w:p w14:paraId="1B445FC8"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排放</w:t>
                  </w:r>
                </w:p>
                <w:p w14:paraId="291B4443"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规律</w:t>
                  </w:r>
                </w:p>
              </w:tc>
              <w:tc>
                <w:tcPr>
                  <w:tcW w:w="1593" w:type="pct"/>
                  <w:gridSpan w:val="3"/>
                  <w:tcBorders>
                    <w:top w:val="single" w:sz="12" w:space="0" w:color="auto"/>
                    <w:left w:val="single" w:sz="4" w:space="0" w:color="auto"/>
                    <w:bottom w:val="single" w:sz="4" w:space="0" w:color="auto"/>
                  </w:tcBorders>
                </w:tcPr>
                <w:p w14:paraId="1616988E"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污染治理设施</w:t>
                  </w:r>
                </w:p>
              </w:tc>
              <w:tc>
                <w:tcPr>
                  <w:tcW w:w="513" w:type="pct"/>
                  <w:vMerge w:val="restart"/>
                  <w:tcBorders>
                    <w:top w:val="single" w:sz="12" w:space="0" w:color="auto"/>
                    <w:left w:val="single" w:sz="4" w:space="0" w:color="auto"/>
                    <w:bottom w:val="single" w:sz="4" w:space="0" w:color="auto"/>
                  </w:tcBorders>
                </w:tcPr>
                <w:p w14:paraId="7BE74DBC"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排放口编号</w:t>
                  </w:r>
                </w:p>
              </w:tc>
              <w:tc>
                <w:tcPr>
                  <w:tcW w:w="450" w:type="pct"/>
                  <w:vMerge w:val="restart"/>
                  <w:tcBorders>
                    <w:top w:val="single" w:sz="12" w:space="0" w:color="auto"/>
                    <w:left w:val="single" w:sz="4" w:space="0" w:color="auto"/>
                    <w:bottom w:val="single" w:sz="4" w:space="0" w:color="auto"/>
                  </w:tcBorders>
                </w:tcPr>
                <w:p w14:paraId="739E1071"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排放</w:t>
                  </w:r>
                  <w:proofErr w:type="gramStart"/>
                  <w:r w:rsidRPr="00BE6DD3">
                    <w:rPr>
                      <w:rFonts w:ascii="Times New Roman" w:eastAsiaTheme="minorEastAsia" w:hAnsi="Times New Roman" w:cs="Times New Roman"/>
                      <w:bCs/>
                      <w:sz w:val="18"/>
                      <w:szCs w:val="18"/>
                    </w:rPr>
                    <w:t>口设施</w:t>
                  </w:r>
                  <w:proofErr w:type="gramEnd"/>
                  <w:r w:rsidRPr="00BE6DD3">
                    <w:rPr>
                      <w:rFonts w:ascii="Times New Roman" w:eastAsiaTheme="minorEastAsia" w:hAnsi="Times New Roman" w:cs="Times New Roman"/>
                      <w:bCs/>
                      <w:sz w:val="18"/>
                      <w:szCs w:val="18"/>
                    </w:rPr>
                    <w:t>是否符合要求</w:t>
                  </w:r>
                </w:p>
              </w:tc>
              <w:tc>
                <w:tcPr>
                  <w:tcW w:w="493" w:type="pct"/>
                  <w:vMerge w:val="restart"/>
                  <w:tcBorders>
                    <w:top w:val="single" w:sz="12" w:space="0" w:color="auto"/>
                    <w:left w:val="single" w:sz="4" w:space="0" w:color="auto"/>
                    <w:bottom w:val="single" w:sz="4" w:space="0" w:color="auto"/>
                  </w:tcBorders>
                </w:tcPr>
                <w:p w14:paraId="11E9B5AA"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排放</w:t>
                  </w:r>
                  <w:proofErr w:type="gramStart"/>
                  <w:r w:rsidRPr="00BE6DD3">
                    <w:rPr>
                      <w:rFonts w:ascii="Times New Roman" w:eastAsiaTheme="minorEastAsia" w:hAnsi="Times New Roman" w:cs="Times New Roman"/>
                      <w:bCs/>
                      <w:sz w:val="18"/>
                      <w:szCs w:val="18"/>
                    </w:rPr>
                    <w:t>口类型</w:t>
                  </w:r>
                  <w:proofErr w:type="gramEnd"/>
                </w:p>
              </w:tc>
            </w:tr>
            <w:tr w:rsidR="006110DB" w:rsidRPr="00BE6DD3" w14:paraId="41F91AC1" w14:textId="77777777" w:rsidTr="00F16524">
              <w:trPr>
                <w:trHeight w:val="283"/>
              </w:trPr>
              <w:tc>
                <w:tcPr>
                  <w:tcW w:w="251" w:type="pct"/>
                  <w:vMerge/>
                  <w:tcBorders>
                    <w:top w:val="single" w:sz="12" w:space="0" w:color="auto"/>
                    <w:left w:val="nil"/>
                    <w:bottom w:val="single" w:sz="4" w:space="0" w:color="auto"/>
                    <w:right w:val="single" w:sz="4" w:space="0" w:color="auto"/>
                  </w:tcBorders>
                </w:tcPr>
                <w:p w14:paraId="4BDBA1C6" w14:textId="77777777" w:rsidR="006110DB" w:rsidRPr="00BE6DD3" w:rsidRDefault="006110DB">
                  <w:pPr>
                    <w:rPr>
                      <w:rFonts w:ascii="Times New Roman" w:eastAsiaTheme="minorEastAsia" w:hAnsi="Times New Roman" w:cs="Times New Roman"/>
                      <w:b/>
                      <w:sz w:val="18"/>
                      <w:szCs w:val="18"/>
                    </w:rPr>
                  </w:pPr>
                </w:p>
              </w:tc>
              <w:tc>
                <w:tcPr>
                  <w:tcW w:w="295" w:type="pct"/>
                  <w:vMerge/>
                  <w:tcBorders>
                    <w:top w:val="single" w:sz="12" w:space="0" w:color="auto"/>
                    <w:left w:val="single" w:sz="4" w:space="0" w:color="auto"/>
                    <w:bottom w:val="single" w:sz="4" w:space="0" w:color="auto"/>
                    <w:right w:val="single" w:sz="4" w:space="0" w:color="auto"/>
                  </w:tcBorders>
                </w:tcPr>
                <w:p w14:paraId="43DA0FCE" w14:textId="77777777" w:rsidR="006110DB" w:rsidRPr="00BE6DD3" w:rsidRDefault="006110DB">
                  <w:pPr>
                    <w:rPr>
                      <w:rFonts w:ascii="Times New Roman" w:eastAsiaTheme="minorEastAsia" w:hAnsi="Times New Roman" w:cs="Times New Roman"/>
                      <w:b/>
                      <w:sz w:val="18"/>
                      <w:szCs w:val="18"/>
                    </w:rPr>
                  </w:pPr>
                </w:p>
              </w:tc>
              <w:tc>
                <w:tcPr>
                  <w:tcW w:w="483" w:type="pct"/>
                  <w:vMerge/>
                  <w:tcBorders>
                    <w:top w:val="single" w:sz="12" w:space="0" w:color="auto"/>
                    <w:left w:val="single" w:sz="4" w:space="0" w:color="auto"/>
                    <w:bottom w:val="single" w:sz="4" w:space="0" w:color="auto"/>
                    <w:right w:val="single" w:sz="4" w:space="0" w:color="auto"/>
                  </w:tcBorders>
                </w:tcPr>
                <w:p w14:paraId="1F9D3ABD" w14:textId="77777777" w:rsidR="006110DB" w:rsidRPr="00BE6DD3" w:rsidRDefault="006110DB">
                  <w:pPr>
                    <w:rPr>
                      <w:rFonts w:ascii="Times New Roman" w:eastAsiaTheme="minorEastAsia" w:hAnsi="Times New Roman" w:cs="Times New Roman"/>
                      <w:b/>
                      <w:sz w:val="18"/>
                      <w:szCs w:val="18"/>
                    </w:rPr>
                  </w:pPr>
                </w:p>
              </w:tc>
              <w:tc>
                <w:tcPr>
                  <w:tcW w:w="405" w:type="pct"/>
                  <w:vMerge/>
                  <w:tcBorders>
                    <w:top w:val="single" w:sz="12" w:space="0" w:color="auto"/>
                    <w:left w:val="single" w:sz="4" w:space="0" w:color="auto"/>
                    <w:bottom w:val="single" w:sz="4" w:space="0" w:color="auto"/>
                    <w:right w:val="single" w:sz="4" w:space="0" w:color="auto"/>
                  </w:tcBorders>
                </w:tcPr>
                <w:p w14:paraId="6DE32386" w14:textId="77777777" w:rsidR="006110DB" w:rsidRPr="00BE6DD3" w:rsidRDefault="006110DB">
                  <w:pPr>
                    <w:rPr>
                      <w:rFonts w:ascii="Times New Roman" w:eastAsiaTheme="minorEastAsia" w:hAnsi="Times New Roman" w:cs="Times New Roman"/>
                      <w:b/>
                      <w:sz w:val="18"/>
                      <w:szCs w:val="18"/>
                    </w:rPr>
                  </w:pPr>
                </w:p>
              </w:tc>
              <w:tc>
                <w:tcPr>
                  <w:tcW w:w="517" w:type="pct"/>
                  <w:vMerge/>
                  <w:tcBorders>
                    <w:top w:val="single" w:sz="12" w:space="0" w:color="auto"/>
                    <w:left w:val="single" w:sz="4" w:space="0" w:color="auto"/>
                    <w:bottom w:val="single" w:sz="4" w:space="0" w:color="auto"/>
                    <w:right w:val="single" w:sz="4" w:space="0" w:color="auto"/>
                  </w:tcBorders>
                </w:tcPr>
                <w:p w14:paraId="3DD6B4BB" w14:textId="77777777" w:rsidR="006110DB" w:rsidRPr="00BE6DD3" w:rsidRDefault="006110DB">
                  <w:pPr>
                    <w:rPr>
                      <w:rFonts w:ascii="Times New Roman" w:eastAsiaTheme="minorEastAsia" w:hAnsi="Times New Roman" w:cs="Times New Roman"/>
                      <w:b/>
                      <w:sz w:val="18"/>
                      <w:szCs w:val="18"/>
                    </w:rPr>
                  </w:pPr>
                </w:p>
              </w:tc>
              <w:tc>
                <w:tcPr>
                  <w:tcW w:w="569" w:type="pct"/>
                  <w:tcBorders>
                    <w:top w:val="single" w:sz="4" w:space="0" w:color="auto"/>
                    <w:left w:val="single" w:sz="4" w:space="0" w:color="auto"/>
                    <w:bottom w:val="single" w:sz="4" w:space="0" w:color="auto"/>
                    <w:right w:val="single" w:sz="4" w:space="0" w:color="auto"/>
                  </w:tcBorders>
                </w:tcPr>
                <w:p w14:paraId="70E036E2"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b/>
                      <w:bCs/>
                      <w:sz w:val="18"/>
                      <w:szCs w:val="18"/>
                    </w:rPr>
                    <w:t>污染治理设施编号</w:t>
                  </w:r>
                </w:p>
              </w:tc>
              <w:tc>
                <w:tcPr>
                  <w:tcW w:w="515" w:type="pct"/>
                  <w:tcBorders>
                    <w:top w:val="single" w:sz="4" w:space="0" w:color="auto"/>
                    <w:left w:val="single" w:sz="4" w:space="0" w:color="auto"/>
                    <w:bottom w:val="single" w:sz="4" w:space="0" w:color="auto"/>
                    <w:right w:val="single" w:sz="4" w:space="0" w:color="auto"/>
                  </w:tcBorders>
                </w:tcPr>
                <w:p w14:paraId="64A66AD8"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b/>
                      <w:bCs/>
                      <w:sz w:val="18"/>
                      <w:szCs w:val="18"/>
                    </w:rPr>
                    <w:t>污染治理设施名称</w:t>
                  </w:r>
                </w:p>
              </w:tc>
              <w:tc>
                <w:tcPr>
                  <w:tcW w:w="508" w:type="pct"/>
                  <w:tcBorders>
                    <w:top w:val="single" w:sz="4" w:space="0" w:color="auto"/>
                    <w:left w:val="single" w:sz="4" w:space="0" w:color="auto"/>
                    <w:bottom w:val="single" w:sz="4" w:space="0" w:color="auto"/>
                    <w:right w:val="single" w:sz="4" w:space="0" w:color="auto"/>
                  </w:tcBorders>
                </w:tcPr>
                <w:p w14:paraId="5F5DCC4A"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b/>
                      <w:bCs/>
                      <w:sz w:val="18"/>
                      <w:szCs w:val="18"/>
                    </w:rPr>
                    <w:t>污染治理设施工艺</w:t>
                  </w:r>
                </w:p>
              </w:tc>
              <w:tc>
                <w:tcPr>
                  <w:tcW w:w="513" w:type="pct"/>
                  <w:vMerge/>
                  <w:tcBorders>
                    <w:top w:val="single" w:sz="12" w:space="0" w:color="auto"/>
                    <w:left w:val="single" w:sz="4" w:space="0" w:color="auto"/>
                    <w:bottom w:val="single" w:sz="4" w:space="0" w:color="auto"/>
                    <w:right w:val="single" w:sz="4" w:space="0" w:color="auto"/>
                  </w:tcBorders>
                </w:tcPr>
                <w:p w14:paraId="2C731B56" w14:textId="77777777" w:rsidR="006110DB" w:rsidRPr="00BE6DD3" w:rsidRDefault="006110DB">
                  <w:pPr>
                    <w:rPr>
                      <w:rFonts w:ascii="Times New Roman" w:eastAsiaTheme="minorEastAsia" w:hAnsi="Times New Roman" w:cs="Times New Roman"/>
                      <w:b/>
                      <w:sz w:val="18"/>
                      <w:szCs w:val="18"/>
                    </w:rPr>
                  </w:pPr>
                </w:p>
              </w:tc>
              <w:tc>
                <w:tcPr>
                  <w:tcW w:w="450" w:type="pct"/>
                  <w:vMerge/>
                  <w:tcBorders>
                    <w:top w:val="single" w:sz="12" w:space="0" w:color="auto"/>
                    <w:left w:val="single" w:sz="4" w:space="0" w:color="auto"/>
                    <w:bottom w:val="single" w:sz="4" w:space="0" w:color="auto"/>
                    <w:right w:val="single" w:sz="4" w:space="0" w:color="auto"/>
                  </w:tcBorders>
                </w:tcPr>
                <w:p w14:paraId="56EC6DA9" w14:textId="77777777" w:rsidR="006110DB" w:rsidRPr="00BE6DD3" w:rsidRDefault="006110DB">
                  <w:pPr>
                    <w:rPr>
                      <w:rFonts w:ascii="Times New Roman" w:eastAsiaTheme="minorEastAsia" w:hAnsi="Times New Roman" w:cs="Times New Roman"/>
                      <w:b/>
                      <w:sz w:val="18"/>
                      <w:szCs w:val="18"/>
                    </w:rPr>
                  </w:pPr>
                </w:p>
              </w:tc>
              <w:tc>
                <w:tcPr>
                  <w:tcW w:w="493" w:type="pct"/>
                  <w:vMerge/>
                  <w:tcBorders>
                    <w:top w:val="single" w:sz="12" w:space="0" w:color="auto"/>
                    <w:left w:val="single" w:sz="4" w:space="0" w:color="auto"/>
                    <w:bottom w:val="single" w:sz="4" w:space="0" w:color="auto"/>
                    <w:right w:val="nil"/>
                  </w:tcBorders>
                </w:tcPr>
                <w:p w14:paraId="4737C7CF" w14:textId="77777777" w:rsidR="006110DB" w:rsidRPr="00BE6DD3" w:rsidRDefault="006110DB">
                  <w:pPr>
                    <w:rPr>
                      <w:rFonts w:ascii="Times New Roman" w:eastAsiaTheme="minorEastAsia" w:hAnsi="Times New Roman" w:cs="Times New Roman"/>
                      <w:b/>
                      <w:sz w:val="18"/>
                      <w:szCs w:val="18"/>
                    </w:rPr>
                  </w:pPr>
                </w:p>
              </w:tc>
            </w:tr>
            <w:tr w:rsidR="006110DB" w:rsidRPr="00BE6DD3" w14:paraId="5BEEB995" w14:textId="77777777" w:rsidTr="00F16524">
              <w:trPr>
                <w:trHeight w:val="283"/>
              </w:trPr>
              <w:tc>
                <w:tcPr>
                  <w:tcW w:w="251" w:type="pct"/>
                  <w:tcBorders>
                    <w:top w:val="single" w:sz="4" w:space="0" w:color="auto"/>
                    <w:left w:val="nil"/>
                    <w:bottom w:val="single" w:sz="12" w:space="0" w:color="auto"/>
                    <w:right w:val="single" w:sz="4" w:space="0" w:color="auto"/>
                  </w:tcBorders>
                </w:tcPr>
                <w:p w14:paraId="0C842DB1"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1</w:t>
                  </w:r>
                </w:p>
              </w:tc>
              <w:tc>
                <w:tcPr>
                  <w:tcW w:w="295" w:type="pct"/>
                  <w:tcBorders>
                    <w:top w:val="single" w:sz="4" w:space="0" w:color="auto"/>
                    <w:left w:val="single" w:sz="4" w:space="0" w:color="auto"/>
                    <w:bottom w:val="single" w:sz="12" w:space="0" w:color="auto"/>
                    <w:right w:val="single" w:sz="4" w:space="0" w:color="auto"/>
                  </w:tcBorders>
                </w:tcPr>
                <w:p w14:paraId="45D98F08"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生活污水</w:t>
                  </w:r>
                </w:p>
              </w:tc>
              <w:tc>
                <w:tcPr>
                  <w:tcW w:w="483" w:type="pct"/>
                  <w:tcBorders>
                    <w:top w:val="single" w:sz="4" w:space="0" w:color="auto"/>
                    <w:left w:val="single" w:sz="4" w:space="0" w:color="auto"/>
                    <w:bottom w:val="single" w:sz="12" w:space="0" w:color="auto"/>
                    <w:right w:val="single" w:sz="4" w:space="0" w:color="auto"/>
                  </w:tcBorders>
                </w:tcPr>
                <w:p w14:paraId="4650F46E"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COD</w:t>
                  </w:r>
                </w:p>
                <w:p w14:paraId="2ABE0797"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SS</w:t>
                  </w:r>
                </w:p>
                <w:p w14:paraId="5735E759"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NH</w:t>
                  </w:r>
                  <w:r w:rsidRPr="00BE6DD3">
                    <w:rPr>
                      <w:rFonts w:ascii="Times New Roman" w:eastAsiaTheme="minorEastAsia" w:hAnsi="Times New Roman" w:cs="Times New Roman"/>
                      <w:sz w:val="18"/>
                      <w:szCs w:val="18"/>
                      <w:vertAlign w:val="subscript"/>
                    </w:rPr>
                    <w:t>3</w:t>
                  </w:r>
                  <w:r w:rsidRPr="00BE6DD3">
                    <w:rPr>
                      <w:rFonts w:ascii="Times New Roman" w:eastAsiaTheme="minorEastAsia" w:hAnsi="Times New Roman" w:cs="Times New Roman"/>
                      <w:sz w:val="18"/>
                      <w:szCs w:val="18"/>
                    </w:rPr>
                    <w:t>-N</w:t>
                  </w:r>
                </w:p>
                <w:p w14:paraId="49F923B6"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TN</w:t>
                  </w:r>
                </w:p>
                <w:p w14:paraId="75DBE9E9"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TP</w:t>
                  </w:r>
                </w:p>
              </w:tc>
              <w:tc>
                <w:tcPr>
                  <w:tcW w:w="405" w:type="pct"/>
                  <w:tcBorders>
                    <w:top w:val="single" w:sz="4" w:space="0" w:color="auto"/>
                    <w:left w:val="single" w:sz="4" w:space="0" w:color="auto"/>
                    <w:bottom w:val="single" w:sz="12" w:space="0" w:color="auto"/>
                    <w:right w:val="single" w:sz="4" w:space="0" w:color="auto"/>
                  </w:tcBorders>
                </w:tcPr>
                <w:p w14:paraId="10A985F6"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进入污水处理厂</w:t>
                  </w:r>
                </w:p>
              </w:tc>
              <w:tc>
                <w:tcPr>
                  <w:tcW w:w="517" w:type="pct"/>
                  <w:tcBorders>
                    <w:top w:val="single" w:sz="4" w:space="0" w:color="auto"/>
                    <w:left w:val="single" w:sz="4" w:space="0" w:color="auto"/>
                    <w:bottom w:val="single" w:sz="12" w:space="0" w:color="auto"/>
                    <w:right w:val="single" w:sz="4" w:space="0" w:color="auto"/>
                  </w:tcBorders>
                </w:tcPr>
                <w:p w14:paraId="5284DAA6"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间断排放，流量不稳定</w:t>
                  </w:r>
                </w:p>
              </w:tc>
              <w:tc>
                <w:tcPr>
                  <w:tcW w:w="569" w:type="pct"/>
                  <w:tcBorders>
                    <w:top w:val="single" w:sz="4" w:space="0" w:color="auto"/>
                    <w:left w:val="single" w:sz="4" w:space="0" w:color="auto"/>
                    <w:bottom w:val="single" w:sz="12" w:space="0" w:color="auto"/>
                    <w:right w:val="single" w:sz="4" w:space="0" w:color="auto"/>
                  </w:tcBorders>
                </w:tcPr>
                <w:p w14:paraId="4DC4F98E"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TW001</w:t>
                  </w:r>
                </w:p>
              </w:tc>
              <w:tc>
                <w:tcPr>
                  <w:tcW w:w="515" w:type="pct"/>
                  <w:tcBorders>
                    <w:top w:val="single" w:sz="4" w:space="0" w:color="auto"/>
                    <w:left w:val="single" w:sz="4" w:space="0" w:color="auto"/>
                    <w:bottom w:val="single" w:sz="12" w:space="0" w:color="auto"/>
                    <w:right w:val="single" w:sz="4" w:space="0" w:color="auto"/>
                  </w:tcBorders>
                </w:tcPr>
                <w:p w14:paraId="18A6A1F7"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光大水</w:t>
                  </w:r>
                  <w:proofErr w:type="gramStart"/>
                  <w:r w:rsidRPr="00BE6DD3">
                    <w:rPr>
                      <w:rFonts w:ascii="Times New Roman" w:eastAsiaTheme="minorEastAsia" w:hAnsi="Times New Roman" w:cs="Times New Roman"/>
                      <w:sz w:val="18"/>
                      <w:szCs w:val="18"/>
                    </w:rPr>
                    <w:t>务</w:t>
                  </w:r>
                  <w:proofErr w:type="gramEnd"/>
                  <w:r w:rsidRPr="00BE6DD3">
                    <w:rPr>
                      <w:rFonts w:ascii="Times New Roman" w:eastAsiaTheme="minorEastAsia" w:hAnsi="Times New Roman" w:cs="Times New Roman"/>
                      <w:sz w:val="18"/>
                      <w:szCs w:val="18"/>
                    </w:rPr>
                    <w:t>（江阴）有限公司滨江污水处理厂</w:t>
                  </w:r>
                </w:p>
              </w:tc>
              <w:tc>
                <w:tcPr>
                  <w:tcW w:w="508" w:type="pct"/>
                  <w:tcBorders>
                    <w:top w:val="single" w:sz="4" w:space="0" w:color="auto"/>
                    <w:left w:val="single" w:sz="4" w:space="0" w:color="auto"/>
                    <w:bottom w:val="single" w:sz="12" w:space="0" w:color="auto"/>
                    <w:right w:val="single" w:sz="4" w:space="0" w:color="auto"/>
                  </w:tcBorders>
                </w:tcPr>
                <w:p w14:paraId="4BA0515A"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生化</w:t>
                  </w:r>
                  <w:r w:rsidRPr="00BE6DD3">
                    <w:rPr>
                      <w:rFonts w:ascii="Times New Roman" w:eastAsiaTheme="minorEastAsia" w:hAnsi="Times New Roman" w:cs="Times New Roman"/>
                      <w:sz w:val="18"/>
                      <w:szCs w:val="18"/>
                    </w:rPr>
                    <w:t>+</w:t>
                  </w:r>
                  <w:r w:rsidRPr="00BE6DD3">
                    <w:rPr>
                      <w:rFonts w:ascii="Times New Roman" w:eastAsiaTheme="minorEastAsia" w:hAnsi="Times New Roman" w:cs="Times New Roman"/>
                      <w:sz w:val="18"/>
                      <w:szCs w:val="18"/>
                    </w:rPr>
                    <w:t>二级处理</w:t>
                  </w:r>
                  <w:r w:rsidRPr="00BE6DD3">
                    <w:rPr>
                      <w:rFonts w:ascii="Times New Roman" w:eastAsiaTheme="minorEastAsia" w:hAnsi="Times New Roman" w:cs="Times New Roman"/>
                      <w:sz w:val="18"/>
                      <w:szCs w:val="18"/>
                    </w:rPr>
                    <w:t>+</w:t>
                  </w:r>
                  <w:r w:rsidRPr="00BE6DD3">
                    <w:rPr>
                      <w:rFonts w:ascii="Times New Roman" w:eastAsiaTheme="minorEastAsia" w:hAnsi="Times New Roman" w:cs="Times New Roman"/>
                      <w:sz w:val="18"/>
                      <w:szCs w:val="18"/>
                    </w:rPr>
                    <w:t>深度处理工艺</w:t>
                  </w:r>
                </w:p>
              </w:tc>
              <w:tc>
                <w:tcPr>
                  <w:tcW w:w="513" w:type="pct"/>
                  <w:tcBorders>
                    <w:top w:val="single" w:sz="4" w:space="0" w:color="auto"/>
                    <w:left w:val="single" w:sz="4" w:space="0" w:color="auto"/>
                    <w:bottom w:val="single" w:sz="12" w:space="0" w:color="auto"/>
                    <w:right w:val="single" w:sz="4" w:space="0" w:color="auto"/>
                  </w:tcBorders>
                </w:tcPr>
                <w:p w14:paraId="605DD49E"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DW001</w:t>
                  </w:r>
                </w:p>
              </w:tc>
              <w:tc>
                <w:tcPr>
                  <w:tcW w:w="450" w:type="pct"/>
                  <w:tcBorders>
                    <w:top w:val="single" w:sz="4" w:space="0" w:color="auto"/>
                    <w:left w:val="single" w:sz="4" w:space="0" w:color="auto"/>
                    <w:bottom w:val="single" w:sz="12" w:space="0" w:color="auto"/>
                    <w:right w:val="single" w:sz="4" w:space="0" w:color="auto"/>
                  </w:tcBorders>
                </w:tcPr>
                <w:p w14:paraId="0AB292F5"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sym w:font="Wingdings 2" w:char="F052"/>
                  </w:r>
                  <w:r w:rsidRPr="00BE6DD3">
                    <w:rPr>
                      <w:rFonts w:ascii="Times New Roman" w:eastAsiaTheme="minorEastAsia" w:hAnsi="Times New Roman" w:cs="Times New Roman"/>
                      <w:sz w:val="18"/>
                      <w:szCs w:val="18"/>
                    </w:rPr>
                    <w:t>是</w:t>
                  </w:r>
                </w:p>
                <w:p w14:paraId="7FBC8782"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sym w:font="Wingdings 2" w:char="F0A3"/>
                  </w:r>
                  <w:r w:rsidRPr="00BE6DD3">
                    <w:rPr>
                      <w:rFonts w:ascii="Times New Roman" w:eastAsiaTheme="minorEastAsia" w:hAnsi="Times New Roman" w:cs="Times New Roman"/>
                      <w:sz w:val="18"/>
                      <w:szCs w:val="18"/>
                    </w:rPr>
                    <w:t>否</w:t>
                  </w:r>
                </w:p>
              </w:tc>
              <w:tc>
                <w:tcPr>
                  <w:tcW w:w="493" w:type="pct"/>
                  <w:tcBorders>
                    <w:top w:val="single" w:sz="4" w:space="0" w:color="auto"/>
                    <w:left w:val="single" w:sz="4" w:space="0" w:color="auto"/>
                    <w:bottom w:val="single" w:sz="12" w:space="0" w:color="auto"/>
                    <w:right w:val="nil"/>
                  </w:tcBorders>
                </w:tcPr>
                <w:p w14:paraId="7EA78381"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sym w:font="Wingdings 2" w:char="F052"/>
                  </w:r>
                  <w:r w:rsidRPr="00BE6DD3">
                    <w:rPr>
                      <w:rFonts w:ascii="Times New Roman" w:eastAsiaTheme="minorEastAsia" w:hAnsi="Times New Roman" w:cs="Times New Roman"/>
                      <w:sz w:val="18"/>
                      <w:szCs w:val="18"/>
                    </w:rPr>
                    <w:t>企业总排</w:t>
                  </w:r>
                </w:p>
                <w:p w14:paraId="7B6CE0AC"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口雨水排放</w:t>
                  </w:r>
                </w:p>
                <w:p w14:paraId="1AF42D95"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口清静下水排放</w:t>
                  </w:r>
                </w:p>
                <w:p w14:paraId="248573CA"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口温排水排放</w:t>
                  </w:r>
                </w:p>
                <w:p w14:paraId="2EB7CAE0"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口车间或车间处理设施排放口</w:t>
                  </w:r>
                </w:p>
              </w:tc>
            </w:tr>
          </w:tbl>
          <w:p w14:paraId="60F0A4AB" w14:textId="77777777" w:rsidR="00B84675" w:rsidRPr="00BE6DD3" w:rsidRDefault="00B84675">
            <w:pPr>
              <w:adjustRightInd w:val="0"/>
              <w:snapToGrid w:val="0"/>
              <w:spacing w:line="360" w:lineRule="auto"/>
              <w:ind w:firstLineChars="200" w:firstLine="480"/>
              <w:jc w:val="both"/>
              <w:rPr>
                <w:rFonts w:ascii="Times New Roman" w:eastAsiaTheme="minorEastAsia" w:hAnsi="Times New Roman" w:cs="Times New Roman"/>
              </w:rPr>
            </w:pPr>
          </w:p>
          <w:p w14:paraId="70526A88" w14:textId="6CFD824B"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本项目废水污染物排放执行标准见表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5</w:t>
            </w:r>
            <w:r w:rsidRPr="00BE6DD3">
              <w:rPr>
                <w:rFonts w:ascii="Times New Roman" w:eastAsiaTheme="minorEastAsia" w:hAnsi="Times New Roman" w:cs="Times New Roman"/>
              </w:rPr>
              <w:t>，本项目废水污染物排放信息见表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6</w:t>
            </w:r>
            <w:r w:rsidRPr="00BE6DD3">
              <w:rPr>
                <w:rFonts w:ascii="Times New Roman" w:eastAsiaTheme="minorEastAsia" w:hAnsi="Times New Roman" w:cs="Times New Roman"/>
              </w:rPr>
              <w:t>。</w:t>
            </w:r>
          </w:p>
          <w:p w14:paraId="24CDE8B5" w14:textId="4205B64E" w:rsidR="006110DB" w:rsidRPr="00BE6DD3" w:rsidRDefault="00C154EF">
            <w:pPr>
              <w:adjustRightInd w:val="0"/>
              <w:snapToGrid w:val="0"/>
              <w:jc w:val="center"/>
              <w:rPr>
                <w:rFonts w:ascii="Times New Roman" w:eastAsiaTheme="minorEastAsia" w:hAnsi="Times New Roman" w:cs="Times New Roman"/>
                <w:kern w:val="2"/>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5</w:t>
            </w:r>
            <w:r w:rsidRPr="00BE6DD3">
              <w:rPr>
                <w:rFonts w:ascii="Times New Roman" w:eastAsiaTheme="minorEastAsia" w:hAnsi="Times New Roman" w:cs="Times New Roman"/>
              </w:rPr>
              <w:t>废水污染物排放执行标准表</w:t>
            </w:r>
          </w:p>
          <w:tbl>
            <w:tblPr>
              <w:tblStyle w:val="af4"/>
              <w:tblW w:w="5000" w:type="pct"/>
              <w:tblLook w:val="04A0" w:firstRow="1" w:lastRow="0" w:firstColumn="1" w:lastColumn="0" w:noHBand="0" w:noVBand="1"/>
            </w:tblPr>
            <w:tblGrid>
              <w:gridCol w:w="581"/>
              <w:gridCol w:w="1156"/>
              <w:gridCol w:w="1149"/>
              <w:gridCol w:w="4196"/>
              <w:gridCol w:w="1797"/>
            </w:tblGrid>
            <w:tr w:rsidR="006110DB" w:rsidRPr="00BE6DD3" w14:paraId="34F0D96F" w14:textId="77777777" w:rsidTr="00F16524">
              <w:trPr>
                <w:cnfStyle w:val="100000000000" w:firstRow="1" w:lastRow="0" w:firstColumn="0" w:lastColumn="0" w:oddVBand="0" w:evenVBand="0" w:oddHBand="0" w:evenHBand="0" w:firstRowFirstColumn="0" w:firstRowLastColumn="0" w:lastRowFirstColumn="0" w:lastRowLastColumn="0"/>
                <w:trHeight w:val="283"/>
              </w:trPr>
              <w:tc>
                <w:tcPr>
                  <w:tcW w:w="327"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520A1"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序号</w:t>
                  </w:r>
                </w:p>
              </w:tc>
              <w:tc>
                <w:tcPr>
                  <w:tcW w:w="65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A16ECB"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排放口编号</w:t>
                  </w:r>
                </w:p>
              </w:tc>
              <w:tc>
                <w:tcPr>
                  <w:tcW w:w="647"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244554"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污染物种类</w:t>
                  </w:r>
                </w:p>
              </w:tc>
              <w:tc>
                <w:tcPr>
                  <w:tcW w:w="3376"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46A5A" w14:textId="77777777" w:rsidR="006110DB" w:rsidRPr="00BE6DD3" w:rsidRDefault="00C154EF">
                  <w:pPr>
                    <w:rPr>
                      <w:rFonts w:ascii="Times New Roman" w:eastAsiaTheme="minorEastAsia" w:hAnsi="Times New Roman" w:cs="Times New Roman"/>
                      <w:b w:val="0"/>
                      <w:sz w:val="18"/>
                      <w:szCs w:val="18"/>
                    </w:rPr>
                  </w:pPr>
                  <w:r w:rsidRPr="00BE6DD3">
                    <w:rPr>
                      <w:rFonts w:ascii="Times New Roman" w:eastAsiaTheme="minorEastAsia" w:hAnsi="Times New Roman" w:cs="Times New Roman"/>
                      <w:bCs/>
                      <w:sz w:val="18"/>
                      <w:szCs w:val="18"/>
                    </w:rPr>
                    <w:t>国家或地方污染物排放标准及其他按规定商定的排放协议</w:t>
                  </w:r>
                </w:p>
              </w:tc>
            </w:tr>
            <w:tr w:rsidR="006110DB" w:rsidRPr="00BE6DD3" w14:paraId="776D7F7A" w14:textId="77777777" w:rsidTr="00F16524">
              <w:trPr>
                <w:trHeight w:val="283"/>
              </w:trPr>
              <w:tc>
                <w:tcPr>
                  <w:tcW w:w="327" w:type="pct"/>
                  <w:vMerge/>
                </w:tcPr>
                <w:p w14:paraId="16D24FE4" w14:textId="77777777" w:rsidR="006110DB" w:rsidRPr="00BE6DD3" w:rsidRDefault="006110DB">
                  <w:pPr>
                    <w:rPr>
                      <w:rFonts w:ascii="Times New Roman" w:eastAsiaTheme="minorEastAsia" w:hAnsi="Times New Roman" w:cs="Times New Roman"/>
                      <w:b/>
                      <w:sz w:val="18"/>
                      <w:szCs w:val="18"/>
                    </w:rPr>
                  </w:pPr>
                </w:p>
              </w:tc>
              <w:tc>
                <w:tcPr>
                  <w:tcW w:w="651" w:type="pct"/>
                  <w:vMerge/>
                </w:tcPr>
                <w:p w14:paraId="1D4FAC21" w14:textId="77777777" w:rsidR="006110DB" w:rsidRPr="00BE6DD3" w:rsidRDefault="006110DB">
                  <w:pPr>
                    <w:rPr>
                      <w:rFonts w:ascii="Times New Roman" w:eastAsiaTheme="minorEastAsia" w:hAnsi="Times New Roman" w:cs="Times New Roman"/>
                      <w:b/>
                      <w:sz w:val="18"/>
                      <w:szCs w:val="18"/>
                    </w:rPr>
                  </w:pPr>
                </w:p>
              </w:tc>
              <w:tc>
                <w:tcPr>
                  <w:tcW w:w="647" w:type="pct"/>
                  <w:vMerge/>
                </w:tcPr>
                <w:p w14:paraId="148B40B6" w14:textId="77777777" w:rsidR="006110DB" w:rsidRPr="00BE6DD3" w:rsidRDefault="006110DB">
                  <w:pPr>
                    <w:rPr>
                      <w:rFonts w:ascii="Times New Roman" w:eastAsiaTheme="minorEastAsia" w:hAnsi="Times New Roman" w:cs="Times New Roman"/>
                      <w:b/>
                      <w:sz w:val="18"/>
                      <w:szCs w:val="18"/>
                    </w:rPr>
                  </w:pPr>
                </w:p>
              </w:tc>
              <w:tc>
                <w:tcPr>
                  <w:tcW w:w="2363" w:type="pct"/>
                </w:tcPr>
                <w:p w14:paraId="3D3E4DF9"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b/>
                      <w:sz w:val="18"/>
                      <w:szCs w:val="18"/>
                    </w:rPr>
                    <w:t>名称</w:t>
                  </w:r>
                </w:p>
              </w:tc>
              <w:tc>
                <w:tcPr>
                  <w:tcW w:w="1013" w:type="pct"/>
                </w:tcPr>
                <w:p w14:paraId="1A422AB7"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b/>
                      <w:sz w:val="18"/>
                      <w:szCs w:val="18"/>
                    </w:rPr>
                    <w:t>浓度限值</w:t>
                  </w:r>
                  <w:r w:rsidRPr="00BE6DD3">
                    <w:rPr>
                      <w:rFonts w:ascii="Times New Roman" w:eastAsiaTheme="minorEastAsia" w:hAnsi="Times New Roman" w:cs="Times New Roman"/>
                      <w:b/>
                      <w:sz w:val="18"/>
                      <w:szCs w:val="18"/>
                    </w:rPr>
                    <w:t>/</w:t>
                  </w:r>
                  <w:r w:rsidRPr="00BE6DD3">
                    <w:rPr>
                      <w:rFonts w:ascii="Times New Roman" w:eastAsiaTheme="minorEastAsia" w:hAnsi="Times New Roman" w:cs="Times New Roman"/>
                      <w:b/>
                      <w:bCs/>
                      <w:sz w:val="18"/>
                      <w:szCs w:val="18"/>
                    </w:rPr>
                    <w:t>（</w:t>
                  </w:r>
                  <w:r w:rsidRPr="00BE6DD3">
                    <w:rPr>
                      <w:rFonts w:ascii="Times New Roman" w:eastAsiaTheme="minorEastAsia" w:hAnsi="Times New Roman" w:cs="Times New Roman"/>
                      <w:b/>
                      <w:bCs/>
                      <w:sz w:val="18"/>
                      <w:szCs w:val="18"/>
                    </w:rPr>
                    <w:t>mg/L</w:t>
                  </w:r>
                  <w:r w:rsidRPr="00BE6DD3">
                    <w:rPr>
                      <w:rFonts w:ascii="Times New Roman" w:eastAsiaTheme="minorEastAsia" w:hAnsi="Times New Roman" w:cs="Times New Roman"/>
                      <w:b/>
                      <w:bCs/>
                      <w:sz w:val="18"/>
                      <w:szCs w:val="18"/>
                    </w:rPr>
                    <w:t>）</w:t>
                  </w:r>
                </w:p>
              </w:tc>
            </w:tr>
            <w:tr w:rsidR="006110DB" w:rsidRPr="00BE6DD3" w14:paraId="19A2FFA8" w14:textId="77777777" w:rsidTr="00F16524">
              <w:trPr>
                <w:trHeight w:val="283"/>
              </w:trPr>
              <w:tc>
                <w:tcPr>
                  <w:tcW w:w="327" w:type="pct"/>
                  <w:vMerge w:val="restart"/>
                </w:tcPr>
                <w:p w14:paraId="3EC052B9" w14:textId="77777777" w:rsidR="006110DB" w:rsidRPr="00BE6DD3" w:rsidRDefault="00C154EF">
                  <w:pPr>
                    <w:rPr>
                      <w:rFonts w:ascii="Times New Roman" w:eastAsiaTheme="minorEastAsia" w:hAnsi="Times New Roman" w:cs="Times New Roman"/>
                      <w:bCs/>
                      <w:sz w:val="18"/>
                      <w:szCs w:val="18"/>
                    </w:rPr>
                  </w:pPr>
                  <w:r w:rsidRPr="00BE6DD3">
                    <w:rPr>
                      <w:rFonts w:ascii="Times New Roman" w:eastAsiaTheme="minorEastAsia" w:hAnsi="Times New Roman" w:cs="Times New Roman"/>
                      <w:bCs/>
                      <w:sz w:val="18"/>
                      <w:szCs w:val="18"/>
                    </w:rPr>
                    <w:t>1</w:t>
                  </w:r>
                </w:p>
              </w:tc>
              <w:tc>
                <w:tcPr>
                  <w:tcW w:w="651" w:type="pct"/>
                  <w:vMerge w:val="restart"/>
                </w:tcPr>
                <w:p w14:paraId="73325028"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DW001</w:t>
                  </w:r>
                </w:p>
              </w:tc>
              <w:tc>
                <w:tcPr>
                  <w:tcW w:w="647" w:type="pct"/>
                </w:tcPr>
                <w:p w14:paraId="6C39FD46"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CODcr</w:t>
                  </w:r>
                </w:p>
              </w:tc>
              <w:tc>
                <w:tcPr>
                  <w:tcW w:w="2363" w:type="pct"/>
                  <w:vMerge w:val="restart"/>
                </w:tcPr>
                <w:p w14:paraId="07B65241"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《污水综合排放标准》</w:t>
                  </w:r>
                  <w:r w:rsidRPr="00BE6DD3">
                    <w:rPr>
                      <w:rFonts w:ascii="Times New Roman" w:eastAsiaTheme="minorEastAsia" w:hAnsi="Times New Roman" w:cs="Times New Roman"/>
                      <w:sz w:val="18"/>
                      <w:szCs w:val="18"/>
                    </w:rPr>
                    <w:t>GB8978-1996</w:t>
                  </w:r>
                </w:p>
                <w:p w14:paraId="787E49C6"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（接管标准）</w:t>
                  </w:r>
                </w:p>
              </w:tc>
              <w:tc>
                <w:tcPr>
                  <w:tcW w:w="1013" w:type="pct"/>
                </w:tcPr>
                <w:p w14:paraId="1FE119AF"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500</w:t>
                  </w:r>
                </w:p>
              </w:tc>
            </w:tr>
            <w:tr w:rsidR="006110DB" w:rsidRPr="00BE6DD3" w14:paraId="2891C693" w14:textId="77777777" w:rsidTr="00F16524">
              <w:trPr>
                <w:trHeight w:val="283"/>
              </w:trPr>
              <w:tc>
                <w:tcPr>
                  <w:tcW w:w="327" w:type="pct"/>
                  <w:vMerge/>
                </w:tcPr>
                <w:p w14:paraId="1D368289" w14:textId="77777777" w:rsidR="006110DB" w:rsidRPr="00BE6DD3" w:rsidRDefault="006110DB">
                  <w:pPr>
                    <w:rPr>
                      <w:rFonts w:ascii="Times New Roman" w:eastAsiaTheme="minorEastAsia" w:hAnsi="Times New Roman" w:cs="Times New Roman"/>
                      <w:bCs/>
                      <w:sz w:val="18"/>
                      <w:szCs w:val="18"/>
                    </w:rPr>
                  </w:pPr>
                </w:p>
              </w:tc>
              <w:tc>
                <w:tcPr>
                  <w:tcW w:w="651" w:type="pct"/>
                  <w:vMerge/>
                </w:tcPr>
                <w:p w14:paraId="4F3A8594" w14:textId="77777777" w:rsidR="006110DB" w:rsidRPr="00BE6DD3" w:rsidRDefault="006110DB">
                  <w:pPr>
                    <w:rPr>
                      <w:rFonts w:ascii="Times New Roman" w:eastAsiaTheme="minorEastAsia" w:hAnsi="Times New Roman" w:cs="Times New Roman"/>
                      <w:b/>
                      <w:sz w:val="18"/>
                      <w:szCs w:val="18"/>
                    </w:rPr>
                  </w:pPr>
                </w:p>
              </w:tc>
              <w:tc>
                <w:tcPr>
                  <w:tcW w:w="647" w:type="pct"/>
                </w:tcPr>
                <w:p w14:paraId="1323675E"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SS</w:t>
                  </w:r>
                </w:p>
              </w:tc>
              <w:tc>
                <w:tcPr>
                  <w:tcW w:w="2363" w:type="pct"/>
                  <w:vMerge/>
                </w:tcPr>
                <w:p w14:paraId="50414A81" w14:textId="77777777" w:rsidR="006110DB" w:rsidRPr="00BE6DD3" w:rsidRDefault="006110DB">
                  <w:pPr>
                    <w:rPr>
                      <w:rFonts w:ascii="Times New Roman" w:eastAsiaTheme="minorEastAsia" w:hAnsi="Times New Roman" w:cs="Times New Roman"/>
                      <w:b/>
                      <w:sz w:val="18"/>
                      <w:szCs w:val="18"/>
                    </w:rPr>
                  </w:pPr>
                </w:p>
              </w:tc>
              <w:tc>
                <w:tcPr>
                  <w:tcW w:w="1013" w:type="pct"/>
                </w:tcPr>
                <w:p w14:paraId="73D40A08"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200</w:t>
                  </w:r>
                </w:p>
              </w:tc>
            </w:tr>
            <w:tr w:rsidR="006110DB" w:rsidRPr="00BE6DD3" w14:paraId="2E6AD58F" w14:textId="77777777" w:rsidTr="00F16524">
              <w:trPr>
                <w:trHeight w:val="283"/>
              </w:trPr>
              <w:tc>
                <w:tcPr>
                  <w:tcW w:w="327" w:type="pct"/>
                  <w:vMerge/>
                </w:tcPr>
                <w:p w14:paraId="7B7BBE01" w14:textId="77777777" w:rsidR="006110DB" w:rsidRPr="00BE6DD3" w:rsidRDefault="006110DB">
                  <w:pPr>
                    <w:rPr>
                      <w:rFonts w:ascii="Times New Roman" w:eastAsiaTheme="minorEastAsia" w:hAnsi="Times New Roman" w:cs="Times New Roman"/>
                      <w:bCs/>
                      <w:sz w:val="18"/>
                      <w:szCs w:val="18"/>
                    </w:rPr>
                  </w:pPr>
                </w:p>
              </w:tc>
              <w:tc>
                <w:tcPr>
                  <w:tcW w:w="651" w:type="pct"/>
                  <w:vMerge/>
                </w:tcPr>
                <w:p w14:paraId="55352CF0" w14:textId="77777777" w:rsidR="006110DB" w:rsidRPr="00BE6DD3" w:rsidRDefault="006110DB">
                  <w:pPr>
                    <w:rPr>
                      <w:rFonts w:ascii="Times New Roman" w:eastAsiaTheme="minorEastAsia" w:hAnsi="Times New Roman" w:cs="Times New Roman"/>
                      <w:b/>
                      <w:sz w:val="18"/>
                      <w:szCs w:val="18"/>
                    </w:rPr>
                  </w:pPr>
                </w:p>
              </w:tc>
              <w:tc>
                <w:tcPr>
                  <w:tcW w:w="647" w:type="pct"/>
                </w:tcPr>
                <w:p w14:paraId="7409E7B3"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NH</w:t>
                  </w:r>
                  <w:r w:rsidRPr="00BE6DD3">
                    <w:rPr>
                      <w:rFonts w:ascii="Times New Roman" w:eastAsiaTheme="minorEastAsia" w:hAnsi="Times New Roman" w:cs="Times New Roman"/>
                      <w:sz w:val="18"/>
                      <w:szCs w:val="18"/>
                      <w:vertAlign w:val="subscript"/>
                    </w:rPr>
                    <w:t>3</w:t>
                  </w:r>
                  <w:r w:rsidRPr="00BE6DD3">
                    <w:rPr>
                      <w:rFonts w:ascii="Times New Roman" w:eastAsiaTheme="minorEastAsia" w:hAnsi="Times New Roman" w:cs="Times New Roman"/>
                      <w:sz w:val="18"/>
                      <w:szCs w:val="18"/>
                    </w:rPr>
                    <w:t>-N</w:t>
                  </w:r>
                </w:p>
              </w:tc>
              <w:tc>
                <w:tcPr>
                  <w:tcW w:w="2363" w:type="pct"/>
                  <w:vMerge w:val="restart"/>
                </w:tcPr>
                <w:p w14:paraId="3B0AA92D" w14:textId="77777777" w:rsidR="006110DB" w:rsidRPr="00BE6DD3" w:rsidRDefault="00C154EF">
                  <w:pPr>
                    <w:rPr>
                      <w:rFonts w:ascii="Times New Roman" w:eastAsiaTheme="minorEastAsia" w:hAnsi="Times New Roman" w:cs="Times New Roman"/>
                      <w:sz w:val="18"/>
                      <w:szCs w:val="18"/>
                    </w:rPr>
                  </w:pPr>
                  <w:r w:rsidRPr="00BE6DD3">
                    <w:rPr>
                      <w:rFonts w:ascii="Times New Roman" w:eastAsiaTheme="minorEastAsia" w:hAnsi="Times New Roman" w:cs="Times New Roman"/>
                      <w:sz w:val="18"/>
                      <w:szCs w:val="18"/>
                    </w:rPr>
                    <w:t>《污水排入城镇下水道水质标准》</w:t>
                  </w:r>
                  <w:r w:rsidRPr="00BE6DD3">
                    <w:rPr>
                      <w:rFonts w:ascii="Times New Roman" w:eastAsiaTheme="minorEastAsia" w:hAnsi="Times New Roman" w:cs="Times New Roman"/>
                      <w:sz w:val="18"/>
                      <w:szCs w:val="18"/>
                    </w:rPr>
                    <w:t>GB/T 31962-2015</w:t>
                  </w:r>
                </w:p>
                <w:p w14:paraId="2308F399"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（接管标准）</w:t>
                  </w:r>
                </w:p>
              </w:tc>
              <w:tc>
                <w:tcPr>
                  <w:tcW w:w="1013" w:type="pct"/>
                </w:tcPr>
                <w:p w14:paraId="2975FCAA"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35</w:t>
                  </w:r>
                </w:p>
              </w:tc>
            </w:tr>
            <w:tr w:rsidR="006110DB" w:rsidRPr="00BE6DD3" w14:paraId="3392795D" w14:textId="77777777" w:rsidTr="00F16524">
              <w:trPr>
                <w:trHeight w:val="283"/>
              </w:trPr>
              <w:tc>
                <w:tcPr>
                  <w:tcW w:w="327" w:type="pct"/>
                  <w:vMerge/>
                </w:tcPr>
                <w:p w14:paraId="538F9395" w14:textId="77777777" w:rsidR="006110DB" w:rsidRPr="00BE6DD3" w:rsidRDefault="006110DB">
                  <w:pPr>
                    <w:rPr>
                      <w:rFonts w:ascii="Times New Roman" w:eastAsiaTheme="minorEastAsia" w:hAnsi="Times New Roman" w:cs="Times New Roman"/>
                      <w:bCs/>
                      <w:sz w:val="18"/>
                      <w:szCs w:val="18"/>
                    </w:rPr>
                  </w:pPr>
                </w:p>
              </w:tc>
              <w:tc>
                <w:tcPr>
                  <w:tcW w:w="651" w:type="pct"/>
                  <w:vMerge/>
                </w:tcPr>
                <w:p w14:paraId="461DA3A7" w14:textId="77777777" w:rsidR="006110DB" w:rsidRPr="00BE6DD3" w:rsidRDefault="006110DB">
                  <w:pPr>
                    <w:rPr>
                      <w:rFonts w:ascii="Times New Roman" w:eastAsiaTheme="minorEastAsia" w:hAnsi="Times New Roman" w:cs="Times New Roman"/>
                      <w:b/>
                      <w:sz w:val="18"/>
                      <w:szCs w:val="18"/>
                    </w:rPr>
                  </w:pPr>
                </w:p>
              </w:tc>
              <w:tc>
                <w:tcPr>
                  <w:tcW w:w="647" w:type="pct"/>
                </w:tcPr>
                <w:p w14:paraId="7A1C266A"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TN</w:t>
                  </w:r>
                </w:p>
              </w:tc>
              <w:tc>
                <w:tcPr>
                  <w:tcW w:w="2363" w:type="pct"/>
                  <w:vMerge/>
                </w:tcPr>
                <w:p w14:paraId="24FAAE2A" w14:textId="77777777" w:rsidR="006110DB" w:rsidRPr="00BE6DD3" w:rsidRDefault="006110DB">
                  <w:pPr>
                    <w:rPr>
                      <w:rFonts w:ascii="Times New Roman" w:eastAsiaTheme="minorEastAsia" w:hAnsi="Times New Roman" w:cs="Times New Roman"/>
                      <w:b/>
                      <w:sz w:val="18"/>
                      <w:szCs w:val="18"/>
                    </w:rPr>
                  </w:pPr>
                </w:p>
              </w:tc>
              <w:tc>
                <w:tcPr>
                  <w:tcW w:w="1013" w:type="pct"/>
                </w:tcPr>
                <w:p w14:paraId="3FF84C43"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40</w:t>
                  </w:r>
                </w:p>
              </w:tc>
            </w:tr>
            <w:tr w:rsidR="006110DB" w:rsidRPr="00BE6DD3" w14:paraId="3CCC9EAF" w14:textId="77777777" w:rsidTr="00F16524">
              <w:trPr>
                <w:trHeight w:val="283"/>
              </w:trPr>
              <w:tc>
                <w:tcPr>
                  <w:tcW w:w="327" w:type="pct"/>
                  <w:vMerge/>
                </w:tcPr>
                <w:p w14:paraId="1546A228" w14:textId="77777777" w:rsidR="006110DB" w:rsidRPr="00BE6DD3" w:rsidRDefault="006110DB">
                  <w:pPr>
                    <w:rPr>
                      <w:rFonts w:ascii="Times New Roman" w:eastAsiaTheme="minorEastAsia" w:hAnsi="Times New Roman" w:cs="Times New Roman"/>
                      <w:bCs/>
                      <w:sz w:val="18"/>
                      <w:szCs w:val="18"/>
                    </w:rPr>
                  </w:pPr>
                </w:p>
              </w:tc>
              <w:tc>
                <w:tcPr>
                  <w:tcW w:w="651" w:type="pct"/>
                  <w:vMerge/>
                </w:tcPr>
                <w:p w14:paraId="51C782F1" w14:textId="77777777" w:rsidR="006110DB" w:rsidRPr="00BE6DD3" w:rsidRDefault="006110DB">
                  <w:pPr>
                    <w:rPr>
                      <w:rFonts w:ascii="Times New Roman" w:eastAsiaTheme="minorEastAsia" w:hAnsi="Times New Roman" w:cs="Times New Roman"/>
                      <w:b/>
                      <w:sz w:val="18"/>
                      <w:szCs w:val="18"/>
                    </w:rPr>
                  </w:pPr>
                </w:p>
              </w:tc>
              <w:tc>
                <w:tcPr>
                  <w:tcW w:w="647" w:type="pct"/>
                </w:tcPr>
                <w:p w14:paraId="6DF72A0B"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TP</w:t>
                  </w:r>
                </w:p>
              </w:tc>
              <w:tc>
                <w:tcPr>
                  <w:tcW w:w="2363" w:type="pct"/>
                  <w:vMerge/>
                </w:tcPr>
                <w:p w14:paraId="3E14E7AD" w14:textId="77777777" w:rsidR="006110DB" w:rsidRPr="00BE6DD3" w:rsidRDefault="006110DB">
                  <w:pPr>
                    <w:rPr>
                      <w:rFonts w:ascii="Times New Roman" w:eastAsiaTheme="minorEastAsia" w:hAnsi="Times New Roman" w:cs="Times New Roman"/>
                      <w:b/>
                      <w:sz w:val="18"/>
                      <w:szCs w:val="18"/>
                    </w:rPr>
                  </w:pPr>
                </w:p>
              </w:tc>
              <w:tc>
                <w:tcPr>
                  <w:tcW w:w="1013" w:type="pct"/>
                </w:tcPr>
                <w:p w14:paraId="43089F1B" w14:textId="77777777" w:rsidR="006110DB" w:rsidRPr="00BE6DD3" w:rsidRDefault="00C154EF">
                  <w:pPr>
                    <w:rPr>
                      <w:rFonts w:ascii="Times New Roman" w:eastAsiaTheme="minorEastAsia" w:hAnsi="Times New Roman" w:cs="Times New Roman"/>
                      <w:b/>
                      <w:sz w:val="18"/>
                      <w:szCs w:val="18"/>
                    </w:rPr>
                  </w:pPr>
                  <w:r w:rsidRPr="00BE6DD3">
                    <w:rPr>
                      <w:rFonts w:ascii="Times New Roman" w:eastAsiaTheme="minorEastAsia" w:hAnsi="Times New Roman" w:cs="Times New Roman"/>
                      <w:sz w:val="18"/>
                      <w:szCs w:val="18"/>
                    </w:rPr>
                    <w:t>2</w:t>
                  </w:r>
                </w:p>
              </w:tc>
            </w:tr>
          </w:tbl>
          <w:p w14:paraId="51E9B3BC" w14:textId="77777777" w:rsidR="00B84675" w:rsidRPr="00BE6DD3" w:rsidRDefault="00B84675">
            <w:pPr>
              <w:adjustRightInd w:val="0"/>
              <w:snapToGrid w:val="0"/>
              <w:jc w:val="center"/>
              <w:rPr>
                <w:rFonts w:ascii="Times New Roman" w:eastAsiaTheme="minorEastAsia" w:hAnsi="Times New Roman" w:cs="Times New Roman"/>
              </w:rPr>
            </w:pPr>
          </w:p>
          <w:p w14:paraId="3DDBBB05" w14:textId="77777777" w:rsidR="00F16524" w:rsidRPr="00BE6DD3" w:rsidRDefault="00F16524">
            <w:pPr>
              <w:adjustRightInd w:val="0"/>
              <w:snapToGrid w:val="0"/>
              <w:jc w:val="center"/>
              <w:rPr>
                <w:rFonts w:ascii="Times New Roman" w:eastAsiaTheme="minorEastAsia" w:hAnsi="Times New Roman" w:cs="Times New Roman"/>
              </w:rPr>
            </w:pPr>
          </w:p>
          <w:p w14:paraId="10F06B2E" w14:textId="7075EAF4"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1F0A59" w:rsidRPr="00BE6DD3">
              <w:rPr>
                <w:rFonts w:ascii="Times New Roman" w:eastAsiaTheme="minorEastAsia" w:hAnsi="Times New Roman" w:cs="Times New Roman"/>
              </w:rPr>
              <w:t>6</w:t>
            </w:r>
            <w:r w:rsidRPr="00BE6DD3">
              <w:rPr>
                <w:rFonts w:ascii="Times New Roman" w:eastAsiaTheme="minorEastAsia" w:hAnsi="Times New Roman" w:cs="Times New Roman"/>
              </w:rPr>
              <w:t>废水污染物排放信息表</w:t>
            </w:r>
          </w:p>
          <w:tbl>
            <w:tblPr>
              <w:tblStyle w:val="af4"/>
              <w:tblW w:w="5000" w:type="pct"/>
              <w:tblLook w:val="04A0" w:firstRow="1" w:lastRow="0" w:firstColumn="1" w:lastColumn="0" w:noHBand="0" w:noVBand="1"/>
            </w:tblPr>
            <w:tblGrid>
              <w:gridCol w:w="650"/>
              <w:gridCol w:w="1296"/>
              <w:gridCol w:w="1296"/>
              <w:gridCol w:w="2000"/>
              <w:gridCol w:w="1888"/>
              <w:gridCol w:w="1749"/>
            </w:tblGrid>
            <w:tr w:rsidR="006110DB" w:rsidRPr="00BE6DD3" w14:paraId="766CA948" w14:textId="77777777" w:rsidTr="001F0A59">
              <w:trPr>
                <w:cnfStyle w:val="100000000000" w:firstRow="1" w:lastRow="0" w:firstColumn="0" w:lastColumn="0" w:oddVBand="0" w:evenVBand="0" w:oddHBand="0" w:evenHBand="0" w:firstRowFirstColumn="0" w:firstRowLastColumn="0" w:lastRowFirstColumn="0" w:lastRowLastColumn="0"/>
              </w:trPr>
              <w:tc>
                <w:tcPr>
                  <w:tcW w:w="3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C81C0"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序号</w:t>
                  </w:r>
                </w:p>
              </w:tc>
              <w:tc>
                <w:tcPr>
                  <w:tcW w:w="7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1A8BDF"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排放口编号</w:t>
                  </w:r>
                </w:p>
              </w:tc>
              <w:tc>
                <w:tcPr>
                  <w:tcW w:w="7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4E439"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污染物种类</w:t>
                  </w:r>
                </w:p>
              </w:tc>
              <w:tc>
                <w:tcPr>
                  <w:tcW w:w="11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641C13"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排放浓度（</w:t>
                  </w:r>
                  <w:r w:rsidRPr="00BE6DD3">
                    <w:rPr>
                      <w:rFonts w:ascii="Times New Roman" w:eastAsiaTheme="minorEastAsia" w:hAnsi="Times New Roman" w:cs="Times New Roman"/>
                      <w:bCs/>
                      <w:sz w:val="18"/>
                      <w:szCs w:val="18"/>
                    </w:rPr>
                    <w:t>mg/L</w:t>
                  </w:r>
                  <w:r w:rsidRPr="00BE6DD3">
                    <w:rPr>
                      <w:rFonts w:ascii="Times New Roman" w:eastAsiaTheme="minorEastAsia" w:hAnsi="Times New Roman" w:cs="Times New Roman"/>
                      <w:bCs/>
                      <w:sz w:val="18"/>
                      <w:szCs w:val="18"/>
                    </w:rPr>
                    <w:t>）</w:t>
                  </w:r>
                </w:p>
              </w:tc>
              <w:tc>
                <w:tcPr>
                  <w:tcW w:w="106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95D5AD"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日排放量（</w:t>
                  </w:r>
                  <w:r w:rsidRPr="00BE6DD3">
                    <w:rPr>
                      <w:rFonts w:ascii="Times New Roman" w:eastAsiaTheme="minorEastAsia" w:hAnsi="Times New Roman" w:cs="Times New Roman"/>
                      <w:bCs/>
                      <w:sz w:val="18"/>
                      <w:szCs w:val="18"/>
                    </w:rPr>
                    <w:t>t/d</w:t>
                  </w:r>
                  <w:r w:rsidRPr="00BE6DD3">
                    <w:rPr>
                      <w:rFonts w:ascii="Times New Roman" w:eastAsiaTheme="minorEastAsia" w:hAnsi="Times New Roman" w:cs="Times New Roman"/>
                      <w:bCs/>
                      <w:sz w:val="18"/>
                      <w:szCs w:val="18"/>
                    </w:rPr>
                    <w:t>）</w:t>
                  </w:r>
                </w:p>
              </w:tc>
              <w:tc>
                <w:tcPr>
                  <w:tcW w:w="98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332058" w14:textId="77777777" w:rsidR="006110DB" w:rsidRPr="00BE6DD3" w:rsidRDefault="00C154EF">
                  <w:pPr>
                    <w:rPr>
                      <w:rFonts w:ascii="Times New Roman" w:eastAsiaTheme="minorEastAsia" w:hAnsi="Times New Roman" w:cs="Times New Roman"/>
                      <w:b w:val="0"/>
                      <w:bCs/>
                      <w:sz w:val="18"/>
                      <w:szCs w:val="18"/>
                    </w:rPr>
                  </w:pPr>
                  <w:r w:rsidRPr="00BE6DD3">
                    <w:rPr>
                      <w:rFonts w:ascii="Times New Roman" w:eastAsiaTheme="minorEastAsia" w:hAnsi="Times New Roman" w:cs="Times New Roman"/>
                      <w:bCs/>
                      <w:sz w:val="18"/>
                      <w:szCs w:val="18"/>
                    </w:rPr>
                    <w:t>年排放量（</w:t>
                  </w:r>
                  <w:r w:rsidRPr="00BE6DD3">
                    <w:rPr>
                      <w:rFonts w:ascii="Times New Roman" w:eastAsiaTheme="minorEastAsia" w:hAnsi="Times New Roman" w:cs="Times New Roman"/>
                      <w:bCs/>
                      <w:sz w:val="18"/>
                      <w:szCs w:val="18"/>
                    </w:rPr>
                    <w:t>t/a</w:t>
                  </w:r>
                  <w:r w:rsidRPr="00BE6DD3">
                    <w:rPr>
                      <w:rFonts w:ascii="Times New Roman" w:eastAsiaTheme="minorEastAsia" w:hAnsi="Times New Roman" w:cs="Times New Roman"/>
                      <w:bCs/>
                      <w:sz w:val="18"/>
                      <w:szCs w:val="18"/>
                    </w:rPr>
                    <w:t>）</w:t>
                  </w:r>
                </w:p>
              </w:tc>
            </w:tr>
            <w:tr w:rsidR="006110DB" w:rsidRPr="00BE6DD3" w14:paraId="62B984D4" w14:textId="77777777" w:rsidTr="001F0A59">
              <w:tc>
                <w:tcPr>
                  <w:tcW w:w="366" w:type="pct"/>
                  <w:vMerge w:val="restart"/>
                </w:tcPr>
                <w:p w14:paraId="41A71CC7" w14:textId="77777777" w:rsidR="006110DB" w:rsidRPr="00BE6DD3" w:rsidRDefault="00C154EF">
                  <w:pPr>
                    <w:rPr>
                      <w:rFonts w:ascii="Times New Roman" w:eastAsiaTheme="minorEastAsia" w:hAnsi="Times New Roman" w:cs="Times New Roman"/>
                      <w:bCs/>
                      <w:sz w:val="18"/>
                      <w:szCs w:val="18"/>
                    </w:rPr>
                  </w:pPr>
                  <w:r w:rsidRPr="00BE6DD3">
                    <w:rPr>
                      <w:rFonts w:ascii="Times New Roman" w:eastAsiaTheme="minorEastAsia" w:hAnsi="Times New Roman" w:cs="Times New Roman"/>
                      <w:bCs/>
                      <w:sz w:val="18"/>
                      <w:szCs w:val="18"/>
                    </w:rPr>
                    <w:t>1</w:t>
                  </w:r>
                </w:p>
              </w:tc>
              <w:tc>
                <w:tcPr>
                  <w:tcW w:w="730" w:type="pct"/>
                  <w:vMerge w:val="restart"/>
                </w:tcPr>
                <w:p w14:paraId="4307CE3E" w14:textId="77777777" w:rsidR="006110DB" w:rsidRPr="00BE6DD3" w:rsidRDefault="00C154EF">
                  <w:pPr>
                    <w:rPr>
                      <w:rFonts w:ascii="Times New Roman" w:eastAsiaTheme="minorEastAsia" w:hAnsi="Times New Roman" w:cs="Times New Roman"/>
                      <w:bCs/>
                      <w:sz w:val="18"/>
                      <w:szCs w:val="18"/>
                    </w:rPr>
                  </w:pPr>
                  <w:r w:rsidRPr="00BE6DD3">
                    <w:rPr>
                      <w:rFonts w:ascii="Times New Roman" w:eastAsiaTheme="minorEastAsia" w:hAnsi="Times New Roman" w:cs="Times New Roman"/>
                      <w:bCs/>
                      <w:sz w:val="18"/>
                      <w:szCs w:val="18"/>
                    </w:rPr>
                    <w:t>DW001</w:t>
                  </w:r>
                </w:p>
              </w:tc>
              <w:tc>
                <w:tcPr>
                  <w:tcW w:w="730" w:type="pct"/>
                </w:tcPr>
                <w:p w14:paraId="1D7FF319"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COD</w:t>
                  </w:r>
                </w:p>
              </w:tc>
              <w:tc>
                <w:tcPr>
                  <w:tcW w:w="1126" w:type="pct"/>
                </w:tcPr>
                <w:p w14:paraId="509DC000"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500/50</w:t>
                  </w:r>
                </w:p>
              </w:tc>
              <w:tc>
                <w:tcPr>
                  <w:tcW w:w="1063" w:type="pct"/>
                </w:tcPr>
                <w:p w14:paraId="4EDBA980" w14:textId="0D627CA9" w:rsidR="006110DB" w:rsidRPr="00BE6DD3" w:rsidRDefault="00C154EF" w:rsidP="00E42120">
                  <w:pPr>
                    <w:rPr>
                      <w:rFonts w:ascii="Times New Roman" w:eastAsiaTheme="minorEastAsia" w:hAnsi="Times New Roman" w:cs="Times New Roman"/>
                      <w:bCs/>
                      <w:sz w:val="18"/>
                      <w:szCs w:val="18"/>
                    </w:rPr>
                  </w:pPr>
                  <w:r w:rsidRPr="00BE6DD3">
                    <w:rPr>
                      <w:rFonts w:ascii="Times New Roman" w:hAnsi="Times New Roman" w:cs="Times New Roman"/>
                      <w:color w:val="000000"/>
                      <w:sz w:val="18"/>
                      <w:szCs w:val="18"/>
                    </w:rPr>
                    <w:t>0.00</w:t>
                  </w:r>
                  <w:r w:rsidR="00E42120" w:rsidRPr="00BE6DD3">
                    <w:rPr>
                      <w:rFonts w:ascii="Times New Roman" w:hAnsi="Times New Roman" w:cs="Times New Roman"/>
                      <w:color w:val="000000"/>
                      <w:sz w:val="18"/>
                      <w:szCs w:val="18"/>
                    </w:rPr>
                    <w:t>1</w:t>
                  </w:r>
                  <w:r w:rsidRPr="00BE6DD3">
                    <w:rPr>
                      <w:rFonts w:ascii="Times New Roman" w:hAnsi="Times New Roman" w:cs="Times New Roman"/>
                      <w:color w:val="000000"/>
                      <w:sz w:val="18"/>
                      <w:szCs w:val="18"/>
                    </w:rPr>
                    <w:t>/0.000</w:t>
                  </w:r>
                  <w:r w:rsidR="00E42120" w:rsidRPr="00BE6DD3">
                    <w:rPr>
                      <w:rFonts w:ascii="Times New Roman" w:hAnsi="Times New Roman" w:cs="Times New Roman"/>
                      <w:color w:val="000000"/>
                      <w:sz w:val="18"/>
                      <w:szCs w:val="18"/>
                    </w:rPr>
                    <w:t>1</w:t>
                  </w:r>
                </w:p>
              </w:tc>
              <w:tc>
                <w:tcPr>
                  <w:tcW w:w="985" w:type="pct"/>
                </w:tcPr>
                <w:p w14:paraId="5C0263BF" w14:textId="50F69C30" w:rsidR="006110DB" w:rsidRPr="00BE6DD3" w:rsidRDefault="00C154EF" w:rsidP="00E42120">
                  <w:pPr>
                    <w:rPr>
                      <w:rFonts w:ascii="Times New Roman" w:eastAsiaTheme="minorEastAsia" w:hAnsi="Times New Roman" w:cs="Times New Roman"/>
                      <w:b/>
                      <w:bCs/>
                      <w:sz w:val="18"/>
                      <w:szCs w:val="18"/>
                    </w:rPr>
                  </w:pPr>
                  <w:r w:rsidRPr="00BE6DD3">
                    <w:rPr>
                      <w:rFonts w:ascii="Times New Roman" w:hAnsi="Times New Roman" w:cs="Times New Roman"/>
                      <w:color w:val="000000"/>
                      <w:sz w:val="18"/>
                      <w:szCs w:val="18"/>
                    </w:rPr>
                    <w:t>0.</w:t>
                  </w:r>
                  <w:r w:rsidR="00E42120" w:rsidRPr="00BE6DD3">
                    <w:rPr>
                      <w:rFonts w:ascii="Times New Roman" w:hAnsi="Times New Roman" w:cs="Times New Roman"/>
                      <w:color w:val="000000"/>
                      <w:sz w:val="18"/>
                      <w:szCs w:val="18"/>
                    </w:rPr>
                    <w:t>3</w:t>
                  </w:r>
                  <w:r w:rsidRPr="00BE6DD3">
                    <w:rPr>
                      <w:rFonts w:ascii="Times New Roman" w:hAnsi="Times New Roman" w:cs="Times New Roman"/>
                      <w:color w:val="000000"/>
                      <w:sz w:val="18"/>
                      <w:szCs w:val="18"/>
                    </w:rPr>
                    <w:t>/0.0</w:t>
                  </w:r>
                  <w:r w:rsidR="00E42120" w:rsidRPr="00BE6DD3">
                    <w:rPr>
                      <w:rFonts w:ascii="Times New Roman" w:hAnsi="Times New Roman" w:cs="Times New Roman"/>
                      <w:color w:val="000000"/>
                      <w:sz w:val="18"/>
                      <w:szCs w:val="18"/>
                    </w:rPr>
                    <w:t>3</w:t>
                  </w:r>
                </w:p>
              </w:tc>
            </w:tr>
            <w:tr w:rsidR="006110DB" w:rsidRPr="00BE6DD3" w14:paraId="2A233845" w14:textId="77777777" w:rsidTr="001F0A59">
              <w:tc>
                <w:tcPr>
                  <w:tcW w:w="366" w:type="pct"/>
                  <w:vMerge/>
                </w:tcPr>
                <w:p w14:paraId="0229AF2E" w14:textId="77777777" w:rsidR="006110DB" w:rsidRPr="00BE6DD3" w:rsidRDefault="006110DB">
                  <w:pPr>
                    <w:rPr>
                      <w:rFonts w:ascii="Times New Roman" w:eastAsiaTheme="minorEastAsia" w:hAnsi="Times New Roman" w:cs="Times New Roman"/>
                      <w:bCs/>
                      <w:sz w:val="18"/>
                      <w:szCs w:val="18"/>
                    </w:rPr>
                  </w:pPr>
                </w:p>
              </w:tc>
              <w:tc>
                <w:tcPr>
                  <w:tcW w:w="730" w:type="pct"/>
                  <w:vMerge/>
                </w:tcPr>
                <w:p w14:paraId="14323C59" w14:textId="77777777" w:rsidR="006110DB" w:rsidRPr="00BE6DD3" w:rsidRDefault="006110DB">
                  <w:pPr>
                    <w:rPr>
                      <w:rFonts w:ascii="Times New Roman" w:eastAsiaTheme="minorEastAsia" w:hAnsi="Times New Roman" w:cs="Times New Roman"/>
                      <w:bCs/>
                      <w:sz w:val="18"/>
                      <w:szCs w:val="18"/>
                    </w:rPr>
                  </w:pPr>
                </w:p>
              </w:tc>
              <w:tc>
                <w:tcPr>
                  <w:tcW w:w="730" w:type="pct"/>
                </w:tcPr>
                <w:p w14:paraId="6641E47E"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SS</w:t>
                  </w:r>
                </w:p>
              </w:tc>
              <w:tc>
                <w:tcPr>
                  <w:tcW w:w="1126" w:type="pct"/>
                </w:tcPr>
                <w:p w14:paraId="08E7B588"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200/10</w:t>
                  </w:r>
                </w:p>
              </w:tc>
              <w:tc>
                <w:tcPr>
                  <w:tcW w:w="1063" w:type="pct"/>
                </w:tcPr>
                <w:p w14:paraId="3C2BCA45" w14:textId="1C26401D" w:rsidR="006110DB" w:rsidRPr="00BE6DD3" w:rsidRDefault="00C154EF" w:rsidP="00E42120">
                  <w:pPr>
                    <w:rPr>
                      <w:rFonts w:ascii="Times New Roman" w:eastAsiaTheme="minorEastAsia" w:hAnsi="Times New Roman" w:cs="Times New Roman"/>
                      <w:bCs/>
                      <w:sz w:val="18"/>
                      <w:szCs w:val="18"/>
                    </w:rPr>
                  </w:pPr>
                  <w:r w:rsidRPr="00BE6DD3">
                    <w:rPr>
                      <w:rFonts w:ascii="Times New Roman" w:hAnsi="Times New Roman" w:cs="Times New Roman"/>
                      <w:color w:val="000000"/>
                      <w:sz w:val="18"/>
                      <w:szCs w:val="18"/>
                    </w:rPr>
                    <w:t>0.000</w:t>
                  </w:r>
                  <w:r w:rsidR="00E42120" w:rsidRPr="00BE6DD3">
                    <w:rPr>
                      <w:rFonts w:ascii="Times New Roman" w:hAnsi="Times New Roman" w:cs="Times New Roman"/>
                      <w:color w:val="000000"/>
                      <w:sz w:val="18"/>
                      <w:szCs w:val="18"/>
                    </w:rPr>
                    <w:t>4</w:t>
                  </w:r>
                  <w:r w:rsidRPr="00BE6DD3">
                    <w:rPr>
                      <w:rFonts w:ascii="Times New Roman" w:hAnsi="Times New Roman" w:cs="Times New Roman"/>
                      <w:color w:val="000000"/>
                      <w:sz w:val="18"/>
                      <w:szCs w:val="18"/>
                    </w:rPr>
                    <w:t>/0.0000</w:t>
                  </w:r>
                  <w:r w:rsidR="00E42120" w:rsidRPr="00BE6DD3">
                    <w:rPr>
                      <w:rFonts w:ascii="Times New Roman" w:hAnsi="Times New Roman" w:cs="Times New Roman"/>
                      <w:color w:val="000000"/>
                      <w:sz w:val="18"/>
                      <w:szCs w:val="18"/>
                    </w:rPr>
                    <w:t>2</w:t>
                  </w:r>
                </w:p>
              </w:tc>
              <w:tc>
                <w:tcPr>
                  <w:tcW w:w="985" w:type="pct"/>
                </w:tcPr>
                <w:p w14:paraId="76FB84D1" w14:textId="07B7028A" w:rsidR="006110DB" w:rsidRPr="00BE6DD3" w:rsidRDefault="00C154EF" w:rsidP="00E42120">
                  <w:pPr>
                    <w:rPr>
                      <w:rFonts w:ascii="Times New Roman" w:eastAsiaTheme="minorEastAsia" w:hAnsi="Times New Roman" w:cs="Times New Roman"/>
                      <w:b/>
                      <w:bCs/>
                      <w:sz w:val="18"/>
                      <w:szCs w:val="18"/>
                    </w:rPr>
                  </w:pPr>
                  <w:r w:rsidRPr="00BE6DD3">
                    <w:rPr>
                      <w:rFonts w:ascii="Times New Roman" w:hAnsi="Times New Roman" w:cs="Times New Roman"/>
                      <w:color w:val="000000"/>
                      <w:sz w:val="18"/>
                      <w:szCs w:val="18"/>
                    </w:rPr>
                    <w:t>0.</w:t>
                  </w:r>
                  <w:r w:rsidR="00E42120" w:rsidRPr="00BE6DD3">
                    <w:rPr>
                      <w:rFonts w:ascii="Times New Roman" w:hAnsi="Times New Roman" w:cs="Times New Roman"/>
                      <w:color w:val="000000"/>
                      <w:sz w:val="18"/>
                      <w:szCs w:val="18"/>
                    </w:rPr>
                    <w:t>12</w:t>
                  </w:r>
                  <w:r w:rsidRPr="00BE6DD3">
                    <w:rPr>
                      <w:rFonts w:ascii="Times New Roman" w:hAnsi="Times New Roman" w:cs="Times New Roman"/>
                      <w:color w:val="000000"/>
                      <w:sz w:val="18"/>
                      <w:szCs w:val="18"/>
                    </w:rPr>
                    <w:t>/0.0</w:t>
                  </w:r>
                  <w:r w:rsidR="00E42120" w:rsidRPr="00BE6DD3">
                    <w:rPr>
                      <w:rFonts w:ascii="Times New Roman" w:hAnsi="Times New Roman" w:cs="Times New Roman"/>
                      <w:color w:val="000000"/>
                      <w:sz w:val="18"/>
                      <w:szCs w:val="18"/>
                    </w:rPr>
                    <w:t>6</w:t>
                  </w:r>
                </w:p>
              </w:tc>
            </w:tr>
            <w:tr w:rsidR="006110DB" w:rsidRPr="00BE6DD3" w14:paraId="42CEA6A6" w14:textId="77777777" w:rsidTr="001F0A59">
              <w:tc>
                <w:tcPr>
                  <w:tcW w:w="366" w:type="pct"/>
                  <w:vMerge/>
                </w:tcPr>
                <w:p w14:paraId="243269BD" w14:textId="77777777" w:rsidR="006110DB" w:rsidRPr="00BE6DD3" w:rsidRDefault="006110DB">
                  <w:pPr>
                    <w:rPr>
                      <w:rFonts w:ascii="Times New Roman" w:eastAsiaTheme="minorEastAsia" w:hAnsi="Times New Roman" w:cs="Times New Roman"/>
                      <w:bCs/>
                      <w:sz w:val="18"/>
                      <w:szCs w:val="18"/>
                    </w:rPr>
                  </w:pPr>
                </w:p>
              </w:tc>
              <w:tc>
                <w:tcPr>
                  <w:tcW w:w="730" w:type="pct"/>
                  <w:vMerge/>
                </w:tcPr>
                <w:p w14:paraId="3D0F33C1" w14:textId="77777777" w:rsidR="006110DB" w:rsidRPr="00BE6DD3" w:rsidRDefault="006110DB">
                  <w:pPr>
                    <w:rPr>
                      <w:rFonts w:ascii="Times New Roman" w:eastAsiaTheme="minorEastAsia" w:hAnsi="Times New Roman" w:cs="Times New Roman"/>
                      <w:bCs/>
                      <w:sz w:val="18"/>
                      <w:szCs w:val="18"/>
                    </w:rPr>
                  </w:pPr>
                </w:p>
              </w:tc>
              <w:tc>
                <w:tcPr>
                  <w:tcW w:w="730" w:type="pct"/>
                </w:tcPr>
                <w:p w14:paraId="0B414085"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NH</w:t>
                  </w:r>
                  <w:r w:rsidRPr="00BE6DD3">
                    <w:rPr>
                      <w:rFonts w:ascii="Times New Roman" w:eastAsiaTheme="minorEastAsia" w:hAnsi="Times New Roman" w:cs="Times New Roman"/>
                      <w:bCs/>
                      <w:sz w:val="18"/>
                      <w:szCs w:val="18"/>
                      <w:vertAlign w:val="subscript"/>
                    </w:rPr>
                    <w:t>3</w:t>
                  </w:r>
                  <w:r w:rsidRPr="00BE6DD3">
                    <w:rPr>
                      <w:rFonts w:ascii="Times New Roman" w:eastAsiaTheme="minorEastAsia" w:hAnsi="Times New Roman" w:cs="Times New Roman"/>
                      <w:bCs/>
                      <w:sz w:val="18"/>
                      <w:szCs w:val="18"/>
                    </w:rPr>
                    <w:t>-N</w:t>
                  </w:r>
                </w:p>
              </w:tc>
              <w:tc>
                <w:tcPr>
                  <w:tcW w:w="1126" w:type="pct"/>
                </w:tcPr>
                <w:p w14:paraId="6154D3C7"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35/5</w:t>
                  </w:r>
                </w:p>
              </w:tc>
              <w:tc>
                <w:tcPr>
                  <w:tcW w:w="1063" w:type="pct"/>
                </w:tcPr>
                <w:p w14:paraId="0E4D729B" w14:textId="2194A62A" w:rsidR="006110DB" w:rsidRPr="00BE6DD3" w:rsidRDefault="00C154EF" w:rsidP="00E42120">
                  <w:pPr>
                    <w:rPr>
                      <w:rFonts w:ascii="Times New Roman" w:eastAsiaTheme="minorEastAsia" w:hAnsi="Times New Roman" w:cs="Times New Roman"/>
                      <w:bCs/>
                      <w:sz w:val="18"/>
                      <w:szCs w:val="18"/>
                    </w:rPr>
                  </w:pPr>
                  <w:r w:rsidRPr="00BE6DD3">
                    <w:rPr>
                      <w:rFonts w:ascii="Times New Roman" w:hAnsi="Times New Roman" w:cs="Times New Roman"/>
                      <w:color w:val="000000"/>
                      <w:sz w:val="18"/>
                      <w:szCs w:val="18"/>
                    </w:rPr>
                    <w:t>0.000</w:t>
                  </w:r>
                  <w:r w:rsidR="00E42120" w:rsidRPr="00BE6DD3">
                    <w:rPr>
                      <w:rFonts w:ascii="Times New Roman" w:hAnsi="Times New Roman" w:cs="Times New Roman"/>
                      <w:color w:val="000000"/>
                      <w:sz w:val="18"/>
                      <w:szCs w:val="18"/>
                    </w:rPr>
                    <w:t>07</w:t>
                  </w:r>
                  <w:r w:rsidRPr="00BE6DD3">
                    <w:rPr>
                      <w:rFonts w:ascii="Times New Roman" w:hAnsi="Times New Roman" w:cs="Times New Roman"/>
                      <w:color w:val="000000"/>
                      <w:sz w:val="18"/>
                      <w:szCs w:val="18"/>
                    </w:rPr>
                    <w:t>/0.0000</w:t>
                  </w:r>
                  <w:r w:rsidR="00E42120" w:rsidRPr="00BE6DD3">
                    <w:rPr>
                      <w:rFonts w:ascii="Times New Roman" w:hAnsi="Times New Roman" w:cs="Times New Roman"/>
                      <w:color w:val="000000"/>
                      <w:sz w:val="18"/>
                      <w:szCs w:val="18"/>
                    </w:rPr>
                    <w:t>08</w:t>
                  </w:r>
                </w:p>
              </w:tc>
              <w:tc>
                <w:tcPr>
                  <w:tcW w:w="985" w:type="pct"/>
                </w:tcPr>
                <w:p w14:paraId="4C325AB5" w14:textId="4AC42085" w:rsidR="006110DB" w:rsidRPr="00BE6DD3" w:rsidRDefault="00C154EF" w:rsidP="00E42120">
                  <w:pPr>
                    <w:rPr>
                      <w:rFonts w:ascii="Times New Roman" w:eastAsiaTheme="minorEastAsia" w:hAnsi="Times New Roman" w:cs="Times New Roman"/>
                      <w:b/>
                      <w:bCs/>
                      <w:sz w:val="18"/>
                      <w:szCs w:val="18"/>
                    </w:rPr>
                  </w:pPr>
                  <w:r w:rsidRPr="00BE6DD3">
                    <w:rPr>
                      <w:rFonts w:ascii="Times New Roman" w:hAnsi="Times New Roman" w:cs="Times New Roman"/>
                      <w:color w:val="000000"/>
                      <w:sz w:val="18"/>
                      <w:szCs w:val="18"/>
                    </w:rPr>
                    <w:t>0.0</w:t>
                  </w:r>
                  <w:r w:rsidR="00E42120" w:rsidRPr="00BE6DD3">
                    <w:rPr>
                      <w:rFonts w:ascii="Times New Roman" w:hAnsi="Times New Roman" w:cs="Times New Roman"/>
                      <w:color w:val="000000"/>
                      <w:sz w:val="18"/>
                      <w:szCs w:val="18"/>
                    </w:rPr>
                    <w:t>21</w:t>
                  </w:r>
                  <w:r w:rsidRPr="00BE6DD3">
                    <w:rPr>
                      <w:rFonts w:ascii="Times New Roman" w:hAnsi="Times New Roman" w:cs="Times New Roman"/>
                      <w:color w:val="000000"/>
                      <w:sz w:val="18"/>
                      <w:szCs w:val="18"/>
                    </w:rPr>
                    <w:t>/0.00</w:t>
                  </w:r>
                  <w:r w:rsidR="00E42120" w:rsidRPr="00BE6DD3">
                    <w:rPr>
                      <w:rFonts w:ascii="Times New Roman" w:hAnsi="Times New Roman" w:cs="Times New Roman"/>
                      <w:color w:val="000000"/>
                      <w:sz w:val="18"/>
                      <w:szCs w:val="18"/>
                    </w:rPr>
                    <w:t>24</w:t>
                  </w:r>
                </w:p>
              </w:tc>
            </w:tr>
            <w:tr w:rsidR="006110DB" w:rsidRPr="00BE6DD3" w14:paraId="6C66345A" w14:textId="77777777" w:rsidTr="001F0A59">
              <w:tc>
                <w:tcPr>
                  <w:tcW w:w="366" w:type="pct"/>
                  <w:vMerge/>
                </w:tcPr>
                <w:p w14:paraId="0CDC006E" w14:textId="77777777" w:rsidR="006110DB" w:rsidRPr="00BE6DD3" w:rsidRDefault="006110DB">
                  <w:pPr>
                    <w:rPr>
                      <w:rFonts w:ascii="Times New Roman" w:eastAsiaTheme="minorEastAsia" w:hAnsi="Times New Roman" w:cs="Times New Roman"/>
                      <w:bCs/>
                      <w:sz w:val="18"/>
                      <w:szCs w:val="18"/>
                    </w:rPr>
                  </w:pPr>
                </w:p>
              </w:tc>
              <w:tc>
                <w:tcPr>
                  <w:tcW w:w="730" w:type="pct"/>
                  <w:vMerge/>
                </w:tcPr>
                <w:p w14:paraId="6F09326E" w14:textId="77777777" w:rsidR="006110DB" w:rsidRPr="00BE6DD3" w:rsidRDefault="006110DB">
                  <w:pPr>
                    <w:rPr>
                      <w:rFonts w:ascii="Times New Roman" w:eastAsiaTheme="minorEastAsia" w:hAnsi="Times New Roman" w:cs="Times New Roman"/>
                      <w:bCs/>
                      <w:sz w:val="18"/>
                      <w:szCs w:val="18"/>
                    </w:rPr>
                  </w:pPr>
                </w:p>
              </w:tc>
              <w:tc>
                <w:tcPr>
                  <w:tcW w:w="730" w:type="pct"/>
                </w:tcPr>
                <w:p w14:paraId="4EE0A830"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TN</w:t>
                  </w:r>
                </w:p>
              </w:tc>
              <w:tc>
                <w:tcPr>
                  <w:tcW w:w="1126" w:type="pct"/>
                </w:tcPr>
                <w:p w14:paraId="1BA10797"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40/15</w:t>
                  </w:r>
                </w:p>
              </w:tc>
              <w:tc>
                <w:tcPr>
                  <w:tcW w:w="1063" w:type="pct"/>
                </w:tcPr>
                <w:p w14:paraId="0BACF0A5" w14:textId="37871637" w:rsidR="006110DB" w:rsidRPr="00BE6DD3" w:rsidRDefault="00C154EF" w:rsidP="00E42120">
                  <w:pPr>
                    <w:rPr>
                      <w:rFonts w:ascii="Times New Roman" w:eastAsiaTheme="minorEastAsia" w:hAnsi="Times New Roman" w:cs="Times New Roman"/>
                      <w:bCs/>
                      <w:sz w:val="18"/>
                      <w:szCs w:val="18"/>
                    </w:rPr>
                  </w:pPr>
                  <w:r w:rsidRPr="00BE6DD3">
                    <w:rPr>
                      <w:rFonts w:ascii="Times New Roman" w:hAnsi="Times New Roman" w:cs="Times New Roman"/>
                      <w:color w:val="000000"/>
                      <w:sz w:val="18"/>
                      <w:szCs w:val="18"/>
                    </w:rPr>
                    <w:t>0.000</w:t>
                  </w:r>
                  <w:r w:rsidR="00E42120" w:rsidRPr="00BE6DD3">
                    <w:rPr>
                      <w:rFonts w:ascii="Times New Roman" w:hAnsi="Times New Roman" w:cs="Times New Roman"/>
                      <w:color w:val="000000"/>
                      <w:sz w:val="18"/>
                      <w:szCs w:val="18"/>
                    </w:rPr>
                    <w:t>08</w:t>
                  </w:r>
                  <w:r w:rsidRPr="00BE6DD3">
                    <w:rPr>
                      <w:rFonts w:ascii="Times New Roman" w:hAnsi="Times New Roman" w:cs="Times New Roman"/>
                      <w:color w:val="000000"/>
                      <w:sz w:val="18"/>
                      <w:szCs w:val="18"/>
                    </w:rPr>
                    <w:t>/0.00000</w:t>
                  </w:r>
                  <w:r w:rsidR="00E42120" w:rsidRPr="00BE6DD3">
                    <w:rPr>
                      <w:rFonts w:ascii="Times New Roman" w:hAnsi="Times New Roman" w:cs="Times New Roman"/>
                      <w:color w:val="000000"/>
                      <w:sz w:val="18"/>
                      <w:szCs w:val="18"/>
                    </w:rPr>
                    <w:t>1</w:t>
                  </w:r>
                </w:p>
              </w:tc>
              <w:tc>
                <w:tcPr>
                  <w:tcW w:w="985" w:type="pct"/>
                </w:tcPr>
                <w:p w14:paraId="049893AE" w14:textId="7594E4C3" w:rsidR="006110DB" w:rsidRPr="00BE6DD3" w:rsidRDefault="00C154EF" w:rsidP="00E42120">
                  <w:pPr>
                    <w:rPr>
                      <w:rFonts w:ascii="Times New Roman" w:eastAsiaTheme="minorEastAsia" w:hAnsi="Times New Roman" w:cs="Times New Roman"/>
                      <w:b/>
                      <w:bCs/>
                      <w:sz w:val="18"/>
                      <w:szCs w:val="18"/>
                    </w:rPr>
                  </w:pPr>
                  <w:r w:rsidRPr="00BE6DD3">
                    <w:rPr>
                      <w:rFonts w:ascii="Times New Roman" w:hAnsi="Times New Roman" w:cs="Times New Roman"/>
                      <w:color w:val="000000"/>
                      <w:sz w:val="18"/>
                      <w:szCs w:val="18"/>
                    </w:rPr>
                    <w:t>0.0</w:t>
                  </w:r>
                  <w:r w:rsidR="00E42120" w:rsidRPr="00BE6DD3">
                    <w:rPr>
                      <w:rFonts w:ascii="Times New Roman" w:hAnsi="Times New Roman" w:cs="Times New Roman"/>
                      <w:color w:val="000000"/>
                      <w:sz w:val="18"/>
                      <w:szCs w:val="18"/>
                    </w:rPr>
                    <w:t>24</w:t>
                  </w:r>
                  <w:r w:rsidRPr="00BE6DD3">
                    <w:rPr>
                      <w:rFonts w:ascii="Times New Roman" w:hAnsi="Times New Roman" w:cs="Times New Roman"/>
                      <w:color w:val="000000"/>
                      <w:sz w:val="18"/>
                      <w:szCs w:val="18"/>
                    </w:rPr>
                    <w:t>/0.000</w:t>
                  </w:r>
                  <w:r w:rsidR="00E42120" w:rsidRPr="00BE6DD3">
                    <w:rPr>
                      <w:rFonts w:ascii="Times New Roman" w:hAnsi="Times New Roman" w:cs="Times New Roman"/>
                      <w:color w:val="000000"/>
                      <w:sz w:val="18"/>
                      <w:szCs w:val="18"/>
                    </w:rPr>
                    <w:t>3</w:t>
                  </w:r>
                </w:p>
              </w:tc>
            </w:tr>
            <w:tr w:rsidR="006110DB" w:rsidRPr="00BE6DD3" w14:paraId="2F449DE8" w14:textId="77777777" w:rsidTr="001F0A59">
              <w:tc>
                <w:tcPr>
                  <w:tcW w:w="366" w:type="pct"/>
                  <w:vMerge/>
                </w:tcPr>
                <w:p w14:paraId="27F35F1A" w14:textId="77777777" w:rsidR="006110DB" w:rsidRPr="00BE6DD3" w:rsidRDefault="006110DB">
                  <w:pPr>
                    <w:rPr>
                      <w:rFonts w:ascii="Times New Roman" w:eastAsiaTheme="minorEastAsia" w:hAnsi="Times New Roman" w:cs="Times New Roman"/>
                      <w:bCs/>
                      <w:sz w:val="18"/>
                      <w:szCs w:val="18"/>
                    </w:rPr>
                  </w:pPr>
                </w:p>
              </w:tc>
              <w:tc>
                <w:tcPr>
                  <w:tcW w:w="730" w:type="pct"/>
                  <w:vMerge/>
                </w:tcPr>
                <w:p w14:paraId="3E942C68" w14:textId="77777777" w:rsidR="006110DB" w:rsidRPr="00BE6DD3" w:rsidRDefault="006110DB">
                  <w:pPr>
                    <w:rPr>
                      <w:rFonts w:ascii="Times New Roman" w:eastAsiaTheme="minorEastAsia" w:hAnsi="Times New Roman" w:cs="Times New Roman"/>
                      <w:bCs/>
                      <w:sz w:val="18"/>
                      <w:szCs w:val="18"/>
                    </w:rPr>
                  </w:pPr>
                </w:p>
              </w:tc>
              <w:tc>
                <w:tcPr>
                  <w:tcW w:w="730" w:type="pct"/>
                </w:tcPr>
                <w:p w14:paraId="557861F4"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TP</w:t>
                  </w:r>
                </w:p>
              </w:tc>
              <w:tc>
                <w:tcPr>
                  <w:tcW w:w="1126" w:type="pct"/>
                </w:tcPr>
                <w:p w14:paraId="0652B51F" w14:textId="77777777" w:rsidR="006110DB" w:rsidRPr="00BE6DD3" w:rsidRDefault="00C154EF">
                  <w:pPr>
                    <w:rPr>
                      <w:rFonts w:ascii="Times New Roman" w:eastAsiaTheme="minorEastAsia" w:hAnsi="Times New Roman" w:cs="Times New Roman"/>
                      <w:b/>
                      <w:bCs/>
                      <w:sz w:val="18"/>
                      <w:szCs w:val="18"/>
                    </w:rPr>
                  </w:pPr>
                  <w:r w:rsidRPr="00BE6DD3">
                    <w:rPr>
                      <w:rFonts w:ascii="Times New Roman" w:eastAsiaTheme="minorEastAsia" w:hAnsi="Times New Roman" w:cs="Times New Roman"/>
                      <w:bCs/>
                      <w:sz w:val="18"/>
                      <w:szCs w:val="18"/>
                    </w:rPr>
                    <w:t>2/0.5</w:t>
                  </w:r>
                </w:p>
              </w:tc>
              <w:tc>
                <w:tcPr>
                  <w:tcW w:w="1063" w:type="pct"/>
                </w:tcPr>
                <w:p w14:paraId="2DFB13D2" w14:textId="742B5FD3" w:rsidR="006110DB" w:rsidRPr="00BE6DD3" w:rsidRDefault="00C154EF" w:rsidP="00E42120">
                  <w:pPr>
                    <w:rPr>
                      <w:rFonts w:ascii="Times New Roman" w:eastAsiaTheme="minorEastAsia" w:hAnsi="Times New Roman" w:cs="Times New Roman"/>
                      <w:bCs/>
                      <w:sz w:val="18"/>
                      <w:szCs w:val="18"/>
                    </w:rPr>
                  </w:pPr>
                  <w:r w:rsidRPr="00BE6DD3">
                    <w:rPr>
                      <w:rFonts w:ascii="Times New Roman" w:hAnsi="Times New Roman" w:cs="Times New Roman"/>
                      <w:color w:val="000000"/>
                      <w:sz w:val="18"/>
                      <w:szCs w:val="18"/>
                    </w:rPr>
                    <w:t>0.00000</w:t>
                  </w:r>
                  <w:r w:rsidR="00E42120" w:rsidRPr="00BE6DD3">
                    <w:rPr>
                      <w:rFonts w:ascii="Times New Roman" w:hAnsi="Times New Roman" w:cs="Times New Roman"/>
                      <w:color w:val="000000"/>
                      <w:sz w:val="18"/>
                      <w:szCs w:val="18"/>
                    </w:rPr>
                    <w:t>4</w:t>
                  </w:r>
                  <w:r w:rsidRPr="00BE6DD3">
                    <w:rPr>
                      <w:rFonts w:ascii="Times New Roman" w:hAnsi="Times New Roman" w:cs="Times New Roman"/>
                      <w:color w:val="000000"/>
                      <w:sz w:val="18"/>
                      <w:szCs w:val="18"/>
                    </w:rPr>
                    <w:t>/0.0000</w:t>
                  </w:r>
                  <w:r w:rsidR="00E42120" w:rsidRPr="00BE6DD3">
                    <w:rPr>
                      <w:rFonts w:ascii="Times New Roman" w:hAnsi="Times New Roman" w:cs="Times New Roman"/>
                      <w:color w:val="000000"/>
                      <w:sz w:val="18"/>
                      <w:szCs w:val="18"/>
                    </w:rPr>
                    <w:t>24</w:t>
                  </w:r>
                </w:p>
              </w:tc>
              <w:tc>
                <w:tcPr>
                  <w:tcW w:w="985" w:type="pct"/>
                </w:tcPr>
                <w:p w14:paraId="1434238D" w14:textId="65A19F78" w:rsidR="006110DB" w:rsidRPr="00BE6DD3" w:rsidRDefault="00C154EF" w:rsidP="00E42120">
                  <w:pPr>
                    <w:rPr>
                      <w:rFonts w:ascii="Times New Roman" w:eastAsiaTheme="minorEastAsia" w:hAnsi="Times New Roman" w:cs="Times New Roman"/>
                      <w:b/>
                      <w:bCs/>
                      <w:sz w:val="18"/>
                      <w:szCs w:val="18"/>
                    </w:rPr>
                  </w:pPr>
                  <w:r w:rsidRPr="00BE6DD3">
                    <w:rPr>
                      <w:rFonts w:ascii="Times New Roman" w:hAnsi="Times New Roman" w:cs="Times New Roman"/>
                      <w:color w:val="000000"/>
                      <w:sz w:val="18"/>
                      <w:szCs w:val="18"/>
                    </w:rPr>
                    <w:t>0.00</w:t>
                  </w:r>
                  <w:r w:rsidR="00E42120" w:rsidRPr="00BE6DD3">
                    <w:rPr>
                      <w:rFonts w:ascii="Times New Roman" w:hAnsi="Times New Roman" w:cs="Times New Roman"/>
                      <w:color w:val="000000"/>
                      <w:sz w:val="18"/>
                      <w:szCs w:val="18"/>
                    </w:rPr>
                    <w:t>12</w:t>
                  </w:r>
                  <w:r w:rsidRPr="00BE6DD3">
                    <w:rPr>
                      <w:rFonts w:ascii="Times New Roman" w:hAnsi="Times New Roman" w:cs="Times New Roman"/>
                      <w:color w:val="000000"/>
                      <w:sz w:val="18"/>
                      <w:szCs w:val="18"/>
                    </w:rPr>
                    <w:t>/0.0</w:t>
                  </w:r>
                  <w:r w:rsidR="00E42120" w:rsidRPr="00BE6DD3">
                    <w:rPr>
                      <w:rFonts w:ascii="Times New Roman" w:hAnsi="Times New Roman" w:cs="Times New Roman"/>
                      <w:color w:val="000000"/>
                      <w:sz w:val="18"/>
                      <w:szCs w:val="18"/>
                    </w:rPr>
                    <w:t>072</w:t>
                  </w:r>
                </w:p>
              </w:tc>
            </w:tr>
            <w:tr w:rsidR="001F0A59" w:rsidRPr="00BE6DD3" w14:paraId="7E8E9D2F" w14:textId="77777777" w:rsidTr="001F0A59">
              <w:tc>
                <w:tcPr>
                  <w:tcW w:w="1096" w:type="pct"/>
                  <w:gridSpan w:val="2"/>
                  <w:vMerge w:val="restart"/>
                </w:tcPr>
                <w:p w14:paraId="4F656E92" w14:textId="7130EC46" w:rsidR="001F0A59" w:rsidRPr="00BE6DD3" w:rsidRDefault="001F0A59" w:rsidP="001F0A59">
                  <w:pPr>
                    <w:rPr>
                      <w:rFonts w:ascii="Times New Roman" w:eastAsiaTheme="minorEastAsia" w:hAnsi="Times New Roman" w:cs="Times New Roman"/>
                      <w:bCs/>
                      <w:sz w:val="18"/>
                      <w:szCs w:val="18"/>
                    </w:rPr>
                  </w:pPr>
                  <w:r w:rsidRPr="00BE6DD3">
                    <w:rPr>
                      <w:rFonts w:ascii="Times New Roman" w:eastAsiaTheme="minorEastAsia" w:hAnsi="Times New Roman" w:cs="Times New Roman"/>
                      <w:bCs/>
                      <w:sz w:val="18"/>
                      <w:szCs w:val="18"/>
                    </w:rPr>
                    <w:t>全厂排放口合计</w:t>
                  </w:r>
                </w:p>
              </w:tc>
              <w:tc>
                <w:tcPr>
                  <w:tcW w:w="2918" w:type="pct"/>
                  <w:gridSpan w:val="3"/>
                </w:tcPr>
                <w:p w14:paraId="4A7EBED7" w14:textId="24B5A653" w:rsidR="001F0A59" w:rsidRPr="00BE6DD3" w:rsidRDefault="001F0A59" w:rsidP="001F0A59">
                  <w:pPr>
                    <w:rPr>
                      <w:rFonts w:ascii="Times New Roman" w:hAnsi="Times New Roman" w:cs="Times New Roman"/>
                      <w:color w:val="000000"/>
                      <w:sz w:val="18"/>
                      <w:szCs w:val="18"/>
                    </w:rPr>
                  </w:pPr>
                  <w:r w:rsidRPr="00BE6DD3">
                    <w:rPr>
                      <w:rFonts w:ascii="Times New Roman" w:eastAsiaTheme="minorEastAsia" w:hAnsi="Times New Roman" w:cs="Times New Roman"/>
                      <w:bCs/>
                      <w:sz w:val="18"/>
                      <w:szCs w:val="18"/>
                    </w:rPr>
                    <w:t>COD</w:t>
                  </w:r>
                </w:p>
              </w:tc>
              <w:tc>
                <w:tcPr>
                  <w:tcW w:w="985" w:type="pct"/>
                </w:tcPr>
                <w:p w14:paraId="7B6C232E" w14:textId="13E91E5A" w:rsidR="001F0A59" w:rsidRPr="00BE6DD3" w:rsidRDefault="001F0A59" w:rsidP="001F0A59">
                  <w:pPr>
                    <w:rPr>
                      <w:rFonts w:ascii="Times New Roman" w:hAnsi="Times New Roman" w:cs="Times New Roman"/>
                      <w:color w:val="000000"/>
                      <w:sz w:val="18"/>
                      <w:szCs w:val="18"/>
                    </w:rPr>
                  </w:pPr>
                  <w:r w:rsidRPr="00BE6DD3">
                    <w:rPr>
                      <w:rFonts w:ascii="Times New Roman" w:hAnsi="Times New Roman" w:cs="Times New Roman"/>
                      <w:color w:val="000000"/>
                      <w:sz w:val="18"/>
                      <w:szCs w:val="18"/>
                    </w:rPr>
                    <w:t>0.3/0.03</w:t>
                  </w:r>
                </w:p>
              </w:tc>
            </w:tr>
            <w:tr w:rsidR="001F0A59" w:rsidRPr="00BE6DD3" w14:paraId="4B5A289F" w14:textId="77777777" w:rsidTr="001F0A59">
              <w:tc>
                <w:tcPr>
                  <w:tcW w:w="1096" w:type="pct"/>
                  <w:gridSpan w:val="2"/>
                  <w:vMerge/>
                </w:tcPr>
                <w:p w14:paraId="3AD03E70" w14:textId="77777777" w:rsidR="001F0A59" w:rsidRPr="00BE6DD3" w:rsidRDefault="001F0A59" w:rsidP="001F0A59">
                  <w:pPr>
                    <w:rPr>
                      <w:rFonts w:ascii="Times New Roman" w:eastAsiaTheme="minorEastAsia" w:hAnsi="Times New Roman" w:cs="Times New Roman"/>
                      <w:bCs/>
                      <w:sz w:val="18"/>
                      <w:szCs w:val="18"/>
                    </w:rPr>
                  </w:pPr>
                </w:p>
              </w:tc>
              <w:tc>
                <w:tcPr>
                  <w:tcW w:w="2918" w:type="pct"/>
                  <w:gridSpan w:val="3"/>
                </w:tcPr>
                <w:p w14:paraId="7E9405B4" w14:textId="67BA94D8" w:rsidR="001F0A59" w:rsidRPr="00BE6DD3" w:rsidRDefault="001F0A59" w:rsidP="001F0A59">
                  <w:pPr>
                    <w:rPr>
                      <w:rFonts w:ascii="Times New Roman" w:hAnsi="Times New Roman" w:cs="Times New Roman"/>
                      <w:color w:val="000000"/>
                      <w:sz w:val="18"/>
                      <w:szCs w:val="18"/>
                    </w:rPr>
                  </w:pPr>
                  <w:r w:rsidRPr="00BE6DD3">
                    <w:rPr>
                      <w:rFonts w:ascii="Times New Roman" w:eastAsiaTheme="minorEastAsia" w:hAnsi="Times New Roman" w:cs="Times New Roman"/>
                      <w:bCs/>
                      <w:sz w:val="18"/>
                      <w:szCs w:val="18"/>
                    </w:rPr>
                    <w:t>SS</w:t>
                  </w:r>
                </w:p>
              </w:tc>
              <w:tc>
                <w:tcPr>
                  <w:tcW w:w="985" w:type="pct"/>
                </w:tcPr>
                <w:p w14:paraId="0FABC2BB" w14:textId="713E2C33" w:rsidR="001F0A59" w:rsidRPr="00BE6DD3" w:rsidRDefault="001F0A59" w:rsidP="001F0A59">
                  <w:pPr>
                    <w:rPr>
                      <w:rFonts w:ascii="Times New Roman" w:hAnsi="Times New Roman" w:cs="Times New Roman"/>
                      <w:color w:val="000000"/>
                      <w:sz w:val="18"/>
                      <w:szCs w:val="18"/>
                    </w:rPr>
                  </w:pPr>
                  <w:r w:rsidRPr="00BE6DD3">
                    <w:rPr>
                      <w:rFonts w:ascii="Times New Roman" w:hAnsi="Times New Roman" w:cs="Times New Roman"/>
                      <w:color w:val="000000"/>
                      <w:sz w:val="18"/>
                      <w:szCs w:val="18"/>
                    </w:rPr>
                    <w:t>0.12/0.06</w:t>
                  </w:r>
                </w:p>
              </w:tc>
            </w:tr>
            <w:tr w:rsidR="001F0A59" w:rsidRPr="00BE6DD3" w14:paraId="7F8628AB" w14:textId="77777777" w:rsidTr="001F0A59">
              <w:tc>
                <w:tcPr>
                  <w:tcW w:w="1096" w:type="pct"/>
                  <w:gridSpan w:val="2"/>
                  <w:vMerge/>
                </w:tcPr>
                <w:p w14:paraId="63BD6811" w14:textId="77777777" w:rsidR="001F0A59" w:rsidRPr="00BE6DD3" w:rsidRDefault="001F0A59" w:rsidP="001F0A59">
                  <w:pPr>
                    <w:rPr>
                      <w:rFonts w:ascii="Times New Roman" w:eastAsiaTheme="minorEastAsia" w:hAnsi="Times New Roman" w:cs="Times New Roman"/>
                      <w:bCs/>
                      <w:sz w:val="18"/>
                      <w:szCs w:val="18"/>
                    </w:rPr>
                  </w:pPr>
                </w:p>
              </w:tc>
              <w:tc>
                <w:tcPr>
                  <w:tcW w:w="2918" w:type="pct"/>
                  <w:gridSpan w:val="3"/>
                </w:tcPr>
                <w:p w14:paraId="2603C867" w14:textId="7BED0260" w:rsidR="001F0A59" w:rsidRPr="00BE6DD3" w:rsidRDefault="001F0A59" w:rsidP="001F0A59">
                  <w:pPr>
                    <w:rPr>
                      <w:rFonts w:ascii="Times New Roman" w:hAnsi="Times New Roman" w:cs="Times New Roman"/>
                      <w:color w:val="000000"/>
                      <w:sz w:val="18"/>
                      <w:szCs w:val="18"/>
                    </w:rPr>
                  </w:pPr>
                  <w:r w:rsidRPr="00BE6DD3">
                    <w:rPr>
                      <w:rFonts w:ascii="Times New Roman" w:eastAsiaTheme="minorEastAsia" w:hAnsi="Times New Roman" w:cs="Times New Roman"/>
                      <w:bCs/>
                      <w:sz w:val="18"/>
                      <w:szCs w:val="18"/>
                    </w:rPr>
                    <w:t>NH</w:t>
                  </w:r>
                  <w:r w:rsidRPr="00BE6DD3">
                    <w:rPr>
                      <w:rFonts w:ascii="Times New Roman" w:eastAsiaTheme="minorEastAsia" w:hAnsi="Times New Roman" w:cs="Times New Roman"/>
                      <w:bCs/>
                      <w:sz w:val="18"/>
                      <w:szCs w:val="18"/>
                      <w:vertAlign w:val="subscript"/>
                    </w:rPr>
                    <w:t>3</w:t>
                  </w:r>
                  <w:r w:rsidRPr="00BE6DD3">
                    <w:rPr>
                      <w:rFonts w:ascii="Times New Roman" w:eastAsiaTheme="minorEastAsia" w:hAnsi="Times New Roman" w:cs="Times New Roman"/>
                      <w:bCs/>
                      <w:sz w:val="18"/>
                      <w:szCs w:val="18"/>
                    </w:rPr>
                    <w:t>-N</w:t>
                  </w:r>
                </w:p>
              </w:tc>
              <w:tc>
                <w:tcPr>
                  <w:tcW w:w="985" w:type="pct"/>
                </w:tcPr>
                <w:p w14:paraId="7A2BDB3A" w14:textId="793281A2" w:rsidR="001F0A59" w:rsidRPr="00BE6DD3" w:rsidRDefault="001F0A59" w:rsidP="001F0A59">
                  <w:pPr>
                    <w:rPr>
                      <w:rFonts w:ascii="Times New Roman" w:hAnsi="Times New Roman" w:cs="Times New Roman"/>
                      <w:color w:val="000000"/>
                      <w:sz w:val="18"/>
                      <w:szCs w:val="18"/>
                    </w:rPr>
                  </w:pPr>
                  <w:r w:rsidRPr="00BE6DD3">
                    <w:rPr>
                      <w:rFonts w:ascii="Times New Roman" w:hAnsi="Times New Roman" w:cs="Times New Roman"/>
                      <w:color w:val="000000"/>
                      <w:sz w:val="18"/>
                      <w:szCs w:val="18"/>
                    </w:rPr>
                    <w:t>0.021/0.0024</w:t>
                  </w:r>
                </w:p>
              </w:tc>
            </w:tr>
            <w:tr w:rsidR="001F0A59" w:rsidRPr="00BE6DD3" w14:paraId="4EB17F15" w14:textId="77777777" w:rsidTr="001F0A59">
              <w:tc>
                <w:tcPr>
                  <w:tcW w:w="1096" w:type="pct"/>
                  <w:gridSpan w:val="2"/>
                  <w:vMerge/>
                </w:tcPr>
                <w:p w14:paraId="0F3DC41E" w14:textId="77777777" w:rsidR="001F0A59" w:rsidRPr="00BE6DD3" w:rsidRDefault="001F0A59" w:rsidP="001F0A59">
                  <w:pPr>
                    <w:rPr>
                      <w:rFonts w:ascii="Times New Roman" w:eastAsiaTheme="minorEastAsia" w:hAnsi="Times New Roman" w:cs="Times New Roman"/>
                      <w:bCs/>
                      <w:sz w:val="18"/>
                      <w:szCs w:val="18"/>
                    </w:rPr>
                  </w:pPr>
                </w:p>
              </w:tc>
              <w:tc>
                <w:tcPr>
                  <w:tcW w:w="2918" w:type="pct"/>
                  <w:gridSpan w:val="3"/>
                </w:tcPr>
                <w:p w14:paraId="06B4AA2D" w14:textId="4E8109E5" w:rsidR="001F0A59" w:rsidRPr="00BE6DD3" w:rsidRDefault="001F0A59" w:rsidP="001F0A59">
                  <w:pPr>
                    <w:rPr>
                      <w:rFonts w:ascii="Times New Roman" w:hAnsi="Times New Roman" w:cs="Times New Roman"/>
                      <w:color w:val="000000"/>
                      <w:sz w:val="18"/>
                      <w:szCs w:val="18"/>
                    </w:rPr>
                  </w:pPr>
                  <w:r w:rsidRPr="00BE6DD3">
                    <w:rPr>
                      <w:rFonts w:ascii="Times New Roman" w:eastAsiaTheme="minorEastAsia" w:hAnsi="Times New Roman" w:cs="Times New Roman"/>
                      <w:bCs/>
                      <w:sz w:val="18"/>
                      <w:szCs w:val="18"/>
                    </w:rPr>
                    <w:t>TN</w:t>
                  </w:r>
                </w:p>
              </w:tc>
              <w:tc>
                <w:tcPr>
                  <w:tcW w:w="985" w:type="pct"/>
                </w:tcPr>
                <w:p w14:paraId="5BF12F54" w14:textId="21A40D47" w:rsidR="001F0A59" w:rsidRPr="00BE6DD3" w:rsidRDefault="001F0A59" w:rsidP="001F0A59">
                  <w:pPr>
                    <w:rPr>
                      <w:rFonts w:ascii="Times New Roman" w:hAnsi="Times New Roman" w:cs="Times New Roman"/>
                      <w:color w:val="000000"/>
                      <w:sz w:val="18"/>
                      <w:szCs w:val="18"/>
                    </w:rPr>
                  </w:pPr>
                  <w:r w:rsidRPr="00BE6DD3">
                    <w:rPr>
                      <w:rFonts w:ascii="Times New Roman" w:hAnsi="Times New Roman" w:cs="Times New Roman"/>
                      <w:color w:val="000000"/>
                      <w:sz w:val="18"/>
                      <w:szCs w:val="18"/>
                    </w:rPr>
                    <w:t>0.024/0.0003</w:t>
                  </w:r>
                </w:p>
              </w:tc>
            </w:tr>
            <w:tr w:rsidR="001F0A59" w:rsidRPr="00BE6DD3" w14:paraId="66153BF4" w14:textId="77777777" w:rsidTr="001F0A59">
              <w:tc>
                <w:tcPr>
                  <w:tcW w:w="1096" w:type="pct"/>
                  <w:gridSpan w:val="2"/>
                  <w:vMerge/>
                </w:tcPr>
                <w:p w14:paraId="4475F08A" w14:textId="77777777" w:rsidR="001F0A59" w:rsidRPr="00BE6DD3" w:rsidRDefault="001F0A59" w:rsidP="001F0A59">
                  <w:pPr>
                    <w:rPr>
                      <w:rFonts w:ascii="Times New Roman" w:eastAsiaTheme="minorEastAsia" w:hAnsi="Times New Roman" w:cs="Times New Roman"/>
                      <w:bCs/>
                      <w:sz w:val="18"/>
                      <w:szCs w:val="18"/>
                    </w:rPr>
                  </w:pPr>
                </w:p>
              </w:tc>
              <w:tc>
                <w:tcPr>
                  <w:tcW w:w="2918" w:type="pct"/>
                  <w:gridSpan w:val="3"/>
                </w:tcPr>
                <w:p w14:paraId="5E000359" w14:textId="47657B1F" w:rsidR="001F0A59" w:rsidRPr="00BE6DD3" w:rsidRDefault="001F0A59" w:rsidP="001F0A59">
                  <w:pPr>
                    <w:rPr>
                      <w:rFonts w:ascii="Times New Roman" w:hAnsi="Times New Roman" w:cs="Times New Roman"/>
                      <w:color w:val="000000"/>
                      <w:sz w:val="18"/>
                      <w:szCs w:val="18"/>
                    </w:rPr>
                  </w:pPr>
                  <w:r w:rsidRPr="00BE6DD3">
                    <w:rPr>
                      <w:rFonts w:ascii="Times New Roman" w:eastAsiaTheme="minorEastAsia" w:hAnsi="Times New Roman" w:cs="Times New Roman"/>
                      <w:bCs/>
                      <w:sz w:val="18"/>
                      <w:szCs w:val="18"/>
                    </w:rPr>
                    <w:t>TP</w:t>
                  </w:r>
                </w:p>
              </w:tc>
              <w:tc>
                <w:tcPr>
                  <w:tcW w:w="985" w:type="pct"/>
                </w:tcPr>
                <w:p w14:paraId="418D557C" w14:textId="2D9E2626" w:rsidR="001F0A59" w:rsidRPr="00BE6DD3" w:rsidRDefault="001F0A59" w:rsidP="001F0A59">
                  <w:pPr>
                    <w:rPr>
                      <w:rFonts w:ascii="Times New Roman" w:hAnsi="Times New Roman" w:cs="Times New Roman"/>
                      <w:color w:val="000000"/>
                      <w:sz w:val="18"/>
                      <w:szCs w:val="18"/>
                    </w:rPr>
                  </w:pPr>
                  <w:r w:rsidRPr="00BE6DD3">
                    <w:rPr>
                      <w:rFonts w:ascii="Times New Roman" w:hAnsi="Times New Roman" w:cs="Times New Roman"/>
                      <w:color w:val="000000"/>
                      <w:sz w:val="18"/>
                      <w:szCs w:val="18"/>
                    </w:rPr>
                    <w:t>0.0012/0.0072</w:t>
                  </w:r>
                </w:p>
              </w:tc>
            </w:tr>
          </w:tbl>
          <w:p w14:paraId="272A52FA" w14:textId="63E3448A" w:rsidR="001F0A59" w:rsidRPr="00BE6DD3" w:rsidRDefault="001F0A59">
            <w:pPr>
              <w:adjustRightInd w:val="0"/>
              <w:snapToGrid w:val="0"/>
              <w:spacing w:line="360" w:lineRule="auto"/>
              <w:ind w:firstLineChars="200" w:firstLine="420"/>
              <w:jc w:val="both"/>
              <w:rPr>
                <w:rFonts w:ascii="Times New Roman" w:eastAsiaTheme="minorEastAsia" w:hAnsi="Times New Roman" w:cs="Times New Roman"/>
                <w:sz w:val="21"/>
              </w:rPr>
            </w:pPr>
            <w:r w:rsidRPr="00BE6DD3">
              <w:rPr>
                <w:rFonts w:ascii="Times New Roman" w:eastAsiaTheme="minorEastAsia" w:hAnsi="Times New Roman" w:cs="Times New Roman"/>
                <w:sz w:val="21"/>
              </w:rPr>
              <w:t>注：</w:t>
            </w:r>
            <w:r w:rsidRPr="00BE6DD3">
              <w:rPr>
                <w:rFonts w:ascii="Times New Roman" w:eastAsiaTheme="minorEastAsia" w:hAnsi="Times New Roman" w:cs="Times New Roman"/>
                <w:sz w:val="21"/>
              </w:rPr>
              <w:t>“/”</w:t>
            </w:r>
            <w:r w:rsidRPr="00BE6DD3">
              <w:rPr>
                <w:rFonts w:ascii="Times New Roman" w:eastAsiaTheme="minorEastAsia" w:hAnsi="Times New Roman" w:cs="Times New Roman"/>
                <w:sz w:val="21"/>
              </w:rPr>
              <w:t>前为接管量，</w:t>
            </w:r>
            <w:r w:rsidRPr="00BE6DD3">
              <w:rPr>
                <w:rFonts w:ascii="Times New Roman" w:eastAsiaTheme="minorEastAsia" w:hAnsi="Times New Roman" w:cs="Times New Roman"/>
                <w:sz w:val="21"/>
              </w:rPr>
              <w:t>“/”</w:t>
            </w:r>
            <w:r w:rsidRPr="00BE6DD3">
              <w:rPr>
                <w:rFonts w:ascii="Times New Roman" w:eastAsiaTheme="minorEastAsia" w:hAnsi="Times New Roman" w:cs="Times New Roman"/>
                <w:sz w:val="21"/>
              </w:rPr>
              <w:t>为污水厂排放量。</w:t>
            </w:r>
          </w:p>
          <w:p w14:paraId="766AA445"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004863CA" w:rsidRPr="00BE6DD3">
              <w:rPr>
                <w:rFonts w:ascii="Times New Roman" w:eastAsiaTheme="minorEastAsia" w:hAnsi="Times New Roman" w:cs="Times New Roman"/>
              </w:rPr>
              <w:t>5</w:t>
            </w:r>
            <w:r w:rsidRPr="00BE6DD3">
              <w:rPr>
                <w:rFonts w:ascii="Times New Roman" w:eastAsiaTheme="minorEastAsia" w:hAnsi="Times New Roman" w:cs="Times New Roman"/>
              </w:rPr>
              <w:t>）地表水环境影响评价自查表</w:t>
            </w:r>
          </w:p>
          <w:p w14:paraId="742CE6D8" w14:textId="7E9BBDA2"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D77BDC" w:rsidRPr="00BE6DD3">
              <w:rPr>
                <w:rFonts w:ascii="Times New Roman" w:eastAsiaTheme="minorEastAsia" w:hAnsi="Times New Roman" w:cs="Times New Roman"/>
              </w:rPr>
              <w:t>7</w:t>
            </w:r>
            <w:r w:rsidRPr="00BE6DD3">
              <w:rPr>
                <w:rFonts w:ascii="Times New Roman" w:eastAsiaTheme="minorEastAsia" w:hAnsi="Times New Roman" w:cs="Times New Roman"/>
              </w:rPr>
              <w:t>建设项目地表水环境影响评价自查表</w:t>
            </w:r>
          </w:p>
          <w:tbl>
            <w:tblPr>
              <w:tblStyle w:val="af4"/>
              <w:tblW w:w="5000" w:type="pct"/>
              <w:tblLook w:val="04A0" w:firstRow="1" w:lastRow="0" w:firstColumn="1" w:lastColumn="0" w:noHBand="0" w:noVBand="1"/>
            </w:tblPr>
            <w:tblGrid>
              <w:gridCol w:w="496"/>
              <w:gridCol w:w="1067"/>
              <w:gridCol w:w="1747"/>
              <w:gridCol w:w="131"/>
              <w:gridCol w:w="641"/>
              <w:gridCol w:w="549"/>
              <w:gridCol w:w="499"/>
              <w:gridCol w:w="657"/>
              <w:gridCol w:w="655"/>
              <w:gridCol w:w="519"/>
              <w:gridCol w:w="838"/>
              <w:gridCol w:w="1080"/>
            </w:tblGrid>
            <w:tr w:rsidR="006110DB" w:rsidRPr="00BE6DD3" w14:paraId="16271FEF" w14:textId="77777777" w:rsidTr="00F16524">
              <w:trPr>
                <w:cnfStyle w:val="100000000000" w:firstRow="1" w:lastRow="0" w:firstColumn="0" w:lastColumn="0" w:oddVBand="0" w:evenVBand="0" w:oddHBand="0" w:evenHBand="0" w:firstRowFirstColumn="0" w:firstRowLastColumn="0" w:lastRowFirstColumn="0" w:lastRowLastColumn="0"/>
                <w:trHeight w:val="283"/>
                <w:tblHeader/>
              </w:trPr>
              <w:tc>
                <w:tcPr>
                  <w:tcW w:w="88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A0EF5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lastRenderedPageBreak/>
                    <w:t>工作内容</w:t>
                  </w:r>
                </w:p>
              </w:tc>
              <w:tc>
                <w:tcPr>
                  <w:tcW w:w="4120" w:type="pct"/>
                  <w:gridSpan w:val="10"/>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0BCF9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自查项目</w:t>
                  </w:r>
                </w:p>
              </w:tc>
            </w:tr>
            <w:tr w:rsidR="006110DB" w:rsidRPr="00BE6DD3" w14:paraId="7026E4BF" w14:textId="77777777" w:rsidTr="00F16524">
              <w:trPr>
                <w:trHeight w:val="283"/>
              </w:trPr>
              <w:tc>
                <w:tcPr>
                  <w:tcW w:w="279" w:type="pct"/>
                  <w:vMerge w:val="restart"/>
                </w:tcPr>
                <w:p w14:paraId="7600CC0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影响识别</w:t>
                  </w:r>
                </w:p>
              </w:tc>
              <w:tc>
                <w:tcPr>
                  <w:tcW w:w="601" w:type="pct"/>
                </w:tcPr>
                <w:p w14:paraId="179FBE8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影响类型</w:t>
                  </w:r>
                </w:p>
              </w:tc>
              <w:tc>
                <w:tcPr>
                  <w:tcW w:w="4120" w:type="pct"/>
                  <w:gridSpan w:val="10"/>
                </w:tcPr>
                <w:p w14:paraId="665BF08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水污染影响型</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；水文要素影响型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 xml:space="preserve">  </w:t>
                  </w:r>
                </w:p>
              </w:tc>
            </w:tr>
            <w:tr w:rsidR="006110DB" w:rsidRPr="00BE6DD3" w14:paraId="66B3B178" w14:textId="77777777" w:rsidTr="00F16524">
              <w:trPr>
                <w:trHeight w:val="283"/>
              </w:trPr>
              <w:tc>
                <w:tcPr>
                  <w:tcW w:w="279" w:type="pct"/>
                  <w:vMerge/>
                </w:tcPr>
                <w:p w14:paraId="1F2269B3" w14:textId="77777777" w:rsidR="006110DB" w:rsidRPr="00BE6DD3" w:rsidRDefault="006110DB">
                  <w:pPr>
                    <w:rPr>
                      <w:rFonts w:ascii="Times New Roman" w:eastAsiaTheme="majorEastAsia" w:hAnsi="Times New Roman" w:cs="Times New Roman"/>
                      <w:sz w:val="18"/>
                      <w:szCs w:val="18"/>
                    </w:rPr>
                  </w:pPr>
                </w:p>
              </w:tc>
              <w:tc>
                <w:tcPr>
                  <w:tcW w:w="601" w:type="pct"/>
                </w:tcPr>
                <w:p w14:paraId="063DCAA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水环境保护目标</w:t>
                  </w:r>
                </w:p>
              </w:tc>
              <w:tc>
                <w:tcPr>
                  <w:tcW w:w="4120" w:type="pct"/>
                  <w:gridSpan w:val="10"/>
                </w:tcPr>
                <w:p w14:paraId="0B950FB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饮用水水源保护区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；饮用水取水口</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；涉水的自然保护区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；重要湿地</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708984A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重点保护与珍稀水生生物的栖息地</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；重要水生生物的自然产卵场及索饵场、越冬场和洄游通道、天然渔场等渔业水体</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；涉水的风景名胜区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r>
            <w:tr w:rsidR="006110DB" w:rsidRPr="00BE6DD3" w14:paraId="3956E473" w14:textId="77777777" w:rsidTr="00F16524">
              <w:trPr>
                <w:trHeight w:val="283"/>
              </w:trPr>
              <w:tc>
                <w:tcPr>
                  <w:tcW w:w="279" w:type="pct"/>
                  <w:vMerge/>
                </w:tcPr>
                <w:p w14:paraId="16AC3385"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6741308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影响途径</w:t>
                  </w:r>
                </w:p>
              </w:tc>
              <w:tc>
                <w:tcPr>
                  <w:tcW w:w="3040" w:type="pct"/>
                  <w:gridSpan w:val="8"/>
                </w:tcPr>
                <w:p w14:paraId="4AEED81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水污染影响型</w:t>
                  </w:r>
                </w:p>
              </w:tc>
              <w:tc>
                <w:tcPr>
                  <w:tcW w:w="1080" w:type="pct"/>
                  <w:gridSpan w:val="2"/>
                </w:tcPr>
                <w:p w14:paraId="47E50E0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水文要素影响型</w:t>
                  </w:r>
                </w:p>
              </w:tc>
            </w:tr>
            <w:tr w:rsidR="006110DB" w:rsidRPr="00BE6DD3" w14:paraId="69642944" w14:textId="77777777" w:rsidTr="00F16524">
              <w:trPr>
                <w:trHeight w:val="283"/>
              </w:trPr>
              <w:tc>
                <w:tcPr>
                  <w:tcW w:w="279" w:type="pct"/>
                  <w:vMerge/>
                </w:tcPr>
                <w:p w14:paraId="5586F06F" w14:textId="77777777" w:rsidR="006110DB" w:rsidRPr="00BE6DD3" w:rsidRDefault="006110DB">
                  <w:pPr>
                    <w:rPr>
                      <w:rFonts w:ascii="Times New Roman" w:eastAsiaTheme="majorEastAsia" w:hAnsi="Times New Roman" w:cs="Times New Roman"/>
                      <w:sz w:val="18"/>
                      <w:szCs w:val="18"/>
                    </w:rPr>
                  </w:pPr>
                </w:p>
              </w:tc>
              <w:tc>
                <w:tcPr>
                  <w:tcW w:w="601" w:type="pct"/>
                  <w:vMerge/>
                </w:tcPr>
                <w:p w14:paraId="34C2B84D" w14:textId="77777777" w:rsidR="006110DB" w:rsidRPr="00BE6DD3" w:rsidRDefault="006110DB">
                  <w:pPr>
                    <w:rPr>
                      <w:rFonts w:ascii="Times New Roman" w:eastAsiaTheme="majorEastAsia" w:hAnsi="Times New Roman" w:cs="Times New Roman"/>
                      <w:sz w:val="18"/>
                      <w:szCs w:val="18"/>
                    </w:rPr>
                  </w:pPr>
                </w:p>
              </w:tc>
              <w:tc>
                <w:tcPr>
                  <w:tcW w:w="3040" w:type="pct"/>
                  <w:gridSpan w:val="8"/>
                </w:tcPr>
                <w:p w14:paraId="2D2543F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直接排放</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；间接排放</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c>
                <w:tcPr>
                  <w:tcW w:w="1080" w:type="pct"/>
                  <w:gridSpan w:val="2"/>
                </w:tcPr>
                <w:p w14:paraId="09ADBE2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水温</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；径流</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；水域面积</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r>
            <w:tr w:rsidR="006110DB" w:rsidRPr="00BE6DD3" w14:paraId="17CABA34" w14:textId="77777777" w:rsidTr="00F16524">
              <w:trPr>
                <w:trHeight w:val="283"/>
              </w:trPr>
              <w:tc>
                <w:tcPr>
                  <w:tcW w:w="279" w:type="pct"/>
                  <w:vMerge/>
                </w:tcPr>
                <w:p w14:paraId="42900CC4" w14:textId="77777777" w:rsidR="006110DB" w:rsidRPr="00BE6DD3" w:rsidRDefault="006110DB">
                  <w:pPr>
                    <w:rPr>
                      <w:rFonts w:ascii="Times New Roman" w:eastAsiaTheme="majorEastAsia" w:hAnsi="Times New Roman" w:cs="Times New Roman"/>
                      <w:sz w:val="18"/>
                      <w:szCs w:val="18"/>
                    </w:rPr>
                  </w:pPr>
                </w:p>
              </w:tc>
              <w:tc>
                <w:tcPr>
                  <w:tcW w:w="601" w:type="pct"/>
                </w:tcPr>
                <w:p w14:paraId="2B4686B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影响因子</w:t>
                  </w:r>
                </w:p>
              </w:tc>
              <w:tc>
                <w:tcPr>
                  <w:tcW w:w="3040" w:type="pct"/>
                  <w:gridSpan w:val="8"/>
                </w:tcPr>
                <w:p w14:paraId="4BAB915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持久性污染物</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；有毒有害污染物</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；非持久性污染物</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0FF4B06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pH</w:t>
                  </w:r>
                  <w:r w:rsidRPr="00BE6DD3">
                    <w:rPr>
                      <w:rFonts w:ascii="Times New Roman" w:eastAsiaTheme="majorEastAsia" w:hAnsi="Times New Roman" w:cs="Times New Roman"/>
                      <w:sz w:val="18"/>
                      <w:szCs w:val="18"/>
                    </w:rPr>
                    <w:t>值</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；热污染</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；富营养化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c>
                <w:tcPr>
                  <w:tcW w:w="1080" w:type="pct"/>
                  <w:gridSpan w:val="2"/>
                </w:tcPr>
                <w:p w14:paraId="391FE61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水温</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；水位（水深）</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；流速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；流量</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r>
            <w:tr w:rsidR="006110DB" w:rsidRPr="00BE6DD3" w14:paraId="2BB354F5" w14:textId="77777777" w:rsidTr="00F16524">
              <w:trPr>
                <w:trHeight w:val="283"/>
              </w:trPr>
              <w:tc>
                <w:tcPr>
                  <w:tcW w:w="880" w:type="pct"/>
                  <w:gridSpan w:val="2"/>
                  <w:vMerge w:val="restart"/>
                </w:tcPr>
                <w:p w14:paraId="5756190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评价等级</w:t>
                  </w:r>
                </w:p>
              </w:tc>
              <w:tc>
                <w:tcPr>
                  <w:tcW w:w="3040" w:type="pct"/>
                  <w:gridSpan w:val="8"/>
                </w:tcPr>
                <w:p w14:paraId="1D0C28D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水污染影响型</w:t>
                  </w:r>
                </w:p>
              </w:tc>
              <w:tc>
                <w:tcPr>
                  <w:tcW w:w="1080" w:type="pct"/>
                  <w:gridSpan w:val="2"/>
                </w:tcPr>
                <w:p w14:paraId="7686C7F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水文要素影响型</w:t>
                  </w:r>
                </w:p>
              </w:tc>
            </w:tr>
            <w:tr w:rsidR="006110DB" w:rsidRPr="00BE6DD3" w14:paraId="5326E232" w14:textId="77777777" w:rsidTr="00F16524">
              <w:trPr>
                <w:trHeight w:val="283"/>
              </w:trPr>
              <w:tc>
                <w:tcPr>
                  <w:tcW w:w="880" w:type="pct"/>
                  <w:gridSpan w:val="2"/>
                  <w:vMerge/>
                </w:tcPr>
                <w:p w14:paraId="19CF143F" w14:textId="77777777" w:rsidR="006110DB" w:rsidRPr="00BE6DD3" w:rsidRDefault="006110DB">
                  <w:pPr>
                    <w:rPr>
                      <w:rFonts w:ascii="Times New Roman" w:eastAsiaTheme="majorEastAsia" w:hAnsi="Times New Roman" w:cs="Times New Roman"/>
                      <w:sz w:val="18"/>
                      <w:szCs w:val="18"/>
                    </w:rPr>
                  </w:pPr>
                </w:p>
              </w:tc>
              <w:tc>
                <w:tcPr>
                  <w:tcW w:w="3040" w:type="pct"/>
                  <w:gridSpan w:val="8"/>
                </w:tcPr>
                <w:p w14:paraId="3848752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一级</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；二级</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；三级</w:t>
                  </w:r>
                  <w:r w:rsidRPr="00BE6DD3">
                    <w:rPr>
                      <w:rFonts w:ascii="Times New Roman" w:eastAsiaTheme="majorEastAsia" w:hAnsi="Times New Roman" w:cs="Times New Roman"/>
                      <w:sz w:val="18"/>
                      <w:szCs w:val="18"/>
                    </w:rPr>
                    <w:t xml:space="preserve">A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；三级</w:t>
                  </w:r>
                  <w:r w:rsidRPr="00BE6DD3">
                    <w:rPr>
                      <w:rFonts w:ascii="Times New Roman" w:eastAsiaTheme="majorEastAsia" w:hAnsi="Times New Roman" w:cs="Times New Roman"/>
                      <w:sz w:val="18"/>
                      <w:szCs w:val="18"/>
                    </w:rPr>
                    <w:t>B √</w:t>
                  </w:r>
                  <w:r w:rsidRPr="00BE6DD3">
                    <w:rPr>
                      <w:rFonts w:ascii="Times New Roman" w:eastAsiaTheme="majorEastAsia" w:hAnsi="Times New Roman" w:cs="Times New Roman"/>
                      <w:sz w:val="18"/>
                      <w:szCs w:val="18"/>
                    </w:rPr>
                    <w:t>；</w:t>
                  </w:r>
                </w:p>
              </w:tc>
              <w:tc>
                <w:tcPr>
                  <w:tcW w:w="1080" w:type="pct"/>
                  <w:gridSpan w:val="2"/>
                </w:tcPr>
                <w:p w14:paraId="4EC4135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一级</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；二级</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；三级</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070DF1E4" w14:textId="77777777" w:rsidTr="00F16524">
              <w:trPr>
                <w:trHeight w:val="283"/>
              </w:trPr>
              <w:tc>
                <w:tcPr>
                  <w:tcW w:w="279" w:type="pct"/>
                  <w:vMerge w:val="restart"/>
                </w:tcPr>
                <w:p w14:paraId="15C0801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现状调查</w:t>
                  </w:r>
                </w:p>
              </w:tc>
              <w:tc>
                <w:tcPr>
                  <w:tcW w:w="601" w:type="pct"/>
                  <w:vMerge w:val="restart"/>
                </w:tcPr>
                <w:p w14:paraId="14FEC9B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区域污染源</w:t>
                  </w:r>
                </w:p>
              </w:tc>
              <w:tc>
                <w:tcPr>
                  <w:tcW w:w="3040" w:type="pct"/>
                  <w:gridSpan w:val="8"/>
                </w:tcPr>
                <w:p w14:paraId="0D8D901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调查项目</w:t>
                  </w:r>
                </w:p>
              </w:tc>
              <w:tc>
                <w:tcPr>
                  <w:tcW w:w="1080" w:type="pct"/>
                  <w:gridSpan w:val="2"/>
                </w:tcPr>
                <w:p w14:paraId="0ADE23B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数据来源</w:t>
                  </w:r>
                </w:p>
              </w:tc>
            </w:tr>
            <w:tr w:rsidR="006110DB" w:rsidRPr="00BE6DD3" w14:paraId="26165D67" w14:textId="77777777" w:rsidTr="00F16524">
              <w:trPr>
                <w:trHeight w:val="283"/>
              </w:trPr>
              <w:tc>
                <w:tcPr>
                  <w:tcW w:w="279" w:type="pct"/>
                  <w:vMerge/>
                </w:tcPr>
                <w:p w14:paraId="3D055E57" w14:textId="77777777" w:rsidR="006110DB" w:rsidRPr="00BE6DD3" w:rsidRDefault="006110DB">
                  <w:pPr>
                    <w:rPr>
                      <w:rFonts w:ascii="Times New Roman" w:eastAsiaTheme="majorEastAsia" w:hAnsi="Times New Roman" w:cs="Times New Roman"/>
                      <w:sz w:val="18"/>
                      <w:szCs w:val="18"/>
                    </w:rPr>
                  </w:pPr>
                </w:p>
              </w:tc>
              <w:tc>
                <w:tcPr>
                  <w:tcW w:w="601" w:type="pct"/>
                  <w:vMerge/>
                </w:tcPr>
                <w:p w14:paraId="12011762" w14:textId="77777777" w:rsidR="006110DB" w:rsidRPr="00BE6DD3" w:rsidRDefault="006110DB">
                  <w:pPr>
                    <w:rPr>
                      <w:rFonts w:ascii="Times New Roman" w:eastAsiaTheme="majorEastAsia" w:hAnsi="Times New Roman" w:cs="Times New Roman"/>
                      <w:sz w:val="18"/>
                      <w:szCs w:val="18"/>
                    </w:rPr>
                  </w:pPr>
                </w:p>
              </w:tc>
              <w:tc>
                <w:tcPr>
                  <w:tcW w:w="984" w:type="pct"/>
                </w:tcPr>
                <w:p w14:paraId="4EEAD40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已建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；在建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；拟建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2056" w:type="pct"/>
                  <w:gridSpan w:val="7"/>
                </w:tcPr>
                <w:p w14:paraId="21D5110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拟替代的污染源</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1080" w:type="pct"/>
                  <w:gridSpan w:val="2"/>
                </w:tcPr>
                <w:p w14:paraId="05FBC08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排污许可证</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；环评</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；环保验收</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；既有实测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；现场监测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；入河排放数据</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p>
              </w:tc>
            </w:tr>
            <w:tr w:rsidR="006110DB" w:rsidRPr="00BE6DD3" w14:paraId="0359F183" w14:textId="77777777" w:rsidTr="00F16524">
              <w:trPr>
                <w:trHeight w:val="283"/>
              </w:trPr>
              <w:tc>
                <w:tcPr>
                  <w:tcW w:w="279" w:type="pct"/>
                  <w:vMerge/>
                </w:tcPr>
                <w:p w14:paraId="430A0824"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72E7311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受影响水体水环境质量</w:t>
                  </w:r>
                </w:p>
              </w:tc>
              <w:tc>
                <w:tcPr>
                  <w:tcW w:w="3040" w:type="pct"/>
                  <w:gridSpan w:val="8"/>
                </w:tcPr>
                <w:p w14:paraId="2A53C575"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调查项目</w:t>
                  </w:r>
                </w:p>
              </w:tc>
              <w:tc>
                <w:tcPr>
                  <w:tcW w:w="1080" w:type="pct"/>
                  <w:gridSpan w:val="2"/>
                </w:tcPr>
                <w:p w14:paraId="6ACADBA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数据来源</w:t>
                  </w:r>
                </w:p>
              </w:tc>
            </w:tr>
            <w:tr w:rsidR="006110DB" w:rsidRPr="00BE6DD3" w14:paraId="6B215DBC" w14:textId="77777777" w:rsidTr="00F16524">
              <w:trPr>
                <w:trHeight w:val="283"/>
              </w:trPr>
              <w:tc>
                <w:tcPr>
                  <w:tcW w:w="279" w:type="pct"/>
                  <w:vMerge/>
                </w:tcPr>
                <w:p w14:paraId="2C92DFAB" w14:textId="77777777" w:rsidR="006110DB" w:rsidRPr="00BE6DD3" w:rsidRDefault="006110DB">
                  <w:pPr>
                    <w:rPr>
                      <w:rFonts w:ascii="Times New Roman" w:eastAsiaTheme="majorEastAsia" w:hAnsi="Times New Roman" w:cs="Times New Roman"/>
                      <w:sz w:val="18"/>
                      <w:szCs w:val="18"/>
                    </w:rPr>
                  </w:pPr>
                </w:p>
              </w:tc>
              <w:tc>
                <w:tcPr>
                  <w:tcW w:w="601" w:type="pct"/>
                  <w:vMerge/>
                </w:tcPr>
                <w:p w14:paraId="199B7BFD" w14:textId="77777777" w:rsidR="006110DB" w:rsidRPr="00BE6DD3" w:rsidRDefault="006110DB">
                  <w:pPr>
                    <w:rPr>
                      <w:rFonts w:ascii="Times New Roman" w:eastAsiaTheme="majorEastAsia" w:hAnsi="Times New Roman" w:cs="Times New Roman"/>
                      <w:sz w:val="18"/>
                      <w:szCs w:val="18"/>
                    </w:rPr>
                  </w:pPr>
                </w:p>
              </w:tc>
              <w:tc>
                <w:tcPr>
                  <w:tcW w:w="3040" w:type="pct"/>
                  <w:gridSpan w:val="8"/>
                </w:tcPr>
                <w:p w14:paraId="7CF05CB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丰水期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；平水期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；枯水期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；冰封期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2C21E77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春季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；夏季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；秋季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冬季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1080" w:type="pct"/>
                  <w:gridSpan w:val="2"/>
                </w:tcPr>
                <w:p w14:paraId="2BB8C9C5"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生态环境保护主管部门</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；补充监测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275B8987" w14:textId="77777777" w:rsidTr="00F16524">
              <w:trPr>
                <w:trHeight w:val="283"/>
              </w:trPr>
              <w:tc>
                <w:tcPr>
                  <w:tcW w:w="279" w:type="pct"/>
                  <w:vMerge/>
                </w:tcPr>
                <w:p w14:paraId="7A15E6F6" w14:textId="77777777" w:rsidR="006110DB" w:rsidRPr="00BE6DD3" w:rsidRDefault="006110DB">
                  <w:pPr>
                    <w:rPr>
                      <w:rFonts w:ascii="Times New Roman" w:eastAsiaTheme="majorEastAsia" w:hAnsi="Times New Roman" w:cs="Times New Roman"/>
                      <w:sz w:val="18"/>
                      <w:szCs w:val="18"/>
                    </w:rPr>
                  </w:pPr>
                </w:p>
              </w:tc>
              <w:tc>
                <w:tcPr>
                  <w:tcW w:w="601" w:type="pct"/>
                </w:tcPr>
                <w:p w14:paraId="354A5A5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区域水资源开发利用状况</w:t>
                  </w:r>
                </w:p>
              </w:tc>
              <w:tc>
                <w:tcPr>
                  <w:tcW w:w="4120" w:type="pct"/>
                  <w:gridSpan w:val="10"/>
                </w:tcPr>
                <w:p w14:paraId="00786F8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未开发</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；开发量</w:t>
                  </w:r>
                  <w:r w:rsidRPr="00BE6DD3">
                    <w:rPr>
                      <w:rFonts w:ascii="Times New Roman" w:eastAsiaTheme="majorEastAsia" w:hAnsi="Times New Roman" w:cs="Times New Roman"/>
                      <w:sz w:val="18"/>
                      <w:szCs w:val="18"/>
                    </w:rPr>
                    <w:t>40%</w:t>
                  </w:r>
                  <w:r w:rsidRPr="00BE6DD3">
                    <w:rPr>
                      <w:rFonts w:ascii="Times New Roman" w:eastAsiaTheme="majorEastAsia" w:hAnsi="Times New Roman" w:cs="Times New Roman"/>
                      <w:sz w:val="18"/>
                      <w:szCs w:val="18"/>
                    </w:rPr>
                    <w:t>以下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；开发量</w:t>
                  </w:r>
                  <w:r w:rsidRPr="00BE6DD3">
                    <w:rPr>
                      <w:rFonts w:ascii="Times New Roman" w:eastAsiaTheme="majorEastAsia" w:hAnsi="Times New Roman" w:cs="Times New Roman"/>
                      <w:sz w:val="18"/>
                      <w:szCs w:val="18"/>
                    </w:rPr>
                    <w:t>40%</w:t>
                  </w:r>
                  <w:r w:rsidRPr="00BE6DD3">
                    <w:rPr>
                      <w:rFonts w:ascii="Times New Roman" w:eastAsiaTheme="majorEastAsia" w:hAnsi="Times New Roman" w:cs="Times New Roman"/>
                      <w:sz w:val="18"/>
                      <w:szCs w:val="18"/>
                    </w:rPr>
                    <w:t>以上</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57A1BE4B" w14:textId="77777777" w:rsidTr="00F16524">
              <w:trPr>
                <w:trHeight w:val="283"/>
              </w:trPr>
              <w:tc>
                <w:tcPr>
                  <w:tcW w:w="279" w:type="pct"/>
                  <w:vMerge/>
                </w:tcPr>
                <w:p w14:paraId="7DB7C0B4"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0D68BBB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水文情势调查</w:t>
                  </w:r>
                </w:p>
              </w:tc>
              <w:tc>
                <w:tcPr>
                  <w:tcW w:w="3040" w:type="pct"/>
                  <w:gridSpan w:val="8"/>
                </w:tcPr>
                <w:p w14:paraId="05F6BA3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调查时期</w:t>
                  </w:r>
                </w:p>
              </w:tc>
              <w:tc>
                <w:tcPr>
                  <w:tcW w:w="1080" w:type="pct"/>
                  <w:gridSpan w:val="2"/>
                </w:tcPr>
                <w:p w14:paraId="6553B70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数据来源</w:t>
                  </w:r>
                </w:p>
              </w:tc>
            </w:tr>
            <w:tr w:rsidR="006110DB" w:rsidRPr="00BE6DD3" w14:paraId="27B7844F" w14:textId="77777777" w:rsidTr="00F16524">
              <w:trPr>
                <w:trHeight w:val="283"/>
              </w:trPr>
              <w:tc>
                <w:tcPr>
                  <w:tcW w:w="279" w:type="pct"/>
                  <w:vMerge/>
                </w:tcPr>
                <w:p w14:paraId="730E1DE8" w14:textId="77777777" w:rsidR="006110DB" w:rsidRPr="00BE6DD3" w:rsidRDefault="006110DB">
                  <w:pPr>
                    <w:rPr>
                      <w:rFonts w:ascii="Times New Roman" w:eastAsiaTheme="majorEastAsia" w:hAnsi="Times New Roman" w:cs="Times New Roman"/>
                      <w:sz w:val="18"/>
                      <w:szCs w:val="18"/>
                    </w:rPr>
                  </w:pPr>
                </w:p>
              </w:tc>
              <w:tc>
                <w:tcPr>
                  <w:tcW w:w="601" w:type="pct"/>
                  <w:vMerge/>
                </w:tcPr>
                <w:p w14:paraId="7F9E453D" w14:textId="77777777" w:rsidR="006110DB" w:rsidRPr="00BE6DD3" w:rsidRDefault="006110DB">
                  <w:pPr>
                    <w:rPr>
                      <w:rFonts w:ascii="Times New Roman" w:eastAsiaTheme="majorEastAsia" w:hAnsi="Times New Roman" w:cs="Times New Roman"/>
                      <w:sz w:val="18"/>
                      <w:szCs w:val="18"/>
                    </w:rPr>
                  </w:pPr>
                </w:p>
              </w:tc>
              <w:tc>
                <w:tcPr>
                  <w:tcW w:w="3040" w:type="pct"/>
                  <w:gridSpan w:val="8"/>
                </w:tcPr>
                <w:p w14:paraId="75D32E0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丰水期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；平水期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；枯水期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；冰封期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41994F35"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春季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；夏季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；秋季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冬季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1080" w:type="pct"/>
                  <w:gridSpan w:val="2"/>
                </w:tcPr>
                <w:p w14:paraId="3180728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水行政主管部门</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；补充监测</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4CF5E737" w14:textId="77777777" w:rsidTr="00F16524">
              <w:trPr>
                <w:trHeight w:val="283"/>
              </w:trPr>
              <w:tc>
                <w:tcPr>
                  <w:tcW w:w="279" w:type="pct"/>
                  <w:vMerge/>
                </w:tcPr>
                <w:p w14:paraId="465B928E"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421232D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补充监测</w:t>
                  </w:r>
                </w:p>
              </w:tc>
              <w:tc>
                <w:tcPr>
                  <w:tcW w:w="2009" w:type="pct"/>
                  <w:gridSpan w:val="5"/>
                </w:tcPr>
                <w:p w14:paraId="4F35597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监测时期</w:t>
                  </w:r>
                </w:p>
              </w:tc>
              <w:tc>
                <w:tcPr>
                  <w:tcW w:w="1031" w:type="pct"/>
                  <w:gridSpan w:val="3"/>
                </w:tcPr>
                <w:p w14:paraId="4CB611A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监测因子</w:t>
                  </w:r>
                </w:p>
              </w:tc>
              <w:tc>
                <w:tcPr>
                  <w:tcW w:w="1080" w:type="pct"/>
                  <w:gridSpan w:val="2"/>
                </w:tcPr>
                <w:p w14:paraId="7FCF40C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监测断面或点位</w:t>
                  </w:r>
                </w:p>
              </w:tc>
            </w:tr>
            <w:tr w:rsidR="006110DB" w:rsidRPr="00BE6DD3" w14:paraId="2F45542E" w14:textId="77777777" w:rsidTr="00F16524">
              <w:trPr>
                <w:trHeight w:val="283"/>
              </w:trPr>
              <w:tc>
                <w:tcPr>
                  <w:tcW w:w="279" w:type="pct"/>
                  <w:vMerge/>
                </w:tcPr>
                <w:p w14:paraId="10B414CE" w14:textId="77777777" w:rsidR="006110DB" w:rsidRPr="00BE6DD3" w:rsidRDefault="006110DB">
                  <w:pPr>
                    <w:rPr>
                      <w:rFonts w:ascii="Times New Roman" w:eastAsiaTheme="majorEastAsia" w:hAnsi="Times New Roman" w:cs="Times New Roman"/>
                      <w:sz w:val="18"/>
                      <w:szCs w:val="18"/>
                    </w:rPr>
                  </w:pPr>
                </w:p>
              </w:tc>
              <w:tc>
                <w:tcPr>
                  <w:tcW w:w="601" w:type="pct"/>
                  <w:vMerge/>
                </w:tcPr>
                <w:p w14:paraId="678EE4EC" w14:textId="77777777" w:rsidR="006110DB" w:rsidRPr="00BE6DD3" w:rsidRDefault="006110DB">
                  <w:pPr>
                    <w:rPr>
                      <w:rFonts w:ascii="Times New Roman" w:eastAsiaTheme="majorEastAsia" w:hAnsi="Times New Roman" w:cs="Times New Roman"/>
                      <w:sz w:val="18"/>
                      <w:szCs w:val="18"/>
                    </w:rPr>
                  </w:pPr>
                </w:p>
              </w:tc>
              <w:tc>
                <w:tcPr>
                  <w:tcW w:w="2009" w:type="pct"/>
                  <w:gridSpan w:val="5"/>
                </w:tcPr>
                <w:p w14:paraId="6FF1138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丰水期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；平水期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；枯水期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；冰封期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0E868A5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春季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；夏季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；秋季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冬季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1031" w:type="pct"/>
                  <w:gridSpan w:val="3"/>
                </w:tcPr>
                <w:p w14:paraId="5A7702B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1080" w:type="pct"/>
                  <w:gridSpan w:val="2"/>
                </w:tcPr>
                <w:p w14:paraId="22AF82F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监测断面或点位个数</w:t>
                  </w:r>
                </w:p>
                <w:p w14:paraId="424013D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3743EDD9" w14:textId="77777777" w:rsidTr="00F16524">
              <w:trPr>
                <w:trHeight w:val="283"/>
              </w:trPr>
              <w:tc>
                <w:tcPr>
                  <w:tcW w:w="279" w:type="pct"/>
                  <w:vMerge w:val="restart"/>
                </w:tcPr>
                <w:p w14:paraId="11BB29F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现状评价</w:t>
                  </w:r>
                </w:p>
              </w:tc>
              <w:tc>
                <w:tcPr>
                  <w:tcW w:w="601" w:type="pct"/>
                </w:tcPr>
                <w:p w14:paraId="5446175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评价范围</w:t>
                  </w:r>
                </w:p>
              </w:tc>
              <w:tc>
                <w:tcPr>
                  <w:tcW w:w="4120" w:type="pct"/>
                  <w:gridSpan w:val="10"/>
                </w:tcPr>
                <w:p w14:paraId="1FF93A7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河流：长度（</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km</w:t>
                  </w:r>
                  <w:r w:rsidRPr="00BE6DD3">
                    <w:rPr>
                      <w:rFonts w:ascii="Times New Roman" w:eastAsiaTheme="majorEastAsia" w:hAnsi="Times New Roman" w:cs="Times New Roman"/>
                      <w:sz w:val="18"/>
                      <w:szCs w:val="18"/>
                    </w:rPr>
                    <w:t>；湖库、河口及近岸海域：面积（</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km</w:t>
                  </w:r>
                  <w:r w:rsidRPr="00BE6DD3">
                    <w:rPr>
                      <w:rFonts w:ascii="Times New Roman" w:eastAsiaTheme="majorEastAsia" w:hAnsi="Times New Roman" w:cs="Times New Roman"/>
                      <w:sz w:val="18"/>
                      <w:szCs w:val="18"/>
                      <w:vertAlign w:val="superscript"/>
                    </w:rPr>
                    <w:t>2</w:t>
                  </w:r>
                </w:p>
              </w:tc>
            </w:tr>
            <w:tr w:rsidR="006110DB" w:rsidRPr="00BE6DD3" w14:paraId="47409732" w14:textId="77777777" w:rsidTr="00F16524">
              <w:trPr>
                <w:trHeight w:val="283"/>
              </w:trPr>
              <w:tc>
                <w:tcPr>
                  <w:tcW w:w="279" w:type="pct"/>
                  <w:vMerge/>
                </w:tcPr>
                <w:p w14:paraId="44086DC8" w14:textId="77777777" w:rsidR="006110DB" w:rsidRPr="00BE6DD3" w:rsidRDefault="006110DB">
                  <w:pPr>
                    <w:rPr>
                      <w:rFonts w:ascii="Times New Roman" w:eastAsiaTheme="majorEastAsia" w:hAnsi="Times New Roman" w:cs="Times New Roman"/>
                      <w:sz w:val="18"/>
                      <w:szCs w:val="18"/>
                    </w:rPr>
                  </w:pPr>
                </w:p>
              </w:tc>
              <w:tc>
                <w:tcPr>
                  <w:tcW w:w="601" w:type="pct"/>
                </w:tcPr>
                <w:p w14:paraId="1268643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评价因子</w:t>
                  </w:r>
                </w:p>
              </w:tc>
              <w:tc>
                <w:tcPr>
                  <w:tcW w:w="4120" w:type="pct"/>
                  <w:gridSpan w:val="10"/>
                </w:tcPr>
                <w:p w14:paraId="49D9E55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215D74E8" w14:textId="77777777" w:rsidTr="00F16524">
              <w:trPr>
                <w:trHeight w:val="283"/>
              </w:trPr>
              <w:tc>
                <w:tcPr>
                  <w:tcW w:w="279" w:type="pct"/>
                  <w:vMerge/>
                </w:tcPr>
                <w:p w14:paraId="13F5296A" w14:textId="77777777" w:rsidR="006110DB" w:rsidRPr="00BE6DD3" w:rsidRDefault="006110DB">
                  <w:pPr>
                    <w:rPr>
                      <w:rFonts w:ascii="Times New Roman" w:eastAsiaTheme="majorEastAsia" w:hAnsi="Times New Roman" w:cs="Times New Roman"/>
                      <w:sz w:val="18"/>
                      <w:szCs w:val="18"/>
                    </w:rPr>
                  </w:pPr>
                </w:p>
              </w:tc>
              <w:tc>
                <w:tcPr>
                  <w:tcW w:w="601" w:type="pct"/>
                </w:tcPr>
                <w:p w14:paraId="3F428F9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评价标准</w:t>
                  </w:r>
                </w:p>
              </w:tc>
              <w:tc>
                <w:tcPr>
                  <w:tcW w:w="4120" w:type="pct"/>
                  <w:gridSpan w:val="10"/>
                </w:tcPr>
                <w:p w14:paraId="778B63A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河流、湖库、河口：</w:t>
                  </w:r>
                  <w:r w:rsidRPr="00BE6DD3">
                    <w:rPr>
                      <w:rFonts w:ascii="Times New Roman" w:eastAsiaTheme="majorEastAsia" w:hAnsi="Times New Roman" w:cs="Times New Roman"/>
                      <w:sz w:val="18"/>
                      <w:szCs w:val="18"/>
                    </w:rPr>
                    <w:t>I</w:t>
                  </w:r>
                  <w:r w:rsidRPr="00BE6DD3">
                    <w:rPr>
                      <w:rFonts w:ascii="Times New Roman" w:eastAsiaTheme="majorEastAsia" w:hAnsi="Times New Roman" w:cs="Times New Roman"/>
                      <w:sz w:val="18"/>
                      <w:szCs w:val="18"/>
                    </w:rPr>
                    <w:t>类</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II</w:t>
                  </w:r>
                  <w:r w:rsidRPr="00BE6DD3">
                    <w:rPr>
                      <w:rFonts w:ascii="Times New Roman" w:eastAsiaTheme="majorEastAsia" w:hAnsi="Times New Roman" w:cs="Times New Roman"/>
                      <w:sz w:val="18"/>
                      <w:szCs w:val="18"/>
                    </w:rPr>
                    <w:t>类</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Ⅲ</w:t>
                  </w:r>
                  <w:r w:rsidRPr="00BE6DD3">
                    <w:rPr>
                      <w:rFonts w:ascii="Times New Roman" w:eastAsiaTheme="majorEastAsia" w:hAnsi="Times New Roman" w:cs="Times New Roman"/>
                      <w:sz w:val="18"/>
                      <w:szCs w:val="18"/>
                    </w:rPr>
                    <w:t>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Ⅳ</w:t>
                  </w:r>
                  <w:r w:rsidRPr="00BE6DD3">
                    <w:rPr>
                      <w:rFonts w:ascii="Times New Roman" w:eastAsiaTheme="majorEastAsia" w:hAnsi="Times New Roman" w:cs="Times New Roman"/>
                      <w:sz w:val="18"/>
                      <w:szCs w:val="18"/>
                    </w:rPr>
                    <w:t>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Ⅴ</w:t>
                  </w:r>
                  <w:r w:rsidRPr="00BE6DD3">
                    <w:rPr>
                      <w:rFonts w:ascii="Times New Roman" w:eastAsiaTheme="majorEastAsia" w:hAnsi="Times New Roman" w:cs="Times New Roman"/>
                      <w:sz w:val="18"/>
                      <w:szCs w:val="18"/>
                    </w:rPr>
                    <w:t>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397AE8A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近岸海域：第一类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；第二类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第三类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第四类</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3B3CAA4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规划</w:t>
                  </w:r>
                  <w:proofErr w:type="gramStart"/>
                  <w:r w:rsidRPr="00BE6DD3">
                    <w:rPr>
                      <w:rFonts w:ascii="Times New Roman" w:eastAsiaTheme="majorEastAsia" w:hAnsi="Times New Roman" w:cs="Times New Roman"/>
                      <w:sz w:val="18"/>
                      <w:szCs w:val="18"/>
                    </w:rPr>
                    <w:t>年评价</w:t>
                  </w:r>
                  <w:proofErr w:type="gramEnd"/>
                  <w:r w:rsidRPr="00BE6DD3">
                    <w:rPr>
                      <w:rFonts w:ascii="Times New Roman" w:eastAsiaTheme="majorEastAsia" w:hAnsi="Times New Roman" w:cs="Times New Roman"/>
                      <w:sz w:val="18"/>
                      <w:szCs w:val="18"/>
                    </w:rPr>
                    <w:t>标准（</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318AA876" w14:textId="77777777" w:rsidTr="00F16524">
              <w:trPr>
                <w:trHeight w:val="283"/>
              </w:trPr>
              <w:tc>
                <w:tcPr>
                  <w:tcW w:w="279" w:type="pct"/>
                  <w:vMerge/>
                </w:tcPr>
                <w:p w14:paraId="195ABF93" w14:textId="77777777" w:rsidR="006110DB" w:rsidRPr="00BE6DD3" w:rsidRDefault="006110DB">
                  <w:pPr>
                    <w:rPr>
                      <w:rFonts w:ascii="Times New Roman" w:eastAsiaTheme="majorEastAsia" w:hAnsi="Times New Roman" w:cs="Times New Roman"/>
                      <w:sz w:val="18"/>
                      <w:szCs w:val="18"/>
                    </w:rPr>
                  </w:pPr>
                </w:p>
              </w:tc>
              <w:tc>
                <w:tcPr>
                  <w:tcW w:w="601" w:type="pct"/>
                </w:tcPr>
                <w:p w14:paraId="49743555"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评价时期</w:t>
                  </w:r>
                </w:p>
              </w:tc>
              <w:tc>
                <w:tcPr>
                  <w:tcW w:w="4120" w:type="pct"/>
                  <w:gridSpan w:val="10"/>
                </w:tcPr>
                <w:p w14:paraId="0A2EC9E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丰水期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；平水期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；枯水期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；冰封期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4005975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春季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；夏季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；秋季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冬季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5A48BBEE" w14:textId="77777777" w:rsidTr="00F16524">
              <w:trPr>
                <w:trHeight w:val="283"/>
              </w:trPr>
              <w:tc>
                <w:tcPr>
                  <w:tcW w:w="279" w:type="pct"/>
                  <w:vMerge/>
                </w:tcPr>
                <w:p w14:paraId="2F6D8CE3" w14:textId="77777777" w:rsidR="006110DB" w:rsidRPr="00BE6DD3" w:rsidRDefault="006110DB">
                  <w:pPr>
                    <w:rPr>
                      <w:rFonts w:ascii="Times New Roman" w:eastAsiaTheme="majorEastAsia" w:hAnsi="Times New Roman" w:cs="Times New Roman"/>
                      <w:sz w:val="18"/>
                      <w:szCs w:val="18"/>
                    </w:rPr>
                  </w:pPr>
                </w:p>
              </w:tc>
              <w:tc>
                <w:tcPr>
                  <w:tcW w:w="601" w:type="pct"/>
                </w:tcPr>
                <w:p w14:paraId="18C2A80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评价结论</w:t>
                  </w:r>
                </w:p>
              </w:tc>
              <w:tc>
                <w:tcPr>
                  <w:tcW w:w="3512" w:type="pct"/>
                  <w:gridSpan w:val="9"/>
                </w:tcPr>
                <w:p w14:paraId="7EB4B38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水环境功能区或水功能区、近岸海域环境功能区水质达标状况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；不达标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75597CC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水环境控制单元或断面水质达标状况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；不达标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05155DB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水环境保护目标质量状况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；不达标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FB9644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对照断面、控制断面等代表性断面的水质状况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；不达标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26493BC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底泥污</w:t>
                  </w:r>
                  <w:proofErr w:type="gramStart"/>
                  <w:r w:rsidRPr="00BE6DD3">
                    <w:rPr>
                      <w:rFonts w:ascii="Times New Roman" w:eastAsiaTheme="majorEastAsia" w:hAnsi="Times New Roman" w:cs="Times New Roman"/>
                      <w:sz w:val="18"/>
                      <w:szCs w:val="18"/>
                    </w:rPr>
                    <w:t>染评价</w:t>
                  </w:r>
                  <w:proofErr w:type="gramEnd"/>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62882E4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水资源与开发利用程度及其水文情势评价</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D63DE2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水环境质量回顾评价</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B4DD31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流域（区域）水资源（包括水能资源）与开发利用总体状况、生态流量管理要求与现状满足程度、建设项目占用水域空间的水流状况与河湖演变状况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c>
                <w:tcPr>
                  <w:tcW w:w="608" w:type="pct"/>
                </w:tcPr>
                <w:p w14:paraId="13A7BBD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达标区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24DD566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不达标区</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70E5B5FB" w14:textId="77777777" w:rsidTr="00F16524">
              <w:trPr>
                <w:trHeight w:val="283"/>
              </w:trPr>
              <w:tc>
                <w:tcPr>
                  <w:tcW w:w="279" w:type="pct"/>
                  <w:vMerge w:val="restart"/>
                </w:tcPr>
                <w:p w14:paraId="335E85B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w:t>
                  </w:r>
                  <w:r w:rsidRPr="00BE6DD3">
                    <w:rPr>
                      <w:rFonts w:ascii="Times New Roman" w:eastAsiaTheme="majorEastAsia" w:hAnsi="Times New Roman" w:cs="Times New Roman"/>
                      <w:sz w:val="18"/>
                      <w:szCs w:val="18"/>
                    </w:rPr>
                    <w:lastRenderedPageBreak/>
                    <w:t>响预测</w:t>
                  </w:r>
                </w:p>
              </w:tc>
              <w:tc>
                <w:tcPr>
                  <w:tcW w:w="601" w:type="pct"/>
                </w:tcPr>
                <w:p w14:paraId="4C3D42D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lastRenderedPageBreak/>
                    <w:t>预测范围</w:t>
                  </w:r>
                </w:p>
              </w:tc>
              <w:tc>
                <w:tcPr>
                  <w:tcW w:w="4120" w:type="pct"/>
                  <w:gridSpan w:val="10"/>
                </w:tcPr>
                <w:p w14:paraId="6539AE6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河流：长度（</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km</w:t>
                  </w:r>
                  <w:r w:rsidRPr="00BE6DD3">
                    <w:rPr>
                      <w:rFonts w:ascii="Times New Roman" w:eastAsiaTheme="majorEastAsia" w:hAnsi="Times New Roman" w:cs="Times New Roman"/>
                      <w:sz w:val="18"/>
                      <w:szCs w:val="18"/>
                    </w:rPr>
                    <w:t>；湖库、河口及近岸海域：面积（</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km</w:t>
                  </w:r>
                  <w:r w:rsidRPr="00BE6DD3">
                    <w:rPr>
                      <w:rFonts w:ascii="Times New Roman" w:eastAsiaTheme="majorEastAsia" w:hAnsi="Times New Roman" w:cs="Times New Roman"/>
                      <w:sz w:val="18"/>
                      <w:szCs w:val="18"/>
                      <w:vertAlign w:val="superscript"/>
                    </w:rPr>
                    <w:t>2</w:t>
                  </w:r>
                </w:p>
              </w:tc>
            </w:tr>
            <w:tr w:rsidR="006110DB" w:rsidRPr="00BE6DD3" w14:paraId="411AFAB2" w14:textId="77777777" w:rsidTr="00F16524">
              <w:trPr>
                <w:trHeight w:val="283"/>
              </w:trPr>
              <w:tc>
                <w:tcPr>
                  <w:tcW w:w="279" w:type="pct"/>
                  <w:vMerge/>
                </w:tcPr>
                <w:p w14:paraId="37836056" w14:textId="77777777" w:rsidR="006110DB" w:rsidRPr="00BE6DD3" w:rsidRDefault="006110DB">
                  <w:pPr>
                    <w:rPr>
                      <w:rFonts w:ascii="Times New Roman" w:eastAsiaTheme="majorEastAsia" w:hAnsi="Times New Roman" w:cs="Times New Roman"/>
                      <w:sz w:val="18"/>
                      <w:szCs w:val="18"/>
                    </w:rPr>
                  </w:pPr>
                </w:p>
              </w:tc>
              <w:tc>
                <w:tcPr>
                  <w:tcW w:w="601" w:type="pct"/>
                </w:tcPr>
                <w:p w14:paraId="46138A5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预测因子</w:t>
                  </w:r>
                </w:p>
              </w:tc>
              <w:tc>
                <w:tcPr>
                  <w:tcW w:w="4120" w:type="pct"/>
                  <w:gridSpan w:val="10"/>
                </w:tcPr>
                <w:p w14:paraId="76AF60A1"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31E52015" w14:textId="77777777" w:rsidTr="00F16524">
              <w:trPr>
                <w:trHeight w:val="283"/>
              </w:trPr>
              <w:tc>
                <w:tcPr>
                  <w:tcW w:w="279" w:type="pct"/>
                  <w:vMerge/>
                </w:tcPr>
                <w:p w14:paraId="43106265" w14:textId="77777777" w:rsidR="006110DB" w:rsidRPr="00BE6DD3" w:rsidRDefault="006110DB">
                  <w:pPr>
                    <w:rPr>
                      <w:rFonts w:ascii="Times New Roman" w:eastAsiaTheme="majorEastAsia" w:hAnsi="Times New Roman" w:cs="Times New Roman"/>
                      <w:sz w:val="18"/>
                      <w:szCs w:val="18"/>
                    </w:rPr>
                  </w:pPr>
                </w:p>
              </w:tc>
              <w:tc>
                <w:tcPr>
                  <w:tcW w:w="601" w:type="pct"/>
                </w:tcPr>
                <w:p w14:paraId="669B8D7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预测时期</w:t>
                  </w:r>
                </w:p>
              </w:tc>
              <w:tc>
                <w:tcPr>
                  <w:tcW w:w="4120" w:type="pct"/>
                  <w:gridSpan w:val="10"/>
                </w:tcPr>
                <w:p w14:paraId="788EE0B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丰水期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；平水期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；枯水期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；冰封期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C5018E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春季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；夏季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；秋季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冬季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47D783B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设计水文条件</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5B027A0D" w14:textId="77777777" w:rsidTr="00F16524">
              <w:trPr>
                <w:trHeight w:val="283"/>
              </w:trPr>
              <w:tc>
                <w:tcPr>
                  <w:tcW w:w="279" w:type="pct"/>
                  <w:vMerge/>
                </w:tcPr>
                <w:p w14:paraId="3E0C913B" w14:textId="77777777" w:rsidR="006110DB" w:rsidRPr="00BE6DD3" w:rsidRDefault="006110DB">
                  <w:pPr>
                    <w:rPr>
                      <w:rFonts w:ascii="Times New Roman" w:eastAsiaTheme="majorEastAsia" w:hAnsi="Times New Roman" w:cs="Times New Roman"/>
                      <w:sz w:val="18"/>
                      <w:szCs w:val="18"/>
                    </w:rPr>
                  </w:pPr>
                </w:p>
              </w:tc>
              <w:tc>
                <w:tcPr>
                  <w:tcW w:w="601" w:type="pct"/>
                </w:tcPr>
                <w:p w14:paraId="032C68D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预测情景</w:t>
                  </w:r>
                </w:p>
              </w:tc>
              <w:tc>
                <w:tcPr>
                  <w:tcW w:w="4120" w:type="pct"/>
                  <w:gridSpan w:val="10"/>
                </w:tcPr>
                <w:p w14:paraId="59BEC2D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建设期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；生产运行期</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；服务期满后</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0646926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正常工况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；非正常工况</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5C6C068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污染控制和减缓措施方案</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3744872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区（流）域环境质量改善目标要求情景</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4435FB62" w14:textId="77777777" w:rsidTr="00F16524">
              <w:trPr>
                <w:trHeight w:val="283"/>
              </w:trPr>
              <w:tc>
                <w:tcPr>
                  <w:tcW w:w="279" w:type="pct"/>
                  <w:vMerge/>
                </w:tcPr>
                <w:p w14:paraId="0911211D" w14:textId="77777777" w:rsidR="006110DB" w:rsidRPr="00BE6DD3" w:rsidRDefault="006110DB">
                  <w:pPr>
                    <w:rPr>
                      <w:rFonts w:ascii="Times New Roman" w:eastAsiaTheme="majorEastAsia" w:hAnsi="Times New Roman" w:cs="Times New Roman"/>
                      <w:sz w:val="18"/>
                      <w:szCs w:val="18"/>
                    </w:rPr>
                  </w:pPr>
                </w:p>
              </w:tc>
              <w:tc>
                <w:tcPr>
                  <w:tcW w:w="601" w:type="pct"/>
                </w:tcPr>
                <w:p w14:paraId="71300796"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预测方法</w:t>
                  </w:r>
                </w:p>
              </w:tc>
              <w:tc>
                <w:tcPr>
                  <w:tcW w:w="4120" w:type="pct"/>
                  <w:gridSpan w:val="10"/>
                </w:tcPr>
                <w:p w14:paraId="5A9FEC3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数值解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；解析解</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；导则推荐模式</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377BEDF9" w14:textId="77777777" w:rsidTr="00F16524">
              <w:trPr>
                <w:trHeight w:val="283"/>
              </w:trPr>
              <w:tc>
                <w:tcPr>
                  <w:tcW w:w="279" w:type="pct"/>
                  <w:vMerge w:val="restart"/>
                </w:tcPr>
                <w:p w14:paraId="65F9ACA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影响评价</w:t>
                  </w:r>
                </w:p>
              </w:tc>
              <w:tc>
                <w:tcPr>
                  <w:tcW w:w="601" w:type="pct"/>
                </w:tcPr>
                <w:p w14:paraId="36624D0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水污染控制和水源井影响减缓措施有效性评价</w:t>
                  </w:r>
                </w:p>
              </w:tc>
              <w:tc>
                <w:tcPr>
                  <w:tcW w:w="4120" w:type="pct"/>
                  <w:gridSpan w:val="10"/>
                </w:tcPr>
                <w:p w14:paraId="7431D9C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区（流）</w:t>
                  </w:r>
                  <w:proofErr w:type="gramStart"/>
                  <w:r w:rsidRPr="00BE6DD3">
                    <w:rPr>
                      <w:rFonts w:ascii="Times New Roman" w:eastAsiaTheme="majorEastAsia" w:hAnsi="Times New Roman" w:cs="Times New Roman"/>
                      <w:sz w:val="18"/>
                      <w:szCs w:val="18"/>
                    </w:rPr>
                    <w:t>域水环境质量</w:t>
                  </w:r>
                  <w:proofErr w:type="gramEnd"/>
                  <w:r w:rsidRPr="00BE6DD3">
                    <w:rPr>
                      <w:rFonts w:ascii="Times New Roman" w:eastAsiaTheme="majorEastAsia" w:hAnsi="Times New Roman" w:cs="Times New Roman"/>
                      <w:sz w:val="18"/>
                      <w:szCs w:val="18"/>
                    </w:rPr>
                    <w:t>改善目标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；替代削减源</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57723885" w14:textId="77777777" w:rsidTr="00F16524">
              <w:trPr>
                <w:trHeight w:val="283"/>
              </w:trPr>
              <w:tc>
                <w:tcPr>
                  <w:tcW w:w="279" w:type="pct"/>
                  <w:vMerge/>
                </w:tcPr>
                <w:p w14:paraId="28654519" w14:textId="77777777" w:rsidR="006110DB" w:rsidRPr="00BE6DD3" w:rsidRDefault="006110DB">
                  <w:pPr>
                    <w:rPr>
                      <w:rFonts w:ascii="Times New Roman" w:eastAsiaTheme="majorEastAsia" w:hAnsi="Times New Roman" w:cs="Times New Roman"/>
                      <w:sz w:val="18"/>
                      <w:szCs w:val="18"/>
                    </w:rPr>
                  </w:pPr>
                </w:p>
              </w:tc>
              <w:tc>
                <w:tcPr>
                  <w:tcW w:w="601" w:type="pct"/>
                </w:tcPr>
                <w:p w14:paraId="5018892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水环境影响评价</w:t>
                  </w:r>
                </w:p>
              </w:tc>
              <w:tc>
                <w:tcPr>
                  <w:tcW w:w="4120" w:type="pct"/>
                  <w:gridSpan w:val="10"/>
                </w:tcPr>
                <w:p w14:paraId="58536CE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排放口混合区外满足水环境管理要求</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38670F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水环境功能区或水功能区、近岸海域环境功能区水质达标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27A8049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满足水环境保护目标水域水环境质量要求</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73C5581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水环境控制单元或断面水质达标</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74D25E5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满足重点水污染物排放总量控制指标要求，重点行业建设项目，主要污染物排放满足等量或减量替代要求</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457B5CD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满足区（流）</w:t>
                  </w:r>
                  <w:proofErr w:type="gramStart"/>
                  <w:r w:rsidRPr="00BE6DD3">
                    <w:rPr>
                      <w:rFonts w:ascii="Times New Roman" w:eastAsiaTheme="majorEastAsia" w:hAnsi="Times New Roman" w:cs="Times New Roman"/>
                      <w:sz w:val="18"/>
                      <w:szCs w:val="18"/>
                    </w:rPr>
                    <w:t>域水环境质量</w:t>
                  </w:r>
                  <w:proofErr w:type="gramEnd"/>
                  <w:r w:rsidRPr="00BE6DD3">
                    <w:rPr>
                      <w:rFonts w:ascii="Times New Roman" w:eastAsiaTheme="majorEastAsia" w:hAnsi="Times New Roman" w:cs="Times New Roman"/>
                      <w:sz w:val="18"/>
                      <w:szCs w:val="18"/>
                    </w:rPr>
                    <w:t>改善目标要求</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28A6A251"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水文要素影响型建设项目同时应包括水文情势变化评价、主要水文特征值影响评价、生态流量符合性评价</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1BADC5F5"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对于新设或调整入河（湖库、近岸海域）排放口的建设项目，应包括排放口设置的环境合理性评价</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p w14:paraId="74901B3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满足生态保护红线、水环境质量底线、资源利用上线和环境准入清单管理要求</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F16524" w:rsidRPr="00BE6DD3" w14:paraId="2B9DB0B5" w14:textId="77777777" w:rsidTr="00F16524">
              <w:trPr>
                <w:trHeight w:val="283"/>
              </w:trPr>
              <w:tc>
                <w:tcPr>
                  <w:tcW w:w="279" w:type="pct"/>
                  <w:vMerge/>
                </w:tcPr>
                <w:p w14:paraId="53EF313D" w14:textId="77777777" w:rsidR="00F16524" w:rsidRPr="00BE6DD3" w:rsidRDefault="00F16524">
                  <w:pPr>
                    <w:rPr>
                      <w:rFonts w:ascii="Times New Roman" w:eastAsiaTheme="majorEastAsia" w:hAnsi="Times New Roman" w:cs="Times New Roman"/>
                      <w:sz w:val="18"/>
                      <w:szCs w:val="18"/>
                    </w:rPr>
                  </w:pPr>
                </w:p>
              </w:tc>
              <w:tc>
                <w:tcPr>
                  <w:tcW w:w="601" w:type="pct"/>
                  <w:vMerge w:val="restart"/>
                </w:tcPr>
                <w:p w14:paraId="1A40D2B8" w14:textId="77777777" w:rsidR="00F16524" w:rsidRPr="00BE6DD3" w:rsidRDefault="00F16524">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污染源排放量核算</w:t>
                  </w:r>
                </w:p>
              </w:tc>
              <w:tc>
                <w:tcPr>
                  <w:tcW w:w="1419" w:type="pct"/>
                  <w:gridSpan w:val="3"/>
                </w:tcPr>
                <w:p w14:paraId="43E0A35A" w14:textId="77777777" w:rsidR="00F16524" w:rsidRPr="00BE6DD3" w:rsidRDefault="00F16524">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污染物名称</w:t>
                  </w:r>
                </w:p>
              </w:tc>
              <w:tc>
                <w:tcPr>
                  <w:tcW w:w="1329" w:type="pct"/>
                  <w:gridSpan w:val="4"/>
                </w:tcPr>
                <w:p w14:paraId="1BE78A9D" w14:textId="77777777" w:rsidR="00F16524" w:rsidRPr="00BE6DD3" w:rsidRDefault="00F16524">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排放量</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t/a</w:t>
                  </w:r>
                  <w:r w:rsidRPr="00BE6DD3">
                    <w:rPr>
                      <w:rFonts w:ascii="Times New Roman" w:eastAsiaTheme="majorEastAsia" w:hAnsi="Times New Roman" w:cs="Times New Roman"/>
                      <w:sz w:val="18"/>
                      <w:szCs w:val="18"/>
                    </w:rPr>
                    <w:t>）</w:t>
                  </w:r>
                </w:p>
              </w:tc>
              <w:tc>
                <w:tcPr>
                  <w:tcW w:w="1372" w:type="pct"/>
                  <w:gridSpan w:val="3"/>
                </w:tcPr>
                <w:p w14:paraId="1CBD777D" w14:textId="77777777" w:rsidR="00F16524" w:rsidRPr="00BE6DD3" w:rsidRDefault="00F16524">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排放浓度</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mg/L</w:t>
                  </w:r>
                  <w:r w:rsidRPr="00BE6DD3">
                    <w:rPr>
                      <w:rFonts w:ascii="Times New Roman" w:eastAsiaTheme="majorEastAsia" w:hAnsi="Times New Roman" w:cs="Times New Roman"/>
                      <w:sz w:val="18"/>
                      <w:szCs w:val="18"/>
                    </w:rPr>
                    <w:t>）</w:t>
                  </w:r>
                </w:p>
              </w:tc>
            </w:tr>
            <w:tr w:rsidR="00F16524" w:rsidRPr="00BE6DD3" w14:paraId="6F905D8B" w14:textId="77777777" w:rsidTr="00F16524">
              <w:trPr>
                <w:trHeight w:val="283"/>
              </w:trPr>
              <w:tc>
                <w:tcPr>
                  <w:tcW w:w="279" w:type="pct"/>
                  <w:vMerge/>
                </w:tcPr>
                <w:p w14:paraId="5B90CF5E" w14:textId="77777777" w:rsidR="00F16524" w:rsidRPr="00BE6DD3" w:rsidRDefault="00F16524" w:rsidP="00F16524">
                  <w:pPr>
                    <w:rPr>
                      <w:rFonts w:ascii="Times New Roman" w:eastAsiaTheme="majorEastAsia" w:hAnsi="Times New Roman" w:cs="Times New Roman"/>
                      <w:sz w:val="18"/>
                      <w:szCs w:val="18"/>
                    </w:rPr>
                  </w:pPr>
                </w:p>
              </w:tc>
              <w:tc>
                <w:tcPr>
                  <w:tcW w:w="601" w:type="pct"/>
                  <w:vMerge/>
                </w:tcPr>
                <w:p w14:paraId="5D702B27" w14:textId="77777777" w:rsidR="00F16524" w:rsidRPr="00BE6DD3" w:rsidRDefault="00F16524" w:rsidP="00F16524">
                  <w:pPr>
                    <w:rPr>
                      <w:rFonts w:ascii="Times New Roman" w:eastAsiaTheme="majorEastAsia" w:hAnsi="Times New Roman" w:cs="Times New Roman"/>
                      <w:sz w:val="18"/>
                      <w:szCs w:val="18"/>
                    </w:rPr>
                  </w:pPr>
                </w:p>
              </w:tc>
              <w:tc>
                <w:tcPr>
                  <w:tcW w:w="1419" w:type="pct"/>
                  <w:gridSpan w:val="3"/>
                </w:tcPr>
                <w:p w14:paraId="3334677D" w14:textId="527D9541"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color w:val="000000" w:themeColor="text1"/>
                      <w:sz w:val="18"/>
                      <w:szCs w:val="21"/>
                    </w:rPr>
                    <w:t>COD</w:t>
                  </w:r>
                </w:p>
              </w:tc>
              <w:tc>
                <w:tcPr>
                  <w:tcW w:w="1329" w:type="pct"/>
                  <w:gridSpan w:val="4"/>
                </w:tcPr>
                <w:p w14:paraId="7C72E499" w14:textId="7097009A" w:rsidR="00F16524" w:rsidRPr="00BE6DD3" w:rsidRDefault="00F16524" w:rsidP="00F16524">
                  <w:pPr>
                    <w:rPr>
                      <w:rFonts w:ascii="Times New Roman" w:eastAsiaTheme="majorEastAsia" w:hAnsi="Times New Roman" w:cs="Times New Roman"/>
                      <w:sz w:val="18"/>
                      <w:szCs w:val="18"/>
                    </w:rPr>
                  </w:pPr>
                  <w:r w:rsidRPr="00BE6DD3">
                    <w:rPr>
                      <w:rFonts w:ascii="Times New Roman" w:hAnsi="Times New Roman" w:cs="Times New Roman"/>
                      <w:color w:val="000000"/>
                      <w:sz w:val="18"/>
                      <w:szCs w:val="21"/>
                    </w:rPr>
                    <w:t xml:space="preserve">0.0300 </w:t>
                  </w:r>
                </w:p>
              </w:tc>
              <w:tc>
                <w:tcPr>
                  <w:tcW w:w="1372" w:type="pct"/>
                  <w:gridSpan w:val="3"/>
                </w:tcPr>
                <w:p w14:paraId="5EB8B8A4" w14:textId="24DE41CC"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kern w:val="2"/>
                      <w:sz w:val="18"/>
                      <w:szCs w:val="21"/>
                    </w:rPr>
                    <w:t>50</w:t>
                  </w:r>
                </w:p>
              </w:tc>
            </w:tr>
            <w:tr w:rsidR="00F16524" w:rsidRPr="00BE6DD3" w14:paraId="77CF1F02" w14:textId="77777777" w:rsidTr="00F16524">
              <w:trPr>
                <w:trHeight w:val="283"/>
              </w:trPr>
              <w:tc>
                <w:tcPr>
                  <w:tcW w:w="279" w:type="pct"/>
                  <w:vMerge/>
                </w:tcPr>
                <w:p w14:paraId="6EAC61A4" w14:textId="77777777" w:rsidR="00F16524" w:rsidRPr="00BE6DD3" w:rsidRDefault="00F16524" w:rsidP="00F16524">
                  <w:pPr>
                    <w:rPr>
                      <w:rFonts w:ascii="Times New Roman" w:eastAsiaTheme="majorEastAsia" w:hAnsi="Times New Roman" w:cs="Times New Roman"/>
                      <w:sz w:val="18"/>
                      <w:szCs w:val="18"/>
                    </w:rPr>
                  </w:pPr>
                </w:p>
              </w:tc>
              <w:tc>
                <w:tcPr>
                  <w:tcW w:w="601" w:type="pct"/>
                  <w:vMerge/>
                </w:tcPr>
                <w:p w14:paraId="662AB3B5" w14:textId="77777777" w:rsidR="00F16524" w:rsidRPr="00BE6DD3" w:rsidRDefault="00F16524" w:rsidP="00F16524">
                  <w:pPr>
                    <w:rPr>
                      <w:rFonts w:ascii="Times New Roman" w:eastAsiaTheme="majorEastAsia" w:hAnsi="Times New Roman" w:cs="Times New Roman"/>
                      <w:sz w:val="18"/>
                      <w:szCs w:val="18"/>
                    </w:rPr>
                  </w:pPr>
                </w:p>
              </w:tc>
              <w:tc>
                <w:tcPr>
                  <w:tcW w:w="1419" w:type="pct"/>
                  <w:gridSpan w:val="3"/>
                </w:tcPr>
                <w:p w14:paraId="0F3D0C96" w14:textId="36D3C005"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color w:val="000000" w:themeColor="text1"/>
                      <w:sz w:val="18"/>
                      <w:szCs w:val="21"/>
                    </w:rPr>
                    <w:t>SS</w:t>
                  </w:r>
                </w:p>
              </w:tc>
              <w:tc>
                <w:tcPr>
                  <w:tcW w:w="1329" w:type="pct"/>
                  <w:gridSpan w:val="4"/>
                </w:tcPr>
                <w:p w14:paraId="34188433" w14:textId="34306211" w:rsidR="00F16524" w:rsidRPr="00BE6DD3" w:rsidRDefault="00F16524" w:rsidP="00F16524">
                  <w:pPr>
                    <w:rPr>
                      <w:rFonts w:ascii="Times New Roman" w:eastAsiaTheme="majorEastAsia" w:hAnsi="Times New Roman" w:cs="Times New Roman"/>
                      <w:sz w:val="18"/>
                      <w:szCs w:val="18"/>
                    </w:rPr>
                  </w:pPr>
                  <w:r w:rsidRPr="00BE6DD3">
                    <w:rPr>
                      <w:rFonts w:ascii="Times New Roman" w:hAnsi="Times New Roman" w:cs="Times New Roman"/>
                      <w:color w:val="000000"/>
                      <w:sz w:val="18"/>
                      <w:szCs w:val="21"/>
                    </w:rPr>
                    <w:t xml:space="preserve">0.0060 </w:t>
                  </w:r>
                </w:p>
              </w:tc>
              <w:tc>
                <w:tcPr>
                  <w:tcW w:w="1372" w:type="pct"/>
                  <w:gridSpan w:val="3"/>
                </w:tcPr>
                <w:p w14:paraId="2B946ABA" w14:textId="7D8F0546"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kern w:val="2"/>
                      <w:sz w:val="18"/>
                    </w:rPr>
                    <w:t>10</w:t>
                  </w:r>
                </w:p>
              </w:tc>
            </w:tr>
            <w:tr w:rsidR="00F16524" w:rsidRPr="00BE6DD3" w14:paraId="0AF84DD6" w14:textId="77777777" w:rsidTr="00F16524">
              <w:trPr>
                <w:trHeight w:val="283"/>
              </w:trPr>
              <w:tc>
                <w:tcPr>
                  <w:tcW w:w="279" w:type="pct"/>
                  <w:vMerge/>
                </w:tcPr>
                <w:p w14:paraId="17CA8255" w14:textId="77777777" w:rsidR="00F16524" w:rsidRPr="00BE6DD3" w:rsidRDefault="00F16524" w:rsidP="00F16524">
                  <w:pPr>
                    <w:rPr>
                      <w:rFonts w:ascii="Times New Roman" w:eastAsiaTheme="majorEastAsia" w:hAnsi="Times New Roman" w:cs="Times New Roman"/>
                      <w:sz w:val="18"/>
                      <w:szCs w:val="18"/>
                    </w:rPr>
                  </w:pPr>
                </w:p>
              </w:tc>
              <w:tc>
                <w:tcPr>
                  <w:tcW w:w="601" w:type="pct"/>
                  <w:vMerge/>
                </w:tcPr>
                <w:p w14:paraId="4EF6B512" w14:textId="77777777" w:rsidR="00F16524" w:rsidRPr="00BE6DD3" w:rsidRDefault="00F16524" w:rsidP="00F16524">
                  <w:pPr>
                    <w:rPr>
                      <w:rFonts w:ascii="Times New Roman" w:eastAsiaTheme="majorEastAsia" w:hAnsi="Times New Roman" w:cs="Times New Roman"/>
                      <w:sz w:val="18"/>
                      <w:szCs w:val="18"/>
                    </w:rPr>
                  </w:pPr>
                </w:p>
              </w:tc>
              <w:tc>
                <w:tcPr>
                  <w:tcW w:w="1419" w:type="pct"/>
                  <w:gridSpan w:val="3"/>
                </w:tcPr>
                <w:p w14:paraId="698D443C" w14:textId="747A5EBF"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color w:val="000000" w:themeColor="text1"/>
                      <w:sz w:val="18"/>
                      <w:szCs w:val="21"/>
                    </w:rPr>
                    <w:t>氨氮</w:t>
                  </w:r>
                </w:p>
              </w:tc>
              <w:tc>
                <w:tcPr>
                  <w:tcW w:w="1329" w:type="pct"/>
                  <w:gridSpan w:val="4"/>
                </w:tcPr>
                <w:p w14:paraId="6B7FA3B0" w14:textId="07997CB8" w:rsidR="00F16524" w:rsidRPr="00BE6DD3" w:rsidRDefault="00F16524" w:rsidP="00F16524">
                  <w:pPr>
                    <w:rPr>
                      <w:rFonts w:ascii="Times New Roman" w:eastAsiaTheme="majorEastAsia" w:hAnsi="Times New Roman" w:cs="Times New Roman"/>
                      <w:sz w:val="18"/>
                      <w:szCs w:val="18"/>
                    </w:rPr>
                  </w:pPr>
                  <w:r w:rsidRPr="00BE6DD3">
                    <w:rPr>
                      <w:rFonts w:ascii="Times New Roman" w:hAnsi="Times New Roman" w:cs="Times New Roman"/>
                      <w:color w:val="000000"/>
                      <w:sz w:val="18"/>
                      <w:szCs w:val="21"/>
                    </w:rPr>
                    <w:t xml:space="preserve">0.0024 </w:t>
                  </w:r>
                </w:p>
              </w:tc>
              <w:tc>
                <w:tcPr>
                  <w:tcW w:w="1372" w:type="pct"/>
                  <w:gridSpan w:val="3"/>
                </w:tcPr>
                <w:p w14:paraId="1AB77460" w14:textId="72CA4A49"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kern w:val="2"/>
                      <w:sz w:val="18"/>
                    </w:rPr>
                    <w:t>4</w:t>
                  </w:r>
                </w:p>
              </w:tc>
            </w:tr>
            <w:tr w:rsidR="00F16524" w:rsidRPr="00BE6DD3" w14:paraId="263C3914" w14:textId="77777777" w:rsidTr="00F16524">
              <w:trPr>
                <w:trHeight w:val="283"/>
              </w:trPr>
              <w:tc>
                <w:tcPr>
                  <w:tcW w:w="279" w:type="pct"/>
                  <w:vMerge/>
                </w:tcPr>
                <w:p w14:paraId="7C548F8B" w14:textId="77777777" w:rsidR="00F16524" w:rsidRPr="00BE6DD3" w:rsidRDefault="00F16524" w:rsidP="00F16524">
                  <w:pPr>
                    <w:rPr>
                      <w:rFonts w:ascii="Times New Roman" w:eastAsiaTheme="majorEastAsia" w:hAnsi="Times New Roman" w:cs="Times New Roman"/>
                      <w:sz w:val="18"/>
                      <w:szCs w:val="18"/>
                    </w:rPr>
                  </w:pPr>
                </w:p>
              </w:tc>
              <w:tc>
                <w:tcPr>
                  <w:tcW w:w="601" w:type="pct"/>
                  <w:vMerge/>
                </w:tcPr>
                <w:p w14:paraId="5313B258" w14:textId="77777777" w:rsidR="00F16524" w:rsidRPr="00BE6DD3" w:rsidRDefault="00F16524" w:rsidP="00F16524">
                  <w:pPr>
                    <w:rPr>
                      <w:rFonts w:ascii="Times New Roman" w:eastAsiaTheme="majorEastAsia" w:hAnsi="Times New Roman" w:cs="Times New Roman"/>
                      <w:sz w:val="18"/>
                      <w:szCs w:val="18"/>
                    </w:rPr>
                  </w:pPr>
                </w:p>
              </w:tc>
              <w:tc>
                <w:tcPr>
                  <w:tcW w:w="1419" w:type="pct"/>
                  <w:gridSpan w:val="3"/>
                </w:tcPr>
                <w:p w14:paraId="35ADB4B5" w14:textId="1591CAE9"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color w:val="000000" w:themeColor="text1"/>
                      <w:sz w:val="18"/>
                      <w:szCs w:val="21"/>
                    </w:rPr>
                    <w:t>总磷</w:t>
                  </w:r>
                </w:p>
              </w:tc>
              <w:tc>
                <w:tcPr>
                  <w:tcW w:w="1329" w:type="pct"/>
                  <w:gridSpan w:val="4"/>
                </w:tcPr>
                <w:p w14:paraId="63FA5C51" w14:textId="3CDCC01A" w:rsidR="00F16524" w:rsidRPr="00BE6DD3" w:rsidRDefault="00F16524" w:rsidP="00F16524">
                  <w:pPr>
                    <w:rPr>
                      <w:rFonts w:ascii="Times New Roman" w:eastAsiaTheme="majorEastAsia" w:hAnsi="Times New Roman" w:cs="Times New Roman"/>
                      <w:sz w:val="18"/>
                      <w:szCs w:val="18"/>
                    </w:rPr>
                  </w:pPr>
                  <w:r w:rsidRPr="00BE6DD3">
                    <w:rPr>
                      <w:rFonts w:ascii="Times New Roman" w:hAnsi="Times New Roman" w:cs="Times New Roman"/>
                      <w:color w:val="000000"/>
                      <w:sz w:val="18"/>
                      <w:szCs w:val="21"/>
                    </w:rPr>
                    <w:t xml:space="preserve">0.0003 </w:t>
                  </w:r>
                </w:p>
              </w:tc>
              <w:tc>
                <w:tcPr>
                  <w:tcW w:w="1372" w:type="pct"/>
                  <w:gridSpan w:val="3"/>
                </w:tcPr>
                <w:p w14:paraId="16B48418" w14:textId="5590B619"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kern w:val="2"/>
                      <w:sz w:val="18"/>
                    </w:rPr>
                    <w:t>12</w:t>
                  </w:r>
                </w:p>
              </w:tc>
            </w:tr>
            <w:tr w:rsidR="00F16524" w:rsidRPr="00BE6DD3" w14:paraId="4C9BD1F0" w14:textId="77777777" w:rsidTr="00F16524">
              <w:trPr>
                <w:trHeight w:val="283"/>
              </w:trPr>
              <w:tc>
                <w:tcPr>
                  <w:tcW w:w="279" w:type="pct"/>
                  <w:vMerge/>
                </w:tcPr>
                <w:p w14:paraId="67BD3EEF" w14:textId="77777777" w:rsidR="00F16524" w:rsidRPr="00BE6DD3" w:rsidRDefault="00F16524" w:rsidP="00F16524">
                  <w:pPr>
                    <w:rPr>
                      <w:rFonts w:ascii="Times New Roman" w:eastAsiaTheme="majorEastAsia" w:hAnsi="Times New Roman" w:cs="Times New Roman"/>
                      <w:sz w:val="18"/>
                      <w:szCs w:val="18"/>
                    </w:rPr>
                  </w:pPr>
                </w:p>
              </w:tc>
              <w:tc>
                <w:tcPr>
                  <w:tcW w:w="601" w:type="pct"/>
                  <w:vMerge/>
                </w:tcPr>
                <w:p w14:paraId="6224426B" w14:textId="77777777" w:rsidR="00F16524" w:rsidRPr="00BE6DD3" w:rsidRDefault="00F16524" w:rsidP="00F16524">
                  <w:pPr>
                    <w:rPr>
                      <w:rFonts w:ascii="Times New Roman" w:eastAsiaTheme="majorEastAsia" w:hAnsi="Times New Roman" w:cs="Times New Roman"/>
                      <w:sz w:val="18"/>
                      <w:szCs w:val="18"/>
                    </w:rPr>
                  </w:pPr>
                </w:p>
              </w:tc>
              <w:tc>
                <w:tcPr>
                  <w:tcW w:w="1419" w:type="pct"/>
                  <w:gridSpan w:val="3"/>
                </w:tcPr>
                <w:p w14:paraId="2414FCC8" w14:textId="15221A7F"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color w:val="000000" w:themeColor="text1"/>
                      <w:sz w:val="18"/>
                      <w:szCs w:val="21"/>
                    </w:rPr>
                    <w:t>TN</w:t>
                  </w:r>
                </w:p>
              </w:tc>
              <w:tc>
                <w:tcPr>
                  <w:tcW w:w="1329" w:type="pct"/>
                  <w:gridSpan w:val="4"/>
                </w:tcPr>
                <w:p w14:paraId="54324C70" w14:textId="70465D6E" w:rsidR="00F16524" w:rsidRPr="00BE6DD3" w:rsidRDefault="00F16524" w:rsidP="00F16524">
                  <w:pPr>
                    <w:rPr>
                      <w:rFonts w:ascii="Times New Roman" w:eastAsiaTheme="majorEastAsia" w:hAnsi="Times New Roman" w:cs="Times New Roman"/>
                      <w:sz w:val="18"/>
                      <w:szCs w:val="18"/>
                    </w:rPr>
                  </w:pPr>
                  <w:r w:rsidRPr="00BE6DD3">
                    <w:rPr>
                      <w:rFonts w:ascii="Times New Roman" w:hAnsi="Times New Roman" w:cs="Times New Roman"/>
                      <w:color w:val="000000"/>
                      <w:sz w:val="18"/>
                      <w:szCs w:val="21"/>
                    </w:rPr>
                    <w:t xml:space="preserve">0.0072 </w:t>
                  </w:r>
                </w:p>
              </w:tc>
              <w:tc>
                <w:tcPr>
                  <w:tcW w:w="1372" w:type="pct"/>
                  <w:gridSpan w:val="3"/>
                </w:tcPr>
                <w:p w14:paraId="28AB3EFA" w14:textId="2BA6C65C" w:rsidR="00F16524" w:rsidRPr="00BE6DD3" w:rsidRDefault="00F16524" w:rsidP="00F16524">
                  <w:pPr>
                    <w:rPr>
                      <w:rFonts w:ascii="Times New Roman" w:eastAsiaTheme="majorEastAsia" w:hAnsi="Times New Roman" w:cs="Times New Roman"/>
                      <w:sz w:val="18"/>
                      <w:szCs w:val="18"/>
                    </w:rPr>
                  </w:pPr>
                  <w:r w:rsidRPr="00BE6DD3">
                    <w:rPr>
                      <w:rFonts w:ascii="Times New Roman" w:eastAsiaTheme="minorEastAsia" w:hAnsi="Times New Roman" w:cs="Times New Roman"/>
                      <w:kern w:val="2"/>
                      <w:sz w:val="18"/>
                    </w:rPr>
                    <w:t>0.5</w:t>
                  </w:r>
                </w:p>
              </w:tc>
            </w:tr>
            <w:tr w:rsidR="006110DB" w:rsidRPr="00BE6DD3" w14:paraId="11D709FD" w14:textId="77777777" w:rsidTr="00F16524">
              <w:trPr>
                <w:trHeight w:val="283"/>
              </w:trPr>
              <w:tc>
                <w:tcPr>
                  <w:tcW w:w="279" w:type="pct"/>
                  <w:vMerge/>
                </w:tcPr>
                <w:p w14:paraId="106181E7"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07C13DA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替代源排放情况</w:t>
                  </w:r>
                </w:p>
              </w:tc>
              <w:tc>
                <w:tcPr>
                  <w:tcW w:w="1058" w:type="pct"/>
                  <w:gridSpan w:val="2"/>
                </w:tcPr>
                <w:p w14:paraId="1B680FF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污染源名称</w:t>
                  </w:r>
                </w:p>
              </w:tc>
              <w:tc>
                <w:tcPr>
                  <w:tcW w:w="670" w:type="pct"/>
                  <w:gridSpan w:val="2"/>
                </w:tcPr>
                <w:p w14:paraId="0239ECE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排放许可证编号</w:t>
                  </w:r>
                </w:p>
              </w:tc>
              <w:tc>
                <w:tcPr>
                  <w:tcW w:w="651" w:type="pct"/>
                  <w:gridSpan w:val="2"/>
                </w:tcPr>
                <w:p w14:paraId="0340F4F1"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污染物名称</w:t>
                  </w:r>
                </w:p>
              </w:tc>
              <w:tc>
                <w:tcPr>
                  <w:tcW w:w="661" w:type="pct"/>
                  <w:gridSpan w:val="2"/>
                </w:tcPr>
                <w:p w14:paraId="6E01716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排放量</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t/a</w:t>
                  </w:r>
                  <w:r w:rsidRPr="00BE6DD3">
                    <w:rPr>
                      <w:rFonts w:ascii="Times New Roman" w:eastAsiaTheme="majorEastAsia" w:hAnsi="Times New Roman" w:cs="Times New Roman"/>
                      <w:sz w:val="18"/>
                      <w:szCs w:val="18"/>
                    </w:rPr>
                    <w:t>）</w:t>
                  </w:r>
                </w:p>
              </w:tc>
              <w:tc>
                <w:tcPr>
                  <w:tcW w:w="1080" w:type="pct"/>
                  <w:gridSpan w:val="2"/>
                </w:tcPr>
                <w:p w14:paraId="48697C6C"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排放浓度</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mg/L</w:t>
                  </w:r>
                  <w:r w:rsidRPr="00BE6DD3">
                    <w:rPr>
                      <w:rFonts w:ascii="Times New Roman" w:eastAsiaTheme="majorEastAsia" w:hAnsi="Times New Roman" w:cs="Times New Roman"/>
                      <w:sz w:val="18"/>
                      <w:szCs w:val="18"/>
                    </w:rPr>
                    <w:t>）</w:t>
                  </w:r>
                </w:p>
              </w:tc>
            </w:tr>
            <w:tr w:rsidR="006110DB" w:rsidRPr="00BE6DD3" w14:paraId="27BEC246" w14:textId="77777777" w:rsidTr="00F16524">
              <w:trPr>
                <w:trHeight w:val="283"/>
              </w:trPr>
              <w:tc>
                <w:tcPr>
                  <w:tcW w:w="279" w:type="pct"/>
                  <w:vMerge/>
                </w:tcPr>
                <w:p w14:paraId="01A6DEB8" w14:textId="77777777" w:rsidR="006110DB" w:rsidRPr="00BE6DD3" w:rsidRDefault="006110DB">
                  <w:pPr>
                    <w:rPr>
                      <w:rFonts w:ascii="Times New Roman" w:eastAsiaTheme="majorEastAsia" w:hAnsi="Times New Roman" w:cs="Times New Roman"/>
                      <w:sz w:val="18"/>
                      <w:szCs w:val="18"/>
                    </w:rPr>
                  </w:pPr>
                </w:p>
              </w:tc>
              <w:tc>
                <w:tcPr>
                  <w:tcW w:w="601" w:type="pct"/>
                  <w:vMerge/>
                </w:tcPr>
                <w:p w14:paraId="79BAE7F8" w14:textId="77777777" w:rsidR="006110DB" w:rsidRPr="00BE6DD3" w:rsidRDefault="006110DB">
                  <w:pPr>
                    <w:rPr>
                      <w:rFonts w:ascii="Times New Roman" w:eastAsiaTheme="majorEastAsia" w:hAnsi="Times New Roman" w:cs="Times New Roman"/>
                      <w:sz w:val="18"/>
                      <w:szCs w:val="18"/>
                    </w:rPr>
                  </w:pPr>
                </w:p>
              </w:tc>
              <w:tc>
                <w:tcPr>
                  <w:tcW w:w="1058" w:type="pct"/>
                  <w:gridSpan w:val="2"/>
                </w:tcPr>
                <w:p w14:paraId="12621EF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670" w:type="pct"/>
                  <w:gridSpan w:val="2"/>
                </w:tcPr>
                <w:p w14:paraId="594AB12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651" w:type="pct"/>
                  <w:gridSpan w:val="2"/>
                </w:tcPr>
                <w:p w14:paraId="217A698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661" w:type="pct"/>
                  <w:gridSpan w:val="2"/>
                </w:tcPr>
                <w:p w14:paraId="702F236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1080" w:type="pct"/>
                  <w:gridSpan w:val="2"/>
                </w:tcPr>
                <w:p w14:paraId="5B6E0B9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5E1A8BD3" w14:textId="77777777" w:rsidTr="00F16524">
              <w:trPr>
                <w:trHeight w:val="283"/>
              </w:trPr>
              <w:tc>
                <w:tcPr>
                  <w:tcW w:w="279" w:type="pct"/>
                  <w:vMerge/>
                </w:tcPr>
                <w:p w14:paraId="5C2FAFED" w14:textId="77777777" w:rsidR="006110DB" w:rsidRPr="00BE6DD3" w:rsidRDefault="006110DB">
                  <w:pPr>
                    <w:rPr>
                      <w:rFonts w:ascii="Times New Roman" w:eastAsiaTheme="majorEastAsia" w:hAnsi="Times New Roman" w:cs="Times New Roman"/>
                      <w:sz w:val="18"/>
                      <w:szCs w:val="18"/>
                    </w:rPr>
                  </w:pPr>
                </w:p>
              </w:tc>
              <w:tc>
                <w:tcPr>
                  <w:tcW w:w="601" w:type="pct"/>
                </w:tcPr>
                <w:p w14:paraId="2C7CEF4A"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生态流量确定</w:t>
                  </w:r>
                </w:p>
              </w:tc>
              <w:tc>
                <w:tcPr>
                  <w:tcW w:w="4120" w:type="pct"/>
                  <w:gridSpan w:val="10"/>
                </w:tcPr>
                <w:p w14:paraId="4FF4BBB4"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生态流量：一般水期（</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vertAlign w:val="superscript"/>
                    </w:rPr>
                    <w:t>3</w:t>
                  </w:r>
                  <w:r w:rsidRPr="00BE6DD3">
                    <w:rPr>
                      <w:rFonts w:ascii="Times New Roman" w:eastAsiaTheme="majorEastAsia" w:hAnsi="Times New Roman" w:cs="Times New Roman"/>
                      <w:sz w:val="18"/>
                      <w:szCs w:val="18"/>
                    </w:rPr>
                    <w:t>/s</w:t>
                  </w:r>
                  <w:r w:rsidRPr="00BE6DD3">
                    <w:rPr>
                      <w:rFonts w:ascii="Times New Roman" w:eastAsiaTheme="majorEastAsia" w:hAnsi="Times New Roman" w:cs="Times New Roman"/>
                      <w:sz w:val="18"/>
                      <w:szCs w:val="18"/>
                    </w:rPr>
                    <w:t>；鱼类繁殖期（</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vertAlign w:val="superscript"/>
                    </w:rPr>
                    <w:t>3</w:t>
                  </w:r>
                  <w:r w:rsidRPr="00BE6DD3">
                    <w:rPr>
                      <w:rFonts w:ascii="Times New Roman" w:eastAsiaTheme="majorEastAsia" w:hAnsi="Times New Roman" w:cs="Times New Roman"/>
                      <w:sz w:val="18"/>
                      <w:szCs w:val="18"/>
                    </w:rPr>
                    <w:t>/s</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vertAlign w:val="superscript"/>
                    </w:rPr>
                    <w:t>3</w:t>
                  </w:r>
                  <w:r w:rsidRPr="00BE6DD3">
                    <w:rPr>
                      <w:rFonts w:ascii="Times New Roman" w:eastAsiaTheme="majorEastAsia" w:hAnsi="Times New Roman" w:cs="Times New Roman"/>
                      <w:sz w:val="18"/>
                      <w:szCs w:val="18"/>
                    </w:rPr>
                    <w:t>/s</w:t>
                  </w:r>
                  <w:r w:rsidRPr="00BE6DD3">
                    <w:rPr>
                      <w:rFonts w:ascii="Times New Roman" w:eastAsiaTheme="majorEastAsia" w:hAnsi="Times New Roman" w:cs="Times New Roman"/>
                      <w:sz w:val="18"/>
                      <w:szCs w:val="18"/>
                    </w:rPr>
                    <w:t>；</w:t>
                  </w:r>
                </w:p>
                <w:p w14:paraId="7AD1CFB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生态水位：一般水期（</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rPr>
                    <w:t>；鱼类繁殖期（</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m</w:t>
                  </w:r>
                  <w:r w:rsidRPr="00BE6DD3">
                    <w:rPr>
                      <w:rFonts w:ascii="Times New Roman" w:eastAsiaTheme="majorEastAsia" w:hAnsi="Times New Roman" w:cs="Times New Roman"/>
                      <w:sz w:val="18"/>
                      <w:szCs w:val="18"/>
                    </w:rPr>
                    <w:t>；</w:t>
                  </w:r>
                </w:p>
              </w:tc>
            </w:tr>
            <w:tr w:rsidR="006110DB" w:rsidRPr="00BE6DD3" w14:paraId="09C9C532" w14:textId="77777777" w:rsidTr="00F16524">
              <w:trPr>
                <w:trHeight w:val="283"/>
              </w:trPr>
              <w:tc>
                <w:tcPr>
                  <w:tcW w:w="279" w:type="pct"/>
                  <w:vMerge w:val="restart"/>
                </w:tcPr>
                <w:p w14:paraId="3B7310AB"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防治措施</w:t>
                  </w:r>
                </w:p>
              </w:tc>
              <w:tc>
                <w:tcPr>
                  <w:tcW w:w="601" w:type="pct"/>
                </w:tcPr>
                <w:p w14:paraId="485342FE"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环境措施</w:t>
                  </w:r>
                </w:p>
              </w:tc>
              <w:tc>
                <w:tcPr>
                  <w:tcW w:w="4120" w:type="pct"/>
                  <w:gridSpan w:val="10"/>
                </w:tcPr>
                <w:p w14:paraId="3D3DE011"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污水处理设施</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；水文减缓设施</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；生态流量保障设施</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；区域消减</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；依托其他工程措施</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；其他</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579A5CF0" w14:textId="77777777" w:rsidTr="00F16524">
              <w:trPr>
                <w:trHeight w:val="283"/>
              </w:trPr>
              <w:tc>
                <w:tcPr>
                  <w:tcW w:w="279" w:type="pct"/>
                  <w:vMerge/>
                </w:tcPr>
                <w:p w14:paraId="1C9EBA8D" w14:textId="77777777" w:rsidR="006110DB" w:rsidRPr="00BE6DD3" w:rsidRDefault="006110DB">
                  <w:pPr>
                    <w:rPr>
                      <w:rFonts w:ascii="Times New Roman" w:eastAsiaTheme="majorEastAsia" w:hAnsi="Times New Roman" w:cs="Times New Roman"/>
                      <w:sz w:val="18"/>
                      <w:szCs w:val="18"/>
                    </w:rPr>
                  </w:pPr>
                </w:p>
              </w:tc>
              <w:tc>
                <w:tcPr>
                  <w:tcW w:w="601" w:type="pct"/>
                  <w:vMerge w:val="restart"/>
                </w:tcPr>
                <w:p w14:paraId="10676D3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监测计划</w:t>
                  </w:r>
                </w:p>
              </w:tc>
              <w:tc>
                <w:tcPr>
                  <w:tcW w:w="1419" w:type="pct"/>
                  <w:gridSpan w:val="3"/>
                </w:tcPr>
                <w:p w14:paraId="6AD5C772" w14:textId="77777777" w:rsidR="006110DB" w:rsidRPr="00BE6DD3" w:rsidRDefault="006110DB">
                  <w:pPr>
                    <w:rPr>
                      <w:rFonts w:ascii="Times New Roman" w:eastAsiaTheme="majorEastAsia" w:hAnsi="Times New Roman" w:cs="Times New Roman"/>
                      <w:sz w:val="18"/>
                      <w:szCs w:val="18"/>
                    </w:rPr>
                  </w:pPr>
                </w:p>
              </w:tc>
              <w:tc>
                <w:tcPr>
                  <w:tcW w:w="1329" w:type="pct"/>
                  <w:gridSpan w:val="4"/>
                </w:tcPr>
                <w:p w14:paraId="265152E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环境质量</w:t>
                  </w:r>
                </w:p>
              </w:tc>
              <w:tc>
                <w:tcPr>
                  <w:tcW w:w="1372" w:type="pct"/>
                  <w:gridSpan w:val="3"/>
                </w:tcPr>
                <w:p w14:paraId="18E656B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污染源</w:t>
                  </w:r>
                </w:p>
              </w:tc>
            </w:tr>
            <w:tr w:rsidR="006110DB" w:rsidRPr="00BE6DD3" w14:paraId="7F4392C9" w14:textId="77777777" w:rsidTr="00F16524">
              <w:trPr>
                <w:trHeight w:val="283"/>
              </w:trPr>
              <w:tc>
                <w:tcPr>
                  <w:tcW w:w="279" w:type="pct"/>
                  <w:vMerge/>
                </w:tcPr>
                <w:p w14:paraId="57EC3994" w14:textId="77777777" w:rsidR="006110DB" w:rsidRPr="00BE6DD3" w:rsidRDefault="006110DB">
                  <w:pPr>
                    <w:rPr>
                      <w:rFonts w:ascii="Times New Roman" w:eastAsiaTheme="majorEastAsia" w:hAnsi="Times New Roman" w:cs="Times New Roman"/>
                      <w:sz w:val="18"/>
                      <w:szCs w:val="18"/>
                    </w:rPr>
                  </w:pPr>
                </w:p>
              </w:tc>
              <w:tc>
                <w:tcPr>
                  <w:tcW w:w="601" w:type="pct"/>
                  <w:vMerge/>
                </w:tcPr>
                <w:p w14:paraId="1C69CD2B" w14:textId="77777777" w:rsidR="006110DB" w:rsidRPr="00BE6DD3" w:rsidRDefault="006110DB">
                  <w:pPr>
                    <w:rPr>
                      <w:rFonts w:ascii="Times New Roman" w:eastAsiaTheme="majorEastAsia" w:hAnsi="Times New Roman" w:cs="Times New Roman"/>
                      <w:sz w:val="18"/>
                      <w:szCs w:val="18"/>
                    </w:rPr>
                  </w:pPr>
                </w:p>
              </w:tc>
              <w:tc>
                <w:tcPr>
                  <w:tcW w:w="1419" w:type="pct"/>
                  <w:gridSpan w:val="3"/>
                </w:tcPr>
                <w:p w14:paraId="21F09B6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监测方式</w:t>
                  </w:r>
                </w:p>
              </w:tc>
              <w:tc>
                <w:tcPr>
                  <w:tcW w:w="1329" w:type="pct"/>
                  <w:gridSpan w:val="4"/>
                </w:tcPr>
                <w:p w14:paraId="26867B6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手动</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；自动</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；无监测</w:t>
                  </w:r>
                  <w:r w:rsidRPr="00BE6DD3">
                    <w:rPr>
                      <w:rFonts w:ascii="Times New Roman" w:eastAsiaTheme="majorEastAsia" w:hAnsi="Times New Roman" w:cs="Times New Roman"/>
                      <w:sz w:val="18"/>
                      <w:szCs w:val="18"/>
                    </w:rPr>
                    <w:t xml:space="preserve"> </w:t>
                  </w:r>
                  <w:r w:rsidR="0093479D"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p>
              </w:tc>
              <w:tc>
                <w:tcPr>
                  <w:tcW w:w="1372" w:type="pct"/>
                  <w:gridSpan w:val="3"/>
                </w:tcPr>
                <w:p w14:paraId="10393F71" w14:textId="77777777" w:rsidR="006110DB" w:rsidRPr="00BE6DD3" w:rsidRDefault="00C154EF" w:rsidP="0093479D">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手动</w:t>
                  </w:r>
                  <w:r w:rsidR="0093479D"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；自动</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；无监测</w:t>
                  </w:r>
                  <w:r w:rsidRPr="00BE6DD3">
                    <w:rPr>
                      <w:rFonts w:ascii="Times New Roman" w:eastAsiaTheme="majorEastAsia" w:hAnsi="Times New Roman" w:cs="Times New Roman"/>
                      <w:sz w:val="18"/>
                      <w:szCs w:val="18"/>
                    </w:rPr>
                    <w:t xml:space="preserve"> </w:t>
                  </w:r>
                  <w:r w:rsidR="0093479D"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p>
              </w:tc>
            </w:tr>
            <w:tr w:rsidR="006110DB" w:rsidRPr="00BE6DD3" w14:paraId="09057524" w14:textId="77777777" w:rsidTr="00F16524">
              <w:trPr>
                <w:trHeight w:val="283"/>
              </w:trPr>
              <w:tc>
                <w:tcPr>
                  <w:tcW w:w="279" w:type="pct"/>
                  <w:vMerge/>
                </w:tcPr>
                <w:p w14:paraId="5E6326D3" w14:textId="77777777" w:rsidR="006110DB" w:rsidRPr="00BE6DD3" w:rsidRDefault="006110DB">
                  <w:pPr>
                    <w:rPr>
                      <w:rFonts w:ascii="Times New Roman" w:eastAsiaTheme="majorEastAsia" w:hAnsi="Times New Roman" w:cs="Times New Roman"/>
                      <w:sz w:val="18"/>
                      <w:szCs w:val="18"/>
                    </w:rPr>
                  </w:pPr>
                </w:p>
              </w:tc>
              <w:tc>
                <w:tcPr>
                  <w:tcW w:w="601" w:type="pct"/>
                  <w:vMerge/>
                </w:tcPr>
                <w:p w14:paraId="1CD54598" w14:textId="77777777" w:rsidR="006110DB" w:rsidRPr="00BE6DD3" w:rsidRDefault="006110DB">
                  <w:pPr>
                    <w:rPr>
                      <w:rFonts w:ascii="Times New Roman" w:eastAsiaTheme="majorEastAsia" w:hAnsi="Times New Roman" w:cs="Times New Roman"/>
                      <w:sz w:val="18"/>
                      <w:szCs w:val="18"/>
                    </w:rPr>
                  </w:pPr>
                </w:p>
              </w:tc>
              <w:tc>
                <w:tcPr>
                  <w:tcW w:w="1419" w:type="pct"/>
                  <w:gridSpan w:val="3"/>
                </w:tcPr>
                <w:p w14:paraId="3CDBA2F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监测点位</w:t>
                  </w:r>
                </w:p>
              </w:tc>
              <w:tc>
                <w:tcPr>
                  <w:tcW w:w="1329" w:type="pct"/>
                  <w:gridSpan w:val="4"/>
                </w:tcPr>
                <w:p w14:paraId="5108F51D"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1372" w:type="pct"/>
                  <w:gridSpan w:val="3"/>
                </w:tcPr>
                <w:p w14:paraId="5FB049A0"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38718250" w14:textId="77777777" w:rsidTr="00F16524">
              <w:trPr>
                <w:trHeight w:val="283"/>
              </w:trPr>
              <w:tc>
                <w:tcPr>
                  <w:tcW w:w="279" w:type="pct"/>
                  <w:vMerge/>
                </w:tcPr>
                <w:p w14:paraId="316B9CC7" w14:textId="77777777" w:rsidR="006110DB" w:rsidRPr="00BE6DD3" w:rsidRDefault="006110DB">
                  <w:pPr>
                    <w:rPr>
                      <w:rFonts w:ascii="Times New Roman" w:eastAsiaTheme="majorEastAsia" w:hAnsi="Times New Roman" w:cs="Times New Roman"/>
                      <w:sz w:val="18"/>
                      <w:szCs w:val="18"/>
                    </w:rPr>
                  </w:pPr>
                </w:p>
              </w:tc>
              <w:tc>
                <w:tcPr>
                  <w:tcW w:w="601" w:type="pct"/>
                  <w:vMerge/>
                </w:tcPr>
                <w:p w14:paraId="086A48B3" w14:textId="77777777" w:rsidR="006110DB" w:rsidRPr="00BE6DD3" w:rsidRDefault="006110DB">
                  <w:pPr>
                    <w:rPr>
                      <w:rFonts w:ascii="Times New Roman" w:eastAsiaTheme="majorEastAsia" w:hAnsi="Times New Roman" w:cs="Times New Roman"/>
                      <w:sz w:val="18"/>
                      <w:szCs w:val="18"/>
                    </w:rPr>
                  </w:pPr>
                </w:p>
              </w:tc>
              <w:tc>
                <w:tcPr>
                  <w:tcW w:w="1419" w:type="pct"/>
                  <w:gridSpan w:val="3"/>
                </w:tcPr>
                <w:p w14:paraId="7073BCA9"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监测因子</w:t>
                  </w:r>
                </w:p>
              </w:tc>
              <w:tc>
                <w:tcPr>
                  <w:tcW w:w="1329" w:type="pct"/>
                  <w:gridSpan w:val="4"/>
                </w:tcPr>
                <w:p w14:paraId="2319A41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c>
                <w:tcPr>
                  <w:tcW w:w="1372" w:type="pct"/>
                  <w:gridSpan w:val="3"/>
                </w:tcPr>
                <w:p w14:paraId="29B8FA92"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p>
              </w:tc>
            </w:tr>
            <w:tr w:rsidR="006110DB" w:rsidRPr="00BE6DD3" w14:paraId="62C03A5C" w14:textId="77777777" w:rsidTr="00F16524">
              <w:trPr>
                <w:trHeight w:val="283"/>
              </w:trPr>
              <w:tc>
                <w:tcPr>
                  <w:tcW w:w="279" w:type="pct"/>
                  <w:vMerge/>
                </w:tcPr>
                <w:p w14:paraId="75A117A4" w14:textId="77777777" w:rsidR="006110DB" w:rsidRPr="00BE6DD3" w:rsidRDefault="006110DB">
                  <w:pPr>
                    <w:rPr>
                      <w:rFonts w:ascii="Times New Roman" w:eastAsiaTheme="majorEastAsia" w:hAnsi="Times New Roman" w:cs="Times New Roman"/>
                      <w:sz w:val="18"/>
                      <w:szCs w:val="18"/>
                    </w:rPr>
                  </w:pPr>
                </w:p>
              </w:tc>
              <w:tc>
                <w:tcPr>
                  <w:tcW w:w="601" w:type="pct"/>
                </w:tcPr>
                <w:p w14:paraId="4014F3F3"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污染物排放清单</w:t>
                  </w:r>
                </w:p>
              </w:tc>
              <w:tc>
                <w:tcPr>
                  <w:tcW w:w="4120" w:type="pct"/>
                  <w:gridSpan w:val="10"/>
                </w:tcPr>
                <w:p w14:paraId="7EDF976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w:t>
                  </w:r>
                </w:p>
              </w:tc>
            </w:tr>
            <w:tr w:rsidR="006110DB" w:rsidRPr="00BE6DD3" w14:paraId="0424C07E" w14:textId="77777777" w:rsidTr="00F16524">
              <w:trPr>
                <w:trHeight w:val="283"/>
              </w:trPr>
              <w:tc>
                <w:tcPr>
                  <w:tcW w:w="880" w:type="pct"/>
                  <w:gridSpan w:val="2"/>
                </w:tcPr>
                <w:p w14:paraId="038BC3A7"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评价结论</w:t>
                  </w:r>
                </w:p>
              </w:tc>
              <w:tc>
                <w:tcPr>
                  <w:tcW w:w="4120" w:type="pct"/>
                  <w:gridSpan w:val="10"/>
                </w:tcPr>
                <w:p w14:paraId="23DD842F"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可以接受</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；不可以接受</w:t>
                  </w:r>
                  <w:r w:rsidRPr="00BE6DD3">
                    <w:rPr>
                      <w:rFonts w:ascii="Times New Roman" w:eastAsiaTheme="majorEastAsia" w:hAnsi="Times New Roman" w:cs="Times New Roman"/>
                      <w:sz w:val="18"/>
                      <w:szCs w:val="18"/>
                    </w:rPr>
                    <w:t xml:space="preserve"> </w:t>
                  </w:r>
                  <w:r w:rsidRPr="00BE6DD3">
                    <w:rPr>
                      <w:rFonts w:ascii="Segoe UI Symbol" w:eastAsiaTheme="majorEastAsia" w:hAnsi="Segoe UI Symbol" w:cs="Segoe UI Symbol"/>
                      <w:sz w:val="18"/>
                      <w:szCs w:val="18"/>
                    </w:rPr>
                    <w:t>☐</w:t>
                  </w:r>
                  <w:r w:rsidRPr="00BE6DD3">
                    <w:rPr>
                      <w:rFonts w:ascii="Times New Roman" w:eastAsiaTheme="majorEastAsia" w:hAnsi="Times New Roman" w:cs="Times New Roman"/>
                      <w:sz w:val="18"/>
                      <w:szCs w:val="18"/>
                    </w:rPr>
                    <w:t>；</w:t>
                  </w:r>
                </w:p>
              </w:tc>
            </w:tr>
            <w:tr w:rsidR="006110DB" w:rsidRPr="00BE6DD3" w14:paraId="45D2C63F" w14:textId="77777777" w:rsidTr="00D77BDC">
              <w:trPr>
                <w:trHeight w:val="283"/>
              </w:trPr>
              <w:tc>
                <w:tcPr>
                  <w:tcW w:w="5000" w:type="pct"/>
                  <w:gridSpan w:val="12"/>
                </w:tcPr>
                <w:p w14:paraId="10F944D8" w14:textId="77777777" w:rsidR="006110DB" w:rsidRPr="00BE6DD3" w:rsidRDefault="00C154EF">
                  <w:pPr>
                    <w:rPr>
                      <w:rFonts w:ascii="Times New Roman" w:eastAsiaTheme="majorEastAsia" w:hAnsi="Times New Roman" w:cs="Times New Roman"/>
                      <w:sz w:val="18"/>
                      <w:szCs w:val="18"/>
                    </w:rPr>
                  </w:pPr>
                  <w:r w:rsidRPr="00BE6DD3">
                    <w:rPr>
                      <w:rFonts w:ascii="Times New Roman" w:eastAsiaTheme="majorEastAsia" w:hAnsi="Times New Roman" w:cs="Times New Roman"/>
                      <w:sz w:val="18"/>
                      <w:szCs w:val="18"/>
                    </w:rPr>
                    <w:t>注：</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为勾选项</w:t>
                  </w:r>
                  <w:proofErr w:type="gramStart"/>
                  <w:r w:rsidRPr="00BE6DD3">
                    <w:rPr>
                      <w:rFonts w:ascii="Times New Roman" w:eastAsiaTheme="majorEastAsia" w:hAnsi="Times New Roman" w:cs="Times New Roman"/>
                      <w:sz w:val="18"/>
                      <w:szCs w:val="18"/>
                    </w:rPr>
                    <w:t>”</w:t>
                  </w:r>
                  <w:proofErr w:type="gramEnd"/>
                  <w:r w:rsidRPr="00BE6DD3">
                    <w:rPr>
                      <w:rFonts w:ascii="Times New Roman" w:eastAsiaTheme="majorEastAsia" w:hAnsi="Times New Roman" w:cs="Times New Roman"/>
                      <w:sz w:val="18"/>
                      <w:szCs w:val="18"/>
                    </w:rPr>
                    <w:t>，可</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 xml:space="preserve">  </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为内容填写项；</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备注</w:t>
                  </w:r>
                  <w:r w:rsidRPr="00BE6DD3">
                    <w:rPr>
                      <w:rFonts w:ascii="Times New Roman" w:eastAsiaTheme="majorEastAsia" w:hAnsi="Times New Roman" w:cs="Times New Roman"/>
                      <w:sz w:val="18"/>
                      <w:szCs w:val="18"/>
                    </w:rPr>
                    <w:t>”</w:t>
                  </w:r>
                  <w:r w:rsidRPr="00BE6DD3">
                    <w:rPr>
                      <w:rFonts w:ascii="Times New Roman" w:eastAsiaTheme="majorEastAsia" w:hAnsi="Times New Roman" w:cs="Times New Roman"/>
                      <w:sz w:val="18"/>
                      <w:szCs w:val="18"/>
                    </w:rPr>
                    <w:t>为其他补充内容</w:t>
                  </w:r>
                </w:p>
              </w:tc>
            </w:tr>
          </w:tbl>
          <w:p w14:paraId="420C2612" w14:textId="77777777" w:rsidR="006110DB" w:rsidRPr="00BE6DD3" w:rsidRDefault="006110DB">
            <w:pPr>
              <w:adjustRightInd w:val="0"/>
              <w:snapToGrid w:val="0"/>
              <w:spacing w:line="360" w:lineRule="auto"/>
              <w:ind w:firstLineChars="200" w:firstLine="480"/>
              <w:jc w:val="both"/>
              <w:rPr>
                <w:rFonts w:ascii="Times New Roman" w:eastAsiaTheme="minorEastAsia" w:hAnsi="Times New Roman" w:cs="Times New Roman"/>
                <w:kern w:val="2"/>
              </w:rPr>
            </w:pPr>
          </w:p>
          <w:p w14:paraId="671D4971" w14:textId="77777777" w:rsidR="006110DB" w:rsidRPr="00BE6DD3" w:rsidRDefault="00C154EF">
            <w:pPr>
              <w:spacing w:line="360" w:lineRule="auto"/>
              <w:ind w:firstLineChars="200" w:firstLine="480"/>
              <w:rPr>
                <w:rFonts w:ascii="Times New Roman" w:eastAsiaTheme="minorEastAsia" w:hAnsi="Times New Roman" w:cs="Times New Roman"/>
                <w:color w:val="000000"/>
              </w:rPr>
            </w:pPr>
            <w:r w:rsidRPr="00BE6DD3">
              <w:rPr>
                <w:rFonts w:ascii="Times New Roman" w:eastAsiaTheme="minorEastAsia" w:hAnsi="Times New Roman" w:cs="Times New Roman"/>
                <w:color w:val="000000"/>
              </w:rPr>
              <w:t>3</w:t>
            </w:r>
            <w:r w:rsidRPr="00BE6DD3">
              <w:rPr>
                <w:rFonts w:ascii="Times New Roman" w:eastAsiaTheme="minorEastAsia" w:hAnsi="Times New Roman" w:cs="Times New Roman"/>
                <w:color w:val="000000"/>
              </w:rPr>
              <w:t>、地下水环境影响分析</w:t>
            </w:r>
          </w:p>
          <w:p w14:paraId="69976A23" w14:textId="193769E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根据《环境影响评价技术导则地下水环境》（</w:t>
            </w:r>
            <w:r w:rsidRPr="00BE6DD3">
              <w:rPr>
                <w:rFonts w:ascii="Times New Roman" w:eastAsiaTheme="minorEastAsia" w:hAnsi="Times New Roman" w:cs="Times New Roman"/>
              </w:rPr>
              <w:t>HJ610-2016</w:t>
            </w:r>
            <w:r w:rsidRPr="00BE6DD3">
              <w:rPr>
                <w:rFonts w:ascii="Times New Roman" w:eastAsiaTheme="minorEastAsia" w:hAnsi="Times New Roman" w:cs="Times New Roman"/>
              </w:rPr>
              <w:t>）附录</w:t>
            </w:r>
            <w:r w:rsidRPr="00BE6DD3">
              <w:rPr>
                <w:rFonts w:ascii="Times New Roman" w:eastAsiaTheme="minorEastAsia" w:hAnsi="Times New Roman" w:cs="Times New Roman"/>
              </w:rPr>
              <w:t>A</w:t>
            </w:r>
            <w:r w:rsidRPr="00BE6DD3">
              <w:rPr>
                <w:rFonts w:ascii="Times New Roman" w:eastAsiaTheme="minorEastAsia" w:hAnsi="Times New Roman" w:cs="Times New Roman"/>
              </w:rPr>
              <w:t>，</w:t>
            </w:r>
            <w:r w:rsidR="000565CA" w:rsidRPr="00BE6DD3">
              <w:rPr>
                <w:rFonts w:ascii="Times New Roman" w:eastAsiaTheme="minorEastAsia" w:hAnsi="Times New Roman" w:cs="Times New Roman"/>
              </w:rPr>
              <w:t>本项目属于</w:t>
            </w:r>
            <w:r w:rsidR="000565CA" w:rsidRPr="00BE6DD3">
              <w:rPr>
                <w:rFonts w:ascii="Times New Roman" w:eastAsiaTheme="minorEastAsia" w:hAnsi="Times New Roman" w:cs="Times New Roman"/>
              </w:rPr>
              <w:t>“K</w:t>
            </w:r>
            <w:r w:rsidR="000565CA" w:rsidRPr="00BE6DD3">
              <w:rPr>
                <w:rFonts w:ascii="Times New Roman" w:eastAsiaTheme="minorEastAsia" w:hAnsi="Times New Roman" w:cs="Times New Roman"/>
              </w:rPr>
              <w:lastRenderedPageBreak/>
              <w:t>机械、电子</w:t>
            </w:r>
            <w:r w:rsidR="000565CA" w:rsidRPr="00BE6DD3">
              <w:rPr>
                <w:rFonts w:ascii="Times New Roman" w:eastAsiaTheme="minorEastAsia" w:hAnsi="Times New Roman" w:cs="Times New Roman"/>
              </w:rPr>
              <w:t>”“79.</w:t>
            </w:r>
            <w:r w:rsidR="000565CA" w:rsidRPr="00BE6DD3">
              <w:rPr>
                <w:rFonts w:ascii="Times New Roman" w:eastAsiaTheme="minorEastAsia" w:hAnsi="Times New Roman" w:cs="Times New Roman"/>
              </w:rPr>
              <w:t>仪器仪表及文化、办公用机械制造</w:t>
            </w:r>
            <w:r w:rsidR="000565CA" w:rsidRPr="00BE6DD3">
              <w:rPr>
                <w:rFonts w:ascii="Times New Roman" w:eastAsiaTheme="minorEastAsia" w:hAnsi="Times New Roman" w:cs="Times New Roman"/>
              </w:rPr>
              <w:t>”</w:t>
            </w:r>
            <w:r w:rsidR="000565CA" w:rsidRPr="00BE6DD3">
              <w:rPr>
                <w:rFonts w:ascii="Times New Roman" w:eastAsiaTheme="minorEastAsia" w:hAnsi="Times New Roman" w:cs="Times New Roman"/>
              </w:rPr>
              <w:t>中</w:t>
            </w:r>
            <w:r w:rsidR="000565CA" w:rsidRPr="00BE6DD3">
              <w:rPr>
                <w:rFonts w:ascii="Times New Roman" w:eastAsiaTheme="minorEastAsia" w:hAnsi="Times New Roman" w:cs="Times New Roman"/>
              </w:rPr>
              <w:t>“</w:t>
            </w:r>
            <w:r w:rsidR="000565CA" w:rsidRPr="00BE6DD3">
              <w:rPr>
                <w:rFonts w:ascii="Times New Roman" w:eastAsiaTheme="minorEastAsia" w:hAnsi="Times New Roman" w:cs="Times New Roman"/>
              </w:rPr>
              <w:t>其他（仅组装的除外）</w:t>
            </w:r>
            <w:r w:rsidR="000565CA" w:rsidRPr="00BE6DD3">
              <w:rPr>
                <w:rFonts w:ascii="Times New Roman" w:eastAsiaTheme="minorEastAsia" w:hAnsi="Times New Roman" w:cs="Times New Roman"/>
              </w:rPr>
              <w:t>”</w:t>
            </w:r>
            <w:r w:rsidR="000565CA" w:rsidRPr="00BE6DD3">
              <w:rPr>
                <w:rFonts w:ascii="Times New Roman" w:eastAsiaTheme="minorEastAsia" w:hAnsi="Times New Roman" w:cs="Times New Roman"/>
              </w:rPr>
              <w:t>，为</w:t>
            </w:r>
            <w:r w:rsidR="000565CA" w:rsidRPr="00BE6DD3">
              <w:rPr>
                <w:rFonts w:ascii="Times New Roman" w:eastAsiaTheme="minorEastAsia" w:hAnsi="Times New Roman" w:cs="Times New Roman"/>
              </w:rPr>
              <w:t>Ⅳ</w:t>
            </w:r>
            <w:r w:rsidR="000565CA" w:rsidRPr="00BE6DD3">
              <w:rPr>
                <w:rFonts w:ascii="Times New Roman" w:eastAsiaTheme="minorEastAsia" w:hAnsi="Times New Roman" w:cs="Times New Roman"/>
              </w:rPr>
              <w:t>类项目，不开展地下水环境影响评价</w:t>
            </w:r>
            <w:r w:rsidRPr="00BE6DD3">
              <w:rPr>
                <w:rFonts w:ascii="Times New Roman" w:eastAsiaTheme="minorEastAsia" w:hAnsi="Times New Roman" w:cs="Times New Roman"/>
              </w:rPr>
              <w:t>。</w:t>
            </w:r>
          </w:p>
          <w:p w14:paraId="70CFA4BE" w14:textId="77777777" w:rsidR="006110DB" w:rsidRPr="00BE6DD3" w:rsidRDefault="00C154EF">
            <w:pPr>
              <w:spacing w:line="360" w:lineRule="auto"/>
              <w:ind w:firstLineChars="200" w:firstLine="480"/>
              <w:rPr>
                <w:rFonts w:ascii="Times New Roman" w:eastAsiaTheme="minorEastAsia" w:hAnsi="Times New Roman" w:cs="Times New Roman"/>
                <w:color w:val="000000"/>
              </w:rPr>
            </w:pPr>
            <w:r w:rsidRPr="00BE6DD3">
              <w:rPr>
                <w:rFonts w:ascii="Times New Roman" w:eastAsiaTheme="minorEastAsia" w:hAnsi="Times New Roman" w:cs="Times New Roman"/>
                <w:color w:val="000000"/>
              </w:rPr>
              <w:t>4</w:t>
            </w:r>
            <w:r w:rsidRPr="00BE6DD3">
              <w:rPr>
                <w:rFonts w:ascii="Times New Roman" w:eastAsiaTheme="minorEastAsia" w:hAnsi="Times New Roman" w:cs="Times New Roman"/>
                <w:color w:val="000000"/>
              </w:rPr>
              <w:t>、土壤环境影响分析</w:t>
            </w:r>
          </w:p>
          <w:p w14:paraId="68EFF9AB" w14:textId="2F532914" w:rsidR="006110DB" w:rsidRPr="00BE6DD3" w:rsidRDefault="00C154EF">
            <w:pPr>
              <w:spacing w:line="360" w:lineRule="auto"/>
              <w:ind w:firstLineChars="200" w:firstLine="480"/>
              <w:rPr>
                <w:rFonts w:ascii="Times New Roman" w:eastAsiaTheme="minorEastAsia" w:hAnsi="Times New Roman" w:cs="Times New Roman"/>
                <w:color w:val="000000"/>
              </w:rPr>
            </w:pPr>
            <w:r w:rsidRPr="00BE6DD3">
              <w:rPr>
                <w:rFonts w:ascii="Times New Roman" w:eastAsiaTheme="minorEastAsia" w:hAnsi="Times New Roman" w:cs="Times New Roman"/>
              </w:rPr>
              <w:t>根据《环境影响评价技术导则土壤环境》（</w:t>
            </w:r>
            <w:r w:rsidRPr="00BE6DD3">
              <w:rPr>
                <w:rFonts w:ascii="Times New Roman" w:eastAsiaTheme="minorEastAsia" w:hAnsi="Times New Roman" w:cs="Times New Roman"/>
              </w:rPr>
              <w:t>HJ964-2018</w:t>
            </w:r>
            <w:r w:rsidRPr="00BE6DD3">
              <w:rPr>
                <w:rFonts w:ascii="Times New Roman" w:eastAsiaTheme="minorEastAsia" w:hAnsi="Times New Roman" w:cs="Times New Roman"/>
              </w:rPr>
              <w:t>）附录</w:t>
            </w:r>
            <w:r w:rsidRPr="00BE6DD3">
              <w:rPr>
                <w:rFonts w:ascii="Times New Roman" w:eastAsiaTheme="minorEastAsia" w:hAnsi="Times New Roman" w:cs="Times New Roman"/>
              </w:rPr>
              <w:t>A</w:t>
            </w:r>
            <w:r w:rsidRPr="00BE6DD3">
              <w:rPr>
                <w:rFonts w:ascii="Times New Roman" w:eastAsiaTheme="minorEastAsia" w:hAnsi="Times New Roman" w:cs="Times New Roman"/>
              </w:rPr>
              <w:t>，本项目属于</w:t>
            </w:r>
            <w:proofErr w:type="gramStart"/>
            <w:r w:rsidRPr="00BE6DD3">
              <w:rPr>
                <w:rFonts w:ascii="Times New Roman" w:eastAsiaTheme="minorEastAsia" w:hAnsi="Times New Roman" w:cs="Times New Roman"/>
              </w:rPr>
              <w:t>“</w:t>
            </w:r>
            <w:proofErr w:type="gramEnd"/>
            <w:r w:rsidRPr="00BE6DD3">
              <w:rPr>
                <w:rFonts w:ascii="Times New Roman" w:eastAsiaTheme="minorEastAsia" w:hAnsi="Times New Roman" w:cs="Times New Roman"/>
              </w:rPr>
              <w:t>制造业中</w:t>
            </w:r>
            <w:r w:rsidRPr="00BE6DD3">
              <w:rPr>
                <w:rFonts w:ascii="Times New Roman" w:eastAsiaTheme="minorEastAsia" w:hAnsi="Times New Roman" w:cs="Times New Roman"/>
              </w:rPr>
              <w:t>“</w:t>
            </w:r>
            <w:r w:rsidR="00EF61C0" w:rsidRPr="00BE6DD3">
              <w:rPr>
                <w:rFonts w:ascii="Times New Roman" w:eastAsiaTheme="minorEastAsia" w:hAnsi="Times New Roman" w:cs="Times New Roman"/>
              </w:rPr>
              <w:t>设备制造、金属制品及其他用品制造</w:t>
            </w:r>
            <w:r w:rsidR="00EF61C0" w:rsidRPr="00BE6DD3">
              <w:rPr>
                <w:rFonts w:ascii="Times New Roman" w:eastAsiaTheme="minorEastAsia" w:hAnsi="Times New Roman" w:cs="Times New Roman"/>
              </w:rPr>
              <w:t>”</w:t>
            </w:r>
            <w:r w:rsidRPr="00BE6DD3">
              <w:rPr>
                <w:rFonts w:ascii="Times New Roman" w:eastAsiaTheme="minorEastAsia" w:hAnsi="Times New Roman" w:cs="Times New Roman"/>
              </w:rPr>
              <w:t>中</w:t>
            </w:r>
            <w:r w:rsidRPr="00BE6DD3">
              <w:rPr>
                <w:rFonts w:ascii="Times New Roman" w:eastAsiaTheme="minorEastAsia" w:hAnsi="Times New Roman" w:cs="Times New Roman"/>
              </w:rPr>
              <w:t>“</w:t>
            </w:r>
            <w:r w:rsidRPr="00BE6DD3">
              <w:rPr>
                <w:rFonts w:ascii="Times New Roman" w:eastAsiaTheme="minorEastAsia" w:hAnsi="Times New Roman" w:cs="Times New Roman"/>
              </w:rPr>
              <w:t>其他</w:t>
            </w:r>
            <w:r w:rsidRPr="00BE6DD3">
              <w:rPr>
                <w:rFonts w:ascii="Times New Roman" w:eastAsiaTheme="minorEastAsia" w:hAnsi="Times New Roman" w:cs="Times New Roman"/>
              </w:rPr>
              <w:t>”</w:t>
            </w:r>
            <w:r w:rsidRPr="00BE6DD3">
              <w:rPr>
                <w:rFonts w:ascii="Times New Roman" w:eastAsiaTheme="minorEastAsia" w:hAnsi="Times New Roman" w:cs="Times New Roman"/>
              </w:rPr>
              <w:t>，为</w:t>
            </w:r>
            <w:r w:rsidRPr="00BE6DD3">
              <w:rPr>
                <w:rFonts w:ascii="Times New Roman" w:eastAsiaTheme="minorEastAsia" w:hAnsi="Times New Roman" w:cs="Times New Roman"/>
              </w:rPr>
              <w:t>Ⅲ</w:t>
            </w:r>
            <w:r w:rsidRPr="00BE6DD3">
              <w:rPr>
                <w:rFonts w:ascii="Times New Roman" w:eastAsiaTheme="minorEastAsia" w:hAnsi="Times New Roman" w:cs="Times New Roman"/>
              </w:rPr>
              <w:t>类项目，本项目建设项目占地面积约</w:t>
            </w:r>
            <w:r w:rsidRPr="00BE6DD3">
              <w:rPr>
                <w:rFonts w:ascii="Times New Roman" w:eastAsiaTheme="minorEastAsia" w:hAnsi="Times New Roman" w:cs="Times New Roman"/>
              </w:rPr>
              <w:t>0.248975hm</w:t>
            </w:r>
            <w:r w:rsidRPr="00BE6DD3">
              <w:rPr>
                <w:rFonts w:ascii="Times New Roman" w:eastAsiaTheme="minorEastAsia" w:hAnsi="Times New Roman" w:cs="Times New Roman"/>
                <w:vertAlign w:val="superscript"/>
              </w:rPr>
              <w:t>2</w:t>
            </w:r>
            <w:r w:rsidRPr="00BE6DD3">
              <w:rPr>
                <w:rFonts w:ascii="Times New Roman" w:eastAsiaTheme="minorEastAsia" w:hAnsi="Times New Roman" w:cs="Times New Roman"/>
              </w:rPr>
              <w:t>，占地规模为小型（</w:t>
            </w:r>
            <w:r w:rsidRPr="00BE6DD3">
              <w:rPr>
                <w:rFonts w:ascii="Times New Roman" w:eastAsiaTheme="minorEastAsia" w:hAnsi="Times New Roman" w:cs="Times New Roman"/>
              </w:rPr>
              <w:t>≤5hm</w:t>
            </w:r>
            <w:r w:rsidRPr="00BE6DD3">
              <w:rPr>
                <w:rFonts w:ascii="Times New Roman" w:eastAsiaTheme="minorEastAsia" w:hAnsi="Times New Roman" w:cs="Times New Roman"/>
                <w:vertAlign w:val="superscript"/>
              </w:rPr>
              <w:t>2</w:t>
            </w:r>
            <w:r w:rsidRPr="00BE6DD3">
              <w:rPr>
                <w:rFonts w:ascii="Times New Roman" w:eastAsiaTheme="minorEastAsia" w:hAnsi="Times New Roman" w:cs="Times New Roman"/>
              </w:rPr>
              <w:t>），建设项目位于所在地周边不存在居住区等敏感目标，土壤环境敏感程度为不敏感，根据导则中表</w:t>
            </w:r>
            <w:r w:rsidRPr="00BE6DD3">
              <w:rPr>
                <w:rFonts w:ascii="Times New Roman" w:eastAsiaTheme="minorEastAsia" w:hAnsi="Times New Roman" w:cs="Times New Roman"/>
              </w:rPr>
              <w:t>4</w:t>
            </w:r>
            <w:r w:rsidRPr="00BE6DD3">
              <w:rPr>
                <w:rFonts w:ascii="Times New Roman" w:eastAsiaTheme="minorEastAsia" w:hAnsi="Times New Roman" w:cs="Times New Roman"/>
              </w:rPr>
              <w:t>污染影响</w:t>
            </w:r>
            <w:proofErr w:type="gramStart"/>
            <w:r w:rsidRPr="00BE6DD3">
              <w:rPr>
                <w:rFonts w:ascii="Times New Roman" w:eastAsiaTheme="minorEastAsia" w:hAnsi="Times New Roman" w:cs="Times New Roman"/>
              </w:rPr>
              <w:t>型评价</w:t>
            </w:r>
            <w:proofErr w:type="gramEnd"/>
            <w:r w:rsidRPr="00BE6DD3">
              <w:rPr>
                <w:rFonts w:ascii="Times New Roman" w:eastAsiaTheme="minorEastAsia" w:hAnsi="Times New Roman" w:cs="Times New Roman"/>
              </w:rPr>
              <w:t>工作等级划分表，本项目可不开展土壤环境影响评价工作。</w:t>
            </w:r>
          </w:p>
          <w:p w14:paraId="5949FDA5"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kern w:val="2"/>
              </w:rPr>
              <w:t>5</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rPr>
              <w:t>噪声环境影响分析</w:t>
            </w:r>
          </w:p>
          <w:p w14:paraId="06948BB2"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本项目噪声源主要为滤光片生产线设备和空压机等运行噪声等，噪声源强</w:t>
            </w:r>
            <w:r w:rsidRPr="00BE6DD3">
              <w:rPr>
                <w:rFonts w:ascii="Times New Roman" w:eastAsiaTheme="minorEastAsia" w:hAnsi="Times New Roman" w:cs="Times New Roman"/>
              </w:rPr>
              <w:t>≤90dB(A)</w:t>
            </w:r>
            <w:r w:rsidRPr="00BE6DD3">
              <w:rPr>
                <w:rFonts w:ascii="Times New Roman" w:eastAsiaTheme="minorEastAsia" w:hAnsi="Times New Roman" w:cs="Times New Roman"/>
              </w:rPr>
              <w:t>。</w:t>
            </w:r>
          </w:p>
          <w:p w14:paraId="0BBFDC99"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建设单位针对各噪声源噪声产生特点采取相应的防噪、降噪措施，使项目投产后厂界噪声达标，对周围敏感保护点的影响减至最低限度，具体防治措施如下：</w:t>
            </w:r>
          </w:p>
          <w:p w14:paraId="5A7E7E25"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bCs/>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）合理安排整体布局，选用低噪声设备。</w:t>
            </w:r>
          </w:p>
          <w:p w14:paraId="41BA43DB"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bCs/>
              </w:rPr>
              <w:t>（</w:t>
            </w:r>
            <w:r w:rsidRPr="00BE6DD3">
              <w:rPr>
                <w:rFonts w:ascii="Times New Roman" w:eastAsiaTheme="minorEastAsia" w:hAnsi="Times New Roman" w:cs="Times New Roman"/>
                <w:bCs/>
              </w:rPr>
              <w:t>2</w:t>
            </w:r>
            <w:r w:rsidRPr="00BE6DD3">
              <w:rPr>
                <w:rFonts w:ascii="Times New Roman" w:eastAsiaTheme="minorEastAsia" w:hAnsi="Times New Roman" w:cs="Times New Roman"/>
                <w:bCs/>
              </w:rPr>
              <w:t>）</w:t>
            </w:r>
            <w:r w:rsidRPr="00BE6DD3">
              <w:rPr>
                <w:rFonts w:ascii="Times New Roman" w:eastAsiaTheme="minorEastAsia" w:hAnsi="Times New Roman" w:cs="Times New Roman"/>
              </w:rPr>
              <w:t>对设备进行经常性维护，保持设备处于良好的运转状态，同时加强内部管理，合理作业，避免不必要的突发性噪声。</w:t>
            </w:r>
          </w:p>
          <w:p w14:paraId="21CA1069"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bCs/>
              </w:rPr>
              <w:t>（</w:t>
            </w:r>
            <w:r w:rsidRPr="00BE6DD3">
              <w:rPr>
                <w:rFonts w:ascii="Times New Roman" w:eastAsiaTheme="minorEastAsia" w:hAnsi="Times New Roman" w:cs="Times New Roman"/>
                <w:bCs/>
              </w:rPr>
              <w:t>3</w:t>
            </w:r>
            <w:r w:rsidRPr="00BE6DD3">
              <w:rPr>
                <w:rFonts w:ascii="Times New Roman" w:eastAsiaTheme="minorEastAsia" w:hAnsi="Times New Roman" w:cs="Times New Roman"/>
                <w:bCs/>
              </w:rPr>
              <w:t>）</w:t>
            </w:r>
            <w:r w:rsidRPr="00BE6DD3">
              <w:rPr>
                <w:rFonts w:ascii="Times New Roman" w:eastAsiaTheme="minorEastAsia" w:hAnsi="Times New Roman" w:cs="Times New Roman"/>
              </w:rPr>
              <w:t>生产车间采用实体墙，设备均设置在车间内，通过建筑物隔声。</w:t>
            </w:r>
          </w:p>
          <w:p w14:paraId="64749FF9" w14:textId="2A3A0BD1" w:rsidR="00A55777" w:rsidRPr="00BE6DD3" w:rsidRDefault="00C154EF">
            <w:pPr>
              <w:spacing w:line="360" w:lineRule="auto"/>
              <w:ind w:firstLineChars="200" w:firstLine="480"/>
              <w:rPr>
                <w:rFonts w:ascii="Times New Roman" w:hAnsi="Times New Roman" w:cs="Times New Roman"/>
                <w:b/>
                <w:bCs/>
              </w:rPr>
            </w:pPr>
            <w:r w:rsidRPr="00BE6DD3">
              <w:rPr>
                <w:rFonts w:ascii="Times New Roman" w:hAnsi="Times New Roman" w:cs="Times New Roman"/>
                <w:bCs/>
              </w:rPr>
              <w:t>削减后的噪声源强见表</w:t>
            </w:r>
            <w:r w:rsidRPr="00BE6DD3">
              <w:rPr>
                <w:rFonts w:ascii="Times New Roman" w:hAnsi="Times New Roman" w:cs="Times New Roman"/>
                <w:bCs/>
              </w:rPr>
              <w:t>7-</w:t>
            </w:r>
            <w:r w:rsidR="00D77BDC" w:rsidRPr="00BE6DD3">
              <w:rPr>
                <w:rFonts w:ascii="Times New Roman" w:hAnsi="Times New Roman" w:cs="Times New Roman"/>
                <w:bCs/>
              </w:rPr>
              <w:t>8</w:t>
            </w:r>
            <w:r w:rsidRPr="00BE6DD3">
              <w:rPr>
                <w:rFonts w:ascii="Times New Roman" w:hAnsi="Times New Roman" w:cs="Times New Roman"/>
                <w:bCs/>
              </w:rPr>
              <w:t>。</w:t>
            </w:r>
          </w:p>
          <w:p w14:paraId="6929F516" w14:textId="3A8F4952" w:rsidR="006110DB" w:rsidRPr="00BE6DD3" w:rsidRDefault="00C154EF">
            <w:pPr>
              <w:jc w:val="center"/>
              <w:rPr>
                <w:rFonts w:ascii="Times New Roman" w:hAnsi="Times New Roman" w:cs="Times New Roman"/>
                <w:bCs/>
              </w:rPr>
            </w:pPr>
            <w:r w:rsidRPr="00BE6DD3">
              <w:rPr>
                <w:rFonts w:ascii="Times New Roman" w:hAnsi="Times New Roman" w:cs="Times New Roman"/>
                <w:bCs/>
              </w:rPr>
              <w:t>表</w:t>
            </w:r>
            <w:r w:rsidRPr="00BE6DD3">
              <w:rPr>
                <w:rFonts w:ascii="Times New Roman" w:hAnsi="Times New Roman" w:cs="Times New Roman"/>
                <w:bCs/>
              </w:rPr>
              <w:t>7-</w:t>
            </w:r>
            <w:r w:rsidR="00D77BDC" w:rsidRPr="00BE6DD3">
              <w:rPr>
                <w:rFonts w:ascii="Times New Roman" w:hAnsi="Times New Roman" w:cs="Times New Roman"/>
                <w:bCs/>
              </w:rPr>
              <w:t>8</w:t>
            </w:r>
            <w:r w:rsidRPr="00BE6DD3">
              <w:rPr>
                <w:rFonts w:ascii="Times New Roman" w:hAnsi="Times New Roman" w:cs="Times New Roman"/>
                <w:bCs/>
              </w:rPr>
              <w:t>本项目主要噪声源源强</w:t>
            </w:r>
          </w:p>
          <w:tbl>
            <w:tblPr>
              <w:tblW w:w="5000" w:type="pct"/>
              <w:tblBorders>
                <w:top w:val="single" w:sz="12" w:space="0" w:color="auto"/>
                <w:bottom w:val="single" w:sz="12" w:space="0" w:color="auto"/>
                <w:insideH w:val="single" w:sz="4" w:space="0" w:color="auto"/>
                <w:insideV w:val="single" w:sz="6" w:space="0" w:color="auto"/>
              </w:tblBorders>
              <w:tblLook w:val="04A0" w:firstRow="1" w:lastRow="0" w:firstColumn="1" w:lastColumn="0" w:noHBand="0" w:noVBand="1"/>
            </w:tblPr>
            <w:tblGrid>
              <w:gridCol w:w="674"/>
              <w:gridCol w:w="1577"/>
              <w:gridCol w:w="1144"/>
              <w:gridCol w:w="2099"/>
              <w:gridCol w:w="1195"/>
              <w:gridCol w:w="2190"/>
            </w:tblGrid>
            <w:tr w:rsidR="006110DB" w:rsidRPr="00BE6DD3" w14:paraId="675766FA" w14:textId="77777777">
              <w:trPr>
                <w:cantSplit/>
                <w:trHeight w:val="468"/>
              </w:trPr>
              <w:tc>
                <w:tcPr>
                  <w:tcW w:w="380" w:type="pct"/>
                  <w:vMerge w:val="restart"/>
                  <w:vAlign w:val="center"/>
                </w:tcPr>
                <w:p w14:paraId="09AC40D6"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序号</w:t>
                  </w:r>
                </w:p>
              </w:tc>
              <w:tc>
                <w:tcPr>
                  <w:tcW w:w="888" w:type="pct"/>
                  <w:vMerge w:val="restart"/>
                  <w:vAlign w:val="center"/>
                </w:tcPr>
                <w:p w14:paraId="303FFE2D"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噪声源</w:t>
                  </w:r>
                </w:p>
              </w:tc>
              <w:tc>
                <w:tcPr>
                  <w:tcW w:w="644" w:type="pct"/>
                  <w:vMerge w:val="restart"/>
                  <w:vAlign w:val="center"/>
                </w:tcPr>
                <w:p w14:paraId="2206D32D"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发生</w:t>
                  </w:r>
                </w:p>
                <w:p w14:paraId="7AE01C1E"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地点</w:t>
                  </w:r>
                </w:p>
              </w:tc>
              <w:tc>
                <w:tcPr>
                  <w:tcW w:w="1182" w:type="pct"/>
                  <w:vMerge w:val="restart"/>
                  <w:vAlign w:val="center"/>
                </w:tcPr>
                <w:p w14:paraId="02A3A2A3"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源强噪声（</w:t>
                  </w:r>
                  <w:r w:rsidRPr="00BE6DD3">
                    <w:rPr>
                      <w:rFonts w:ascii="Times New Roman" w:eastAsia="宋体" w:hAnsi="Times New Roman" w:cs="Times New Roman"/>
                      <w:b/>
                      <w:sz w:val="21"/>
                      <w:szCs w:val="21"/>
                    </w:rPr>
                    <w:t>dB(A)</w:t>
                  </w:r>
                  <w:r w:rsidRPr="00BE6DD3">
                    <w:rPr>
                      <w:rFonts w:ascii="Times New Roman" w:eastAsia="宋体" w:hAnsi="Times New Roman" w:cs="Times New Roman"/>
                      <w:b/>
                      <w:sz w:val="21"/>
                      <w:szCs w:val="21"/>
                    </w:rPr>
                    <w:t>）</w:t>
                  </w:r>
                </w:p>
              </w:tc>
              <w:tc>
                <w:tcPr>
                  <w:tcW w:w="673" w:type="pct"/>
                  <w:vMerge w:val="restart"/>
                  <w:vAlign w:val="center"/>
                </w:tcPr>
                <w:p w14:paraId="5AA304E1" w14:textId="77777777" w:rsidR="006110DB" w:rsidRPr="00BE6DD3" w:rsidRDefault="00C154EF">
                  <w:pPr>
                    <w:pStyle w:val="af0"/>
                    <w:spacing w:line="240" w:lineRule="auto"/>
                    <w:rPr>
                      <w:rFonts w:ascii="Times New Roman" w:eastAsia="宋体" w:hAnsi="Times New Roman" w:cs="Times New Roman"/>
                      <w:b/>
                      <w:sz w:val="21"/>
                      <w:szCs w:val="21"/>
                    </w:rPr>
                  </w:pPr>
                  <w:r w:rsidRPr="00BE6DD3">
                    <w:rPr>
                      <w:rFonts w:ascii="Times New Roman" w:eastAsia="宋体" w:hAnsi="Times New Roman" w:cs="Times New Roman"/>
                      <w:b/>
                      <w:sz w:val="21"/>
                      <w:szCs w:val="21"/>
                    </w:rPr>
                    <w:t>隔声量（</w:t>
                  </w:r>
                  <w:r w:rsidRPr="00BE6DD3">
                    <w:rPr>
                      <w:rFonts w:ascii="Times New Roman" w:eastAsia="宋体" w:hAnsi="Times New Roman" w:cs="Times New Roman"/>
                      <w:b/>
                      <w:sz w:val="21"/>
                      <w:szCs w:val="21"/>
                    </w:rPr>
                    <w:t>dB(A)</w:t>
                  </w:r>
                  <w:r w:rsidRPr="00BE6DD3">
                    <w:rPr>
                      <w:rFonts w:ascii="Times New Roman" w:eastAsia="宋体" w:hAnsi="Times New Roman" w:cs="Times New Roman"/>
                      <w:b/>
                      <w:sz w:val="21"/>
                      <w:szCs w:val="21"/>
                    </w:rPr>
                    <w:t>）</w:t>
                  </w:r>
                </w:p>
              </w:tc>
              <w:tc>
                <w:tcPr>
                  <w:tcW w:w="1233" w:type="pct"/>
                  <w:vMerge w:val="restart"/>
                  <w:vAlign w:val="center"/>
                </w:tcPr>
                <w:p w14:paraId="3AFF1863" w14:textId="77777777" w:rsidR="006110DB" w:rsidRPr="00BE6DD3" w:rsidRDefault="00C154EF">
                  <w:pPr>
                    <w:pStyle w:val="af0"/>
                    <w:spacing w:line="240" w:lineRule="auto"/>
                    <w:rPr>
                      <w:rFonts w:ascii="Times New Roman" w:eastAsia="宋体" w:hAnsi="Times New Roman" w:cs="Times New Roman"/>
                      <w:b/>
                      <w:bCs/>
                      <w:sz w:val="21"/>
                      <w:szCs w:val="21"/>
                    </w:rPr>
                  </w:pPr>
                  <w:r w:rsidRPr="00BE6DD3">
                    <w:rPr>
                      <w:rFonts w:ascii="Times New Roman" w:eastAsia="宋体" w:hAnsi="Times New Roman" w:cs="Times New Roman"/>
                      <w:b/>
                      <w:sz w:val="21"/>
                      <w:szCs w:val="21"/>
                    </w:rPr>
                    <w:t>隔声削减后噪声（</w:t>
                  </w:r>
                  <w:r w:rsidRPr="00BE6DD3">
                    <w:rPr>
                      <w:rFonts w:ascii="Times New Roman" w:eastAsia="宋体" w:hAnsi="Times New Roman" w:cs="Times New Roman"/>
                      <w:b/>
                      <w:sz w:val="21"/>
                      <w:szCs w:val="21"/>
                    </w:rPr>
                    <w:t>dB(A)</w:t>
                  </w:r>
                  <w:r w:rsidRPr="00BE6DD3">
                    <w:rPr>
                      <w:rFonts w:ascii="Times New Roman" w:eastAsia="宋体" w:hAnsi="Times New Roman" w:cs="Times New Roman"/>
                      <w:b/>
                      <w:sz w:val="21"/>
                      <w:szCs w:val="21"/>
                    </w:rPr>
                    <w:t>）</w:t>
                  </w:r>
                </w:p>
              </w:tc>
            </w:tr>
            <w:tr w:rsidR="006110DB" w:rsidRPr="00BE6DD3" w14:paraId="7877D54C" w14:textId="77777777">
              <w:trPr>
                <w:cantSplit/>
                <w:trHeight w:val="241"/>
              </w:trPr>
              <w:tc>
                <w:tcPr>
                  <w:tcW w:w="380" w:type="pct"/>
                  <w:vMerge/>
                  <w:vAlign w:val="center"/>
                </w:tcPr>
                <w:p w14:paraId="1F167CEF" w14:textId="77777777" w:rsidR="006110DB" w:rsidRPr="00BE6DD3" w:rsidRDefault="006110DB">
                  <w:pPr>
                    <w:pStyle w:val="af0"/>
                    <w:spacing w:line="240" w:lineRule="auto"/>
                    <w:rPr>
                      <w:rFonts w:ascii="Times New Roman" w:eastAsia="宋体" w:hAnsi="Times New Roman" w:cs="Times New Roman"/>
                      <w:sz w:val="21"/>
                      <w:szCs w:val="21"/>
                    </w:rPr>
                  </w:pPr>
                </w:p>
              </w:tc>
              <w:tc>
                <w:tcPr>
                  <w:tcW w:w="888" w:type="pct"/>
                  <w:vMerge/>
                  <w:vAlign w:val="center"/>
                </w:tcPr>
                <w:p w14:paraId="3CC396D2" w14:textId="77777777" w:rsidR="006110DB" w:rsidRPr="00BE6DD3" w:rsidRDefault="006110DB">
                  <w:pPr>
                    <w:pStyle w:val="af0"/>
                    <w:spacing w:line="240" w:lineRule="auto"/>
                    <w:rPr>
                      <w:rFonts w:ascii="Times New Roman" w:eastAsia="宋体" w:hAnsi="Times New Roman" w:cs="Times New Roman"/>
                      <w:sz w:val="21"/>
                      <w:szCs w:val="21"/>
                    </w:rPr>
                  </w:pPr>
                </w:p>
              </w:tc>
              <w:tc>
                <w:tcPr>
                  <w:tcW w:w="644" w:type="pct"/>
                  <w:vMerge/>
                  <w:vAlign w:val="center"/>
                </w:tcPr>
                <w:p w14:paraId="367DC065" w14:textId="77777777" w:rsidR="006110DB" w:rsidRPr="00BE6DD3" w:rsidRDefault="006110DB">
                  <w:pPr>
                    <w:pStyle w:val="af0"/>
                    <w:spacing w:line="240" w:lineRule="auto"/>
                    <w:rPr>
                      <w:rFonts w:ascii="Times New Roman" w:eastAsia="宋体" w:hAnsi="Times New Roman" w:cs="Times New Roman"/>
                      <w:sz w:val="21"/>
                      <w:szCs w:val="21"/>
                    </w:rPr>
                  </w:pPr>
                </w:p>
              </w:tc>
              <w:tc>
                <w:tcPr>
                  <w:tcW w:w="1182" w:type="pct"/>
                  <w:vMerge/>
                  <w:vAlign w:val="center"/>
                </w:tcPr>
                <w:p w14:paraId="114AAED2" w14:textId="77777777" w:rsidR="006110DB" w:rsidRPr="00BE6DD3" w:rsidRDefault="006110DB">
                  <w:pPr>
                    <w:pStyle w:val="af0"/>
                    <w:spacing w:line="240" w:lineRule="auto"/>
                    <w:rPr>
                      <w:rFonts w:ascii="Times New Roman" w:eastAsia="宋体" w:hAnsi="Times New Roman" w:cs="Times New Roman"/>
                      <w:sz w:val="21"/>
                      <w:szCs w:val="21"/>
                    </w:rPr>
                  </w:pPr>
                </w:p>
              </w:tc>
              <w:tc>
                <w:tcPr>
                  <w:tcW w:w="673" w:type="pct"/>
                  <w:vMerge/>
                  <w:vAlign w:val="center"/>
                </w:tcPr>
                <w:p w14:paraId="792176BE" w14:textId="77777777" w:rsidR="006110DB" w:rsidRPr="00BE6DD3" w:rsidRDefault="006110DB">
                  <w:pPr>
                    <w:pStyle w:val="af0"/>
                    <w:spacing w:line="240" w:lineRule="auto"/>
                    <w:rPr>
                      <w:rFonts w:ascii="Times New Roman" w:eastAsia="宋体" w:hAnsi="Times New Roman" w:cs="Times New Roman"/>
                      <w:bCs/>
                      <w:sz w:val="21"/>
                      <w:szCs w:val="21"/>
                    </w:rPr>
                  </w:pPr>
                </w:p>
              </w:tc>
              <w:tc>
                <w:tcPr>
                  <w:tcW w:w="1233" w:type="pct"/>
                  <w:vMerge/>
                  <w:vAlign w:val="center"/>
                </w:tcPr>
                <w:p w14:paraId="13D549AB" w14:textId="77777777" w:rsidR="006110DB" w:rsidRPr="00BE6DD3" w:rsidRDefault="006110DB">
                  <w:pPr>
                    <w:pStyle w:val="af0"/>
                    <w:spacing w:line="240" w:lineRule="auto"/>
                    <w:rPr>
                      <w:rFonts w:ascii="Times New Roman" w:eastAsia="宋体" w:hAnsi="Times New Roman" w:cs="Times New Roman"/>
                      <w:bCs/>
                      <w:sz w:val="21"/>
                      <w:szCs w:val="21"/>
                    </w:rPr>
                  </w:pPr>
                </w:p>
              </w:tc>
            </w:tr>
            <w:tr w:rsidR="006110DB" w:rsidRPr="00BE6DD3" w14:paraId="1D7D600C" w14:textId="77777777">
              <w:trPr>
                <w:cantSplit/>
              </w:trPr>
              <w:tc>
                <w:tcPr>
                  <w:tcW w:w="380" w:type="pct"/>
                  <w:shd w:val="clear" w:color="auto" w:fill="auto"/>
                  <w:vAlign w:val="center"/>
                </w:tcPr>
                <w:p w14:paraId="283EBCF2"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1</w:t>
                  </w:r>
                </w:p>
              </w:tc>
              <w:tc>
                <w:tcPr>
                  <w:tcW w:w="888" w:type="pct"/>
                  <w:shd w:val="clear" w:color="auto" w:fill="auto"/>
                  <w:vAlign w:val="center"/>
                </w:tcPr>
                <w:p w14:paraId="09E35EF8"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color w:val="000000"/>
                      <w:sz w:val="21"/>
                      <w:szCs w:val="21"/>
                      <w:lang w:bidi="ar"/>
                    </w:rPr>
                    <w:t>清洗机</w:t>
                  </w:r>
                </w:p>
              </w:tc>
              <w:tc>
                <w:tcPr>
                  <w:tcW w:w="644" w:type="pct"/>
                  <w:vMerge w:val="restart"/>
                  <w:vAlign w:val="center"/>
                </w:tcPr>
                <w:p w14:paraId="72BEF568"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生产车间</w:t>
                  </w:r>
                </w:p>
              </w:tc>
              <w:tc>
                <w:tcPr>
                  <w:tcW w:w="1182" w:type="pct"/>
                  <w:vAlign w:val="center"/>
                </w:tcPr>
                <w:p w14:paraId="22D98228" w14:textId="77777777" w:rsidR="006110DB" w:rsidRPr="00BE6DD3" w:rsidRDefault="00C154EF">
                  <w:pPr>
                    <w:jc w:val="center"/>
                    <w:rPr>
                      <w:rFonts w:ascii="Times New Roman" w:hAnsi="Times New Roman" w:cs="Times New Roman"/>
                      <w:sz w:val="21"/>
                      <w:szCs w:val="21"/>
                    </w:rPr>
                  </w:pPr>
                  <w:r w:rsidRPr="00BE6DD3">
                    <w:rPr>
                      <w:rFonts w:ascii="Times New Roman" w:eastAsiaTheme="minorEastAsia" w:hAnsi="Times New Roman" w:cs="Times New Roman"/>
                      <w:sz w:val="21"/>
                      <w:szCs w:val="21"/>
                    </w:rPr>
                    <w:t>85</w:t>
                  </w:r>
                </w:p>
              </w:tc>
              <w:tc>
                <w:tcPr>
                  <w:tcW w:w="673" w:type="pct"/>
                  <w:vMerge w:val="restart"/>
                  <w:vAlign w:val="center"/>
                </w:tcPr>
                <w:p w14:paraId="0D62F740" w14:textId="77777777" w:rsidR="006110DB" w:rsidRPr="00BE6DD3" w:rsidRDefault="00C154EF">
                  <w:pPr>
                    <w:pStyle w:val="af0"/>
                    <w:spacing w:line="240" w:lineRule="auto"/>
                    <w:rPr>
                      <w:rFonts w:ascii="Times New Roman" w:eastAsia="宋体" w:hAnsi="Times New Roman" w:cs="Times New Roman"/>
                      <w:bCs/>
                      <w:sz w:val="21"/>
                      <w:szCs w:val="21"/>
                    </w:rPr>
                  </w:pPr>
                  <w:r w:rsidRPr="00BE6DD3">
                    <w:rPr>
                      <w:rFonts w:ascii="Times New Roman" w:eastAsia="宋体" w:hAnsi="Times New Roman" w:cs="Times New Roman"/>
                      <w:bCs/>
                      <w:sz w:val="21"/>
                      <w:szCs w:val="21"/>
                    </w:rPr>
                    <w:t>25</w:t>
                  </w:r>
                </w:p>
              </w:tc>
              <w:tc>
                <w:tcPr>
                  <w:tcW w:w="1233" w:type="pct"/>
                  <w:shd w:val="clear" w:color="auto" w:fill="auto"/>
                  <w:vAlign w:val="center"/>
                </w:tcPr>
                <w:p w14:paraId="28B40700"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60</w:t>
                  </w:r>
                </w:p>
              </w:tc>
            </w:tr>
            <w:tr w:rsidR="006110DB" w:rsidRPr="00BE6DD3" w14:paraId="17D9B88A" w14:textId="77777777">
              <w:trPr>
                <w:cantSplit/>
              </w:trPr>
              <w:tc>
                <w:tcPr>
                  <w:tcW w:w="380" w:type="pct"/>
                  <w:shd w:val="clear" w:color="auto" w:fill="auto"/>
                  <w:vAlign w:val="center"/>
                </w:tcPr>
                <w:p w14:paraId="6DDA660D"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2</w:t>
                  </w:r>
                </w:p>
              </w:tc>
              <w:tc>
                <w:tcPr>
                  <w:tcW w:w="888" w:type="pct"/>
                  <w:shd w:val="clear" w:color="auto" w:fill="auto"/>
                  <w:vAlign w:val="center"/>
                </w:tcPr>
                <w:p w14:paraId="6E89FBAD"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color w:val="000000"/>
                      <w:sz w:val="21"/>
                      <w:szCs w:val="21"/>
                      <w:lang w:bidi="ar"/>
                    </w:rPr>
                    <w:t>物理沉积设备</w:t>
                  </w:r>
                </w:p>
              </w:tc>
              <w:tc>
                <w:tcPr>
                  <w:tcW w:w="644" w:type="pct"/>
                  <w:vMerge/>
                  <w:vAlign w:val="center"/>
                </w:tcPr>
                <w:p w14:paraId="3E891EE6" w14:textId="77777777" w:rsidR="006110DB" w:rsidRPr="00BE6DD3" w:rsidRDefault="006110DB">
                  <w:pPr>
                    <w:pStyle w:val="af0"/>
                    <w:spacing w:line="240" w:lineRule="auto"/>
                    <w:rPr>
                      <w:rFonts w:ascii="Times New Roman" w:eastAsia="宋体" w:hAnsi="Times New Roman" w:cs="Times New Roman"/>
                      <w:sz w:val="21"/>
                      <w:szCs w:val="21"/>
                    </w:rPr>
                  </w:pPr>
                </w:p>
              </w:tc>
              <w:tc>
                <w:tcPr>
                  <w:tcW w:w="1182" w:type="pct"/>
                  <w:vAlign w:val="center"/>
                </w:tcPr>
                <w:p w14:paraId="2D732B8E" w14:textId="77777777" w:rsidR="006110DB" w:rsidRPr="00BE6DD3" w:rsidRDefault="00C154EF">
                  <w:pPr>
                    <w:jc w:val="center"/>
                    <w:rPr>
                      <w:rFonts w:ascii="Times New Roman" w:hAnsi="Times New Roman" w:cs="Times New Roman"/>
                      <w:sz w:val="21"/>
                      <w:szCs w:val="21"/>
                    </w:rPr>
                  </w:pPr>
                  <w:r w:rsidRPr="00BE6DD3">
                    <w:rPr>
                      <w:rFonts w:ascii="Times New Roman" w:eastAsiaTheme="minorEastAsia" w:hAnsi="Times New Roman" w:cs="Times New Roman"/>
                      <w:sz w:val="21"/>
                      <w:szCs w:val="21"/>
                    </w:rPr>
                    <w:t>80</w:t>
                  </w:r>
                </w:p>
              </w:tc>
              <w:tc>
                <w:tcPr>
                  <w:tcW w:w="673" w:type="pct"/>
                  <w:vMerge/>
                  <w:vAlign w:val="center"/>
                </w:tcPr>
                <w:p w14:paraId="365AC3CC" w14:textId="77777777" w:rsidR="006110DB" w:rsidRPr="00BE6DD3" w:rsidRDefault="006110DB">
                  <w:pPr>
                    <w:pStyle w:val="af0"/>
                    <w:spacing w:line="240" w:lineRule="auto"/>
                    <w:rPr>
                      <w:rFonts w:ascii="Times New Roman" w:eastAsia="宋体" w:hAnsi="Times New Roman" w:cs="Times New Roman"/>
                      <w:bCs/>
                      <w:sz w:val="21"/>
                      <w:szCs w:val="21"/>
                    </w:rPr>
                  </w:pPr>
                </w:p>
              </w:tc>
              <w:tc>
                <w:tcPr>
                  <w:tcW w:w="1233" w:type="pct"/>
                  <w:shd w:val="clear" w:color="auto" w:fill="auto"/>
                  <w:vAlign w:val="center"/>
                </w:tcPr>
                <w:p w14:paraId="53164173"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55</w:t>
                  </w:r>
                </w:p>
              </w:tc>
            </w:tr>
            <w:tr w:rsidR="006110DB" w:rsidRPr="00BE6DD3" w14:paraId="43C0F34B" w14:textId="77777777">
              <w:trPr>
                <w:cantSplit/>
              </w:trPr>
              <w:tc>
                <w:tcPr>
                  <w:tcW w:w="380" w:type="pct"/>
                  <w:shd w:val="clear" w:color="auto" w:fill="auto"/>
                  <w:vAlign w:val="center"/>
                </w:tcPr>
                <w:p w14:paraId="16893EDB"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3</w:t>
                  </w:r>
                </w:p>
              </w:tc>
              <w:tc>
                <w:tcPr>
                  <w:tcW w:w="888" w:type="pct"/>
                  <w:shd w:val="clear" w:color="auto" w:fill="auto"/>
                  <w:vAlign w:val="center"/>
                </w:tcPr>
                <w:p w14:paraId="2A3D1E4B"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color w:val="000000"/>
                      <w:sz w:val="21"/>
                      <w:szCs w:val="21"/>
                      <w:lang w:bidi="ar"/>
                    </w:rPr>
                    <w:t>空压机</w:t>
                  </w:r>
                </w:p>
              </w:tc>
              <w:tc>
                <w:tcPr>
                  <w:tcW w:w="644" w:type="pct"/>
                  <w:vMerge/>
                  <w:vAlign w:val="center"/>
                </w:tcPr>
                <w:p w14:paraId="05BFE8B5" w14:textId="77777777" w:rsidR="006110DB" w:rsidRPr="00BE6DD3" w:rsidRDefault="006110DB">
                  <w:pPr>
                    <w:pStyle w:val="af0"/>
                    <w:spacing w:line="240" w:lineRule="auto"/>
                    <w:rPr>
                      <w:rFonts w:ascii="Times New Roman" w:eastAsia="宋体" w:hAnsi="Times New Roman" w:cs="Times New Roman"/>
                      <w:sz w:val="21"/>
                      <w:szCs w:val="21"/>
                    </w:rPr>
                  </w:pPr>
                </w:p>
              </w:tc>
              <w:tc>
                <w:tcPr>
                  <w:tcW w:w="1182" w:type="pct"/>
                  <w:vAlign w:val="center"/>
                </w:tcPr>
                <w:p w14:paraId="2E4F29D8" w14:textId="77777777" w:rsidR="006110DB" w:rsidRPr="00BE6DD3" w:rsidRDefault="00C154EF">
                  <w:pPr>
                    <w:jc w:val="center"/>
                    <w:rPr>
                      <w:rFonts w:ascii="Times New Roman" w:hAnsi="Times New Roman" w:cs="Times New Roman"/>
                      <w:sz w:val="21"/>
                      <w:szCs w:val="21"/>
                    </w:rPr>
                  </w:pPr>
                  <w:r w:rsidRPr="00BE6DD3">
                    <w:rPr>
                      <w:rFonts w:ascii="Times New Roman" w:eastAsiaTheme="minorEastAsia" w:hAnsi="Times New Roman" w:cs="Times New Roman"/>
                      <w:sz w:val="21"/>
                      <w:szCs w:val="21"/>
                    </w:rPr>
                    <w:t>90</w:t>
                  </w:r>
                </w:p>
              </w:tc>
              <w:tc>
                <w:tcPr>
                  <w:tcW w:w="673" w:type="pct"/>
                  <w:vMerge/>
                  <w:vAlign w:val="center"/>
                </w:tcPr>
                <w:p w14:paraId="2E04FEE3" w14:textId="77777777" w:rsidR="006110DB" w:rsidRPr="00BE6DD3" w:rsidRDefault="006110DB">
                  <w:pPr>
                    <w:pStyle w:val="af0"/>
                    <w:spacing w:line="240" w:lineRule="auto"/>
                    <w:rPr>
                      <w:rFonts w:ascii="Times New Roman" w:eastAsia="宋体" w:hAnsi="Times New Roman" w:cs="Times New Roman"/>
                      <w:bCs/>
                      <w:sz w:val="21"/>
                      <w:szCs w:val="21"/>
                    </w:rPr>
                  </w:pPr>
                </w:p>
              </w:tc>
              <w:tc>
                <w:tcPr>
                  <w:tcW w:w="1233" w:type="pct"/>
                  <w:shd w:val="clear" w:color="auto" w:fill="auto"/>
                  <w:vAlign w:val="center"/>
                </w:tcPr>
                <w:p w14:paraId="10B325E1" w14:textId="77777777" w:rsidR="006110DB" w:rsidRPr="00BE6DD3" w:rsidRDefault="00C154EF">
                  <w:pPr>
                    <w:jc w:val="center"/>
                    <w:rPr>
                      <w:rFonts w:ascii="Times New Roman" w:hAnsi="Times New Roman" w:cs="Times New Roman"/>
                      <w:sz w:val="21"/>
                      <w:szCs w:val="21"/>
                    </w:rPr>
                  </w:pPr>
                  <w:r w:rsidRPr="00BE6DD3">
                    <w:rPr>
                      <w:rFonts w:ascii="Times New Roman" w:hAnsi="Times New Roman" w:cs="Times New Roman"/>
                      <w:sz w:val="21"/>
                      <w:szCs w:val="21"/>
                    </w:rPr>
                    <w:t>70</w:t>
                  </w:r>
                </w:p>
              </w:tc>
            </w:tr>
          </w:tbl>
          <w:p w14:paraId="14E1B8F1" w14:textId="77777777" w:rsidR="00CD5654" w:rsidRPr="00BE6DD3" w:rsidRDefault="00CD5654">
            <w:pPr>
              <w:adjustRightInd w:val="0"/>
              <w:snapToGrid w:val="0"/>
              <w:spacing w:line="360" w:lineRule="auto"/>
              <w:ind w:firstLineChars="200" w:firstLine="480"/>
              <w:rPr>
                <w:rFonts w:ascii="Times New Roman" w:hAnsi="Times New Roman" w:cs="Times New Roman"/>
                <w:kern w:val="28"/>
              </w:rPr>
            </w:pPr>
          </w:p>
          <w:p w14:paraId="5C4253D2" w14:textId="77777777" w:rsidR="006110DB" w:rsidRPr="00BE6DD3" w:rsidRDefault="00C154EF">
            <w:pPr>
              <w:adjustRightInd w:val="0"/>
              <w:snapToGrid w:val="0"/>
              <w:spacing w:line="360" w:lineRule="auto"/>
              <w:ind w:firstLineChars="200" w:firstLine="480"/>
              <w:rPr>
                <w:rFonts w:ascii="Times New Roman" w:hAnsi="Times New Roman" w:cs="Times New Roman"/>
                <w:kern w:val="28"/>
              </w:rPr>
            </w:pPr>
            <w:r w:rsidRPr="00BE6DD3">
              <w:rPr>
                <w:rFonts w:ascii="Times New Roman" w:hAnsi="Times New Roman" w:cs="Times New Roman"/>
                <w:kern w:val="28"/>
              </w:rPr>
              <w:t>（</w:t>
            </w:r>
            <w:r w:rsidRPr="00BE6DD3">
              <w:rPr>
                <w:rFonts w:ascii="Times New Roman" w:hAnsi="Times New Roman" w:cs="Times New Roman"/>
                <w:kern w:val="28"/>
              </w:rPr>
              <w:t>2</w:t>
            </w:r>
            <w:r w:rsidRPr="00BE6DD3">
              <w:rPr>
                <w:rFonts w:ascii="Times New Roman" w:hAnsi="Times New Roman" w:cs="Times New Roman"/>
                <w:kern w:val="28"/>
              </w:rPr>
              <w:t>）预测模型及方法</w:t>
            </w:r>
          </w:p>
          <w:p w14:paraId="77967561" w14:textId="77777777" w:rsidR="006110DB" w:rsidRPr="00BE6DD3" w:rsidRDefault="00C154EF">
            <w:pPr>
              <w:adjustRightInd w:val="0"/>
              <w:snapToGrid w:val="0"/>
              <w:spacing w:line="360" w:lineRule="auto"/>
              <w:ind w:firstLineChars="200" w:firstLine="480"/>
              <w:rPr>
                <w:rFonts w:ascii="Times New Roman" w:hAnsi="Times New Roman" w:cs="Times New Roman"/>
              </w:rPr>
            </w:pPr>
            <w:r w:rsidRPr="00BE6DD3">
              <w:rPr>
                <w:rFonts w:ascii="Times New Roman" w:hAnsi="Times New Roman" w:cs="Times New Roman"/>
              </w:rPr>
              <w:t>本次噪声影响评价选用点源的噪声预测模式，在声源传播过程中，噪声受到厂房的吸收和屏蔽，经过距离衰减和空气吸收后，到达</w:t>
            </w:r>
            <w:proofErr w:type="gramStart"/>
            <w:r w:rsidRPr="00BE6DD3">
              <w:rPr>
                <w:rFonts w:ascii="Times New Roman" w:hAnsi="Times New Roman" w:cs="Times New Roman"/>
              </w:rPr>
              <w:t>受声点</w:t>
            </w:r>
            <w:proofErr w:type="gramEnd"/>
            <w:r w:rsidRPr="00BE6DD3">
              <w:rPr>
                <w:rFonts w:ascii="Times New Roman" w:hAnsi="Times New Roman" w:cs="Times New Roman"/>
              </w:rPr>
              <w:t>，其预测模式如下：</w:t>
            </w:r>
          </w:p>
          <w:p w14:paraId="6221FF20" w14:textId="77777777" w:rsidR="006110DB" w:rsidRPr="00BE6DD3" w:rsidRDefault="00C154EF">
            <w:pPr>
              <w:spacing w:beforeLines="30" w:before="72" w:afterLines="30" w:after="72"/>
              <w:jc w:val="center"/>
              <w:rPr>
                <w:rFonts w:ascii="Times New Roman" w:hAnsi="Times New Roman" w:cs="Times New Roman"/>
                <w:bCs/>
                <w:lang w:val="fr-FR"/>
              </w:rPr>
            </w:pPr>
            <w:r w:rsidRPr="00BE6DD3">
              <w:rPr>
                <w:rFonts w:ascii="Times New Roman" w:hAnsi="Times New Roman" w:cs="Times New Roman"/>
                <w:bCs/>
                <w:lang w:val="fr-FR"/>
              </w:rPr>
              <w:t>L</w:t>
            </w:r>
            <w:r w:rsidRPr="00BE6DD3">
              <w:rPr>
                <w:rFonts w:ascii="Times New Roman" w:hAnsi="Times New Roman" w:cs="Times New Roman"/>
                <w:bCs/>
                <w:vertAlign w:val="subscript"/>
                <w:lang w:val="fr-FR"/>
              </w:rPr>
              <w:t>A</w:t>
            </w:r>
            <w:r w:rsidRPr="00BE6DD3">
              <w:rPr>
                <w:rFonts w:ascii="Times New Roman" w:hAnsi="Times New Roman" w:cs="Times New Roman"/>
                <w:bCs/>
                <w:lang w:val="fr-FR"/>
              </w:rPr>
              <w:t>(r)= L</w:t>
            </w:r>
            <w:r w:rsidRPr="00BE6DD3">
              <w:rPr>
                <w:rFonts w:ascii="Times New Roman" w:hAnsi="Times New Roman" w:cs="Times New Roman"/>
                <w:bCs/>
                <w:vertAlign w:val="subscript"/>
                <w:lang w:val="fr-FR"/>
              </w:rPr>
              <w:t>A</w:t>
            </w:r>
            <w:r w:rsidRPr="00BE6DD3">
              <w:rPr>
                <w:rFonts w:ascii="Times New Roman" w:hAnsi="Times New Roman" w:cs="Times New Roman"/>
                <w:bCs/>
                <w:lang w:val="fr-FR"/>
              </w:rPr>
              <w:t>(r</w:t>
            </w:r>
            <w:r w:rsidRPr="00BE6DD3">
              <w:rPr>
                <w:rFonts w:ascii="Times New Roman" w:hAnsi="Times New Roman" w:cs="Times New Roman"/>
                <w:bCs/>
                <w:vertAlign w:val="subscript"/>
                <w:lang w:val="fr-FR"/>
              </w:rPr>
              <w:t>0</w:t>
            </w:r>
            <w:r w:rsidRPr="00BE6DD3">
              <w:rPr>
                <w:rFonts w:ascii="Times New Roman" w:hAnsi="Times New Roman" w:cs="Times New Roman"/>
                <w:bCs/>
                <w:lang w:val="fr-FR"/>
              </w:rPr>
              <w:t>)-20×Lg(r/r</w:t>
            </w:r>
            <w:r w:rsidRPr="00BE6DD3">
              <w:rPr>
                <w:rFonts w:ascii="Times New Roman" w:hAnsi="Times New Roman" w:cs="Times New Roman"/>
                <w:bCs/>
                <w:vertAlign w:val="subscript"/>
                <w:lang w:val="fr-FR"/>
              </w:rPr>
              <w:t>0</w:t>
            </w:r>
            <w:r w:rsidRPr="00BE6DD3">
              <w:rPr>
                <w:rFonts w:ascii="Times New Roman" w:hAnsi="Times New Roman" w:cs="Times New Roman"/>
                <w:bCs/>
                <w:lang w:val="fr-FR"/>
              </w:rPr>
              <w:t>)-</w:t>
            </w:r>
            <w:r w:rsidRPr="00BE6DD3">
              <w:rPr>
                <w:rFonts w:ascii="Cambria Math" w:hAnsi="Cambria Math" w:cs="Cambria Math"/>
                <w:bCs/>
                <w:lang w:val="fr-FR"/>
              </w:rPr>
              <w:t>△</w:t>
            </w:r>
            <w:r w:rsidRPr="00BE6DD3">
              <w:rPr>
                <w:rFonts w:ascii="Times New Roman" w:hAnsi="Times New Roman" w:cs="Times New Roman"/>
                <w:bCs/>
                <w:lang w:val="fr-FR"/>
              </w:rPr>
              <w:t>L</w:t>
            </w:r>
          </w:p>
          <w:p w14:paraId="4D455640" w14:textId="77777777" w:rsidR="006110DB" w:rsidRPr="00BE6DD3" w:rsidRDefault="00C154EF">
            <w:pPr>
              <w:spacing w:line="360" w:lineRule="auto"/>
              <w:ind w:firstLineChars="200" w:firstLine="480"/>
              <w:rPr>
                <w:rFonts w:ascii="Times New Roman" w:hAnsi="Times New Roman" w:cs="Times New Roman"/>
                <w:szCs w:val="21"/>
              </w:rPr>
            </w:pPr>
            <w:r w:rsidRPr="00BE6DD3">
              <w:rPr>
                <w:rFonts w:ascii="Times New Roman" w:hAnsi="Times New Roman" w:cs="Times New Roman"/>
                <w:szCs w:val="21"/>
              </w:rPr>
              <w:t>式中：</w:t>
            </w:r>
            <w:r w:rsidRPr="00BE6DD3">
              <w:rPr>
                <w:rFonts w:ascii="Times New Roman" w:hAnsi="Times New Roman" w:cs="Times New Roman"/>
                <w:szCs w:val="21"/>
              </w:rPr>
              <w:t>LA(r)</w:t>
            </w:r>
            <w:proofErr w:type="gramStart"/>
            <w:r w:rsidRPr="00BE6DD3">
              <w:rPr>
                <w:rFonts w:ascii="Times New Roman" w:hAnsi="Times New Roman" w:cs="Times New Roman"/>
                <w:szCs w:val="21"/>
              </w:rPr>
              <w:t>—</w:t>
            </w:r>
            <w:r w:rsidRPr="00BE6DD3">
              <w:rPr>
                <w:rFonts w:ascii="Times New Roman" w:hAnsi="Times New Roman" w:cs="Times New Roman"/>
                <w:szCs w:val="21"/>
              </w:rPr>
              <w:t>预测点</w:t>
            </w:r>
            <w:proofErr w:type="gramEnd"/>
            <w:r w:rsidRPr="00BE6DD3">
              <w:rPr>
                <w:rFonts w:ascii="Times New Roman" w:hAnsi="Times New Roman" w:cs="Times New Roman"/>
                <w:szCs w:val="21"/>
              </w:rPr>
              <w:t>声压级，</w:t>
            </w:r>
            <w:r w:rsidRPr="00BE6DD3">
              <w:rPr>
                <w:rFonts w:ascii="Times New Roman" w:hAnsi="Times New Roman" w:cs="Times New Roman"/>
                <w:szCs w:val="21"/>
              </w:rPr>
              <w:t>dB(A)</w:t>
            </w:r>
            <w:r w:rsidRPr="00BE6DD3">
              <w:rPr>
                <w:rFonts w:ascii="Times New Roman" w:hAnsi="Times New Roman" w:cs="Times New Roman"/>
                <w:szCs w:val="21"/>
              </w:rPr>
              <w:t>；</w:t>
            </w:r>
          </w:p>
          <w:p w14:paraId="780AB71A" w14:textId="77777777" w:rsidR="006110DB" w:rsidRPr="00BE6DD3" w:rsidRDefault="00C154EF">
            <w:pPr>
              <w:spacing w:line="360" w:lineRule="auto"/>
              <w:ind w:firstLineChars="500" w:firstLine="1200"/>
              <w:rPr>
                <w:rFonts w:ascii="Times New Roman" w:hAnsi="Times New Roman" w:cs="Times New Roman"/>
                <w:szCs w:val="21"/>
              </w:rPr>
            </w:pPr>
            <w:r w:rsidRPr="00BE6DD3">
              <w:rPr>
                <w:rFonts w:ascii="Times New Roman" w:hAnsi="Times New Roman" w:cs="Times New Roman"/>
                <w:szCs w:val="21"/>
              </w:rPr>
              <w:t>LA(r</w:t>
            </w:r>
            <w:r w:rsidRPr="00BE6DD3">
              <w:rPr>
                <w:rFonts w:ascii="Times New Roman" w:hAnsi="Times New Roman" w:cs="Times New Roman"/>
                <w:szCs w:val="21"/>
                <w:vertAlign w:val="subscript"/>
              </w:rPr>
              <w:t>0</w:t>
            </w:r>
            <w:r w:rsidRPr="00BE6DD3">
              <w:rPr>
                <w:rFonts w:ascii="Times New Roman" w:hAnsi="Times New Roman" w:cs="Times New Roman"/>
                <w:szCs w:val="21"/>
              </w:rPr>
              <w:t>)—</w:t>
            </w:r>
            <w:r w:rsidRPr="00BE6DD3">
              <w:rPr>
                <w:rFonts w:ascii="Times New Roman" w:hAnsi="Times New Roman" w:cs="Times New Roman"/>
                <w:szCs w:val="21"/>
              </w:rPr>
              <w:t>噪声源声压级，</w:t>
            </w:r>
            <w:r w:rsidRPr="00BE6DD3">
              <w:rPr>
                <w:rFonts w:ascii="Times New Roman" w:hAnsi="Times New Roman" w:cs="Times New Roman"/>
                <w:szCs w:val="21"/>
              </w:rPr>
              <w:t>dB(A)</w:t>
            </w:r>
            <w:r w:rsidRPr="00BE6DD3">
              <w:rPr>
                <w:rFonts w:ascii="Times New Roman" w:hAnsi="Times New Roman" w:cs="Times New Roman"/>
                <w:szCs w:val="21"/>
              </w:rPr>
              <w:t>；</w:t>
            </w:r>
          </w:p>
          <w:p w14:paraId="4E1F6930" w14:textId="77777777" w:rsidR="006110DB" w:rsidRPr="00BE6DD3" w:rsidRDefault="00C154EF">
            <w:pPr>
              <w:spacing w:line="360" w:lineRule="auto"/>
              <w:ind w:firstLineChars="500" w:firstLine="1200"/>
              <w:rPr>
                <w:rFonts w:ascii="Times New Roman" w:hAnsi="Times New Roman" w:cs="Times New Roman"/>
                <w:szCs w:val="21"/>
              </w:rPr>
            </w:pPr>
            <w:r w:rsidRPr="00BE6DD3">
              <w:rPr>
                <w:rFonts w:ascii="Times New Roman" w:hAnsi="Times New Roman" w:cs="Times New Roman"/>
                <w:szCs w:val="21"/>
              </w:rPr>
              <w:t>r</w:t>
            </w:r>
            <w:proofErr w:type="gramStart"/>
            <w:r w:rsidRPr="00BE6DD3">
              <w:rPr>
                <w:rFonts w:ascii="Times New Roman" w:hAnsi="Times New Roman" w:cs="Times New Roman"/>
                <w:szCs w:val="21"/>
              </w:rPr>
              <w:t>—</w:t>
            </w:r>
            <w:r w:rsidRPr="00BE6DD3">
              <w:rPr>
                <w:rFonts w:ascii="Times New Roman" w:hAnsi="Times New Roman" w:cs="Times New Roman"/>
                <w:szCs w:val="21"/>
              </w:rPr>
              <w:t>预测点</w:t>
            </w:r>
            <w:proofErr w:type="gramEnd"/>
            <w:r w:rsidRPr="00BE6DD3">
              <w:rPr>
                <w:rFonts w:ascii="Times New Roman" w:hAnsi="Times New Roman" w:cs="Times New Roman"/>
                <w:szCs w:val="21"/>
              </w:rPr>
              <w:t>离噪声源的距离，</w:t>
            </w:r>
            <w:r w:rsidRPr="00BE6DD3">
              <w:rPr>
                <w:rFonts w:ascii="Times New Roman" w:hAnsi="Times New Roman" w:cs="Times New Roman"/>
                <w:szCs w:val="21"/>
              </w:rPr>
              <w:t>m</w:t>
            </w:r>
            <w:r w:rsidRPr="00BE6DD3">
              <w:rPr>
                <w:rFonts w:ascii="Times New Roman" w:hAnsi="Times New Roman" w:cs="Times New Roman"/>
                <w:szCs w:val="21"/>
              </w:rPr>
              <w:t>；</w:t>
            </w:r>
          </w:p>
          <w:p w14:paraId="2613434F" w14:textId="77777777" w:rsidR="006110DB" w:rsidRPr="00BE6DD3" w:rsidRDefault="00C154EF">
            <w:pPr>
              <w:spacing w:line="360" w:lineRule="auto"/>
              <w:ind w:firstLineChars="500" w:firstLine="1200"/>
              <w:rPr>
                <w:rFonts w:ascii="Times New Roman" w:hAnsi="Times New Roman" w:cs="Times New Roman"/>
                <w:szCs w:val="21"/>
              </w:rPr>
            </w:pPr>
            <w:r w:rsidRPr="00BE6DD3">
              <w:rPr>
                <w:rFonts w:ascii="Cambria Math" w:hAnsi="Cambria Math" w:cs="Cambria Math"/>
                <w:szCs w:val="21"/>
              </w:rPr>
              <w:lastRenderedPageBreak/>
              <w:t>△</w:t>
            </w:r>
            <w:r w:rsidRPr="00BE6DD3">
              <w:rPr>
                <w:rFonts w:ascii="Times New Roman" w:hAnsi="Times New Roman" w:cs="Times New Roman"/>
                <w:szCs w:val="21"/>
              </w:rPr>
              <w:t>L—</w:t>
            </w:r>
            <w:r w:rsidRPr="00BE6DD3">
              <w:rPr>
                <w:rFonts w:ascii="Times New Roman" w:hAnsi="Times New Roman" w:cs="Times New Roman"/>
                <w:szCs w:val="21"/>
              </w:rPr>
              <w:t>额外衰减值，</w:t>
            </w:r>
            <w:r w:rsidRPr="00BE6DD3">
              <w:rPr>
                <w:rFonts w:ascii="Times New Roman" w:hAnsi="Times New Roman" w:cs="Times New Roman"/>
                <w:szCs w:val="21"/>
              </w:rPr>
              <w:t>dB(A)</w:t>
            </w:r>
            <w:r w:rsidRPr="00BE6DD3">
              <w:rPr>
                <w:rFonts w:ascii="Times New Roman" w:hAnsi="Times New Roman" w:cs="Times New Roman"/>
                <w:szCs w:val="21"/>
              </w:rPr>
              <w:t>（取</w:t>
            </w:r>
            <w:r w:rsidRPr="00BE6DD3">
              <w:rPr>
                <w:rFonts w:ascii="Times New Roman" w:hAnsi="Times New Roman" w:cs="Times New Roman"/>
                <w:szCs w:val="21"/>
              </w:rPr>
              <w:t>8</w:t>
            </w:r>
            <w:r w:rsidRPr="00BE6DD3">
              <w:rPr>
                <w:rFonts w:ascii="Times New Roman" w:hAnsi="Times New Roman" w:cs="Times New Roman"/>
                <w:szCs w:val="21"/>
              </w:rPr>
              <w:t>～</w:t>
            </w:r>
            <w:r w:rsidRPr="00BE6DD3">
              <w:rPr>
                <w:rFonts w:ascii="Times New Roman" w:hAnsi="Times New Roman" w:cs="Times New Roman"/>
                <w:szCs w:val="21"/>
              </w:rPr>
              <w:t>10dB(A)</w:t>
            </w:r>
            <w:r w:rsidRPr="00BE6DD3">
              <w:rPr>
                <w:rFonts w:ascii="Times New Roman" w:hAnsi="Times New Roman" w:cs="Times New Roman"/>
                <w:szCs w:val="21"/>
              </w:rPr>
              <w:t>）。</w:t>
            </w:r>
          </w:p>
          <w:p w14:paraId="4C0A049E" w14:textId="77777777" w:rsidR="00A55777" w:rsidRPr="00BE6DD3" w:rsidRDefault="00C154EF">
            <w:pPr>
              <w:spacing w:line="360" w:lineRule="auto"/>
              <w:ind w:firstLineChars="200" w:firstLine="480"/>
              <w:rPr>
                <w:rFonts w:ascii="Times New Roman" w:hAnsi="Times New Roman" w:cs="Times New Roman"/>
              </w:rPr>
            </w:pPr>
            <w:r w:rsidRPr="00BE6DD3">
              <w:rPr>
                <w:rFonts w:ascii="Times New Roman" w:hAnsi="Times New Roman" w:cs="Times New Roman"/>
              </w:rPr>
              <w:t>在同一</w:t>
            </w:r>
            <w:proofErr w:type="gramStart"/>
            <w:r w:rsidRPr="00BE6DD3">
              <w:rPr>
                <w:rFonts w:ascii="Times New Roman" w:hAnsi="Times New Roman" w:cs="Times New Roman"/>
              </w:rPr>
              <w:t>受声点</w:t>
            </w:r>
            <w:proofErr w:type="gramEnd"/>
            <w:r w:rsidRPr="00BE6DD3">
              <w:rPr>
                <w:rFonts w:ascii="Times New Roman" w:hAnsi="Times New Roman" w:cs="Times New Roman"/>
              </w:rPr>
              <w:t>接受来自多个点声源的声能，可通过叠加得出</w:t>
            </w:r>
            <w:proofErr w:type="gramStart"/>
            <w:r w:rsidRPr="00BE6DD3">
              <w:rPr>
                <w:rFonts w:ascii="Times New Roman" w:hAnsi="Times New Roman" w:cs="Times New Roman"/>
              </w:rPr>
              <w:t>该受声点的</w:t>
            </w:r>
            <w:proofErr w:type="gramEnd"/>
            <w:r w:rsidRPr="00BE6DD3">
              <w:rPr>
                <w:rFonts w:ascii="Times New Roman" w:hAnsi="Times New Roman" w:cs="Times New Roman"/>
              </w:rPr>
              <w:t>声压级。噪声叠加公式如下：</w:t>
            </w:r>
          </w:p>
          <w:p w14:paraId="375FEFD9" w14:textId="77777777" w:rsidR="006110DB" w:rsidRPr="00BE6DD3" w:rsidRDefault="00C154EF" w:rsidP="00A55777">
            <w:pPr>
              <w:spacing w:line="360" w:lineRule="auto"/>
              <w:jc w:val="center"/>
              <w:rPr>
                <w:rFonts w:ascii="Times New Roman" w:hAnsi="Times New Roman" w:cs="Times New Roman"/>
              </w:rPr>
            </w:pPr>
            <w:r w:rsidRPr="00BE6DD3">
              <w:rPr>
                <w:rFonts w:ascii="Times New Roman" w:hAnsi="Times New Roman" w:cs="Times New Roman"/>
                <w:noProof/>
              </w:rPr>
              <w:drawing>
                <wp:inline distT="0" distB="0" distL="0" distR="0" wp14:anchorId="5A758B73" wp14:editId="6A73912B">
                  <wp:extent cx="1847215" cy="454025"/>
                  <wp:effectExtent l="0" t="0" r="0" b="3175"/>
                  <wp:docPr id="4165" name="图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 name="图片 15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47215" cy="454025"/>
                          </a:xfrm>
                          <a:prstGeom prst="rect">
                            <a:avLst/>
                          </a:prstGeom>
                          <a:noFill/>
                          <a:ln>
                            <a:noFill/>
                          </a:ln>
                        </pic:spPr>
                      </pic:pic>
                    </a:graphicData>
                  </a:graphic>
                </wp:inline>
              </w:drawing>
            </w:r>
          </w:p>
          <w:p w14:paraId="7681387D" w14:textId="77777777" w:rsidR="006110DB" w:rsidRPr="00BE6DD3" w:rsidRDefault="00C154EF">
            <w:pPr>
              <w:spacing w:line="360" w:lineRule="auto"/>
              <w:ind w:firstLineChars="200" w:firstLine="480"/>
              <w:rPr>
                <w:rFonts w:ascii="Times New Roman" w:hAnsi="Times New Roman" w:cs="Times New Roman"/>
                <w:szCs w:val="21"/>
              </w:rPr>
            </w:pPr>
            <w:r w:rsidRPr="00BE6DD3">
              <w:rPr>
                <w:rFonts w:ascii="Times New Roman" w:hAnsi="Times New Roman" w:cs="Times New Roman"/>
                <w:szCs w:val="21"/>
              </w:rPr>
              <w:t>式中：</w:t>
            </w:r>
            <w:r w:rsidRPr="00BE6DD3">
              <w:rPr>
                <w:rFonts w:ascii="Times New Roman" w:hAnsi="Times New Roman" w:cs="Times New Roman"/>
                <w:szCs w:val="21"/>
              </w:rPr>
              <w:t>L—</w:t>
            </w:r>
            <w:r w:rsidRPr="00BE6DD3">
              <w:rPr>
                <w:rFonts w:ascii="Times New Roman" w:hAnsi="Times New Roman" w:cs="Times New Roman"/>
                <w:szCs w:val="21"/>
              </w:rPr>
              <w:t>总声压级，</w:t>
            </w:r>
            <w:r w:rsidRPr="00BE6DD3">
              <w:rPr>
                <w:rFonts w:ascii="Times New Roman" w:hAnsi="Times New Roman" w:cs="Times New Roman"/>
                <w:szCs w:val="21"/>
              </w:rPr>
              <w:t>dB(A)</w:t>
            </w:r>
            <w:r w:rsidRPr="00BE6DD3">
              <w:rPr>
                <w:rFonts w:ascii="Times New Roman" w:hAnsi="Times New Roman" w:cs="Times New Roman"/>
                <w:szCs w:val="21"/>
              </w:rPr>
              <w:t>；</w:t>
            </w:r>
          </w:p>
          <w:p w14:paraId="5660F963" w14:textId="77777777" w:rsidR="006110DB" w:rsidRPr="00BE6DD3" w:rsidRDefault="00C154EF">
            <w:pPr>
              <w:spacing w:line="360" w:lineRule="auto"/>
              <w:ind w:firstLineChars="500" w:firstLine="1200"/>
              <w:rPr>
                <w:rFonts w:ascii="Times New Roman" w:hAnsi="Times New Roman" w:cs="Times New Roman"/>
                <w:szCs w:val="21"/>
              </w:rPr>
            </w:pPr>
            <w:r w:rsidRPr="00BE6DD3">
              <w:rPr>
                <w:rFonts w:ascii="Times New Roman" w:hAnsi="Times New Roman" w:cs="Times New Roman"/>
                <w:szCs w:val="21"/>
              </w:rPr>
              <w:t>n—</w:t>
            </w:r>
            <w:r w:rsidRPr="00BE6DD3">
              <w:rPr>
                <w:rFonts w:ascii="Times New Roman" w:hAnsi="Times New Roman" w:cs="Times New Roman"/>
                <w:szCs w:val="21"/>
              </w:rPr>
              <w:t>噪声源数。</w:t>
            </w:r>
          </w:p>
          <w:p w14:paraId="614C2D0B" w14:textId="77777777" w:rsidR="006110DB" w:rsidRPr="00BE6DD3" w:rsidRDefault="00C154EF">
            <w:pPr>
              <w:spacing w:line="360" w:lineRule="auto"/>
              <w:ind w:firstLineChars="200" w:firstLine="480"/>
              <w:rPr>
                <w:rFonts w:ascii="Times New Roman" w:hAnsi="Times New Roman" w:cs="Times New Roman"/>
                <w:kern w:val="24"/>
              </w:rPr>
            </w:pPr>
            <w:r w:rsidRPr="00BE6DD3">
              <w:rPr>
                <w:rFonts w:ascii="Times New Roman" w:hAnsi="Times New Roman" w:cs="Times New Roman"/>
                <w:kern w:val="24"/>
              </w:rPr>
              <w:t>（</w:t>
            </w:r>
            <w:r w:rsidRPr="00BE6DD3">
              <w:rPr>
                <w:rFonts w:ascii="Times New Roman" w:hAnsi="Times New Roman" w:cs="Times New Roman"/>
                <w:kern w:val="24"/>
              </w:rPr>
              <w:t>3</w:t>
            </w:r>
            <w:r w:rsidRPr="00BE6DD3">
              <w:rPr>
                <w:rFonts w:ascii="Times New Roman" w:hAnsi="Times New Roman" w:cs="Times New Roman"/>
                <w:kern w:val="24"/>
              </w:rPr>
              <w:t>）预测结果</w:t>
            </w:r>
          </w:p>
          <w:p w14:paraId="1E6AF57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rPr>
              <w:t>采取以上噪声治理措施后，隔声量在</w:t>
            </w:r>
            <w:r w:rsidRPr="00BE6DD3">
              <w:rPr>
                <w:rFonts w:ascii="Times New Roman" w:eastAsiaTheme="minorEastAsia" w:hAnsi="Times New Roman" w:cs="Times New Roman"/>
              </w:rPr>
              <w:t>25dB(A)</w:t>
            </w:r>
            <w:r w:rsidRPr="00BE6DD3">
              <w:rPr>
                <w:rFonts w:ascii="Times New Roman" w:eastAsiaTheme="minorEastAsia" w:hAnsi="Times New Roman" w:cs="Times New Roman"/>
              </w:rPr>
              <w:t>以上，经厂房车</w:t>
            </w:r>
            <w:proofErr w:type="gramStart"/>
            <w:r w:rsidRPr="00BE6DD3">
              <w:rPr>
                <w:rFonts w:ascii="Times New Roman" w:eastAsiaTheme="minorEastAsia" w:hAnsi="Times New Roman" w:cs="Times New Roman"/>
              </w:rPr>
              <w:t>间隔声</w:t>
            </w:r>
            <w:proofErr w:type="gramEnd"/>
            <w:r w:rsidRPr="00BE6DD3">
              <w:rPr>
                <w:rFonts w:ascii="Times New Roman" w:eastAsiaTheme="minorEastAsia" w:hAnsi="Times New Roman" w:cs="Times New Roman"/>
              </w:rPr>
              <w:t>和距离衰减后，据类比调查，厂界噪声可达</w:t>
            </w:r>
            <w:r w:rsidRPr="00BE6DD3">
              <w:rPr>
                <w:rFonts w:ascii="Times New Roman" w:eastAsiaTheme="minorEastAsia" w:hAnsi="Times New Roman" w:cs="Times New Roman"/>
              </w:rPr>
              <w:t>GB12348-2008</w:t>
            </w:r>
            <w:r w:rsidRPr="00BE6DD3">
              <w:rPr>
                <w:rFonts w:ascii="Times New Roman" w:eastAsiaTheme="minorEastAsia" w:hAnsi="Times New Roman" w:cs="Times New Roman"/>
              </w:rPr>
              <w:t>《工业企业厂界环境噪声排放标准》</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类标准排放。</w:t>
            </w:r>
          </w:p>
          <w:p w14:paraId="0856FA86"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6</w:t>
            </w:r>
            <w:r w:rsidRPr="00BE6DD3">
              <w:rPr>
                <w:rFonts w:ascii="Times New Roman" w:eastAsiaTheme="minorEastAsia" w:hAnsi="Times New Roman" w:cs="Times New Roman"/>
              </w:rPr>
              <w:t>、固体废物环境影响分析</w:t>
            </w:r>
          </w:p>
          <w:p w14:paraId="0BD58D92"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hAnsi="Times New Roman" w:cs="Times New Roman"/>
                <w:bCs/>
                <w:snapToGrid w:val="0"/>
                <w:color w:val="000000" w:themeColor="text1"/>
              </w:rPr>
              <w:t>（</w:t>
            </w:r>
            <w:r w:rsidRPr="00BE6DD3">
              <w:rPr>
                <w:rFonts w:ascii="Times New Roman" w:hAnsi="Times New Roman" w:cs="Times New Roman"/>
                <w:bCs/>
                <w:snapToGrid w:val="0"/>
                <w:color w:val="000000" w:themeColor="text1"/>
              </w:rPr>
              <w:t>1</w:t>
            </w:r>
            <w:r w:rsidRPr="00BE6DD3">
              <w:rPr>
                <w:rFonts w:ascii="Times New Roman" w:hAnsi="Times New Roman" w:cs="Times New Roman"/>
                <w:bCs/>
                <w:snapToGrid w:val="0"/>
                <w:color w:val="000000" w:themeColor="text1"/>
              </w:rPr>
              <w:t>）固</w:t>
            </w:r>
            <w:proofErr w:type="gramStart"/>
            <w:r w:rsidRPr="00BE6DD3">
              <w:rPr>
                <w:rFonts w:ascii="Times New Roman" w:hAnsi="Times New Roman" w:cs="Times New Roman"/>
                <w:bCs/>
                <w:snapToGrid w:val="0"/>
                <w:color w:val="000000" w:themeColor="text1"/>
              </w:rPr>
              <w:t>废产生</w:t>
            </w:r>
            <w:proofErr w:type="gramEnd"/>
            <w:r w:rsidRPr="00BE6DD3">
              <w:rPr>
                <w:rFonts w:ascii="Times New Roman" w:hAnsi="Times New Roman" w:cs="Times New Roman"/>
                <w:bCs/>
                <w:snapToGrid w:val="0"/>
                <w:color w:val="000000" w:themeColor="text1"/>
              </w:rPr>
              <w:t>及处置情况</w:t>
            </w:r>
          </w:p>
          <w:p w14:paraId="1AA4D7EF"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根据工程分析，本项目固体废物主要为废玻璃、废包装材料、</w:t>
            </w:r>
            <w:proofErr w:type="gramStart"/>
            <w:r w:rsidRPr="00BE6DD3">
              <w:rPr>
                <w:rFonts w:ascii="Times New Roman" w:eastAsiaTheme="minorEastAsia" w:hAnsi="Times New Roman" w:cs="Times New Roman"/>
              </w:rPr>
              <w:t>废滤袋</w:t>
            </w:r>
            <w:proofErr w:type="gramEnd"/>
            <w:r w:rsidRPr="00BE6DD3">
              <w:rPr>
                <w:rFonts w:ascii="Times New Roman" w:eastAsiaTheme="minorEastAsia" w:hAnsi="Times New Roman" w:cs="Times New Roman"/>
              </w:rPr>
              <w:t>、浓缩废液、生活垃圾等。其中废玻璃、废包装材料为一般工业固废，收集后外售综合利用；</w:t>
            </w:r>
            <w:proofErr w:type="gramStart"/>
            <w:r w:rsidRPr="00BE6DD3">
              <w:rPr>
                <w:rFonts w:ascii="Times New Roman" w:eastAsiaTheme="minorEastAsia" w:hAnsi="Times New Roman" w:cs="Times New Roman"/>
              </w:rPr>
              <w:t>废滤袋</w:t>
            </w:r>
            <w:proofErr w:type="gramEnd"/>
            <w:r w:rsidRPr="00BE6DD3">
              <w:rPr>
                <w:rFonts w:ascii="Times New Roman" w:eastAsiaTheme="minorEastAsia" w:hAnsi="Times New Roman" w:cs="Times New Roman"/>
              </w:rPr>
              <w:t>、浓缩废液为危险废物，收集后委托有资质单位进行合理处置。固体废物的处理处置应遵循分类收集和外售综合利用的原则。</w:t>
            </w:r>
          </w:p>
          <w:p w14:paraId="40FCA0A6" w14:textId="7EE0523A"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本项目固体废物利用处置方式具体见表</w:t>
            </w:r>
            <w:r w:rsidRPr="00BE6DD3">
              <w:rPr>
                <w:rFonts w:ascii="Times New Roman" w:eastAsiaTheme="minorEastAsia" w:hAnsi="Times New Roman" w:cs="Times New Roman"/>
              </w:rPr>
              <w:t>7-</w:t>
            </w:r>
            <w:r w:rsidR="00D77BDC" w:rsidRPr="00BE6DD3">
              <w:rPr>
                <w:rFonts w:ascii="Times New Roman" w:eastAsiaTheme="minorEastAsia" w:hAnsi="Times New Roman" w:cs="Times New Roman"/>
              </w:rPr>
              <w:t>10</w:t>
            </w:r>
            <w:r w:rsidRPr="00BE6DD3">
              <w:rPr>
                <w:rFonts w:ascii="Times New Roman" w:eastAsiaTheme="minorEastAsia" w:hAnsi="Times New Roman" w:cs="Times New Roman"/>
              </w:rPr>
              <w:t>。</w:t>
            </w:r>
          </w:p>
          <w:p w14:paraId="36ABDC51" w14:textId="1B137761"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7-</w:t>
            </w:r>
            <w:r w:rsidR="00D77BDC" w:rsidRPr="00BE6DD3">
              <w:rPr>
                <w:rFonts w:ascii="Times New Roman" w:eastAsiaTheme="minorEastAsia" w:hAnsi="Times New Roman" w:cs="Times New Roman"/>
              </w:rPr>
              <w:t>10</w:t>
            </w:r>
            <w:r w:rsidRPr="00BE6DD3">
              <w:rPr>
                <w:rFonts w:ascii="Times New Roman" w:eastAsiaTheme="minorEastAsia" w:hAnsi="Times New Roman" w:cs="Times New Roman"/>
              </w:rPr>
              <w:t>建设项目固体废物利用处置方式评价表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6"/>
              <w:gridCol w:w="1271"/>
              <w:gridCol w:w="1255"/>
              <w:gridCol w:w="689"/>
              <w:gridCol w:w="1128"/>
              <w:gridCol w:w="1184"/>
              <w:gridCol w:w="1428"/>
              <w:gridCol w:w="1398"/>
            </w:tblGrid>
            <w:tr w:rsidR="006110DB" w:rsidRPr="00BE6DD3" w14:paraId="2B40CB1E" w14:textId="77777777" w:rsidTr="00876CEF">
              <w:trPr>
                <w:trHeight w:val="340"/>
                <w:jc w:val="center"/>
              </w:trPr>
              <w:tc>
                <w:tcPr>
                  <w:tcW w:w="296" w:type="pct"/>
                  <w:vAlign w:val="center"/>
                </w:tcPr>
                <w:p w14:paraId="7A2FEB5C"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716" w:type="pct"/>
                  <w:vAlign w:val="center"/>
                </w:tcPr>
                <w:p w14:paraId="1B6523C2"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固体废物名称</w:t>
                  </w:r>
                </w:p>
              </w:tc>
              <w:tc>
                <w:tcPr>
                  <w:tcW w:w="707" w:type="pct"/>
                  <w:vAlign w:val="center"/>
                </w:tcPr>
                <w:p w14:paraId="12197C5B"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产生工序</w:t>
                  </w:r>
                </w:p>
              </w:tc>
              <w:tc>
                <w:tcPr>
                  <w:tcW w:w="388" w:type="pct"/>
                  <w:vAlign w:val="center"/>
                </w:tcPr>
                <w:p w14:paraId="76C46F58"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属性</w:t>
                  </w:r>
                </w:p>
              </w:tc>
              <w:tc>
                <w:tcPr>
                  <w:tcW w:w="635" w:type="pct"/>
                  <w:vAlign w:val="center"/>
                </w:tcPr>
                <w:p w14:paraId="68F07D53"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废物代码</w:t>
                  </w:r>
                </w:p>
              </w:tc>
              <w:tc>
                <w:tcPr>
                  <w:tcW w:w="667" w:type="pct"/>
                  <w:vAlign w:val="center"/>
                </w:tcPr>
                <w:p w14:paraId="6D04CAD1"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产生量</w:t>
                  </w:r>
                  <w:r w:rsidRPr="00BE6DD3">
                    <w:rPr>
                      <w:rFonts w:ascii="Times New Roman" w:eastAsiaTheme="minorEastAsia" w:hAnsi="Times New Roman" w:cs="Times New Roman"/>
                      <w:b/>
                      <w:sz w:val="21"/>
                      <w:szCs w:val="21"/>
                    </w:rPr>
                    <w:t>(t/a)</w:t>
                  </w:r>
                </w:p>
              </w:tc>
              <w:tc>
                <w:tcPr>
                  <w:tcW w:w="804" w:type="pct"/>
                  <w:vAlign w:val="center"/>
                </w:tcPr>
                <w:p w14:paraId="6BE5A2D1"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利用处置方式</w:t>
                  </w:r>
                </w:p>
              </w:tc>
              <w:tc>
                <w:tcPr>
                  <w:tcW w:w="787" w:type="pct"/>
                  <w:vAlign w:val="center"/>
                </w:tcPr>
                <w:p w14:paraId="63A42588" w14:textId="77777777" w:rsidR="006110DB" w:rsidRPr="00BE6DD3" w:rsidRDefault="00C154EF">
                  <w:pPr>
                    <w:pStyle w:val="afe"/>
                    <w:adjustRightInd w:val="0"/>
                    <w:snapToGrid w:val="0"/>
                    <w:spacing w:line="240" w:lineRule="auto"/>
                    <w:ind w:firstLineChars="0" w:firstLine="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利用处置单位</w:t>
                  </w:r>
                </w:p>
              </w:tc>
            </w:tr>
            <w:tr w:rsidR="00B008B1" w:rsidRPr="00BE6DD3" w14:paraId="33E11766" w14:textId="77777777" w:rsidTr="00876CEF">
              <w:trPr>
                <w:trHeight w:val="340"/>
                <w:jc w:val="center"/>
              </w:trPr>
              <w:tc>
                <w:tcPr>
                  <w:tcW w:w="296" w:type="pct"/>
                  <w:vAlign w:val="center"/>
                </w:tcPr>
                <w:p w14:paraId="6FBD0946" w14:textId="77777777" w:rsidR="00B008B1" w:rsidRPr="00BE6DD3" w:rsidRDefault="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716" w:type="pct"/>
                  <w:vAlign w:val="center"/>
                </w:tcPr>
                <w:p w14:paraId="4219B84B"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废玻璃</w:t>
                  </w:r>
                </w:p>
              </w:tc>
              <w:tc>
                <w:tcPr>
                  <w:tcW w:w="707" w:type="pct"/>
                  <w:vAlign w:val="center"/>
                </w:tcPr>
                <w:p w14:paraId="6FBFE471"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检验、膜层检测、终检</w:t>
                  </w:r>
                </w:p>
              </w:tc>
              <w:tc>
                <w:tcPr>
                  <w:tcW w:w="388" w:type="pct"/>
                  <w:vMerge w:val="restart"/>
                  <w:vAlign w:val="center"/>
                </w:tcPr>
                <w:p w14:paraId="2FABC308" w14:textId="77777777" w:rsidR="00B008B1" w:rsidRPr="00BE6DD3" w:rsidRDefault="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一般工业固废</w:t>
                  </w:r>
                </w:p>
              </w:tc>
              <w:tc>
                <w:tcPr>
                  <w:tcW w:w="635" w:type="pct"/>
                  <w:vAlign w:val="center"/>
                </w:tcPr>
                <w:p w14:paraId="6B65C6AC"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667" w:type="pct"/>
                  <w:vAlign w:val="center"/>
                </w:tcPr>
                <w:p w14:paraId="3A839A3D" w14:textId="62870DF5" w:rsidR="00B008B1" w:rsidRPr="00BE6DD3" w:rsidRDefault="00B008B1" w:rsidP="00AC3BF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2.355</w:t>
                  </w:r>
                </w:p>
              </w:tc>
              <w:tc>
                <w:tcPr>
                  <w:tcW w:w="1591" w:type="pct"/>
                  <w:gridSpan w:val="2"/>
                  <w:vMerge w:val="restart"/>
                  <w:vAlign w:val="center"/>
                </w:tcPr>
                <w:p w14:paraId="65C0E369" w14:textId="77777777" w:rsidR="00B008B1" w:rsidRPr="00BE6DD3" w:rsidRDefault="00B008B1">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外售综合利用</w:t>
                  </w:r>
                </w:p>
              </w:tc>
            </w:tr>
            <w:tr w:rsidR="00B008B1" w:rsidRPr="00BE6DD3" w14:paraId="3A2DF54A" w14:textId="77777777" w:rsidTr="00876CEF">
              <w:trPr>
                <w:trHeight w:val="340"/>
                <w:jc w:val="center"/>
              </w:trPr>
              <w:tc>
                <w:tcPr>
                  <w:tcW w:w="296" w:type="pct"/>
                  <w:vAlign w:val="center"/>
                </w:tcPr>
                <w:p w14:paraId="5D4B7F3E" w14:textId="77777777" w:rsidR="00B008B1" w:rsidRPr="00BE6DD3" w:rsidRDefault="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2</w:t>
                  </w:r>
                </w:p>
              </w:tc>
              <w:tc>
                <w:tcPr>
                  <w:tcW w:w="716" w:type="pct"/>
                  <w:vAlign w:val="center"/>
                </w:tcPr>
                <w:p w14:paraId="345D4989"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废包装材料</w:t>
                  </w:r>
                </w:p>
              </w:tc>
              <w:tc>
                <w:tcPr>
                  <w:tcW w:w="707" w:type="pct"/>
                  <w:vAlign w:val="center"/>
                </w:tcPr>
                <w:p w14:paraId="79DAE8B4"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检验、包装</w:t>
                  </w:r>
                </w:p>
              </w:tc>
              <w:tc>
                <w:tcPr>
                  <w:tcW w:w="388" w:type="pct"/>
                  <w:vMerge/>
                  <w:vAlign w:val="center"/>
                </w:tcPr>
                <w:p w14:paraId="5E1E3CB9" w14:textId="77777777" w:rsidR="00B008B1" w:rsidRPr="00BE6DD3" w:rsidRDefault="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490C5E72"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667" w:type="pct"/>
                  <w:vAlign w:val="center"/>
                </w:tcPr>
                <w:p w14:paraId="7A902210" w14:textId="77777777" w:rsidR="00B008B1" w:rsidRPr="00BE6DD3" w:rsidRDefault="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0.2</w:t>
                  </w:r>
                </w:p>
              </w:tc>
              <w:tc>
                <w:tcPr>
                  <w:tcW w:w="1591" w:type="pct"/>
                  <w:gridSpan w:val="2"/>
                  <w:vMerge/>
                  <w:vAlign w:val="center"/>
                </w:tcPr>
                <w:p w14:paraId="0677BA2D" w14:textId="77777777" w:rsidR="00B008B1" w:rsidRPr="00BE6DD3" w:rsidRDefault="00B008B1">
                  <w:pPr>
                    <w:jc w:val="center"/>
                    <w:rPr>
                      <w:rFonts w:ascii="Times New Roman" w:eastAsiaTheme="minorEastAsia" w:hAnsi="Times New Roman" w:cs="Times New Roman"/>
                    </w:rPr>
                  </w:pPr>
                </w:p>
              </w:tc>
            </w:tr>
            <w:tr w:rsidR="00B008B1" w:rsidRPr="00BE6DD3" w14:paraId="6BFC0A1B" w14:textId="77777777" w:rsidTr="00876CEF">
              <w:trPr>
                <w:trHeight w:val="340"/>
                <w:jc w:val="center"/>
              </w:trPr>
              <w:tc>
                <w:tcPr>
                  <w:tcW w:w="296" w:type="pct"/>
                  <w:vAlign w:val="center"/>
                </w:tcPr>
                <w:p w14:paraId="7CD99B6D" w14:textId="4DE55F12"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716" w:type="pct"/>
                  <w:vAlign w:val="center"/>
                </w:tcPr>
                <w:p w14:paraId="432CAFE4" w14:textId="47B465E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707" w:type="pct"/>
                  <w:vAlign w:val="center"/>
                </w:tcPr>
                <w:p w14:paraId="24648B15" w14:textId="6EB62575"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物理沉积</w:t>
                  </w:r>
                </w:p>
              </w:tc>
              <w:tc>
                <w:tcPr>
                  <w:tcW w:w="388" w:type="pct"/>
                  <w:vMerge/>
                  <w:vAlign w:val="center"/>
                </w:tcPr>
                <w:p w14:paraId="40386285"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4E286381" w14:textId="37A82F21"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667" w:type="pct"/>
                  <w:vAlign w:val="center"/>
                </w:tcPr>
                <w:p w14:paraId="7E7E27DF" w14:textId="4A24C461"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1591" w:type="pct"/>
                  <w:gridSpan w:val="2"/>
                  <w:vAlign w:val="center"/>
                </w:tcPr>
                <w:p w14:paraId="48CC9850" w14:textId="0FD9E2E9" w:rsidR="00B008B1" w:rsidRPr="00BE6DD3" w:rsidRDefault="00B008B1" w:rsidP="00B008B1">
                  <w:pPr>
                    <w:jc w:val="center"/>
                    <w:rPr>
                      <w:rFonts w:ascii="Times New Roman" w:eastAsiaTheme="minorEastAsia" w:hAnsi="Times New Roman" w:cs="Times New Roman"/>
                    </w:rPr>
                  </w:pPr>
                  <w:r w:rsidRPr="00BE6DD3">
                    <w:rPr>
                      <w:rFonts w:ascii="Times New Roman" w:eastAsiaTheme="minorEastAsia" w:hAnsi="Times New Roman" w:cs="Times New Roman"/>
                      <w:sz w:val="21"/>
                    </w:rPr>
                    <w:t>委外处理后回用</w:t>
                  </w:r>
                </w:p>
              </w:tc>
            </w:tr>
            <w:tr w:rsidR="00B008B1" w:rsidRPr="00BE6DD3" w14:paraId="7F824561" w14:textId="77777777" w:rsidTr="00876CEF">
              <w:trPr>
                <w:trHeight w:val="340"/>
                <w:jc w:val="center"/>
              </w:trPr>
              <w:tc>
                <w:tcPr>
                  <w:tcW w:w="296" w:type="pct"/>
                  <w:vAlign w:val="center"/>
                </w:tcPr>
                <w:p w14:paraId="5DE036DF" w14:textId="737D270D"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w:t>
                  </w:r>
                </w:p>
              </w:tc>
              <w:tc>
                <w:tcPr>
                  <w:tcW w:w="716" w:type="pct"/>
                  <w:vAlign w:val="center"/>
                </w:tcPr>
                <w:p w14:paraId="7DA5E22C" w14:textId="189E10BA"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废石英砂滤芯</w:t>
                  </w:r>
                </w:p>
              </w:tc>
              <w:tc>
                <w:tcPr>
                  <w:tcW w:w="707" w:type="pct"/>
                  <w:vAlign w:val="center"/>
                </w:tcPr>
                <w:p w14:paraId="5FE2B808" w14:textId="75E3B5F0"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restart"/>
                  <w:vAlign w:val="center"/>
                </w:tcPr>
                <w:p w14:paraId="17BAE31A" w14:textId="09264974" w:rsidR="00B008B1" w:rsidRPr="00BE6DD3" w:rsidRDefault="00B008B1" w:rsidP="00B008B1">
                  <w:pPr>
                    <w:pStyle w:val="afe"/>
                    <w:adjustRightInd w:val="0"/>
                    <w:snapToGrid w:val="0"/>
                    <w:spacing w:line="240" w:lineRule="auto"/>
                    <w:ind w:firstLine="42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危险废物</w:t>
                  </w:r>
                </w:p>
              </w:tc>
              <w:tc>
                <w:tcPr>
                  <w:tcW w:w="635" w:type="pct"/>
                  <w:vAlign w:val="center"/>
                </w:tcPr>
                <w:p w14:paraId="71CE95F9"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77A707E7" w14:textId="1D5C7170"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5DE7103E" w14:textId="05F60148"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3</w:t>
                  </w:r>
                </w:p>
              </w:tc>
              <w:tc>
                <w:tcPr>
                  <w:tcW w:w="1591" w:type="pct"/>
                  <w:gridSpan w:val="2"/>
                  <w:vMerge w:val="restart"/>
                  <w:vAlign w:val="center"/>
                </w:tcPr>
                <w:p w14:paraId="046706F3" w14:textId="7B6A52C9" w:rsidR="00B008B1" w:rsidRPr="00BE6DD3" w:rsidRDefault="00B008B1" w:rsidP="00B008B1">
                  <w:pPr>
                    <w:jc w:val="center"/>
                    <w:rPr>
                      <w:rFonts w:ascii="Times New Roman" w:eastAsiaTheme="minorEastAsia" w:hAnsi="Times New Roman" w:cs="Times New Roman"/>
                    </w:rPr>
                  </w:pPr>
                  <w:r w:rsidRPr="00BE6DD3">
                    <w:rPr>
                      <w:rFonts w:ascii="Times New Roman" w:eastAsiaTheme="minorEastAsia" w:hAnsi="Times New Roman" w:cs="Times New Roman"/>
                      <w:sz w:val="21"/>
                    </w:rPr>
                    <w:t>委托有资质单位进行合理处置</w:t>
                  </w:r>
                </w:p>
              </w:tc>
            </w:tr>
            <w:tr w:rsidR="00B008B1" w:rsidRPr="00BE6DD3" w14:paraId="0C047110" w14:textId="77777777" w:rsidTr="00876CEF">
              <w:trPr>
                <w:trHeight w:val="340"/>
                <w:jc w:val="center"/>
              </w:trPr>
              <w:tc>
                <w:tcPr>
                  <w:tcW w:w="296" w:type="pct"/>
                  <w:vAlign w:val="center"/>
                </w:tcPr>
                <w:p w14:paraId="7FC92968" w14:textId="0644D45A"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w:t>
                  </w:r>
                </w:p>
              </w:tc>
              <w:tc>
                <w:tcPr>
                  <w:tcW w:w="716" w:type="pct"/>
                  <w:vAlign w:val="center"/>
                </w:tcPr>
                <w:p w14:paraId="63466E78" w14:textId="02F46CF1"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废活性炭滤芯</w:t>
                  </w:r>
                </w:p>
              </w:tc>
              <w:tc>
                <w:tcPr>
                  <w:tcW w:w="707" w:type="pct"/>
                  <w:vAlign w:val="center"/>
                </w:tcPr>
                <w:p w14:paraId="2008DCD2" w14:textId="3BC7AD4D"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ign w:val="center"/>
                </w:tcPr>
                <w:p w14:paraId="0F0C14FF" w14:textId="64DCE411" w:rsidR="00B008B1" w:rsidRPr="00BE6DD3" w:rsidRDefault="00B008B1" w:rsidP="00B008B1">
                  <w:pPr>
                    <w:pStyle w:val="afe"/>
                    <w:adjustRightInd w:val="0"/>
                    <w:snapToGrid w:val="0"/>
                    <w:spacing w:line="240" w:lineRule="auto"/>
                    <w:ind w:firstLine="420"/>
                    <w:jc w:val="center"/>
                    <w:rPr>
                      <w:rFonts w:ascii="Times New Roman" w:eastAsiaTheme="minorEastAsia" w:hAnsi="Times New Roman" w:cs="Times New Roman"/>
                      <w:sz w:val="21"/>
                      <w:szCs w:val="21"/>
                    </w:rPr>
                  </w:pPr>
                </w:p>
              </w:tc>
              <w:tc>
                <w:tcPr>
                  <w:tcW w:w="635" w:type="pct"/>
                  <w:vAlign w:val="center"/>
                </w:tcPr>
                <w:p w14:paraId="7E789273"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5D8E30A9" w14:textId="729751E4"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32ED9BD0" w14:textId="499BCE58"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0.8</w:t>
                  </w:r>
                </w:p>
              </w:tc>
              <w:tc>
                <w:tcPr>
                  <w:tcW w:w="1591" w:type="pct"/>
                  <w:gridSpan w:val="2"/>
                  <w:vMerge/>
                  <w:vAlign w:val="center"/>
                </w:tcPr>
                <w:p w14:paraId="607F3AED" w14:textId="51B72DF1" w:rsidR="00B008B1" w:rsidRPr="00BE6DD3" w:rsidRDefault="00B008B1" w:rsidP="00B008B1">
                  <w:pPr>
                    <w:jc w:val="center"/>
                    <w:rPr>
                      <w:rFonts w:ascii="Times New Roman" w:eastAsiaTheme="minorEastAsia" w:hAnsi="Times New Roman" w:cs="Times New Roman"/>
                      <w:sz w:val="21"/>
                    </w:rPr>
                  </w:pPr>
                </w:p>
              </w:tc>
            </w:tr>
            <w:tr w:rsidR="00B008B1" w:rsidRPr="00BE6DD3" w14:paraId="3624F0E3" w14:textId="77777777" w:rsidTr="00876CEF">
              <w:trPr>
                <w:trHeight w:val="340"/>
                <w:jc w:val="center"/>
              </w:trPr>
              <w:tc>
                <w:tcPr>
                  <w:tcW w:w="296" w:type="pct"/>
                  <w:vAlign w:val="center"/>
                </w:tcPr>
                <w:p w14:paraId="35ACCC56" w14:textId="199323FD"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6</w:t>
                  </w:r>
                </w:p>
              </w:tc>
              <w:tc>
                <w:tcPr>
                  <w:tcW w:w="716" w:type="pct"/>
                  <w:vAlign w:val="center"/>
                </w:tcPr>
                <w:p w14:paraId="4127CC45" w14:textId="760403F5"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废精密滤芯</w:t>
                  </w:r>
                </w:p>
              </w:tc>
              <w:tc>
                <w:tcPr>
                  <w:tcW w:w="707" w:type="pct"/>
                  <w:vAlign w:val="center"/>
                </w:tcPr>
                <w:p w14:paraId="2ED4426B" w14:textId="76503936"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ign w:val="center"/>
                </w:tcPr>
                <w:p w14:paraId="2004C410" w14:textId="7039DF19" w:rsidR="00B008B1" w:rsidRPr="00BE6DD3" w:rsidRDefault="00B008B1" w:rsidP="00B008B1">
                  <w:pPr>
                    <w:pStyle w:val="afe"/>
                    <w:adjustRightInd w:val="0"/>
                    <w:snapToGrid w:val="0"/>
                    <w:spacing w:line="240" w:lineRule="auto"/>
                    <w:ind w:firstLine="420"/>
                    <w:jc w:val="center"/>
                    <w:rPr>
                      <w:rFonts w:ascii="Times New Roman" w:eastAsiaTheme="minorEastAsia" w:hAnsi="Times New Roman" w:cs="Times New Roman"/>
                      <w:sz w:val="21"/>
                      <w:szCs w:val="21"/>
                    </w:rPr>
                  </w:pPr>
                </w:p>
              </w:tc>
              <w:tc>
                <w:tcPr>
                  <w:tcW w:w="635" w:type="pct"/>
                  <w:vAlign w:val="center"/>
                </w:tcPr>
                <w:p w14:paraId="322D8B72"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71E24E56" w14:textId="184B5262"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11E41FBF" w14:textId="7947DFBB"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0.032</w:t>
                  </w:r>
                </w:p>
              </w:tc>
              <w:tc>
                <w:tcPr>
                  <w:tcW w:w="1591" w:type="pct"/>
                  <w:gridSpan w:val="2"/>
                  <w:vMerge/>
                  <w:vAlign w:val="center"/>
                </w:tcPr>
                <w:p w14:paraId="77A2A871" w14:textId="24B6BF1F" w:rsidR="00B008B1" w:rsidRPr="00BE6DD3" w:rsidRDefault="00B008B1" w:rsidP="00B008B1">
                  <w:pPr>
                    <w:jc w:val="center"/>
                    <w:rPr>
                      <w:rFonts w:ascii="Times New Roman" w:eastAsiaTheme="minorEastAsia" w:hAnsi="Times New Roman" w:cs="Times New Roman"/>
                      <w:sz w:val="21"/>
                    </w:rPr>
                  </w:pPr>
                </w:p>
              </w:tc>
            </w:tr>
            <w:tr w:rsidR="00B008B1" w:rsidRPr="00BE6DD3" w14:paraId="2017B0DD" w14:textId="77777777" w:rsidTr="00876CEF">
              <w:trPr>
                <w:trHeight w:val="340"/>
                <w:jc w:val="center"/>
              </w:trPr>
              <w:tc>
                <w:tcPr>
                  <w:tcW w:w="296" w:type="pct"/>
                  <w:vAlign w:val="center"/>
                </w:tcPr>
                <w:p w14:paraId="478E7564" w14:textId="3CD8699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7</w:t>
                  </w:r>
                </w:p>
              </w:tc>
              <w:tc>
                <w:tcPr>
                  <w:tcW w:w="716" w:type="pct"/>
                  <w:vAlign w:val="center"/>
                </w:tcPr>
                <w:p w14:paraId="3F3A51FF" w14:textId="1318C6DE"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w:t>
                  </w: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707" w:type="pct"/>
                  <w:vAlign w:val="center"/>
                </w:tcPr>
                <w:p w14:paraId="3B688738" w14:textId="7EAFCF70"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ign w:val="center"/>
                </w:tcPr>
                <w:p w14:paraId="3418322E" w14:textId="3C303E52" w:rsidR="00B008B1" w:rsidRPr="00BE6DD3" w:rsidRDefault="00B008B1" w:rsidP="00B008B1">
                  <w:pPr>
                    <w:pStyle w:val="afe"/>
                    <w:adjustRightInd w:val="0"/>
                    <w:snapToGrid w:val="0"/>
                    <w:spacing w:line="240" w:lineRule="auto"/>
                    <w:ind w:firstLine="420"/>
                    <w:jc w:val="center"/>
                    <w:rPr>
                      <w:rFonts w:ascii="Times New Roman" w:eastAsiaTheme="minorEastAsia" w:hAnsi="Times New Roman" w:cs="Times New Roman"/>
                      <w:sz w:val="21"/>
                      <w:szCs w:val="21"/>
                    </w:rPr>
                  </w:pPr>
                </w:p>
              </w:tc>
              <w:tc>
                <w:tcPr>
                  <w:tcW w:w="635" w:type="pct"/>
                  <w:vAlign w:val="center"/>
                </w:tcPr>
                <w:p w14:paraId="15DF006C"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HW13</w:t>
                  </w:r>
                </w:p>
                <w:p w14:paraId="1F49E974" w14:textId="3C19CD1C"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900-015-13</w:t>
                  </w:r>
                </w:p>
              </w:tc>
              <w:tc>
                <w:tcPr>
                  <w:tcW w:w="667" w:type="pct"/>
                  <w:vAlign w:val="center"/>
                </w:tcPr>
                <w:p w14:paraId="718DB957" w14:textId="555EFA00"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0.084</w:t>
                  </w:r>
                </w:p>
              </w:tc>
              <w:tc>
                <w:tcPr>
                  <w:tcW w:w="1591" w:type="pct"/>
                  <w:gridSpan w:val="2"/>
                  <w:vMerge/>
                  <w:vAlign w:val="center"/>
                </w:tcPr>
                <w:p w14:paraId="650C3344" w14:textId="794EF471" w:rsidR="00B008B1" w:rsidRPr="00BE6DD3" w:rsidRDefault="00B008B1" w:rsidP="00B008B1">
                  <w:pPr>
                    <w:jc w:val="center"/>
                    <w:rPr>
                      <w:rFonts w:ascii="Times New Roman" w:eastAsiaTheme="minorEastAsia" w:hAnsi="Times New Roman" w:cs="Times New Roman"/>
                      <w:sz w:val="21"/>
                    </w:rPr>
                  </w:pPr>
                </w:p>
              </w:tc>
            </w:tr>
            <w:tr w:rsidR="00B008B1" w:rsidRPr="00BE6DD3" w14:paraId="5D9A8C2B" w14:textId="77777777" w:rsidTr="00876CEF">
              <w:trPr>
                <w:trHeight w:val="340"/>
                <w:jc w:val="center"/>
              </w:trPr>
              <w:tc>
                <w:tcPr>
                  <w:tcW w:w="296" w:type="pct"/>
                  <w:vAlign w:val="center"/>
                </w:tcPr>
                <w:p w14:paraId="3CBCFE31" w14:textId="5557A709"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8</w:t>
                  </w:r>
                </w:p>
              </w:tc>
              <w:tc>
                <w:tcPr>
                  <w:tcW w:w="716" w:type="pct"/>
                  <w:vAlign w:val="center"/>
                </w:tcPr>
                <w:p w14:paraId="397062BC" w14:textId="3891FC9A"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废抛光树脂</w:t>
                  </w:r>
                </w:p>
              </w:tc>
              <w:tc>
                <w:tcPr>
                  <w:tcW w:w="707" w:type="pct"/>
                  <w:vAlign w:val="center"/>
                </w:tcPr>
                <w:p w14:paraId="2788A455" w14:textId="39B60196"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ign w:val="center"/>
                </w:tcPr>
                <w:p w14:paraId="40152925" w14:textId="1240BA7F" w:rsidR="00B008B1" w:rsidRPr="00BE6DD3" w:rsidRDefault="00B008B1" w:rsidP="00B008B1">
                  <w:pPr>
                    <w:pStyle w:val="afe"/>
                    <w:adjustRightInd w:val="0"/>
                    <w:snapToGrid w:val="0"/>
                    <w:spacing w:line="240" w:lineRule="auto"/>
                    <w:ind w:firstLine="420"/>
                    <w:jc w:val="center"/>
                    <w:rPr>
                      <w:rFonts w:ascii="Times New Roman" w:eastAsiaTheme="minorEastAsia" w:hAnsi="Times New Roman" w:cs="Times New Roman"/>
                      <w:sz w:val="21"/>
                      <w:szCs w:val="21"/>
                    </w:rPr>
                  </w:pPr>
                </w:p>
              </w:tc>
              <w:tc>
                <w:tcPr>
                  <w:tcW w:w="635" w:type="pct"/>
                  <w:vAlign w:val="center"/>
                </w:tcPr>
                <w:p w14:paraId="6676E6F1"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HW13</w:t>
                  </w:r>
                </w:p>
                <w:p w14:paraId="06D8493C" w14:textId="7A86A083"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900-015-13</w:t>
                  </w:r>
                </w:p>
              </w:tc>
              <w:tc>
                <w:tcPr>
                  <w:tcW w:w="667" w:type="pct"/>
                  <w:vAlign w:val="center"/>
                </w:tcPr>
                <w:p w14:paraId="327E3FA4" w14:textId="37A9AF96"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0.48</w:t>
                  </w:r>
                </w:p>
              </w:tc>
              <w:tc>
                <w:tcPr>
                  <w:tcW w:w="1591" w:type="pct"/>
                  <w:gridSpan w:val="2"/>
                  <w:vMerge/>
                  <w:vAlign w:val="center"/>
                </w:tcPr>
                <w:p w14:paraId="305C3CF0" w14:textId="2D401A22" w:rsidR="00B008B1" w:rsidRPr="00BE6DD3" w:rsidRDefault="00B008B1" w:rsidP="00B008B1">
                  <w:pPr>
                    <w:jc w:val="center"/>
                    <w:rPr>
                      <w:rFonts w:ascii="Times New Roman" w:eastAsiaTheme="minorEastAsia" w:hAnsi="Times New Roman" w:cs="Times New Roman"/>
                      <w:sz w:val="21"/>
                    </w:rPr>
                  </w:pPr>
                </w:p>
              </w:tc>
            </w:tr>
            <w:tr w:rsidR="00B008B1" w:rsidRPr="00BE6DD3" w14:paraId="463C5DD8" w14:textId="77777777" w:rsidTr="00876CEF">
              <w:trPr>
                <w:trHeight w:val="340"/>
                <w:jc w:val="center"/>
              </w:trPr>
              <w:tc>
                <w:tcPr>
                  <w:tcW w:w="296" w:type="pct"/>
                  <w:vAlign w:val="center"/>
                </w:tcPr>
                <w:p w14:paraId="1027E06B" w14:textId="1EAFF4AA"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w:t>
                  </w:r>
                </w:p>
              </w:tc>
              <w:tc>
                <w:tcPr>
                  <w:tcW w:w="716" w:type="pct"/>
                  <w:vAlign w:val="center"/>
                </w:tcPr>
                <w:p w14:paraId="64D915C0"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废滤袋</w:t>
                  </w:r>
                  <w:proofErr w:type="gramEnd"/>
                </w:p>
              </w:tc>
              <w:tc>
                <w:tcPr>
                  <w:tcW w:w="707" w:type="pct"/>
                </w:tcPr>
                <w:p w14:paraId="77245F62"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388" w:type="pct"/>
                  <w:vMerge/>
                  <w:vAlign w:val="center"/>
                </w:tcPr>
                <w:p w14:paraId="496C1D60" w14:textId="18DB405F"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53AFBF92"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185519C3"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13C9F987"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0.07</w:t>
                  </w:r>
                </w:p>
              </w:tc>
              <w:tc>
                <w:tcPr>
                  <w:tcW w:w="1591" w:type="pct"/>
                  <w:gridSpan w:val="2"/>
                  <w:vMerge/>
                  <w:vAlign w:val="center"/>
                </w:tcPr>
                <w:p w14:paraId="46765F8C" w14:textId="61A897D3" w:rsidR="00B008B1" w:rsidRPr="00BE6DD3" w:rsidRDefault="00B008B1" w:rsidP="00B008B1">
                  <w:pPr>
                    <w:jc w:val="center"/>
                    <w:rPr>
                      <w:rFonts w:ascii="Times New Roman" w:eastAsiaTheme="minorEastAsia" w:hAnsi="Times New Roman" w:cs="Times New Roman"/>
                    </w:rPr>
                  </w:pPr>
                </w:p>
              </w:tc>
            </w:tr>
            <w:tr w:rsidR="00B008B1" w:rsidRPr="00BE6DD3" w14:paraId="1E4657F4" w14:textId="77777777" w:rsidTr="00876CEF">
              <w:trPr>
                <w:trHeight w:val="340"/>
                <w:jc w:val="center"/>
              </w:trPr>
              <w:tc>
                <w:tcPr>
                  <w:tcW w:w="296" w:type="pct"/>
                  <w:vAlign w:val="center"/>
                </w:tcPr>
                <w:p w14:paraId="14E8F519" w14:textId="5F49E2EA"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lastRenderedPageBreak/>
                    <w:t>10</w:t>
                  </w:r>
                </w:p>
              </w:tc>
              <w:tc>
                <w:tcPr>
                  <w:tcW w:w="716" w:type="pct"/>
                  <w:vAlign w:val="center"/>
                </w:tcPr>
                <w:p w14:paraId="480F7A73"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浓缩废液</w:t>
                  </w:r>
                </w:p>
              </w:tc>
              <w:tc>
                <w:tcPr>
                  <w:tcW w:w="707" w:type="pct"/>
                </w:tcPr>
                <w:p w14:paraId="14D97ABA"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388" w:type="pct"/>
                  <w:vMerge/>
                  <w:vAlign w:val="center"/>
                </w:tcPr>
                <w:p w14:paraId="7645E917"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730C080B" w14:textId="3CE9B074"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w:t>
                  </w:r>
                  <w:r w:rsidR="00664946" w:rsidRPr="00BE6DD3">
                    <w:rPr>
                      <w:rFonts w:ascii="Times New Roman" w:eastAsiaTheme="minorEastAsia" w:hAnsi="Times New Roman" w:cs="Times New Roman"/>
                      <w:sz w:val="21"/>
                      <w:szCs w:val="21"/>
                    </w:rPr>
                    <w:t>35</w:t>
                  </w:r>
                </w:p>
                <w:p w14:paraId="2F9D9565" w14:textId="0786613D" w:rsidR="00B008B1" w:rsidRPr="00BE6DD3" w:rsidRDefault="00664946" w:rsidP="00B008B1">
                  <w:pPr>
                    <w:adjustRightInd w:val="0"/>
                    <w:snapToGrid w:val="0"/>
                    <w:jc w:val="center"/>
                    <w:rPr>
                      <w:rFonts w:ascii="Times New Roman" w:eastAsiaTheme="minorEastAsia" w:hAnsi="Times New Roman" w:cs="Times New Roman"/>
                      <w:sz w:val="21"/>
                      <w:szCs w:val="21"/>
                    </w:rPr>
                  </w:pPr>
                  <w:r w:rsidRPr="00BE6DD3">
                    <w:rPr>
                      <w:rFonts w:ascii="Times New Roman" w:hAnsi="Times New Roman" w:cs="Times New Roman"/>
                      <w:sz w:val="21"/>
                      <w:szCs w:val="18"/>
                    </w:rPr>
                    <w:t>900-356-35</w:t>
                  </w:r>
                </w:p>
              </w:tc>
              <w:tc>
                <w:tcPr>
                  <w:tcW w:w="667" w:type="pct"/>
                  <w:vAlign w:val="center"/>
                </w:tcPr>
                <w:p w14:paraId="4B78FFDC"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0.5</w:t>
                  </w:r>
                </w:p>
              </w:tc>
              <w:tc>
                <w:tcPr>
                  <w:tcW w:w="1591" w:type="pct"/>
                  <w:gridSpan w:val="2"/>
                  <w:vMerge/>
                  <w:vAlign w:val="center"/>
                </w:tcPr>
                <w:p w14:paraId="7BFC6F4A" w14:textId="77777777" w:rsidR="00B008B1" w:rsidRPr="00BE6DD3" w:rsidRDefault="00B008B1" w:rsidP="00B008B1">
                  <w:pPr>
                    <w:jc w:val="center"/>
                    <w:rPr>
                      <w:rFonts w:ascii="Times New Roman" w:eastAsiaTheme="minorEastAsia" w:hAnsi="Times New Roman" w:cs="Times New Roman"/>
                    </w:rPr>
                  </w:pPr>
                </w:p>
              </w:tc>
            </w:tr>
            <w:tr w:rsidR="00B008B1" w:rsidRPr="00BE6DD3" w14:paraId="45EB0F13" w14:textId="77777777" w:rsidTr="00876CEF">
              <w:trPr>
                <w:trHeight w:val="340"/>
                <w:jc w:val="center"/>
              </w:trPr>
              <w:tc>
                <w:tcPr>
                  <w:tcW w:w="296" w:type="pct"/>
                  <w:vAlign w:val="center"/>
                </w:tcPr>
                <w:p w14:paraId="0BA8FF0A" w14:textId="30931DF3"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11</w:t>
                  </w:r>
                </w:p>
              </w:tc>
              <w:tc>
                <w:tcPr>
                  <w:tcW w:w="716" w:type="pct"/>
                  <w:vAlign w:val="center"/>
                </w:tcPr>
                <w:p w14:paraId="6D4CDC7A"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w:t>
                  </w:r>
                </w:p>
              </w:tc>
              <w:tc>
                <w:tcPr>
                  <w:tcW w:w="707" w:type="pct"/>
                  <w:vAlign w:val="center"/>
                </w:tcPr>
                <w:p w14:paraId="38B316DA"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388" w:type="pct"/>
                  <w:vMerge/>
                  <w:vAlign w:val="center"/>
                </w:tcPr>
                <w:p w14:paraId="49807DA4"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6160CB40"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59624BD0"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2B03442E" w14:textId="5D4F4D5F" w:rsidR="00B008B1" w:rsidRPr="00BE6DD3" w:rsidRDefault="00B008B1" w:rsidP="00B008B1">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0.4</w:t>
                  </w:r>
                </w:p>
              </w:tc>
              <w:tc>
                <w:tcPr>
                  <w:tcW w:w="1591" w:type="pct"/>
                  <w:gridSpan w:val="2"/>
                  <w:vMerge/>
                  <w:vAlign w:val="center"/>
                </w:tcPr>
                <w:p w14:paraId="375B557B" w14:textId="77777777" w:rsidR="00B008B1" w:rsidRPr="00BE6DD3" w:rsidRDefault="00B008B1" w:rsidP="00B008B1">
                  <w:pPr>
                    <w:jc w:val="center"/>
                    <w:rPr>
                      <w:rFonts w:ascii="Times New Roman" w:eastAsiaTheme="minorEastAsia" w:hAnsi="Times New Roman" w:cs="Times New Roman"/>
                    </w:rPr>
                  </w:pPr>
                </w:p>
              </w:tc>
            </w:tr>
            <w:tr w:rsidR="00B008B1" w:rsidRPr="00BE6DD3" w14:paraId="43C63749" w14:textId="77777777" w:rsidTr="00876CEF">
              <w:trPr>
                <w:trHeight w:val="340"/>
                <w:jc w:val="center"/>
              </w:trPr>
              <w:tc>
                <w:tcPr>
                  <w:tcW w:w="296" w:type="pct"/>
                  <w:vAlign w:val="center"/>
                </w:tcPr>
                <w:p w14:paraId="65AE1900" w14:textId="2CE321A0"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12</w:t>
                  </w:r>
                </w:p>
              </w:tc>
              <w:tc>
                <w:tcPr>
                  <w:tcW w:w="716" w:type="pct"/>
                  <w:vAlign w:val="center"/>
                </w:tcPr>
                <w:p w14:paraId="630211AE"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废树脂</w:t>
                  </w:r>
                </w:p>
              </w:tc>
              <w:tc>
                <w:tcPr>
                  <w:tcW w:w="707" w:type="pct"/>
                  <w:vAlign w:val="center"/>
                </w:tcPr>
                <w:p w14:paraId="616D23A4"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388" w:type="pct"/>
                  <w:vMerge/>
                  <w:vAlign w:val="center"/>
                </w:tcPr>
                <w:p w14:paraId="32FD25D8"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34A18C16"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3487FFCF"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606D7D8A" w14:textId="1CE2DA78" w:rsidR="00B008B1" w:rsidRPr="00BE6DD3" w:rsidRDefault="00B008B1" w:rsidP="00B008B1">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0.32</w:t>
                  </w:r>
                </w:p>
              </w:tc>
              <w:tc>
                <w:tcPr>
                  <w:tcW w:w="1591" w:type="pct"/>
                  <w:gridSpan w:val="2"/>
                  <w:vMerge/>
                  <w:vAlign w:val="center"/>
                </w:tcPr>
                <w:p w14:paraId="63761310" w14:textId="77777777" w:rsidR="00B008B1" w:rsidRPr="00BE6DD3" w:rsidRDefault="00B008B1" w:rsidP="00B008B1">
                  <w:pPr>
                    <w:jc w:val="center"/>
                    <w:rPr>
                      <w:rFonts w:ascii="Times New Roman" w:eastAsiaTheme="minorEastAsia" w:hAnsi="Times New Roman" w:cs="Times New Roman"/>
                    </w:rPr>
                  </w:pPr>
                </w:p>
              </w:tc>
            </w:tr>
            <w:tr w:rsidR="00B008B1" w:rsidRPr="00BE6DD3" w14:paraId="4F5EDC02" w14:textId="77777777" w:rsidTr="00876CEF">
              <w:trPr>
                <w:trHeight w:val="340"/>
                <w:jc w:val="center"/>
              </w:trPr>
              <w:tc>
                <w:tcPr>
                  <w:tcW w:w="296" w:type="pct"/>
                  <w:vAlign w:val="center"/>
                </w:tcPr>
                <w:p w14:paraId="2643C9A2" w14:textId="7B686778"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13</w:t>
                  </w:r>
                </w:p>
              </w:tc>
              <w:tc>
                <w:tcPr>
                  <w:tcW w:w="716" w:type="pct"/>
                  <w:vAlign w:val="center"/>
                </w:tcPr>
                <w:p w14:paraId="119B04BA"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废滤膜</w:t>
                  </w:r>
                </w:p>
              </w:tc>
              <w:tc>
                <w:tcPr>
                  <w:tcW w:w="707" w:type="pct"/>
                  <w:vAlign w:val="center"/>
                </w:tcPr>
                <w:p w14:paraId="031101E1"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388" w:type="pct"/>
                  <w:vMerge/>
                  <w:vAlign w:val="center"/>
                </w:tcPr>
                <w:p w14:paraId="3E81D1F5"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156066D8"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HW49</w:t>
                  </w:r>
                </w:p>
                <w:p w14:paraId="2E5637D9"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900-041-49</w:t>
                  </w:r>
                </w:p>
              </w:tc>
              <w:tc>
                <w:tcPr>
                  <w:tcW w:w="667" w:type="pct"/>
                  <w:vAlign w:val="center"/>
                </w:tcPr>
                <w:p w14:paraId="3CA94F55" w14:textId="77777777" w:rsidR="00B008B1" w:rsidRPr="00BE6DD3" w:rsidRDefault="00B008B1" w:rsidP="00B008B1">
                  <w:pPr>
                    <w:adjustRightInd w:val="0"/>
                    <w:snapToGrid w:val="0"/>
                    <w:jc w:val="center"/>
                    <w:rPr>
                      <w:rFonts w:ascii="Times New Roman" w:eastAsiaTheme="minorEastAsia" w:hAnsi="Times New Roman" w:cs="Times New Roman"/>
                      <w:color w:val="FF0000"/>
                      <w:sz w:val="21"/>
                      <w:szCs w:val="21"/>
                    </w:rPr>
                  </w:pPr>
                  <w:r w:rsidRPr="00BE6DD3">
                    <w:rPr>
                      <w:rFonts w:ascii="Times New Roman" w:eastAsiaTheme="minorEastAsia" w:hAnsi="Times New Roman" w:cs="Times New Roman"/>
                      <w:sz w:val="21"/>
                      <w:szCs w:val="21"/>
                    </w:rPr>
                    <w:t>0.00012</w:t>
                  </w:r>
                </w:p>
              </w:tc>
              <w:tc>
                <w:tcPr>
                  <w:tcW w:w="1591" w:type="pct"/>
                  <w:gridSpan w:val="2"/>
                  <w:vMerge/>
                  <w:vAlign w:val="center"/>
                </w:tcPr>
                <w:p w14:paraId="46553F01" w14:textId="77777777" w:rsidR="00B008B1" w:rsidRPr="00BE6DD3" w:rsidRDefault="00B008B1" w:rsidP="00B008B1">
                  <w:pPr>
                    <w:jc w:val="center"/>
                    <w:rPr>
                      <w:rFonts w:ascii="Times New Roman" w:eastAsiaTheme="minorEastAsia" w:hAnsi="Times New Roman" w:cs="Times New Roman"/>
                    </w:rPr>
                  </w:pPr>
                </w:p>
              </w:tc>
            </w:tr>
            <w:tr w:rsidR="00B008B1" w:rsidRPr="00BE6DD3" w14:paraId="493B4455" w14:textId="77777777" w:rsidTr="00876CEF">
              <w:trPr>
                <w:trHeight w:val="340"/>
                <w:jc w:val="center"/>
              </w:trPr>
              <w:tc>
                <w:tcPr>
                  <w:tcW w:w="296" w:type="pct"/>
                  <w:vAlign w:val="center"/>
                </w:tcPr>
                <w:p w14:paraId="3A3FC0BA" w14:textId="5F034541"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14</w:t>
                  </w:r>
                </w:p>
              </w:tc>
              <w:tc>
                <w:tcPr>
                  <w:tcW w:w="716" w:type="pct"/>
                  <w:vAlign w:val="center"/>
                </w:tcPr>
                <w:p w14:paraId="3AD18181" w14:textId="3991FB58" w:rsidR="00B008B1" w:rsidRPr="00BE6DD3" w:rsidRDefault="00B008B1" w:rsidP="00B008B1">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废紫外</w:t>
                  </w:r>
                  <w:proofErr w:type="gramEnd"/>
                  <w:r w:rsidRPr="00BE6DD3">
                    <w:rPr>
                      <w:rFonts w:ascii="Times New Roman" w:eastAsiaTheme="minorEastAsia" w:hAnsi="Times New Roman" w:cs="Times New Roman"/>
                      <w:sz w:val="21"/>
                      <w:szCs w:val="21"/>
                    </w:rPr>
                    <w:t>灯管</w:t>
                  </w:r>
                </w:p>
              </w:tc>
              <w:tc>
                <w:tcPr>
                  <w:tcW w:w="707" w:type="pct"/>
                  <w:vAlign w:val="center"/>
                </w:tcPr>
                <w:p w14:paraId="1261F4DA" w14:textId="0D3DCD65"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388" w:type="pct"/>
                  <w:vMerge/>
                  <w:vAlign w:val="center"/>
                </w:tcPr>
                <w:p w14:paraId="52FB1182"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p>
              </w:tc>
              <w:tc>
                <w:tcPr>
                  <w:tcW w:w="635" w:type="pct"/>
                  <w:vAlign w:val="center"/>
                </w:tcPr>
                <w:p w14:paraId="654D798D"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HW29</w:t>
                  </w:r>
                </w:p>
                <w:p w14:paraId="04DB788E" w14:textId="0687AE05"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900-023-29</w:t>
                  </w:r>
                </w:p>
              </w:tc>
              <w:tc>
                <w:tcPr>
                  <w:tcW w:w="667" w:type="pct"/>
                  <w:vAlign w:val="center"/>
                </w:tcPr>
                <w:p w14:paraId="72AC8845" w14:textId="31436806"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0.0002</w:t>
                  </w:r>
                </w:p>
              </w:tc>
              <w:tc>
                <w:tcPr>
                  <w:tcW w:w="1591" w:type="pct"/>
                  <w:gridSpan w:val="2"/>
                  <w:vMerge/>
                  <w:vAlign w:val="center"/>
                </w:tcPr>
                <w:p w14:paraId="5FF4B11B" w14:textId="77777777" w:rsidR="00B008B1" w:rsidRPr="00BE6DD3" w:rsidRDefault="00B008B1" w:rsidP="00B008B1">
                  <w:pPr>
                    <w:jc w:val="center"/>
                    <w:rPr>
                      <w:rFonts w:ascii="Times New Roman" w:eastAsiaTheme="minorEastAsia" w:hAnsi="Times New Roman" w:cs="Times New Roman"/>
                    </w:rPr>
                  </w:pPr>
                </w:p>
              </w:tc>
            </w:tr>
            <w:tr w:rsidR="00B008B1" w:rsidRPr="00BE6DD3" w14:paraId="003C2CA3" w14:textId="77777777" w:rsidTr="00876CEF">
              <w:trPr>
                <w:trHeight w:val="340"/>
                <w:jc w:val="center"/>
              </w:trPr>
              <w:tc>
                <w:tcPr>
                  <w:tcW w:w="296" w:type="pct"/>
                  <w:vAlign w:val="center"/>
                </w:tcPr>
                <w:p w14:paraId="052B1FFB" w14:textId="4CE2E8EE"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15</w:t>
                  </w:r>
                </w:p>
              </w:tc>
              <w:tc>
                <w:tcPr>
                  <w:tcW w:w="716" w:type="pct"/>
                  <w:vAlign w:val="center"/>
                </w:tcPr>
                <w:p w14:paraId="62769F32"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707" w:type="pct"/>
                  <w:vAlign w:val="center"/>
                </w:tcPr>
                <w:p w14:paraId="7BC63826"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员工生活</w:t>
                  </w:r>
                </w:p>
              </w:tc>
              <w:tc>
                <w:tcPr>
                  <w:tcW w:w="388" w:type="pct"/>
                  <w:vAlign w:val="center"/>
                </w:tcPr>
                <w:p w14:paraId="7E64F4B9" w14:textId="77777777" w:rsidR="00B008B1" w:rsidRPr="00BE6DD3" w:rsidRDefault="00B008B1" w:rsidP="00B008B1">
                  <w:pPr>
                    <w:pStyle w:val="afe"/>
                    <w:adjustRightInd w:val="0"/>
                    <w:snapToGrid w:val="0"/>
                    <w:spacing w:line="240" w:lineRule="auto"/>
                    <w:ind w:firstLineChars="0" w:firstLine="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35" w:type="pct"/>
                  <w:vAlign w:val="center"/>
                </w:tcPr>
                <w:p w14:paraId="020D6535" w14:textId="77777777"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99</w:t>
                  </w:r>
                </w:p>
              </w:tc>
              <w:tc>
                <w:tcPr>
                  <w:tcW w:w="667" w:type="pct"/>
                  <w:vAlign w:val="center"/>
                </w:tcPr>
                <w:p w14:paraId="56F04971" w14:textId="2D70051A" w:rsidR="00B008B1" w:rsidRPr="00BE6DD3" w:rsidRDefault="00B008B1" w:rsidP="00B008B1">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10.2</w:t>
                  </w:r>
                </w:p>
              </w:tc>
              <w:tc>
                <w:tcPr>
                  <w:tcW w:w="1591" w:type="pct"/>
                  <w:gridSpan w:val="2"/>
                  <w:vAlign w:val="center"/>
                </w:tcPr>
                <w:p w14:paraId="5B3E4DD1" w14:textId="77777777" w:rsidR="00B008B1" w:rsidRPr="00BE6DD3" w:rsidRDefault="00B008B1" w:rsidP="00B008B1">
                  <w:pPr>
                    <w:jc w:val="center"/>
                    <w:rPr>
                      <w:rFonts w:ascii="Times New Roman" w:eastAsiaTheme="minorEastAsia" w:hAnsi="Times New Roman" w:cs="Times New Roman"/>
                    </w:rPr>
                  </w:pPr>
                  <w:r w:rsidRPr="00BE6DD3">
                    <w:rPr>
                      <w:rFonts w:ascii="Times New Roman" w:eastAsiaTheme="minorEastAsia" w:hAnsi="Times New Roman" w:cs="Times New Roman"/>
                      <w:sz w:val="21"/>
                    </w:rPr>
                    <w:t>环卫清运</w:t>
                  </w:r>
                </w:p>
              </w:tc>
            </w:tr>
          </w:tbl>
          <w:p w14:paraId="1F89174C" w14:textId="27D26B6B" w:rsidR="006110DB" w:rsidRPr="00BE6DD3" w:rsidRDefault="00C154EF">
            <w:pPr>
              <w:adjustRightInd w:val="0"/>
              <w:snapToGrid w:val="0"/>
              <w:spacing w:beforeLines="50" w:before="120"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建设项目固体废弃物产生总量约为</w:t>
            </w:r>
            <w:r w:rsidR="009B4227" w:rsidRPr="00BE6DD3">
              <w:rPr>
                <w:rFonts w:ascii="Times New Roman" w:eastAsiaTheme="minorEastAsia" w:hAnsi="Times New Roman" w:cs="Times New Roman"/>
              </w:rPr>
              <w:t>19.44</w:t>
            </w:r>
            <w:r w:rsidR="00AD6CCA" w:rsidRPr="00BE6DD3">
              <w:rPr>
                <w:rFonts w:ascii="Times New Roman" w:eastAsiaTheme="minorEastAsia" w:hAnsi="Times New Roman" w:cs="Times New Roman"/>
              </w:rPr>
              <w:t>1</w:t>
            </w:r>
            <w:r w:rsidR="008823E1" w:rsidRPr="00BE6DD3">
              <w:rPr>
                <w:rFonts w:ascii="Times New Roman" w:eastAsiaTheme="minorEastAsia" w:hAnsi="Times New Roman" w:cs="Times New Roman"/>
              </w:rPr>
              <w:t>32</w:t>
            </w:r>
            <w:r w:rsidRPr="00BE6DD3">
              <w:rPr>
                <w:rFonts w:ascii="Times New Roman" w:eastAsiaTheme="minorEastAsia" w:hAnsi="Times New Roman" w:cs="Times New Roman"/>
              </w:rPr>
              <w:t>t/a</w:t>
            </w:r>
            <w:r w:rsidRPr="00BE6DD3">
              <w:rPr>
                <w:rFonts w:ascii="Times New Roman" w:eastAsiaTheme="minorEastAsia" w:hAnsi="Times New Roman" w:cs="Times New Roman"/>
              </w:rPr>
              <w:t>，固体废物的处理处置应遵循分类收集和外售综合利用的原则，具体处置方式如下：</w:t>
            </w:r>
          </w:p>
          <w:p w14:paraId="694F8D49" w14:textId="4E6FBB7E"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①</w:t>
            </w:r>
            <w:r w:rsidRPr="00BE6DD3">
              <w:rPr>
                <w:rFonts w:ascii="Times New Roman" w:eastAsiaTheme="minorEastAsia" w:hAnsi="Times New Roman" w:cs="Times New Roman"/>
              </w:rPr>
              <w:t>一般工业固废：本项目废玻璃（约</w:t>
            </w:r>
            <w:r w:rsidR="00AD6CCA" w:rsidRPr="00BE6DD3">
              <w:rPr>
                <w:rFonts w:ascii="Times New Roman" w:eastAsiaTheme="minorEastAsia" w:hAnsi="Times New Roman" w:cs="Times New Roman"/>
              </w:rPr>
              <w:t>2.3</w:t>
            </w:r>
            <w:r w:rsidR="00AC3BFB" w:rsidRPr="00BE6DD3">
              <w:rPr>
                <w:rFonts w:ascii="Times New Roman" w:eastAsiaTheme="minorEastAsia" w:hAnsi="Times New Roman" w:cs="Times New Roman"/>
              </w:rPr>
              <w:t>5</w:t>
            </w:r>
            <w:r w:rsidR="00AD6CCA" w:rsidRPr="00BE6DD3">
              <w:rPr>
                <w:rFonts w:ascii="Times New Roman" w:eastAsiaTheme="minorEastAsia" w:hAnsi="Times New Roman" w:cs="Times New Roman"/>
              </w:rPr>
              <w:t>5</w:t>
            </w:r>
            <w:r w:rsidRPr="00BE6DD3">
              <w:rPr>
                <w:rFonts w:ascii="Times New Roman" w:eastAsiaTheme="minorEastAsia" w:hAnsi="Times New Roman" w:cs="Times New Roman"/>
              </w:rPr>
              <w:t>t/a</w:t>
            </w:r>
            <w:r w:rsidRPr="00BE6DD3">
              <w:rPr>
                <w:rFonts w:ascii="Times New Roman" w:eastAsiaTheme="minorEastAsia" w:hAnsi="Times New Roman" w:cs="Times New Roman"/>
              </w:rPr>
              <w:t>）、废包装材料（约</w:t>
            </w:r>
            <w:r w:rsidRPr="00BE6DD3">
              <w:rPr>
                <w:rFonts w:ascii="Times New Roman" w:eastAsiaTheme="minorEastAsia" w:hAnsi="Times New Roman" w:cs="Times New Roman"/>
              </w:rPr>
              <w:t>0.2t/a</w:t>
            </w:r>
            <w:r w:rsidRPr="00BE6DD3">
              <w:rPr>
                <w:rFonts w:ascii="Times New Roman" w:eastAsiaTheme="minorEastAsia" w:hAnsi="Times New Roman" w:cs="Times New Roman"/>
              </w:rPr>
              <w:t>）</w:t>
            </w:r>
            <w:r w:rsidR="00212AAA" w:rsidRPr="00BE6DD3">
              <w:rPr>
                <w:rFonts w:ascii="Times New Roman" w:eastAsiaTheme="minorEastAsia" w:hAnsi="Times New Roman" w:cs="Times New Roman"/>
              </w:rPr>
              <w:t>、防污板（</w:t>
            </w:r>
            <w:r w:rsidR="00212AAA" w:rsidRPr="00BE6DD3">
              <w:rPr>
                <w:rFonts w:ascii="Times New Roman" w:eastAsiaTheme="minorEastAsia" w:hAnsi="Times New Roman" w:cs="Times New Roman"/>
              </w:rPr>
              <w:t>1t/a</w:t>
            </w:r>
            <w:r w:rsidR="00212AAA" w:rsidRPr="00BE6DD3">
              <w:rPr>
                <w:rFonts w:ascii="Times New Roman" w:eastAsiaTheme="minorEastAsia" w:hAnsi="Times New Roman" w:cs="Times New Roman"/>
              </w:rPr>
              <w:t>）</w:t>
            </w:r>
            <w:r w:rsidRPr="00BE6DD3">
              <w:rPr>
                <w:rFonts w:ascii="Times New Roman" w:eastAsiaTheme="minorEastAsia" w:hAnsi="Times New Roman" w:cs="Times New Roman"/>
              </w:rPr>
              <w:t>属于一般工业固废，经厂内收集后，</w:t>
            </w:r>
            <w:r w:rsidR="00212AAA" w:rsidRPr="00BE6DD3">
              <w:rPr>
                <w:rFonts w:ascii="Times New Roman" w:eastAsiaTheme="minorEastAsia" w:hAnsi="Times New Roman" w:cs="Times New Roman"/>
              </w:rPr>
              <w:t>废玻璃、废包装材料</w:t>
            </w:r>
            <w:r w:rsidRPr="00BE6DD3">
              <w:rPr>
                <w:rFonts w:ascii="Times New Roman" w:eastAsiaTheme="minorEastAsia" w:hAnsi="Times New Roman" w:cs="Times New Roman"/>
              </w:rPr>
              <w:t>外售综合利用。</w:t>
            </w:r>
            <w:r w:rsidR="00212AAA" w:rsidRPr="00BE6DD3">
              <w:rPr>
                <w:rFonts w:ascii="Times New Roman" w:eastAsiaTheme="minorEastAsia" w:hAnsi="Times New Roman" w:cs="Times New Roman"/>
              </w:rPr>
              <w:t>防污板收集委外处理后回用。</w:t>
            </w:r>
          </w:p>
          <w:p w14:paraId="2BEC071B" w14:textId="4A1C6194" w:rsidR="006110DB" w:rsidRPr="00BE6DD3" w:rsidRDefault="00C154EF" w:rsidP="005604C6">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②</w:t>
            </w:r>
            <w:r w:rsidRPr="00BE6DD3">
              <w:rPr>
                <w:rFonts w:ascii="Times New Roman" w:eastAsiaTheme="minorEastAsia" w:hAnsi="Times New Roman" w:cs="Times New Roman"/>
              </w:rPr>
              <w:t>危险废物：</w:t>
            </w:r>
            <w:r w:rsidRPr="00BE6DD3">
              <w:rPr>
                <w:rFonts w:ascii="Times New Roman" w:eastAsiaTheme="majorEastAsia" w:hAnsi="Times New Roman" w:cs="Times New Roman"/>
              </w:rPr>
              <w:t>核对《国家危险废物名录》，</w:t>
            </w:r>
            <w:proofErr w:type="gramStart"/>
            <w:r w:rsidRPr="00BE6DD3">
              <w:rPr>
                <w:rFonts w:ascii="Times New Roman" w:eastAsiaTheme="minorEastAsia" w:hAnsi="Times New Roman" w:cs="Times New Roman"/>
              </w:rPr>
              <w:t>废滤袋</w:t>
            </w:r>
            <w:proofErr w:type="gramEnd"/>
            <w:r w:rsidRPr="00BE6DD3">
              <w:rPr>
                <w:rFonts w:ascii="Times New Roman" w:eastAsiaTheme="minorEastAsia" w:hAnsi="Times New Roman" w:cs="Times New Roman"/>
              </w:rPr>
              <w:t>（约</w:t>
            </w:r>
            <w:r w:rsidRPr="00BE6DD3">
              <w:rPr>
                <w:rFonts w:ascii="Times New Roman" w:eastAsiaTheme="minorEastAsia" w:hAnsi="Times New Roman" w:cs="Times New Roman"/>
              </w:rPr>
              <w:t>0.07t/a</w:t>
            </w:r>
            <w:r w:rsidRPr="00BE6DD3">
              <w:rPr>
                <w:rFonts w:ascii="Times New Roman" w:eastAsiaTheme="minorEastAsia" w:hAnsi="Times New Roman" w:cs="Times New Roman"/>
              </w:rPr>
              <w:t>）、废活性炭（约</w:t>
            </w:r>
            <w:r w:rsidR="00E855F3" w:rsidRPr="00BE6DD3">
              <w:rPr>
                <w:rFonts w:ascii="Times New Roman" w:eastAsiaTheme="minorEastAsia" w:hAnsi="Times New Roman" w:cs="Times New Roman"/>
              </w:rPr>
              <w:t>0.</w:t>
            </w:r>
            <w:r w:rsidR="005604C6" w:rsidRPr="00BE6DD3">
              <w:rPr>
                <w:rFonts w:ascii="Times New Roman" w:eastAsiaTheme="minorEastAsia" w:hAnsi="Times New Roman" w:cs="Times New Roman"/>
              </w:rPr>
              <w:t>4</w:t>
            </w:r>
            <w:r w:rsidRPr="00BE6DD3">
              <w:rPr>
                <w:rFonts w:ascii="Times New Roman" w:eastAsiaTheme="minorEastAsia" w:hAnsi="Times New Roman" w:cs="Times New Roman"/>
              </w:rPr>
              <w:t>t/a</w:t>
            </w:r>
            <w:r w:rsidRPr="00BE6DD3">
              <w:rPr>
                <w:rFonts w:ascii="Times New Roman" w:eastAsiaTheme="minorEastAsia" w:hAnsi="Times New Roman" w:cs="Times New Roman"/>
              </w:rPr>
              <w:t>）、废树脂（约</w:t>
            </w:r>
            <w:r w:rsidRPr="00BE6DD3">
              <w:rPr>
                <w:rFonts w:ascii="Times New Roman" w:eastAsiaTheme="minorEastAsia" w:hAnsi="Times New Roman" w:cs="Times New Roman"/>
              </w:rPr>
              <w:t>0.</w:t>
            </w:r>
            <w:r w:rsidR="005604C6" w:rsidRPr="00BE6DD3">
              <w:rPr>
                <w:rFonts w:ascii="Times New Roman" w:eastAsiaTheme="minorEastAsia" w:hAnsi="Times New Roman" w:cs="Times New Roman"/>
              </w:rPr>
              <w:t>32</w:t>
            </w:r>
            <w:r w:rsidRPr="00BE6DD3">
              <w:rPr>
                <w:rFonts w:ascii="Times New Roman" w:eastAsiaTheme="minorEastAsia" w:hAnsi="Times New Roman" w:cs="Times New Roman"/>
              </w:rPr>
              <w:t>t/a</w:t>
            </w:r>
            <w:r w:rsidRPr="00BE6DD3">
              <w:rPr>
                <w:rFonts w:ascii="Times New Roman" w:eastAsiaTheme="minorEastAsia" w:hAnsi="Times New Roman" w:cs="Times New Roman"/>
              </w:rPr>
              <w:t>）、废滤膜（约</w:t>
            </w:r>
            <w:r w:rsidRPr="00BE6DD3">
              <w:rPr>
                <w:rFonts w:ascii="Times New Roman" w:eastAsiaTheme="minorEastAsia" w:hAnsi="Times New Roman" w:cs="Times New Roman"/>
              </w:rPr>
              <w:t>0.00012t/a</w:t>
            </w:r>
            <w:r w:rsidRPr="00BE6DD3">
              <w:rPr>
                <w:rFonts w:ascii="Times New Roman" w:eastAsiaTheme="minorEastAsia" w:hAnsi="Times New Roman" w:cs="Times New Roman"/>
              </w:rPr>
              <w:t>）</w:t>
            </w:r>
            <w:r w:rsidR="00B008B1" w:rsidRPr="00BE6DD3">
              <w:rPr>
                <w:rFonts w:ascii="Times New Roman" w:eastAsiaTheme="minorEastAsia" w:hAnsi="Times New Roman" w:cs="Times New Roman"/>
              </w:rPr>
              <w:t>、废石英砂滤芯（约</w:t>
            </w:r>
            <w:r w:rsidR="00B008B1" w:rsidRPr="00BE6DD3">
              <w:rPr>
                <w:rFonts w:ascii="Times New Roman" w:eastAsiaTheme="minorEastAsia" w:hAnsi="Times New Roman" w:cs="Times New Roman"/>
              </w:rPr>
              <w:t>3t/a</w:t>
            </w:r>
            <w:r w:rsidR="00B008B1" w:rsidRPr="00BE6DD3">
              <w:rPr>
                <w:rFonts w:ascii="Times New Roman" w:eastAsiaTheme="minorEastAsia" w:hAnsi="Times New Roman" w:cs="Times New Roman"/>
              </w:rPr>
              <w:t>）、废活性炭滤芯（约</w:t>
            </w:r>
            <w:r w:rsidR="00B008B1" w:rsidRPr="00BE6DD3">
              <w:rPr>
                <w:rFonts w:ascii="Times New Roman" w:eastAsiaTheme="minorEastAsia" w:hAnsi="Times New Roman" w:cs="Times New Roman"/>
              </w:rPr>
              <w:t>0.8t/a</w:t>
            </w:r>
            <w:r w:rsidR="00B008B1" w:rsidRPr="00BE6DD3">
              <w:rPr>
                <w:rFonts w:ascii="Times New Roman" w:eastAsiaTheme="minorEastAsia" w:hAnsi="Times New Roman" w:cs="Times New Roman"/>
              </w:rPr>
              <w:t>）、废精密滤芯（约</w:t>
            </w:r>
            <w:r w:rsidR="00B008B1" w:rsidRPr="00BE6DD3">
              <w:rPr>
                <w:rFonts w:ascii="Times New Roman" w:eastAsiaTheme="minorEastAsia" w:hAnsi="Times New Roman" w:cs="Times New Roman"/>
              </w:rPr>
              <w:t>0.032t/a</w:t>
            </w:r>
            <w:r w:rsidR="00B008B1" w:rsidRPr="00BE6DD3">
              <w:rPr>
                <w:rFonts w:ascii="Times New Roman" w:eastAsiaTheme="minorEastAsia" w:hAnsi="Times New Roman" w:cs="Times New Roman"/>
              </w:rPr>
              <w:t>）</w:t>
            </w:r>
            <w:r w:rsidRPr="00BE6DD3">
              <w:rPr>
                <w:rFonts w:ascii="Times New Roman" w:eastAsiaTheme="minorEastAsia" w:hAnsi="Times New Roman" w:cs="Times New Roman"/>
              </w:rPr>
              <w:t>属于</w:t>
            </w:r>
            <w:r w:rsidR="0028155C" w:rsidRPr="00BE6DD3">
              <w:rPr>
                <w:rFonts w:ascii="Times New Roman" w:eastAsiaTheme="minorEastAsia" w:hAnsi="Times New Roman" w:cs="Times New Roman"/>
              </w:rPr>
              <w:t>“</w:t>
            </w:r>
            <w:r w:rsidR="0028155C" w:rsidRPr="00BE6DD3">
              <w:rPr>
                <w:rFonts w:ascii="Times New Roman" w:eastAsiaTheme="majorEastAsia" w:hAnsi="Times New Roman" w:cs="Times New Roman"/>
              </w:rPr>
              <w:t>HW49</w:t>
            </w:r>
            <w:r w:rsidR="0028155C" w:rsidRPr="00BE6DD3">
              <w:rPr>
                <w:rFonts w:ascii="Times New Roman" w:eastAsiaTheme="majorEastAsia" w:hAnsi="Times New Roman" w:cs="Times New Roman"/>
              </w:rPr>
              <w:t>类危险废物，废物代码</w:t>
            </w:r>
            <w:r w:rsidR="0028155C" w:rsidRPr="00BE6DD3">
              <w:rPr>
                <w:rFonts w:ascii="Times New Roman" w:eastAsiaTheme="majorEastAsia" w:hAnsi="Times New Roman" w:cs="Times New Roman"/>
              </w:rPr>
              <w:t>900-041-49</w:t>
            </w:r>
            <w:r w:rsidR="0028155C" w:rsidRPr="00BE6DD3">
              <w:rPr>
                <w:rFonts w:ascii="Times New Roman" w:eastAsiaTheme="majorEastAsia" w:hAnsi="Times New Roman" w:cs="Times New Roman"/>
              </w:rPr>
              <w:t>，含有或沾染毒性、感染性危险废物的废弃包装物、容器、过滤吸附介质</w:t>
            </w:r>
            <w:r w:rsidR="0028155C" w:rsidRPr="00BE6DD3">
              <w:rPr>
                <w:rFonts w:ascii="Times New Roman" w:eastAsiaTheme="minorEastAsia" w:hAnsi="Times New Roman" w:cs="Times New Roman"/>
              </w:rPr>
              <w:t>”</w:t>
            </w:r>
            <w:r w:rsidRPr="00BE6DD3">
              <w:rPr>
                <w:rFonts w:ascii="Times New Roman" w:eastAsiaTheme="minorEastAsia" w:hAnsi="Times New Roman" w:cs="Times New Roman"/>
              </w:rPr>
              <w:t>，浓缩废液（约</w:t>
            </w:r>
            <w:r w:rsidRPr="00BE6DD3">
              <w:rPr>
                <w:rFonts w:ascii="Times New Roman" w:eastAsiaTheme="minorEastAsia" w:hAnsi="Times New Roman" w:cs="Times New Roman"/>
              </w:rPr>
              <w:t>0.</w:t>
            </w:r>
            <w:r w:rsidR="007F1838" w:rsidRPr="00BE6DD3">
              <w:rPr>
                <w:rFonts w:ascii="Times New Roman" w:eastAsiaTheme="minorEastAsia" w:hAnsi="Times New Roman" w:cs="Times New Roman"/>
              </w:rPr>
              <w:t>5</w:t>
            </w:r>
            <w:r w:rsidRPr="00BE6DD3">
              <w:rPr>
                <w:rFonts w:ascii="Times New Roman" w:eastAsiaTheme="minorEastAsia" w:hAnsi="Times New Roman" w:cs="Times New Roman"/>
              </w:rPr>
              <w:t>t/a</w:t>
            </w:r>
            <w:r w:rsidRPr="00BE6DD3">
              <w:rPr>
                <w:rFonts w:ascii="Times New Roman" w:eastAsiaTheme="minorEastAsia" w:hAnsi="Times New Roman" w:cs="Times New Roman"/>
              </w:rPr>
              <w:t>）属于</w:t>
            </w:r>
            <w:r w:rsidR="0028155C" w:rsidRPr="00BE6DD3">
              <w:rPr>
                <w:rFonts w:ascii="Times New Roman" w:eastAsiaTheme="minorEastAsia" w:hAnsi="Times New Roman" w:cs="Times New Roman"/>
              </w:rPr>
              <w:t>“</w:t>
            </w:r>
            <w:r w:rsidR="00664946" w:rsidRPr="00BE6DD3">
              <w:rPr>
                <w:rFonts w:ascii="Times New Roman" w:eastAsiaTheme="majorEastAsia" w:hAnsi="Times New Roman" w:cs="Times New Roman"/>
              </w:rPr>
              <w:t>HW35</w:t>
            </w:r>
            <w:r w:rsidR="0028155C" w:rsidRPr="00BE6DD3">
              <w:rPr>
                <w:rFonts w:ascii="Times New Roman" w:eastAsiaTheme="majorEastAsia" w:hAnsi="Times New Roman" w:cs="Times New Roman"/>
              </w:rPr>
              <w:t>类危险废物，废物代码</w:t>
            </w:r>
            <w:r w:rsidR="00664946" w:rsidRPr="00BE6DD3">
              <w:rPr>
                <w:rFonts w:ascii="Times New Roman" w:eastAsiaTheme="majorEastAsia" w:hAnsi="Times New Roman" w:cs="Times New Roman"/>
              </w:rPr>
              <w:t>900-356-35</w:t>
            </w:r>
            <w:r w:rsidR="0028155C" w:rsidRPr="00BE6DD3">
              <w:rPr>
                <w:rFonts w:ascii="Times New Roman" w:eastAsiaTheme="majorEastAsia" w:hAnsi="Times New Roman" w:cs="Times New Roman"/>
              </w:rPr>
              <w:t>，</w:t>
            </w:r>
            <w:r w:rsidR="00664946" w:rsidRPr="00BE6DD3">
              <w:rPr>
                <w:rFonts w:ascii="Times New Roman" w:eastAsiaTheme="majorEastAsia" w:hAnsi="Times New Roman" w:cs="Times New Roman"/>
              </w:rPr>
              <w:t>使用碱溶液进行碱性清洗、图形显影产生的废碱液</w:t>
            </w:r>
            <w:r w:rsidR="0028155C" w:rsidRPr="00BE6DD3">
              <w:rPr>
                <w:rFonts w:ascii="Times New Roman" w:eastAsiaTheme="minorEastAsia" w:hAnsi="Times New Roman" w:cs="Times New Roman"/>
              </w:rPr>
              <w:t>”</w:t>
            </w:r>
            <w:r w:rsidRPr="00BE6DD3">
              <w:rPr>
                <w:rFonts w:ascii="Times New Roman" w:eastAsiaTheme="minorEastAsia" w:hAnsi="Times New Roman" w:cs="Times New Roman"/>
              </w:rPr>
              <w:t>，</w:t>
            </w:r>
            <w:proofErr w:type="gramStart"/>
            <w:r w:rsidR="00D77BDC" w:rsidRPr="00BE6DD3">
              <w:rPr>
                <w:rFonts w:ascii="Times New Roman" w:eastAsiaTheme="minorEastAsia" w:hAnsi="Times New Roman" w:cs="Times New Roman"/>
              </w:rPr>
              <w:t>废紫外</w:t>
            </w:r>
            <w:proofErr w:type="gramEnd"/>
            <w:r w:rsidR="00D77BDC" w:rsidRPr="00BE6DD3">
              <w:rPr>
                <w:rFonts w:ascii="Times New Roman" w:eastAsiaTheme="minorEastAsia" w:hAnsi="Times New Roman" w:cs="Times New Roman"/>
              </w:rPr>
              <w:t>灯管（约</w:t>
            </w:r>
            <w:r w:rsidR="00D77BDC" w:rsidRPr="00BE6DD3">
              <w:rPr>
                <w:rFonts w:ascii="Times New Roman" w:eastAsiaTheme="minorEastAsia" w:hAnsi="Times New Roman" w:cs="Times New Roman"/>
              </w:rPr>
              <w:t>0.0002t/a</w:t>
            </w:r>
            <w:r w:rsidR="00D77BDC" w:rsidRPr="00BE6DD3">
              <w:rPr>
                <w:rFonts w:ascii="Times New Roman" w:eastAsiaTheme="minorEastAsia" w:hAnsi="Times New Roman" w:cs="Times New Roman"/>
              </w:rPr>
              <w:t>）属于</w:t>
            </w:r>
            <w:r w:rsidR="0028155C" w:rsidRPr="00BE6DD3">
              <w:rPr>
                <w:rFonts w:ascii="Times New Roman" w:eastAsiaTheme="minorEastAsia" w:hAnsi="Times New Roman" w:cs="Times New Roman"/>
              </w:rPr>
              <w:t>“HW29</w:t>
            </w:r>
            <w:r w:rsidR="0028155C" w:rsidRPr="00BE6DD3">
              <w:rPr>
                <w:rFonts w:ascii="Times New Roman" w:eastAsiaTheme="minorEastAsia" w:hAnsi="Times New Roman" w:cs="Times New Roman"/>
              </w:rPr>
              <w:t>类危险废物，废物代码</w:t>
            </w:r>
            <w:r w:rsidR="0028155C" w:rsidRPr="00BE6DD3">
              <w:rPr>
                <w:rFonts w:ascii="Times New Roman" w:eastAsiaTheme="minorEastAsia" w:hAnsi="Times New Roman" w:cs="Times New Roman"/>
              </w:rPr>
              <w:t>900-023-29</w:t>
            </w:r>
            <w:r w:rsidR="0028155C" w:rsidRPr="00BE6DD3">
              <w:rPr>
                <w:rFonts w:ascii="Times New Roman" w:eastAsiaTheme="minorEastAsia" w:hAnsi="Times New Roman" w:cs="Times New Roman"/>
              </w:rPr>
              <w:t>，</w:t>
            </w:r>
            <w:r w:rsidR="0028155C" w:rsidRPr="00BE6DD3">
              <w:rPr>
                <w:rFonts w:ascii="Times New Roman" w:hAnsi="Times New Roman" w:cs="Times New Roman"/>
                <w:color w:val="000000"/>
                <w:szCs w:val="22"/>
              </w:rPr>
              <w:t>生产、销售及使用过程中产生的废含汞荧光灯管及其他废含汞电光源</w:t>
            </w:r>
            <w:r w:rsidR="0028155C" w:rsidRPr="00BE6DD3">
              <w:rPr>
                <w:rFonts w:ascii="Times New Roman" w:eastAsiaTheme="minorEastAsia" w:hAnsi="Times New Roman" w:cs="Times New Roman"/>
              </w:rPr>
              <w:t>”</w:t>
            </w:r>
            <w:r w:rsidR="00D77BDC" w:rsidRPr="00BE6DD3">
              <w:rPr>
                <w:rFonts w:ascii="Times New Roman" w:eastAsiaTheme="minorEastAsia" w:hAnsi="Times New Roman" w:cs="Times New Roman"/>
              </w:rPr>
              <w:t>，</w:t>
            </w:r>
            <w:r w:rsidR="00B008B1" w:rsidRPr="00BE6DD3">
              <w:rPr>
                <w:rFonts w:ascii="Times New Roman" w:eastAsiaTheme="minorEastAsia" w:hAnsi="Times New Roman" w:cs="Times New Roman"/>
              </w:rPr>
              <w:t>废</w:t>
            </w:r>
            <w:r w:rsidR="00B008B1" w:rsidRPr="00BE6DD3">
              <w:rPr>
                <w:rFonts w:ascii="Times New Roman" w:eastAsiaTheme="minorEastAsia" w:hAnsi="Times New Roman" w:cs="Times New Roman"/>
              </w:rPr>
              <w:t>RO</w:t>
            </w:r>
            <w:r w:rsidR="00B008B1" w:rsidRPr="00BE6DD3">
              <w:rPr>
                <w:rFonts w:ascii="Times New Roman" w:eastAsiaTheme="minorEastAsia" w:hAnsi="Times New Roman" w:cs="Times New Roman"/>
              </w:rPr>
              <w:t>膜（约</w:t>
            </w:r>
            <w:r w:rsidR="00B008B1" w:rsidRPr="00BE6DD3">
              <w:rPr>
                <w:rFonts w:ascii="Times New Roman" w:eastAsiaTheme="minorEastAsia" w:hAnsi="Times New Roman" w:cs="Times New Roman"/>
              </w:rPr>
              <w:t>0.084t/a</w:t>
            </w:r>
            <w:r w:rsidR="00B008B1" w:rsidRPr="00BE6DD3">
              <w:rPr>
                <w:rFonts w:ascii="Times New Roman" w:eastAsiaTheme="minorEastAsia" w:hAnsi="Times New Roman" w:cs="Times New Roman"/>
              </w:rPr>
              <w:t>）、废抛光树脂（约</w:t>
            </w:r>
            <w:r w:rsidR="00B008B1" w:rsidRPr="00BE6DD3">
              <w:rPr>
                <w:rFonts w:ascii="Times New Roman" w:eastAsiaTheme="minorEastAsia" w:hAnsi="Times New Roman" w:cs="Times New Roman"/>
              </w:rPr>
              <w:t>0.48t/a</w:t>
            </w:r>
            <w:r w:rsidR="00B008B1" w:rsidRPr="00BE6DD3">
              <w:rPr>
                <w:rFonts w:ascii="Times New Roman" w:eastAsiaTheme="minorEastAsia" w:hAnsi="Times New Roman" w:cs="Times New Roman"/>
              </w:rPr>
              <w:t>）属于</w:t>
            </w:r>
            <w:r w:rsidR="00B008B1" w:rsidRPr="00BE6DD3">
              <w:rPr>
                <w:rFonts w:ascii="Times New Roman" w:eastAsiaTheme="minorEastAsia" w:hAnsi="Times New Roman" w:cs="Times New Roman"/>
              </w:rPr>
              <w:t>“HW13</w:t>
            </w:r>
            <w:r w:rsidR="00B008B1" w:rsidRPr="00BE6DD3">
              <w:rPr>
                <w:rFonts w:ascii="Times New Roman" w:eastAsiaTheme="minorEastAsia" w:hAnsi="Times New Roman" w:cs="Times New Roman"/>
              </w:rPr>
              <w:t>类危险废物，废物代码</w:t>
            </w:r>
            <w:r w:rsidR="00B008B1" w:rsidRPr="00BE6DD3">
              <w:rPr>
                <w:rFonts w:ascii="Times New Roman" w:eastAsiaTheme="minorEastAsia" w:hAnsi="Times New Roman" w:cs="Times New Roman"/>
              </w:rPr>
              <w:t>900-015-13</w:t>
            </w:r>
            <w:r w:rsidR="00B008B1" w:rsidRPr="00BE6DD3">
              <w:rPr>
                <w:rFonts w:ascii="Times New Roman" w:eastAsiaTheme="minorEastAsia" w:hAnsi="Times New Roman" w:cs="Times New Roman"/>
              </w:rPr>
              <w:t>，废弃的离子交换树脂</w:t>
            </w:r>
            <w:r w:rsidR="00B008B1" w:rsidRPr="00BE6DD3">
              <w:rPr>
                <w:rFonts w:ascii="Times New Roman" w:eastAsiaTheme="minorEastAsia" w:hAnsi="Times New Roman" w:cs="Times New Roman"/>
              </w:rPr>
              <w:t>”</w:t>
            </w:r>
            <w:r w:rsidR="00B008B1" w:rsidRPr="00BE6DD3">
              <w:rPr>
                <w:rFonts w:ascii="Times New Roman" w:eastAsiaTheme="minorEastAsia" w:hAnsi="Times New Roman" w:cs="Times New Roman"/>
              </w:rPr>
              <w:t>，</w:t>
            </w:r>
            <w:r w:rsidRPr="00BE6DD3">
              <w:rPr>
                <w:rFonts w:ascii="Times New Roman" w:eastAsiaTheme="minorEastAsia" w:hAnsi="Times New Roman" w:cs="Times New Roman"/>
              </w:rPr>
              <w:t>收集后委托有资质单位进行合理处置。</w:t>
            </w:r>
          </w:p>
          <w:p w14:paraId="18D96BA1" w14:textId="5BCB9C58"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③</w:t>
            </w:r>
            <w:r w:rsidRPr="00BE6DD3">
              <w:rPr>
                <w:rFonts w:ascii="Times New Roman" w:eastAsiaTheme="minorEastAsia" w:hAnsi="Times New Roman" w:cs="Times New Roman"/>
              </w:rPr>
              <w:t>生活垃圾：生活垃圾（约</w:t>
            </w:r>
            <w:r w:rsidR="00A57D0D" w:rsidRPr="00BE6DD3">
              <w:rPr>
                <w:rFonts w:ascii="Times New Roman" w:eastAsiaTheme="minorEastAsia" w:hAnsi="Times New Roman" w:cs="Times New Roman"/>
              </w:rPr>
              <w:t>10.2</w:t>
            </w:r>
            <w:r w:rsidRPr="00BE6DD3">
              <w:rPr>
                <w:rFonts w:ascii="Times New Roman" w:eastAsiaTheme="minorEastAsia" w:hAnsi="Times New Roman" w:cs="Times New Roman"/>
              </w:rPr>
              <w:t>t/a</w:t>
            </w:r>
            <w:r w:rsidRPr="00BE6DD3">
              <w:rPr>
                <w:rFonts w:ascii="Times New Roman" w:eastAsiaTheme="minorEastAsia" w:hAnsi="Times New Roman" w:cs="Times New Roman"/>
              </w:rPr>
              <w:t>），由当地环卫部门清运。</w:t>
            </w:r>
          </w:p>
          <w:p w14:paraId="4EF32898"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b/>
              </w:rPr>
            </w:pPr>
            <w:r w:rsidRPr="00BE6DD3">
              <w:rPr>
                <w:rFonts w:ascii="Times New Roman" w:eastAsiaTheme="minorEastAsia" w:hAnsi="Times New Roman" w:cs="Times New Roman"/>
              </w:rPr>
              <w:t>本项目</w:t>
            </w:r>
            <w:proofErr w:type="gramStart"/>
            <w:r w:rsidRPr="00BE6DD3">
              <w:rPr>
                <w:rFonts w:ascii="Times New Roman" w:eastAsiaTheme="minorEastAsia" w:hAnsi="Times New Roman" w:cs="Times New Roman"/>
              </w:rPr>
              <w:t>固废经采取</w:t>
            </w:r>
            <w:proofErr w:type="gramEnd"/>
            <w:r w:rsidRPr="00BE6DD3">
              <w:rPr>
                <w:rFonts w:ascii="Times New Roman" w:eastAsiaTheme="minorEastAsia" w:hAnsi="Times New Roman" w:cs="Times New Roman"/>
              </w:rPr>
              <w:t>了合理的综合利用和处置措施不外排，因此对周围环境基本无影响。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61691F2A"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7</w:t>
            </w:r>
            <w:r w:rsidRPr="00BE6DD3">
              <w:rPr>
                <w:rFonts w:ascii="Times New Roman" w:eastAsiaTheme="minorEastAsia" w:hAnsi="Times New Roman" w:cs="Times New Roman"/>
              </w:rPr>
              <w:t>、环境风险分析</w:t>
            </w:r>
          </w:p>
          <w:p w14:paraId="18DD8732" w14:textId="77777777" w:rsidR="006110DB" w:rsidRPr="00BE6DD3" w:rsidRDefault="00C154EF">
            <w:pPr>
              <w:adjustRightInd w:val="0"/>
              <w:snapToGrid w:val="0"/>
              <w:spacing w:line="360" w:lineRule="auto"/>
              <w:ind w:firstLineChars="200" w:firstLine="480"/>
              <w:rPr>
                <w:rFonts w:ascii="Times New Roman" w:eastAsiaTheme="minorEastAsia" w:hAnsi="Times New Roman" w:cs="Times New Roman"/>
                <w:color w:val="000000"/>
              </w:rPr>
            </w:pPr>
            <w:r w:rsidRPr="00BE6DD3">
              <w:rPr>
                <w:rFonts w:ascii="Times New Roman" w:eastAsiaTheme="minorEastAsia" w:hAnsi="Times New Roman" w:cs="Times New Roman"/>
                <w:color w:val="000000"/>
              </w:rPr>
              <w:t>（</w:t>
            </w:r>
            <w:r w:rsidRPr="00BE6DD3">
              <w:rPr>
                <w:rFonts w:ascii="Times New Roman" w:eastAsiaTheme="minorEastAsia" w:hAnsi="Times New Roman" w:cs="Times New Roman"/>
                <w:color w:val="000000"/>
              </w:rPr>
              <w:t>1</w:t>
            </w:r>
            <w:r w:rsidRPr="00BE6DD3">
              <w:rPr>
                <w:rFonts w:ascii="Times New Roman" w:eastAsiaTheme="minorEastAsia" w:hAnsi="Times New Roman" w:cs="Times New Roman"/>
                <w:color w:val="000000"/>
              </w:rPr>
              <w:t>）风险等级判定</w:t>
            </w:r>
          </w:p>
          <w:p w14:paraId="05984316" w14:textId="47FE4788" w:rsidR="006110DB" w:rsidRPr="00BE6DD3" w:rsidRDefault="00C154EF">
            <w:pPr>
              <w:adjustRightInd w:val="0"/>
              <w:snapToGrid w:val="0"/>
              <w:spacing w:line="360" w:lineRule="auto"/>
              <w:ind w:firstLineChars="200" w:firstLine="480"/>
              <w:rPr>
                <w:rFonts w:ascii="Times New Roman" w:eastAsiaTheme="minorEastAsia" w:hAnsi="Times New Roman" w:cs="Times New Roman"/>
                <w:snapToGrid w:val="0"/>
              </w:rPr>
            </w:pPr>
            <w:r w:rsidRPr="00BE6DD3">
              <w:rPr>
                <w:rFonts w:ascii="Times New Roman" w:eastAsiaTheme="minorEastAsia" w:hAnsi="Times New Roman" w:cs="Times New Roman"/>
              </w:rPr>
              <w:t>本项目建设后，涉及到的</w:t>
            </w:r>
            <w:r w:rsidR="00B84675" w:rsidRPr="00BE6DD3">
              <w:rPr>
                <w:rFonts w:ascii="Times New Roman" w:eastAsiaTheme="minorEastAsia" w:hAnsi="Times New Roman" w:cs="Times New Roman"/>
              </w:rPr>
              <w:t>安全风险物质</w:t>
            </w:r>
            <w:r w:rsidRPr="00BE6DD3">
              <w:rPr>
                <w:rFonts w:ascii="Times New Roman" w:eastAsiaTheme="minorEastAsia" w:hAnsi="Times New Roman" w:cs="Times New Roman"/>
              </w:rPr>
              <w:t>主要为氢气，对照《建设项目环境风险评</w:t>
            </w:r>
            <w:r w:rsidRPr="00BE6DD3">
              <w:rPr>
                <w:rFonts w:ascii="Times New Roman" w:eastAsiaTheme="minorEastAsia" w:hAnsi="Times New Roman" w:cs="Times New Roman"/>
              </w:rPr>
              <w:lastRenderedPageBreak/>
              <w:t>价技术导则》（</w:t>
            </w:r>
            <w:r w:rsidRPr="00BE6DD3">
              <w:rPr>
                <w:rFonts w:ascii="Times New Roman" w:eastAsiaTheme="minorEastAsia" w:hAnsi="Times New Roman" w:cs="Times New Roman"/>
              </w:rPr>
              <w:t>HJ169-2018</w:t>
            </w:r>
            <w:r w:rsidRPr="00BE6DD3">
              <w:rPr>
                <w:rFonts w:ascii="Times New Roman" w:eastAsiaTheme="minorEastAsia" w:hAnsi="Times New Roman" w:cs="Times New Roman"/>
              </w:rPr>
              <w:t>）附录</w:t>
            </w:r>
            <w:r w:rsidRPr="00BE6DD3">
              <w:rPr>
                <w:rFonts w:ascii="Times New Roman" w:eastAsiaTheme="minorEastAsia" w:hAnsi="Times New Roman" w:cs="Times New Roman"/>
              </w:rPr>
              <w:t>B</w:t>
            </w:r>
            <w:r w:rsidRPr="00BE6DD3">
              <w:rPr>
                <w:rFonts w:ascii="Times New Roman" w:eastAsiaTheme="minorEastAsia" w:hAnsi="Times New Roman" w:cs="Times New Roman"/>
              </w:rPr>
              <w:t>各物质临界量、危险化学品重大危险源辨识（</w:t>
            </w:r>
            <w:r w:rsidRPr="00BE6DD3">
              <w:rPr>
                <w:rFonts w:ascii="Times New Roman" w:eastAsiaTheme="minorEastAsia" w:hAnsi="Times New Roman" w:cs="Times New Roman"/>
              </w:rPr>
              <w:t>GB 18218-2018</w:t>
            </w:r>
            <w:r w:rsidRPr="00BE6DD3">
              <w:rPr>
                <w:rFonts w:ascii="Times New Roman" w:eastAsiaTheme="minorEastAsia" w:hAnsi="Times New Roman" w:cs="Times New Roman"/>
              </w:rPr>
              <w:t>）表</w:t>
            </w:r>
            <w:r w:rsidRPr="00BE6DD3">
              <w:rPr>
                <w:rFonts w:ascii="Times New Roman" w:eastAsiaTheme="minorEastAsia" w:hAnsi="Times New Roman" w:cs="Times New Roman"/>
              </w:rPr>
              <w:t xml:space="preserve">1 </w:t>
            </w:r>
            <w:r w:rsidRPr="00BE6DD3">
              <w:rPr>
                <w:rFonts w:ascii="Times New Roman" w:eastAsiaTheme="minorEastAsia" w:hAnsi="Times New Roman" w:cs="Times New Roman"/>
              </w:rPr>
              <w:t>危险化学品名</w:t>
            </w:r>
            <w:proofErr w:type="gramStart"/>
            <w:r w:rsidRPr="00BE6DD3">
              <w:rPr>
                <w:rFonts w:ascii="Times New Roman" w:eastAsiaTheme="minorEastAsia" w:hAnsi="Times New Roman" w:cs="Times New Roman"/>
              </w:rPr>
              <w:t>称及其</w:t>
            </w:r>
            <w:proofErr w:type="gramEnd"/>
            <w:r w:rsidRPr="00BE6DD3">
              <w:rPr>
                <w:rFonts w:ascii="Times New Roman" w:eastAsiaTheme="minorEastAsia" w:hAnsi="Times New Roman" w:cs="Times New Roman"/>
              </w:rPr>
              <w:t>临界量，氢气临界量为</w:t>
            </w:r>
            <w:r w:rsidRPr="00BE6DD3">
              <w:rPr>
                <w:rFonts w:ascii="Times New Roman" w:eastAsiaTheme="minorEastAsia" w:hAnsi="Times New Roman" w:cs="Times New Roman"/>
              </w:rPr>
              <w:t>5t</w:t>
            </w:r>
            <w:r w:rsidRPr="00BE6DD3">
              <w:rPr>
                <w:rFonts w:ascii="Times New Roman" w:eastAsiaTheme="minorEastAsia" w:hAnsi="Times New Roman" w:cs="Times New Roman"/>
              </w:rPr>
              <w:t>。本项目氢气由氢气发生器制取，氢气最大输出流速为</w:t>
            </w:r>
            <w:r w:rsidRPr="00BE6DD3">
              <w:rPr>
                <w:rFonts w:ascii="Times New Roman" w:eastAsiaTheme="minorEastAsia" w:hAnsi="Times New Roman" w:cs="Times New Roman"/>
              </w:rPr>
              <w:t>200cc/min</w:t>
            </w:r>
            <w:r w:rsidRPr="00BE6DD3">
              <w:rPr>
                <w:rFonts w:ascii="Times New Roman" w:eastAsiaTheme="minorEastAsia" w:hAnsi="Times New Roman" w:cs="Times New Roman"/>
              </w:rPr>
              <w:t>，发生器内部氢气储存量小于</w:t>
            </w:r>
            <w:r w:rsidRPr="00BE6DD3">
              <w:rPr>
                <w:rFonts w:ascii="Times New Roman" w:eastAsiaTheme="minorEastAsia" w:hAnsi="Times New Roman" w:cs="Times New Roman"/>
              </w:rPr>
              <w:t>0.1g</w:t>
            </w:r>
            <w:r w:rsidRPr="00BE6DD3">
              <w:rPr>
                <w:rFonts w:ascii="Times New Roman" w:eastAsiaTheme="minorEastAsia" w:hAnsi="Times New Roman" w:cs="Times New Roman"/>
              </w:rPr>
              <w:t>，氢气即制即用，本次评价以氢气制取</w:t>
            </w:r>
            <w:r w:rsidRPr="00BE6DD3">
              <w:rPr>
                <w:rFonts w:ascii="Times New Roman" w:eastAsiaTheme="minorEastAsia" w:hAnsi="Times New Roman" w:cs="Times New Roman"/>
              </w:rPr>
              <w:t>1h</w:t>
            </w:r>
            <w:r w:rsidRPr="00BE6DD3">
              <w:rPr>
                <w:rFonts w:ascii="Times New Roman" w:eastAsiaTheme="minorEastAsia" w:hAnsi="Times New Roman" w:cs="Times New Roman"/>
              </w:rPr>
              <w:t>且未在物理沉积设备中发生反应为项目氢气最大存储量，即</w:t>
            </w:r>
            <w:r w:rsidRPr="00BE6DD3">
              <w:rPr>
                <w:rFonts w:ascii="Times New Roman" w:eastAsiaTheme="minorEastAsia" w:hAnsi="Times New Roman" w:cs="Times New Roman"/>
              </w:rPr>
              <w:t>0.0011t</w:t>
            </w:r>
            <w:r w:rsidRPr="00BE6DD3">
              <w:rPr>
                <w:rFonts w:ascii="Times New Roman" w:eastAsiaTheme="minorEastAsia" w:hAnsi="Times New Roman" w:cs="Times New Roman"/>
              </w:rPr>
              <w:t>，项目</w:t>
            </w:r>
            <w:r w:rsidRPr="00BE6DD3">
              <w:rPr>
                <w:rFonts w:ascii="Times New Roman" w:eastAsiaTheme="minorEastAsia" w:hAnsi="Times New Roman" w:cs="Times New Roman"/>
              </w:rPr>
              <w:t>Q</w:t>
            </w:r>
            <w:r w:rsidRPr="00BE6DD3">
              <w:rPr>
                <w:rFonts w:ascii="Times New Roman" w:eastAsiaTheme="minorEastAsia" w:hAnsi="Times New Roman" w:cs="Times New Roman"/>
              </w:rPr>
              <w:t>值判别见下表。</w:t>
            </w:r>
          </w:p>
          <w:p w14:paraId="3D526621" w14:textId="22E04608" w:rsidR="006110DB" w:rsidRPr="00BE6DD3" w:rsidRDefault="00C154EF">
            <w:pPr>
              <w:adjustRightInd w:val="0"/>
              <w:snapToGrid w:val="0"/>
              <w:jc w:val="center"/>
              <w:rPr>
                <w:rFonts w:ascii="Times New Roman" w:eastAsiaTheme="minorEastAsia" w:hAnsi="Times New Roman" w:cs="Times New Roman"/>
                <w:snapToGrid w:val="0"/>
              </w:rPr>
            </w:pPr>
            <w:r w:rsidRPr="00BE6DD3">
              <w:rPr>
                <w:rFonts w:ascii="Times New Roman" w:eastAsiaTheme="minorEastAsia" w:hAnsi="Times New Roman" w:cs="Times New Roman"/>
                <w:snapToGrid w:val="0"/>
              </w:rPr>
              <w:t>表</w:t>
            </w:r>
            <w:r w:rsidRPr="00BE6DD3">
              <w:rPr>
                <w:rFonts w:ascii="Times New Roman" w:eastAsiaTheme="minorEastAsia" w:hAnsi="Times New Roman" w:cs="Times New Roman"/>
                <w:snapToGrid w:val="0"/>
              </w:rPr>
              <w:t>7-1</w:t>
            </w:r>
            <w:r w:rsidR="007441CB" w:rsidRPr="00BE6DD3">
              <w:rPr>
                <w:rFonts w:ascii="Times New Roman" w:eastAsiaTheme="minorEastAsia" w:hAnsi="Times New Roman" w:cs="Times New Roman"/>
                <w:snapToGrid w:val="0"/>
              </w:rPr>
              <w:t>4</w:t>
            </w:r>
            <w:r w:rsidRPr="00BE6DD3">
              <w:rPr>
                <w:rFonts w:ascii="Times New Roman" w:eastAsiaTheme="minorEastAsia" w:hAnsi="Times New Roman" w:cs="Times New Roman"/>
                <w:snapToGrid w:val="0"/>
              </w:rPr>
              <w:t>本项目</w:t>
            </w:r>
            <w:r w:rsidRPr="00BE6DD3">
              <w:rPr>
                <w:rFonts w:ascii="Times New Roman" w:eastAsiaTheme="minorEastAsia" w:hAnsi="Times New Roman" w:cs="Times New Roman"/>
                <w:snapToGrid w:val="0"/>
              </w:rPr>
              <w:t>Q</w:t>
            </w:r>
            <w:r w:rsidRPr="00BE6DD3">
              <w:rPr>
                <w:rFonts w:ascii="Times New Roman" w:eastAsiaTheme="minorEastAsia" w:hAnsi="Times New Roman" w:cs="Times New Roman"/>
                <w:snapToGrid w:val="0"/>
              </w:rPr>
              <w:t>值确定</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7"/>
              <w:gridCol w:w="2044"/>
              <w:gridCol w:w="1483"/>
              <w:gridCol w:w="1584"/>
              <w:gridCol w:w="1380"/>
              <w:gridCol w:w="1481"/>
            </w:tblGrid>
            <w:tr w:rsidR="006110DB" w:rsidRPr="00BE6DD3" w14:paraId="062C7A55" w14:textId="77777777">
              <w:trPr>
                <w:jc w:val="center"/>
              </w:trPr>
              <w:tc>
                <w:tcPr>
                  <w:tcW w:w="511" w:type="pct"/>
                  <w:shd w:val="clear" w:color="auto" w:fill="auto"/>
                  <w:vAlign w:val="center"/>
                </w:tcPr>
                <w:p w14:paraId="1D24D03D"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序号</w:t>
                  </w:r>
                </w:p>
              </w:tc>
              <w:tc>
                <w:tcPr>
                  <w:tcW w:w="1151" w:type="pct"/>
                  <w:shd w:val="clear" w:color="auto" w:fill="auto"/>
                  <w:vAlign w:val="center"/>
                </w:tcPr>
                <w:p w14:paraId="28557C3E"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危险物质名称</w:t>
                  </w:r>
                </w:p>
              </w:tc>
              <w:tc>
                <w:tcPr>
                  <w:tcW w:w="835" w:type="pct"/>
                  <w:shd w:val="clear" w:color="auto" w:fill="auto"/>
                  <w:vAlign w:val="center"/>
                </w:tcPr>
                <w:p w14:paraId="728C2652"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CAS</w:t>
                  </w:r>
                  <w:r w:rsidRPr="00BE6DD3">
                    <w:rPr>
                      <w:rFonts w:ascii="Times New Roman" w:eastAsiaTheme="minorEastAsia" w:hAnsi="Times New Roman" w:cs="Times New Roman"/>
                      <w:b/>
                      <w:sz w:val="21"/>
                      <w:szCs w:val="21"/>
                    </w:rPr>
                    <w:t>号</w:t>
                  </w:r>
                </w:p>
              </w:tc>
              <w:tc>
                <w:tcPr>
                  <w:tcW w:w="892" w:type="pct"/>
                  <w:shd w:val="clear" w:color="auto" w:fill="auto"/>
                  <w:vAlign w:val="center"/>
                </w:tcPr>
                <w:p w14:paraId="05A702CA"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最大存在总量</w:t>
                  </w:r>
                  <w:r w:rsidRPr="00BE6DD3">
                    <w:rPr>
                      <w:rFonts w:ascii="Times New Roman" w:eastAsiaTheme="minorEastAsia" w:hAnsi="Times New Roman" w:cs="Times New Roman"/>
                      <w:b/>
                      <w:sz w:val="21"/>
                      <w:szCs w:val="21"/>
                    </w:rPr>
                    <w:t>t</w:t>
                  </w:r>
                </w:p>
              </w:tc>
              <w:tc>
                <w:tcPr>
                  <w:tcW w:w="777" w:type="pct"/>
                  <w:shd w:val="clear" w:color="auto" w:fill="auto"/>
                  <w:vAlign w:val="center"/>
                </w:tcPr>
                <w:p w14:paraId="7322C18B"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临界量</w:t>
                  </w:r>
                  <w:r w:rsidRPr="00BE6DD3">
                    <w:rPr>
                      <w:rFonts w:ascii="Times New Roman" w:eastAsiaTheme="minorEastAsia" w:hAnsi="Times New Roman" w:cs="Times New Roman"/>
                      <w:b/>
                      <w:sz w:val="21"/>
                      <w:szCs w:val="21"/>
                    </w:rPr>
                    <w:t>t</w:t>
                  </w:r>
                </w:p>
              </w:tc>
              <w:tc>
                <w:tcPr>
                  <w:tcW w:w="834" w:type="pct"/>
                  <w:shd w:val="clear" w:color="auto" w:fill="auto"/>
                  <w:vAlign w:val="center"/>
                </w:tcPr>
                <w:p w14:paraId="1767DA40"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Q</w:t>
                  </w:r>
                  <w:r w:rsidRPr="00BE6DD3">
                    <w:rPr>
                      <w:rFonts w:ascii="Times New Roman" w:eastAsiaTheme="minorEastAsia" w:hAnsi="Times New Roman" w:cs="Times New Roman"/>
                      <w:b/>
                      <w:sz w:val="21"/>
                      <w:szCs w:val="21"/>
                    </w:rPr>
                    <w:t>值</w:t>
                  </w:r>
                </w:p>
              </w:tc>
            </w:tr>
            <w:tr w:rsidR="006110DB" w:rsidRPr="00BE6DD3" w14:paraId="650B58B2" w14:textId="77777777">
              <w:trPr>
                <w:jc w:val="center"/>
              </w:trPr>
              <w:tc>
                <w:tcPr>
                  <w:tcW w:w="511" w:type="pct"/>
                  <w:shd w:val="clear" w:color="auto" w:fill="auto"/>
                  <w:vAlign w:val="center"/>
                </w:tcPr>
                <w:p w14:paraId="735DC16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1151" w:type="pct"/>
                  <w:shd w:val="clear" w:color="auto" w:fill="auto"/>
                  <w:vAlign w:val="center"/>
                </w:tcPr>
                <w:p w14:paraId="6ED0906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氢气</w:t>
                  </w:r>
                </w:p>
              </w:tc>
              <w:tc>
                <w:tcPr>
                  <w:tcW w:w="835" w:type="pct"/>
                  <w:shd w:val="clear" w:color="auto" w:fill="auto"/>
                  <w:vAlign w:val="center"/>
                </w:tcPr>
                <w:p w14:paraId="5240F4D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1333-74-0</w:t>
                  </w:r>
                </w:p>
              </w:tc>
              <w:tc>
                <w:tcPr>
                  <w:tcW w:w="892" w:type="pct"/>
                  <w:shd w:val="clear" w:color="auto" w:fill="auto"/>
                  <w:vAlign w:val="center"/>
                </w:tcPr>
                <w:p w14:paraId="20FCECB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0.0011</w:t>
                  </w:r>
                </w:p>
              </w:tc>
              <w:tc>
                <w:tcPr>
                  <w:tcW w:w="777" w:type="pct"/>
                  <w:shd w:val="clear" w:color="auto" w:fill="auto"/>
                  <w:vAlign w:val="center"/>
                </w:tcPr>
                <w:p w14:paraId="2210F1F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w:t>
                  </w:r>
                </w:p>
              </w:tc>
              <w:tc>
                <w:tcPr>
                  <w:tcW w:w="834" w:type="pct"/>
                  <w:shd w:val="clear" w:color="auto" w:fill="auto"/>
                  <w:vAlign w:val="center"/>
                </w:tcPr>
                <w:p w14:paraId="7F1F0B8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0.00022</w:t>
                  </w:r>
                </w:p>
              </w:tc>
            </w:tr>
            <w:tr w:rsidR="006110DB" w:rsidRPr="00BE6DD3" w14:paraId="5FFD21F0" w14:textId="77777777">
              <w:trPr>
                <w:jc w:val="center"/>
              </w:trPr>
              <w:tc>
                <w:tcPr>
                  <w:tcW w:w="4166" w:type="pct"/>
                  <w:gridSpan w:val="5"/>
                  <w:shd w:val="clear" w:color="auto" w:fill="auto"/>
                  <w:vAlign w:val="center"/>
                </w:tcPr>
                <w:p w14:paraId="7F56864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合计</w:t>
                  </w:r>
                </w:p>
              </w:tc>
              <w:tc>
                <w:tcPr>
                  <w:tcW w:w="834" w:type="pct"/>
                  <w:shd w:val="clear" w:color="auto" w:fill="auto"/>
                  <w:vAlign w:val="center"/>
                </w:tcPr>
                <w:p w14:paraId="356ADF1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0.00022</w:t>
                  </w:r>
                </w:p>
              </w:tc>
            </w:tr>
          </w:tbl>
          <w:p w14:paraId="0D0BD0F4" w14:textId="77777777" w:rsidR="006110DB" w:rsidRPr="00BE6DD3" w:rsidRDefault="00C154EF">
            <w:pPr>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由上表可知，本项目</w:t>
            </w:r>
            <w:r w:rsidRPr="00BE6DD3">
              <w:rPr>
                <w:rFonts w:ascii="Times New Roman" w:eastAsiaTheme="minorEastAsia" w:hAnsi="Times New Roman" w:cs="Times New Roman"/>
              </w:rPr>
              <w:t>Q</w:t>
            </w: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，因此本项目风险潜势为</w:t>
            </w:r>
            <w:r w:rsidRPr="00BE6DD3">
              <w:rPr>
                <w:rFonts w:ascii="Times New Roman" w:eastAsiaTheme="minorEastAsia" w:hAnsi="Times New Roman" w:cs="Times New Roman"/>
              </w:rPr>
              <w:t>Ⅰ</w:t>
            </w:r>
            <w:r w:rsidRPr="00BE6DD3">
              <w:rPr>
                <w:rFonts w:ascii="Times New Roman" w:eastAsiaTheme="minorEastAsia" w:hAnsi="Times New Roman" w:cs="Times New Roman"/>
              </w:rPr>
              <w:t>，可开展简单分析。</w:t>
            </w:r>
          </w:p>
          <w:p w14:paraId="4D5B83C4" w14:textId="31166DFF" w:rsidR="007A754C" w:rsidRPr="00BE6DD3" w:rsidRDefault="007A754C" w:rsidP="007A754C">
            <w:pPr>
              <w:tabs>
                <w:tab w:val="left" w:pos="1680"/>
              </w:tabs>
              <w:adjustRightInd w:val="0"/>
              <w:snapToGrid w:val="0"/>
              <w:ind w:firstLineChars="200" w:firstLine="480"/>
              <w:jc w:val="center"/>
              <w:rPr>
                <w:rFonts w:ascii="Times New Roman" w:hAnsi="Times New Roman" w:cs="Times New Roman"/>
              </w:rPr>
            </w:pPr>
            <w:r w:rsidRPr="00BE6DD3">
              <w:rPr>
                <w:rFonts w:ascii="Times New Roman" w:hAnsi="Times New Roman" w:cs="Times New Roman"/>
              </w:rPr>
              <w:t>表</w:t>
            </w:r>
            <w:r w:rsidRPr="00BE6DD3">
              <w:rPr>
                <w:rFonts w:ascii="Times New Roman" w:hAnsi="Times New Roman" w:cs="Times New Roman"/>
              </w:rPr>
              <w:t>7-1</w:t>
            </w:r>
            <w:r w:rsidR="007441CB" w:rsidRPr="00BE6DD3">
              <w:rPr>
                <w:rFonts w:ascii="Times New Roman" w:hAnsi="Times New Roman" w:cs="Times New Roman"/>
              </w:rPr>
              <w:t>5</w:t>
            </w:r>
            <w:r w:rsidRPr="00BE6DD3">
              <w:rPr>
                <w:rFonts w:ascii="Times New Roman" w:hAnsi="Times New Roman" w:cs="Times New Roman"/>
              </w:rPr>
              <w:t>建设项目环境风险简单分析内容表</w:t>
            </w:r>
          </w:p>
          <w:tbl>
            <w:tblPr>
              <w:tblStyle w:val="TableNormal"/>
              <w:tblW w:w="5000" w:type="pct"/>
              <w:jc w:val="center"/>
              <w:tblInd w:w="0" w:type="dxa"/>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1684"/>
              <w:gridCol w:w="3081"/>
              <w:gridCol w:w="1374"/>
              <w:gridCol w:w="1367"/>
              <w:gridCol w:w="1373"/>
            </w:tblGrid>
            <w:tr w:rsidR="007A754C" w:rsidRPr="00BE6DD3" w14:paraId="12821F47" w14:textId="77777777" w:rsidTr="005604C6">
              <w:trPr>
                <w:trHeight w:val="283"/>
                <w:jc w:val="center"/>
              </w:trPr>
              <w:tc>
                <w:tcPr>
                  <w:tcW w:w="948" w:type="pct"/>
                  <w:vAlign w:val="center"/>
                  <w:hideMark/>
                </w:tcPr>
                <w:p w14:paraId="4ADACF84"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建设项目名称</w:t>
                  </w:r>
                </w:p>
              </w:tc>
              <w:tc>
                <w:tcPr>
                  <w:tcW w:w="4052" w:type="pct"/>
                  <w:gridSpan w:val="4"/>
                  <w:vAlign w:val="center"/>
                  <w:hideMark/>
                </w:tcPr>
                <w:p w14:paraId="4757E893" w14:textId="77777777" w:rsidR="007A754C" w:rsidRPr="00BE6DD3" w:rsidRDefault="007A754C" w:rsidP="007A754C">
                  <w:pPr>
                    <w:pStyle w:val="TableParagraph"/>
                    <w:adjustRightInd w:val="0"/>
                    <w:snapToGrid w:val="0"/>
                    <w:jc w:val="center"/>
                    <w:rPr>
                      <w:rFonts w:ascii="Times New Roman" w:hAnsi="Times New Roman"/>
                      <w:sz w:val="21"/>
                      <w:szCs w:val="21"/>
                      <w:lang w:eastAsia="zh-CN"/>
                    </w:rPr>
                  </w:pPr>
                  <w:r w:rsidRPr="00BE6DD3">
                    <w:rPr>
                      <w:rFonts w:ascii="Times New Roman" w:hAnsi="Times New Roman"/>
                      <w:sz w:val="21"/>
                      <w:szCs w:val="21"/>
                      <w:lang w:eastAsia="zh-CN"/>
                    </w:rPr>
                    <w:t>江阴</w:t>
                  </w:r>
                  <w:proofErr w:type="gramStart"/>
                  <w:r w:rsidRPr="00BE6DD3">
                    <w:rPr>
                      <w:rFonts w:ascii="Times New Roman" w:hAnsi="Times New Roman"/>
                      <w:sz w:val="21"/>
                      <w:szCs w:val="21"/>
                      <w:lang w:eastAsia="zh-CN"/>
                    </w:rPr>
                    <w:t>市导润光学</w:t>
                  </w:r>
                  <w:proofErr w:type="gramEnd"/>
                  <w:r w:rsidRPr="00BE6DD3">
                    <w:rPr>
                      <w:rFonts w:ascii="Times New Roman" w:hAnsi="Times New Roman"/>
                      <w:sz w:val="21"/>
                      <w:szCs w:val="21"/>
                      <w:lang w:eastAsia="zh-CN"/>
                    </w:rPr>
                    <w:t>科技有限公司</w:t>
                  </w:r>
                </w:p>
              </w:tc>
            </w:tr>
            <w:tr w:rsidR="007A754C" w:rsidRPr="00BE6DD3" w14:paraId="1264CED9" w14:textId="77777777" w:rsidTr="005604C6">
              <w:trPr>
                <w:trHeight w:val="283"/>
                <w:jc w:val="center"/>
              </w:trPr>
              <w:tc>
                <w:tcPr>
                  <w:tcW w:w="947" w:type="pct"/>
                  <w:vAlign w:val="center"/>
                  <w:hideMark/>
                </w:tcPr>
                <w:p w14:paraId="24F6B266"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建设地点</w:t>
                  </w:r>
                </w:p>
              </w:tc>
              <w:tc>
                <w:tcPr>
                  <w:tcW w:w="4053" w:type="pct"/>
                  <w:gridSpan w:val="4"/>
                  <w:vAlign w:val="center"/>
                  <w:hideMark/>
                </w:tcPr>
                <w:p w14:paraId="2726B119" w14:textId="77777777" w:rsidR="007A754C" w:rsidRPr="00BE6DD3" w:rsidRDefault="007A754C" w:rsidP="007A754C">
                  <w:pPr>
                    <w:pStyle w:val="TableParagraph"/>
                    <w:adjustRightInd w:val="0"/>
                    <w:snapToGrid w:val="0"/>
                    <w:jc w:val="center"/>
                    <w:rPr>
                      <w:rFonts w:ascii="Times New Roman" w:hAnsi="Times New Roman"/>
                      <w:sz w:val="21"/>
                      <w:szCs w:val="21"/>
                      <w:lang w:eastAsia="zh-CN"/>
                    </w:rPr>
                  </w:pPr>
                  <w:r w:rsidRPr="00BE6DD3">
                    <w:rPr>
                      <w:rFonts w:ascii="Times New Roman" w:hAnsi="Times New Roman"/>
                      <w:sz w:val="21"/>
                      <w:szCs w:val="21"/>
                      <w:lang w:eastAsia="zh-CN"/>
                    </w:rPr>
                    <w:t>江阴高新技术产业开发区长山大道</w:t>
                  </w:r>
                  <w:proofErr w:type="gramStart"/>
                  <w:r w:rsidRPr="00BE6DD3">
                    <w:rPr>
                      <w:rFonts w:ascii="Times New Roman" w:hAnsi="Times New Roman"/>
                      <w:sz w:val="21"/>
                      <w:szCs w:val="21"/>
                      <w:lang w:eastAsia="zh-CN"/>
                    </w:rPr>
                    <w:t>18</w:t>
                  </w:r>
                  <w:r w:rsidRPr="00BE6DD3">
                    <w:rPr>
                      <w:rFonts w:ascii="Times New Roman" w:hAnsi="Times New Roman"/>
                      <w:sz w:val="21"/>
                      <w:szCs w:val="21"/>
                      <w:lang w:eastAsia="zh-CN"/>
                    </w:rPr>
                    <w:t>号启星智能</w:t>
                  </w:r>
                  <w:proofErr w:type="gramEnd"/>
                  <w:r w:rsidRPr="00BE6DD3">
                    <w:rPr>
                      <w:rFonts w:ascii="Times New Roman" w:hAnsi="Times New Roman"/>
                      <w:sz w:val="21"/>
                      <w:szCs w:val="21"/>
                      <w:lang w:eastAsia="zh-CN"/>
                    </w:rPr>
                    <w:t>制造产业园</w:t>
                  </w:r>
                </w:p>
              </w:tc>
            </w:tr>
            <w:tr w:rsidR="007A754C" w:rsidRPr="00BE6DD3" w14:paraId="1F799AC3" w14:textId="77777777" w:rsidTr="005604C6">
              <w:trPr>
                <w:trHeight w:val="283"/>
                <w:jc w:val="center"/>
              </w:trPr>
              <w:tc>
                <w:tcPr>
                  <w:tcW w:w="947" w:type="pct"/>
                  <w:vAlign w:val="center"/>
                  <w:hideMark/>
                </w:tcPr>
                <w:p w14:paraId="4060083D"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地理坐标</w:t>
                  </w:r>
                </w:p>
              </w:tc>
              <w:tc>
                <w:tcPr>
                  <w:tcW w:w="4053" w:type="pct"/>
                  <w:gridSpan w:val="4"/>
                  <w:vAlign w:val="center"/>
                  <w:hideMark/>
                </w:tcPr>
                <w:p w14:paraId="3F28E8D9"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经度：</w:t>
                  </w:r>
                  <w:r w:rsidRPr="00BE6DD3">
                    <w:rPr>
                      <w:rFonts w:ascii="Times New Roman" w:hAnsi="Times New Roman"/>
                      <w:sz w:val="21"/>
                      <w:szCs w:val="21"/>
                    </w:rPr>
                    <w:t xml:space="preserve">120.339582    </w:t>
                  </w:r>
                  <w:r w:rsidRPr="00BE6DD3">
                    <w:rPr>
                      <w:rFonts w:ascii="Times New Roman" w:hAnsi="Times New Roman"/>
                      <w:sz w:val="21"/>
                      <w:szCs w:val="21"/>
                    </w:rPr>
                    <w:t>纬度：</w:t>
                  </w:r>
                  <w:r w:rsidRPr="00BE6DD3">
                    <w:rPr>
                      <w:rFonts w:ascii="Times New Roman" w:hAnsi="Times New Roman"/>
                      <w:sz w:val="21"/>
                      <w:szCs w:val="21"/>
                    </w:rPr>
                    <w:t>31.928290</w:t>
                  </w:r>
                </w:p>
              </w:tc>
            </w:tr>
            <w:tr w:rsidR="007A754C" w:rsidRPr="00BE6DD3" w14:paraId="4B98B68F" w14:textId="77777777" w:rsidTr="005604C6">
              <w:trPr>
                <w:trHeight w:val="283"/>
                <w:jc w:val="center"/>
              </w:trPr>
              <w:tc>
                <w:tcPr>
                  <w:tcW w:w="947" w:type="pct"/>
                  <w:vMerge w:val="restart"/>
                  <w:vAlign w:val="center"/>
                  <w:hideMark/>
                </w:tcPr>
                <w:p w14:paraId="1732DAB9"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主要危险物质及分布</w:t>
                  </w:r>
                </w:p>
              </w:tc>
              <w:tc>
                <w:tcPr>
                  <w:tcW w:w="1735" w:type="pct"/>
                  <w:vAlign w:val="center"/>
                  <w:hideMark/>
                </w:tcPr>
                <w:p w14:paraId="14FDA14F"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物质名称</w:t>
                  </w:r>
                </w:p>
              </w:tc>
              <w:tc>
                <w:tcPr>
                  <w:tcW w:w="774" w:type="pct"/>
                  <w:vAlign w:val="center"/>
                  <w:hideMark/>
                </w:tcPr>
                <w:p w14:paraId="61220CB8"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贮存位置</w:t>
                  </w:r>
                </w:p>
              </w:tc>
              <w:tc>
                <w:tcPr>
                  <w:tcW w:w="770" w:type="pct"/>
                  <w:vAlign w:val="center"/>
                  <w:hideMark/>
                </w:tcPr>
                <w:p w14:paraId="724ED172"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贮存方式</w:t>
                  </w:r>
                </w:p>
              </w:tc>
              <w:tc>
                <w:tcPr>
                  <w:tcW w:w="775" w:type="pct"/>
                  <w:vAlign w:val="center"/>
                  <w:hideMark/>
                </w:tcPr>
                <w:p w14:paraId="54C6041D"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最大贮存量</w:t>
                  </w:r>
                  <w:r w:rsidRPr="00BE6DD3">
                    <w:rPr>
                      <w:rFonts w:ascii="Times New Roman" w:hAnsi="Times New Roman"/>
                      <w:sz w:val="21"/>
                      <w:szCs w:val="21"/>
                    </w:rPr>
                    <w:t>(t)</w:t>
                  </w:r>
                </w:p>
              </w:tc>
            </w:tr>
            <w:tr w:rsidR="007A754C" w:rsidRPr="00BE6DD3" w14:paraId="5E4E48DA" w14:textId="77777777" w:rsidTr="005604C6">
              <w:trPr>
                <w:trHeight w:val="283"/>
                <w:jc w:val="center"/>
              </w:trPr>
              <w:tc>
                <w:tcPr>
                  <w:tcW w:w="947" w:type="pct"/>
                  <w:vMerge/>
                  <w:vAlign w:val="center"/>
                  <w:hideMark/>
                </w:tcPr>
                <w:p w14:paraId="3CA0669D" w14:textId="77777777" w:rsidR="007A754C" w:rsidRPr="00BE6DD3" w:rsidRDefault="007A754C" w:rsidP="007A754C">
                  <w:pPr>
                    <w:adjustRightInd w:val="0"/>
                    <w:snapToGrid w:val="0"/>
                    <w:jc w:val="center"/>
                    <w:rPr>
                      <w:rFonts w:ascii="Times New Roman" w:hAnsi="Times New Roman" w:cs="Times New Roman"/>
                      <w:sz w:val="21"/>
                      <w:szCs w:val="21"/>
                    </w:rPr>
                  </w:pPr>
                </w:p>
              </w:tc>
              <w:tc>
                <w:tcPr>
                  <w:tcW w:w="1735" w:type="pct"/>
                  <w:vAlign w:val="center"/>
                </w:tcPr>
                <w:p w14:paraId="708D66A1"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氢气</w:t>
                  </w:r>
                </w:p>
              </w:tc>
              <w:tc>
                <w:tcPr>
                  <w:tcW w:w="774" w:type="pct"/>
                  <w:vAlign w:val="center"/>
                </w:tcPr>
                <w:p w14:paraId="7BA72745"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氢气发生器</w:t>
                  </w:r>
                </w:p>
              </w:tc>
              <w:tc>
                <w:tcPr>
                  <w:tcW w:w="770" w:type="pct"/>
                  <w:vAlign w:val="center"/>
                </w:tcPr>
                <w:p w14:paraId="569A7AC6"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w:t>
                  </w:r>
                </w:p>
              </w:tc>
              <w:tc>
                <w:tcPr>
                  <w:tcW w:w="775" w:type="pct"/>
                  <w:vAlign w:val="center"/>
                </w:tcPr>
                <w:p w14:paraId="7F64EFBE"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0.0011</w:t>
                  </w:r>
                </w:p>
              </w:tc>
            </w:tr>
            <w:tr w:rsidR="007A754C" w:rsidRPr="00BE6DD3" w14:paraId="4648F92D" w14:textId="77777777" w:rsidTr="005604C6">
              <w:trPr>
                <w:trHeight w:val="283"/>
                <w:jc w:val="center"/>
              </w:trPr>
              <w:tc>
                <w:tcPr>
                  <w:tcW w:w="947" w:type="pct"/>
                  <w:vAlign w:val="center"/>
                  <w:hideMark/>
                </w:tcPr>
                <w:p w14:paraId="7C4DC4B5" w14:textId="77777777" w:rsidR="007A754C" w:rsidRPr="00BE6DD3" w:rsidRDefault="007A754C" w:rsidP="007A754C">
                  <w:pPr>
                    <w:pStyle w:val="TableParagraph"/>
                    <w:adjustRightInd w:val="0"/>
                    <w:snapToGrid w:val="0"/>
                    <w:jc w:val="center"/>
                    <w:rPr>
                      <w:rFonts w:ascii="Times New Roman" w:hAnsi="Times New Roman"/>
                      <w:sz w:val="21"/>
                      <w:szCs w:val="21"/>
                      <w:lang w:eastAsia="zh-CN"/>
                    </w:rPr>
                  </w:pPr>
                  <w:r w:rsidRPr="00BE6DD3">
                    <w:rPr>
                      <w:rFonts w:ascii="Times New Roman" w:hAnsi="Times New Roman"/>
                      <w:sz w:val="21"/>
                      <w:szCs w:val="21"/>
                      <w:lang w:eastAsia="zh-CN"/>
                    </w:rPr>
                    <w:t>环境影响途径及危害后果（大气、地表水、地下水等）</w:t>
                  </w:r>
                </w:p>
              </w:tc>
              <w:tc>
                <w:tcPr>
                  <w:tcW w:w="4053" w:type="pct"/>
                  <w:gridSpan w:val="4"/>
                  <w:vAlign w:val="center"/>
                  <w:hideMark/>
                </w:tcPr>
                <w:p w14:paraId="4E805B13" w14:textId="77777777" w:rsidR="007A754C" w:rsidRPr="00BE6DD3" w:rsidRDefault="007A754C" w:rsidP="007A754C">
                  <w:pPr>
                    <w:rPr>
                      <w:rFonts w:ascii="Times New Roman" w:hAnsi="Times New Roman" w:cs="Times New Roman"/>
                      <w:sz w:val="21"/>
                      <w:szCs w:val="21"/>
                      <w:lang w:eastAsia="zh-CN"/>
                    </w:rPr>
                  </w:pPr>
                  <w:r w:rsidRPr="00BE6DD3">
                    <w:rPr>
                      <w:rFonts w:ascii="Times New Roman" w:hAnsi="Times New Roman" w:cs="Times New Roman"/>
                      <w:sz w:val="21"/>
                      <w:szCs w:val="21"/>
                      <w:lang w:eastAsia="zh-CN"/>
                    </w:rPr>
                    <w:t>（</w:t>
                  </w:r>
                  <w:r w:rsidRPr="00BE6DD3">
                    <w:rPr>
                      <w:rFonts w:ascii="Times New Roman" w:hAnsi="Times New Roman" w:cs="Times New Roman"/>
                      <w:sz w:val="21"/>
                      <w:szCs w:val="21"/>
                      <w:lang w:eastAsia="zh-CN"/>
                    </w:rPr>
                    <w:t>1</w:t>
                  </w:r>
                  <w:r w:rsidRPr="00BE6DD3">
                    <w:rPr>
                      <w:rFonts w:ascii="Times New Roman" w:hAnsi="Times New Roman" w:cs="Times New Roman"/>
                      <w:sz w:val="21"/>
                      <w:szCs w:val="21"/>
                      <w:lang w:eastAsia="zh-CN"/>
                    </w:rPr>
                    <w:t>）对大气环境的危害后果</w:t>
                  </w:r>
                </w:p>
                <w:p w14:paraId="2D32C38B" w14:textId="1DED3CB8" w:rsidR="007A754C" w:rsidRPr="00BE6DD3" w:rsidRDefault="007A754C" w:rsidP="007A754C">
                  <w:pPr>
                    <w:ind w:firstLineChars="200" w:firstLine="420"/>
                    <w:rPr>
                      <w:rFonts w:ascii="Times New Roman" w:hAnsi="Times New Roman" w:cs="Times New Roman"/>
                      <w:sz w:val="21"/>
                      <w:szCs w:val="21"/>
                      <w:lang w:eastAsia="zh-CN"/>
                    </w:rPr>
                  </w:pPr>
                  <w:r w:rsidRPr="00BE6DD3">
                    <w:rPr>
                      <w:rFonts w:ascii="Times New Roman" w:hAnsi="Times New Roman" w:cs="Times New Roman"/>
                      <w:sz w:val="21"/>
                      <w:szCs w:val="21"/>
                      <w:lang w:eastAsia="zh-CN"/>
                    </w:rPr>
                    <w:t>氢气发生器储存系统事故时，氢气泄漏至大气环境中，浓度较高时引发火灾、爆炸，通常对事故现场附近十几米范围内的人员有较大的影响，主要影响范围为厂内，而对外环境影响较小。</w:t>
                  </w:r>
                </w:p>
                <w:p w14:paraId="0F846498" w14:textId="77777777" w:rsidR="007A754C" w:rsidRPr="00BE6DD3" w:rsidRDefault="007A754C" w:rsidP="007A754C">
                  <w:pPr>
                    <w:rPr>
                      <w:rFonts w:ascii="Times New Roman" w:hAnsi="Times New Roman" w:cs="Times New Roman"/>
                      <w:sz w:val="21"/>
                      <w:szCs w:val="21"/>
                      <w:lang w:eastAsia="zh-CN"/>
                    </w:rPr>
                  </w:pPr>
                  <w:r w:rsidRPr="00BE6DD3">
                    <w:rPr>
                      <w:rFonts w:ascii="Times New Roman" w:hAnsi="Times New Roman" w:cs="Times New Roman"/>
                      <w:sz w:val="21"/>
                      <w:szCs w:val="21"/>
                      <w:lang w:eastAsia="zh-CN"/>
                    </w:rPr>
                    <w:t>（</w:t>
                  </w:r>
                  <w:r w:rsidRPr="00BE6DD3">
                    <w:rPr>
                      <w:rFonts w:ascii="Times New Roman" w:hAnsi="Times New Roman" w:cs="Times New Roman"/>
                      <w:sz w:val="21"/>
                      <w:szCs w:val="21"/>
                      <w:lang w:eastAsia="zh-CN"/>
                    </w:rPr>
                    <w:t>2</w:t>
                  </w:r>
                  <w:r w:rsidRPr="00BE6DD3">
                    <w:rPr>
                      <w:rFonts w:ascii="Times New Roman" w:hAnsi="Times New Roman" w:cs="Times New Roman"/>
                      <w:sz w:val="21"/>
                      <w:szCs w:val="21"/>
                      <w:lang w:eastAsia="zh-CN"/>
                    </w:rPr>
                    <w:t>）对地表水、地下水环境的危害后果</w:t>
                  </w:r>
                </w:p>
                <w:p w14:paraId="6513DE6D" w14:textId="77777777" w:rsidR="007A754C" w:rsidRPr="00BE6DD3" w:rsidRDefault="007A754C" w:rsidP="007A754C">
                  <w:pPr>
                    <w:pStyle w:val="TableParagraph"/>
                    <w:adjustRightInd w:val="0"/>
                    <w:snapToGrid w:val="0"/>
                    <w:ind w:firstLineChars="200" w:firstLine="420"/>
                    <w:rPr>
                      <w:rFonts w:ascii="Times New Roman" w:hAnsi="Times New Roman"/>
                      <w:sz w:val="21"/>
                      <w:szCs w:val="21"/>
                      <w:lang w:eastAsia="zh-CN"/>
                    </w:rPr>
                  </w:pPr>
                  <w:r w:rsidRPr="00BE6DD3">
                    <w:rPr>
                      <w:rFonts w:ascii="Times New Roman" w:hAnsi="Times New Roman"/>
                      <w:sz w:val="21"/>
                      <w:szCs w:val="21"/>
                      <w:lang w:eastAsia="zh-CN"/>
                    </w:rPr>
                    <w:t>发生泄漏、火灾、爆炸过程中，风险物质和次生</w:t>
                  </w:r>
                  <w:r w:rsidRPr="00BE6DD3">
                    <w:rPr>
                      <w:rFonts w:ascii="Times New Roman" w:hAnsi="Times New Roman"/>
                      <w:sz w:val="21"/>
                      <w:szCs w:val="21"/>
                      <w:lang w:eastAsia="zh-CN"/>
                    </w:rPr>
                    <w:t>/</w:t>
                  </w:r>
                  <w:r w:rsidRPr="00BE6DD3">
                    <w:rPr>
                      <w:rFonts w:ascii="Times New Roman" w:hAnsi="Times New Roman"/>
                      <w:sz w:val="21"/>
                      <w:szCs w:val="21"/>
                      <w:lang w:eastAsia="zh-CN"/>
                    </w:rPr>
                    <w:t>伴生污染物随消防尾水一同通过雨水管网、污水管网流入区域地表水体，造成区域地表水的污染事故。</w:t>
                  </w:r>
                </w:p>
              </w:tc>
            </w:tr>
            <w:tr w:rsidR="007A754C" w:rsidRPr="00BE6DD3" w14:paraId="30BF4BFF" w14:textId="77777777" w:rsidTr="005604C6">
              <w:trPr>
                <w:trHeight w:val="283"/>
                <w:jc w:val="center"/>
              </w:trPr>
              <w:tc>
                <w:tcPr>
                  <w:tcW w:w="947" w:type="pct"/>
                  <w:vAlign w:val="center"/>
                  <w:hideMark/>
                </w:tcPr>
                <w:p w14:paraId="788C1DAB" w14:textId="77777777" w:rsidR="007A754C" w:rsidRPr="00BE6DD3" w:rsidRDefault="007A754C" w:rsidP="007A754C">
                  <w:pPr>
                    <w:pStyle w:val="TableParagraph"/>
                    <w:adjustRightInd w:val="0"/>
                    <w:snapToGrid w:val="0"/>
                    <w:jc w:val="center"/>
                    <w:rPr>
                      <w:rFonts w:ascii="Times New Roman" w:hAnsi="Times New Roman"/>
                      <w:sz w:val="21"/>
                      <w:szCs w:val="21"/>
                    </w:rPr>
                  </w:pPr>
                  <w:r w:rsidRPr="00BE6DD3">
                    <w:rPr>
                      <w:rFonts w:ascii="Times New Roman" w:hAnsi="Times New Roman"/>
                      <w:sz w:val="21"/>
                      <w:szCs w:val="21"/>
                    </w:rPr>
                    <w:t>风险防范措施要求</w:t>
                  </w:r>
                </w:p>
              </w:tc>
              <w:tc>
                <w:tcPr>
                  <w:tcW w:w="4053" w:type="pct"/>
                  <w:gridSpan w:val="4"/>
                  <w:vAlign w:val="center"/>
                  <w:hideMark/>
                </w:tcPr>
                <w:p w14:paraId="325B1FA9" w14:textId="77777777" w:rsidR="007A754C" w:rsidRPr="00BE6DD3" w:rsidRDefault="007A754C" w:rsidP="007A754C">
                  <w:pPr>
                    <w:pStyle w:val="TableParagraph"/>
                    <w:adjustRightInd w:val="0"/>
                    <w:snapToGrid w:val="0"/>
                    <w:ind w:firstLineChars="200" w:firstLine="420"/>
                    <w:rPr>
                      <w:rFonts w:ascii="Times New Roman" w:hAnsi="Times New Roman"/>
                      <w:sz w:val="21"/>
                      <w:lang w:eastAsia="zh-CN"/>
                    </w:rPr>
                  </w:pPr>
                  <w:r w:rsidRPr="00BE6DD3">
                    <w:rPr>
                      <w:rFonts w:ascii="Times New Roman" w:hAnsi="Times New Roman"/>
                      <w:sz w:val="21"/>
                      <w:lang w:eastAsia="zh-CN"/>
                    </w:rPr>
                    <w:t>加强氢气储存装置的检查维修，</w:t>
                  </w:r>
                  <w:proofErr w:type="gramStart"/>
                  <w:r w:rsidRPr="00BE6DD3">
                    <w:rPr>
                      <w:rFonts w:ascii="Times New Roman" w:hAnsi="Times New Roman"/>
                      <w:sz w:val="21"/>
                      <w:lang w:eastAsia="zh-CN"/>
                    </w:rPr>
                    <w:t>定期由</w:t>
                  </w:r>
                  <w:proofErr w:type="gramEnd"/>
                  <w:r w:rsidRPr="00BE6DD3">
                    <w:rPr>
                      <w:rFonts w:ascii="Times New Roman" w:hAnsi="Times New Roman"/>
                      <w:sz w:val="21"/>
                      <w:lang w:eastAsia="zh-CN"/>
                    </w:rPr>
                    <w:t>专人对氢气储存装置进行检查，避免出现氢气泄漏情况发生；</w:t>
                  </w:r>
                </w:p>
                <w:p w14:paraId="6CDA57A8" w14:textId="77777777" w:rsidR="007A754C" w:rsidRPr="00BE6DD3" w:rsidRDefault="007A754C" w:rsidP="007A754C">
                  <w:pPr>
                    <w:pStyle w:val="TableParagraph"/>
                    <w:adjustRightInd w:val="0"/>
                    <w:snapToGrid w:val="0"/>
                    <w:ind w:firstLineChars="200" w:firstLine="420"/>
                    <w:rPr>
                      <w:rFonts w:ascii="Times New Roman" w:hAnsi="Times New Roman"/>
                      <w:sz w:val="21"/>
                      <w:lang w:eastAsia="zh-CN"/>
                    </w:rPr>
                  </w:pPr>
                  <w:r w:rsidRPr="00BE6DD3">
                    <w:rPr>
                      <w:rFonts w:ascii="Times New Roman" w:hAnsi="Times New Roman"/>
                      <w:sz w:val="21"/>
                      <w:lang w:eastAsia="zh-CN"/>
                    </w:rPr>
                    <w:t>制定严格的操作规程，操作人员进行必要的安全培训后方可进行使用；</w:t>
                  </w:r>
                </w:p>
                <w:p w14:paraId="0F61A9E4" w14:textId="77777777" w:rsidR="007A754C" w:rsidRPr="00BE6DD3" w:rsidRDefault="007A754C" w:rsidP="007A754C">
                  <w:pPr>
                    <w:pStyle w:val="TableParagraph"/>
                    <w:adjustRightInd w:val="0"/>
                    <w:snapToGrid w:val="0"/>
                    <w:ind w:firstLineChars="200" w:firstLine="420"/>
                    <w:rPr>
                      <w:rFonts w:ascii="Times New Roman" w:hAnsi="Times New Roman"/>
                      <w:sz w:val="21"/>
                      <w:szCs w:val="21"/>
                      <w:lang w:eastAsia="zh-CN"/>
                    </w:rPr>
                  </w:pPr>
                  <w:r w:rsidRPr="00BE6DD3">
                    <w:rPr>
                      <w:rFonts w:ascii="Times New Roman" w:hAnsi="Times New Roman"/>
                      <w:sz w:val="21"/>
                      <w:lang w:eastAsia="zh-CN"/>
                    </w:rPr>
                    <w:t>结合消防等专业制定事故应急预案，一旦发生事故后能够及时采取有效措施进行科学处置，将事故破坏降至最低限度，同时考虑各种处置方案的科学合理性以及有效性。</w:t>
                  </w:r>
                </w:p>
              </w:tc>
            </w:tr>
            <w:tr w:rsidR="00DD35DC" w:rsidRPr="00BE6DD3" w14:paraId="3659CCF1" w14:textId="77777777" w:rsidTr="005604C6">
              <w:trPr>
                <w:trHeight w:val="283"/>
                <w:jc w:val="center"/>
              </w:trPr>
              <w:tc>
                <w:tcPr>
                  <w:tcW w:w="1" w:type="pct"/>
                  <w:gridSpan w:val="5"/>
                  <w:vAlign w:val="center"/>
                </w:tcPr>
                <w:p w14:paraId="17C50132" w14:textId="77777777" w:rsidR="00DD35DC" w:rsidRPr="00BE6DD3" w:rsidRDefault="00DD35DC" w:rsidP="00DD35DC">
                  <w:pPr>
                    <w:pStyle w:val="TableParagraph"/>
                    <w:adjustRightInd w:val="0"/>
                    <w:snapToGrid w:val="0"/>
                    <w:rPr>
                      <w:rFonts w:ascii="Times New Roman" w:eastAsiaTheme="majorEastAsia" w:hAnsi="Times New Roman"/>
                      <w:sz w:val="21"/>
                      <w:szCs w:val="21"/>
                      <w:lang w:eastAsia="zh-CN"/>
                    </w:rPr>
                  </w:pPr>
                  <w:r w:rsidRPr="00BE6DD3">
                    <w:rPr>
                      <w:rFonts w:ascii="Times New Roman" w:eastAsiaTheme="majorEastAsia" w:hAnsi="Times New Roman"/>
                      <w:sz w:val="21"/>
                      <w:szCs w:val="21"/>
                      <w:lang w:eastAsia="zh-CN"/>
                    </w:rPr>
                    <w:t>填表说明（列出项目相关评价信息及评价说明）</w:t>
                  </w:r>
                </w:p>
                <w:p w14:paraId="34A4EE61" w14:textId="70B493BE" w:rsidR="00DD35DC" w:rsidRPr="00BE6DD3" w:rsidRDefault="00DD35DC" w:rsidP="00DD35DC">
                  <w:pPr>
                    <w:pStyle w:val="TableParagraph"/>
                    <w:adjustRightInd w:val="0"/>
                    <w:snapToGrid w:val="0"/>
                    <w:ind w:firstLineChars="200" w:firstLine="420"/>
                    <w:rPr>
                      <w:rFonts w:ascii="Times New Roman" w:hAnsi="Times New Roman"/>
                      <w:sz w:val="21"/>
                      <w:lang w:eastAsia="zh-CN"/>
                    </w:rPr>
                  </w:pPr>
                  <w:r w:rsidRPr="00BE6DD3">
                    <w:rPr>
                      <w:rFonts w:ascii="Times New Roman" w:eastAsiaTheme="majorEastAsia" w:hAnsi="Times New Roman"/>
                      <w:sz w:val="21"/>
                      <w:lang w:eastAsia="zh-CN"/>
                    </w:rPr>
                    <w:t>该公司拟</w:t>
                  </w:r>
                  <w:proofErr w:type="gramStart"/>
                  <w:r w:rsidRPr="00BE6DD3">
                    <w:rPr>
                      <w:rFonts w:ascii="Times New Roman" w:eastAsiaTheme="majorEastAsia" w:hAnsi="Times New Roman"/>
                      <w:sz w:val="21"/>
                      <w:lang w:eastAsia="zh-CN"/>
                    </w:rPr>
                    <w:t>拟</w:t>
                  </w:r>
                  <w:proofErr w:type="gramEnd"/>
                  <w:r w:rsidRPr="00BE6DD3">
                    <w:rPr>
                      <w:rFonts w:ascii="Times New Roman" w:eastAsiaTheme="majorEastAsia" w:hAnsi="Times New Roman"/>
                      <w:sz w:val="21"/>
                      <w:lang w:eastAsia="zh-CN"/>
                    </w:rPr>
                    <w:t>租用江阴启新纺织有限公司闲置厂房进行生产，购置清洗机、物理沉积设备、分光光度计、激光机、激光切割机等设备</w:t>
                  </w:r>
                  <w:r w:rsidR="005F417E" w:rsidRPr="00BE6DD3">
                    <w:rPr>
                      <w:rFonts w:ascii="Times New Roman" w:eastAsiaTheme="majorEastAsia" w:hAnsi="Times New Roman"/>
                      <w:sz w:val="21"/>
                      <w:lang w:eastAsia="zh-CN"/>
                    </w:rPr>
                    <w:t>33</w:t>
                  </w:r>
                  <w:r w:rsidRPr="00BE6DD3">
                    <w:rPr>
                      <w:rFonts w:ascii="Times New Roman" w:eastAsiaTheme="majorEastAsia" w:hAnsi="Times New Roman"/>
                      <w:sz w:val="21"/>
                      <w:lang w:eastAsia="zh-CN"/>
                    </w:rPr>
                    <w:t>台（套），主要从滤光片的生产。项目建成后，形成年产</w:t>
                  </w:r>
                  <w:r w:rsidRPr="00BE6DD3">
                    <w:rPr>
                      <w:rFonts w:ascii="Times New Roman" w:eastAsiaTheme="majorEastAsia" w:hAnsi="Times New Roman"/>
                      <w:sz w:val="21"/>
                      <w:lang w:eastAsia="zh-CN"/>
                    </w:rPr>
                    <w:t>30</w:t>
                  </w:r>
                  <w:r w:rsidRPr="00BE6DD3">
                    <w:rPr>
                      <w:rFonts w:ascii="Times New Roman" w:eastAsiaTheme="majorEastAsia" w:hAnsi="Times New Roman"/>
                      <w:sz w:val="21"/>
                      <w:lang w:eastAsia="zh-CN"/>
                    </w:rPr>
                    <w:t>万片滤光片的能力。全厂危险物质数量与临界值比值</w:t>
                  </w:r>
                  <w:r w:rsidRPr="00BE6DD3">
                    <w:rPr>
                      <w:rFonts w:ascii="Times New Roman" w:eastAsiaTheme="majorEastAsia" w:hAnsi="Times New Roman"/>
                      <w:sz w:val="21"/>
                      <w:lang w:eastAsia="zh-CN"/>
                    </w:rPr>
                    <w:t>Q</w:t>
                  </w:r>
                  <w:r w:rsidRPr="00BE6DD3">
                    <w:rPr>
                      <w:rFonts w:ascii="Times New Roman" w:eastAsiaTheme="majorEastAsia" w:hAnsi="Times New Roman"/>
                      <w:sz w:val="21"/>
                      <w:lang w:eastAsia="zh-CN"/>
                    </w:rPr>
                    <w:t>＜</w:t>
                  </w:r>
                  <w:r w:rsidRPr="00BE6DD3">
                    <w:rPr>
                      <w:rFonts w:ascii="Times New Roman" w:eastAsiaTheme="majorEastAsia" w:hAnsi="Times New Roman"/>
                      <w:sz w:val="21"/>
                      <w:lang w:eastAsia="zh-CN"/>
                    </w:rPr>
                    <w:t>1</w:t>
                  </w:r>
                  <w:r w:rsidRPr="00BE6DD3">
                    <w:rPr>
                      <w:rFonts w:ascii="Times New Roman" w:eastAsiaTheme="majorEastAsia" w:hAnsi="Times New Roman"/>
                      <w:sz w:val="21"/>
                      <w:lang w:eastAsia="zh-CN"/>
                    </w:rPr>
                    <w:t>，环境风险潜势为</w:t>
                  </w:r>
                  <w:r w:rsidRPr="00BE6DD3">
                    <w:rPr>
                      <w:rFonts w:ascii="Times New Roman" w:eastAsiaTheme="majorEastAsia" w:hAnsi="Times New Roman"/>
                      <w:sz w:val="21"/>
                      <w:lang w:eastAsia="zh-CN"/>
                    </w:rPr>
                    <w:t>Ⅰ</w:t>
                  </w:r>
                  <w:r w:rsidRPr="00BE6DD3">
                    <w:rPr>
                      <w:rFonts w:ascii="Times New Roman" w:eastAsiaTheme="majorEastAsia" w:hAnsi="Times New Roman"/>
                      <w:sz w:val="21"/>
                      <w:lang w:eastAsia="zh-CN"/>
                    </w:rPr>
                    <w:t>，可开展简单分析。</w:t>
                  </w:r>
                </w:p>
              </w:tc>
            </w:tr>
          </w:tbl>
          <w:p w14:paraId="35D34A02" w14:textId="71D341FE" w:rsidR="007A754C" w:rsidRPr="00BE6DD3" w:rsidRDefault="007A754C" w:rsidP="007A754C">
            <w:pPr>
              <w:spacing w:line="360" w:lineRule="auto"/>
              <w:ind w:firstLineChars="200" w:firstLine="480"/>
              <w:rPr>
                <w:rFonts w:ascii="Times New Roman" w:hAnsi="Times New Roman" w:cs="Times New Roman"/>
              </w:rPr>
            </w:pPr>
            <w:r w:rsidRPr="00BE6DD3">
              <w:rPr>
                <w:rFonts w:ascii="Times New Roman" w:hAnsi="Times New Roman" w:cs="Times New Roman"/>
              </w:rPr>
              <w:t>综上，本项目风险潜势为</w:t>
            </w:r>
            <w:r w:rsidRPr="00BE6DD3">
              <w:rPr>
                <w:rFonts w:ascii="Times New Roman" w:hAnsi="Times New Roman" w:cs="Times New Roman"/>
              </w:rPr>
              <w:t>I</w:t>
            </w:r>
            <w:r w:rsidRPr="00BE6DD3">
              <w:rPr>
                <w:rFonts w:ascii="Times New Roman" w:hAnsi="Times New Roman" w:cs="Times New Roman"/>
              </w:rPr>
              <w:t>，环境风险影响较小。项目可能发生的风险事故为丙烯酸色漆或稀释剂的小规模泄漏、火灾等，通过采取风险防治措施，可有效降低事故发生概率，确保泄漏等风险事故对外环境造成环境可接受。因此，本项目的环境风险可防控。</w:t>
            </w:r>
            <w:r w:rsidR="007441CB" w:rsidRPr="00BE6DD3">
              <w:rPr>
                <w:rFonts w:ascii="Times New Roman" w:hAnsi="Times New Roman" w:cs="Times New Roman"/>
              </w:rPr>
              <w:t>此外，建议企业进行安全评价，安全评价批复前不得生产。氢气发生器制取的氢气只能自用于物理沉积环节。</w:t>
            </w:r>
          </w:p>
          <w:p w14:paraId="05CAF670"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8</w:t>
            </w:r>
            <w:r w:rsidRPr="00BE6DD3">
              <w:rPr>
                <w:rFonts w:ascii="Times New Roman" w:eastAsiaTheme="minorEastAsia" w:hAnsi="Times New Roman" w:cs="Times New Roman"/>
              </w:rPr>
              <w:t>、环境管理与环境监测计划</w:t>
            </w:r>
          </w:p>
          <w:p w14:paraId="565CD3A5"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）环境管理计划</w:t>
            </w:r>
          </w:p>
          <w:p w14:paraId="42303A2E"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lastRenderedPageBreak/>
              <w:t>①</w:t>
            </w:r>
            <w:r w:rsidRPr="00BE6DD3">
              <w:rPr>
                <w:rFonts w:ascii="Times New Roman" w:eastAsiaTheme="minorEastAsia" w:hAnsi="Times New Roman" w:cs="Times New Roman"/>
              </w:rPr>
              <w:t>严格执行</w:t>
            </w:r>
            <w:r w:rsidRPr="00BE6DD3">
              <w:rPr>
                <w:rFonts w:ascii="Times New Roman" w:eastAsiaTheme="minorEastAsia" w:hAnsi="Times New Roman" w:cs="Times New Roman"/>
              </w:rPr>
              <w:t>“</w:t>
            </w:r>
            <w:r w:rsidRPr="00BE6DD3">
              <w:rPr>
                <w:rFonts w:ascii="Times New Roman" w:eastAsiaTheme="minorEastAsia" w:hAnsi="Times New Roman" w:cs="Times New Roman"/>
              </w:rPr>
              <w:t>三同时</w:t>
            </w:r>
            <w:r w:rsidRPr="00BE6DD3">
              <w:rPr>
                <w:rFonts w:ascii="Times New Roman" w:eastAsiaTheme="minorEastAsia" w:hAnsi="Times New Roman" w:cs="Times New Roman"/>
              </w:rPr>
              <w:t>”</w:t>
            </w:r>
            <w:r w:rsidRPr="00BE6DD3">
              <w:rPr>
                <w:rFonts w:ascii="Times New Roman" w:eastAsiaTheme="minorEastAsia" w:hAnsi="Times New Roman" w:cs="Times New Roman"/>
              </w:rPr>
              <w:t>制度</w:t>
            </w:r>
          </w:p>
          <w:p w14:paraId="4F34DD5D"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在项目筹备、设计和施工建设不同阶段，均应严格执行</w:t>
            </w:r>
            <w:r w:rsidRPr="00BE6DD3">
              <w:rPr>
                <w:rFonts w:ascii="Times New Roman" w:eastAsiaTheme="minorEastAsia" w:hAnsi="Times New Roman" w:cs="Times New Roman"/>
              </w:rPr>
              <w:t>“</w:t>
            </w:r>
            <w:r w:rsidRPr="00BE6DD3">
              <w:rPr>
                <w:rFonts w:ascii="Times New Roman" w:eastAsiaTheme="minorEastAsia" w:hAnsi="Times New Roman" w:cs="Times New Roman"/>
              </w:rPr>
              <w:t>三同时</w:t>
            </w:r>
            <w:r w:rsidRPr="00BE6DD3">
              <w:rPr>
                <w:rFonts w:ascii="Times New Roman" w:eastAsiaTheme="minorEastAsia" w:hAnsi="Times New Roman" w:cs="Times New Roman"/>
              </w:rPr>
              <w:t>”</w:t>
            </w:r>
            <w:r w:rsidRPr="00BE6DD3">
              <w:rPr>
                <w:rFonts w:ascii="Times New Roman" w:eastAsiaTheme="minorEastAsia" w:hAnsi="Times New Roman" w:cs="Times New Roman"/>
              </w:rPr>
              <w:t>制度，确保污染处理设施能够与生产工艺设施</w:t>
            </w:r>
            <w:r w:rsidRPr="00BE6DD3">
              <w:rPr>
                <w:rFonts w:ascii="Times New Roman" w:eastAsiaTheme="minorEastAsia" w:hAnsi="Times New Roman" w:cs="Times New Roman"/>
              </w:rPr>
              <w:t>“</w:t>
            </w:r>
            <w:r w:rsidRPr="00BE6DD3">
              <w:rPr>
                <w:rFonts w:ascii="Times New Roman" w:eastAsiaTheme="minorEastAsia" w:hAnsi="Times New Roman" w:cs="Times New Roman"/>
              </w:rPr>
              <w:t>同时设计、同时施工、同时竣工</w:t>
            </w:r>
            <w:r w:rsidRPr="00BE6DD3">
              <w:rPr>
                <w:rFonts w:ascii="Times New Roman" w:eastAsiaTheme="minorEastAsia" w:hAnsi="Times New Roman" w:cs="Times New Roman"/>
              </w:rPr>
              <w:t>”</w:t>
            </w:r>
            <w:r w:rsidRPr="00BE6DD3">
              <w:rPr>
                <w:rFonts w:ascii="Times New Roman" w:eastAsiaTheme="minorEastAsia" w:hAnsi="Times New Roman" w:cs="Times New Roman"/>
              </w:rPr>
              <w:t>。</w:t>
            </w:r>
          </w:p>
          <w:p w14:paraId="3A1D0CC8"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②</w:t>
            </w:r>
            <w:r w:rsidRPr="00BE6DD3">
              <w:rPr>
                <w:rFonts w:ascii="Times New Roman" w:eastAsiaTheme="minorEastAsia" w:hAnsi="Times New Roman" w:cs="Times New Roman"/>
              </w:rPr>
              <w:t>建立环境报告制度</w:t>
            </w:r>
          </w:p>
          <w:p w14:paraId="07801FE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应按有关法规的要求，严格执行排污申报制度；此外，在项目工程排污发生重大变化、污染治理设施发生重大改变或拟实施新、改、扩建项目时必须及时向相关环保行政主管部门申报。</w:t>
            </w:r>
          </w:p>
          <w:p w14:paraId="59540907"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③</w:t>
            </w:r>
            <w:r w:rsidRPr="00BE6DD3">
              <w:rPr>
                <w:rFonts w:ascii="Times New Roman" w:eastAsiaTheme="minorEastAsia" w:hAnsi="Times New Roman" w:cs="Times New Roman"/>
              </w:rPr>
              <w:t>健全污染治理设施管理制度</w:t>
            </w:r>
          </w:p>
          <w:p w14:paraId="07EB28EA" w14:textId="076366DE"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建立健全污染治理设施的运行、检修、</w:t>
            </w:r>
            <w:r w:rsidRPr="00BE6DD3">
              <w:rPr>
                <w:rFonts w:ascii="Times New Roman" w:eastAsiaTheme="minorEastAsia" w:hAnsi="Times New Roman" w:cs="Times New Roman"/>
              </w:rPr>
              <w:t xml:space="preserve"> </w:t>
            </w:r>
            <w:r w:rsidRPr="00BE6DD3">
              <w:rPr>
                <w:rFonts w:ascii="Times New Roman" w:eastAsiaTheme="minorEastAsia" w:hAnsi="Times New Roman" w:cs="Times New Roman"/>
              </w:rPr>
              <w:t>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14:paraId="638D448A"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④</w:t>
            </w:r>
            <w:r w:rsidRPr="00BE6DD3">
              <w:rPr>
                <w:rFonts w:ascii="Times New Roman" w:eastAsiaTheme="minorEastAsia" w:hAnsi="Times New Roman" w:cs="Times New Roman"/>
              </w:rPr>
              <w:t>建立环境目标管理责任制和奖惩条例</w:t>
            </w:r>
          </w:p>
          <w:p w14:paraId="3D8B506D"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w:t>
            </w:r>
            <w:r w:rsidRPr="00BE6DD3">
              <w:rPr>
                <w:rFonts w:ascii="Times New Roman" w:eastAsiaTheme="minorEastAsia" w:hAnsi="Times New Roman" w:cs="Times New Roman"/>
              </w:rPr>
              <w:t xml:space="preserve"> </w:t>
            </w:r>
            <w:r w:rsidRPr="00BE6DD3">
              <w:rPr>
                <w:rFonts w:ascii="Times New Roman" w:eastAsiaTheme="minorEastAsia" w:hAnsi="Times New Roman" w:cs="Times New Roman"/>
              </w:rPr>
              <w:t>在公司内部形成注重环境管理，持续改进环境绩效的氛围。</w:t>
            </w:r>
          </w:p>
          <w:p w14:paraId="24994DD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⑤</w:t>
            </w:r>
            <w:r w:rsidRPr="00BE6DD3">
              <w:rPr>
                <w:rFonts w:ascii="Times New Roman" w:eastAsiaTheme="minorEastAsia" w:hAnsi="Times New Roman" w:cs="Times New Roman"/>
              </w:rPr>
              <w:t>建设单位应通过</w:t>
            </w:r>
            <w:r w:rsidRPr="00BE6DD3">
              <w:rPr>
                <w:rFonts w:ascii="Times New Roman" w:eastAsiaTheme="minorEastAsia" w:hAnsi="Times New Roman" w:cs="Times New Roman"/>
              </w:rPr>
              <w:t>“</w:t>
            </w:r>
            <w:r w:rsidRPr="00BE6DD3">
              <w:rPr>
                <w:rFonts w:ascii="Times New Roman" w:eastAsiaTheme="minorEastAsia" w:hAnsi="Times New Roman" w:cs="Times New Roman"/>
              </w:rPr>
              <w:t>江苏省危险废物动态管理信息系统</w:t>
            </w:r>
            <w:r w:rsidRPr="00BE6DD3">
              <w:rPr>
                <w:rFonts w:ascii="Times New Roman" w:eastAsiaTheme="minorEastAsia" w:hAnsi="Times New Roman" w:cs="Times New Roman"/>
              </w:rPr>
              <w:t>”</w:t>
            </w:r>
            <w:r w:rsidRPr="00BE6DD3">
              <w:rPr>
                <w:rFonts w:ascii="Times New Roman" w:eastAsiaTheme="minorEastAsia" w:hAnsi="Times New Roman" w:cs="Times New Roman"/>
              </w:rPr>
              <w:t>进行危险废物申报登记。将危险废物的实际产生、贮存、利用、处置等情况纳入生产记录，建立危险废物管理台账和企业内部产生和收集、贮存、转移等部门危险废物交接制度。</w:t>
            </w:r>
          </w:p>
          <w:p w14:paraId="284B6488"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⑥</w:t>
            </w:r>
            <w:r w:rsidRPr="00BE6DD3">
              <w:rPr>
                <w:rFonts w:ascii="Times New Roman" w:eastAsiaTheme="minorEastAsia" w:hAnsi="Times New Roman" w:cs="Times New Roman"/>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14:paraId="38A728F4" w14:textId="48E29609" w:rsidR="00137D4C" w:rsidRPr="00BE6DD3" w:rsidRDefault="00C154EF">
            <w:pPr>
              <w:spacing w:line="360" w:lineRule="auto"/>
              <w:ind w:firstLineChars="200" w:firstLine="480"/>
              <w:rPr>
                <w:rFonts w:ascii="Times New Roman" w:eastAsiaTheme="minorEastAsia" w:hAnsi="Times New Roman" w:cs="Times New Roman"/>
              </w:rPr>
            </w:pPr>
            <w:r w:rsidRPr="00BE6DD3">
              <w:rPr>
                <w:rFonts w:hint="eastAsia"/>
              </w:rPr>
              <w:t>⑦</w:t>
            </w:r>
            <w:r w:rsidRPr="00BE6DD3">
              <w:rPr>
                <w:rFonts w:ascii="Times New Roman" w:eastAsiaTheme="minorEastAsia" w:hAnsi="Times New Roman" w:cs="Times New Roman"/>
              </w:rPr>
              <w:t>规范建设危险废物贮存场所并按照要求设置警告标志，</w:t>
            </w:r>
            <w:proofErr w:type="gramStart"/>
            <w:r w:rsidRPr="00BE6DD3">
              <w:rPr>
                <w:rFonts w:ascii="Times New Roman" w:eastAsiaTheme="minorEastAsia" w:hAnsi="Times New Roman" w:cs="Times New Roman"/>
              </w:rPr>
              <w:t>危废包装</w:t>
            </w:r>
            <w:proofErr w:type="gramEnd"/>
            <w:r w:rsidRPr="00BE6DD3">
              <w:rPr>
                <w:rFonts w:ascii="Times New Roman" w:eastAsiaTheme="minorEastAsia" w:hAnsi="Times New Roman" w:cs="Times New Roman"/>
              </w:rPr>
              <w:t>、容器和贮存场所应按照《危险废物贮存污染控制标准》（</w:t>
            </w:r>
            <w:r w:rsidRPr="00BE6DD3">
              <w:rPr>
                <w:rFonts w:ascii="Times New Roman" w:eastAsiaTheme="minorEastAsia" w:hAnsi="Times New Roman" w:cs="Times New Roman"/>
              </w:rPr>
              <w:t>GB18597-2001</w:t>
            </w:r>
            <w:r w:rsidRPr="00BE6DD3">
              <w:rPr>
                <w:rFonts w:ascii="Times New Roman" w:eastAsiaTheme="minorEastAsia" w:hAnsi="Times New Roman" w:cs="Times New Roman"/>
              </w:rPr>
              <w:t>）要求张贴标识。</w:t>
            </w:r>
          </w:p>
          <w:p w14:paraId="49471FB8"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2</w:t>
            </w:r>
            <w:r w:rsidRPr="00BE6DD3">
              <w:rPr>
                <w:rFonts w:ascii="Times New Roman" w:eastAsiaTheme="minorEastAsia" w:hAnsi="Times New Roman" w:cs="Times New Roman"/>
              </w:rPr>
              <w:t>）自行监测</w:t>
            </w:r>
          </w:p>
          <w:p w14:paraId="4898AFFB"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bCs/>
              </w:rPr>
              <w:t>根据《固定污染源排污许可分类管理名录（</w:t>
            </w:r>
            <w:r w:rsidRPr="00BE6DD3">
              <w:rPr>
                <w:rFonts w:ascii="Times New Roman" w:eastAsiaTheme="minorEastAsia" w:hAnsi="Times New Roman" w:cs="Times New Roman"/>
                <w:bCs/>
              </w:rPr>
              <w:t>2019</w:t>
            </w:r>
            <w:r w:rsidRPr="00BE6DD3">
              <w:rPr>
                <w:rFonts w:ascii="Times New Roman" w:eastAsiaTheme="minorEastAsia" w:hAnsi="Times New Roman" w:cs="Times New Roman"/>
                <w:bCs/>
              </w:rPr>
              <w:t>年版）》，本项目所属行业为登记管理，</w:t>
            </w:r>
            <w:r w:rsidRPr="00BE6DD3">
              <w:rPr>
                <w:rFonts w:ascii="Times New Roman" w:eastAsiaTheme="minorEastAsia" w:hAnsi="Times New Roman" w:cs="Times New Roman"/>
              </w:rPr>
              <w:t>本项目对自行监测无要求。</w:t>
            </w:r>
          </w:p>
          <w:p w14:paraId="620D535D" w14:textId="56DB3E8F" w:rsidR="009B4227" w:rsidRPr="00BE6DD3" w:rsidRDefault="009B4227" w:rsidP="002E4949">
            <w:pPr>
              <w:adjustRightInd w:val="0"/>
              <w:snapToGrid w:val="0"/>
              <w:spacing w:line="360" w:lineRule="auto"/>
              <w:ind w:firstLineChars="200" w:firstLine="480"/>
              <w:rPr>
                <w:rFonts w:ascii="Times New Roman" w:eastAsiaTheme="minorEastAsia" w:hAnsi="Times New Roman" w:cs="Times New Roman"/>
              </w:rPr>
            </w:pPr>
          </w:p>
        </w:tc>
      </w:tr>
    </w:tbl>
    <w:p w14:paraId="4498B490" w14:textId="77777777" w:rsidR="006110DB" w:rsidRPr="00BE6DD3" w:rsidRDefault="00C154EF">
      <w:pPr>
        <w:pStyle w:val="1"/>
        <w:numPr>
          <w:ilvl w:val="0"/>
          <w:numId w:val="1"/>
        </w:numPr>
        <w:spacing w:line="24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建设项目拟采取的防治措施及预期治理效果</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5"/>
        <w:gridCol w:w="1535"/>
        <w:gridCol w:w="1701"/>
        <w:gridCol w:w="2694"/>
        <w:gridCol w:w="2467"/>
      </w:tblGrid>
      <w:tr w:rsidR="006110DB" w:rsidRPr="00BE6DD3" w14:paraId="0DA5ECAA" w14:textId="77777777">
        <w:trPr>
          <w:trHeight w:val="567"/>
          <w:jc w:val="center"/>
        </w:trPr>
        <w:tc>
          <w:tcPr>
            <w:tcW w:w="985" w:type="dxa"/>
            <w:tcBorders>
              <w:tl2br w:val="single" w:sz="4" w:space="0" w:color="auto"/>
            </w:tcBorders>
            <w:vAlign w:val="center"/>
          </w:tcPr>
          <w:p w14:paraId="3153C1D2" w14:textId="77777777" w:rsidR="006110DB" w:rsidRPr="00BE6DD3" w:rsidRDefault="00C154EF">
            <w:pPr>
              <w:adjustRightInd w:val="0"/>
              <w:snapToGrid w:val="0"/>
              <w:ind w:firstLineChars="100" w:firstLine="178"/>
              <w:jc w:val="right"/>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内容</w:t>
            </w:r>
          </w:p>
          <w:p w14:paraId="753F5008" w14:textId="77777777" w:rsidR="006110DB" w:rsidRPr="00BE6DD3" w:rsidRDefault="00C154EF">
            <w:pPr>
              <w:adjustRightInd w:val="0"/>
              <w:snapToGrid w:val="0"/>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类型</w:t>
            </w:r>
          </w:p>
        </w:tc>
        <w:tc>
          <w:tcPr>
            <w:tcW w:w="1535" w:type="dxa"/>
            <w:vAlign w:val="center"/>
          </w:tcPr>
          <w:p w14:paraId="18EE2C55" w14:textId="77777777" w:rsidR="006110DB" w:rsidRPr="00BE6DD3" w:rsidRDefault="00C154EF">
            <w:pPr>
              <w:adjustRightInd w:val="0"/>
              <w:snapToGrid w:val="0"/>
              <w:jc w:val="center"/>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排放源（编号）</w:t>
            </w:r>
          </w:p>
        </w:tc>
        <w:tc>
          <w:tcPr>
            <w:tcW w:w="1701" w:type="dxa"/>
            <w:vAlign w:val="center"/>
          </w:tcPr>
          <w:p w14:paraId="0427823D" w14:textId="77777777" w:rsidR="006110DB" w:rsidRPr="00BE6DD3" w:rsidRDefault="00C154EF">
            <w:pPr>
              <w:adjustRightInd w:val="0"/>
              <w:snapToGrid w:val="0"/>
              <w:jc w:val="center"/>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污染物名称</w:t>
            </w:r>
          </w:p>
        </w:tc>
        <w:tc>
          <w:tcPr>
            <w:tcW w:w="2694" w:type="dxa"/>
            <w:vAlign w:val="center"/>
          </w:tcPr>
          <w:p w14:paraId="7ABC0AF7" w14:textId="77777777" w:rsidR="006110DB" w:rsidRPr="00BE6DD3" w:rsidRDefault="00C154EF">
            <w:pPr>
              <w:adjustRightInd w:val="0"/>
              <w:snapToGrid w:val="0"/>
              <w:jc w:val="center"/>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防治措施</w:t>
            </w:r>
          </w:p>
        </w:tc>
        <w:tc>
          <w:tcPr>
            <w:tcW w:w="2467" w:type="dxa"/>
            <w:vAlign w:val="center"/>
          </w:tcPr>
          <w:p w14:paraId="1AFD9766" w14:textId="77777777" w:rsidR="006110DB" w:rsidRPr="00BE6DD3" w:rsidRDefault="00C154EF">
            <w:pPr>
              <w:adjustRightInd w:val="0"/>
              <w:snapToGrid w:val="0"/>
              <w:jc w:val="center"/>
              <w:rPr>
                <w:rFonts w:ascii="Times New Roman" w:eastAsiaTheme="minorEastAsia" w:hAnsi="Times New Roman" w:cs="Times New Roman"/>
                <w:spacing w:val="-16"/>
                <w:sz w:val="21"/>
                <w:szCs w:val="21"/>
              </w:rPr>
            </w:pPr>
            <w:r w:rsidRPr="00BE6DD3">
              <w:rPr>
                <w:rFonts w:ascii="Times New Roman" w:eastAsiaTheme="minorEastAsia" w:hAnsi="Times New Roman" w:cs="Times New Roman"/>
                <w:spacing w:val="-16"/>
                <w:sz w:val="21"/>
                <w:szCs w:val="21"/>
              </w:rPr>
              <w:t>预期治理效果</w:t>
            </w:r>
          </w:p>
        </w:tc>
      </w:tr>
      <w:tr w:rsidR="006110DB" w:rsidRPr="00BE6DD3" w14:paraId="0B3413DE" w14:textId="77777777">
        <w:trPr>
          <w:cantSplit/>
          <w:trHeight w:val="628"/>
          <w:jc w:val="center"/>
        </w:trPr>
        <w:tc>
          <w:tcPr>
            <w:tcW w:w="985" w:type="dxa"/>
            <w:vAlign w:val="center"/>
          </w:tcPr>
          <w:p w14:paraId="3174E99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大气污染物</w:t>
            </w:r>
          </w:p>
        </w:tc>
        <w:tc>
          <w:tcPr>
            <w:tcW w:w="1535" w:type="dxa"/>
            <w:vAlign w:val="center"/>
          </w:tcPr>
          <w:p w14:paraId="6D32D3D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701" w:type="dxa"/>
            <w:vAlign w:val="center"/>
          </w:tcPr>
          <w:p w14:paraId="51F50A70"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694" w:type="dxa"/>
            <w:vAlign w:val="center"/>
          </w:tcPr>
          <w:p w14:paraId="409E3AF0" w14:textId="77777777" w:rsidR="006110DB" w:rsidRPr="00BE6DD3" w:rsidRDefault="00C154EF">
            <w:pPr>
              <w:ind w:left="57" w:right="57"/>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467" w:type="dxa"/>
            <w:vAlign w:val="center"/>
          </w:tcPr>
          <w:p w14:paraId="1147D146" w14:textId="77777777" w:rsidR="006110DB" w:rsidRPr="00BE6DD3" w:rsidRDefault="00C154EF">
            <w:pPr>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18E1DF35" w14:textId="77777777">
        <w:trPr>
          <w:cantSplit/>
          <w:trHeight w:val="567"/>
          <w:jc w:val="center"/>
        </w:trPr>
        <w:tc>
          <w:tcPr>
            <w:tcW w:w="985" w:type="dxa"/>
            <w:vMerge w:val="restart"/>
            <w:vAlign w:val="center"/>
          </w:tcPr>
          <w:p w14:paraId="67EAF04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水污染物</w:t>
            </w:r>
          </w:p>
        </w:tc>
        <w:tc>
          <w:tcPr>
            <w:tcW w:w="1535" w:type="dxa"/>
            <w:vAlign w:val="center"/>
          </w:tcPr>
          <w:p w14:paraId="3B10E2A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生活污水</w:t>
            </w:r>
          </w:p>
        </w:tc>
        <w:tc>
          <w:tcPr>
            <w:tcW w:w="1701" w:type="dxa"/>
            <w:vAlign w:val="center"/>
          </w:tcPr>
          <w:p w14:paraId="11D515F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r w:rsidRPr="00BE6DD3">
              <w:rPr>
                <w:rFonts w:ascii="Times New Roman" w:eastAsiaTheme="minorEastAsia" w:hAnsi="Times New Roman" w:cs="Times New Roman"/>
                <w:sz w:val="21"/>
                <w:szCs w:val="21"/>
              </w:rPr>
              <w:t>、氨氮、</w:t>
            </w:r>
            <w:r w:rsidRPr="00BE6DD3">
              <w:rPr>
                <w:rFonts w:ascii="Times New Roman" w:eastAsiaTheme="minorEastAsia" w:hAnsi="Times New Roman" w:cs="Times New Roman"/>
                <w:sz w:val="21"/>
                <w:szCs w:val="21"/>
              </w:rPr>
              <w:t>TN</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TP</w:t>
            </w:r>
          </w:p>
        </w:tc>
        <w:tc>
          <w:tcPr>
            <w:tcW w:w="2694" w:type="dxa"/>
            <w:vAlign w:val="center"/>
          </w:tcPr>
          <w:p w14:paraId="36B855A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接管至光大水</w:t>
            </w:r>
            <w:proofErr w:type="gramStart"/>
            <w:r w:rsidRPr="00BE6DD3">
              <w:rPr>
                <w:rFonts w:ascii="Times New Roman" w:eastAsiaTheme="minorEastAsia" w:hAnsi="Times New Roman" w:cs="Times New Roman"/>
                <w:sz w:val="21"/>
                <w:szCs w:val="21"/>
              </w:rPr>
              <w:t>务</w:t>
            </w:r>
            <w:proofErr w:type="gramEnd"/>
            <w:r w:rsidRPr="00BE6DD3">
              <w:rPr>
                <w:rFonts w:ascii="Times New Roman" w:eastAsiaTheme="minorEastAsia" w:hAnsi="Times New Roman" w:cs="Times New Roman"/>
                <w:sz w:val="21"/>
                <w:szCs w:val="21"/>
              </w:rPr>
              <w:t>（江阴）有限公司滨江污水处理厂集中处理</w:t>
            </w:r>
          </w:p>
        </w:tc>
        <w:tc>
          <w:tcPr>
            <w:tcW w:w="2467" w:type="dxa"/>
            <w:vAlign w:val="center"/>
          </w:tcPr>
          <w:p w14:paraId="58BAFF5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满足</w:t>
            </w:r>
            <w:r w:rsidRPr="00BE6DD3">
              <w:rPr>
                <w:rFonts w:ascii="Times New Roman" w:eastAsiaTheme="minorEastAsia" w:hAnsi="Times New Roman" w:cs="Times New Roman"/>
                <w:sz w:val="21"/>
                <w:szCs w:val="21"/>
              </w:rPr>
              <w:t>DB32/1072-2018</w:t>
            </w:r>
            <w:r w:rsidRPr="00BE6DD3">
              <w:rPr>
                <w:rFonts w:ascii="Times New Roman" w:eastAsiaTheme="minorEastAsia" w:hAnsi="Times New Roman" w:cs="Times New Roman"/>
                <w:sz w:val="21"/>
                <w:szCs w:val="21"/>
              </w:rPr>
              <w:t>《太湖地区城镇污水处理厂及重点工业行业主要水污染物排放限值》表</w:t>
            </w:r>
            <w:r w:rsidRPr="00BE6DD3">
              <w:rPr>
                <w:rFonts w:ascii="Times New Roman" w:eastAsiaTheme="minorEastAsia" w:hAnsi="Times New Roman" w:cs="Times New Roman"/>
                <w:sz w:val="21"/>
                <w:szCs w:val="21"/>
              </w:rPr>
              <w:t>2</w:t>
            </w:r>
            <w:r w:rsidRPr="00BE6DD3">
              <w:rPr>
                <w:rFonts w:ascii="Times New Roman" w:eastAsiaTheme="minorEastAsia" w:hAnsi="Times New Roman" w:cs="Times New Roman"/>
                <w:sz w:val="21"/>
                <w:szCs w:val="21"/>
              </w:rPr>
              <w:t>标准及</w:t>
            </w:r>
            <w:r w:rsidRPr="00BE6DD3">
              <w:rPr>
                <w:rFonts w:ascii="Times New Roman" w:eastAsiaTheme="minorEastAsia" w:hAnsi="Times New Roman" w:cs="Times New Roman"/>
                <w:sz w:val="21"/>
                <w:szCs w:val="21"/>
              </w:rPr>
              <w:t>GB18918-2002</w:t>
            </w:r>
            <w:r w:rsidRPr="00BE6DD3">
              <w:rPr>
                <w:rFonts w:ascii="Times New Roman" w:eastAsiaTheme="minorEastAsia" w:hAnsi="Times New Roman" w:cs="Times New Roman"/>
                <w:sz w:val="21"/>
                <w:szCs w:val="21"/>
              </w:rPr>
              <w:t>《城镇污水处理厂污染物排放标准》表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z w:val="21"/>
                <w:szCs w:val="21"/>
              </w:rPr>
              <w:t>一级</w:t>
            </w:r>
            <w:r w:rsidRPr="00BE6DD3">
              <w:rPr>
                <w:rFonts w:ascii="Times New Roman" w:eastAsiaTheme="minorEastAsia" w:hAnsi="Times New Roman" w:cs="Times New Roman"/>
                <w:sz w:val="21"/>
                <w:szCs w:val="21"/>
              </w:rPr>
              <w:t>A</w:t>
            </w:r>
            <w:r w:rsidRPr="00BE6DD3">
              <w:rPr>
                <w:rFonts w:ascii="Times New Roman" w:eastAsiaTheme="minorEastAsia" w:hAnsi="Times New Roman" w:cs="Times New Roman"/>
                <w:sz w:val="21"/>
                <w:szCs w:val="21"/>
              </w:rPr>
              <w:t>标准</w:t>
            </w:r>
          </w:p>
        </w:tc>
      </w:tr>
      <w:tr w:rsidR="006110DB" w:rsidRPr="00BE6DD3" w14:paraId="3B7D70A2" w14:textId="77777777">
        <w:trPr>
          <w:cantSplit/>
          <w:trHeight w:val="567"/>
          <w:jc w:val="center"/>
        </w:trPr>
        <w:tc>
          <w:tcPr>
            <w:tcW w:w="985" w:type="dxa"/>
            <w:vMerge/>
            <w:vAlign w:val="center"/>
          </w:tcPr>
          <w:p w14:paraId="2C3CB5BE"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535" w:type="dxa"/>
            <w:vAlign w:val="center"/>
          </w:tcPr>
          <w:p w14:paraId="30150A6C" w14:textId="77777777" w:rsidR="006110DB" w:rsidRPr="00BE6DD3" w:rsidRDefault="0002413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w:t>
            </w:r>
            <w:r w:rsidR="00C154EF" w:rsidRPr="00BE6DD3">
              <w:rPr>
                <w:rFonts w:ascii="Times New Roman" w:eastAsiaTheme="minorEastAsia" w:hAnsi="Times New Roman" w:cs="Times New Roman"/>
                <w:sz w:val="21"/>
                <w:szCs w:val="21"/>
              </w:rPr>
              <w:t>清洗废</w:t>
            </w:r>
            <w:r w:rsidRPr="00BE6DD3">
              <w:rPr>
                <w:rFonts w:ascii="Times New Roman" w:eastAsiaTheme="minorEastAsia" w:hAnsi="Times New Roman" w:cs="Times New Roman"/>
                <w:sz w:val="21"/>
                <w:szCs w:val="21"/>
              </w:rPr>
              <w:t>水</w:t>
            </w:r>
          </w:p>
        </w:tc>
        <w:tc>
          <w:tcPr>
            <w:tcW w:w="1701" w:type="dxa"/>
            <w:vAlign w:val="center"/>
          </w:tcPr>
          <w:p w14:paraId="323DA741" w14:textId="21B9559D" w:rsidR="006110DB" w:rsidRPr="00BE6DD3" w:rsidRDefault="00C154EF" w:rsidP="00137D4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TN</w:t>
            </w:r>
          </w:p>
        </w:tc>
        <w:tc>
          <w:tcPr>
            <w:tcW w:w="2694" w:type="dxa"/>
            <w:vAlign w:val="center"/>
          </w:tcPr>
          <w:p w14:paraId="0246302D" w14:textId="77777777" w:rsidR="006110DB" w:rsidRPr="00BE6DD3" w:rsidRDefault="00C154EF" w:rsidP="0002413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经废</w:t>
            </w:r>
            <w:r w:rsidR="0002413B" w:rsidRPr="00BE6DD3">
              <w:rPr>
                <w:rFonts w:ascii="Times New Roman" w:eastAsiaTheme="minorEastAsia" w:hAnsi="Times New Roman" w:cs="Times New Roman"/>
                <w:sz w:val="21"/>
                <w:szCs w:val="21"/>
              </w:rPr>
              <w:t>水</w:t>
            </w:r>
            <w:r w:rsidRPr="00BE6DD3">
              <w:rPr>
                <w:rFonts w:ascii="Times New Roman" w:eastAsiaTheme="minorEastAsia" w:hAnsi="Times New Roman" w:cs="Times New Roman"/>
                <w:sz w:val="21"/>
                <w:szCs w:val="21"/>
              </w:rPr>
              <w:t>处理设备</w:t>
            </w:r>
            <w:r w:rsidR="0002413B" w:rsidRPr="00BE6DD3">
              <w:rPr>
                <w:rFonts w:ascii="Times New Roman" w:eastAsiaTheme="minorEastAsia" w:hAnsi="Times New Roman" w:cs="Times New Roman"/>
                <w:sz w:val="21"/>
                <w:szCs w:val="21"/>
              </w:rPr>
              <w:t>+</w:t>
            </w:r>
            <w:r w:rsidR="0002413B" w:rsidRPr="00BE6DD3">
              <w:rPr>
                <w:rFonts w:ascii="Times New Roman" w:eastAsiaTheme="minorEastAsia" w:hAnsi="Times New Roman" w:cs="Times New Roman"/>
                <w:sz w:val="21"/>
                <w:szCs w:val="21"/>
              </w:rPr>
              <w:t>过滤系统</w:t>
            </w:r>
            <w:r w:rsidRPr="00BE6DD3">
              <w:rPr>
                <w:rFonts w:ascii="Times New Roman" w:eastAsiaTheme="minorEastAsia" w:hAnsi="Times New Roman" w:cs="Times New Roman"/>
                <w:sz w:val="21"/>
                <w:szCs w:val="21"/>
              </w:rPr>
              <w:t>处理后回用</w:t>
            </w:r>
          </w:p>
        </w:tc>
        <w:tc>
          <w:tcPr>
            <w:tcW w:w="2467" w:type="dxa"/>
            <w:vMerge w:val="restart"/>
            <w:vAlign w:val="center"/>
          </w:tcPr>
          <w:p w14:paraId="59B2CD5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满足《城市污水再生利用工业用水标准》（</w:t>
            </w:r>
            <w:r w:rsidRPr="00BE6DD3">
              <w:rPr>
                <w:rFonts w:ascii="Times New Roman" w:eastAsiaTheme="minorEastAsia" w:hAnsi="Times New Roman" w:cs="Times New Roman"/>
                <w:sz w:val="21"/>
                <w:szCs w:val="21"/>
              </w:rPr>
              <w:t>GB/T19923-2005</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z w:val="21"/>
                <w:szCs w:val="21"/>
              </w:rPr>
              <w:t>标准</w:t>
            </w:r>
          </w:p>
        </w:tc>
      </w:tr>
      <w:tr w:rsidR="006110DB" w:rsidRPr="00BE6DD3" w14:paraId="64B7A4FC" w14:textId="77777777">
        <w:trPr>
          <w:cantSplit/>
          <w:trHeight w:val="567"/>
          <w:jc w:val="center"/>
        </w:trPr>
        <w:tc>
          <w:tcPr>
            <w:tcW w:w="985" w:type="dxa"/>
            <w:vMerge/>
            <w:vAlign w:val="center"/>
          </w:tcPr>
          <w:p w14:paraId="5656CD65"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535" w:type="dxa"/>
            <w:vAlign w:val="center"/>
          </w:tcPr>
          <w:p w14:paraId="5B126DA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纯水清洗</w:t>
            </w:r>
            <w:r w:rsidR="0002413B" w:rsidRPr="00BE6DD3">
              <w:rPr>
                <w:rFonts w:ascii="Times New Roman" w:eastAsiaTheme="minorEastAsia" w:hAnsi="Times New Roman" w:cs="Times New Roman"/>
                <w:sz w:val="21"/>
                <w:szCs w:val="21"/>
              </w:rPr>
              <w:t>废</w:t>
            </w:r>
            <w:r w:rsidRPr="00BE6DD3">
              <w:rPr>
                <w:rFonts w:ascii="Times New Roman" w:eastAsiaTheme="minorEastAsia" w:hAnsi="Times New Roman" w:cs="Times New Roman"/>
                <w:sz w:val="21"/>
                <w:szCs w:val="21"/>
              </w:rPr>
              <w:t>水</w:t>
            </w:r>
          </w:p>
        </w:tc>
        <w:tc>
          <w:tcPr>
            <w:tcW w:w="1701" w:type="dxa"/>
            <w:vAlign w:val="center"/>
          </w:tcPr>
          <w:p w14:paraId="6D05E1A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p>
        </w:tc>
        <w:tc>
          <w:tcPr>
            <w:tcW w:w="2694" w:type="dxa"/>
            <w:vAlign w:val="center"/>
          </w:tcPr>
          <w:p w14:paraId="15AECE2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经过滤系统处理后回用</w:t>
            </w:r>
          </w:p>
        </w:tc>
        <w:tc>
          <w:tcPr>
            <w:tcW w:w="2467" w:type="dxa"/>
            <w:vMerge/>
            <w:vAlign w:val="center"/>
          </w:tcPr>
          <w:p w14:paraId="6E26E1F7"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40DB3C31" w14:textId="77777777">
        <w:trPr>
          <w:cantSplit/>
          <w:trHeight w:val="567"/>
          <w:jc w:val="center"/>
        </w:trPr>
        <w:tc>
          <w:tcPr>
            <w:tcW w:w="985" w:type="dxa"/>
            <w:vMerge/>
            <w:vAlign w:val="center"/>
          </w:tcPr>
          <w:p w14:paraId="744132E2"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1535" w:type="dxa"/>
            <w:vAlign w:val="center"/>
          </w:tcPr>
          <w:p w14:paraId="0449F20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制纯浓水</w:t>
            </w:r>
          </w:p>
        </w:tc>
        <w:tc>
          <w:tcPr>
            <w:tcW w:w="1701" w:type="dxa"/>
            <w:vAlign w:val="center"/>
          </w:tcPr>
          <w:p w14:paraId="23D7B092" w14:textId="5E1636C9" w:rsidR="006110DB" w:rsidRPr="00BE6DD3" w:rsidRDefault="00C154EF" w:rsidP="00137D4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p>
        </w:tc>
        <w:tc>
          <w:tcPr>
            <w:tcW w:w="2694" w:type="dxa"/>
            <w:vAlign w:val="center"/>
          </w:tcPr>
          <w:p w14:paraId="249D8E55" w14:textId="48FB2660" w:rsidR="006110DB" w:rsidRPr="00BE6DD3" w:rsidRDefault="00C154EF" w:rsidP="00980EA0">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排入</w:t>
            </w:r>
            <w:r w:rsidR="002F2903" w:rsidRPr="00BE6DD3">
              <w:rPr>
                <w:rFonts w:ascii="Times New Roman" w:eastAsiaTheme="minorEastAsia" w:hAnsi="Times New Roman" w:cs="Times New Roman"/>
                <w:sz w:val="21"/>
                <w:szCs w:val="21"/>
              </w:rPr>
              <w:t>雨</w:t>
            </w:r>
            <w:r w:rsidR="00980EA0" w:rsidRPr="00BE6DD3">
              <w:rPr>
                <w:rFonts w:ascii="Times New Roman" w:eastAsiaTheme="minorEastAsia" w:hAnsi="Times New Roman" w:cs="Times New Roman"/>
                <w:sz w:val="21"/>
                <w:szCs w:val="21"/>
              </w:rPr>
              <w:t>水</w:t>
            </w:r>
            <w:r w:rsidRPr="00BE6DD3">
              <w:rPr>
                <w:rFonts w:ascii="Times New Roman" w:eastAsiaTheme="minorEastAsia" w:hAnsi="Times New Roman" w:cs="Times New Roman"/>
                <w:sz w:val="21"/>
                <w:szCs w:val="21"/>
              </w:rPr>
              <w:t>管网，不计入污水排放量</w:t>
            </w:r>
          </w:p>
        </w:tc>
        <w:tc>
          <w:tcPr>
            <w:tcW w:w="2467" w:type="dxa"/>
            <w:vAlign w:val="center"/>
          </w:tcPr>
          <w:p w14:paraId="4B6A1CA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509E7CD8" w14:textId="77777777">
        <w:trPr>
          <w:cantSplit/>
          <w:trHeight w:val="1082"/>
          <w:jc w:val="center"/>
        </w:trPr>
        <w:tc>
          <w:tcPr>
            <w:tcW w:w="985" w:type="dxa"/>
            <w:vAlign w:val="center"/>
          </w:tcPr>
          <w:p w14:paraId="35A0FCB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电离辐射和电磁辐射</w:t>
            </w:r>
          </w:p>
        </w:tc>
        <w:tc>
          <w:tcPr>
            <w:tcW w:w="1535" w:type="dxa"/>
            <w:tcBorders>
              <w:bottom w:val="single" w:sz="4" w:space="0" w:color="auto"/>
            </w:tcBorders>
            <w:vAlign w:val="center"/>
          </w:tcPr>
          <w:p w14:paraId="7C0CCFCC"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701" w:type="dxa"/>
            <w:tcBorders>
              <w:bottom w:val="single" w:sz="4" w:space="0" w:color="auto"/>
            </w:tcBorders>
            <w:vAlign w:val="center"/>
          </w:tcPr>
          <w:p w14:paraId="128CCFF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694" w:type="dxa"/>
            <w:vAlign w:val="center"/>
          </w:tcPr>
          <w:p w14:paraId="3F128D7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467" w:type="dxa"/>
            <w:vAlign w:val="center"/>
          </w:tcPr>
          <w:p w14:paraId="45C9250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1806CE40" w14:textId="77777777">
        <w:trPr>
          <w:cantSplit/>
          <w:trHeight w:hRule="exact" w:val="284"/>
          <w:jc w:val="center"/>
        </w:trPr>
        <w:tc>
          <w:tcPr>
            <w:tcW w:w="985" w:type="dxa"/>
            <w:vMerge w:val="restart"/>
            <w:textDirection w:val="tbRlV"/>
            <w:vAlign w:val="center"/>
          </w:tcPr>
          <w:p w14:paraId="6B285B9C" w14:textId="6A88218C" w:rsidR="006110DB" w:rsidRPr="00BE6DD3" w:rsidRDefault="00EF7D3E">
            <w:pPr>
              <w:adjustRightInd w:val="0"/>
              <w:snapToGrid w:val="0"/>
              <w:ind w:left="113" w:right="113"/>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r w:rsidR="00C154EF" w:rsidRPr="00BE6DD3">
              <w:rPr>
                <w:rFonts w:ascii="Times New Roman" w:eastAsiaTheme="minorEastAsia" w:hAnsi="Times New Roman" w:cs="Times New Roman"/>
                <w:sz w:val="21"/>
                <w:szCs w:val="21"/>
              </w:rPr>
              <w:t>固体废物</w:t>
            </w:r>
          </w:p>
        </w:tc>
        <w:tc>
          <w:tcPr>
            <w:tcW w:w="1535" w:type="dxa"/>
            <w:tcBorders>
              <w:bottom w:val="single" w:sz="4" w:space="0" w:color="auto"/>
            </w:tcBorders>
            <w:vAlign w:val="center"/>
          </w:tcPr>
          <w:p w14:paraId="064F542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检验、膜层检测、终检</w:t>
            </w:r>
          </w:p>
        </w:tc>
        <w:tc>
          <w:tcPr>
            <w:tcW w:w="1701" w:type="dxa"/>
            <w:tcBorders>
              <w:bottom w:val="single" w:sz="4" w:space="0" w:color="auto"/>
            </w:tcBorders>
            <w:vAlign w:val="center"/>
          </w:tcPr>
          <w:p w14:paraId="2C5C25F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废玻璃</w:t>
            </w:r>
          </w:p>
        </w:tc>
        <w:tc>
          <w:tcPr>
            <w:tcW w:w="2694" w:type="dxa"/>
            <w:vMerge w:val="restart"/>
            <w:vAlign w:val="center"/>
          </w:tcPr>
          <w:p w14:paraId="66299812" w14:textId="77777777" w:rsidR="006110DB" w:rsidRPr="00BE6DD3" w:rsidRDefault="00C154EF">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外售综合利用</w:t>
            </w:r>
          </w:p>
        </w:tc>
        <w:tc>
          <w:tcPr>
            <w:tcW w:w="2467" w:type="dxa"/>
            <w:vMerge w:val="restart"/>
            <w:vAlign w:val="center"/>
          </w:tcPr>
          <w:p w14:paraId="64BBE9D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零排放</w:t>
            </w:r>
          </w:p>
        </w:tc>
      </w:tr>
      <w:tr w:rsidR="006110DB" w:rsidRPr="00BE6DD3" w14:paraId="630EF5EA" w14:textId="77777777">
        <w:trPr>
          <w:cantSplit/>
          <w:trHeight w:hRule="exact" w:val="284"/>
          <w:jc w:val="center"/>
        </w:trPr>
        <w:tc>
          <w:tcPr>
            <w:tcW w:w="985" w:type="dxa"/>
            <w:vMerge/>
            <w:textDirection w:val="tbRlV"/>
            <w:vAlign w:val="center"/>
          </w:tcPr>
          <w:p w14:paraId="58232B5D" w14:textId="77777777" w:rsidR="006110DB" w:rsidRPr="00BE6DD3" w:rsidRDefault="006110DB">
            <w:pPr>
              <w:adjustRightInd w:val="0"/>
              <w:snapToGrid w:val="0"/>
              <w:ind w:left="113" w:right="113"/>
              <w:jc w:val="center"/>
              <w:rPr>
                <w:rFonts w:ascii="Times New Roman" w:eastAsiaTheme="minorEastAsia" w:hAnsi="Times New Roman" w:cs="Times New Roman"/>
                <w:sz w:val="21"/>
                <w:szCs w:val="21"/>
              </w:rPr>
            </w:pPr>
          </w:p>
        </w:tc>
        <w:tc>
          <w:tcPr>
            <w:tcW w:w="1535" w:type="dxa"/>
            <w:tcBorders>
              <w:top w:val="single" w:sz="4" w:space="0" w:color="auto"/>
            </w:tcBorders>
            <w:vAlign w:val="center"/>
          </w:tcPr>
          <w:p w14:paraId="58437EE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检验、包装</w:t>
            </w:r>
          </w:p>
        </w:tc>
        <w:tc>
          <w:tcPr>
            <w:tcW w:w="1701" w:type="dxa"/>
            <w:tcBorders>
              <w:top w:val="single" w:sz="4" w:space="0" w:color="auto"/>
              <w:bottom w:val="single" w:sz="4" w:space="0" w:color="auto"/>
            </w:tcBorders>
            <w:vAlign w:val="center"/>
          </w:tcPr>
          <w:p w14:paraId="30674D6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废包装材料</w:t>
            </w:r>
          </w:p>
        </w:tc>
        <w:tc>
          <w:tcPr>
            <w:tcW w:w="2694" w:type="dxa"/>
            <w:vMerge/>
            <w:vAlign w:val="center"/>
          </w:tcPr>
          <w:p w14:paraId="0610AC08" w14:textId="77777777" w:rsidR="006110DB" w:rsidRPr="00BE6DD3" w:rsidRDefault="006110DB">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sz w:val="21"/>
                <w:szCs w:val="21"/>
              </w:rPr>
            </w:pPr>
          </w:p>
        </w:tc>
        <w:tc>
          <w:tcPr>
            <w:tcW w:w="2467" w:type="dxa"/>
            <w:vMerge/>
            <w:vAlign w:val="center"/>
          </w:tcPr>
          <w:p w14:paraId="48A452F2"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EF7D3E" w:rsidRPr="00BE6DD3" w14:paraId="1A9FDEE5" w14:textId="77777777">
        <w:trPr>
          <w:cantSplit/>
          <w:trHeight w:hRule="exact" w:val="284"/>
          <w:jc w:val="center"/>
        </w:trPr>
        <w:tc>
          <w:tcPr>
            <w:tcW w:w="985" w:type="dxa"/>
            <w:vMerge/>
            <w:textDirection w:val="tbRlV"/>
            <w:vAlign w:val="center"/>
          </w:tcPr>
          <w:p w14:paraId="6DF27F6E"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top w:val="single" w:sz="4" w:space="0" w:color="auto"/>
            </w:tcBorders>
            <w:vAlign w:val="center"/>
          </w:tcPr>
          <w:p w14:paraId="0B0F8D09" w14:textId="35F2E288"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物理沉积</w:t>
            </w:r>
          </w:p>
        </w:tc>
        <w:tc>
          <w:tcPr>
            <w:tcW w:w="1701" w:type="dxa"/>
            <w:tcBorders>
              <w:top w:val="single" w:sz="4" w:space="0" w:color="auto"/>
              <w:bottom w:val="single" w:sz="4" w:space="0" w:color="auto"/>
            </w:tcBorders>
            <w:vAlign w:val="center"/>
          </w:tcPr>
          <w:p w14:paraId="6EA23F4D" w14:textId="074E892B"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防污板</w:t>
            </w:r>
          </w:p>
        </w:tc>
        <w:tc>
          <w:tcPr>
            <w:tcW w:w="2694" w:type="dxa"/>
            <w:vAlign w:val="center"/>
          </w:tcPr>
          <w:p w14:paraId="61634D2E" w14:textId="3F912790" w:rsidR="00EF7D3E" w:rsidRPr="00BE6DD3" w:rsidRDefault="00EF7D3E">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委外处理后回用</w:t>
            </w:r>
          </w:p>
        </w:tc>
        <w:tc>
          <w:tcPr>
            <w:tcW w:w="2467" w:type="dxa"/>
            <w:vMerge/>
            <w:vAlign w:val="center"/>
          </w:tcPr>
          <w:p w14:paraId="3994C03E"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062B574A" w14:textId="77777777" w:rsidTr="0002413B">
        <w:trPr>
          <w:cantSplit/>
          <w:trHeight w:hRule="exact" w:val="632"/>
          <w:jc w:val="center"/>
        </w:trPr>
        <w:tc>
          <w:tcPr>
            <w:tcW w:w="985" w:type="dxa"/>
            <w:vMerge/>
            <w:textDirection w:val="tbRlV"/>
            <w:vAlign w:val="center"/>
          </w:tcPr>
          <w:p w14:paraId="4FFCF058"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359D2DBF"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1701" w:type="dxa"/>
            <w:tcBorders>
              <w:bottom w:val="single" w:sz="4" w:space="0" w:color="auto"/>
            </w:tcBorders>
            <w:vAlign w:val="center"/>
          </w:tcPr>
          <w:p w14:paraId="69F0C0B1" w14:textId="77777777" w:rsidR="00EF7D3E" w:rsidRPr="00BE6DD3" w:rsidRDefault="00EF7D3E">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废滤袋</w:t>
            </w:r>
            <w:proofErr w:type="gramEnd"/>
          </w:p>
        </w:tc>
        <w:tc>
          <w:tcPr>
            <w:tcW w:w="2694" w:type="dxa"/>
            <w:vMerge w:val="restart"/>
            <w:vAlign w:val="center"/>
          </w:tcPr>
          <w:p w14:paraId="541D2B01" w14:textId="77777777" w:rsidR="00EF7D3E" w:rsidRPr="00BE6DD3" w:rsidRDefault="00EF7D3E">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委托有资质单位进行合理处置</w:t>
            </w:r>
          </w:p>
        </w:tc>
        <w:tc>
          <w:tcPr>
            <w:tcW w:w="2467" w:type="dxa"/>
            <w:vMerge/>
            <w:vAlign w:val="center"/>
          </w:tcPr>
          <w:p w14:paraId="7E07A3FF"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4D690990" w14:textId="77777777" w:rsidTr="0002413B">
        <w:trPr>
          <w:cantSplit/>
          <w:trHeight w:hRule="exact" w:val="570"/>
          <w:jc w:val="center"/>
        </w:trPr>
        <w:tc>
          <w:tcPr>
            <w:tcW w:w="985" w:type="dxa"/>
            <w:vMerge/>
            <w:textDirection w:val="tbRlV"/>
            <w:vAlign w:val="center"/>
          </w:tcPr>
          <w:p w14:paraId="47C069DB"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3BA9C456"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清洗剂清洗废水处理</w:t>
            </w:r>
          </w:p>
        </w:tc>
        <w:tc>
          <w:tcPr>
            <w:tcW w:w="1701" w:type="dxa"/>
            <w:tcBorders>
              <w:bottom w:val="single" w:sz="4" w:space="0" w:color="auto"/>
            </w:tcBorders>
            <w:vAlign w:val="center"/>
          </w:tcPr>
          <w:p w14:paraId="7ADDDF8B"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浓缩废液</w:t>
            </w:r>
          </w:p>
        </w:tc>
        <w:tc>
          <w:tcPr>
            <w:tcW w:w="2694" w:type="dxa"/>
            <w:vMerge/>
            <w:vAlign w:val="center"/>
          </w:tcPr>
          <w:p w14:paraId="2CD5E291" w14:textId="77777777" w:rsidR="00EF7D3E" w:rsidRPr="00BE6DD3" w:rsidRDefault="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24618CF3"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05655C6E" w14:textId="77777777">
        <w:trPr>
          <w:cantSplit/>
          <w:trHeight w:hRule="exact" w:val="284"/>
          <w:jc w:val="center"/>
        </w:trPr>
        <w:tc>
          <w:tcPr>
            <w:tcW w:w="985" w:type="dxa"/>
            <w:vMerge/>
            <w:textDirection w:val="tbRlV"/>
            <w:vAlign w:val="center"/>
          </w:tcPr>
          <w:p w14:paraId="51A0B77F"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1DAC6957"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701" w:type="dxa"/>
            <w:tcBorders>
              <w:bottom w:val="single" w:sz="4" w:space="0" w:color="auto"/>
            </w:tcBorders>
            <w:vAlign w:val="center"/>
          </w:tcPr>
          <w:p w14:paraId="7A51FF26"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w:t>
            </w:r>
          </w:p>
        </w:tc>
        <w:tc>
          <w:tcPr>
            <w:tcW w:w="2694" w:type="dxa"/>
            <w:vMerge/>
            <w:vAlign w:val="center"/>
          </w:tcPr>
          <w:p w14:paraId="36B65F20" w14:textId="77777777" w:rsidR="00EF7D3E" w:rsidRPr="00BE6DD3" w:rsidRDefault="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0D6C0E18"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5787BCFF" w14:textId="77777777">
        <w:trPr>
          <w:cantSplit/>
          <w:trHeight w:hRule="exact" w:val="284"/>
          <w:jc w:val="center"/>
        </w:trPr>
        <w:tc>
          <w:tcPr>
            <w:tcW w:w="985" w:type="dxa"/>
            <w:vMerge/>
            <w:textDirection w:val="tbRlV"/>
            <w:vAlign w:val="center"/>
          </w:tcPr>
          <w:p w14:paraId="1C9793CC"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7E0DB68C"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701" w:type="dxa"/>
            <w:tcBorders>
              <w:bottom w:val="single" w:sz="4" w:space="0" w:color="auto"/>
            </w:tcBorders>
            <w:vAlign w:val="center"/>
          </w:tcPr>
          <w:p w14:paraId="6F2116F6"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废树脂</w:t>
            </w:r>
          </w:p>
        </w:tc>
        <w:tc>
          <w:tcPr>
            <w:tcW w:w="2694" w:type="dxa"/>
            <w:vMerge/>
            <w:vAlign w:val="center"/>
          </w:tcPr>
          <w:p w14:paraId="637AD02E" w14:textId="77777777" w:rsidR="00EF7D3E" w:rsidRPr="00BE6DD3" w:rsidRDefault="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79915571"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1007CCB7" w14:textId="77777777">
        <w:trPr>
          <w:cantSplit/>
          <w:trHeight w:hRule="exact" w:val="284"/>
          <w:jc w:val="center"/>
        </w:trPr>
        <w:tc>
          <w:tcPr>
            <w:tcW w:w="985" w:type="dxa"/>
            <w:vMerge/>
            <w:textDirection w:val="tbRlV"/>
            <w:vAlign w:val="center"/>
          </w:tcPr>
          <w:p w14:paraId="0D6A60AD"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450B7EC0"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w:t>
            </w:r>
          </w:p>
        </w:tc>
        <w:tc>
          <w:tcPr>
            <w:tcW w:w="1701" w:type="dxa"/>
            <w:tcBorders>
              <w:bottom w:val="single" w:sz="4" w:space="0" w:color="auto"/>
            </w:tcBorders>
            <w:vAlign w:val="center"/>
          </w:tcPr>
          <w:p w14:paraId="650A648A" w14:textId="77777777"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废滤膜</w:t>
            </w:r>
          </w:p>
        </w:tc>
        <w:tc>
          <w:tcPr>
            <w:tcW w:w="2694" w:type="dxa"/>
            <w:vMerge/>
            <w:vAlign w:val="center"/>
          </w:tcPr>
          <w:p w14:paraId="5ABFE556" w14:textId="77777777" w:rsidR="00EF7D3E" w:rsidRPr="00BE6DD3" w:rsidRDefault="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0ECE00F7"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392D758C" w14:textId="77777777">
        <w:trPr>
          <w:cantSplit/>
          <w:trHeight w:hRule="exact" w:val="284"/>
          <w:jc w:val="center"/>
        </w:trPr>
        <w:tc>
          <w:tcPr>
            <w:tcW w:w="985" w:type="dxa"/>
            <w:vMerge/>
            <w:textDirection w:val="tbRlV"/>
            <w:vAlign w:val="center"/>
          </w:tcPr>
          <w:p w14:paraId="40D5B342" w14:textId="77777777" w:rsidR="00EF7D3E" w:rsidRPr="00BE6DD3" w:rsidRDefault="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vAlign w:val="center"/>
          </w:tcPr>
          <w:p w14:paraId="614ABEF8" w14:textId="6F1A69DD"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701" w:type="dxa"/>
            <w:tcBorders>
              <w:bottom w:val="single" w:sz="4" w:space="0" w:color="auto"/>
            </w:tcBorders>
            <w:vAlign w:val="center"/>
          </w:tcPr>
          <w:p w14:paraId="0B8D21B0" w14:textId="370D14EE" w:rsidR="00EF7D3E" w:rsidRPr="00BE6DD3" w:rsidRDefault="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废石英砂滤芯</w:t>
            </w:r>
          </w:p>
        </w:tc>
        <w:tc>
          <w:tcPr>
            <w:tcW w:w="2694" w:type="dxa"/>
            <w:vMerge/>
            <w:vAlign w:val="center"/>
          </w:tcPr>
          <w:p w14:paraId="40521E80" w14:textId="77777777" w:rsidR="00EF7D3E" w:rsidRPr="00BE6DD3" w:rsidRDefault="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2968EBDE" w14:textId="77777777" w:rsidR="00EF7D3E" w:rsidRPr="00BE6DD3" w:rsidRDefault="00EF7D3E">
            <w:pPr>
              <w:adjustRightInd w:val="0"/>
              <w:snapToGrid w:val="0"/>
              <w:jc w:val="center"/>
              <w:rPr>
                <w:rFonts w:ascii="Times New Roman" w:eastAsiaTheme="minorEastAsia" w:hAnsi="Times New Roman" w:cs="Times New Roman"/>
                <w:sz w:val="21"/>
                <w:szCs w:val="21"/>
              </w:rPr>
            </w:pPr>
          </w:p>
        </w:tc>
      </w:tr>
      <w:tr w:rsidR="00EF7D3E" w:rsidRPr="00BE6DD3" w14:paraId="78E1C52D" w14:textId="77777777" w:rsidTr="00EA31DD">
        <w:trPr>
          <w:cantSplit/>
          <w:trHeight w:hRule="exact" w:val="284"/>
          <w:jc w:val="center"/>
        </w:trPr>
        <w:tc>
          <w:tcPr>
            <w:tcW w:w="985" w:type="dxa"/>
            <w:vMerge/>
            <w:textDirection w:val="tbRlV"/>
            <w:vAlign w:val="center"/>
          </w:tcPr>
          <w:p w14:paraId="75DB21B5" w14:textId="77777777" w:rsidR="00EF7D3E" w:rsidRPr="00BE6DD3" w:rsidRDefault="00EF7D3E" w:rsidP="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tcPr>
          <w:p w14:paraId="72A90F04" w14:textId="1AFC5A29"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701" w:type="dxa"/>
            <w:tcBorders>
              <w:bottom w:val="single" w:sz="4" w:space="0" w:color="auto"/>
            </w:tcBorders>
            <w:vAlign w:val="center"/>
          </w:tcPr>
          <w:p w14:paraId="5AB20CCE" w14:textId="0E3CD0CF"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废活性炭滤芯</w:t>
            </w:r>
          </w:p>
        </w:tc>
        <w:tc>
          <w:tcPr>
            <w:tcW w:w="2694" w:type="dxa"/>
            <w:vMerge/>
            <w:vAlign w:val="center"/>
          </w:tcPr>
          <w:p w14:paraId="7BA21A84" w14:textId="77777777" w:rsidR="00EF7D3E" w:rsidRPr="00BE6DD3" w:rsidRDefault="00EF7D3E" w:rsidP="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14E0386F" w14:textId="77777777" w:rsidR="00EF7D3E" w:rsidRPr="00BE6DD3" w:rsidRDefault="00EF7D3E" w:rsidP="00EF7D3E">
            <w:pPr>
              <w:adjustRightInd w:val="0"/>
              <w:snapToGrid w:val="0"/>
              <w:jc w:val="center"/>
              <w:rPr>
                <w:rFonts w:ascii="Times New Roman" w:eastAsiaTheme="minorEastAsia" w:hAnsi="Times New Roman" w:cs="Times New Roman"/>
                <w:sz w:val="21"/>
                <w:szCs w:val="21"/>
              </w:rPr>
            </w:pPr>
          </w:p>
        </w:tc>
      </w:tr>
      <w:tr w:rsidR="00EF7D3E" w:rsidRPr="00BE6DD3" w14:paraId="56081293" w14:textId="77777777" w:rsidTr="00EA31DD">
        <w:trPr>
          <w:cantSplit/>
          <w:trHeight w:hRule="exact" w:val="284"/>
          <w:jc w:val="center"/>
        </w:trPr>
        <w:tc>
          <w:tcPr>
            <w:tcW w:w="985" w:type="dxa"/>
            <w:vMerge/>
            <w:textDirection w:val="tbRlV"/>
            <w:vAlign w:val="center"/>
          </w:tcPr>
          <w:p w14:paraId="5761A7F3" w14:textId="77777777" w:rsidR="00EF7D3E" w:rsidRPr="00BE6DD3" w:rsidRDefault="00EF7D3E" w:rsidP="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tcPr>
          <w:p w14:paraId="5874F855" w14:textId="5E1BA4D2"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701" w:type="dxa"/>
            <w:tcBorders>
              <w:bottom w:val="single" w:sz="4" w:space="0" w:color="auto"/>
            </w:tcBorders>
            <w:vAlign w:val="center"/>
          </w:tcPr>
          <w:p w14:paraId="1A67B3AA" w14:textId="09A85115"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废精密滤芯</w:t>
            </w:r>
          </w:p>
        </w:tc>
        <w:tc>
          <w:tcPr>
            <w:tcW w:w="2694" w:type="dxa"/>
            <w:vMerge/>
            <w:vAlign w:val="center"/>
          </w:tcPr>
          <w:p w14:paraId="176451FC" w14:textId="77777777" w:rsidR="00EF7D3E" w:rsidRPr="00BE6DD3" w:rsidRDefault="00EF7D3E" w:rsidP="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7EA9E01F" w14:textId="77777777" w:rsidR="00EF7D3E" w:rsidRPr="00BE6DD3" w:rsidRDefault="00EF7D3E" w:rsidP="00EF7D3E">
            <w:pPr>
              <w:adjustRightInd w:val="0"/>
              <w:snapToGrid w:val="0"/>
              <w:jc w:val="center"/>
              <w:rPr>
                <w:rFonts w:ascii="Times New Roman" w:eastAsiaTheme="minorEastAsia" w:hAnsi="Times New Roman" w:cs="Times New Roman"/>
                <w:sz w:val="21"/>
                <w:szCs w:val="21"/>
              </w:rPr>
            </w:pPr>
          </w:p>
        </w:tc>
      </w:tr>
      <w:tr w:rsidR="00EF7D3E" w:rsidRPr="00BE6DD3" w14:paraId="4134FC0D" w14:textId="77777777" w:rsidTr="00EA31DD">
        <w:trPr>
          <w:cantSplit/>
          <w:trHeight w:hRule="exact" w:val="284"/>
          <w:jc w:val="center"/>
        </w:trPr>
        <w:tc>
          <w:tcPr>
            <w:tcW w:w="985" w:type="dxa"/>
            <w:vMerge/>
            <w:textDirection w:val="tbRlV"/>
            <w:vAlign w:val="center"/>
          </w:tcPr>
          <w:p w14:paraId="6B8EC88F" w14:textId="77777777" w:rsidR="00EF7D3E" w:rsidRPr="00BE6DD3" w:rsidRDefault="00EF7D3E" w:rsidP="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tcPr>
          <w:p w14:paraId="5FB11567" w14:textId="658EE288"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701" w:type="dxa"/>
            <w:tcBorders>
              <w:bottom w:val="single" w:sz="4" w:space="0" w:color="auto"/>
            </w:tcBorders>
            <w:vAlign w:val="center"/>
          </w:tcPr>
          <w:p w14:paraId="278EE936" w14:textId="06701AE6"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w:t>
            </w: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
        </w:tc>
        <w:tc>
          <w:tcPr>
            <w:tcW w:w="2694" w:type="dxa"/>
            <w:vMerge/>
            <w:vAlign w:val="center"/>
          </w:tcPr>
          <w:p w14:paraId="30957976" w14:textId="77777777" w:rsidR="00EF7D3E" w:rsidRPr="00BE6DD3" w:rsidRDefault="00EF7D3E" w:rsidP="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71616A39" w14:textId="77777777" w:rsidR="00EF7D3E" w:rsidRPr="00BE6DD3" w:rsidRDefault="00EF7D3E" w:rsidP="00EF7D3E">
            <w:pPr>
              <w:adjustRightInd w:val="0"/>
              <w:snapToGrid w:val="0"/>
              <w:jc w:val="center"/>
              <w:rPr>
                <w:rFonts w:ascii="Times New Roman" w:eastAsiaTheme="minorEastAsia" w:hAnsi="Times New Roman" w:cs="Times New Roman"/>
                <w:sz w:val="21"/>
                <w:szCs w:val="21"/>
              </w:rPr>
            </w:pPr>
          </w:p>
        </w:tc>
      </w:tr>
      <w:tr w:rsidR="00EF7D3E" w:rsidRPr="00BE6DD3" w14:paraId="450FE166" w14:textId="77777777" w:rsidTr="00EA31DD">
        <w:trPr>
          <w:cantSplit/>
          <w:trHeight w:hRule="exact" w:val="284"/>
          <w:jc w:val="center"/>
        </w:trPr>
        <w:tc>
          <w:tcPr>
            <w:tcW w:w="985" w:type="dxa"/>
            <w:vMerge/>
            <w:textDirection w:val="tbRlV"/>
            <w:vAlign w:val="center"/>
          </w:tcPr>
          <w:p w14:paraId="19F32852" w14:textId="77777777" w:rsidR="00EF7D3E" w:rsidRPr="00BE6DD3" w:rsidRDefault="00EF7D3E" w:rsidP="00EF7D3E">
            <w:pPr>
              <w:adjustRightInd w:val="0"/>
              <w:snapToGrid w:val="0"/>
              <w:ind w:left="113" w:right="113"/>
              <w:jc w:val="center"/>
              <w:rPr>
                <w:rFonts w:ascii="Times New Roman" w:eastAsiaTheme="minorEastAsia" w:hAnsi="Times New Roman" w:cs="Times New Roman"/>
                <w:sz w:val="21"/>
                <w:szCs w:val="21"/>
              </w:rPr>
            </w:pPr>
          </w:p>
        </w:tc>
        <w:tc>
          <w:tcPr>
            <w:tcW w:w="1535" w:type="dxa"/>
            <w:tcBorders>
              <w:bottom w:val="single" w:sz="4" w:space="0" w:color="auto"/>
            </w:tcBorders>
          </w:tcPr>
          <w:p w14:paraId="205E8F75" w14:textId="359557DE"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纯水系统</w:t>
            </w:r>
          </w:p>
        </w:tc>
        <w:tc>
          <w:tcPr>
            <w:tcW w:w="1701" w:type="dxa"/>
            <w:tcBorders>
              <w:bottom w:val="single" w:sz="4" w:space="0" w:color="auto"/>
            </w:tcBorders>
            <w:vAlign w:val="center"/>
          </w:tcPr>
          <w:p w14:paraId="66B241C9" w14:textId="28F51641" w:rsidR="00EF7D3E" w:rsidRPr="00BE6DD3" w:rsidRDefault="00EF7D3E" w:rsidP="00EF7D3E">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废抛光树脂</w:t>
            </w:r>
          </w:p>
        </w:tc>
        <w:tc>
          <w:tcPr>
            <w:tcW w:w="2694" w:type="dxa"/>
            <w:vMerge/>
            <w:vAlign w:val="center"/>
          </w:tcPr>
          <w:p w14:paraId="5F92A465" w14:textId="77777777" w:rsidR="00EF7D3E" w:rsidRPr="00BE6DD3" w:rsidRDefault="00EF7D3E" w:rsidP="00EF7D3E">
            <w:pPr>
              <w:tabs>
                <w:tab w:val="left" w:pos="3135"/>
              </w:tabs>
              <w:jc w:val="center"/>
              <w:rPr>
                <w:rFonts w:ascii="Times New Roman" w:eastAsiaTheme="minorEastAsia" w:hAnsi="Times New Roman" w:cs="Times New Roman"/>
                <w:sz w:val="21"/>
                <w:szCs w:val="21"/>
              </w:rPr>
            </w:pPr>
          </w:p>
        </w:tc>
        <w:tc>
          <w:tcPr>
            <w:tcW w:w="2467" w:type="dxa"/>
            <w:vMerge/>
            <w:vAlign w:val="center"/>
          </w:tcPr>
          <w:p w14:paraId="17B99182" w14:textId="77777777" w:rsidR="00EF7D3E" w:rsidRPr="00BE6DD3" w:rsidRDefault="00EF7D3E" w:rsidP="00EF7D3E">
            <w:pPr>
              <w:adjustRightInd w:val="0"/>
              <w:snapToGrid w:val="0"/>
              <w:jc w:val="center"/>
              <w:rPr>
                <w:rFonts w:ascii="Times New Roman" w:eastAsiaTheme="minorEastAsia" w:hAnsi="Times New Roman" w:cs="Times New Roman"/>
                <w:sz w:val="21"/>
                <w:szCs w:val="21"/>
              </w:rPr>
            </w:pPr>
          </w:p>
        </w:tc>
      </w:tr>
      <w:tr w:rsidR="006110DB" w:rsidRPr="00BE6DD3" w14:paraId="5681D2A4" w14:textId="77777777">
        <w:trPr>
          <w:cantSplit/>
          <w:trHeight w:hRule="exact" w:val="361"/>
          <w:jc w:val="center"/>
        </w:trPr>
        <w:tc>
          <w:tcPr>
            <w:tcW w:w="985" w:type="dxa"/>
            <w:vMerge/>
            <w:textDirection w:val="tbRlV"/>
            <w:vAlign w:val="center"/>
          </w:tcPr>
          <w:p w14:paraId="164538D0" w14:textId="77777777" w:rsidR="006110DB" w:rsidRPr="00BE6DD3" w:rsidRDefault="006110DB">
            <w:pPr>
              <w:adjustRightInd w:val="0"/>
              <w:snapToGrid w:val="0"/>
              <w:ind w:left="113" w:right="113"/>
              <w:jc w:val="center"/>
              <w:rPr>
                <w:rFonts w:ascii="Times New Roman" w:eastAsiaTheme="minorEastAsia" w:hAnsi="Times New Roman" w:cs="Times New Roman"/>
                <w:sz w:val="21"/>
                <w:szCs w:val="21"/>
              </w:rPr>
            </w:pPr>
          </w:p>
        </w:tc>
        <w:tc>
          <w:tcPr>
            <w:tcW w:w="1535" w:type="dxa"/>
            <w:tcBorders>
              <w:top w:val="single" w:sz="4" w:space="0" w:color="auto"/>
            </w:tcBorders>
            <w:vAlign w:val="center"/>
          </w:tcPr>
          <w:p w14:paraId="78A13D1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员工生活</w:t>
            </w:r>
          </w:p>
        </w:tc>
        <w:tc>
          <w:tcPr>
            <w:tcW w:w="1701" w:type="dxa"/>
            <w:tcBorders>
              <w:top w:val="single" w:sz="4" w:space="0" w:color="auto"/>
              <w:bottom w:val="single" w:sz="4" w:space="0" w:color="auto"/>
            </w:tcBorders>
            <w:vAlign w:val="center"/>
          </w:tcPr>
          <w:p w14:paraId="5CB221D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2694" w:type="dxa"/>
            <w:vAlign w:val="center"/>
          </w:tcPr>
          <w:p w14:paraId="38C8A6F2" w14:textId="77777777" w:rsidR="006110DB" w:rsidRPr="00BE6DD3" w:rsidRDefault="00C154EF">
            <w:pPr>
              <w:tabs>
                <w:tab w:val="left" w:pos="3135"/>
              </w:tabs>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环卫清运</w:t>
            </w:r>
          </w:p>
        </w:tc>
        <w:tc>
          <w:tcPr>
            <w:tcW w:w="2467" w:type="dxa"/>
            <w:vMerge/>
            <w:vAlign w:val="center"/>
          </w:tcPr>
          <w:p w14:paraId="04B95F18"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r>
      <w:tr w:rsidR="006110DB" w:rsidRPr="00BE6DD3" w14:paraId="501343BB" w14:textId="77777777">
        <w:trPr>
          <w:cantSplit/>
          <w:trHeight w:val="567"/>
          <w:jc w:val="center"/>
        </w:trPr>
        <w:tc>
          <w:tcPr>
            <w:tcW w:w="985" w:type="dxa"/>
            <w:tcBorders>
              <w:bottom w:val="single" w:sz="4" w:space="0" w:color="auto"/>
            </w:tcBorders>
            <w:textDirection w:val="tbRlV"/>
            <w:vAlign w:val="center"/>
          </w:tcPr>
          <w:p w14:paraId="4D7ABCE3" w14:textId="77777777" w:rsidR="006110DB" w:rsidRPr="00BE6DD3" w:rsidRDefault="00C154EF">
            <w:pPr>
              <w:adjustRightInd w:val="0"/>
              <w:snapToGrid w:val="0"/>
              <w:ind w:left="113" w:right="113"/>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噪声</w:t>
            </w:r>
          </w:p>
        </w:tc>
        <w:tc>
          <w:tcPr>
            <w:tcW w:w="3236" w:type="dxa"/>
            <w:gridSpan w:val="2"/>
            <w:tcBorders>
              <w:bottom w:val="single" w:sz="4" w:space="0" w:color="auto"/>
            </w:tcBorders>
            <w:vAlign w:val="center"/>
          </w:tcPr>
          <w:p w14:paraId="78AD2C1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本项目噪声源主要为滤光片生产线设备和空压机等运行噪声，噪声源强</w:t>
            </w:r>
            <w:r w:rsidRPr="00BE6DD3">
              <w:rPr>
                <w:rFonts w:ascii="Times New Roman" w:eastAsiaTheme="minorEastAsia" w:hAnsi="Times New Roman" w:cs="Times New Roman"/>
                <w:sz w:val="21"/>
                <w:szCs w:val="21"/>
              </w:rPr>
              <w:t>≤90dB(A)</w:t>
            </w:r>
            <w:r w:rsidRPr="00BE6DD3">
              <w:rPr>
                <w:rFonts w:ascii="Times New Roman" w:eastAsiaTheme="minorEastAsia" w:hAnsi="Times New Roman" w:cs="Times New Roman"/>
                <w:sz w:val="21"/>
                <w:szCs w:val="21"/>
              </w:rPr>
              <w:t>。</w:t>
            </w:r>
          </w:p>
        </w:tc>
        <w:tc>
          <w:tcPr>
            <w:tcW w:w="2694" w:type="dxa"/>
            <w:tcBorders>
              <w:bottom w:val="single" w:sz="4" w:space="0" w:color="auto"/>
            </w:tcBorders>
            <w:vAlign w:val="center"/>
          </w:tcPr>
          <w:p w14:paraId="2681C0E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选用低噪声设备，设备设置于室内，车间厂房隔声，距离衰减</w:t>
            </w:r>
          </w:p>
        </w:tc>
        <w:tc>
          <w:tcPr>
            <w:tcW w:w="2467" w:type="dxa"/>
            <w:tcBorders>
              <w:bottom w:val="single" w:sz="4" w:space="0" w:color="auto"/>
            </w:tcBorders>
            <w:vAlign w:val="center"/>
          </w:tcPr>
          <w:p w14:paraId="5AD247A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达</w:t>
            </w:r>
            <w:r w:rsidRPr="00BE6DD3">
              <w:rPr>
                <w:rFonts w:ascii="Times New Roman" w:eastAsiaTheme="minorEastAsia" w:hAnsi="Times New Roman" w:cs="Times New Roman"/>
                <w:sz w:val="21"/>
                <w:szCs w:val="21"/>
              </w:rPr>
              <w:t>GB12348-2008</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z w:val="21"/>
                <w:szCs w:val="21"/>
              </w:rPr>
              <w:t>中</w:t>
            </w:r>
            <w:r w:rsidRPr="00BE6DD3">
              <w:rPr>
                <w:rFonts w:ascii="Times New Roman" w:eastAsiaTheme="minorEastAsia" w:hAnsi="Times New Roman" w:cs="Times New Roman"/>
                <w:sz w:val="21"/>
                <w:szCs w:val="21"/>
              </w:rPr>
              <w:t>3</w:t>
            </w:r>
            <w:r w:rsidRPr="00BE6DD3">
              <w:rPr>
                <w:rFonts w:ascii="Times New Roman" w:eastAsiaTheme="minorEastAsia" w:hAnsi="Times New Roman" w:cs="Times New Roman"/>
                <w:sz w:val="21"/>
                <w:szCs w:val="21"/>
              </w:rPr>
              <w:t>类标准</w:t>
            </w:r>
          </w:p>
        </w:tc>
      </w:tr>
      <w:tr w:rsidR="006110DB" w:rsidRPr="00BE6DD3" w14:paraId="485ED218" w14:textId="77777777">
        <w:trPr>
          <w:cantSplit/>
          <w:trHeight w:val="567"/>
          <w:jc w:val="center"/>
        </w:trPr>
        <w:tc>
          <w:tcPr>
            <w:tcW w:w="985" w:type="dxa"/>
            <w:vAlign w:val="center"/>
          </w:tcPr>
          <w:p w14:paraId="0E1A3F0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其他</w:t>
            </w:r>
          </w:p>
        </w:tc>
        <w:tc>
          <w:tcPr>
            <w:tcW w:w="1535" w:type="dxa"/>
            <w:vAlign w:val="center"/>
          </w:tcPr>
          <w:p w14:paraId="1FF04D6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701" w:type="dxa"/>
            <w:vAlign w:val="center"/>
          </w:tcPr>
          <w:p w14:paraId="60D53C4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694" w:type="dxa"/>
            <w:vAlign w:val="center"/>
          </w:tcPr>
          <w:p w14:paraId="6F7773C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2467" w:type="dxa"/>
            <w:vAlign w:val="center"/>
          </w:tcPr>
          <w:p w14:paraId="54A13AE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5118428B" w14:textId="77777777">
        <w:trPr>
          <w:cantSplit/>
          <w:trHeight w:val="567"/>
          <w:jc w:val="center"/>
        </w:trPr>
        <w:tc>
          <w:tcPr>
            <w:tcW w:w="9382" w:type="dxa"/>
            <w:gridSpan w:val="5"/>
          </w:tcPr>
          <w:p w14:paraId="59B38668" w14:textId="77777777" w:rsidR="00EF7D3E" w:rsidRPr="00BE6DD3" w:rsidRDefault="00EF7D3E" w:rsidP="00EF7D3E">
            <w:pPr>
              <w:adjustRightInd w:val="0"/>
              <w:snapToGrid w:val="0"/>
              <w:spacing w:beforeLines="50" w:before="120" w:line="360" w:lineRule="auto"/>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主要生态影响</w:t>
            </w:r>
          </w:p>
          <w:p w14:paraId="14B078D5" w14:textId="57381E38" w:rsidR="006110DB" w:rsidRPr="00BE6DD3" w:rsidRDefault="00EF7D3E" w:rsidP="00EF7D3E">
            <w:pPr>
              <w:adjustRightInd w:val="0"/>
              <w:snapToGrid w:val="0"/>
              <w:spacing w:line="360" w:lineRule="auto"/>
              <w:ind w:firstLineChars="200" w:firstLine="420"/>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本项目</w:t>
            </w:r>
            <w:proofErr w:type="gramStart"/>
            <w:r w:rsidRPr="00BE6DD3">
              <w:rPr>
                <w:rFonts w:ascii="Times New Roman" w:eastAsiaTheme="minorEastAsia" w:hAnsi="Times New Roman" w:cs="Times New Roman"/>
                <w:sz w:val="21"/>
                <w:szCs w:val="21"/>
              </w:rPr>
              <w:t>不</w:t>
            </w:r>
            <w:proofErr w:type="gramEnd"/>
            <w:r w:rsidRPr="00BE6DD3">
              <w:rPr>
                <w:rFonts w:ascii="Times New Roman" w:eastAsiaTheme="minorEastAsia" w:hAnsi="Times New Roman" w:cs="Times New Roman"/>
                <w:sz w:val="21"/>
                <w:szCs w:val="21"/>
              </w:rPr>
              <w:t>新增土地和建设厂房，因此对周围生态环境影响较小。</w:t>
            </w:r>
          </w:p>
        </w:tc>
      </w:tr>
      <w:tr w:rsidR="006110DB" w:rsidRPr="00BE6DD3" w14:paraId="363AD2E1" w14:textId="77777777">
        <w:trPr>
          <w:trHeight w:val="13598"/>
          <w:jc w:val="center"/>
        </w:trPr>
        <w:tc>
          <w:tcPr>
            <w:tcW w:w="9382" w:type="dxa"/>
            <w:gridSpan w:val="5"/>
          </w:tcPr>
          <w:p w14:paraId="2ABDAD0F"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lastRenderedPageBreak/>
              <w:t>建设项目</w:t>
            </w:r>
            <w:r w:rsidRPr="00BE6DD3">
              <w:rPr>
                <w:rFonts w:ascii="Times New Roman" w:eastAsiaTheme="minorEastAsia" w:hAnsi="Times New Roman" w:cs="Times New Roman"/>
                <w:b/>
              </w:rPr>
              <w:t>“</w:t>
            </w:r>
            <w:r w:rsidRPr="00BE6DD3">
              <w:rPr>
                <w:rFonts w:ascii="Times New Roman" w:eastAsiaTheme="minorEastAsia" w:hAnsi="Times New Roman" w:cs="Times New Roman"/>
                <w:b/>
              </w:rPr>
              <w:t>三同时</w:t>
            </w:r>
            <w:r w:rsidRPr="00BE6DD3">
              <w:rPr>
                <w:rFonts w:ascii="Times New Roman" w:eastAsiaTheme="minorEastAsia" w:hAnsi="Times New Roman" w:cs="Times New Roman"/>
                <w:b/>
              </w:rPr>
              <w:t>”</w:t>
            </w:r>
            <w:r w:rsidRPr="00BE6DD3">
              <w:rPr>
                <w:rFonts w:ascii="Times New Roman" w:eastAsiaTheme="minorEastAsia" w:hAnsi="Times New Roman" w:cs="Times New Roman"/>
                <w:b/>
              </w:rPr>
              <w:t>验收一览表及排污口规范化设置</w:t>
            </w:r>
          </w:p>
          <w:p w14:paraId="49A4D4C4"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1</w:t>
            </w:r>
            <w:r w:rsidRPr="00BE6DD3">
              <w:rPr>
                <w:rFonts w:ascii="Times New Roman" w:eastAsiaTheme="minorEastAsia" w:hAnsi="Times New Roman" w:cs="Times New Roman"/>
                <w:b/>
              </w:rPr>
              <w:t>．建设项目</w:t>
            </w:r>
            <w:r w:rsidRPr="00BE6DD3">
              <w:rPr>
                <w:rFonts w:ascii="Times New Roman" w:eastAsiaTheme="minorEastAsia" w:hAnsi="Times New Roman" w:cs="Times New Roman"/>
                <w:b/>
              </w:rPr>
              <w:t>“</w:t>
            </w:r>
            <w:r w:rsidRPr="00BE6DD3">
              <w:rPr>
                <w:rFonts w:ascii="Times New Roman" w:eastAsiaTheme="minorEastAsia" w:hAnsi="Times New Roman" w:cs="Times New Roman"/>
                <w:b/>
              </w:rPr>
              <w:t>三同时</w:t>
            </w:r>
            <w:r w:rsidRPr="00BE6DD3">
              <w:rPr>
                <w:rFonts w:ascii="Times New Roman" w:eastAsiaTheme="minorEastAsia" w:hAnsi="Times New Roman" w:cs="Times New Roman"/>
                <w:b/>
              </w:rPr>
              <w:t>”</w:t>
            </w:r>
            <w:r w:rsidRPr="00BE6DD3">
              <w:rPr>
                <w:rFonts w:ascii="Times New Roman" w:eastAsiaTheme="minorEastAsia" w:hAnsi="Times New Roman" w:cs="Times New Roman"/>
                <w:b/>
              </w:rPr>
              <w:t>验收一览表</w:t>
            </w:r>
          </w:p>
          <w:p w14:paraId="53834582" w14:textId="77777777" w:rsidR="006110DB" w:rsidRPr="00BE6DD3" w:rsidRDefault="00C154EF">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本项目总投资</w:t>
            </w:r>
            <w:r w:rsidRPr="00BE6DD3">
              <w:rPr>
                <w:rFonts w:ascii="Times New Roman" w:eastAsiaTheme="minorEastAsia" w:hAnsi="Times New Roman" w:cs="Times New Roman"/>
              </w:rPr>
              <w:t>22000</w:t>
            </w:r>
            <w:r w:rsidRPr="00BE6DD3">
              <w:rPr>
                <w:rFonts w:ascii="Times New Roman" w:eastAsiaTheme="minorEastAsia" w:hAnsi="Times New Roman" w:cs="Times New Roman"/>
              </w:rPr>
              <w:t>万元，其中环保投资为</w:t>
            </w:r>
            <w:r w:rsidR="0002413B" w:rsidRPr="00BE6DD3">
              <w:rPr>
                <w:rFonts w:ascii="Times New Roman" w:eastAsiaTheme="minorEastAsia" w:hAnsi="Times New Roman" w:cs="Times New Roman"/>
              </w:rPr>
              <w:t>6</w:t>
            </w:r>
            <w:r w:rsidRPr="00BE6DD3">
              <w:rPr>
                <w:rFonts w:ascii="Times New Roman" w:eastAsiaTheme="minorEastAsia" w:hAnsi="Times New Roman" w:cs="Times New Roman"/>
              </w:rPr>
              <w:t>5</w:t>
            </w:r>
            <w:r w:rsidRPr="00BE6DD3">
              <w:rPr>
                <w:rFonts w:ascii="Times New Roman" w:eastAsiaTheme="minorEastAsia" w:hAnsi="Times New Roman" w:cs="Times New Roman"/>
              </w:rPr>
              <w:t>万元，占总投资额的</w:t>
            </w:r>
            <w:r w:rsidRPr="00BE6DD3">
              <w:rPr>
                <w:rFonts w:ascii="Times New Roman" w:eastAsiaTheme="minorEastAsia" w:hAnsi="Times New Roman" w:cs="Times New Roman"/>
              </w:rPr>
              <w:t>0.2</w:t>
            </w:r>
            <w:r w:rsidR="0002413B" w:rsidRPr="00BE6DD3">
              <w:rPr>
                <w:rFonts w:ascii="Times New Roman" w:eastAsiaTheme="minorEastAsia" w:hAnsi="Times New Roman" w:cs="Times New Roman"/>
              </w:rPr>
              <w:t>9</w:t>
            </w:r>
            <w:r w:rsidRPr="00BE6DD3">
              <w:rPr>
                <w:rFonts w:ascii="Times New Roman" w:eastAsiaTheme="minorEastAsia" w:hAnsi="Times New Roman" w:cs="Times New Roman"/>
              </w:rPr>
              <w:t>5%</w:t>
            </w:r>
            <w:r w:rsidRPr="00BE6DD3">
              <w:rPr>
                <w:rFonts w:ascii="Times New Roman" w:eastAsiaTheme="minorEastAsia" w:hAnsi="Times New Roman" w:cs="Times New Roman"/>
              </w:rPr>
              <w:t>，</w:t>
            </w:r>
            <w:r w:rsidRPr="00BE6DD3">
              <w:rPr>
                <w:rFonts w:ascii="Times New Roman" w:eastAsiaTheme="minorEastAsia" w:hAnsi="Times New Roman" w:cs="Times New Roman"/>
              </w:rPr>
              <w:t>“</w:t>
            </w:r>
            <w:r w:rsidRPr="00BE6DD3">
              <w:rPr>
                <w:rFonts w:ascii="Times New Roman" w:eastAsiaTheme="minorEastAsia" w:hAnsi="Times New Roman" w:cs="Times New Roman"/>
              </w:rPr>
              <w:t>三同时</w:t>
            </w:r>
            <w:r w:rsidRPr="00BE6DD3">
              <w:rPr>
                <w:rFonts w:ascii="Times New Roman" w:eastAsiaTheme="minorEastAsia" w:hAnsi="Times New Roman" w:cs="Times New Roman"/>
              </w:rPr>
              <w:t>”</w:t>
            </w:r>
            <w:r w:rsidRPr="00BE6DD3">
              <w:rPr>
                <w:rFonts w:ascii="Times New Roman" w:eastAsiaTheme="minorEastAsia" w:hAnsi="Times New Roman" w:cs="Times New Roman"/>
              </w:rPr>
              <w:t>验收一览表见表</w:t>
            </w:r>
            <w:r w:rsidRPr="00BE6DD3">
              <w:rPr>
                <w:rFonts w:ascii="Times New Roman" w:eastAsiaTheme="minorEastAsia" w:hAnsi="Times New Roman" w:cs="Times New Roman"/>
              </w:rPr>
              <w:t>8-1</w:t>
            </w:r>
            <w:r w:rsidRPr="00BE6DD3">
              <w:rPr>
                <w:rFonts w:ascii="Times New Roman" w:eastAsiaTheme="minorEastAsia" w:hAnsi="Times New Roman" w:cs="Times New Roman"/>
              </w:rPr>
              <w:t>。</w:t>
            </w:r>
          </w:p>
          <w:p w14:paraId="6E0E720D" w14:textId="77777777" w:rsidR="006110DB" w:rsidRPr="00BE6DD3" w:rsidRDefault="00C154EF">
            <w:pPr>
              <w:adjustRightInd w:val="0"/>
              <w:snapToGrid w:val="0"/>
              <w:jc w:val="center"/>
              <w:rPr>
                <w:rFonts w:ascii="Times New Roman" w:eastAsiaTheme="minorEastAsia" w:hAnsi="Times New Roman" w:cs="Times New Roman"/>
              </w:rPr>
            </w:pPr>
            <w:r w:rsidRPr="00BE6DD3">
              <w:rPr>
                <w:rFonts w:ascii="Times New Roman" w:eastAsiaTheme="minorEastAsia" w:hAnsi="Times New Roman" w:cs="Times New Roman"/>
              </w:rPr>
              <w:t>表</w:t>
            </w:r>
            <w:r w:rsidRPr="00BE6DD3">
              <w:rPr>
                <w:rFonts w:ascii="Times New Roman" w:eastAsiaTheme="minorEastAsia" w:hAnsi="Times New Roman" w:cs="Times New Roman"/>
              </w:rPr>
              <w:t>8-1</w:t>
            </w:r>
            <w:r w:rsidRPr="00BE6DD3">
              <w:rPr>
                <w:rFonts w:ascii="Times New Roman" w:eastAsiaTheme="minorEastAsia" w:hAnsi="Times New Roman" w:cs="Times New Roman"/>
              </w:rPr>
              <w:t>建设项目</w:t>
            </w:r>
            <w:r w:rsidRPr="00BE6DD3">
              <w:rPr>
                <w:rFonts w:ascii="Times New Roman" w:eastAsiaTheme="minorEastAsia" w:hAnsi="Times New Roman" w:cs="Times New Roman"/>
              </w:rPr>
              <w:t>“</w:t>
            </w:r>
            <w:r w:rsidRPr="00BE6DD3">
              <w:rPr>
                <w:rFonts w:ascii="Times New Roman" w:eastAsiaTheme="minorEastAsia" w:hAnsi="Times New Roman" w:cs="Times New Roman"/>
              </w:rPr>
              <w:t>三同时</w:t>
            </w:r>
            <w:r w:rsidRPr="00BE6DD3">
              <w:rPr>
                <w:rFonts w:ascii="Times New Roman" w:eastAsiaTheme="minorEastAsia" w:hAnsi="Times New Roman" w:cs="Times New Roman"/>
              </w:rPr>
              <w:t>”</w:t>
            </w:r>
            <w:r w:rsidRPr="00BE6DD3">
              <w:rPr>
                <w:rFonts w:ascii="Times New Roman" w:eastAsiaTheme="minorEastAsia" w:hAnsi="Times New Roman" w:cs="Times New Roman"/>
              </w:rPr>
              <w:t>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47"/>
              <w:gridCol w:w="730"/>
              <w:gridCol w:w="1156"/>
              <w:gridCol w:w="1861"/>
              <w:gridCol w:w="2816"/>
              <w:gridCol w:w="767"/>
              <w:gridCol w:w="949"/>
            </w:tblGrid>
            <w:tr w:rsidR="006110DB" w:rsidRPr="00BE6DD3" w14:paraId="06596D15" w14:textId="77777777">
              <w:trPr>
                <w:trHeight w:val="340"/>
                <w:jc w:val="center"/>
              </w:trPr>
              <w:tc>
                <w:tcPr>
                  <w:tcW w:w="561" w:type="pct"/>
                  <w:vAlign w:val="center"/>
                </w:tcPr>
                <w:p w14:paraId="3B3A5728"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类别</w:t>
                  </w:r>
                </w:p>
              </w:tc>
              <w:tc>
                <w:tcPr>
                  <w:tcW w:w="391" w:type="pct"/>
                  <w:vAlign w:val="center"/>
                </w:tcPr>
                <w:p w14:paraId="482E6BE1"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污染源</w:t>
                  </w:r>
                </w:p>
              </w:tc>
              <w:tc>
                <w:tcPr>
                  <w:tcW w:w="620" w:type="pct"/>
                  <w:vAlign w:val="center"/>
                </w:tcPr>
                <w:p w14:paraId="37ED621E"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污染物</w:t>
                  </w:r>
                </w:p>
              </w:tc>
              <w:tc>
                <w:tcPr>
                  <w:tcW w:w="998" w:type="pct"/>
                  <w:vAlign w:val="center"/>
                </w:tcPr>
                <w:p w14:paraId="28D9E866"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治理措施（设施数量、规模、处理能力等）</w:t>
                  </w:r>
                </w:p>
              </w:tc>
              <w:tc>
                <w:tcPr>
                  <w:tcW w:w="1510" w:type="pct"/>
                  <w:vAlign w:val="center"/>
                </w:tcPr>
                <w:p w14:paraId="4AB5602E"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处理效果、执行标准</w:t>
                  </w:r>
                  <w:proofErr w:type="gramStart"/>
                  <w:r w:rsidRPr="00BE6DD3">
                    <w:rPr>
                      <w:rFonts w:ascii="Times New Roman" w:eastAsiaTheme="minorEastAsia" w:hAnsi="Times New Roman" w:cs="Times New Roman"/>
                      <w:b/>
                      <w:sz w:val="21"/>
                      <w:szCs w:val="21"/>
                    </w:rPr>
                    <w:t>或拟达要求</w:t>
                  </w:r>
                  <w:proofErr w:type="gramEnd"/>
                </w:p>
              </w:tc>
              <w:tc>
                <w:tcPr>
                  <w:tcW w:w="411" w:type="pct"/>
                  <w:vAlign w:val="center"/>
                </w:tcPr>
                <w:p w14:paraId="2B37975C"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投资金额</w:t>
                  </w:r>
                </w:p>
              </w:tc>
              <w:tc>
                <w:tcPr>
                  <w:tcW w:w="509" w:type="pct"/>
                  <w:vAlign w:val="center"/>
                </w:tcPr>
                <w:p w14:paraId="0EB66550" w14:textId="77777777" w:rsidR="006110DB" w:rsidRPr="00BE6DD3" w:rsidRDefault="00C154EF">
                  <w:pPr>
                    <w:adjustRightInd w:val="0"/>
                    <w:snapToGrid w:val="0"/>
                    <w:jc w:val="center"/>
                    <w:rPr>
                      <w:rFonts w:ascii="Times New Roman" w:eastAsiaTheme="minorEastAsia" w:hAnsi="Times New Roman" w:cs="Times New Roman"/>
                      <w:b/>
                      <w:sz w:val="21"/>
                      <w:szCs w:val="21"/>
                    </w:rPr>
                  </w:pPr>
                  <w:r w:rsidRPr="00BE6DD3">
                    <w:rPr>
                      <w:rFonts w:ascii="Times New Roman" w:eastAsiaTheme="minorEastAsia" w:hAnsi="Times New Roman" w:cs="Times New Roman"/>
                      <w:b/>
                      <w:sz w:val="21"/>
                      <w:szCs w:val="21"/>
                    </w:rPr>
                    <w:t>完成时间</w:t>
                  </w:r>
                </w:p>
              </w:tc>
            </w:tr>
            <w:tr w:rsidR="006110DB" w:rsidRPr="00BE6DD3" w14:paraId="1D69C915" w14:textId="77777777">
              <w:trPr>
                <w:trHeight w:val="340"/>
                <w:jc w:val="center"/>
              </w:trPr>
              <w:tc>
                <w:tcPr>
                  <w:tcW w:w="561" w:type="pct"/>
                  <w:vAlign w:val="center"/>
                </w:tcPr>
                <w:p w14:paraId="2FBA68E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废气</w:t>
                  </w:r>
                </w:p>
              </w:tc>
              <w:tc>
                <w:tcPr>
                  <w:tcW w:w="391" w:type="pct"/>
                  <w:vAlign w:val="center"/>
                </w:tcPr>
                <w:p w14:paraId="1D56B76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620" w:type="pct"/>
                  <w:vAlign w:val="center"/>
                </w:tcPr>
                <w:p w14:paraId="22C6328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998" w:type="pct"/>
                  <w:vAlign w:val="center"/>
                </w:tcPr>
                <w:p w14:paraId="288D053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1510" w:type="pct"/>
                  <w:vAlign w:val="center"/>
                </w:tcPr>
                <w:p w14:paraId="450CD95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411" w:type="pct"/>
                  <w:vAlign w:val="center"/>
                </w:tcPr>
                <w:p w14:paraId="18FB468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509" w:type="pct"/>
                  <w:vAlign w:val="center"/>
                </w:tcPr>
                <w:p w14:paraId="7ACCC9E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4038DF88" w14:textId="77777777">
              <w:trPr>
                <w:trHeight w:val="340"/>
                <w:jc w:val="center"/>
              </w:trPr>
              <w:tc>
                <w:tcPr>
                  <w:tcW w:w="560" w:type="pct"/>
                  <w:vMerge w:val="restart"/>
                  <w:vAlign w:val="center"/>
                </w:tcPr>
                <w:p w14:paraId="7E53E65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废水</w:t>
                  </w:r>
                </w:p>
              </w:tc>
              <w:tc>
                <w:tcPr>
                  <w:tcW w:w="391" w:type="pct"/>
                  <w:vAlign w:val="center"/>
                </w:tcPr>
                <w:p w14:paraId="73B8B540"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生活污水</w:t>
                  </w:r>
                </w:p>
              </w:tc>
              <w:tc>
                <w:tcPr>
                  <w:tcW w:w="620" w:type="pct"/>
                  <w:vAlign w:val="center"/>
                </w:tcPr>
                <w:p w14:paraId="100E5F0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TP</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TN</w:t>
                  </w:r>
                  <w:r w:rsidRPr="00BE6DD3">
                    <w:rPr>
                      <w:rFonts w:ascii="Times New Roman" w:eastAsiaTheme="minorEastAsia" w:hAnsi="Times New Roman" w:cs="Times New Roman"/>
                      <w:sz w:val="21"/>
                      <w:szCs w:val="21"/>
                    </w:rPr>
                    <w:t>、氨氮</w:t>
                  </w:r>
                </w:p>
              </w:tc>
              <w:tc>
                <w:tcPr>
                  <w:tcW w:w="998" w:type="pct"/>
                  <w:vAlign w:val="center"/>
                </w:tcPr>
                <w:p w14:paraId="1261208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接入光大水</w:t>
                  </w:r>
                  <w:proofErr w:type="gramStart"/>
                  <w:r w:rsidRPr="00BE6DD3">
                    <w:rPr>
                      <w:rFonts w:ascii="Times New Roman" w:eastAsiaTheme="minorEastAsia" w:hAnsi="Times New Roman" w:cs="Times New Roman"/>
                      <w:sz w:val="21"/>
                      <w:szCs w:val="21"/>
                    </w:rPr>
                    <w:t>务</w:t>
                  </w:r>
                  <w:proofErr w:type="gramEnd"/>
                  <w:r w:rsidRPr="00BE6DD3">
                    <w:rPr>
                      <w:rFonts w:ascii="Times New Roman" w:eastAsiaTheme="minorEastAsia" w:hAnsi="Times New Roman" w:cs="Times New Roman"/>
                      <w:sz w:val="21"/>
                      <w:szCs w:val="21"/>
                    </w:rPr>
                    <w:t>（江阴）有限公司滨江污水处理厂集中处理</w:t>
                  </w:r>
                </w:p>
              </w:tc>
              <w:tc>
                <w:tcPr>
                  <w:tcW w:w="1510" w:type="pct"/>
                  <w:vAlign w:val="center"/>
                </w:tcPr>
                <w:p w14:paraId="3328EA3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满足光大水</w:t>
                  </w:r>
                  <w:proofErr w:type="gramStart"/>
                  <w:r w:rsidRPr="00BE6DD3">
                    <w:rPr>
                      <w:rFonts w:ascii="Times New Roman" w:eastAsiaTheme="minorEastAsia" w:hAnsi="Times New Roman" w:cs="Times New Roman"/>
                      <w:sz w:val="21"/>
                      <w:szCs w:val="21"/>
                    </w:rPr>
                    <w:t>务</w:t>
                  </w:r>
                  <w:proofErr w:type="gramEnd"/>
                  <w:r w:rsidRPr="00BE6DD3">
                    <w:rPr>
                      <w:rFonts w:ascii="Times New Roman" w:eastAsiaTheme="minorEastAsia" w:hAnsi="Times New Roman" w:cs="Times New Roman"/>
                      <w:sz w:val="21"/>
                      <w:szCs w:val="21"/>
                    </w:rPr>
                    <w:t>（江阴）有限公司滨江污水处理厂集中处理接管标准，处理</w:t>
                  </w:r>
                  <w:proofErr w:type="gramStart"/>
                  <w:r w:rsidRPr="00BE6DD3">
                    <w:rPr>
                      <w:rFonts w:ascii="Times New Roman" w:eastAsiaTheme="minorEastAsia" w:hAnsi="Times New Roman" w:cs="Times New Roman"/>
                      <w:sz w:val="21"/>
                      <w:szCs w:val="21"/>
                    </w:rPr>
                    <w:t>出水达</w:t>
                  </w:r>
                  <w:proofErr w:type="gramEnd"/>
                  <w:r w:rsidRPr="00BE6DD3">
                    <w:rPr>
                      <w:rFonts w:ascii="Times New Roman" w:eastAsiaTheme="minorEastAsia" w:hAnsi="Times New Roman" w:cs="Times New Roman"/>
                      <w:sz w:val="21"/>
                      <w:szCs w:val="21"/>
                    </w:rPr>
                    <w:t>《太湖地区城镇污水处理厂及重点工业行业主要水污染物排放限值》（</w:t>
                  </w:r>
                  <w:r w:rsidRPr="00BE6DD3">
                    <w:rPr>
                      <w:rFonts w:ascii="Times New Roman" w:eastAsiaTheme="minorEastAsia" w:hAnsi="Times New Roman" w:cs="Times New Roman"/>
                      <w:sz w:val="21"/>
                      <w:szCs w:val="21"/>
                    </w:rPr>
                    <w:t>DB32/1072-2018</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2</w:t>
                  </w:r>
                  <w:r w:rsidRPr="00BE6DD3">
                    <w:rPr>
                      <w:rFonts w:ascii="Times New Roman" w:eastAsiaTheme="minorEastAsia" w:hAnsi="Times New Roman" w:cs="Times New Roman"/>
                      <w:sz w:val="21"/>
                      <w:szCs w:val="21"/>
                    </w:rPr>
                    <w:t>标准及《城镇污水处理厂污染物排放标准》（</w:t>
                  </w:r>
                  <w:r w:rsidRPr="00BE6DD3">
                    <w:rPr>
                      <w:rFonts w:ascii="Times New Roman" w:eastAsiaTheme="minorEastAsia" w:hAnsi="Times New Roman" w:cs="Times New Roman"/>
                      <w:sz w:val="21"/>
                      <w:szCs w:val="21"/>
                    </w:rPr>
                    <w:t>GB18918-2002</w:t>
                  </w:r>
                  <w:r w:rsidRPr="00BE6DD3">
                    <w:rPr>
                      <w:rFonts w:ascii="Times New Roman" w:eastAsiaTheme="minorEastAsia" w:hAnsi="Times New Roman" w:cs="Times New Roman"/>
                      <w:sz w:val="21"/>
                      <w:szCs w:val="21"/>
                    </w:rPr>
                    <w:t>）中一级</w:t>
                  </w:r>
                  <w:r w:rsidRPr="00BE6DD3">
                    <w:rPr>
                      <w:rFonts w:ascii="Times New Roman" w:eastAsiaTheme="minorEastAsia" w:hAnsi="Times New Roman" w:cs="Times New Roman"/>
                      <w:sz w:val="21"/>
                      <w:szCs w:val="21"/>
                    </w:rPr>
                    <w:t>A</w:t>
                  </w:r>
                  <w:r w:rsidRPr="00BE6DD3">
                    <w:rPr>
                      <w:rFonts w:ascii="Times New Roman" w:eastAsiaTheme="minorEastAsia" w:hAnsi="Times New Roman" w:cs="Times New Roman"/>
                      <w:sz w:val="21"/>
                      <w:szCs w:val="21"/>
                    </w:rPr>
                    <w:t>标准</w:t>
                  </w:r>
                </w:p>
              </w:tc>
              <w:tc>
                <w:tcPr>
                  <w:tcW w:w="411" w:type="pct"/>
                  <w:vAlign w:val="center"/>
                </w:tcPr>
                <w:p w14:paraId="43AD919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11" w:type="pct"/>
                  <w:vAlign w:val="center"/>
                </w:tcPr>
                <w:p w14:paraId="74B78A1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利用租赁</w:t>
                  </w:r>
                  <w:proofErr w:type="gramStart"/>
                  <w:r w:rsidRPr="00BE6DD3">
                    <w:rPr>
                      <w:rFonts w:ascii="Times New Roman" w:eastAsiaTheme="minorEastAsia" w:hAnsi="Times New Roman" w:cs="Times New Roman"/>
                      <w:sz w:val="21"/>
                      <w:szCs w:val="21"/>
                    </w:rPr>
                    <w:t>方现有</w:t>
                  </w:r>
                  <w:proofErr w:type="gramEnd"/>
                </w:p>
              </w:tc>
            </w:tr>
            <w:tr w:rsidR="006110DB" w:rsidRPr="00BE6DD3" w14:paraId="2AEE399F" w14:textId="77777777">
              <w:trPr>
                <w:trHeight w:val="340"/>
                <w:jc w:val="center"/>
              </w:trPr>
              <w:tc>
                <w:tcPr>
                  <w:tcW w:w="561" w:type="pct"/>
                  <w:vMerge/>
                  <w:vAlign w:val="center"/>
                </w:tcPr>
                <w:p w14:paraId="60E43C25"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391" w:type="pct"/>
                  <w:vAlign w:val="center"/>
                </w:tcPr>
                <w:p w14:paraId="2EE44C2E" w14:textId="77777777" w:rsidR="006110DB" w:rsidRPr="00BE6DD3" w:rsidRDefault="0002413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清洗剂清洗废水</w:t>
                  </w:r>
                </w:p>
              </w:tc>
              <w:tc>
                <w:tcPr>
                  <w:tcW w:w="620" w:type="pct"/>
                  <w:vAlign w:val="center"/>
                </w:tcPr>
                <w:p w14:paraId="074B5A67" w14:textId="15409331" w:rsidR="006110DB" w:rsidRPr="00BE6DD3" w:rsidRDefault="00C154EF" w:rsidP="00137D4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r w:rsidRPr="00BE6DD3">
                    <w:rPr>
                      <w:rFonts w:ascii="Times New Roman" w:eastAsiaTheme="minorEastAsia" w:hAnsi="Times New Roman" w:cs="Times New Roman"/>
                      <w:sz w:val="21"/>
                      <w:szCs w:val="21"/>
                    </w:rPr>
                    <w:t>、氨氮、</w:t>
                  </w:r>
                  <w:r w:rsidRPr="00BE6DD3">
                    <w:rPr>
                      <w:rFonts w:ascii="Times New Roman" w:eastAsiaTheme="minorEastAsia" w:hAnsi="Times New Roman" w:cs="Times New Roman"/>
                      <w:sz w:val="21"/>
                      <w:szCs w:val="21"/>
                    </w:rPr>
                    <w:t>TN</w:t>
                  </w:r>
                </w:p>
              </w:tc>
              <w:tc>
                <w:tcPr>
                  <w:tcW w:w="998" w:type="pct"/>
                  <w:vAlign w:val="center"/>
                </w:tcPr>
                <w:p w14:paraId="70D7E527" w14:textId="77777777" w:rsidR="006110DB" w:rsidRPr="00BE6DD3" w:rsidRDefault="00C154EF" w:rsidP="0002413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w:t>
                  </w:r>
                  <w:r w:rsidR="0002413B" w:rsidRPr="00BE6DD3">
                    <w:rPr>
                      <w:rFonts w:ascii="Times New Roman" w:eastAsiaTheme="minorEastAsia" w:hAnsi="Times New Roman" w:cs="Times New Roman"/>
                      <w:sz w:val="21"/>
                      <w:szCs w:val="21"/>
                    </w:rPr>
                    <w:t>水</w:t>
                  </w:r>
                  <w:r w:rsidRPr="00BE6DD3">
                    <w:rPr>
                      <w:rFonts w:ascii="Times New Roman" w:eastAsiaTheme="minorEastAsia" w:hAnsi="Times New Roman" w:cs="Times New Roman"/>
                      <w:sz w:val="21"/>
                      <w:szCs w:val="21"/>
                    </w:rPr>
                    <w:t>处理</w:t>
                  </w:r>
                  <w:r w:rsidR="0002413B" w:rsidRPr="00BE6DD3">
                    <w:rPr>
                      <w:rFonts w:ascii="Times New Roman" w:eastAsiaTheme="minorEastAsia" w:hAnsi="Times New Roman" w:cs="Times New Roman"/>
                      <w:sz w:val="21"/>
                      <w:szCs w:val="21"/>
                    </w:rPr>
                    <w:t>设备</w:t>
                  </w:r>
                  <w:r w:rsidR="0002413B" w:rsidRPr="00BE6DD3">
                    <w:rPr>
                      <w:rFonts w:ascii="Times New Roman" w:eastAsiaTheme="minorEastAsia" w:hAnsi="Times New Roman" w:cs="Times New Roman"/>
                      <w:sz w:val="21"/>
                      <w:szCs w:val="21"/>
                    </w:rPr>
                    <w:t>+</w:t>
                  </w:r>
                  <w:r w:rsidR="0002413B" w:rsidRPr="00BE6DD3">
                    <w:rPr>
                      <w:rFonts w:ascii="Times New Roman" w:eastAsiaTheme="minorEastAsia" w:hAnsi="Times New Roman" w:cs="Times New Roman"/>
                      <w:sz w:val="21"/>
                      <w:szCs w:val="21"/>
                    </w:rPr>
                    <w:t>过滤系统</w:t>
                  </w:r>
                </w:p>
              </w:tc>
              <w:tc>
                <w:tcPr>
                  <w:tcW w:w="1510" w:type="pct"/>
                  <w:vMerge w:val="restart"/>
                  <w:vAlign w:val="center"/>
                </w:tcPr>
                <w:p w14:paraId="257EEAC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满足《城市污水再生利用工业用水标准》（</w:t>
                  </w:r>
                  <w:r w:rsidRPr="00BE6DD3">
                    <w:rPr>
                      <w:rFonts w:ascii="Times New Roman" w:eastAsiaTheme="minorEastAsia" w:hAnsi="Times New Roman" w:cs="Times New Roman"/>
                      <w:sz w:val="21"/>
                      <w:szCs w:val="21"/>
                    </w:rPr>
                    <w:t>GB/T19923-2005</w:t>
                  </w:r>
                  <w:r w:rsidRPr="00BE6DD3">
                    <w:rPr>
                      <w:rFonts w:ascii="Times New Roman" w:eastAsiaTheme="minorEastAsia" w:hAnsi="Times New Roman" w:cs="Times New Roman"/>
                      <w:sz w:val="21"/>
                      <w:szCs w:val="21"/>
                    </w:rPr>
                    <w:t>）表</w:t>
                  </w:r>
                  <w:r w:rsidRPr="00BE6DD3">
                    <w:rPr>
                      <w:rFonts w:ascii="Times New Roman" w:eastAsiaTheme="minorEastAsia" w:hAnsi="Times New Roman" w:cs="Times New Roman"/>
                      <w:sz w:val="21"/>
                      <w:szCs w:val="21"/>
                    </w:rPr>
                    <w:t>1</w:t>
                  </w:r>
                  <w:r w:rsidRPr="00BE6DD3">
                    <w:rPr>
                      <w:rFonts w:ascii="Times New Roman" w:eastAsiaTheme="minorEastAsia" w:hAnsi="Times New Roman" w:cs="Times New Roman"/>
                      <w:sz w:val="21"/>
                      <w:szCs w:val="21"/>
                    </w:rPr>
                    <w:t>标准</w:t>
                  </w:r>
                </w:p>
              </w:tc>
              <w:tc>
                <w:tcPr>
                  <w:tcW w:w="411" w:type="pct"/>
                  <w:vAlign w:val="center"/>
                </w:tcPr>
                <w:p w14:paraId="1102880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45</w:t>
                  </w:r>
                </w:p>
              </w:tc>
              <w:tc>
                <w:tcPr>
                  <w:tcW w:w="509" w:type="pct"/>
                  <w:vAlign w:val="center"/>
                </w:tcPr>
                <w:p w14:paraId="292927F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6110DB" w:rsidRPr="00BE6DD3" w14:paraId="4458EF7E" w14:textId="77777777">
              <w:trPr>
                <w:trHeight w:val="340"/>
                <w:jc w:val="center"/>
              </w:trPr>
              <w:tc>
                <w:tcPr>
                  <w:tcW w:w="561" w:type="pct"/>
                  <w:vMerge/>
                  <w:vAlign w:val="center"/>
                </w:tcPr>
                <w:p w14:paraId="10253FEA"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391" w:type="pct"/>
                  <w:vAlign w:val="center"/>
                </w:tcPr>
                <w:p w14:paraId="00119B80" w14:textId="77777777" w:rsidR="006110DB" w:rsidRPr="00BE6DD3" w:rsidRDefault="0002413B">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纯水清洗废水</w:t>
                  </w:r>
                </w:p>
              </w:tc>
              <w:tc>
                <w:tcPr>
                  <w:tcW w:w="620" w:type="pct"/>
                  <w:vAlign w:val="center"/>
                </w:tcPr>
                <w:p w14:paraId="3E87266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COD</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SS</w:t>
                  </w:r>
                </w:p>
              </w:tc>
              <w:tc>
                <w:tcPr>
                  <w:tcW w:w="998" w:type="pct"/>
                  <w:vAlign w:val="center"/>
                </w:tcPr>
                <w:p w14:paraId="61D96AB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过滤系统</w:t>
                  </w:r>
                </w:p>
              </w:tc>
              <w:tc>
                <w:tcPr>
                  <w:tcW w:w="1510" w:type="pct"/>
                  <w:vMerge/>
                  <w:vAlign w:val="center"/>
                </w:tcPr>
                <w:p w14:paraId="6CE04E37" w14:textId="77777777" w:rsidR="006110DB" w:rsidRPr="00BE6DD3" w:rsidRDefault="006110DB">
                  <w:pPr>
                    <w:adjustRightInd w:val="0"/>
                    <w:snapToGrid w:val="0"/>
                    <w:jc w:val="center"/>
                    <w:rPr>
                      <w:rFonts w:ascii="Times New Roman" w:eastAsiaTheme="minorEastAsia" w:hAnsi="Times New Roman" w:cs="Times New Roman"/>
                      <w:sz w:val="21"/>
                      <w:szCs w:val="21"/>
                    </w:rPr>
                  </w:pPr>
                </w:p>
              </w:tc>
              <w:tc>
                <w:tcPr>
                  <w:tcW w:w="411" w:type="pct"/>
                  <w:vAlign w:val="center"/>
                </w:tcPr>
                <w:p w14:paraId="74257C5A"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5</w:t>
                  </w:r>
                </w:p>
              </w:tc>
              <w:tc>
                <w:tcPr>
                  <w:tcW w:w="509" w:type="pct"/>
                  <w:vAlign w:val="center"/>
                </w:tcPr>
                <w:p w14:paraId="5D2089F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6110DB" w:rsidRPr="00BE6DD3" w14:paraId="4B0DD16F" w14:textId="77777777">
              <w:trPr>
                <w:trHeight w:val="340"/>
                <w:jc w:val="center"/>
              </w:trPr>
              <w:tc>
                <w:tcPr>
                  <w:tcW w:w="561" w:type="pct"/>
                  <w:vAlign w:val="center"/>
                </w:tcPr>
                <w:p w14:paraId="22E881CD"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噪声</w:t>
                  </w:r>
                </w:p>
              </w:tc>
              <w:tc>
                <w:tcPr>
                  <w:tcW w:w="391" w:type="pct"/>
                  <w:vAlign w:val="center"/>
                </w:tcPr>
                <w:p w14:paraId="4CC864D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生产设备</w:t>
                  </w:r>
                </w:p>
              </w:tc>
              <w:tc>
                <w:tcPr>
                  <w:tcW w:w="620" w:type="pct"/>
                  <w:vAlign w:val="center"/>
                </w:tcPr>
                <w:p w14:paraId="3ED0B3D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单台设备噪声声级小于</w:t>
                  </w:r>
                  <w:r w:rsidRPr="00BE6DD3">
                    <w:rPr>
                      <w:rFonts w:ascii="Times New Roman" w:eastAsiaTheme="minorEastAsia" w:hAnsi="Times New Roman" w:cs="Times New Roman"/>
                      <w:sz w:val="21"/>
                      <w:szCs w:val="21"/>
                    </w:rPr>
                    <w:t>85dB</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A</w:t>
                  </w:r>
                  <w:r w:rsidRPr="00BE6DD3">
                    <w:rPr>
                      <w:rFonts w:ascii="Times New Roman" w:eastAsiaTheme="minorEastAsia" w:hAnsi="Times New Roman" w:cs="Times New Roman"/>
                      <w:sz w:val="21"/>
                      <w:szCs w:val="21"/>
                    </w:rPr>
                    <w:t>）</w:t>
                  </w:r>
                </w:p>
              </w:tc>
              <w:tc>
                <w:tcPr>
                  <w:tcW w:w="998" w:type="pct"/>
                  <w:vAlign w:val="center"/>
                </w:tcPr>
                <w:p w14:paraId="679019FE"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选用低噪声设备，合理布局，设备经常性维护</w:t>
                  </w:r>
                </w:p>
              </w:tc>
              <w:tc>
                <w:tcPr>
                  <w:tcW w:w="1510" w:type="pct"/>
                  <w:vAlign w:val="center"/>
                </w:tcPr>
                <w:p w14:paraId="1E420BC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厂界执行《工业企业厂界环境噪声排放标准》（</w:t>
                  </w:r>
                  <w:r w:rsidRPr="00BE6DD3">
                    <w:rPr>
                      <w:rFonts w:ascii="Times New Roman" w:eastAsiaTheme="minorEastAsia" w:hAnsi="Times New Roman" w:cs="Times New Roman"/>
                      <w:sz w:val="21"/>
                      <w:szCs w:val="21"/>
                    </w:rPr>
                    <w:t>GB12348-2008</w:t>
                  </w:r>
                  <w:r w:rsidRPr="00BE6DD3">
                    <w:rPr>
                      <w:rFonts w:ascii="Times New Roman" w:eastAsiaTheme="minorEastAsia" w:hAnsi="Times New Roman" w:cs="Times New Roman"/>
                      <w:sz w:val="21"/>
                      <w:szCs w:val="21"/>
                    </w:rPr>
                    <w:t>）</w:t>
                  </w:r>
                  <w:r w:rsidRPr="00BE6DD3">
                    <w:rPr>
                      <w:rFonts w:ascii="Times New Roman" w:eastAsiaTheme="minorEastAsia" w:hAnsi="Times New Roman" w:cs="Times New Roman"/>
                      <w:sz w:val="21"/>
                      <w:szCs w:val="21"/>
                    </w:rPr>
                    <w:t>3</w:t>
                  </w:r>
                  <w:r w:rsidRPr="00BE6DD3">
                    <w:rPr>
                      <w:rFonts w:ascii="Times New Roman" w:eastAsiaTheme="minorEastAsia" w:hAnsi="Times New Roman" w:cs="Times New Roman"/>
                      <w:sz w:val="21"/>
                      <w:szCs w:val="21"/>
                    </w:rPr>
                    <w:t>类标准，现有</w:t>
                  </w:r>
                </w:p>
              </w:tc>
              <w:tc>
                <w:tcPr>
                  <w:tcW w:w="411" w:type="pct"/>
                  <w:vAlign w:val="center"/>
                </w:tcPr>
                <w:p w14:paraId="66CA975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4</w:t>
                  </w:r>
                </w:p>
              </w:tc>
              <w:tc>
                <w:tcPr>
                  <w:tcW w:w="509" w:type="pct"/>
                  <w:vAlign w:val="center"/>
                </w:tcPr>
                <w:p w14:paraId="051D2B2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1B607C" w:rsidRPr="00BE6DD3" w14:paraId="1A1DA4F6" w14:textId="77777777">
              <w:trPr>
                <w:trHeight w:val="340"/>
                <w:jc w:val="center"/>
              </w:trPr>
              <w:tc>
                <w:tcPr>
                  <w:tcW w:w="561" w:type="pct"/>
                  <w:vMerge w:val="restart"/>
                  <w:vAlign w:val="center"/>
                </w:tcPr>
                <w:p w14:paraId="6C286DBB"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固废</w:t>
                  </w:r>
                </w:p>
              </w:tc>
              <w:tc>
                <w:tcPr>
                  <w:tcW w:w="391" w:type="pct"/>
                  <w:vAlign w:val="center"/>
                </w:tcPr>
                <w:p w14:paraId="66069A0A"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一般固废</w:t>
                  </w:r>
                </w:p>
              </w:tc>
              <w:tc>
                <w:tcPr>
                  <w:tcW w:w="620" w:type="pct"/>
                  <w:vAlign w:val="center"/>
                </w:tcPr>
                <w:p w14:paraId="26505C42" w14:textId="06DA875C" w:rsidR="001B607C" w:rsidRPr="00BE6DD3" w:rsidRDefault="001B607C" w:rsidP="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废玻璃、废包装材料、防污板等</w:t>
                  </w:r>
                </w:p>
              </w:tc>
              <w:tc>
                <w:tcPr>
                  <w:tcW w:w="998" w:type="pct"/>
                  <w:vAlign w:val="center"/>
                </w:tcPr>
                <w:p w14:paraId="73F015A8"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设置</w:t>
                  </w:r>
                  <w:r w:rsidRPr="00BE6DD3">
                    <w:rPr>
                      <w:rFonts w:ascii="Times New Roman" w:eastAsiaTheme="minorEastAsia" w:hAnsi="Times New Roman" w:cs="Times New Roman"/>
                      <w:sz w:val="21"/>
                      <w:szCs w:val="21"/>
                    </w:rPr>
                    <w:t>10m</w:t>
                  </w:r>
                  <w:r w:rsidRPr="00BE6DD3">
                    <w:rPr>
                      <w:rFonts w:ascii="Times New Roman" w:eastAsiaTheme="minorEastAsia" w:hAnsi="Times New Roman" w:cs="Times New Roman"/>
                      <w:sz w:val="21"/>
                      <w:szCs w:val="21"/>
                      <w:vertAlign w:val="superscript"/>
                    </w:rPr>
                    <w:t>2</w:t>
                  </w:r>
                  <w:r w:rsidRPr="00BE6DD3">
                    <w:rPr>
                      <w:rFonts w:ascii="Times New Roman" w:eastAsiaTheme="minorEastAsia" w:hAnsi="Times New Roman" w:cs="Times New Roman"/>
                      <w:sz w:val="21"/>
                      <w:szCs w:val="21"/>
                    </w:rPr>
                    <w:t>暂存场所，环卫部门清运</w:t>
                  </w:r>
                </w:p>
              </w:tc>
              <w:tc>
                <w:tcPr>
                  <w:tcW w:w="1510" w:type="pct"/>
                  <w:vAlign w:val="center"/>
                </w:tcPr>
                <w:p w14:paraId="5C7BCB63"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全部收集，不排放</w:t>
                  </w:r>
                </w:p>
              </w:tc>
              <w:tc>
                <w:tcPr>
                  <w:tcW w:w="411" w:type="pct"/>
                  <w:vAlign w:val="center"/>
                </w:tcPr>
                <w:p w14:paraId="14366A76"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w:t>
                  </w:r>
                </w:p>
              </w:tc>
              <w:tc>
                <w:tcPr>
                  <w:tcW w:w="509" w:type="pct"/>
                  <w:vAlign w:val="center"/>
                </w:tcPr>
                <w:p w14:paraId="069EEE03"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1B607C" w:rsidRPr="00BE6DD3" w14:paraId="45385FE1" w14:textId="77777777">
              <w:trPr>
                <w:trHeight w:val="340"/>
                <w:jc w:val="center"/>
              </w:trPr>
              <w:tc>
                <w:tcPr>
                  <w:tcW w:w="561" w:type="pct"/>
                  <w:vMerge/>
                  <w:vAlign w:val="center"/>
                </w:tcPr>
                <w:p w14:paraId="7E4E29DC" w14:textId="77777777" w:rsidR="001B607C" w:rsidRPr="00BE6DD3" w:rsidRDefault="001B607C">
                  <w:pPr>
                    <w:adjustRightInd w:val="0"/>
                    <w:snapToGrid w:val="0"/>
                    <w:jc w:val="center"/>
                    <w:rPr>
                      <w:rFonts w:ascii="Times New Roman" w:eastAsiaTheme="minorEastAsia" w:hAnsi="Times New Roman" w:cs="Times New Roman"/>
                      <w:sz w:val="21"/>
                      <w:szCs w:val="21"/>
                    </w:rPr>
                  </w:pPr>
                </w:p>
              </w:tc>
              <w:tc>
                <w:tcPr>
                  <w:tcW w:w="391" w:type="pct"/>
                  <w:vAlign w:val="center"/>
                </w:tcPr>
                <w:p w14:paraId="17A8DB7B"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危险废物</w:t>
                  </w:r>
                </w:p>
              </w:tc>
              <w:tc>
                <w:tcPr>
                  <w:tcW w:w="620" w:type="pct"/>
                  <w:vAlign w:val="center"/>
                </w:tcPr>
                <w:p w14:paraId="43F8A938" w14:textId="1C0D2B3E" w:rsidR="001B607C" w:rsidRPr="00BE6DD3" w:rsidRDefault="001B607C">
                  <w:pPr>
                    <w:adjustRightInd w:val="0"/>
                    <w:snapToGrid w:val="0"/>
                    <w:jc w:val="center"/>
                    <w:rPr>
                      <w:rFonts w:ascii="Times New Roman" w:eastAsiaTheme="minorEastAsia" w:hAnsi="Times New Roman" w:cs="Times New Roman"/>
                      <w:sz w:val="21"/>
                      <w:szCs w:val="21"/>
                    </w:rPr>
                  </w:pPr>
                  <w:proofErr w:type="gramStart"/>
                  <w:r w:rsidRPr="00BE6DD3">
                    <w:rPr>
                      <w:rFonts w:ascii="Times New Roman" w:eastAsiaTheme="minorEastAsia" w:hAnsi="Times New Roman" w:cs="Times New Roman"/>
                      <w:sz w:val="21"/>
                      <w:szCs w:val="21"/>
                    </w:rPr>
                    <w:t>废滤袋</w:t>
                  </w:r>
                  <w:proofErr w:type="gramEnd"/>
                  <w:r w:rsidRPr="00BE6DD3">
                    <w:rPr>
                      <w:rFonts w:ascii="Times New Roman" w:eastAsiaTheme="minorEastAsia" w:hAnsi="Times New Roman" w:cs="Times New Roman"/>
                      <w:sz w:val="21"/>
                      <w:szCs w:val="21"/>
                    </w:rPr>
                    <w:t>、浓缩废液、废活性炭、废树脂、废滤膜、废石英砂滤芯、废活性炭滤芯、废精密滤芯、废</w:t>
                  </w:r>
                  <w:r w:rsidRPr="00BE6DD3">
                    <w:rPr>
                      <w:rFonts w:ascii="Times New Roman" w:eastAsiaTheme="minorEastAsia" w:hAnsi="Times New Roman" w:cs="Times New Roman"/>
                      <w:sz w:val="21"/>
                      <w:szCs w:val="21"/>
                    </w:rPr>
                    <w:t>RO</w:t>
                  </w:r>
                  <w:r w:rsidRPr="00BE6DD3">
                    <w:rPr>
                      <w:rFonts w:ascii="Times New Roman" w:eastAsiaTheme="minorEastAsia" w:hAnsi="Times New Roman" w:cs="Times New Roman"/>
                      <w:sz w:val="21"/>
                      <w:szCs w:val="21"/>
                    </w:rPr>
                    <w:t>膜、</w:t>
                  </w:r>
                  <w:proofErr w:type="gramStart"/>
                  <w:r w:rsidRPr="00BE6DD3">
                    <w:rPr>
                      <w:rFonts w:ascii="Times New Roman" w:eastAsiaTheme="minorEastAsia" w:hAnsi="Times New Roman" w:cs="Times New Roman"/>
                      <w:sz w:val="21"/>
                      <w:szCs w:val="21"/>
                    </w:rPr>
                    <w:lastRenderedPageBreak/>
                    <w:t>废紫外</w:t>
                  </w:r>
                  <w:proofErr w:type="gramEnd"/>
                  <w:r w:rsidRPr="00BE6DD3">
                    <w:rPr>
                      <w:rFonts w:ascii="Times New Roman" w:eastAsiaTheme="minorEastAsia" w:hAnsi="Times New Roman" w:cs="Times New Roman"/>
                      <w:sz w:val="21"/>
                      <w:szCs w:val="21"/>
                    </w:rPr>
                    <w:t>灯管、废抛光树脂等</w:t>
                  </w:r>
                </w:p>
              </w:tc>
              <w:tc>
                <w:tcPr>
                  <w:tcW w:w="998" w:type="pct"/>
                  <w:vAlign w:val="center"/>
                </w:tcPr>
                <w:p w14:paraId="35809147"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lastRenderedPageBreak/>
                    <w:t>设置</w:t>
                  </w:r>
                  <w:r w:rsidRPr="00BE6DD3">
                    <w:rPr>
                      <w:rFonts w:ascii="Times New Roman" w:eastAsiaTheme="minorEastAsia" w:hAnsi="Times New Roman" w:cs="Times New Roman"/>
                      <w:sz w:val="21"/>
                      <w:szCs w:val="21"/>
                    </w:rPr>
                    <w:t>10m</w:t>
                  </w:r>
                  <w:r w:rsidRPr="00BE6DD3">
                    <w:rPr>
                      <w:rFonts w:ascii="Times New Roman" w:eastAsiaTheme="minorEastAsia" w:hAnsi="Times New Roman" w:cs="Times New Roman"/>
                      <w:sz w:val="21"/>
                      <w:szCs w:val="21"/>
                      <w:vertAlign w:val="superscript"/>
                    </w:rPr>
                    <w:t>2</w:t>
                  </w:r>
                  <w:r w:rsidRPr="00BE6DD3">
                    <w:rPr>
                      <w:rFonts w:ascii="Times New Roman" w:eastAsiaTheme="minorEastAsia" w:hAnsi="Times New Roman" w:cs="Times New Roman"/>
                      <w:sz w:val="21"/>
                      <w:szCs w:val="21"/>
                    </w:rPr>
                    <w:t>暂存场所</w:t>
                  </w:r>
                  <w:r w:rsidRPr="00BE6DD3">
                    <w:rPr>
                      <w:rFonts w:ascii="Times New Roman" w:eastAsiaTheme="minorEastAsia" w:hAnsi="Times New Roman" w:cs="Times New Roman"/>
                      <w:sz w:val="21"/>
                      <w:szCs w:val="21"/>
                    </w:rPr>
                    <w:t xml:space="preserve"> </w:t>
                  </w:r>
                </w:p>
              </w:tc>
              <w:tc>
                <w:tcPr>
                  <w:tcW w:w="1510" w:type="pct"/>
                  <w:vAlign w:val="center"/>
                </w:tcPr>
                <w:p w14:paraId="205212A8"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全部收集后委托有资质单位进行合理处置</w:t>
                  </w:r>
                </w:p>
              </w:tc>
              <w:tc>
                <w:tcPr>
                  <w:tcW w:w="411" w:type="pct"/>
                  <w:vAlign w:val="center"/>
                </w:tcPr>
                <w:p w14:paraId="07A283E9"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10</w:t>
                  </w:r>
                </w:p>
              </w:tc>
              <w:tc>
                <w:tcPr>
                  <w:tcW w:w="509" w:type="pct"/>
                  <w:vAlign w:val="center"/>
                </w:tcPr>
                <w:p w14:paraId="00AB4310" w14:textId="7777777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1B607C" w:rsidRPr="00BE6DD3" w14:paraId="42EEBF02" w14:textId="77777777">
              <w:trPr>
                <w:trHeight w:val="340"/>
                <w:jc w:val="center"/>
              </w:trPr>
              <w:tc>
                <w:tcPr>
                  <w:tcW w:w="561" w:type="pct"/>
                  <w:vMerge/>
                  <w:vAlign w:val="center"/>
                </w:tcPr>
                <w:p w14:paraId="35AAD246" w14:textId="77777777" w:rsidR="001B607C" w:rsidRPr="00BE6DD3" w:rsidRDefault="001B607C">
                  <w:pPr>
                    <w:adjustRightInd w:val="0"/>
                    <w:snapToGrid w:val="0"/>
                    <w:jc w:val="center"/>
                    <w:rPr>
                      <w:rFonts w:ascii="Times New Roman" w:eastAsiaTheme="minorEastAsia" w:hAnsi="Times New Roman" w:cs="Times New Roman"/>
                      <w:sz w:val="21"/>
                      <w:szCs w:val="21"/>
                    </w:rPr>
                  </w:pPr>
                </w:p>
              </w:tc>
              <w:tc>
                <w:tcPr>
                  <w:tcW w:w="391" w:type="pct"/>
                  <w:vAlign w:val="center"/>
                </w:tcPr>
                <w:p w14:paraId="755189D0" w14:textId="61BC0653"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620" w:type="pct"/>
                  <w:vAlign w:val="center"/>
                </w:tcPr>
                <w:p w14:paraId="5420EE37" w14:textId="054B7AD8"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生活垃圾</w:t>
                  </w:r>
                </w:p>
              </w:tc>
              <w:tc>
                <w:tcPr>
                  <w:tcW w:w="998" w:type="pct"/>
                  <w:vAlign w:val="center"/>
                </w:tcPr>
                <w:p w14:paraId="0E5FA55A" w14:textId="1AD86F17"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环卫部门定期清运</w:t>
                  </w:r>
                </w:p>
              </w:tc>
              <w:tc>
                <w:tcPr>
                  <w:tcW w:w="1510" w:type="pct"/>
                  <w:vAlign w:val="center"/>
                </w:tcPr>
                <w:p w14:paraId="06571A5B" w14:textId="647C1265"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全部收集，不排放</w:t>
                  </w:r>
                </w:p>
              </w:tc>
              <w:tc>
                <w:tcPr>
                  <w:tcW w:w="411" w:type="pct"/>
                  <w:vAlign w:val="center"/>
                </w:tcPr>
                <w:p w14:paraId="569AD26C" w14:textId="4040B520"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09" w:type="pct"/>
                  <w:vAlign w:val="center"/>
                </w:tcPr>
                <w:p w14:paraId="0C877060" w14:textId="0A8E6085" w:rsidR="001B607C" w:rsidRPr="00BE6DD3" w:rsidRDefault="001B607C">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6110DB" w:rsidRPr="00BE6DD3" w14:paraId="436754F9" w14:textId="77777777">
              <w:trPr>
                <w:trHeight w:val="340"/>
                <w:jc w:val="center"/>
              </w:trPr>
              <w:tc>
                <w:tcPr>
                  <w:tcW w:w="561" w:type="pct"/>
                  <w:vAlign w:val="center"/>
                </w:tcPr>
                <w:p w14:paraId="1EC314E1"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地下水</w:t>
                  </w:r>
                </w:p>
              </w:tc>
              <w:tc>
                <w:tcPr>
                  <w:tcW w:w="2009" w:type="pct"/>
                  <w:gridSpan w:val="3"/>
                  <w:vAlign w:val="center"/>
                </w:tcPr>
                <w:p w14:paraId="3D04CE6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车间地面、</w:t>
                  </w:r>
                  <w:proofErr w:type="gramStart"/>
                  <w:r w:rsidRPr="00BE6DD3">
                    <w:rPr>
                      <w:rFonts w:ascii="Times New Roman" w:eastAsiaTheme="minorEastAsia" w:hAnsi="Times New Roman" w:cs="Times New Roman"/>
                      <w:sz w:val="21"/>
                      <w:szCs w:val="21"/>
                    </w:rPr>
                    <w:t>危废堆场</w:t>
                  </w:r>
                  <w:proofErr w:type="gramEnd"/>
                  <w:r w:rsidRPr="00BE6DD3">
                    <w:rPr>
                      <w:rFonts w:ascii="Times New Roman" w:eastAsiaTheme="minorEastAsia" w:hAnsi="Times New Roman" w:cs="Times New Roman"/>
                      <w:sz w:val="21"/>
                      <w:szCs w:val="21"/>
                    </w:rPr>
                    <w:t>防渗</w:t>
                  </w:r>
                </w:p>
              </w:tc>
              <w:tc>
                <w:tcPr>
                  <w:tcW w:w="1510" w:type="pct"/>
                  <w:vAlign w:val="center"/>
                </w:tcPr>
                <w:p w14:paraId="7C6E6CD9"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满足防渗要求，不降低地下水现状质量</w:t>
                  </w:r>
                </w:p>
              </w:tc>
              <w:tc>
                <w:tcPr>
                  <w:tcW w:w="411" w:type="pct"/>
                  <w:vAlign w:val="center"/>
                </w:tcPr>
                <w:p w14:paraId="3352CC9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09" w:type="pct"/>
                  <w:vAlign w:val="center"/>
                </w:tcPr>
                <w:p w14:paraId="0A7EF41B"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与生产装置同步</w:t>
                  </w:r>
                </w:p>
              </w:tc>
            </w:tr>
            <w:tr w:rsidR="006110DB" w:rsidRPr="00BE6DD3" w14:paraId="0DDB643E" w14:textId="77777777">
              <w:trPr>
                <w:trHeight w:val="340"/>
                <w:jc w:val="center"/>
              </w:trPr>
              <w:tc>
                <w:tcPr>
                  <w:tcW w:w="561" w:type="pct"/>
                  <w:vAlign w:val="center"/>
                </w:tcPr>
                <w:p w14:paraId="6E33B1E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清污分流、排污口规范化设置</w:t>
                  </w:r>
                </w:p>
              </w:tc>
              <w:tc>
                <w:tcPr>
                  <w:tcW w:w="3519" w:type="pct"/>
                  <w:gridSpan w:val="4"/>
                  <w:vAlign w:val="center"/>
                </w:tcPr>
                <w:p w14:paraId="503C651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污水管网的建设，排污口规范化建设，设置计量装置、采样口、截流阀；雨水接管口设置计量装置、采样口、截流阀；设置环保图形标志牌</w:t>
                  </w:r>
                </w:p>
              </w:tc>
              <w:tc>
                <w:tcPr>
                  <w:tcW w:w="411" w:type="pct"/>
                  <w:vAlign w:val="center"/>
                </w:tcPr>
                <w:p w14:paraId="37FE5D7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09" w:type="pct"/>
                  <w:vAlign w:val="center"/>
                </w:tcPr>
                <w:p w14:paraId="3453CC8F"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雨污排口依托现有，标志牌装置同步</w:t>
                  </w:r>
                </w:p>
              </w:tc>
            </w:tr>
            <w:tr w:rsidR="006110DB" w:rsidRPr="00BE6DD3" w14:paraId="1E714074" w14:textId="77777777">
              <w:trPr>
                <w:trHeight w:val="340"/>
                <w:jc w:val="center"/>
              </w:trPr>
              <w:tc>
                <w:tcPr>
                  <w:tcW w:w="561" w:type="pct"/>
                  <w:vAlign w:val="center"/>
                </w:tcPr>
                <w:p w14:paraId="34A14D48"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卫生防护距离</w:t>
                  </w:r>
                </w:p>
              </w:tc>
              <w:tc>
                <w:tcPr>
                  <w:tcW w:w="3519" w:type="pct"/>
                  <w:gridSpan w:val="4"/>
                  <w:vAlign w:val="center"/>
                </w:tcPr>
                <w:p w14:paraId="2B1E83D2"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c>
                <w:tcPr>
                  <w:tcW w:w="411" w:type="pct"/>
                  <w:vAlign w:val="center"/>
                </w:tcPr>
                <w:p w14:paraId="4CB3DFC3"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09" w:type="pct"/>
                  <w:vAlign w:val="center"/>
                </w:tcPr>
                <w:p w14:paraId="2B9C18D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r w:rsidR="006110DB" w:rsidRPr="00BE6DD3" w14:paraId="3908E0A8" w14:textId="77777777">
              <w:trPr>
                <w:trHeight w:val="340"/>
                <w:jc w:val="center"/>
              </w:trPr>
              <w:tc>
                <w:tcPr>
                  <w:tcW w:w="561" w:type="pct"/>
                  <w:vAlign w:val="center"/>
                </w:tcPr>
                <w:p w14:paraId="79C267E5"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总量平衡具体方案</w:t>
                  </w:r>
                </w:p>
              </w:tc>
              <w:tc>
                <w:tcPr>
                  <w:tcW w:w="3519" w:type="pct"/>
                  <w:gridSpan w:val="4"/>
                  <w:vAlign w:val="center"/>
                </w:tcPr>
                <w:p w14:paraId="3218C084"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新增生活污水排放量在高新区</w:t>
                  </w:r>
                  <w:proofErr w:type="gramStart"/>
                  <w:r w:rsidRPr="00BE6DD3">
                    <w:rPr>
                      <w:rFonts w:ascii="Times New Roman" w:eastAsiaTheme="minorEastAsia" w:hAnsi="Times New Roman" w:cs="Times New Roman"/>
                      <w:sz w:val="21"/>
                      <w:szCs w:val="21"/>
                    </w:rPr>
                    <w:t>控源截污内平衡</w:t>
                  </w:r>
                  <w:proofErr w:type="gramEnd"/>
                </w:p>
              </w:tc>
              <w:tc>
                <w:tcPr>
                  <w:tcW w:w="411" w:type="pct"/>
                  <w:vAlign w:val="center"/>
                </w:tcPr>
                <w:p w14:paraId="7A9E5966"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0</w:t>
                  </w:r>
                </w:p>
              </w:tc>
              <w:tc>
                <w:tcPr>
                  <w:tcW w:w="509" w:type="pct"/>
                  <w:vAlign w:val="center"/>
                </w:tcPr>
                <w:p w14:paraId="27D888E7" w14:textId="77777777" w:rsidR="006110DB" w:rsidRPr="00BE6DD3" w:rsidRDefault="00C154EF">
                  <w:pPr>
                    <w:adjustRightInd w:val="0"/>
                    <w:snapToGrid w:val="0"/>
                    <w:jc w:val="center"/>
                    <w:rPr>
                      <w:rFonts w:ascii="Times New Roman" w:eastAsiaTheme="minorEastAsia" w:hAnsi="Times New Roman" w:cs="Times New Roman"/>
                      <w:sz w:val="21"/>
                      <w:szCs w:val="21"/>
                    </w:rPr>
                  </w:pPr>
                  <w:r w:rsidRPr="00BE6DD3">
                    <w:rPr>
                      <w:rFonts w:ascii="Times New Roman" w:eastAsiaTheme="minorEastAsia" w:hAnsi="Times New Roman" w:cs="Times New Roman"/>
                      <w:sz w:val="21"/>
                      <w:szCs w:val="21"/>
                    </w:rPr>
                    <w:t>-</w:t>
                  </w:r>
                </w:p>
              </w:tc>
            </w:tr>
          </w:tbl>
          <w:p w14:paraId="249F6599"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2</w:t>
            </w:r>
            <w:r w:rsidRPr="00BE6DD3">
              <w:rPr>
                <w:rFonts w:ascii="Times New Roman" w:eastAsiaTheme="minorEastAsia" w:hAnsi="Times New Roman" w:cs="Times New Roman"/>
                <w:b/>
              </w:rPr>
              <w:t>．排污口规范化设置</w:t>
            </w:r>
          </w:p>
          <w:p w14:paraId="12096CE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排污口应根据省环保厅《江苏省排污口设置及规范化整治管理办法》的规定，进行规范化设置：</w:t>
            </w:r>
          </w:p>
          <w:p w14:paraId="7039A9E1" w14:textId="77777777" w:rsidR="00AE5CEC" w:rsidRPr="00BE6DD3" w:rsidRDefault="00AE5CEC" w:rsidP="00AE5CEC">
            <w:pPr>
              <w:pStyle w:val="af1"/>
              <w:adjustRightInd w:val="0"/>
              <w:snapToGrid w:val="0"/>
              <w:spacing w:before="0" w:beforeAutospacing="0" w:after="0" w:afterAutospacing="0" w:line="360" w:lineRule="auto"/>
              <w:ind w:firstLineChars="200" w:firstLine="480"/>
              <w:rPr>
                <w:rFonts w:ascii="Times New Roman" w:eastAsiaTheme="minorEastAsia" w:hAnsi="Times New Roman" w:cs="Times New Roman"/>
                <w:kern w:val="2"/>
              </w:rPr>
            </w:pPr>
            <w:r w:rsidRPr="00BE6DD3">
              <w:rPr>
                <w:rFonts w:ascii="宋体" w:eastAsia="宋体" w:hAnsi="宋体" w:cs="宋体" w:hint="eastAsia"/>
                <w:kern w:val="2"/>
              </w:rPr>
              <w:t>①</w:t>
            </w:r>
            <w:r w:rsidRPr="00BE6DD3">
              <w:rPr>
                <w:rFonts w:ascii="Times New Roman" w:eastAsiaTheme="minorEastAsia" w:hAnsi="Times New Roman" w:cs="Times New Roman"/>
                <w:kern w:val="2"/>
              </w:rPr>
              <w:t>污</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废</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水排放口</w:t>
            </w:r>
          </w:p>
          <w:p w14:paraId="6F3702A3" w14:textId="77777777" w:rsidR="00AE5CEC" w:rsidRPr="00BE6DD3" w:rsidRDefault="00AE5CEC" w:rsidP="00AE5CEC">
            <w:pPr>
              <w:adjustRightInd w:val="0"/>
              <w:snapToGrid w:val="0"/>
              <w:spacing w:line="360" w:lineRule="auto"/>
              <w:ind w:firstLineChars="200" w:firstLine="480"/>
              <w:rPr>
                <w:rFonts w:ascii="Times New Roman" w:hAnsi="Times New Roman" w:cs="Times New Roman"/>
              </w:rPr>
            </w:pPr>
            <w:r w:rsidRPr="00BE6DD3">
              <w:rPr>
                <w:rFonts w:ascii="Times New Roman" w:hAnsi="Times New Roman" w:cs="Times New Roman"/>
              </w:rPr>
              <w:t>根据该管理办法第十二条规定，</w:t>
            </w:r>
            <w:r w:rsidRPr="00BE6DD3">
              <w:rPr>
                <w:rFonts w:ascii="Times New Roman" w:hAnsi="Times New Roman" w:cs="Times New Roman"/>
              </w:rPr>
              <w:t>“</w:t>
            </w:r>
            <w:r w:rsidRPr="00BE6DD3">
              <w:rPr>
                <w:rFonts w:ascii="Times New Roman" w:hAnsi="Times New Roman" w:cs="Times New Roman"/>
              </w:rPr>
              <w:t>凡生产经营场所集中在一个地点的单位，原则上允许设污水和雨水排污口各一个。</w:t>
            </w:r>
            <w:r w:rsidRPr="00BE6DD3">
              <w:rPr>
                <w:rFonts w:ascii="Times New Roman" w:hAnsi="Times New Roman" w:cs="Times New Roman"/>
              </w:rPr>
              <w:t>”</w:t>
            </w:r>
            <w:r w:rsidRPr="00BE6DD3">
              <w:rPr>
                <w:rFonts w:ascii="Times New Roman" w:hAnsi="Times New Roman" w:cs="Times New Roman"/>
              </w:rPr>
              <w:t>本项目污水和雨水采用</w:t>
            </w:r>
            <w:r w:rsidRPr="00BE6DD3">
              <w:rPr>
                <w:rFonts w:ascii="Times New Roman" w:hAnsi="Times New Roman" w:cs="Times New Roman"/>
              </w:rPr>
              <w:t>1</w:t>
            </w:r>
            <w:r w:rsidRPr="00BE6DD3">
              <w:rPr>
                <w:rFonts w:ascii="Times New Roman" w:hAnsi="Times New Roman" w:cs="Times New Roman"/>
              </w:rPr>
              <w:t>个污水接管口和</w:t>
            </w:r>
            <w:r w:rsidRPr="00BE6DD3">
              <w:rPr>
                <w:rFonts w:ascii="Times New Roman" w:hAnsi="Times New Roman" w:cs="Times New Roman"/>
              </w:rPr>
              <w:t>1</w:t>
            </w:r>
            <w:r w:rsidRPr="00BE6DD3">
              <w:rPr>
                <w:rFonts w:ascii="Times New Roman" w:hAnsi="Times New Roman" w:cs="Times New Roman"/>
              </w:rPr>
              <w:t>个雨水排放口。实行排污口立标管理，环境保护图形标志牌设在排污口醒目处。</w:t>
            </w:r>
          </w:p>
          <w:p w14:paraId="2C6D289E" w14:textId="77777777" w:rsidR="00AE5CEC" w:rsidRPr="00BE6DD3" w:rsidRDefault="00AE5CEC" w:rsidP="00AE5CEC">
            <w:pPr>
              <w:adjustRightInd w:val="0"/>
              <w:snapToGrid w:val="0"/>
              <w:spacing w:line="360" w:lineRule="auto"/>
              <w:ind w:left="480"/>
              <w:rPr>
                <w:rFonts w:ascii="Times New Roman" w:hAnsi="Times New Roman" w:cs="Times New Roman"/>
              </w:rPr>
            </w:pPr>
            <w:r w:rsidRPr="00BE6DD3">
              <w:rPr>
                <w:rFonts w:hint="eastAsia"/>
              </w:rPr>
              <w:t>②</w:t>
            </w:r>
            <w:r w:rsidRPr="00BE6DD3">
              <w:rPr>
                <w:rFonts w:ascii="Times New Roman" w:hAnsi="Times New Roman" w:cs="Times New Roman"/>
              </w:rPr>
              <w:t>固定噪声源</w:t>
            </w:r>
          </w:p>
          <w:p w14:paraId="72BC038C" w14:textId="77777777" w:rsidR="00AE5CEC" w:rsidRPr="00BE6DD3" w:rsidRDefault="00AE5CEC" w:rsidP="00AE5CEC">
            <w:pPr>
              <w:adjustRightInd w:val="0"/>
              <w:snapToGrid w:val="0"/>
              <w:spacing w:line="360" w:lineRule="auto"/>
              <w:ind w:firstLineChars="200" w:firstLine="480"/>
              <w:rPr>
                <w:rFonts w:ascii="Times New Roman" w:hAnsi="Times New Roman" w:cs="Times New Roman"/>
              </w:rPr>
            </w:pPr>
            <w:r w:rsidRPr="00BE6DD3">
              <w:rPr>
                <w:rFonts w:ascii="Times New Roman" w:hAnsi="Times New Roman" w:cs="Times New Roman"/>
              </w:rPr>
              <w:t>固定噪声</w:t>
            </w:r>
            <w:proofErr w:type="gramStart"/>
            <w:r w:rsidRPr="00BE6DD3">
              <w:rPr>
                <w:rFonts w:ascii="Times New Roman" w:hAnsi="Times New Roman" w:cs="Times New Roman"/>
              </w:rPr>
              <w:t>源设置</w:t>
            </w:r>
            <w:proofErr w:type="gramEnd"/>
            <w:r w:rsidRPr="00BE6DD3">
              <w:rPr>
                <w:rFonts w:ascii="Times New Roman" w:hAnsi="Times New Roman" w:cs="Times New Roman"/>
              </w:rPr>
              <w:t>环境噪声监测点，并在附近醒目处设置环境保护图形标志牌。</w:t>
            </w:r>
          </w:p>
          <w:p w14:paraId="31E0FD02" w14:textId="77777777" w:rsidR="00AE5CEC" w:rsidRPr="00BE6DD3" w:rsidRDefault="00AE5CEC" w:rsidP="00AE5CEC">
            <w:pPr>
              <w:adjustRightInd w:val="0"/>
              <w:snapToGrid w:val="0"/>
              <w:spacing w:line="360" w:lineRule="auto"/>
              <w:ind w:left="480"/>
              <w:rPr>
                <w:rFonts w:ascii="Times New Roman" w:hAnsi="Times New Roman" w:cs="Times New Roman"/>
              </w:rPr>
            </w:pPr>
            <w:r w:rsidRPr="00BE6DD3">
              <w:rPr>
                <w:rFonts w:hint="eastAsia"/>
              </w:rPr>
              <w:t>③</w:t>
            </w:r>
            <w:r w:rsidRPr="00BE6DD3">
              <w:rPr>
                <w:rFonts w:ascii="Times New Roman" w:hAnsi="Times New Roman" w:cs="Times New Roman"/>
              </w:rPr>
              <w:t>固体废物贮存场所</w:t>
            </w:r>
          </w:p>
          <w:p w14:paraId="1F5705FA" w14:textId="77777777" w:rsidR="00AE5CEC" w:rsidRPr="00BE6DD3" w:rsidRDefault="00AE5CEC" w:rsidP="00AE5CEC">
            <w:pPr>
              <w:adjustRightInd w:val="0"/>
              <w:snapToGrid w:val="0"/>
              <w:spacing w:line="360" w:lineRule="auto"/>
              <w:ind w:firstLineChars="200" w:firstLine="480"/>
              <w:rPr>
                <w:rFonts w:ascii="Times New Roman" w:hAnsi="Times New Roman" w:cs="Times New Roman"/>
              </w:rPr>
            </w:pPr>
            <w:r w:rsidRPr="00BE6DD3">
              <w:rPr>
                <w:rFonts w:ascii="Times New Roman" w:hAnsi="Times New Roman" w:cs="Times New Roman"/>
              </w:rPr>
              <w:t>企业固废堆放区必须有防火、防扬散、防流失、防渗漏或者其它防止污染环境的措施，并应在醒目处设置环境保护图形标志牌。</w:t>
            </w:r>
          </w:p>
          <w:p w14:paraId="688D0FE6" w14:textId="77777777" w:rsidR="00AE5CEC" w:rsidRPr="00BE6DD3" w:rsidRDefault="00AE5CEC" w:rsidP="00AE5CEC">
            <w:pPr>
              <w:adjustRightInd w:val="0"/>
              <w:snapToGrid w:val="0"/>
              <w:spacing w:line="360" w:lineRule="auto"/>
              <w:ind w:left="480"/>
              <w:rPr>
                <w:rFonts w:ascii="Times New Roman" w:hAnsi="Times New Roman" w:cs="Times New Roman"/>
              </w:rPr>
            </w:pPr>
            <w:r w:rsidRPr="00BE6DD3">
              <w:rPr>
                <w:rFonts w:hint="eastAsia"/>
              </w:rPr>
              <w:t>④</w:t>
            </w:r>
            <w:r w:rsidRPr="00BE6DD3">
              <w:rPr>
                <w:rFonts w:ascii="Times New Roman" w:hAnsi="Times New Roman" w:cs="Times New Roman"/>
              </w:rPr>
              <w:t>排污口环境保护图形标志牌</w:t>
            </w:r>
          </w:p>
          <w:p w14:paraId="06A7E0B8" w14:textId="1828118B" w:rsidR="00AE5CEC" w:rsidRPr="00BE6DD3" w:rsidRDefault="00AE5CEC" w:rsidP="00AE5CEC">
            <w:pPr>
              <w:adjustRightInd w:val="0"/>
              <w:snapToGrid w:val="0"/>
              <w:spacing w:line="360" w:lineRule="auto"/>
              <w:ind w:firstLineChars="200" w:firstLine="480"/>
              <w:rPr>
                <w:rFonts w:ascii="Times New Roman" w:hAnsi="Times New Roman" w:cs="Times New Roman"/>
              </w:rPr>
            </w:pPr>
            <w:r w:rsidRPr="00BE6DD3">
              <w:rPr>
                <w:rFonts w:ascii="Times New Roman" w:hAnsi="Times New Roman" w:cs="Times New Roman"/>
              </w:rPr>
              <w:t>根据原国家环保总局和江苏省环保厅对排污口规范化整治的要求，建设单位各排污口应设置环境保护图形标志，具体见表</w:t>
            </w:r>
            <w:r w:rsidRPr="00BE6DD3">
              <w:rPr>
                <w:rFonts w:ascii="Times New Roman" w:hAnsi="Times New Roman" w:cs="Times New Roman"/>
              </w:rPr>
              <w:t>8-2</w:t>
            </w:r>
            <w:r w:rsidRPr="00BE6DD3">
              <w:rPr>
                <w:rFonts w:ascii="Times New Roman" w:hAnsi="Times New Roman" w:cs="Times New Roman"/>
              </w:rPr>
              <w:t>。</w:t>
            </w:r>
          </w:p>
          <w:p w14:paraId="73A04142" w14:textId="77777777" w:rsidR="009B4227" w:rsidRPr="00BE6DD3" w:rsidRDefault="009B4227" w:rsidP="00AE5CEC">
            <w:pPr>
              <w:adjustRightInd w:val="0"/>
              <w:snapToGrid w:val="0"/>
              <w:spacing w:line="360" w:lineRule="auto"/>
              <w:ind w:firstLineChars="200" w:firstLine="480"/>
              <w:rPr>
                <w:rFonts w:ascii="Times New Roman" w:hAnsi="Times New Roman" w:cs="Times New Roman"/>
              </w:rPr>
            </w:pPr>
          </w:p>
          <w:p w14:paraId="65F48632" w14:textId="77777777" w:rsidR="009B4227" w:rsidRPr="00BE6DD3" w:rsidRDefault="009B4227" w:rsidP="00AE5CEC">
            <w:pPr>
              <w:adjustRightInd w:val="0"/>
              <w:snapToGrid w:val="0"/>
              <w:spacing w:line="360" w:lineRule="auto"/>
              <w:ind w:firstLineChars="200" w:firstLine="480"/>
              <w:rPr>
                <w:rFonts w:ascii="Times New Roman" w:hAnsi="Times New Roman" w:cs="Times New Roman"/>
              </w:rPr>
            </w:pPr>
          </w:p>
          <w:p w14:paraId="3C738179" w14:textId="77777777" w:rsidR="006110DB" w:rsidRPr="00BE6DD3" w:rsidRDefault="006110DB" w:rsidP="002E4949">
            <w:pPr>
              <w:adjustRightInd w:val="0"/>
              <w:snapToGrid w:val="0"/>
              <w:spacing w:line="360" w:lineRule="auto"/>
              <w:jc w:val="both"/>
              <w:rPr>
                <w:rFonts w:ascii="Times New Roman" w:eastAsiaTheme="minorEastAsia" w:hAnsi="Times New Roman" w:cs="Times New Roman"/>
                <w:sz w:val="21"/>
                <w:szCs w:val="21"/>
              </w:rPr>
            </w:pPr>
          </w:p>
        </w:tc>
      </w:tr>
    </w:tbl>
    <w:p w14:paraId="09B8C600" w14:textId="77777777" w:rsidR="006110DB" w:rsidRPr="00BE6DD3" w:rsidRDefault="00C154EF">
      <w:pPr>
        <w:pStyle w:val="1"/>
        <w:numPr>
          <w:ilvl w:val="0"/>
          <w:numId w:val="1"/>
        </w:numPr>
        <w:spacing w:line="240" w:lineRule="auto"/>
        <w:jc w:val="both"/>
        <w:rPr>
          <w:rFonts w:ascii="Times New Roman" w:eastAsiaTheme="minorEastAsia" w:hAnsi="Times New Roman" w:cs="Times New Roman"/>
          <w:b/>
        </w:rPr>
      </w:pPr>
      <w:r w:rsidRPr="00BE6DD3">
        <w:rPr>
          <w:rFonts w:ascii="Times New Roman" w:eastAsiaTheme="minorEastAsia" w:hAnsi="Times New Roman" w:cs="Times New Roman"/>
          <w:b/>
        </w:rPr>
        <w:lastRenderedPageBreak/>
        <w:t>结论与建议</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62"/>
      </w:tblGrid>
      <w:tr w:rsidR="006110DB" w:rsidRPr="00BE6DD3" w14:paraId="571B1329" w14:textId="77777777">
        <w:trPr>
          <w:trHeight w:val="13152"/>
          <w:jc w:val="center"/>
        </w:trPr>
        <w:tc>
          <w:tcPr>
            <w:tcW w:w="9362" w:type="dxa"/>
          </w:tcPr>
          <w:p w14:paraId="1090B3B0" w14:textId="77777777" w:rsidR="006110DB" w:rsidRPr="00BE6DD3" w:rsidRDefault="00C154EF">
            <w:pPr>
              <w:adjustRightInd w:val="0"/>
              <w:snapToGrid w:val="0"/>
              <w:spacing w:beforeLines="50" w:before="120" w:line="360" w:lineRule="auto"/>
              <w:rPr>
                <w:rFonts w:ascii="Times New Roman" w:eastAsiaTheme="minorEastAsia" w:hAnsi="Times New Roman" w:cs="Times New Roman"/>
                <w:b/>
              </w:rPr>
            </w:pPr>
            <w:r w:rsidRPr="00BE6DD3">
              <w:rPr>
                <w:rFonts w:ascii="Times New Roman" w:eastAsiaTheme="minorEastAsia" w:hAnsi="Times New Roman" w:cs="Times New Roman"/>
                <w:b/>
              </w:rPr>
              <w:t>结论：</w:t>
            </w:r>
          </w:p>
          <w:p w14:paraId="1A4A1792"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rPr>
            </w:pPr>
            <w:r w:rsidRPr="00BE6DD3">
              <w:rPr>
                <w:rFonts w:ascii="Times New Roman" w:eastAsiaTheme="minorEastAsia" w:hAnsi="Times New Roman" w:cs="Times New Roman"/>
                <w:b/>
              </w:rPr>
              <w:t>1</w:t>
            </w:r>
            <w:r w:rsidRPr="00BE6DD3">
              <w:rPr>
                <w:rFonts w:ascii="Times New Roman" w:eastAsiaTheme="minorEastAsia" w:hAnsi="Times New Roman" w:cs="Times New Roman"/>
                <w:b/>
              </w:rPr>
              <w:t>、项目概况</w:t>
            </w:r>
          </w:p>
          <w:p w14:paraId="2776EB19" w14:textId="39201F57" w:rsidR="006110DB" w:rsidRPr="00BE6DD3" w:rsidRDefault="00C154EF">
            <w:pPr>
              <w:spacing w:line="360" w:lineRule="auto"/>
              <w:ind w:firstLineChars="200" w:firstLine="480"/>
              <w:jc w:val="both"/>
              <w:rPr>
                <w:rFonts w:ascii="Times New Roman" w:eastAsiaTheme="minorEastAsia" w:hAnsi="Times New Roman" w:cs="Times New Roman"/>
                <w:bCs/>
                <w:color w:val="000000" w:themeColor="text1"/>
              </w:rPr>
            </w:pPr>
            <w:r w:rsidRPr="00BE6DD3">
              <w:rPr>
                <w:rFonts w:ascii="Times New Roman" w:eastAsiaTheme="minorEastAsia" w:hAnsi="Times New Roman" w:cs="Times New Roman"/>
              </w:rPr>
              <w:t>江阴</w:t>
            </w:r>
            <w:proofErr w:type="gramStart"/>
            <w:r w:rsidRPr="00BE6DD3">
              <w:rPr>
                <w:rFonts w:ascii="Times New Roman" w:eastAsiaTheme="minorEastAsia" w:hAnsi="Times New Roman" w:cs="Times New Roman"/>
              </w:rPr>
              <w:t>市导润光学</w:t>
            </w:r>
            <w:proofErr w:type="gramEnd"/>
            <w:r w:rsidRPr="00BE6DD3">
              <w:rPr>
                <w:rFonts w:ascii="Times New Roman" w:eastAsiaTheme="minorEastAsia" w:hAnsi="Times New Roman" w:cs="Times New Roman"/>
              </w:rPr>
              <w:t>科技有限公司</w:t>
            </w:r>
            <w:r w:rsidRPr="00BE6DD3">
              <w:rPr>
                <w:rFonts w:ascii="Times New Roman" w:eastAsiaTheme="minorEastAsia" w:hAnsi="Times New Roman" w:cs="Times New Roman"/>
                <w:bCs/>
              </w:rPr>
              <w:t>成立于</w:t>
            </w:r>
            <w:r w:rsidRPr="00BE6DD3">
              <w:rPr>
                <w:rFonts w:ascii="Times New Roman" w:eastAsiaTheme="minorEastAsia" w:hAnsi="Times New Roman" w:cs="Times New Roman"/>
                <w:bCs/>
              </w:rPr>
              <w:t>2019</w:t>
            </w:r>
            <w:r w:rsidRPr="00BE6DD3">
              <w:rPr>
                <w:rFonts w:ascii="Times New Roman" w:eastAsiaTheme="minorEastAsia" w:hAnsi="Times New Roman" w:cs="Times New Roman"/>
                <w:bCs/>
              </w:rPr>
              <w:t>年</w:t>
            </w:r>
            <w:r w:rsidRPr="00BE6DD3">
              <w:rPr>
                <w:rFonts w:ascii="Times New Roman" w:eastAsiaTheme="minorEastAsia" w:hAnsi="Times New Roman" w:cs="Times New Roman"/>
                <w:bCs/>
              </w:rPr>
              <w:t>4</w:t>
            </w:r>
            <w:r w:rsidRPr="00BE6DD3">
              <w:rPr>
                <w:rFonts w:ascii="Times New Roman" w:eastAsiaTheme="minorEastAsia" w:hAnsi="Times New Roman" w:cs="Times New Roman"/>
                <w:bCs/>
              </w:rPr>
              <w:t>月</w:t>
            </w:r>
            <w:r w:rsidRPr="00BE6DD3">
              <w:rPr>
                <w:rFonts w:ascii="Times New Roman" w:eastAsiaTheme="minorEastAsia" w:hAnsi="Times New Roman" w:cs="Times New Roman"/>
                <w:bCs/>
              </w:rPr>
              <w:t>26</w:t>
            </w:r>
            <w:r w:rsidRPr="00BE6DD3">
              <w:rPr>
                <w:rFonts w:ascii="Times New Roman" w:eastAsiaTheme="minorEastAsia" w:hAnsi="Times New Roman" w:cs="Times New Roman"/>
                <w:bCs/>
              </w:rPr>
              <w:t>日，位于</w:t>
            </w:r>
            <w:r w:rsidRPr="00BE6DD3">
              <w:rPr>
                <w:rFonts w:ascii="Times New Roman" w:eastAsiaTheme="minorEastAsia" w:hAnsi="Times New Roman" w:cs="Times New Roman"/>
              </w:rPr>
              <w:t>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w:t>
            </w:r>
            <w:r w:rsidRPr="00BE6DD3">
              <w:rPr>
                <w:rFonts w:ascii="Times New Roman" w:eastAsiaTheme="minorEastAsia" w:hAnsi="Times New Roman" w:cs="Times New Roman"/>
                <w:bCs/>
              </w:rPr>
              <w:t>，拟租用江阴启新纺织有限公司闲置厂房进行生产，购置清洗机、物理沉积设备、分光光度计、激光机、激光切割机等设备</w:t>
            </w:r>
            <w:r w:rsidR="005F417E" w:rsidRPr="00BE6DD3">
              <w:rPr>
                <w:rFonts w:ascii="Times New Roman" w:eastAsiaTheme="minorEastAsia" w:hAnsi="Times New Roman" w:cs="Times New Roman"/>
                <w:bCs/>
              </w:rPr>
              <w:t>33</w:t>
            </w:r>
            <w:r w:rsidRPr="00BE6DD3">
              <w:rPr>
                <w:rFonts w:ascii="Times New Roman" w:eastAsiaTheme="minorEastAsia" w:hAnsi="Times New Roman" w:cs="Times New Roman"/>
                <w:bCs/>
              </w:rPr>
              <w:t>台（套），主要从滤光片的生产。项目建成后，形成年产</w:t>
            </w:r>
            <w:r w:rsidRPr="00BE6DD3">
              <w:rPr>
                <w:rFonts w:ascii="Times New Roman" w:eastAsiaTheme="minorEastAsia" w:hAnsi="Times New Roman" w:cs="Times New Roman"/>
                <w:bCs/>
              </w:rPr>
              <w:t>30</w:t>
            </w:r>
            <w:r w:rsidRPr="00BE6DD3">
              <w:rPr>
                <w:rFonts w:ascii="Times New Roman" w:eastAsiaTheme="minorEastAsia" w:hAnsi="Times New Roman" w:cs="Times New Roman"/>
                <w:bCs/>
              </w:rPr>
              <w:t>万片滤光片的能力。</w:t>
            </w:r>
          </w:p>
          <w:p w14:paraId="1825D442"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rPr>
            </w:pPr>
            <w:r w:rsidRPr="00BE6DD3">
              <w:rPr>
                <w:rFonts w:ascii="Times New Roman" w:eastAsiaTheme="minorEastAsia" w:hAnsi="Times New Roman" w:cs="Times New Roman"/>
                <w:b/>
              </w:rPr>
              <w:t>2</w:t>
            </w:r>
            <w:r w:rsidRPr="00BE6DD3">
              <w:rPr>
                <w:rFonts w:ascii="Times New Roman" w:eastAsiaTheme="minorEastAsia" w:hAnsi="Times New Roman" w:cs="Times New Roman"/>
                <w:b/>
              </w:rPr>
              <w:t>、产业政策</w:t>
            </w:r>
          </w:p>
          <w:p w14:paraId="7E4CA7F6" w14:textId="77777777" w:rsidR="006110DB" w:rsidRPr="00BE6DD3" w:rsidRDefault="00C154EF" w:rsidP="008919ED">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经查阅《产业结构调整指导目录（</w:t>
            </w:r>
            <w:r w:rsidRPr="00BE6DD3">
              <w:rPr>
                <w:rFonts w:ascii="Times New Roman" w:eastAsiaTheme="minorEastAsia" w:hAnsi="Times New Roman" w:cs="Times New Roman"/>
              </w:rPr>
              <w:t>2019</w:t>
            </w:r>
            <w:r w:rsidRPr="00BE6DD3">
              <w:rPr>
                <w:rFonts w:ascii="Times New Roman" w:eastAsiaTheme="minorEastAsia" w:hAnsi="Times New Roman" w:cs="Times New Roman"/>
              </w:rPr>
              <w:t>年本）》、《江苏省工业和信息产业结构调整指导目录（</w:t>
            </w:r>
            <w:r w:rsidRPr="00BE6DD3">
              <w:rPr>
                <w:rFonts w:ascii="Times New Roman" w:eastAsiaTheme="minorEastAsia" w:hAnsi="Times New Roman" w:cs="Times New Roman"/>
              </w:rPr>
              <w:t>2012</w:t>
            </w:r>
            <w:r w:rsidRPr="00BE6DD3">
              <w:rPr>
                <w:rFonts w:ascii="Times New Roman" w:eastAsiaTheme="minorEastAsia" w:hAnsi="Times New Roman" w:cs="Times New Roman"/>
              </w:rPr>
              <w:t>年本）》、《江阴市产业结构调整指导目录（</w:t>
            </w:r>
            <w:r w:rsidRPr="00BE6DD3">
              <w:rPr>
                <w:rFonts w:ascii="Times New Roman" w:eastAsiaTheme="minorEastAsia" w:hAnsi="Times New Roman" w:cs="Times New Roman"/>
              </w:rPr>
              <w:t>2008</w:t>
            </w:r>
            <w:r w:rsidRPr="00BE6DD3">
              <w:rPr>
                <w:rFonts w:ascii="Times New Roman" w:eastAsiaTheme="minorEastAsia" w:hAnsi="Times New Roman" w:cs="Times New Roman"/>
              </w:rPr>
              <w:t>年本）》、《无锡市制造业转型发展指导目录（</w:t>
            </w:r>
            <w:r w:rsidRPr="00BE6DD3">
              <w:rPr>
                <w:rFonts w:ascii="Times New Roman" w:eastAsiaTheme="minorEastAsia" w:hAnsi="Times New Roman" w:cs="Times New Roman"/>
              </w:rPr>
              <w:t>2012</w:t>
            </w:r>
            <w:r w:rsidRPr="00BE6DD3">
              <w:rPr>
                <w:rFonts w:ascii="Times New Roman" w:eastAsiaTheme="minorEastAsia" w:hAnsi="Times New Roman" w:cs="Times New Roman"/>
              </w:rPr>
              <w:t>年本）》、《无锡市内资禁止投资项目目录（</w:t>
            </w:r>
            <w:r w:rsidRPr="00BE6DD3">
              <w:rPr>
                <w:rFonts w:ascii="Times New Roman" w:eastAsiaTheme="minorEastAsia" w:hAnsi="Times New Roman" w:cs="Times New Roman"/>
              </w:rPr>
              <w:t>2015</w:t>
            </w:r>
            <w:r w:rsidRPr="00BE6DD3">
              <w:rPr>
                <w:rFonts w:ascii="Times New Roman" w:eastAsiaTheme="minorEastAsia" w:hAnsi="Times New Roman" w:cs="Times New Roman"/>
              </w:rPr>
              <w:t>年本）》，建设项目的产品、生产工艺与生产设备均不在国家淘汰及禁止、限制发展之列，属于允许类项目，且已取得江阴高新技术产业开发区管理委员会出具的备案证（</w:t>
            </w:r>
            <w:proofErr w:type="gramStart"/>
            <w:r w:rsidRPr="00BE6DD3">
              <w:rPr>
                <w:rFonts w:ascii="Times New Roman" w:eastAsiaTheme="minorEastAsia" w:hAnsi="Times New Roman" w:cs="Times New Roman"/>
              </w:rPr>
              <w:t>澄高行审备</w:t>
            </w:r>
            <w:proofErr w:type="gramEnd"/>
            <w:r w:rsidRPr="00BE6DD3">
              <w:rPr>
                <w:rFonts w:ascii="Times New Roman" w:eastAsiaTheme="minorEastAsia" w:hAnsi="Times New Roman" w:cs="Times New Roman"/>
              </w:rPr>
              <w:t>﹝</w:t>
            </w:r>
            <w:r w:rsidRPr="00BE6DD3">
              <w:rPr>
                <w:rFonts w:ascii="Times New Roman" w:eastAsiaTheme="minorEastAsia" w:hAnsi="Times New Roman" w:cs="Times New Roman"/>
              </w:rPr>
              <w:t>2020</w:t>
            </w: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号），因此该项目符合国家及地方有关产业政策。</w:t>
            </w:r>
          </w:p>
          <w:p w14:paraId="5DD48D37" w14:textId="77777777" w:rsidR="006110DB" w:rsidRPr="00BE6DD3" w:rsidRDefault="00C154EF">
            <w:pPr>
              <w:pStyle w:val="a8"/>
              <w:adjustRightInd w:val="0"/>
              <w:snapToGrid w:val="0"/>
              <w:spacing w:line="360" w:lineRule="auto"/>
              <w:ind w:firstLineChars="200" w:firstLine="482"/>
              <w:rPr>
                <w:rFonts w:ascii="Times New Roman" w:eastAsiaTheme="minorEastAsia" w:hAnsi="Times New Roman" w:cs="Times New Roman"/>
                <w:b/>
              </w:rPr>
            </w:pPr>
            <w:r w:rsidRPr="00BE6DD3">
              <w:rPr>
                <w:rFonts w:ascii="Times New Roman" w:eastAsiaTheme="minorEastAsia" w:hAnsi="Times New Roman" w:cs="Times New Roman"/>
                <w:b/>
              </w:rPr>
              <w:t>3</w:t>
            </w:r>
            <w:r w:rsidRPr="00BE6DD3">
              <w:rPr>
                <w:rFonts w:ascii="Times New Roman" w:eastAsiaTheme="minorEastAsia" w:hAnsi="Times New Roman" w:cs="Times New Roman"/>
                <w:b/>
              </w:rPr>
              <w:t>、规划相容性</w:t>
            </w:r>
          </w:p>
          <w:p w14:paraId="3E3A52C5" w14:textId="739526F6"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本项目位于江阴高新技术产业开发区长山大道</w:t>
            </w:r>
            <w:proofErr w:type="gramStart"/>
            <w:r w:rsidRPr="00BE6DD3">
              <w:rPr>
                <w:rFonts w:ascii="Times New Roman" w:eastAsiaTheme="minorEastAsia" w:hAnsi="Times New Roman" w:cs="Times New Roman"/>
              </w:rPr>
              <w:t>18</w:t>
            </w:r>
            <w:r w:rsidRPr="00BE6DD3">
              <w:rPr>
                <w:rFonts w:ascii="Times New Roman" w:eastAsiaTheme="minorEastAsia" w:hAnsi="Times New Roman" w:cs="Times New Roman"/>
              </w:rPr>
              <w:t>号启星智能</w:t>
            </w:r>
            <w:proofErr w:type="gramEnd"/>
            <w:r w:rsidRPr="00BE6DD3">
              <w:rPr>
                <w:rFonts w:ascii="Times New Roman" w:eastAsiaTheme="minorEastAsia" w:hAnsi="Times New Roman" w:cs="Times New Roman"/>
              </w:rPr>
              <w:t>制造产业园，利用</w:t>
            </w:r>
            <w:r w:rsidR="00137D4C" w:rsidRPr="00BE6DD3">
              <w:rPr>
                <w:rFonts w:ascii="Times New Roman" w:eastAsiaTheme="minorEastAsia" w:hAnsi="Times New Roman" w:cs="Times New Roman"/>
              </w:rPr>
              <w:t>现有</w:t>
            </w:r>
            <w:r w:rsidRPr="00BE6DD3">
              <w:rPr>
                <w:rFonts w:ascii="Times New Roman" w:eastAsiaTheme="minorEastAsia" w:hAnsi="Times New Roman" w:cs="Times New Roman"/>
              </w:rPr>
              <w:t>厂房进行建设，根据</w:t>
            </w:r>
            <w:r w:rsidRPr="00BE6DD3">
              <w:rPr>
                <w:rFonts w:ascii="Times New Roman" w:eastAsiaTheme="minorEastAsia" w:hAnsi="Times New Roman" w:cs="Times New Roman"/>
                <w:color w:val="000000" w:themeColor="text1"/>
                <w:kern w:val="2"/>
              </w:rPr>
              <w:t>江阴高新技术产业开发区中心区、定山北部地区控制性详细规划</w:t>
            </w:r>
            <w:r w:rsidRPr="00BE6DD3">
              <w:rPr>
                <w:rFonts w:ascii="Times New Roman" w:eastAsiaTheme="minorEastAsia" w:hAnsi="Times New Roman" w:cs="Times New Roman"/>
              </w:rPr>
              <w:t>上可以看出，本项目拟建地为工业用地，并已取得江阴高新技术产业开发区管理委员会出具的备案证（</w:t>
            </w:r>
            <w:proofErr w:type="gramStart"/>
            <w:r w:rsidRPr="00BE6DD3">
              <w:rPr>
                <w:rFonts w:ascii="Times New Roman" w:eastAsiaTheme="minorEastAsia" w:hAnsi="Times New Roman" w:cs="Times New Roman"/>
              </w:rPr>
              <w:t>澄高行审备</w:t>
            </w:r>
            <w:proofErr w:type="gramEnd"/>
            <w:r w:rsidRPr="00BE6DD3">
              <w:rPr>
                <w:rFonts w:ascii="Times New Roman" w:eastAsiaTheme="minorEastAsia" w:hAnsi="Times New Roman" w:cs="Times New Roman"/>
              </w:rPr>
              <w:t>﹝</w:t>
            </w:r>
            <w:r w:rsidRPr="00BE6DD3">
              <w:rPr>
                <w:rFonts w:ascii="Times New Roman" w:eastAsiaTheme="minorEastAsia" w:hAnsi="Times New Roman" w:cs="Times New Roman"/>
              </w:rPr>
              <w:t>2020</w:t>
            </w: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号），故本项目符合用地要求；本项目建设地污水管网已经接通，项目所在地污水接入光大水</w:t>
            </w:r>
            <w:proofErr w:type="gramStart"/>
            <w:r w:rsidRPr="00BE6DD3">
              <w:rPr>
                <w:rFonts w:ascii="Times New Roman" w:eastAsiaTheme="minorEastAsia" w:hAnsi="Times New Roman" w:cs="Times New Roman"/>
              </w:rPr>
              <w:t>务</w:t>
            </w:r>
            <w:proofErr w:type="gramEnd"/>
            <w:r w:rsidRPr="00BE6DD3">
              <w:rPr>
                <w:rFonts w:ascii="Times New Roman" w:eastAsiaTheme="minorEastAsia" w:hAnsi="Times New Roman" w:cs="Times New Roman"/>
              </w:rPr>
              <w:t>（江阴）有限公司滨江污水处理厂集中处理，</w:t>
            </w:r>
            <w:proofErr w:type="gramStart"/>
            <w:r w:rsidRPr="00BE6DD3">
              <w:rPr>
                <w:rFonts w:ascii="Times New Roman" w:eastAsiaTheme="minorEastAsia" w:hAnsi="Times New Roman" w:cs="Times New Roman"/>
              </w:rPr>
              <w:t>不</w:t>
            </w:r>
            <w:proofErr w:type="gramEnd"/>
            <w:r w:rsidRPr="00BE6DD3">
              <w:rPr>
                <w:rFonts w:ascii="Times New Roman" w:eastAsiaTheme="minorEastAsia" w:hAnsi="Times New Roman" w:cs="Times New Roman"/>
              </w:rPr>
              <w:t>新增排污口，符合建设地环保规划。</w:t>
            </w:r>
          </w:p>
          <w:p w14:paraId="5E861699"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bCs/>
              </w:rPr>
            </w:pPr>
            <w:r w:rsidRPr="00BE6DD3">
              <w:rPr>
                <w:rFonts w:ascii="Times New Roman" w:eastAsiaTheme="minorEastAsia" w:hAnsi="Times New Roman" w:cs="Times New Roman"/>
                <w:b/>
                <w:bCs/>
              </w:rPr>
              <w:t>4</w:t>
            </w:r>
            <w:r w:rsidRPr="00BE6DD3">
              <w:rPr>
                <w:rFonts w:ascii="Times New Roman" w:eastAsiaTheme="minorEastAsia" w:hAnsi="Times New Roman" w:cs="Times New Roman"/>
                <w:b/>
                <w:bCs/>
              </w:rPr>
              <w:t>、环境质量现状</w:t>
            </w:r>
          </w:p>
          <w:p w14:paraId="5616A86D" w14:textId="59B83FC6" w:rsidR="00137D4C" w:rsidRPr="00BE6DD3" w:rsidRDefault="00C154EF" w:rsidP="00137D4C">
            <w:pPr>
              <w:tabs>
                <w:tab w:val="left" w:pos="960"/>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rPr>
              <w:t>根据《</w:t>
            </w:r>
            <w:r w:rsidRPr="00BE6DD3">
              <w:rPr>
                <w:rFonts w:ascii="Times New Roman" w:eastAsiaTheme="minorEastAsia" w:hAnsi="Times New Roman" w:cs="Times New Roman"/>
                <w:kern w:val="2"/>
              </w:rPr>
              <w:t>201</w:t>
            </w:r>
            <w:r w:rsidR="00517F51" w:rsidRPr="00BE6DD3">
              <w:rPr>
                <w:rFonts w:ascii="Times New Roman" w:eastAsiaTheme="minorEastAsia" w:hAnsi="Times New Roman" w:cs="Times New Roman"/>
                <w:kern w:val="2"/>
              </w:rPr>
              <w:t>9</w:t>
            </w:r>
            <w:r w:rsidRPr="00BE6DD3">
              <w:rPr>
                <w:rFonts w:ascii="Times New Roman" w:eastAsiaTheme="minorEastAsia" w:hAnsi="Times New Roman" w:cs="Times New Roman"/>
                <w:kern w:val="2"/>
              </w:rPr>
              <w:t>年度江阴市环境状况公报》</w:t>
            </w:r>
            <w:r w:rsidRPr="00BE6DD3">
              <w:rPr>
                <w:rFonts w:ascii="Times New Roman" w:eastAsiaTheme="minorEastAsia" w:hAnsi="Times New Roman" w:cs="Times New Roman"/>
              </w:rPr>
              <w:t>，项目建设地周围环境空气质量未达到</w:t>
            </w:r>
            <w:r w:rsidRPr="00BE6DD3">
              <w:rPr>
                <w:rFonts w:ascii="Times New Roman" w:eastAsiaTheme="minorEastAsia" w:hAnsi="Times New Roman" w:cs="Times New Roman"/>
              </w:rPr>
              <w:t>GB3095-2012</w:t>
            </w:r>
            <w:r w:rsidRPr="00BE6DD3">
              <w:rPr>
                <w:rFonts w:ascii="Times New Roman" w:eastAsiaTheme="minorEastAsia" w:hAnsi="Times New Roman" w:cs="Times New Roman"/>
              </w:rPr>
              <w:t>《环境空气质量标</w:t>
            </w:r>
            <w:r w:rsidR="00627C8C" w:rsidRPr="00BE6DD3">
              <w:rPr>
                <w:rFonts w:ascii="Times New Roman" w:eastAsiaTheme="minorEastAsia" w:hAnsi="Times New Roman" w:cs="Times New Roman"/>
              </w:rPr>
              <w:t>准》中二级标准，</w:t>
            </w:r>
            <w:r w:rsidR="00137D4C" w:rsidRPr="00BE6DD3">
              <w:rPr>
                <w:rFonts w:ascii="Times New Roman" w:hAnsi="Times New Roman" w:cs="Times New Roman"/>
                <w:kern w:val="2"/>
                <w:lang w:bidi="ar"/>
              </w:rPr>
              <w:t>目前，已经出具大气整治方案和《无锡市大气环境质量限期达标规划（正式稿）》。</w:t>
            </w:r>
          </w:p>
          <w:p w14:paraId="591DCCEA" w14:textId="3E483710" w:rsidR="006110DB" w:rsidRPr="00BE6DD3" w:rsidRDefault="00627C8C" w:rsidP="00137D4C">
            <w:pPr>
              <w:tabs>
                <w:tab w:val="left" w:pos="960"/>
              </w:tabs>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根据引用的地表水环境质量监测数据，</w:t>
            </w:r>
            <w:proofErr w:type="gramStart"/>
            <w:r w:rsidRPr="00BE6DD3">
              <w:rPr>
                <w:rFonts w:ascii="Times New Roman" w:eastAsiaTheme="minorEastAsia" w:hAnsi="Times New Roman" w:cs="Times New Roman"/>
              </w:rPr>
              <w:t>白屈港水质</w:t>
            </w:r>
            <w:proofErr w:type="gramEnd"/>
            <w:r w:rsidRPr="00BE6DD3">
              <w:rPr>
                <w:rFonts w:ascii="Times New Roman" w:eastAsiaTheme="minorEastAsia" w:hAnsi="Times New Roman" w:cs="Times New Roman"/>
              </w:rPr>
              <w:t>满足</w:t>
            </w:r>
            <w:r w:rsidR="00C154EF" w:rsidRPr="00BE6DD3">
              <w:rPr>
                <w:rFonts w:ascii="Times New Roman" w:eastAsiaTheme="minorEastAsia" w:hAnsi="Times New Roman" w:cs="Times New Roman"/>
              </w:rPr>
              <w:t>GB3838-2002</w:t>
            </w:r>
            <w:r w:rsidR="00C154EF" w:rsidRPr="00BE6DD3">
              <w:rPr>
                <w:rFonts w:ascii="Times New Roman" w:eastAsiaTheme="minorEastAsia" w:hAnsi="Times New Roman" w:cs="Times New Roman"/>
              </w:rPr>
              <w:t>《地表水环境质量标准》</w:t>
            </w:r>
            <w:r w:rsidR="00C154EF" w:rsidRPr="00BE6DD3">
              <w:rPr>
                <w:rFonts w:ascii="Times New Roman" w:eastAsiaTheme="minorEastAsia" w:hAnsi="Times New Roman" w:cs="Times New Roman"/>
              </w:rPr>
              <w:t>Ⅲ</w:t>
            </w:r>
            <w:r w:rsidR="00C154EF" w:rsidRPr="00BE6DD3">
              <w:rPr>
                <w:rFonts w:ascii="Times New Roman" w:eastAsiaTheme="minorEastAsia" w:hAnsi="Times New Roman" w:cs="Times New Roman"/>
              </w:rPr>
              <w:t>类标准</w:t>
            </w:r>
            <w:r w:rsidR="00137D4C" w:rsidRPr="00BE6DD3">
              <w:rPr>
                <w:rFonts w:ascii="Times New Roman" w:eastAsiaTheme="minorEastAsia" w:hAnsi="Times New Roman" w:cs="Times New Roman"/>
              </w:rPr>
              <w:t>和</w:t>
            </w:r>
            <w:r w:rsidR="00137D4C" w:rsidRPr="00BE6DD3">
              <w:rPr>
                <w:rFonts w:ascii="Times New Roman" w:hAnsi="Times New Roman" w:cs="Times New Roman"/>
                <w:kern w:val="2"/>
                <w:lang w:bidi="ar"/>
              </w:rPr>
              <w:t>《地表水资源质量标准》（</w:t>
            </w:r>
            <w:r w:rsidR="00137D4C" w:rsidRPr="00BE6DD3">
              <w:rPr>
                <w:rFonts w:ascii="Times New Roman" w:hAnsi="Times New Roman" w:cs="Times New Roman"/>
                <w:kern w:val="2"/>
                <w:lang w:bidi="ar"/>
              </w:rPr>
              <w:t>SL63-94</w:t>
            </w:r>
            <w:r w:rsidR="00137D4C" w:rsidRPr="00BE6DD3">
              <w:rPr>
                <w:rFonts w:ascii="Times New Roman" w:hAnsi="Times New Roman" w:cs="Times New Roman"/>
                <w:kern w:val="2"/>
                <w:lang w:bidi="ar"/>
              </w:rPr>
              <w:t>）中三级标准</w:t>
            </w:r>
            <w:r w:rsidR="00C154EF" w:rsidRPr="00BE6DD3">
              <w:rPr>
                <w:rFonts w:ascii="Times New Roman" w:eastAsiaTheme="minorEastAsia" w:hAnsi="Times New Roman" w:cs="Times New Roman"/>
              </w:rPr>
              <w:t>，目前，高新区已出具环境整治方案。</w:t>
            </w:r>
          </w:p>
          <w:p w14:paraId="674B04F9" w14:textId="77777777" w:rsidR="006110DB" w:rsidRPr="00BE6DD3" w:rsidRDefault="00C154EF">
            <w:pPr>
              <w:tabs>
                <w:tab w:val="left" w:pos="960"/>
              </w:tabs>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根据江苏源远检测科技有限公司出具的检测报告，建设地区域环境噪声符合《声环境</w:t>
            </w:r>
            <w:r w:rsidRPr="00BE6DD3">
              <w:rPr>
                <w:rFonts w:ascii="Times New Roman" w:eastAsiaTheme="minorEastAsia" w:hAnsi="Times New Roman" w:cs="Times New Roman"/>
              </w:rPr>
              <w:lastRenderedPageBreak/>
              <w:t>质量标准》（</w:t>
            </w:r>
            <w:r w:rsidRPr="00BE6DD3">
              <w:rPr>
                <w:rFonts w:ascii="Times New Roman" w:eastAsiaTheme="minorEastAsia" w:hAnsi="Times New Roman" w:cs="Times New Roman"/>
              </w:rPr>
              <w:t>GB3096-2008</w:t>
            </w:r>
            <w:r w:rsidRPr="00BE6DD3">
              <w:rPr>
                <w:rFonts w:ascii="Times New Roman" w:eastAsiaTheme="minorEastAsia" w:hAnsi="Times New Roman" w:cs="Times New Roman"/>
              </w:rPr>
              <w:t>）表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w:t>
            </w:r>
          </w:p>
          <w:p w14:paraId="440AA7BD" w14:textId="77777777" w:rsidR="006110DB" w:rsidRPr="00BE6DD3" w:rsidRDefault="00C154EF">
            <w:pPr>
              <w:pStyle w:val="BodyText21"/>
              <w:snapToGrid w:val="0"/>
              <w:spacing w:line="360" w:lineRule="auto"/>
              <w:ind w:firstLineChars="200" w:firstLine="482"/>
              <w:textAlignment w:val="auto"/>
              <w:rPr>
                <w:rFonts w:ascii="Times New Roman" w:eastAsiaTheme="minorEastAsia" w:hAnsi="Times New Roman" w:cs="Times New Roman"/>
                <w:b/>
              </w:rPr>
            </w:pPr>
            <w:r w:rsidRPr="00BE6DD3">
              <w:rPr>
                <w:rFonts w:ascii="Times New Roman" w:eastAsiaTheme="minorEastAsia" w:hAnsi="Times New Roman" w:cs="Times New Roman"/>
                <w:b/>
              </w:rPr>
              <w:t>5</w:t>
            </w:r>
            <w:r w:rsidRPr="00BE6DD3">
              <w:rPr>
                <w:rFonts w:ascii="Times New Roman" w:eastAsiaTheme="minorEastAsia" w:hAnsi="Times New Roman" w:cs="Times New Roman"/>
                <w:b/>
              </w:rPr>
              <w:t>、达标排放</w:t>
            </w:r>
          </w:p>
          <w:p w14:paraId="67D1CAFC" w14:textId="77777777" w:rsidR="006110DB" w:rsidRPr="00BE6DD3" w:rsidRDefault="00C154EF">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由工程分析可知，本项目针对污染物排放特点，采取了较有效的污染防治措施，各类污染物均能达标排放：</w:t>
            </w:r>
          </w:p>
          <w:p w14:paraId="766510C4" w14:textId="6AFC7C3E" w:rsidR="006110DB" w:rsidRPr="00BE6DD3" w:rsidRDefault="00137D4C">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废气</w:t>
            </w:r>
          </w:p>
          <w:p w14:paraId="1E412CA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本项目无废气产生。</w:t>
            </w:r>
          </w:p>
          <w:p w14:paraId="455A1F63" w14:textId="578FCC10" w:rsidR="006110DB" w:rsidRPr="00BE6DD3" w:rsidRDefault="00137D4C">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2</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废水</w:t>
            </w:r>
          </w:p>
          <w:p w14:paraId="2D72FF51" w14:textId="12F220AF"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kern w:val="2"/>
              </w:rPr>
            </w:pPr>
            <w:r w:rsidRPr="00BE6DD3">
              <w:rPr>
                <w:rFonts w:ascii="Times New Roman" w:eastAsiaTheme="minorEastAsia" w:hAnsi="Times New Roman" w:cs="Times New Roman"/>
                <w:kern w:val="2"/>
              </w:rPr>
              <w:t>本项目</w:t>
            </w:r>
            <w:r w:rsidR="0002413B" w:rsidRPr="00BE6DD3">
              <w:rPr>
                <w:rFonts w:ascii="Times New Roman" w:eastAsiaTheme="minorEastAsia" w:hAnsi="Times New Roman" w:cs="Times New Roman"/>
                <w:kern w:val="2"/>
              </w:rPr>
              <w:t>清洗剂清洗废水</w:t>
            </w:r>
            <w:r w:rsidR="00137D4C" w:rsidRPr="00BE6DD3">
              <w:rPr>
                <w:rFonts w:ascii="Times New Roman" w:eastAsiaTheme="minorEastAsia" w:hAnsi="Times New Roman" w:cs="Times New Roman"/>
                <w:kern w:val="2"/>
              </w:rPr>
              <w:t>、</w:t>
            </w:r>
            <w:r w:rsidR="0002413B" w:rsidRPr="00BE6DD3">
              <w:rPr>
                <w:rFonts w:ascii="Times New Roman" w:eastAsiaTheme="minorEastAsia" w:hAnsi="Times New Roman" w:cs="Times New Roman"/>
                <w:kern w:val="2"/>
              </w:rPr>
              <w:t>纯水清洗废水</w:t>
            </w:r>
            <w:r w:rsidRPr="00BE6DD3">
              <w:rPr>
                <w:rFonts w:ascii="Times New Roman" w:eastAsiaTheme="minorEastAsia" w:hAnsi="Times New Roman" w:cs="Times New Roman"/>
                <w:kern w:val="2"/>
              </w:rPr>
              <w:t>经处理后循环使用，不外排。本项目自来水经纯水系统制取纯水时产生的制纯浓水作为清下水排放至雨水管道。本项目生活污水产生量为</w:t>
            </w:r>
            <w:r w:rsidR="00E42120" w:rsidRPr="00BE6DD3">
              <w:rPr>
                <w:rFonts w:ascii="Times New Roman" w:eastAsiaTheme="minorEastAsia" w:hAnsi="Times New Roman" w:cs="Times New Roman"/>
                <w:kern w:val="2"/>
              </w:rPr>
              <w:t>6</w:t>
            </w:r>
            <w:r w:rsidRPr="00BE6DD3">
              <w:rPr>
                <w:rFonts w:ascii="Times New Roman" w:eastAsiaTheme="minorEastAsia" w:hAnsi="Times New Roman" w:cs="Times New Roman"/>
                <w:kern w:val="2"/>
              </w:rPr>
              <w:t>00t/a</w:t>
            </w:r>
            <w:r w:rsidRPr="00BE6DD3">
              <w:rPr>
                <w:rFonts w:ascii="Times New Roman" w:eastAsiaTheme="minorEastAsia" w:hAnsi="Times New Roman" w:cs="Times New Roman"/>
                <w:kern w:val="2"/>
              </w:rPr>
              <w:t>，经化粪池预处理后接入光大水</w:t>
            </w:r>
            <w:proofErr w:type="gramStart"/>
            <w:r w:rsidRPr="00BE6DD3">
              <w:rPr>
                <w:rFonts w:ascii="Times New Roman" w:eastAsiaTheme="minorEastAsia" w:hAnsi="Times New Roman" w:cs="Times New Roman"/>
                <w:kern w:val="2"/>
              </w:rPr>
              <w:t>务</w:t>
            </w:r>
            <w:proofErr w:type="gramEnd"/>
            <w:r w:rsidRPr="00BE6DD3">
              <w:rPr>
                <w:rFonts w:ascii="Times New Roman" w:eastAsiaTheme="minorEastAsia" w:hAnsi="Times New Roman" w:cs="Times New Roman"/>
                <w:kern w:val="2"/>
              </w:rPr>
              <w:t>（江阴）有限公司滨江污水处理厂集中处理，处理</w:t>
            </w:r>
            <w:proofErr w:type="gramStart"/>
            <w:r w:rsidRPr="00BE6DD3">
              <w:rPr>
                <w:rFonts w:ascii="Times New Roman" w:eastAsiaTheme="minorEastAsia" w:hAnsi="Times New Roman" w:cs="Times New Roman"/>
                <w:kern w:val="2"/>
              </w:rPr>
              <w:t>出水达</w:t>
            </w:r>
            <w:proofErr w:type="gramEnd"/>
            <w:r w:rsidRPr="00BE6DD3">
              <w:rPr>
                <w:rFonts w:ascii="Times New Roman" w:eastAsiaTheme="minorEastAsia" w:hAnsi="Times New Roman" w:cs="Times New Roman"/>
                <w:kern w:val="2"/>
              </w:rPr>
              <w:t>《太湖地区城镇污水处理厂及重点工业行业主要水污染物排放限值》（</w:t>
            </w:r>
            <w:r w:rsidRPr="00BE6DD3">
              <w:rPr>
                <w:rFonts w:ascii="Times New Roman" w:eastAsiaTheme="minorEastAsia" w:hAnsi="Times New Roman" w:cs="Times New Roman"/>
                <w:kern w:val="2"/>
              </w:rPr>
              <w:t>DB32/1072-2018</w:t>
            </w:r>
            <w:r w:rsidRPr="00BE6DD3">
              <w:rPr>
                <w:rFonts w:ascii="Times New Roman" w:eastAsiaTheme="minorEastAsia" w:hAnsi="Times New Roman" w:cs="Times New Roman"/>
                <w:kern w:val="2"/>
              </w:rPr>
              <w:t>）表</w:t>
            </w:r>
            <w:r w:rsidRPr="00BE6DD3">
              <w:rPr>
                <w:rFonts w:ascii="Times New Roman" w:eastAsiaTheme="minorEastAsia" w:hAnsi="Times New Roman" w:cs="Times New Roman"/>
                <w:kern w:val="2"/>
              </w:rPr>
              <w:t>2</w:t>
            </w:r>
            <w:r w:rsidRPr="00BE6DD3">
              <w:rPr>
                <w:rFonts w:ascii="Times New Roman" w:eastAsiaTheme="minorEastAsia" w:hAnsi="Times New Roman" w:cs="Times New Roman"/>
                <w:kern w:val="2"/>
              </w:rPr>
              <w:t>标准和《城镇污水处理厂污染物排放标准》（</w:t>
            </w:r>
            <w:r w:rsidRPr="00BE6DD3">
              <w:rPr>
                <w:rFonts w:ascii="Times New Roman" w:eastAsiaTheme="minorEastAsia" w:hAnsi="Times New Roman" w:cs="Times New Roman"/>
                <w:kern w:val="2"/>
              </w:rPr>
              <w:t>GB18918-2002</w:t>
            </w:r>
            <w:r w:rsidRPr="00BE6DD3">
              <w:rPr>
                <w:rFonts w:ascii="Times New Roman" w:eastAsiaTheme="minorEastAsia" w:hAnsi="Times New Roman" w:cs="Times New Roman"/>
                <w:kern w:val="2"/>
              </w:rPr>
              <w:t>）表</w:t>
            </w:r>
            <w:r w:rsidRPr="00BE6DD3">
              <w:rPr>
                <w:rFonts w:ascii="Times New Roman" w:eastAsiaTheme="minorEastAsia" w:hAnsi="Times New Roman" w:cs="Times New Roman"/>
                <w:kern w:val="2"/>
              </w:rPr>
              <w:t>1</w:t>
            </w:r>
            <w:r w:rsidRPr="00BE6DD3">
              <w:rPr>
                <w:rFonts w:ascii="Times New Roman" w:eastAsiaTheme="minorEastAsia" w:hAnsi="Times New Roman" w:cs="Times New Roman"/>
                <w:kern w:val="2"/>
              </w:rPr>
              <w:t>一级</w:t>
            </w:r>
            <w:r w:rsidRPr="00BE6DD3">
              <w:rPr>
                <w:rFonts w:ascii="Times New Roman" w:eastAsiaTheme="minorEastAsia" w:hAnsi="Times New Roman" w:cs="Times New Roman"/>
                <w:kern w:val="2"/>
              </w:rPr>
              <w:t>A</w:t>
            </w:r>
            <w:r w:rsidRPr="00BE6DD3">
              <w:rPr>
                <w:rFonts w:ascii="Times New Roman" w:eastAsiaTheme="minorEastAsia" w:hAnsi="Times New Roman" w:cs="Times New Roman"/>
                <w:kern w:val="2"/>
              </w:rPr>
              <w:t>标准后，尾水最终排入白屈港。</w:t>
            </w:r>
          </w:p>
          <w:p w14:paraId="2FB9A4E9" w14:textId="5D845B6B" w:rsidR="006110DB" w:rsidRPr="00BE6DD3" w:rsidRDefault="005113B0">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3</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固废</w:t>
            </w:r>
          </w:p>
          <w:p w14:paraId="7FF85A5A" w14:textId="0C6AE4EE" w:rsidR="006110DB" w:rsidRPr="00BE6DD3" w:rsidRDefault="00C154EF">
            <w:pPr>
              <w:adjustRightInd w:val="0"/>
              <w:snapToGrid w:val="0"/>
              <w:spacing w:line="360" w:lineRule="auto"/>
              <w:ind w:firstLineChars="200" w:firstLine="480"/>
              <w:rPr>
                <w:rFonts w:ascii="Times New Roman" w:eastAsiaTheme="minorEastAsia" w:hAnsi="Times New Roman" w:cs="Times New Roman"/>
                <w:bCs/>
              </w:rPr>
            </w:pPr>
            <w:r w:rsidRPr="00BE6DD3">
              <w:rPr>
                <w:rFonts w:ascii="Times New Roman" w:eastAsiaTheme="minorEastAsia" w:hAnsi="Times New Roman" w:cs="Times New Roman"/>
              </w:rPr>
              <w:t>根据工程分析，本项目固体废物主要为废玻璃、废包装材料、</w:t>
            </w:r>
            <w:proofErr w:type="gramStart"/>
            <w:r w:rsidRPr="00BE6DD3">
              <w:rPr>
                <w:rFonts w:ascii="Times New Roman" w:eastAsiaTheme="minorEastAsia" w:hAnsi="Times New Roman" w:cs="Times New Roman"/>
              </w:rPr>
              <w:t>废滤袋</w:t>
            </w:r>
            <w:proofErr w:type="gramEnd"/>
            <w:r w:rsidRPr="00BE6DD3">
              <w:rPr>
                <w:rFonts w:ascii="Times New Roman" w:eastAsiaTheme="minorEastAsia" w:hAnsi="Times New Roman" w:cs="Times New Roman"/>
              </w:rPr>
              <w:t>、浓缩废液、废活性炭、废树脂、废滤膜、</w:t>
            </w:r>
            <w:r w:rsidR="005113B0" w:rsidRPr="00BE6DD3">
              <w:rPr>
                <w:rFonts w:ascii="Times New Roman" w:eastAsiaTheme="minorEastAsia" w:hAnsi="Times New Roman" w:cs="Times New Roman"/>
              </w:rPr>
              <w:t>废</w:t>
            </w:r>
            <w:r w:rsidR="001B607C" w:rsidRPr="00BE6DD3">
              <w:rPr>
                <w:rFonts w:ascii="Times New Roman" w:eastAsiaTheme="minorEastAsia" w:hAnsi="Times New Roman" w:cs="Times New Roman"/>
              </w:rPr>
              <w:t>石英砂滤芯、废活性炭滤芯、废精密滤芯、废</w:t>
            </w:r>
            <w:r w:rsidR="001B607C" w:rsidRPr="00BE6DD3">
              <w:rPr>
                <w:rFonts w:ascii="Times New Roman" w:eastAsiaTheme="minorEastAsia" w:hAnsi="Times New Roman" w:cs="Times New Roman"/>
              </w:rPr>
              <w:t>RO</w:t>
            </w:r>
            <w:r w:rsidR="001B607C" w:rsidRPr="00BE6DD3">
              <w:rPr>
                <w:rFonts w:ascii="Times New Roman" w:eastAsiaTheme="minorEastAsia" w:hAnsi="Times New Roman" w:cs="Times New Roman"/>
              </w:rPr>
              <w:t>膜、废抛光树脂</w:t>
            </w:r>
            <w:r w:rsidR="005113B0" w:rsidRPr="00BE6DD3">
              <w:rPr>
                <w:rFonts w:ascii="Times New Roman" w:eastAsiaTheme="minorEastAsia" w:hAnsi="Times New Roman" w:cs="Times New Roman"/>
              </w:rPr>
              <w:t>、</w:t>
            </w:r>
            <w:proofErr w:type="gramStart"/>
            <w:r w:rsidR="005113B0" w:rsidRPr="00BE6DD3">
              <w:rPr>
                <w:rFonts w:ascii="Times New Roman" w:eastAsiaTheme="minorEastAsia" w:hAnsi="Times New Roman" w:cs="Times New Roman"/>
              </w:rPr>
              <w:t>废紫外</w:t>
            </w:r>
            <w:proofErr w:type="gramEnd"/>
            <w:r w:rsidR="005113B0" w:rsidRPr="00BE6DD3">
              <w:rPr>
                <w:rFonts w:ascii="Times New Roman" w:eastAsiaTheme="minorEastAsia" w:hAnsi="Times New Roman" w:cs="Times New Roman"/>
              </w:rPr>
              <w:t>灯管、防污板、</w:t>
            </w:r>
            <w:r w:rsidRPr="00BE6DD3">
              <w:rPr>
                <w:rFonts w:ascii="Times New Roman" w:eastAsiaTheme="minorEastAsia" w:hAnsi="Times New Roman" w:cs="Times New Roman"/>
              </w:rPr>
              <w:t>生活垃圾等。本项目</w:t>
            </w:r>
            <w:proofErr w:type="gramStart"/>
            <w:r w:rsidRPr="00BE6DD3">
              <w:rPr>
                <w:rFonts w:ascii="Times New Roman" w:eastAsiaTheme="minorEastAsia" w:hAnsi="Times New Roman" w:cs="Times New Roman"/>
              </w:rPr>
              <w:t>固废经采取</w:t>
            </w:r>
            <w:proofErr w:type="gramEnd"/>
            <w:r w:rsidRPr="00BE6DD3">
              <w:rPr>
                <w:rFonts w:ascii="Times New Roman" w:eastAsiaTheme="minorEastAsia" w:hAnsi="Times New Roman" w:cs="Times New Roman"/>
              </w:rPr>
              <w:t>了合理的综合利用和处置措施不外排，因此对周围环境基本无影响。</w:t>
            </w:r>
          </w:p>
          <w:p w14:paraId="75AF3B7C" w14:textId="6BFF0406" w:rsidR="006110DB" w:rsidRPr="00BE6DD3" w:rsidRDefault="005113B0">
            <w:pPr>
              <w:adjustRightInd w:val="0"/>
              <w:snapToGrid w:val="0"/>
              <w:spacing w:line="360" w:lineRule="auto"/>
              <w:ind w:firstLineChars="200" w:firstLine="480"/>
              <w:rPr>
                <w:rFonts w:ascii="Times New Roman" w:eastAsiaTheme="minorEastAsia" w:hAnsi="Times New Roman" w:cs="Times New Roman"/>
                <w:bCs/>
              </w:rPr>
            </w:pPr>
            <w:r w:rsidRPr="00BE6DD3">
              <w:rPr>
                <w:rFonts w:ascii="Times New Roman" w:eastAsiaTheme="minorEastAsia" w:hAnsi="Times New Roman" w:cs="Times New Roman"/>
              </w:rPr>
              <w:t>（</w:t>
            </w:r>
            <w:r w:rsidRPr="00BE6DD3">
              <w:rPr>
                <w:rFonts w:ascii="Times New Roman" w:eastAsiaTheme="minorEastAsia" w:hAnsi="Times New Roman" w:cs="Times New Roman"/>
              </w:rPr>
              <w:t>4</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bCs/>
              </w:rPr>
              <w:t>噪声</w:t>
            </w:r>
          </w:p>
          <w:p w14:paraId="5E89E993"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本项目噪声主要是滤光片生产线设备和空压机运行噪声等，噪声源强</w:t>
            </w:r>
            <w:r w:rsidRPr="00BE6DD3">
              <w:rPr>
                <w:rFonts w:ascii="Times New Roman" w:eastAsiaTheme="minorEastAsia" w:hAnsi="Times New Roman" w:cs="Times New Roman"/>
              </w:rPr>
              <w:t>≤90dB(A)</w:t>
            </w:r>
            <w:r w:rsidRPr="00BE6DD3">
              <w:rPr>
                <w:rFonts w:ascii="Times New Roman" w:eastAsiaTheme="minorEastAsia" w:hAnsi="Times New Roman" w:cs="Times New Roman"/>
              </w:rPr>
              <w:t>。噪声源经车间内合理布局，车间厂房隔声及距离衰减后，厂界噪声达</w:t>
            </w:r>
            <w:r w:rsidRPr="00BE6DD3">
              <w:rPr>
                <w:rFonts w:ascii="Times New Roman" w:eastAsiaTheme="minorEastAsia" w:hAnsi="Times New Roman" w:cs="Times New Roman"/>
              </w:rPr>
              <w:t>GB12348-2008</w:t>
            </w:r>
            <w:r w:rsidRPr="00BE6DD3">
              <w:rPr>
                <w:rFonts w:ascii="Times New Roman" w:eastAsiaTheme="minorEastAsia" w:hAnsi="Times New Roman" w:cs="Times New Roman"/>
              </w:rPr>
              <w:t>《工业企业厂界环境噪声排放标准》表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中的</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w:t>
            </w:r>
          </w:p>
          <w:p w14:paraId="6BD28B09"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rPr>
            </w:pPr>
            <w:r w:rsidRPr="00BE6DD3">
              <w:rPr>
                <w:rFonts w:ascii="Times New Roman" w:eastAsiaTheme="minorEastAsia" w:hAnsi="Times New Roman" w:cs="Times New Roman"/>
                <w:b/>
              </w:rPr>
              <w:t>6</w:t>
            </w:r>
            <w:r w:rsidRPr="00BE6DD3">
              <w:rPr>
                <w:rFonts w:ascii="Times New Roman" w:eastAsiaTheme="minorEastAsia" w:hAnsi="Times New Roman" w:cs="Times New Roman"/>
                <w:b/>
              </w:rPr>
              <w:t>、本项目建成后对环境的影响</w:t>
            </w:r>
          </w:p>
          <w:p w14:paraId="072CC1EC" w14:textId="60B53DE3" w:rsidR="006110DB" w:rsidRPr="00BE6DD3" w:rsidRDefault="005113B0">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1</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环境空气</w:t>
            </w:r>
          </w:p>
          <w:p w14:paraId="5B1832B4"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本项目无废气产生。</w:t>
            </w:r>
          </w:p>
          <w:p w14:paraId="4A5E1787" w14:textId="44970D14" w:rsidR="006110DB" w:rsidRPr="00BE6DD3" w:rsidRDefault="005113B0">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2</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地表水：</w:t>
            </w:r>
          </w:p>
          <w:p w14:paraId="16B984B7" w14:textId="4376F45C"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kern w:val="2"/>
              </w:rPr>
              <w:t>本项目</w:t>
            </w:r>
            <w:r w:rsidR="0002413B" w:rsidRPr="00BE6DD3">
              <w:rPr>
                <w:rFonts w:ascii="Times New Roman" w:eastAsiaTheme="minorEastAsia" w:hAnsi="Times New Roman" w:cs="Times New Roman"/>
                <w:kern w:val="2"/>
              </w:rPr>
              <w:t>清洗剂清洗废水</w:t>
            </w:r>
            <w:r w:rsidR="005113B0" w:rsidRPr="00BE6DD3">
              <w:rPr>
                <w:rFonts w:ascii="Times New Roman" w:eastAsiaTheme="minorEastAsia" w:hAnsi="Times New Roman" w:cs="Times New Roman"/>
                <w:kern w:val="2"/>
              </w:rPr>
              <w:t>、</w:t>
            </w:r>
            <w:r w:rsidR="0002413B" w:rsidRPr="00BE6DD3">
              <w:rPr>
                <w:rFonts w:ascii="Times New Roman" w:eastAsiaTheme="minorEastAsia" w:hAnsi="Times New Roman" w:cs="Times New Roman"/>
                <w:kern w:val="2"/>
              </w:rPr>
              <w:t>纯水清洗废水</w:t>
            </w:r>
            <w:r w:rsidRPr="00BE6DD3">
              <w:rPr>
                <w:rFonts w:ascii="Times New Roman" w:eastAsiaTheme="minorEastAsia" w:hAnsi="Times New Roman" w:cs="Times New Roman"/>
                <w:kern w:val="2"/>
              </w:rPr>
              <w:t>经处理后循环使用，不外排。本项目自来水经纯水系统制取纯水时产生的制纯浓水作为清下水排放至雨水管道。本项目生活污水产生量为</w:t>
            </w:r>
            <w:r w:rsidR="00E42120" w:rsidRPr="00BE6DD3">
              <w:rPr>
                <w:rFonts w:ascii="Times New Roman" w:eastAsiaTheme="minorEastAsia" w:hAnsi="Times New Roman" w:cs="Times New Roman"/>
                <w:kern w:val="2"/>
              </w:rPr>
              <w:t>6</w:t>
            </w:r>
            <w:r w:rsidRPr="00BE6DD3">
              <w:rPr>
                <w:rFonts w:ascii="Times New Roman" w:eastAsiaTheme="minorEastAsia" w:hAnsi="Times New Roman" w:cs="Times New Roman"/>
                <w:kern w:val="2"/>
              </w:rPr>
              <w:t>00t/a</w:t>
            </w:r>
            <w:r w:rsidRPr="00BE6DD3">
              <w:rPr>
                <w:rFonts w:ascii="Times New Roman" w:eastAsiaTheme="minorEastAsia" w:hAnsi="Times New Roman" w:cs="Times New Roman"/>
                <w:kern w:val="2"/>
              </w:rPr>
              <w:t>，经化粪池预处理后接入光大水</w:t>
            </w:r>
            <w:proofErr w:type="gramStart"/>
            <w:r w:rsidRPr="00BE6DD3">
              <w:rPr>
                <w:rFonts w:ascii="Times New Roman" w:eastAsiaTheme="minorEastAsia" w:hAnsi="Times New Roman" w:cs="Times New Roman"/>
                <w:kern w:val="2"/>
              </w:rPr>
              <w:t>务</w:t>
            </w:r>
            <w:proofErr w:type="gramEnd"/>
            <w:r w:rsidRPr="00BE6DD3">
              <w:rPr>
                <w:rFonts w:ascii="Times New Roman" w:eastAsiaTheme="minorEastAsia" w:hAnsi="Times New Roman" w:cs="Times New Roman"/>
                <w:kern w:val="2"/>
              </w:rPr>
              <w:t>（江阴）有限公司滨江污水处理厂集中处理，</w:t>
            </w:r>
            <w:r w:rsidRPr="00BE6DD3">
              <w:rPr>
                <w:rFonts w:ascii="Times New Roman" w:eastAsiaTheme="minorEastAsia" w:hAnsi="Times New Roman" w:cs="Times New Roman"/>
                <w:kern w:val="2"/>
              </w:rPr>
              <w:lastRenderedPageBreak/>
              <w:t>处理</w:t>
            </w:r>
            <w:proofErr w:type="gramStart"/>
            <w:r w:rsidRPr="00BE6DD3">
              <w:rPr>
                <w:rFonts w:ascii="Times New Roman" w:eastAsiaTheme="minorEastAsia" w:hAnsi="Times New Roman" w:cs="Times New Roman"/>
                <w:kern w:val="2"/>
              </w:rPr>
              <w:t>出水达</w:t>
            </w:r>
            <w:proofErr w:type="gramEnd"/>
            <w:r w:rsidRPr="00BE6DD3">
              <w:rPr>
                <w:rFonts w:ascii="Times New Roman" w:eastAsiaTheme="minorEastAsia" w:hAnsi="Times New Roman" w:cs="Times New Roman"/>
                <w:kern w:val="2"/>
              </w:rPr>
              <w:t>《太湖地区城镇污水处理厂及重点工业行业主要水污染物排放限值》（</w:t>
            </w:r>
            <w:r w:rsidRPr="00BE6DD3">
              <w:rPr>
                <w:rFonts w:ascii="Times New Roman" w:eastAsiaTheme="minorEastAsia" w:hAnsi="Times New Roman" w:cs="Times New Roman"/>
                <w:kern w:val="2"/>
              </w:rPr>
              <w:t>DB32/1072-2018</w:t>
            </w:r>
            <w:r w:rsidRPr="00BE6DD3">
              <w:rPr>
                <w:rFonts w:ascii="Times New Roman" w:eastAsiaTheme="minorEastAsia" w:hAnsi="Times New Roman" w:cs="Times New Roman"/>
                <w:kern w:val="2"/>
              </w:rPr>
              <w:t>）表</w:t>
            </w:r>
            <w:r w:rsidRPr="00BE6DD3">
              <w:rPr>
                <w:rFonts w:ascii="Times New Roman" w:eastAsiaTheme="minorEastAsia" w:hAnsi="Times New Roman" w:cs="Times New Roman"/>
                <w:kern w:val="2"/>
              </w:rPr>
              <w:t>2</w:t>
            </w:r>
            <w:r w:rsidRPr="00BE6DD3">
              <w:rPr>
                <w:rFonts w:ascii="Times New Roman" w:eastAsiaTheme="minorEastAsia" w:hAnsi="Times New Roman" w:cs="Times New Roman"/>
                <w:kern w:val="2"/>
              </w:rPr>
              <w:t>标准和《城镇污水处理厂污染物排放标准》（</w:t>
            </w:r>
            <w:r w:rsidRPr="00BE6DD3">
              <w:rPr>
                <w:rFonts w:ascii="Times New Roman" w:eastAsiaTheme="minorEastAsia" w:hAnsi="Times New Roman" w:cs="Times New Roman"/>
                <w:kern w:val="2"/>
              </w:rPr>
              <w:t>GB18918-2002</w:t>
            </w:r>
            <w:r w:rsidRPr="00BE6DD3">
              <w:rPr>
                <w:rFonts w:ascii="Times New Roman" w:eastAsiaTheme="minorEastAsia" w:hAnsi="Times New Roman" w:cs="Times New Roman"/>
                <w:kern w:val="2"/>
              </w:rPr>
              <w:t>）表</w:t>
            </w:r>
            <w:r w:rsidRPr="00BE6DD3">
              <w:rPr>
                <w:rFonts w:ascii="Times New Roman" w:eastAsiaTheme="minorEastAsia" w:hAnsi="Times New Roman" w:cs="Times New Roman"/>
                <w:kern w:val="2"/>
              </w:rPr>
              <w:t>1</w:t>
            </w:r>
            <w:r w:rsidRPr="00BE6DD3">
              <w:rPr>
                <w:rFonts w:ascii="Times New Roman" w:eastAsiaTheme="minorEastAsia" w:hAnsi="Times New Roman" w:cs="Times New Roman"/>
                <w:kern w:val="2"/>
              </w:rPr>
              <w:t>一级</w:t>
            </w:r>
            <w:r w:rsidRPr="00BE6DD3">
              <w:rPr>
                <w:rFonts w:ascii="Times New Roman" w:eastAsiaTheme="minorEastAsia" w:hAnsi="Times New Roman" w:cs="Times New Roman"/>
                <w:kern w:val="2"/>
              </w:rPr>
              <w:t>A</w:t>
            </w:r>
            <w:r w:rsidRPr="00BE6DD3">
              <w:rPr>
                <w:rFonts w:ascii="Times New Roman" w:eastAsiaTheme="minorEastAsia" w:hAnsi="Times New Roman" w:cs="Times New Roman"/>
                <w:kern w:val="2"/>
              </w:rPr>
              <w:t>标准后，尾水最终排入白屈港，</w:t>
            </w:r>
            <w:r w:rsidRPr="00BE6DD3">
              <w:rPr>
                <w:rFonts w:ascii="Times New Roman" w:eastAsiaTheme="minorEastAsia" w:hAnsi="Times New Roman" w:cs="Times New Roman"/>
                <w:bCs/>
                <w:kern w:val="2"/>
              </w:rPr>
              <w:t>主要污染物</w:t>
            </w:r>
            <w:r w:rsidRPr="00BE6DD3">
              <w:rPr>
                <w:rFonts w:ascii="Times New Roman" w:eastAsiaTheme="minorEastAsia" w:hAnsi="Times New Roman" w:cs="Times New Roman"/>
                <w:bCs/>
                <w:kern w:val="2"/>
              </w:rPr>
              <w:t>COD</w:t>
            </w:r>
            <w:r w:rsidRPr="00BE6DD3">
              <w:rPr>
                <w:rFonts w:ascii="Times New Roman" w:eastAsiaTheme="minorEastAsia" w:hAnsi="Times New Roman" w:cs="Times New Roman"/>
                <w:bCs/>
                <w:kern w:val="2"/>
              </w:rPr>
              <w:t>、</w:t>
            </w:r>
            <w:r w:rsidRPr="00BE6DD3">
              <w:rPr>
                <w:rFonts w:ascii="Times New Roman" w:eastAsiaTheme="minorEastAsia" w:hAnsi="Times New Roman" w:cs="Times New Roman"/>
                <w:bCs/>
                <w:kern w:val="2"/>
              </w:rPr>
              <w:t>SS</w:t>
            </w:r>
            <w:r w:rsidRPr="00BE6DD3">
              <w:rPr>
                <w:rFonts w:ascii="Times New Roman" w:eastAsiaTheme="minorEastAsia" w:hAnsi="Times New Roman" w:cs="Times New Roman"/>
                <w:bCs/>
                <w:kern w:val="2"/>
              </w:rPr>
              <w:t>、氨氮、</w:t>
            </w:r>
            <w:r w:rsidRPr="00BE6DD3">
              <w:rPr>
                <w:rFonts w:ascii="Times New Roman" w:eastAsiaTheme="minorEastAsia" w:hAnsi="Times New Roman" w:cs="Times New Roman"/>
                <w:bCs/>
                <w:kern w:val="2"/>
              </w:rPr>
              <w:t>TN</w:t>
            </w:r>
            <w:r w:rsidRPr="00BE6DD3">
              <w:rPr>
                <w:rFonts w:ascii="Times New Roman" w:eastAsiaTheme="minorEastAsia" w:hAnsi="Times New Roman" w:cs="Times New Roman"/>
                <w:bCs/>
                <w:kern w:val="2"/>
              </w:rPr>
              <w:t>、</w:t>
            </w:r>
            <w:r w:rsidRPr="00BE6DD3">
              <w:rPr>
                <w:rFonts w:ascii="Times New Roman" w:eastAsiaTheme="minorEastAsia" w:hAnsi="Times New Roman" w:cs="Times New Roman"/>
                <w:bCs/>
                <w:kern w:val="2"/>
              </w:rPr>
              <w:t>TP</w:t>
            </w:r>
            <w:r w:rsidRPr="00BE6DD3">
              <w:rPr>
                <w:rFonts w:ascii="Times New Roman" w:eastAsiaTheme="minorEastAsia" w:hAnsi="Times New Roman" w:cs="Times New Roman"/>
                <w:bCs/>
                <w:kern w:val="2"/>
              </w:rPr>
              <w:t>排放量分别为</w:t>
            </w:r>
            <w:r w:rsidRPr="00BE6DD3">
              <w:rPr>
                <w:rFonts w:ascii="Times New Roman" w:eastAsiaTheme="minorEastAsia" w:hAnsi="Times New Roman" w:cs="Times New Roman"/>
                <w:kern w:val="2"/>
              </w:rPr>
              <w:t>0.0</w:t>
            </w:r>
            <w:r w:rsidR="00E42120" w:rsidRPr="00BE6DD3">
              <w:rPr>
                <w:rFonts w:ascii="Times New Roman" w:eastAsiaTheme="minorEastAsia" w:hAnsi="Times New Roman" w:cs="Times New Roman"/>
                <w:kern w:val="2"/>
              </w:rPr>
              <w:t>3</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w:t>
            </w:r>
            <w:r w:rsidR="00E42120" w:rsidRPr="00BE6DD3">
              <w:rPr>
                <w:rFonts w:ascii="Times New Roman" w:eastAsiaTheme="minorEastAsia" w:hAnsi="Times New Roman" w:cs="Times New Roman"/>
                <w:kern w:val="2"/>
              </w:rPr>
              <w:t>06</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0.00</w:t>
            </w:r>
            <w:r w:rsidR="00E42120" w:rsidRPr="00BE6DD3">
              <w:rPr>
                <w:rFonts w:ascii="Times New Roman" w:eastAsiaTheme="minorEastAsia" w:hAnsi="Times New Roman" w:cs="Times New Roman"/>
                <w:kern w:val="2"/>
              </w:rPr>
              <w:t>24</w:t>
            </w:r>
            <w:r w:rsidRPr="00BE6DD3">
              <w:rPr>
                <w:rFonts w:ascii="Times New Roman" w:eastAsiaTheme="minorEastAsia" w:hAnsi="Times New Roman" w:cs="Times New Roman"/>
                <w:kern w:val="2"/>
              </w:rPr>
              <w: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w:t>
            </w:r>
            <w:r w:rsidR="00E42120" w:rsidRPr="00BE6DD3">
              <w:rPr>
                <w:rFonts w:ascii="Times New Roman" w:eastAsiaTheme="minorEastAsia" w:hAnsi="Times New Roman" w:cs="Times New Roman"/>
                <w:kern w:val="2"/>
              </w:rPr>
              <w:t>072</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0.000</w:t>
            </w:r>
            <w:r w:rsidR="00E42120" w:rsidRPr="00BE6DD3">
              <w:rPr>
                <w:rFonts w:ascii="Times New Roman" w:eastAsiaTheme="minorEastAsia" w:hAnsi="Times New Roman" w:cs="Times New Roman"/>
                <w:kern w:val="2"/>
              </w:rPr>
              <w:t>3</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hAnsi="Times New Roman" w:cs="Times New Roman"/>
                <w:kern w:val="2"/>
              </w:rPr>
              <w:t>根据该污水处理厂环境影响评价，废水达标排放对受纳水体</w:t>
            </w:r>
            <w:proofErr w:type="gramStart"/>
            <w:r w:rsidRPr="00BE6DD3">
              <w:rPr>
                <w:rFonts w:ascii="Times New Roman" w:hAnsi="Times New Roman" w:cs="Times New Roman"/>
                <w:kern w:val="2"/>
              </w:rPr>
              <w:t>白屈港的</w:t>
            </w:r>
            <w:proofErr w:type="gramEnd"/>
            <w:r w:rsidRPr="00BE6DD3">
              <w:rPr>
                <w:rFonts w:ascii="Times New Roman" w:hAnsi="Times New Roman" w:cs="Times New Roman"/>
                <w:kern w:val="2"/>
              </w:rPr>
              <w:t>影响较小，不会改变其现有的水质功能类别。</w:t>
            </w:r>
          </w:p>
          <w:p w14:paraId="66251ED2" w14:textId="0FD3A93F" w:rsidR="006110DB" w:rsidRPr="00BE6DD3" w:rsidRDefault="005113B0">
            <w:pPr>
              <w:adjustRightInd w:val="0"/>
              <w:snapToGrid w:val="0"/>
              <w:spacing w:line="360" w:lineRule="auto"/>
              <w:ind w:leftChars="200" w:left="480"/>
              <w:rPr>
                <w:rFonts w:ascii="Times New Roman" w:eastAsiaTheme="minorEastAsia" w:hAnsi="Times New Roman" w:cs="Times New Roman"/>
              </w:rPr>
            </w:pPr>
            <w:r w:rsidRPr="00BE6DD3">
              <w:rPr>
                <w:rFonts w:ascii="Times New Roman" w:eastAsiaTheme="minorEastAsia" w:hAnsi="Times New Roman" w:cs="Times New Roman"/>
              </w:rPr>
              <w:t>（</w:t>
            </w:r>
            <w:r w:rsidRPr="00BE6DD3">
              <w:rPr>
                <w:rFonts w:ascii="Times New Roman" w:eastAsiaTheme="minorEastAsia" w:hAnsi="Times New Roman" w:cs="Times New Roman"/>
              </w:rPr>
              <w:t>3</w:t>
            </w:r>
            <w:r w:rsidRPr="00BE6DD3">
              <w:rPr>
                <w:rFonts w:ascii="Times New Roman" w:eastAsiaTheme="minorEastAsia" w:hAnsi="Times New Roman" w:cs="Times New Roman"/>
              </w:rPr>
              <w:t>）</w:t>
            </w:r>
            <w:r w:rsidR="00C154EF" w:rsidRPr="00BE6DD3">
              <w:rPr>
                <w:rFonts w:ascii="Times New Roman" w:eastAsiaTheme="minorEastAsia" w:hAnsi="Times New Roman" w:cs="Times New Roman"/>
              </w:rPr>
              <w:t>固废：</w:t>
            </w:r>
          </w:p>
          <w:p w14:paraId="391C3CED" w14:textId="77777777" w:rsidR="006110DB" w:rsidRPr="00BE6DD3" w:rsidRDefault="00C154EF">
            <w:pPr>
              <w:adjustRightInd w:val="0"/>
              <w:snapToGrid w:val="0"/>
              <w:spacing w:line="360" w:lineRule="auto"/>
              <w:ind w:leftChars="200" w:left="480"/>
              <w:rPr>
                <w:rFonts w:ascii="Times New Roman" w:eastAsiaTheme="minorEastAsia" w:hAnsi="Times New Roman" w:cs="Times New Roman"/>
                <w:bCs/>
              </w:rPr>
            </w:pPr>
            <w:r w:rsidRPr="00BE6DD3">
              <w:rPr>
                <w:rFonts w:ascii="Times New Roman" w:eastAsiaTheme="minorEastAsia" w:hAnsi="Times New Roman" w:cs="Times New Roman"/>
              </w:rPr>
              <w:t>本项目</w:t>
            </w:r>
            <w:proofErr w:type="gramStart"/>
            <w:r w:rsidRPr="00BE6DD3">
              <w:rPr>
                <w:rFonts w:ascii="Times New Roman" w:eastAsiaTheme="minorEastAsia" w:hAnsi="Times New Roman" w:cs="Times New Roman"/>
              </w:rPr>
              <w:t>固废经综合利用</w:t>
            </w:r>
            <w:proofErr w:type="gramEnd"/>
            <w:r w:rsidRPr="00BE6DD3">
              <w:rPr>
                <w:rFonts w:ascii="Times New Roman" w:eastAsiaTheme="minorEastAsia" w:hAnsi="Times New Roman" w:cs="Times New Roman"/>
              </w:rPr>
              <w:t>和妥善处置后实现零排放，不产生二次污染</w:t>
            </w:r>
            <w:r w:rsidRPr="00BE6DD3">
              <w:rPr>
                <w:rFonts w:ascii="Times New Roman" w:eastAsiaTheme="minorEastAsia" w:hAnsi="Times New Roman" w:cs="Times New Roman"/>
                <w:bCs/>
              </w:rPr>
              <w:t>。</w:t>
            </w:r>
          </w:p>
          <w:p w14:paraId="0B5A1363" w14:textId="4F3471EE" w:rsidR="006110DB" w:rsidRPr="00BE6DD3" w:rsidRDefault="005113B0">
            <w:pPr>
              <w:adjustRightInd w:val="0"/>
              <w:snapToGrid w:val="0"/>
              <w:spacing w:line="360" w:lineRule="auto"/>
              <w:ind w:firstLineChars="200" w:firstLine="480"/>
              <w:rPr>
                <w:rFonts w:ascii="Times New Roman" w:eastAsiaTheme="minorEastAsia" w:hAnsi="Times New Roman" w:cs="Times New Roman"/>
                <w:bCs/>
              </w:rPr>
            </w:pPr>
            <w:r w:rsidRPr="00BE6DD3">
              <w:rPr>
                <w:rFonts w:ascii="Times New Roman" w:eastAsiaTheme="minorEastAsia" w:hAnsi="Times New Roman" w:cs="Times New Roman"/>
                <w:bCs/>
              </w:rPr>
              <w:t>（</w:t>
            </w:r>
            <w:r w:rsidRPr="00BE6DD3">
              <w:rPr>
                <w:rFonts w:ascii="Times New Roman" w:eastAsiaTheme="minorEastAsia" w:hAnsi="Times New Roman" w:cs="Times New Roman"/>
                <w:bCs/>
              </w:rPr>
              <w:t>4</w:t>
            </w:r>
            <w:r w:rsidRPr="00BE6DD3">
              <w:rPr>
                <w:rFonts w:ascii="Times New Roman" w:eastAsiaTheme="minorEastAsia" w:hAnsi="Times New Roman" w:cs="Times New Roman"/>
                <w:bCs/>
              </w:rPr>
              <w:t>）</w:t>
            </w:r>
            <w:r w:rsidR="00C154EF" w:rsidRPr="00BE6DD3">
              <w:rPr>
                <w:rFonts w:ascii="Times New Roman" w:eastAsiaTheme="minorEastAsia" w:hAnsi="Times New Roman" w:cs="Times New Roman"/>
                <w:bCs/>
              </w:rPr>
              <w:t>声环境：</w:t>
            </w:r>
          </w:p>
          <w:p w14:paraId="19A674CA" w14:textId="77777777" w:rsidR="006110DB" w:rsidRPr="00BE6DD3" w:rsidRDefault="00C154EF">
            <w:pPr>
              <w:adjustRightInd w:val="0"/>
              <w:snapToGrid w:val="0"/>
              <w:spacing w:line="360" w:lineRule="auto"/>
              <w:ind w:firstLineChars="200" w:firstLine="480"/>
              <w:rPr>
                <w:rFonts w:ascii="Times New Roman" w:eastAsiaTheme="minorEastAsia" w:hAnsi="Times New Roman" w:cs="Times New Roman"/>
              </w:rPr>
            </w:pPr>
            <w:r w:rsidRPr="00BE6DD3">
              <w:rPr>
                <w:rFonts w:ascii="Times New Roman" w:eastAsiaTheme="minorEastAsia" w:hAnsi="Times New Roman" w:cs="Times New Roman"/>
              </w:rPr>
              <w:t>经采取相应隔声降噪措施进行治理后</w:t>
            </w:r>
            <w:r w:rsidRPr="00BE6DD3">
              <w:rPr>
                <w:rFonts w:ascii="Times New Roman" w:eastAsiaTheme="minorEastAsia" w:hAnsi="Times New Roman" w:cs="Times New Roman"/>
                <w:bCs/>
              </w:rPr>
              <w:t>，厂界噪声可达到</w:t>
            </w:r>
            <w:r w:rsidRPr="00BE6DD3">
              <w:rPr>
                <w:rFonts w:ascii="Times New Roman" w:eastAsiaTheme="minorEastAsia" w:hAnsi="Times New Roman" w:cs="Times New Roman"/>
              </w:rPr>
              <w:t>GB12348-2008</w:t>
            </w:r>
            <w:r w:rsidRPr="00BE6DD3">
              <w:rPr>
                <w:rFonts w:ascii="Times New Roman" w:eastAsiaTheme="minorEastAsia" w:hAnsi="Times New Roman" w:cs="Times New Roman"/>
              </w:rPr>
              <w:t>《工业企业厂界环境噪声排放标准》表</w:t>
            </w:r>
            <w:r w:rsidRPr="00BE6DD3">
              <w:rPr>
                <w:rFonts w:ascii="Times New Roman" w:eastAsiaTheme="minorEastAsia" w:hAnsi="Times New Roman" w:cs="Times New Roman"/>
              </w:rPr>
              <w:t>1</w:t>
            </w:r>
            <w:r w:rsidRPr="00BE6DD3">
              <w:rPr>
                <w:rFonts w:ascii="Times New Roman" w:eastAsiaTheme="minorEastAsia" w:hAnsi="Times New Roman" w:cs="Times New Roman"/>
              </w:rPr>
              <w:t>中的</w:t>
            </w:r>
            <w:r w:rsidRPr="00BE6DD3">
              <w:rPr>
                <w:rFonts w:ascii="Times New Roman" w:eastAsiaTheme="minorEastAsia" w:hAnsi="Times New Roman" w:cs="Times New Roman"/>
              </w:rPr>
              <w:t>3</w:t>
            </w:r>
            <w:r w:rsidRPr="00BE6DD3">
              <w:rPr>
                <w:rFonts w:ascii="Times New Roman" w:eastAsiaTheme="minorEastAsia" w:hAnsi="Times New Roman" w:cs="Times New Roman"/>
              </w:rPr>
              <w:t>类标准，对周围环境影响较小。</w:t>
            </w:r>
          </w:p>
          <w:p w14:paraId="21DB2939" w14:textId="77777777" w:rsidR="006110DB" w:rsidRPr="00BE6DD3" w:rsidRDefault="00C154EF">
            <w:pPr>
              <w:pStyle w:val="32"/>
              <w:adjustRightInd w:val="0"/>
              <w:snapToGrid w:val="0"/>
              <w:spacing w:line="360" w:lineRule="auto"/>
              <w:ind w:firstLine="506"/>
              <w:rPr>
                <w:rFonts w:ascii="Times New Roman" w:eastAsiaTheme="minorEastAsia" w:hAnsi="Times New Roman" w:cs="Times New Roman"/>
                <w:b/>
                <w:bCs/>
              </w:rPr>
            </w:pPr>
            <w:r w:rsidRPr="00BE6DD3">
              <w:rPr>
                <w:rFonts w:ascii="Times New Roman" w:eastAsiaTheme="minorEastAsia" w:hAnsi="Times New Roman" w:cs="Times New Roman"/>
                <w:b/>
                <w:bCs/>
                <w:spacing w:val="6"/>
              </w:rPr>
              <w:t>7</w:t>
            </w:r>
            <w:r w:rsidRPr="00BE6DD3">
              <w:rPr>
                <w:rFonts w:ascii="Times New Roman" w:eastAsiaTheme="minorEastAsia" w:hAnsi="Times New Roman" w:cs="Times New Roman"/>
                <w:b/>
                <w:bCs/>
                <w:spacing w:val="6"/>
              </w:rPr>
              <w:t>、</w:t>
            </w:r>
            <w:r w:rsidRPr="00BE6DD3">
              <w:rPr>
                <w:rFonts w:ascii="Times New Roman" w:eastAsiaTheme="minorEastAsia" w:hAnsi="Times New Roman" w:cs="Times New Roman"/>
                <w:b/>
                <w:bCs/>
              </w:rPr>
              <w:t>总量控制</w:t>
            </w:r>
          </w:p>
          <w:p w14:paraId="6FC94041" w14:textId="05398AFA" w:rsidR="006110DB" w:rsidRPr="00BE6DD3" w:rsidRDefault="00C154EF">
            <w:pPr>
              <w:spacing w:beforeLines="50" w:before="120"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本项目建成后全程生活污水总量为</w:t>
            </w:r>
            <w:r w:rsidR="00E42120" w:rsidRPr="00BE6DD3">
              <w:rPr>
                <w:rFonts w:ascii="Times New Roman" w:eastAsiaTheme="minorEastAsia" w:hAnsi="Times New Roman" w:cs="Times New Roman"/>
              </w:rPr>
              <w:t>600</w:t>
            </w:r>
            <w:r w:rsidRPr="00BE6DD3">
              <w:rPr>
                <w:rFonts w:ascii="Times New Roman" w:eastAsiaTheme="minorEastAsia" w:hAnsi="Times New Roman" w:cs="Times New Roman"/>
              </w:rPr>
              <w:t>t/a</w:t>
            </w:r>
            <w:r w:rsidRPr="00BE6DD3">
              <w:rPr>
                <w:rFonts w:ascii="Times New Roman" w:eastAsiaTheme="minorEastAsia" w:hAnsi="Times New Roman" w:cs="Times New Roman"/>
              </w:rPr>
              <w:t>，总量控制因子</w:t>
            </w:r>
            <w:r w:rsidRPr="00BE6DD3">
              <w:rPr>
                <w:rFonts w:ascii="Times New Roman" w:eastAsiaTheme="minorEastAsia" w:hAnsi="Times New Roman" w:cs="Times New Roman"/>
                <w:bCs/>
                <w:kern w:val="2"/>
              </w:rPr>
              <w:t>COD</w:t>
            </w:r>
            <w:r w:rsidRPr="00BE6DD3">
              <w:rPr>
                <w:rFonts w:ascii="Times New Roman" w:eastAsiaTheme="minorEastAsia" w:hAnsi="Times New Roman" w:cs="Times New Roman"/>
                <w:bCs/>
                <w:kern w:val="2"/>
              </w:rPr>
              <w:t>、氨氮、</w:t>
            </w:r>
            <w:r w:rsidRPr="00BE6DD3">
              <w:rPr>
                <w:rFonts w:ascii="Times New Roman" w:eastAsiaTheme="minorEastAsia" w:hAnsi="Times New Roman" w:cs="Times New Roman"/>
                <w:bCs/>
                <w:kern w:val="2"/>
              </w:rPr>
              <w:t>TN</w:t>
            </w:r>
            <w:r w:rsidRPr="00BE6DD3">
              <w:rPr>
                <w:rFonts w:ascii="Times New Roman" w:eastAsiaTheme="minorEastAsia" w:hAnsi="Times New Roman" w:cs="Times New Roman"/>
                <w:bCs/>
                <w:kern w:val="2"/>
              </w:rPr>
              <w:t>、</w:t>
            </w:r>
            <w:r w:rsidRPr="00BE6DD3">
              <w:rPr>
                <w:rFonts w:ascii="Times New Roman" w:eastAsiaTheme="minorEastAsia" w:hAnsi="Times New Roman" w:cs="Times New Roman"/>
                <w:bCs/>
                <w:kern w:val="2"/>
              </w:rPr>
              <w:t>TP</w:t>
            </w:r>
            <w:r w:rsidRPr="00BE6DD3">
              <w:rPr>
                <w:rFonts w:ascii="Times New Roman" w:eastAsiaTheme="minorEastAsia" w:hAnsi="Times New Roman" w:cs="Times New Roman"/>
                <w:bCs/>
                <w:kern w:val="2"/>
              </w:rPr>
              <w:t>排放量分别为</w:t>
            </w:r>
            <w:r w:rsidRPr="00BE6DD3">
              <w:rPr>
                <w:rFonts w:ascii="Times New Roman" w:eastAsiaTheme="minorEastAsia" w:hAnsi="Times New Roman" w:cs="Times New Roman"/>
                <w:kern w:val="2"/>
              </w:rPr>
              <w:t>0.0</w:t>
            </w:r>
            <w:r w:rsidR="00E42120" w:rsidRPr="00BE6DD3">
              <w:rPr>
                <w:rFonts w:ascii="Times New Roman" w:eastAsiaTheme="minorEastAsia" w:hAnsi="Times New Roman" w:cs="Times New Roman"/>
                <w:kern w:val="2"/>
              </w:rPr>
              <w:t>3</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0.00</w:t>
            </w:r>
            <w:r w:rsidR="00E42120" w:rsidRPr="00BE6DD3">
              <w:rPr>
                <w:rFonts w:ascii="Times New Roman" w:eastAsiaTheme="minorEastAsia" w:hAnsi="Times New Roman" w:cs="Times New Roman"/>
                <w:kern w:val="2"/>
              </w:rPr>
              <w:t>24</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w:t>
            </w:r>
            <w:r w:rsidR="00E42120" w:rsidRPr="00BE6DD3">
              <w:rPr>
                <w:rFonts w:ascii="Times New Roman" w:eastAsiaTheme="minorEastAsia" w:hAnsi="Times New Roman" w:cs="Times New Roman"/>
                <w:kern w:val="2"/>
              </w:rPr>
              <w:t>072</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w:t>
            </w:r>
            <w:r w:rsidRPr="00BE6DD3">
              <w:rPr>
                <w:rFonts w:ascii="Times New Roman" w:eastAsiaTheme="minorEastAsia" w:hAnsi="Times New Roman" w:cs="Times New Roman"/>
                <w:kern w:val="2"/>
              </w:rPr>
              <w:t>0.000</w:t>
            </w:r>
            <w:r w:rsidR="00E42120" w:rsidRPr="00BE6DD3">
              <w:rPr>
                <w:rFonts w:ascii="Times New Roman" w:eastAsiaTheme="minorEastAsia" w:hAnsi="Times New Roman" w:cs="Times New Roman"/>
                <w:kern w:val="2"/>
              </w:rPr>
              <w:t>3</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。根据总量控制原则，本项目水污染物排放总量通过高</w:t>
            </w:r>
            <w:proofErr w:type="gramStart"/>
            <w:r w:rsidRPr="00BE6DD3">
              <w:rPr>
                <w:rFonts w:ascii="Times New Roman" w:eastAsiaTheme="minorEastAsia" w:hAnsi="Times New Roman" w:cs="Times New Roman"/>
                <w:kern w:val="2"/>
              </w:rPr>
              <w:t>新区控源截污</w:t>
            </w:r>
            <w:proofErr w:type="gramEnd"/>
            <w:r w:rsidRPr="00BE6DD3">
              <w:rPr>
                <w:rFonts w:ascii="Times New Roman" w:eastAsiaTheme="minorEastAsia" w:hAnsi="Times New Roman" w:cs="Times New Roman"/>
                <w:kern w:val="2"/>
              </w:rPr>
              <w:t>平衡。特征因子</w:t>
            </w:r>
            <w:r w:rsidRPr="00BE6DD3">
              <w:rPr>
                <w:rFonts w:ascii="Times New Roman" w:eastAsiaTheme="minorEastAsia" w:hAnsi="Times New Roman" w:cs="Times New Roman"/>
                <w:kern w:val="2"/>
              </w:rPr>
              <w:t>SS</w:t>
            </w:r>
            <w:r w:rsidRPr="00BE6DD3">
              <w:rPr>
                <w:rFonts w:ascii="Times New Roman" w:eastAsiaTheme="minorEastAsia" w:hAnsi="Times New Roman" w:cs="Times New Roman"/>
                <w:kern w:val="2"/>
              </w:rPr>
              <w:t>排放总量为</w:t>
            </w:r>
            <w:r w:rsidR="00E42120" w:rsidRPr="00BE6DD3">
              <w:rPr>
                <w:rFonts w:ascii="Times New Roman" w:eastAsiaTheme="minorEastAsia" w:hAnsi="Times New Roman" w:cs="Times New Roman"/>
                <w:kern w:val="2"/>
              </w:rPr>
              <w:t>0.006</w:t>
            </w:r>
            <w:r w:rsidRPr="00BE6DD3">
              <w:rPr>
                <w:rFonts w:ascii="Times New Roman" w:eastAsiaTheme="minorEastAsia" w:hAnsi="Times New Roman" w:cs="Times New Roman"/>
                <w:kern w:val="2"/>
              </w:rPr>
              <w:t>t/a</w:t>
            </w:r>
            <w:r w:rsidRPr="00BE6DD3">
              <w:rPr>
                <w:rFonts w:ascii="Times New Roman" w:eastAsiaTheme="minorEastAsia" w:hAnsi="Times New Roman" w:cs="Times New Roman"/>
                <w:kern w:val="2"/>
              </w:rPr>
              <w:t>，作为该企业考核指标</w:t>
            </w:r>
            <w:r w:rsidRPr="00BE6DD3">
              <w:rPr>
                <w:rFonts w:ascii="Times New Roman" w:eastAsiaTheme="minorEastAsia" w:hAnsi="Times New Roman" w:cs="Times New Roman"/>
              </w:rPr>
              <w:t>。</w:t>
            </w:r>
          </w:p>
          <w:p w14:paraId="16B2E192" w14:textId="77777777" w:rsidR="006110DB" w:rsidRPr="00BE6DD3" w:rsidRDefault="00C154EF">
            <w:pPr>
              <w:spacing w:line="360" w:lineRule="auto"/>
              <w:ind w:firstLine="482"/>
              <w:jc w:val="both"/>
              <w:rPr>
                <w:rFonts w:ascii="Times New Roman" w:eastAsiaTheme="minorEastAsia" w:hAnsi="Times New Roman" w:cs="Times New Roman"/>
              </w:rPr>
            </w:pPr>
            <w:r w:rsidRPr="00BE6DD3">
              <w:rPr>
                <w:rFonts w:ascii="Times New Roman" w:eastAsiaTheme="minorEastAsia" w:hAnsi="Times New Roman" w:cs="Times New Roman"/>
              </w:rPr>
              <w:t>固体废物的排放总量为零，符合总量控制的要求。</w:t>
            </w:r>
          </w:p>
          <w:p w14:paraId="67845D80"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rPr>
            </w:pPr>
            <w:r w:rsidRPr="00BE6DD3">
              <w:rPr>
                <w:rFonts w:ascii="Times New Roman" w:eastAsiaTheme="minorEastAsia" w:hAnsi="Times New Roman" w:cs="Times New Roman"/>
                <w:b/>
              </w:rPr>
              <w:t>8</w:t>
            </w:r>
            <w:r w:rsidRPr="00BE6DD3">
              <w:rPr>
                <w:rFonts w:ascii="Times New Roman" w:eastAsiaTheme="minorEastAsia" w:hAnsi="Times New Roman" w:cs="Times New Roman"/>
                <w:b/>
              </w:rPr>
              <w:t>、清洁生产</w:t>
            </w:r>
          </w:p>
          <w:p w14:paraId="5C03F1EE"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本项目清洁生产主要体现在以下几方面：</w:t>
            </w:r>
          </w:p>
          <w:p w14:paraId="1E653006"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①</w:t>
            </w:r>
            <w:r w:rsidRPr="00BE6DD3">
              <w:rPr>
                <w:rFonts w:ascii="Times New Roman" w:eastAsiaTheme="minorEastAsia" w:hAnsi="Times New Roman" w:cs="Times New Roman"/>
              </w:rPr>
              <w:t>资源能源利用：项目使用的原料中不含高毒的有机类原材料，其利用率很高。</w:t>
            </w:r>
          </w:p>
          <w:p w14:paraId="2AF0139F"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②</w:t>
            </w:r>
            <w:r w:rsidRPr="00BE6DD3">
              <w:rPr>
                <w:rFonts w:ascii="Times New Roman" w:eastAsiaTheme="minorEastAsia" w:hAnsi="Times New Roman" w:cs="Times New Roman"/>
              </w:rPr>
              <w:t>废物综合利用：本项目产生的废玻璃、废包装材料等收集后外售综合利用，实现废旧资源综合利用原则。</w:t>
            </w:r>
          </w:p>
          <w:p w14:paraId="572D9280"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hint="eastAsia"/>
              </w:rPr>
              <w:t>③</w:t>
            </w:r>
            <w:r w:rsidRPr="00BE6DD3">
              <w:rPr>
                <w:rFonts w:ascii="Times New Roman" w:eastAsiaTheme="minorEastAsia" w:hAnsi="Times New Roman" w:cs="Times New Roman"/>
              </w:rPr>
              <w:t>生产工艺成熟，能耗量较低：主要耗能设备均为较成熟的生产设备，生产效率高，能耗量小，并均配备高效能的电动机；同时拟对空压机等主要传动设备安装变频控制系统；照明采用高效节能的照明灯具，对降低项目总体能耗水平起到较好的效果。</w:t>
            </w:r>
          </w:p>
          <w:p w14:paraId="0A5A2D3E" w14:textId="77777777" w:rsidR="006110DB" w:rsidRPr="00BE6DD3" w:rsidRDefault="00C154EF">
            <w:pPr>
              <w:adjustRightInd w:val="0"/>
              <w:snapToGrid w:val="0"/>
              <w:spacing w:line="360" w:lineRule="auto"/>
              <w:ind w:firstLineChars="200" w:firstLine="480"/>
              <w:jc w:val="both"/>
              <w:rPr>
                <w:rFonts w:ascii="Times New Roman" w:eastAsiaTheme="minorEastAsia" w:hAnsi="Times New Roman" w:cs="Times New Roman"/>
              </w:rPr>
            </w:pPr>
            <w:r w:rsidRPr="00BE6DD3">
              <w:rPr>
                <w:rFonts w:ascii="Times New Roman" w:eastAsiaTheme="minorEastAsia" w:hAnsi="Times New Roman" w:cs="Times New Roman"/>
              </w:rPr>
              <w:t>综上所述，本项目采用的多项措施符合清洁生产要求。</w:t>
            </w:r>
          </w:p>
          <w:p w14:paraId="408656DA"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7CBEACED"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39FD0818"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3B2C4E45"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2DC386D5"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0A4FCDEF" w14:textId="77777777" w:rsidR="006110DB" w:rsidRPr="00BE6DD3" w:rsidRDefault="006110DB">
            <w:pPr>
              <w:adjustRightInd w:val="0"/>
              <w:snapToGrid w:val="0"/>
              <w:spacing w:line="360" w:lineRule="auto"/>
              <w:ind w:firstLineChars="200" w:firstLine="480"/>
              <w:rPr>
                <w:rFonts w:ascii="Times New Roman" w:eastAsiaTheme="minorEastAsia" w:hAnsi="Times New Roman" w:cs="Times New Roman"/>
              </w:rPr>
            </w:pPr>
          </w:p>
          <w:p w14:paraId="329BF2BC" w14:textId="77777777" w:rsidR="006110DB" w:rsidRPr="00BE6DD3" w:rsidRDefault="00C154EF">
            <w:pPr>
              <w:adjustRightInd w:val="0"/>
              <w:snapToGrid w:val="0"/>
              <w:spacing w:line="360" w:lineRule="auto"/>
              <w:ind w:firstLineChars="200" w:firstLine="482"/>
              <w:rPr>
                <w:rFonts w:ascii="Times New Roman" w:eastAsiaTheme="minorEastAsia" w:hAnsi="Times New Roman" w:cs="Times New Roman"/>
                <w:b/>
                <w:bCs/>
              </w:rPr>
            </w:pPr>
            <w:r w:rsidRPr="00BE6DD3">
              <w:rPr>
                <w:rFonts w:ascii="Times New Roman" w:eastAsiaTheme="minorEastAsia" w:hAnsi="Times New Roman" w:cs="Times New Roman"/>
                <w:b/>
                <w:bCs/>
              </w:rPr>
              <w:lastRenderedPageBreak/>
              <w:t>综上所述，本项目已取得江阴高新技术产业开发区管理委员会出具的江苏省投资项目备案证，符合国家及地方相关产业政策，选址合理，针对污染物产生特点，采取了有效的防治措施，污染物可做到达标排放。本项目生产废水经处理后循环回用，不外排。</w:t>
            </w:r>
            <w:r w:rsidRPr="00BE6DD3">
              <w:rPr>
                <w:rFonts w:ascii="Times New Roman" w:eastAsiaTheme="minorEastAsia" w:hAnsi="Times New Roman" w:cs="Times New Roman"/>
                <w:b/>
                <w:bCs/>
                <w:color w:val="000000"/>
              </w:rPr>
              <w:t>生活污水经厂区化粪池处理后接管至污水厂进行处理，总量在高</w:t>
            </w:r>
            <w:proofErr w:type="gramStart"/>
            <w:r w:rsidRPr="00BE6DD3">
              <w:rPr>
                <w:rFonts w:ascii="Times New Roman" w:eastAsiaTheme="minorEastAsia" w:hAnsi="Times New Roman" w:cs="Times New Roman"/>
                <w:b/>
                <w:bCs/>
                <w:color w:val="000000"/>
              </w:rPr>
              <w:t>新区控源截污</w:t>
            </w:r>
            <w:proofErr w:type="gramEnd"/>
            <w:r w:rsidRPr="00BE6DD3">
              <w:rPr>
                <w:rFonts w:ascii="Times New Roman" w:eastAsiaTheme="minorEastAsia" w:hAnsi="Times New Roman" w:cs="Times New Roman"/>
                <w:b/>
                <w:bCs/>
                <w:color w:val="000000"/>
              </w:rPr>
              <w:t>内平衡</w:t>
            </w:r>
            <w:r w:rsidRPr="00BE6DD3">
              <w:rPr>
                <w:rFonts w:ascii="Times New Roman" w:eastAsiaTheme="minorEastAsia" w:hAnsi="Times New Roman" w:cs="Times New Roman"/>
                <w:b/>
                <w:bCs/>
              </w:rPr>
              <w:t>，噪声经采取相应防治措施后可达标排放，对周围环境的影响较小；固废妥善处理或综合利用，不排放，符合清洁生产相关要求；因此本报告认为，从环保角度看，本项目在拟建地的建设是可行的。</w:t>
            </w:r>
          </w:p>
          <w:p w14:paraId="23BBF6E2" w14:textId="77777777" w:rsidR="006110DB" w:rsidRPr="00BE6DD3" w:rsidRDefault="006110DB">
            <w:pPr>
              <w:adjustRightInd w:val="0"/>
              <w:snapToGrid w:val="0"/>
              <w:spacing w:line="360" w:lineRule="auto"/>
              <w:ind w:firstLineChars="200" w:firstLine="482"/>
              <w:rPr>
                <w:rFonts w:ascii="Times New Roman" w:eastAsiaTheme="minorEastAsia" w:hAnsi="Times New Roman" w:cs="Times New Roman"/>
                <w:b/>
                <w:bCs/>
              </w:rPr>
            </w:pPr>
          </w:p>
          <w:p w14:paraId="7CFAF4BE" w14:textId="77777777" w:rsidR="006110DB" w:rsidRPr="00BE6DD3" w:rsidRDefault="006110DB">
            <w:pPr>
              <w:adjustRightInd w:val="0"/>
              <w:snapToGrid w:val="0"/>
              <w:spacing w:line="360" w:lineRule="auto"/>
              <w:ind w:firstLineChars="200" w:firstLine="482"/>
              <w:rPr>
                <w:rFonts w:ascii="Times New Roman" w:eastAsiaTheme="minorEastAsia" w:hAnsi="Times New Roman" w:cs="Times New Roman"/>
                <w:b/>
                <w:bCs/>
              </w:rPr>
            </w:pPr>
          </w:p>
          <w:p w14:paraId="428C2984" w14:textId="77777777" w:rsidR="006110DB" w:rsidRPr="00BE6DD3" w:rsidRDefault="006110DB">
            <w:pPr>
              <w:adjustRightInd w:val="0"/>
              <w:snapToGrid w:val="0"/>
              <w:spacing w:line="360" w:lineRule="auto"/>
              <w:ind w:firstLineChars="200" w:firstLine="482"/>
              <w:rPr>
                <w:rFonts w:ascii="Times New Roman" w:eastAsiaTheme="minorEastAsia" w:hAnsi="Times New Roman" w:cs="Times New Roman"/>
                <w:b/>
                <w:bCs/>
              </w:rPr>
            </w:pPr>
          </w:p>
          <w:p w14:paraId="1621769C" w14:textId="77777777" w:rsidR="006110DB" w:rsidRPr="00BE6DD3" w:rsidRDefault="00C154EF">
            <w:pPr>
              <w:adjustRightInd w:val="0"/>
              <w:snapToGrid w:val="0"/>
              <w:spacing w:before="100" w:beforeAutospacing="1" w:after="100" w:afterAutospacing="1" w:line="360" w:lineRule="auto"/>
              <w:rPr>
                <w:rFonts w:ascii="Times New Roman" w:eastAsiaTheme="minorEastAsia" w:hAnsi="Times New Roman" w:cs="Times New Roman"/>
                <w:b/>
              </w:rPr>
            </w:pPr>
            <w:r w:rsidRPr="00BE6DD3">
              <w:rPr>
                <w:rFonts w:ascii="Times New Roman" w:eastAsiaTheme="minorEastAsia" w:hAnsi="Times New Roman" w:cs="Times New Roman"/>
                <w:b/>
              </w:rPr>
              <w:t>建议</w:t>
            </w:r>
          </w:p>
          <w:p w14:paraId="1CD0075B" w14:textId="77777777" w:rsidR="006110DB" w:rsidRPr="00BE6DD3" w:rsidRDefault="00C154EF">
            <w:pPr>
              <w:adjustRightInd w:val="0"/>
              <w:snapToGrid w:val="0"/>
              <w:spacing w:line="360" w:lineRule="auto"/>
              <w:ind w:firstLineChars="168" w:firstLine="403"/>
              <w:rPr>
                <w:rFonts w:ascii="Times New Roman" w:eastAsiaTheme="minorEastAsia" w:hAnsi="Times New Roman" w:cs="Times New Roman"/>
              </w:rPr>
            </w:pPr>
            <w:r w:rsidRPr="00BE6DD3">
              <w:rPr>
                <w:rFonts w:ascii="Times New Roman" w:eastAsiaTheme="minorEastAsia" w:hAnsi="Times New Roman" w:cs="Times New Roman"/>
              </w:rPr>
              <w:t>1</w:t>
            </w:r>
            <w:r w:rsidRPr="00BE6DD3">
              <w:rPr>
                <w:rFonts w:ascii="Times New Roman" w:eastAsiaTheme="minorEastAsia" w:hAnsi="Times New Roman" w:cs="Times New Roman"/>
              </w:rPr>
              <w:t>、建设项目的建设应重视引进和建立先进的环保管理模式，设置合理的环境管理体制和机构，强化企业职工的环保意识，确保厂内所有环保治理设施的</w:t>
            </w:r>
            <w:r w:rsidRPr="00BE6DD3">
              <w:rPr>
                <w:rFonts w:ascii="Times New Roman" w:eastAsiaTheme="minorEastAsia" w:hAnsi="Times New Roman" w:cs="Times New Roman"/>
                <w:spacing w:val="-20"/>
              </w:rPr>
              <w:t>正常运行。</w:t>
            </w:r>
          </w:p>
          <w:p w14:paraId="73B6E8E0" w14:textId="77777777" w:rsidR="006110DB" w:rsidRPr="00BE6DD3" w:rsidRDefault="00C154EF">
            <w:pPr>
              <w:pStyle w:val="32"/>
              <w:adjustRightInd w:val="0"/>
              <w:snapToGrid w:val="0"/>
              <w:spacing w:line="360" w:lineRule="auto"/>
              <w:ind w:firstLine="400"/>
              <w:rPr>
                <w:rFonts w:ascii="Times New Roman" w:eastAsiaTheme="minorEastAsia" w:hAnsi="Times New Roman" w:cs="Times New Roman"/>
              </w:rPr>
            </w:pPr>
            <w:r w:rsidRPr="00BE6DD3">
              <w:rPr>
                <w:rFonts w:ascii="Times New Roman" w:eastAsiaTheme="minorEastAsia" w:hAnsi="Times New Roman" w:cs="Times New Roman"/>
                <w:spacing w:val="-20"/>
              </w:rPr>
              <w:t>2</w:t>
            </w:r>
            <w:r w:rsidRPr="00BE6DD3">
              <w:rPr>
                <w:rFonts w:ascii="Times New Roman" w:eastAsiaTheme="minorEastAsia" w:hAnsi="Times New Roman" w:cs="Times New Roman"/>
                <w:spacing w:val="-20"/>
              </w:rPr>
              <w:t>、</w:t>
            </w:r>
            <w:r w:rsidRPr="00BE6DD3">
              <w:rPr>
                <w:rFonts w:ascii="Times New Roman" w:eastAsiaTheme="minorEastAsia" w:hAnsi="Times New Roman" w:cs="Times New Roman"/>
              </w:rPr>
              <w:t>进一步推行清洁生产，加强管理，严格执行有利于清洁生产的管理条例，实行对员工主动参与清洁生产的激励措施等。</w:t>
            </w:r>
          </w:p>
          <w:p w14:paraId="4B10C9C4"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5E194FB9"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0C145F27"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049300B6"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168EF9AC"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060CEDC4"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390A271C" w14:textId="77777777" w:rsidR="006110DB" w:rsidRPr="00BE6DD3" w:rsidRDefault="006110DB">
            <w:pPr>
              <w:pStyle w:val="32"/>
              <w:adjustRightInd w:val="0"/>
              <w:snapToGrid w:val="0"/>
              <w:spacing w:line="360" w:lineRule="auto"/>
              <w:rPr>
                <w:rFonts w:ascii="Times New Roman" w:eastAsiaTheme="minorEastAsia" w:hAnsi="Times New Roman" w:cs="Times New Roman"/>
              </w:rPr>
            </w:pPr>
          </w:p>
          <w:p w14:paraId="558B2BC5" w14:textId="77777777" w:rsidR="006110DB" w:rsidRPr="00BE6DD3" w:rsidRDefault="006110DB">
            <w:pPr>
              <w:pStyle w:val="32"/>
              <w:adjustRightInd w:val="0"/>
              <w:snapToGrid w:val="0"/>
              <w:spacing w:line="360" w:lineRule="auto"/>
              <w:ind w:firstLineChars="0" w:firstLine="0"/>
              <w:rPr>
                <w:rFonts w:ascii="Times New Roman" w:eastAsiaTheme="minorEastAsia" w:hAnsi="Times New Roman" w:cs="Times New Roman"/>
              </w:rPr>
            </w:pPr>
          </w:p>
        </w:tc>
      </w:tr>
    </w:tbl>
    <w:p w14:paraId="44BAE9A1" w14:textId="77777777" w:rsidR="006110DB" w:rsidRPr="00BE6DD3" w:rsidRDefault="006110DB">
      <w:pPr>
        <w:adjustRightInd w:val="0"/>
        <w:snapToGrid w:val="0"/>
        <w:spacing w:line="360" w:lineRule="auto"/>
        <w:rPr>
          <w:rFonts w:ascii="Times New Roman" w:eastAsiaTheme="minorEastAsia" w:hAnsi="Times New Roman" w:cs="Times New Roman"/>
          <w:szCs w:val="21"/>
        </w:rPr>
        <w:sectPr w:rsidR="006110DB" w:rsidRPr="00BE6DD3">
          <w:headerReference w:type="default" r:id="rId17"/>
          <w:footerReference w:type="default" r:id="rId18"/>
          <w:type w:val="nextColumn"/>
          <w:pgSz w:w="11907" w:h="16840"/>
          <w:pgMar w:top="1440" w:right="1514" w:bottom="1440" w:left="1514" w:header="851" w:footer="851" w:gutter="0"/>
          <w:pgNumType w:start="1"/>
          <w:cols w:space="720"/>
          <w:docGrid w:linePitch="312"/>
        </w:sectPr>
      </w:pPr>
    </w:p>
    <w:p w14:paraId="06C2E2D2" w14:textId="189645C1" w:rsidR="006110DB" w:rsidRPr="00BE6DD3" w:rsidRDefault="009842AD">
      <w:pPr>
        <w:spacing w:line="360" w:lineRule="auto"/>
        <w:jc w:val="center"/>
        <w:rPr>
          <w:rFonts w:ascii="Times New Roman" w:eastAsiaTheme="minorEastAsia" w:hAnsi="Times New Roman" w:cs="Times New Roman"/>
        </w:rPr>
      </w:pPr>
      <w:r w:rsidRPr="00BE6DD3">
        <w:rPr>
          <w:rFonts w:ascii="Times New Roman" w:hAnsi="Times New Roman" w:cs="Times New Roman"/>
          <w:noProof/>
        </w:rPr>
        <w:lastRenderedPageBreak/>
        <w:drawing>
          <wp:anchor distT="0" distB="0" distL="114300" distR="114300" simplePos="0" relativeHeight="251736576" behindDoc="1" locked="0" layoutInCell="1" allowOverlap="1" wp14:anchorId="2D39C02A" wp14:editId="66C82675">
            <wp:simplePos x="0" y="0"/>
            <wp:positionH relativeFrom="column">
              <wp:posOffset>0</wp:posOffset>
            </wp:positionH>
            <wp:positionV relativeFrom="paragraph">
              <wp:posOffset>261620</wp:posOffset>
            </wp:positionV>
            <wp:extent cx="7099935" cy="5815330"/>
            <wp:effectExtent l="0" t="0" r="571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099935" cy="5815330"/>
                    </a:xfrm>
                    <a:prstGeom prst="rect">
                      <a:avLst/>
                    </a:prstGeom>
                  </pic:spPr>
                </pic:pic>
              </a:graphicData>
            </a:graphic>
          </wp:anchor>
        </w:drawing>
      </w:r>
    </w:p>
    <w:p w14:paraId="44ACBC01" w14:textId="2900A3BD" w:rsidR="006110DB" w:rsidRPr="00BE6DD3" w:rsidRDefault="00C154EF" w:rsidP="00890279">
      <w:pPr>
        <w:spacing w:line="360" w:lineRule="auto"/>
        <w:jc w:val="center"/>
        <w:rPr>
          <w:rFonts w:ascii="Times New Roman" w:eastAsiaTheme="minorEastAsia" w:hAnsi="Times New Roman" w:cs="Times New Roman"/>
        </w:rPr>
      </w:pPr>
      <w:bookmarkStart w:id="6" w:name="_GoBack"/>
      <w:bookmarkEnd w:id="6"/>
      <w:r w:rsidRPr="00BE6DD3">
        <w:rPr>
          <w:rFonts w:ascii="Times New Roman" w:eastAsiaTheme="minorEastAsia" w:hAnsi="Times New Roman" w:cs="Times New Roman"/>
          <w:noProof/>
        </w:rPr>
        <w:drawing>
          <wp:anchor distT="0" distB="0" distL="114300" distR="114300" simplePos="0" relativeHeight="251581952" behindDoc="0" locked="0" layoutInCell="1" allowOverlap="1" wp14:anchorId="6C9ABCFA" wp14:editId="5CCC9987">
            <wp:simplePos x="0" y="0"/>
            <wp:positionH relativeFrom="column">
              <wp:posOffset>2257425</wp:posOffset>
            </wp:positionH>
            <wp:positionV relativeFrom="paragraph">
              <wp:posOffset>6974205</wp:posOffset>
            </wp:positionV>
            <wp:extent cx="170815" cy="226695"/>
            <wp:effectExtent l="19050" t="0" r="635" b="0"/>
            <wp:wrapNone/>
            <wp:docPr id="85" name="图片 2"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烟囱"/>
                    <pic:cNvPicPr>
                      <a:picLocks noChangeAspect="1" noChangeArrowheads="1"/>
                    </pic:cNvPicPr>
                  </pic:nvPicPr>
                  <pic:blipFill>
                    <a:blip r:embed="rId20" cstate="print"/>
                    <a:srcRect l="33203" t="6354" r="21875" b="14555"/>
                    <a:stretch>
                      <a:fillRect/>
                    </a:stretch>
                  </pic:blipFill>
                  <pic:spPr>
                    <a:xfrm>
                      <a:off x="0" y="0"/>
                      <a:ext cx="170815" cy="226695"/>
                    </a:xfrm>
                    <a:prstGeom prst="rect">
                      <a:avLst/>
                    </a:prstGeom>
                    <a:noFill/>
                    <a:ln w="9525">
                      <a:noFill/>
                      <a:miter lim="800000"/>
                      <a:headEnd/>
                      <a:tailEnd/>
                    </a:ln>
                  </pic:spPr>
                </pic:pic>
              </a:graphicData>
            </a:graphic>
          </wp:anchor>
        </w:drawing>
      </w:r>
      <w:r w:rsidRPr="00BE6DD3">
        <w:rPr>
          <w:rFonts w:ascii="Times New Roman" w:eastAsiaTheme="minorEastAsia" w:hAnsi="Times New Roman" w:cs="Times New Roman"/>
          <w:noProof/>
        </w:rPr>
        <w:drawing>
          <wp:anchor distT="0" distB="0" distL="114300" distR="114300" simplePos="0" relativeHeight="251578880" behindDoc="0" locked="0" layoutInCell="1" allowOverlap="1" wp14:anchorId="3E2BC7F6" wp14:editId="302ABCEA">
            <wp:simplePos x="0" y="0"/>
            <wp:positionH relativeFrom="column">
              <wp:posOffset>2257425</wp:posOffset>
            </wp:positionH>
            <wp:positionV relativeFrom="paragraph">
              <wp:posOffset>6974205</wp:posOffset>
            </wp:positionV>
            <wp:extent cx="170815" cy="226695"/>
            <wp:effectExtent l="19050" t="0" r="635" b="0"/>
            <wp:wrapNone/>
            <wp:docPr id="84" name="图片 2"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烟囱"/>
                    <pic:cNvPicPr>
                      <a:picLocks noChangeAspect="1" noChangeArrowheads="1"/>
                    </pic:cNvPicPr>
                  </pic:nvPicPr>
                  <pic:blipFill>
                    <a:blip r:embed="rId20" cstate="print"/>
                    <a:srcRect l="33203" t="6354" r="21875" b="14555"/>
                    <a:stretch>
                      <a:fillRect/>
                    </a:stretch>
                  </pic:blipFill>
                  <pic:spPr>
                    <a:xfrm>
                      <a:off x="0" y="0"/>
                      <a:ext cx="170815" cy="226695"/>
                    </a:xfrm>
                    <a:prstGeom prst="rect">
                      <a:avLst/>
                    </a:prstGeom>
                    <a:noFill/>
                    <a:ln w="9525">
                      <a:noFill/>
                      <a:miter lim="800000"/>
                      <a:headEnd/>
                      <a:tailEnd/>
                    </a:ln>
                  </pic:spPr>
                </pic:pic>
              </a:graphicData>
            </a:graphic>
          </wp:anchor>
        </w:drawing>
      </w:r>
      <w:r w:rsidR="00786F3A" w:rsidRPr="00BE6DD3">
        <w:rPr>
          <w:rFonts w:ascii="Times New Roman" w:eastAsiaTheme="minorEastAsia" w:hAnsi="Times New Roman" w:cs="Times New Roman"/>
          <w:noProof/>
        </w:rPr>
        <mc:AlternateContent>
          <mc:Choice Requires="wps">
            <w:drawing>
              <wp:anchor distT="0" distB="0" distL="114300" distR="114300" simplePos="0" relativeHeight="251734528" behindDoc="0" locked="0" layoutInCell="1" allowOverlap="1" wp14:anchorId="32CA72AB" wp14:editId="729E33EC">
                <wp:simplePos x="0" y="0"/>
                <wp:positionH relativeFrom="column">
                  <wp:posOffset>7538085</wp:posOffset>
                </wp:positionH>
                <wp:positionV relativeFrom="paragraph">
                  <wp:posOffset>5406390</wp:posOffset>
                </wp:positionV>
                <wp:extent cx="914400" cy="28575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56BBD" w14:textId="5233110F" w:rsidR="00A3372F" w:rsidRDefault="00A3372F">
                            <w:r>
                              <w:rPr>
                                <w:rFonts w:hint="eastAsia"/>
                              </w:rPr>
                              <w:t>噪声监测点位</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type w14:anchorId="32CA72AB" id="_x0000_t202" coordsize="21600,21600" o:spt="202" path="m,l,21600r21600,l21600,xe">
                <v:stroke joinstyle="miter"/>
                <v:path gradientshapeok="t" o:connecttype="rect"/>
              </v:shapetype>
              <v:shape id="文本框 285" o:spid="_x0000_s1026" type="#_x0000_t202" style="position:absolute;left:0;text-align:left;margin-left:593.55pt;margin-top:425.7pt;width:1in;height:22.5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" filled="f" stroked="f" strokeweight=".5pt">
                <v:textbox>
                  <w:txbxContent>
                    <w:p w14:paraId="3D556BBD" w14:textId="5233110F" w:rsidR="00A3372F" w:rsidRDefault="00A3372F">
                      <w:r>
                        <w:rPr>
                          <w:rFonts w:hint="eastAsia"/>
                        </w:rPr>
                        <w:t>噪声监测点位</w:t>
                      </w:r>
                    </w:p>
                  </w:txbxContent>
                </v:textbox>
              </v:shape>
            </w:pict>
          </mc:Fallback>
        </mc:AlternateContent>
      </w:r>
      <w:r w:rsidR="00786F3A" w:rsidRPr="00BE6DD3">
        <w:rPr>
          <w:rFonts w:ascii="Times New Roman" w:hAnsi="Times New Roman" w:cs="Times New Roman"/>
          <w:noProof/>
        </w:rPr>
        <mc:AlternateContent>
          <mc:Choice Requires="wpg">
            <w:drawing>
              <wp:anchor distT="0" distB="0" distL="114300" distR="114300" simplePos="0" relativeHeight="251730432" behindDoc="0" locked="0" layoutInCell="1" allowOverlap="1" wp14:anchorId="39E57220" wp14:editId="3A3AD98C">
                <wp:simplePos x="0" y="0"/>
                <wp:positionH relativeFrom="column">
                  <wp:posOffset>7187565</wp:posOffset>
                </wp:positionH>
                <wp:positionV relativeFrom="paragraph">
                  <wp:posOffset>5485130</wp:posOffset>
                </wp:positionV>
                <wp:extent cx="144145" cy="143510"/>
                <wp:effectExtent l="19050" t="0" r="27305" b="27940"/>
                <wp:wrapNone/>
                <wp:docPr id="269" name="Group 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43510"/>
                          <a:chOff x="0" y="0"/>
                          <a:chExt cx="1260" cy="1248"/>
                        </a:xfrm>
                      </wpg:grpSpPr>
                      <wps:wsp>
                        <wps:cNvPr id="282" name="Oval 4372"/>
                        <wps:cNvSpPr>
                          <a:spLocks noChangeArrowheads="1"/>
                        </wps:cNvSpPr>
                        <wps:spPr bwMode="auto">
                          <a:xfrm>
                            <a:off x="0" y="0"/>
                            <a:ext cx="1260" cy="1248"/>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rc 4373"/>
                        <wps:cNvSpPr>
                          <a:spLocks/>
                        </wps:cNvSpPr>
                        <wps:spPr bwMode="auto">
                          <a:xfrm flipV="1">
                            <a:off x="630" y="624"/>
                            <a:ext cx="617" cy="312"/>
                          </a:xfrm>
                          <a:custGeom>
                            <a:avLst/>
                            <a:gdLst>
                              <a:gd name="G0" fmla="+- 20651 0 0"/>
                              <a:gd name="G1" fmla="+- 21600 0 0"/>
                              <a:gd name="G2" fmla="+- 21600 0 0"/>
                              <a:gd name="T0" fmla="*/ 0 w 42251"/>
                              <a:gd name="T1" fmla="*/ 15267 h 21600"/>
                              <a:gd name="T2" fmla="*/ 42251 w 42251"/>
                              <a:gd name="T3" fmla="*/ 21600 h 21600"/>
                              <a:gd name="T4" fmla="*/ 20651 w 42251"/>
                              <a:gd name="T5" fmla="*/ 21600 h 21600"/>
                            </a:gdLst>
                            <a:ahLst/>
                            <a:cxnLst>
                              <a:cxn ang="0">
                                <a:pos x="T0" y="T1"/>
                              </a:cxn>
                              <a:cxn ang="0">
                                <a:pos x="T2" y="T3"/>
                              </a:cxn>
                              <a:cxn ang="0">
                                <a:pos x="T4" y="T5"/>
                              </a:cxn>
                            </a:cxnLst>
                            <a:rect l="0" t="0" r="r" b="b"/>
                            <a:pathLst>
                              <a:path w="42251" h="21600" fill="none" extrusionOk="0">
                                <a:moveTo>
                                  <a:pt x="0" y="15267"/>
                                </a:moveTo>
                                <a:cubicBezTo>
                                  <a:pt x="2782" y="6194"/>
                                  <a:pt x="11161" y="0"/>
                                  <a:pt x="20651" y="0"/>
                                </a:cubicBezTo>
                                <a:cubicBezTo>
                                  <a:pt x="32580" y="0"/>
                                  <a:pt x="42251" y="9670"/>
                                  <a:pt x="42251" y="21600"/>
                                </a:cubicBezTo>
                              </a:path>
                              <a:path w="42251" h="21600" stroke="0" extrusionOk="0">
                                <a:moveTo>
                                  <a:pt x="0" y="15267"/>
                                </a:moveTo>
                                <a:cubicBezTo>
                                  <a:pt x="2782" y="6194"/>
                                  <a:pt x="11161" y="0"/>
                                  <a:pt x="20651" y="0"/>
                                </a:cubicBezTo>
                                <a:cubicBezTo>
                                  <a:pt x="32580" y="0"/>
                                  <a:pt x="42251" y="9670"/>
                                  <a:pt x="42251" y="21600"/>
                                </a:cubicBezTo>
                                <a:lnTo>
                                  <a:pt x="20651"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rc 4374"/>
                        <wps:cNvSpPr>
                          <a:spLocks/>
                        </wps:cNvSpPr>
                        <wps:spPr bwMode="auto">
                          <a:xfrm rot="10303057" flipV="1">
                            <a:off x="0" y="465"/>
                            <a:ext cx="626" cy="312"/>
                          </a:xfrm>
                          <a:custGeom>
                            <a:avLst/>
                            <a:gdLst>
                              <a:gd name="G0" fmla="+- 21329 0 0"/>
                              <a:gd name="G1" fmla="+- 21600 0 0"/>
                              <a:gd name="G2" fmla="+- 21600 0 0"/>
                              <a:gd name="T0" fmla="*/ 0 w 42929"/>
                              <a:gd name="T1" fmla="*/ 18187 h 21600"/>
                              <a:gd name="T2" fmla="*/ 42929 w 42929"/>
                              <a:gd name="T3" fmla="*/ 21600 h 21600"/>
                              <a:gd name="T4" fmla="*/ 21329 w 42929"/>
                              <a:gd name="T5" fmla="*/ 21600 h 21600"/>
                            </a:gdLst>
                            <a:ahLst/>
                            <a:cxnLst>
                              <a:cxn ang="0">
                                <a:pos x="T0" y="T1"/>
                              </a:cxn>
                              <a:cxn ang="0">
                                <a:pos x="T2" y="T3"/>
                              </a:cxn>
                              <a:cxn ang="0">
                                <a:pos x="T4" y="T5"/>
                              </a:cxn>
                            </a:cxnLst>
                            <a:rect l="0" t="0" r="r" b="b"/>
                            <a:pathLst>
                              <a:path w="42929" h="21600" fill="none" extrusionOk="0">
                                <a:moveTo>
                                  <a:pt x="0" y="18187"/>
                                </a:moveTo>
                                <a:cubicBezTo>
                                  <a:pt x="1677" y="7708"/>
                                  <a:pt x="10717" y="0"/>
                                  <a:pt x="21329" y="0"/>
                                </a:cubicBezTo>
                                <a:cubicBezTo>
                                  <a:pt x="33258" y="0"/>
                                  <a:pt x="42929" y="9670"/>
                                  <a:pt x="42929" y="21600"/>
                                </a:cubicBezTo>
                              </a:path>
                              <a:path w="42929" h="21600" stroke="0" extrusionOk="0">
                                <a:moveTo>
                                  <a:pt x="0" y="18187"/>
                                </a:moveTo>
                                <a:cubicBezTo>
                                  <a:pt x="1677" y="7708"/>
                                  <a:pt x="10717" y="0"/>
                                  <a:pt x="21329" y="0"/>
                                </a:cubicBezTo>
                                <a:cubicBezTo>
                                  <a:pt x="33258" y="0"/>
                                  <a:pt x="42929" y="9670"/>
                                  <a:pt x="42929" y="21600"/>
                                </a:cubicBezTo>
                                <a:lnTo>
                                  <a:pt x="21329"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3BE0B" id="Group 4371" o:spid="_x0000_s1026" style="position:absolute;left:0;text-align:left;margin-left:565.95pt;margin-top:431.9pt;width:11.35pt;height:11.3pt;z-index:251730432" coordsize="126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">
                <v:oval id="Oval 4372" o:spid="_x0000_s1027" style="position:absolute;width:126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EcYA&#10;AADcAAAADwAAAGRycy9kb3ducmV2LnhtbESPT2vCQBTE70K/w/IKvUjdGFDS1FWKIhRKD2oPPT6y&#10;r/nT7NuQfZr47bsFweMwM79hVpvRtepCfag9G5jPElDEhbc1lwa+TvvnDFQQZIutZzJwpQCb9cNk&#10;hbn1Ax/ocpRSRQiHHA1UIl2udSgqchhmviOO3o/vHUqUfaltj0OEu1anSbLUDmuOCxV2tK2o+D2e&#10;nYHtPFybUrLFx8v3Xnafi2Y6YGPM0+P49gpKaJR7+NZ+twbSLIX/M/E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zEcYAAADcAAAADwAAAAAAAAAAAAAAAACYAgAAZHJz&#10;L2Rvd25yZXYueG1sUEsFBgAAAAAEAAQA9QAAAIsDAAAAAA==&#10;" filled="f" strokecolor="yellow" strokeweight="1.5pt"/>
                <v:shape id="Arc 4373" o:spid="_x0000_s1028" style="position:absolute;left:630;top:624;width:617;height:312;flip:y;visibility:visible;mso-wrap-style:square;v-text-anchor:top" coordsize="422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JusUA&#10;AADcAAAADwAAAGRycy9kb3ducmV2LnhtbESPX2vCQBDE3wt+h2OFvtWL9o8SPaUtlFp80oq+Lrk1&#10;Ceb2wt02xm/fEwp9HGbmN8xi1btGdRRi7dnAeJSBIi68rbk0sP/+eJiBioJssfFMBq4UYbUc3C0w&#10;t/7CW+p2UqoE4ZijgUqkzbWORUUO48i3xMk7+eBQkgyltgEvCe4aPcmyF+2w5rRQYUvvFRXn3Y8z&#10;IM+f465001re9tcv2R42x/4pGHM/7F/noIR6+Q//tdfWwGT2CLcz6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cm6xQAAANwAAAAPAAAAAAAAAAAAAAAAAJgCAABkcnMv&#10;ZG93bnJldi54bWxQSwUGAAAAAAQABAD1AAAAigMAAAAA&#10;" path="m,15267nfc2782,6194,11161,,20651,,32580,,42251,9670,42251,21600em,15267nsc2782,6194,11161,,20651,,32580,,42251,9670,42251,21600r-21600,l,15267xe" filled="f" strokecolor="yellow" strokeweight="1.5pt">
                  <v:path arrowok="t" o:extrusionok="f" o:connecttype="custom" o:connectlocs="0,221;617,312;302,312" o:connectangles="0,0,0"/>
                </v:shape>
                <v:shape id="Arc 4374" o:spid="_x0000_s1029" style="position:absolute;top:465;width:626;height:312;rotation:-11253686fd;flip:y;visibility:visible;mso-wrap-style:square;v-text-anchor:top" coordsize="42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ClMMA&#10;AADcAAAADwAAAGRycy9kb3ducmV2LnhtbESPUWvCQBCE3wv+h2MF3+qlImJTTymiEEQsVX/Amtsm&#10;wdxeyK0a/fVeodDHYWa+YWaLztXqSm2oPBt4GyagiHNvKy4MHA/r1ymoIMgWa89k4E4BFvPeywxT&#10;62/8Tde9FCpCOKRooBRpUq1DXpLDMPQNcfR+fOtQomwLbVu8Rbir9ShJJtphxXGhxIaWJeXn/cUZ&#10;2HR5dj58nVbVkrV/7CS8S7Y1ZtDvPj9ACXXyH/5rZ9bAaDqG3zPxCO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ClMMAAADcAAAADwAAAAAAAAAAAAAAAACYAgAAZHJzL2Rv&#10;d25yZXYueG1sUEsFBgAAAAAEAAQA9QAAAIgDAAAAAA==&#10;" path="m,18187nfc1677,7708,10717,,21329,,33258,,42929,9670,42929,21600em,18187nsc1677,7708,10717,,21329,,33258,,42929,9670,42929,21600r-21600,l,18187xe" filled="f" strokecolor="yellow" strokeweight="1.5pt">
                  <v:path arrowok="t" o:extrusionok="f" o:connecttype="custom" o:connectlocs="0,263;626,312;311,312" o:connectangles="0,0,0"/>
                </v:shape>
              </v:group>
            </w:pict>
          </mc:Fallback>
        </mc:AlternateContent>
      </w:r>
      <w:r w:rsidR="00786F3A" w:rsidRPr="00BE6DD3">
        <w:rPr>
          <w:rFonts w:ascii="Times New Roman" w:hAnsi="Times New Roman" w:cs="Times New Roman"/>
          <w:noProof/>
        </w:rPr>
        <mc:AlternateContent>
          <mc:Choice Requires="wpg">
            <w:drawing>
              <wp:anchor distT="0" distB="0" distL="114300" distR="114300" simplePos="0" relativeHeight="251684352" behindDoc="0" locked="0" layoutInCell="1" allowOverlap="1" wp14:anchorId="6E591C05" wp14:editId="7EB8B097">
                <wp:simplePos x="0" y="0"/>
                <wp:positionH relativeFrom="column">
                  <wp:posOffset>3703955</wp:posOffset>
                </wp:positionH>
                <wp:positionV relativeFrom="paragraph">
                  <wp:posOffset>2999740</wp:posOffset>
                </wp:positionV>
                <wp:extent cx="144145" cy="143510"/>
                <wp:effectExtent l="19050" t="0" r="27305" b="27940"/>
                <wp:wrapNone/>
                <wp:docPr id="16" name="Group 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43510"/>
                          <a:chOff x="0" y="0"/>
                          <a:chExt cx="1260" cy="1248"/>
                        </a:xfrm>
                      </wpg:grpSpPr>
                      <wps:wsp>
                        <wps:cNvPr id="22" name="Oval 4372"/>
                        <wps:cNvSpPr>
                          <a:spLocks noChangeArrowheads="1"/>
                        </wps:cNvSpPr>
                        <wps:spPr bwMode="auto">
                          <a:xfrm>
                            <a:off x="0" y="0"/>
                            <a:ext cx="1260" cy="1248"/>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rc 4373"/>
                        <wps:cNvSpPr>
                          <a:spLocks/>
                        </wps:cNvSpPr>
                        <wps:spPr bwMode="auto">
                          <a:xfrm flipV="1">
                            <a:off x="630" y="624"/>
                            <a:ext cx="617" cy="312"/>
                          </a:xfrm>
                          <a:custGeom>
                            <a:avLst/>
                            <a:gdLst>
                              <a:gd name="G0" fmla="+- 20651 0 0"/>
                              <a:gd name="G1" fmla="+- 21600 0 0"/>
                              <a:gd name="G2" fmla="+- 21600 0 0"/>
                              <a:gd name="T0" fmla="*/ 0 w 42251"/>
                              <a:gd name="T1" fmla="*/ 15267 h 21600"/>
                              <a:gd name="T2" fmla="*/ 42251 w 42251"/>
                              <a:gd name="T3" fmla="*/ 21600 h 21600"/>
                              <a:gd name="T4" fmla="*/ 20651 w 42251"/>
                              <a:gd name="T5" fmla="*/ 21600 h 21600"/>
                            </a:gdLst>
                            <a:ahLst/>
                            <a:cxnLst>
                              <a:cxn ang="0">
                                <a:pos x="T0" y="T1"/>
                              </a:cxn>
                              <a:cxn ang="0">
                                <a:pos x="T2" y="T3"/>
                              </a:cxn>
                              <a:cxn ang="0">
                                <a:pos x="T4" y="T5"/>
                              </a:cxn>
                            </a:cxnLst>
                            <a:rect l="0" t="0" r="r" b="b"/>
                            <a:pathLst>
                              <a:path w="42251" h="21600" fill="none" extrusionOk="0">
                                <a:moveTo>
                                  <a:pt x="0" y="15267"/>
                                </a:moveTo>
                                <a:cubicBezTo>
                                  <a:pt x="2782" y="6194"/>
                                  <a:pt x="11161" y="0"/>
                                  <a:pt x="20651" y="0"/>
                                </a:cubicBezTo>
                                <a:cubicBezTo>
                                  <a:pt x="32580" y="0"/>
                                  <a:pt x="42251" y="9670"/>
                                  <a:pt x="42251" y="21600"/>
                                </a:cubicBezTo>
                              </a:path>
                              <a:path w="42251" h="21600" stroke="0" extrusionOk="0">
                                <a:moveTo>
                                  <a:pt x="0" y="15267"/>
                                </a:moveTo>
                                <a:cubicBezTo>
                                  <a:pt x="2782" y="6194"/>
                                  <a:pt x="11161" y="0"/>
                                  <a:pt x="20651" y="0"/>
                                </a:cubicBezTo>
                                <a:cubicBezTo>
                                  <a:pt x="32580" y="0"/>
                                  <a:pt x="42251" y="9670"/>
                                  <a:pt x="42251" y="21600"/>
                                </a:cubicBezTo>
                                <a:lnTo>
                                  <a:pt x="20651"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rc 4374"/>
                        <wps:cNvSpPr>
                          <a:spLocks/>
                        </wps:cNvSpPr>
                        <wps:spPr bwMode="auto">
                          <a:xfrm rot="10303057" flipV="1">
                            <a:off x="0" y="465"/>
                            <a:ext cx="626" cy="312"/>
                          </a:xfrm>
                          <a:custGeom>
                            <a:avLst/>
                            <a:gdLst>
                              <a:gd name="G0" fmla="+- 21329 0 0"/>
                              <a:gd name="G1" fmla="+- 21600 0 0"/>
                              <a:gd name="G2" fmla="+- 21600 0 0"/>
                              <a:gd name="T0" fmla="*/ 0 w 42929"/>
                              <a:gd name="T1" fmla="*/ 18187 h 21600"/>
                              <a:gd name="T2" fmla="*/ 42929 w 42929"/>
                              <a:gd name="T3" fmla="*/ 21600 h 21600"/>
                              <a:gd name="T4" fmla="*/ 21329 w 42929"/>
                              <a:gd name="T5" fmla="*/ 21600 h 21600"/>
                            </a:gdLst>
                            <a:ahLst/>
                            <a:cxnLst>
                              <a:cxn ang="0">
                                <a:pos x="T0" y="T1"/>
                              </a:cxn>
                              <a:cxn ang="0">
                                <a:pos x="T2" y="T3"/>
                              </a:cxn>
                              <a:cxn ang="0">
                                <a:pos x="T4" y="T5"/>
                              </a:cxn>
                            </a:cxnLst>
                            <a:rect l="0" t="0" r="r" b="b"/>
                            <a:pathLst>
                              <a:path w="42929" h="21600" fill="none" extrusionOk="0">
                                <a:moveTo>
                                  <a:pt x="0" y="18187"/>
                                </a:moveTo>
                                <a:cubicBezTo>
                                  <a:pt x="1677" y="7708"/>
                                  <a:pt x="10717" y="0"/>
                                  <a:pt x="21329" y="0"/>
                                </a:cubicBezTo>
                                <a:cubicBezTo>
                                  <a:pt x="33258" y="0"/>
                                  <a:pt x="42929" y="9670"/>
                                  <a:pt x="42929" y="21600"/>
                                </a:cubicBezTo>
                              </a:path>
                              <a:path w="42929" h="21600" stroke="0" extrusionOk="0">
                                <a:moveTo>
                                  <a:pt x="0" y="18187"/>
                                </a:moveTo>
                                <a:cubicBezTo>
                                  <a:pt x="1677" y="7708"/>
                                  <a:pt x="10717" y="0"/>
                                  <a:pt x="21329" y="0"/>
                                </a:cubicBezTo>
                                <a:cubicBezTo>
                                  <a:pt x="33258" y="0"/>
                                  <a:pt x="42929" y="9670"/>
                                  <a:pt x="42929" y="21600"/>
                                </a:cubicBezTo>
                                <a:lnTo>
                                  <a:pt x="21329"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4A7D1" id="Group 4371" o:spid="_x0000_s1026" style="position:absolute;left:0;text-align:left;margin-left:291.65pt;margin-top:236.2pt;width:11.35pt;height:11.3pt;z-index:251684352" coordsize="126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">
                <v:oval id="Oval 4372" o:spid="_x0000_s1027" style="position:absolute;width:126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7M8QA&#10;AADbAAAADwAAAGRycy9kb3ducmV2LnhtbESPT2vCQBTE74V+h+UVvBTdGLBo6irFIgjiodpDj4/s&#10;a/40+zZkX0389q4geBxm5jfMcj24Rp2pC5VnA9NJAoo497biwsD3aTuegwqCbLHxTAYuFGC9en5a&#10;YmZ9z190PkqhIoRDhgZKkTbTOuQlOQwT3xJH79d3DiXKrtC2wz7CXaPTJHnTDiuOCyW2tCkp/zv+&#10;OwObabjUhcxn+8XPVj4Ps/q1x9qY0cvw8Q5KaJBH+N7eWQNpCrcv8Q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zPEAAAA2wAAAA8AAAAAAAAAAAAAAAAAmAIAAGRycy9k&#10;b3ducmV2LnhtbFBLBQYAAAAABAAEAPUAAACJAwAAAAA=&#10;" filled="f" strokecolor="yellow" strokeweight="1.5pt"/>
                <v:shape id="Arc 4373" o:spid="_x0000_s1028" style="position:absolute;left:630;top:624;width:617;height:312;flip:y;visibility:visible;mso-wrap-style:square;v-text-anchor:top" coordsize="422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FsMA&#10;AADbAAAADwAAAGRycy9kb3ducmV2LnhtbESPX2vCQBDE3wt+h2MF3+pFSf8QPaUVxJY+aaW+Lrlt&#10;EprbC3drjN++Vyj4OMzMb5jlenCt6inExrOB2TQDRVx623Bl4Pi5vX8GFQXZYuuZDFwpwno1ulti&#10;Yf2F99QfpFIJwrFAA7VIV2gdy5ocxqnviJP37YNDSTJU2ga8JLhr9TzLHrXDhtNCjR1taip/Dmdn&#10;QB52s75yT428Hq/vsv/6OA15MGYyHl4WoIQGuYX/22/WQJ7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OFsMAAADbAAAADwAAAAAAAAAAAAAAAACYAgAAZHJzL2Rv&#10;d25yZXYueG1sUEsFBgAAAAAEAAQA9QAAAIgDAAAAAA==&#10;" path="m,15267nfc2782,6194,11161,,20651,,32580,,42251,9670,42251,21600em,15267nsc2782,6194,11161,,20651,,32580,,42251,9670,42251,21600r-21600,l,15267xe" filled="f" strokecolor="yellow" strokeweight="1.5pt">
                  <v:path arrowok="t" o:extrusionok="f" o:connecttype="custom" o:connectlocs="0,221;617,312;302,312" o:connectangles="0,0,0"/>
                </v:shape>
                <v:shape id="Arc 4374" o:spid="_x0000_s1029" style="position:absolute;top:465;width:626;height:312;rotation:-11253686fd;flip:y;visibility:visible;mso-wrap-style:square;v-text-anchor:top" coordsize="42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ua8AA&#10;AADcAAAADwAAAGRycy9kb3ducmV2LnhtbERPzYrCMBC+L/gOYQRva6oHcatRRBSKyC6rPsDYjG2x&#10;mZRm1OrTbw7CHj++//myc7W6UxsqzwZGwwQUce5txYWB03H7OQUVBNli7ZkMPCnActH7mGNq/YN/&#10;6X6QQsUQDikaKEWaVOuQl+QwDH1DHLmLbx1KhG2hbYuPGO5qPU6SiXZYcWwosaF1Sfn1cHMGdl2e&#10;XY8/5021Zu1f3xK+JNsbM+h3qxkooU7+xW93Zg2MJ3FtPBOP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yua8AAAADcAAAADwAAAAAAAAAAAAAAAACYAgAAZHJzL2Rvd25y&#10;ZXYueG1sUEsFBgAAAAAEAAQA9QAAAIUDAAAAAA==&#10;" path="m,18187nfc1677,7708,10717,,21329,,33258,,42929,9670,42929,21600em,18187nsc1677,7708,10717,,21329,,33258,,42929,9670,42929,21600r-21600,l,18187xe" filled="f" strokecolor="yellow" strokeweight="1.5pt">
                  <v:path arrowok="t" o:extrusionok="f" o:connecttype="custom" o:connectlocs="0,263;626,312;311,312" o:connectangles="0,0,0"/>
                </v:shape>
              </v:group>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75136" behindDoc="0" locked="0" layoutInCell="1" allowOverlap="1" wp14:anchorId="7914175D" wp14:editId="12D132CA">
                <wp:simplePos x="0" y="0"/>
                <wp:positionH relativeFrom="column">
                  <wp:posOffset>4196080</wp:posOffset>
                </wp:positionH>
                <wp:positionV relativeFrom="paragraph">
                  <wp:posOffset>3740150</wp:posOffset>
                </wp:positionV>
                <wp:extent cx="914400" cy="28638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91440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E4983" w14:textId="77777777" w:rsidR="00A3372F" w:rsidRDefault="00A3372F">
                            <w:pPr>
                              <w:rPr>
                                <w:color w:val="FFFF00"/>
                              </w:rPr>
                            </w:pPr>
                            <w:r>
                              <w:rPr>
                                <w:color w:val="FFFF00"/>
                              </w:rPr>
                              <w:t>495m</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7914175D" id="文本框 267" o:spid="_x0000_s1027" type="#_x0000_t202" style="position:absolute;left:0;text-align:left;margin-left:330.4pt;margin-top:294.5pt;width:1in;height:22.55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" filled="f" stroked="f" strokeweight=".5pt">
                <v:textbox>
                  <w:txbxContent>
                    <w:p w14:paraId="017E4983" w14:textId="77777777" w:rsidR="00A3372F" w:rsidRDefault="00A3372F">
                      <w:pPr>
                        <w:rPr>
                          <w:color w:val="FFFF00"/>
                        </w:rPr>
                      </w:pPr>
                      <w:r>
                        <w:rPr>
                          <w:color w:val="FFFF00"/>
                        </w:rPr>
                        <w:t>495m</w:t>
                      </w:r>
                    </w:p>
                  </w:txbxContent>
                </v:textbox>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42368" behindDoc="0" locked="0" layoutInCell="1" allowOverlap="1" wp14:anchorId="7E96275A" wp14:editId="61709BD5">
                <wp:simplePos x="0" y="0"/>
                <wp:positionH relativeFrom="column">
                  <wp:posOffset>3911600</wp:posOffset>
                </wp:positionH>
                <wp:positionV relativeFrom="paragraph">
                  <wp:posOffset>3185160</wp:posOffset>
                </wp:positionV>
                <wp:extent cx="803275" cy="1900555"/>
                <wp:effectExtent l="0" t="0" r="54610" b="62230"/>
                <wp:wrapNone/>
                <wp:docPr id="261" name="直接箭头连接符 261"/>
                <wp:cNvGraphicFramePr/>
                <a:graphic xmlns:a="http://schemas.openxmlformats.org/drawingml/2006/main">
                  <a:graphicData uri="http://schemas.microsoft.com/office/word/2010/wordprocessingShape">
                    <wps:wsp>
                      <wps:cNvCnPr/>
                      <wps:spPr>
                        <a:xfrm>
                          <a:off x="0" y="0"/>
                          <a:ext cx="803081" cy="190036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A4D2F2" id="_x0000_t32" coordsize="21600,21600" o:spt="32" o:oned="t" path="m,l21600,21600e" filled="f">
                <v:path arrowok="t" fillok="f" o:connecttype="none"/>
                <o:lock v:ext="edit" shapetype="t"/>
              </v:shapetype>
              <v:shape id="直接箭头连接符 261" o:spid="_x0000_s1026" type="#_x0000_t32" style="position:absolute;left:0;text-align:left;margin-left:308pt;margin-top:250.8pt;width:63.25pt;height:149.6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" strokecolor="yellow">
                <v:stroke endarrow="block"/>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38272" behindDoc="0" locked="0" layoutInCell="1" allowOverlap="1" wp14:anchorId="38172933" wp14:editId="6B9455CD">
                <wp:simplePos x="0" y="0"/>
                <wp:positionH relativeFrom="column">
                  <wp:posOffset>3903980</wp:posOffset>
                </wp:positionH>
                <wp:positionV relativeFrom="paragraph">
                  <wp:posOffset>3185160</wp:posOffset>
                </wp:positionV>
                <wp:extent cx="874395" cy="103505"/>
                <wp:effectExtent l="0" t="0" r="78105" b="87630"/>
                <wp:wrapNone/>
                <wp:docPr id="260" name="直接箭头连接符 260"/>
                <wp:cNvGraphicFramePr/>
                <a:graphic xmlns:a="http://schemas.openxmlformats.org/drawingml/2006/main">
                  <a:graphicData uri="http://schemas.microsoft.com/office/word/2010/wordprocessingShape">
                    <wps:wsp>
                      <wps:cNvCnPr/>
                      <wps:spPr>
                        <a:xfrm>
                          <a:off x="0" y="0"/>
                          <a:ext cx="874644" cy="103367"/>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A6F47" id="直接箭头连接符 260" o:spid="_x0000_s1026" type="#_x0000_t32" style="position:absolute;left:0;text-align:left;margin-left:307.4pt;margin-top:250.8pt;width:68.85pt;height:8.1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" strokecolor="yellow">
                <v:stroke endarrow="block"/>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54656" behindDoc="0" locked="0" layoutInCell="1" allowOverlap="1" wp14:anchorId="34AC963B" wp14:editId="5C0C198B">
                <wp:simplePos x="0" y="0"/>
                <wp:positionH relativeFrom="column">
                  <wp:posOffset>3839845</wp:posOffset>
                </wp:positionH>
                <wp:positionV relativeFrom="paragraph">
                  <wp:posOffset>2364740</wp:posOffset>
                </wp:positionV>
                <wp:extent cx="914400" cy="28638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1440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E7B1A" w14:textId="77777777" w:rsidR="00A3372F" w:rsidRDefault="00A3372F">
                            <w:pPr>
                              <w:rPr>
                                <w:color w:val="FFFF00"/>
                              </w:rPr>
                            </w:pPr>
                            <w:r>
                              <w:rPr>
                                <w:rFonts w:hint="eastAsia"/>
                                <w:color w:val="FFFF00"/>
                              </w:rPr>
                              <w:t>1</w:t>
                            </w:r>
                            <w:r>
                              <w:rPr>
                                <w:color w:val="FFFF00"/>
                              </w:rPr>
                              <w:t>83m</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34AC963B" id="文本框 263" o:spid="_x0000_s1028" type="#_x0000_t202" style="position:absolute;left:0;text-align:left;margin-left:302.35pt;margin-top:186.2pt;width:1in;height:22.55pt;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" filled="f" stroked="f" strokeweight=".5pt">
                <v:textbox>
                  <w:txbxContent>
                    <w:p w14:paraId="207E7B1A" w14:textId="77777777" w:rsidR="00A3372F" w:rsidRDefault="00A3372F">
                      <w:pPr>
                        <w:rPr>
                          <w:color w:val="FFFF00"/>
                        </w:rPr>
                      </w:pPr>
                      <w:r>
                        <w:rPr>
                          <w:rFonts w:hint="eastAsia"/>
                          <w:color w:val="FFFF00"/>
                        </w:rPr>
                        <w:t>1</w:t>
                      </w:r>
                      <w:r>
                        <w:rPr>
                          <w:color w:val="FFFF00"/>
                        </w:rPr>
                        <w:t>83m</w:t>
                      </w:r>
                    </w:p>
                  </w:txbxContent>
                </v:textbox>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48512" behindDoc="0" locked="0" layoutInCell="1" allowOverlap="1" wp14:anchorId="573CC79B" wp14:editId="51C2648B">
                <wp:simplePos x="0" y="0"/>
                <wp:positionH relativeFrom="column">
                  <wp:posOffset>3895725</wp:posOffset>
                </wp:positionH>
                <wp:positionV relativeFrom="paragraph">
                  <wp:posOffset>2429510</wp:posOffset>
                </wp:positionV>
                <wp:extent cx="558165" cy="492125"/>
                <wp:effectExtent l="0" t="38100" r="51435" b="22225"/>
                <wp:wrapNone/>
                <wp:docPr id="262" name="直接箭头连接符 262"/>
                <wp:cNvGraphicFramePr/>
                <a:graphic xmlns:a="http://schemas.openxmlformats.org/drawingml/2006/main">
                  <a:graphicData uri="http://schemas.microsoft.com/office/word/2010/wordprocessingShape">
                    <wps:wsp>
                      <wps:cNvCnPr/>
                      <wps:spPr>
                        <a:xfrm flipV="1">
                          <a:off x="0" y="0"/>
                          <a:ext cx="558276" cy="492373"/>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377D0" id="直接箭头连接符 262" o:spid="_x0000_s1026" type="#_x0000_t32" style="position:absolute;left:0;text-align:left;margin-left:306.75pt;margin-top:191.3pt;width:43.95pt;height:38.75pt;flip: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" strokecolor="yellow">
                <v:stroke endarrow="block"/>
              </v:shape>
            </w:pict>
          </mc:Fallback>
        </mc:AlternateContent>
      </w:r>
      <w:r w:rsidRPr="00BE6DD3">
        <w:rPr>
          <w:rFonts w:ascii="Times New Roman" w:eastAsiaTheme="minorEastAsia" w:hAnsi="Times New Roman" w:cs="Times New Roman"/>
          <w:noProof/>
        </w:rPr>
        <mc:AlternateContent>
          <mc:Choice Requires="wpg">
            <w:drawing>
              <wp:anchor distT="0" distB="0" distL="114300" distR="114300" simplePos="0" relativeHeight="251614720" behindDoc="0" locked="0" layoutInCell="1" allowOverlap="1" wp14:anchorId="2997FD2B" wp14:editId="0EE3D839">
                <wp:simplePos x="0" y="0"/>
                <wp:positionH relativeFrom="margin">
                  <wp:posOffset>7197090</wp:posOffset>
                </wp:positionH>
                <wp:positionV relativeFrom="paragraph">
                  <wp:posOffset>-19685</wp:posOffset>
                </wp:positionV>
                <wp:extent cx="1151890" cy="1197610"/>
                <wp:effectExtent l="0" t="0" r="10160" b="21590"/>
                <wp:wrapNone/>
                <wp:docPr id="513" name="组合 121"/>
                <wp:cNvGraphicFramePr/>
                <a:graphic xmlns:a="http://schemas.openxmlformats.org/drawingml/2006/main">
                  <a:graphicData uri="http://schemas.microsoft.com/office/word/2010/wordprocessingGroup">
                    <wpg:wgp>
                      <wpg:cNvGrpSpPr/>
                      <wpg:grpSpPr>
                        <a:xfrm>
                          <a:off x="0" y="0"/>
                          <a:ext cx="1152000" cy="1197610"/>
                          <a:chOff x="0" y="0"/>
                          <a:chExt cx="10337" cy="11976"/>
                        </a:xfrm>
                      </wpg:grpSpPr>
                      <wpg:grpSp>
                        <wpg:cNvPr id="100" name="Group 381"/>
                        <wpg:cNvGrpSpPr/>
                        <wpg:grpSpPr>
                          <a:xfrm>
                            <a:off x="2095" y="0"/>
                            <a:ext cx="6426" cy="8636"/>
                            <a:chOff x="13639" y="3125"/>
                            <a:chExt cx="847" cy="1330"/>
                          </a:xfrm>
                        </wpg:grpSpPr>
                        <wpg:grpSp>
                          <wpg:cNvPr id="101" name="Group 283"/>
                          <wpg:cNvGrpSpPr/>
                          <wpg:grpSpPr>
                            <a:xfrm>
                              <a:off x="13658" y="3484"/>
                              <a:ext cx="828" cy="971"/>
                              <a:chOff x="15425" y="1862"/>
                              <a:chExt cx="813" cy="897"/>
                            </a:xfrm>
                          </wpg:grpSpPr>
                          <wps:wsp>
                            <wps:cNvPr id="102" name="Freeform 284"/>
                            <wps:cNvSpPr>
                              <a:spLocks noChangeArrowheads="1"/>
                            </wps:cNvSpPr>
                            <wps:spPr bwMode="auto">
                              <a:xfrm>
                                <a:off x="15647" y="1871"/>
                                <a:ext cx="205" cy="457"/>
                              </a:xfrm>
                              <a:custGeom>
                                <a:avLst/>
                                <a:gdLst>
                                  <a:gd name="T0" fmla="*/ 0 w 466"/>
                                  <a:gd name="T1" fmla="*/ 637 h 1151"/>
                                  <a:gd name="T2" fmla="*/ 466 w 466"/>
                                  <a:gd name="T3" fmla="*/ 0 h 1151"/>
                                  <a:gd name="T4" fmla="*/ 0 w 466"/>
                                  <a:gd name="T5" fmla="*/ 1151 h 1151"/>
                                  <a:gd name="T6" fmla="*/ 0 w 466"/>
                                  <a:gd name="T7" fmla="*/ 637 h 1151"/>
                                </a:gdLst>
                                <a:ahLst/>
                                <a:cxnLst>
                                  <a:cxn ang="0">
                                    <a:pos x="T0" y="T1"/>
                                  </a:cxn>
                                  <a:cxn ang="0">
                                    <a:pos x="T2" y="T3"/>
                                  </a:cxn>
                                  <a:cxn ang="0">
                                    <a:pos x="T4" y="T5"/>
                                  </a:cxn>
                                  <a:cxn ang="0">
                                    <a:pos x="T6" y="T7"/>
                                  </a:cxn>
                                </a:cxnLst>
                                <a:rect l="0" t="0" r="r" b="b"/>
                                <a:pathLst>
                                  <a:path w="466" h="1151">
                                    <a:moveTo>
                                      <a:pt x="0" y="637"/>
                                    </a:moveTo>
                                    <a:lnTo>
                                      <a:pt x="466" y="0"/>
                                    </a:lnTo>
                                    <a:lnTo>
                                      <a:pt x="0" y="1151"/>
                                    </a:lnTo>
                                    <a:lnTo>
                                      <a:pt x="0" y="637"/>
                                    </a:lnTo>
                                    <a:close/>
                                  </a:path>
                                </a:pathLst>
                              </a:custGeom>
                              <a:solidFill>
                                <a:srgbClr val="99CC00"/>
                              </a:solidFill>
                              <a:ln w="3175">
                                <a:solidFill>
                                  <a:srgbClr val="000000"/>
                                </a:solidFill>
                                <a:round/>
                              </a:ln>
                            </wps:spPr>
                            <wps:bodyPr rot="0" vert="horz" wrap="square" lIns="91440" tIns="45720" rIns="91440" bIns="45720" anchor="t" anchorCtr="0" upright="1">
                              <a:noAutofit/>
                            </wps:bodyPr>
                          </wps:wsp>
                          <wps:wsp>
                            <wps:cNvPr id="103" name="Freeform 285"/>
                            <wps:cNvSpPr>
                              <a:spLocks noChangeArrowheads="1"/>
                            </wps:cNvSpPr>
                            <wps:spPr bwMode="auto">
                              <a:xfrm>
                                <a:off x="15637" y="2105"/>
                                <a:ext cx="601" cy="218"/>
                              </a:xfrm>
                              <a:custGeom>
                                <a:avLst/>
                                <a:gdLst>
                                  <a:gd name="T0" fmla="*/ 0 w 1367"/>
                                  <a:gd name="T1" fmla="*/ 550 h 550"/>
                                  <a:gd name="T2" fmla="*/ 1367 w 1367"/>
                                  <a:gd name="T3" fmla="*/ 0 h 550"/>
                                  <a:gd name="T4" fmla="*/ 486 w 1367"/>
                                  <a:gd name="T5" fmla="*/ 91 h 550"/>
                                  <a:gd name="T6" fmla="*/ 0 w 1367"/>
                                  <a:gd name="T7" fmla="*/ 550 h 550"/>
                                </a:gdLst>
                                <a:ahLst/>
                                <a:cxnLst>
                                  <a:cxn ang="0">
                                    <a:pos x="T0" y="T1"/>
                                  </a:cxn>
                                  <a:cxn ang="0">
                                    <a:pos x="T2" y="T3"/>
                                  </a:cxn>
                                  <a:cxn ang="0">
                                    <a:pos x="T4" y="T5"/>
                                  </a:cxn>
                                  <a:cxn ang="0">
                                    <a:pos x="T6" y="T7"/>
                                  </a:cxn>
                                </a:cxnLst>
                                <a:rect l="0" t="0" r="r" b="b"/>
                                <a:pathLst>
                                  <a:path w="1367" h="550">
                                    <a:moveTo>
                                      <a:pt x="0" y="550"/>
                                    </a:moveTo>
                                    <a:lnTo>
                                      <a:pt x="1367" y="0"/>
                                    </a:lnTo>
                                    <a:lnTo>
                                      <a:pt x="486" y="91"/>
                                    </a:lnTo>
                                    <a:lnTo>
                                      <a:pt x="0" y="550"/>
                                    </a:lnTo>
                                    <a:close/>
                                  </a:path>
                                </a:pathLst>
                              </a:custGeom>
                              <a:solidFill>
                                <a:srgbClr val="FF9900"/>
                              </a:solidFill>
                              <a:ln w="3175">
                                <a:solidFill>
                                  <a:srgbClr val="000000"/>
                                </a:solidFill>
                                <a:round/>
                              </a:ln>
                            </wps:spPr>
                            <wps:bodyPr rot="0" vert="horz" wrap="square" lIns="91440" tIns="45720" rIns="91440" bIns="45720" anchor="t" anchorCtr="0" upright="1">
                              <a:noAutofit/>
                            </wps:bodyPr>
                          </wps:wsp>
                          <wps:wsp>
                            <wps:cNvPr id="104" name="Freeform 286"/>
                            <wps:cNvSpPr>
                              <a:spLocks noChangeArrowheads="1"/>
                            </wps:cNvSpPr>
                            <wps:spPr bwMode="auto">
                              <a:xfrm>
                                <a:off x="15647" y="2322"/>
                                <a:ext cx="465" cy="190"/>
                              </a:xfrm>
                              <a:custGeom>
                                <a:avLst/>
                                <a:gdLst>
                                  <a:gd name="T0" fmla="*/ 0 w 1059"/>
                                  <a:gd name="T1" fmla="*/ 0 h 479"/>
                                  <a:gd name="T2" fmla="*/ 647 w 1059"/>
                                  <a:gd name="T3" fmla="*/ 37 h 479"/>
                                  <a:gd name="T4" fmla="*/ 1059 w 1059"/>
                                  <a:gd name="T5" fmla="*/ 479 h 479"/>
                                  <a:gd name="T6" fmla="*/ 0 w 1059"/>
                                  <a:gd name="T7" fmla="*/ 0 h 479"/>
                                </a:gdLst>
                                <a:ahLst/>
                                <a:cxnLst>
                                  <a:cxn ang="0">
                                    <a:pos x="T0" y="T1"/>
                                  </a:cxn>
                                  <a:cxn ang="0">
                                    <a:pos x="T2" y="T3"/>
                                  </a:cxn>
                                  <a:cxn ang="0">
                                    <a:pos x="T4" y="T5"/>
                                  </a:cxn>
                                  <a:cxn ang="0">
                                    <a:pos x="T6" y="T7"/>
                                  </a:cxn>
                                </a:cxnLst>
                                <a:rect l="0" t="0" r="r" b="b"/>
                                <a:pathLst>
                                  <a:path w="1059" h="479">
                                    <a:moveTo>
                                      <a:pt x="0" y="0"/>
                                    </a:moveTo>
                                    <a:lnTo>
                                      <a:pt x="647" y="37"/>
                                    </a:lnTo>
                                    <a:lnTo>
                                      <a:pt x="1059" y="479"/>
                                    </a:lnTo>
                                    <a:lnTo>
                                      <a:pt x="0" y="0"/>
                                    </a:lnTo>
                                    <a:close/>
                                  </a:path>
                                </a:pathLst>
                              </a:custGeom>
                              <a:solidFill>
                                <a:srgbClr val="FFFF00"/>
                              </a:solidFill>
                              <a:ln w="3175">
                                <a:solidFill>
                                  <a:srgbClr val="000000"/>
                                </a:solidFill>
                                <a:round/>
                              </a:ln>
                            </wps:spPr>
                            <wps:bodyPr rot="0" vert="horz" wrap="square" lIns="91440" tIns="45720" rIns="91440" bIns="45720" anchor="t" anchorCtr="0" upright="1">
                              <a:noAutofit/>
                            </wps:bodyPr>
                          </wps:wsp>
                          <wps:wsp>
                            <wps:cNvPr id="105" name="Freeform 287"/>
                            <wps:cNvSpPr>
                              <a:spLocks noChangeArrowheads="1"/>
                            </wps:cNvSpPr>
                            <wps:spPr bwMode="auto">
                              <a:xfrm>
                                <a:off x="15638" y="2324"/>
                                <a:ext cx="229" cy="429"/>
                              </a:xfrm>
                              <a:custGeom>
                                <a:avLst/>
                                <a:gdLst>
                                  <a:gd name="T0" fmla="*/ 0 w 521"/>
                                  <a:gd name="T1" fmla="*/ 0 h 1080"/>
                                  <a:gd name="T2" fmla="*/ 521 w 521"/>
                                  <a:gd name="T3" fmla="*/ 533 h 1080"/>
                                  <a:gd name="T4" fmla="*/ 432 w 521"/>
                                  <a:gd name="T5" fmla="*/ 1080 h 1080"/>
                                  <a:gd name="T6" fmla="*/ 0 w 521"/>
                                  <a:gd name="T7" fmla="*/ 0 h 1080"/>
                                </a:gdLst>
                                <a:ahLst/>
                                <a:cxnLst>
                                  <a:cxn ang="0">
                                    <a:pos x="T0" y="T1"/>
                                  </a:cxn>
                                  <a:cxn ang="0">
                                    <a:pos x="T2" y="T3"/>
                                  </a:cxn>
                                  <a:cxn ang="0">
                                    <a:pos x="T4" y="T5"/>
                                  </a:cxn>
                                  <a:cxn ang="0">
                                    <a:pos x="T6" y="T7"/>
                                  </a:cxn>
                                </a:cxnLst>
                                <a:rect l="0" t="0" r="r" b="b"/>
                                <a:pathLst>
                                  <a:path w="521" h="1080">
                                    <a:moveTo>
                                      <a:pt x="0" y="0"/>
                                    </a:moveTo>
                                    <a:lnTo>
                                      <a:pt x="521" y="533"/>
                                    </a:lnTo>
                                    <a:lnTo>
                                      <a:pt x="432" y="1080"/>
                                    </a:lnTo>
                                    <a:lnTo>
                                      <a:pt x="0" y="0"/>
                                    </a:lnTo>
                                    <a:close/>
                                  </a:path>
                                </a:pathLst>
                              </a:custGeom>
                              <a:solidFill>
                                <a:srgbClr val="00CCFF"/>
                              </a:solidFill>
                              <a:ln w="3175">
                                <a:solidFill>
                                  <a:srgbClr val="000000"/>
                                </a:solidFill>
                                <a:round/>
                              </a:ln>
                            </wps:spPr>
                            <wps:bodyPr rot="0" vert="horz" wrap="square" lIns="91440" tIns="45720" rIns="91440" bIns="45720" anchor="t" anchorCtr="0" upright="1">
                              <a:noAutofit/>
                            </wps:bodyPr>
                          </wps:wsp>
                          <wps:wsp>
                            <wps:cNvPr id="106" name="Freeform 288"/>
                            <wps:cNvSpPr>
                              <a:spLocks noChangeArrowheads="1"/>
                            </wps:cNvSpPr>
                            <wps:spPr bwMode="auto">
                              <a:xfrm>
                                <a:off x="15575" y="2322"/>
                                <a:ext cx="72" cy="169"/>
                              </a:xfrm>
                              <a:custGeom>
                                <a:avLst/>
                                <a:gdLst>
                                  <a:gd name="T0" fmla="*/ 164 w 164"/>
                                  <a:gd name="T1" fmla="*/ 0 h 426"/>
                                  <a:gd name="T2" fmla="*/ 164 w 164"/>
                                  <a:gd name="T3" fmla="*/ 372 h 426"/>
                                  <a:gd name="T4" fmla="*/ 0 w 164"/>
                                  <a:gd name="T5" fmla="*/ 426 h 426"/>
                                  <a:gd name="T6" fmla="*/ 164 w 164"/>
                                  <a:gd name="T7" fmla="*/ 0 h 426"/>
                                </a:gdLst>
                                <a:ahLst/>
                                <a:cxnLst>
                                  <a:cxn ang="0">
                                    <a:pos x="T0" y="T1"/>
                                  </a:cxn>
                                  <a:cxn ang="0">
                                    <a:pos x="T2" y="T3"/>
                                  </a:cxn>
                                  <a:cxn ang="0">
                                    <a:pos x="T4" y="T5"/>
                                  </a:cxn>
                                  <a:cxn ang="0">
                                    <a:pos x="T6" y="T7"/>
                                  </a:cxn>
                                </a:cxnLst>
                                <a:rect l="0" t="0" r="r" b="b"/>
                                <a:pathLst>
                                  <a:path w="164" h="426">
                                    <a:moveTo>
                                      <a:pt x="164" y="0"/>
                                    </a:moveTo>
                                    <a:lnTo>
                                      <a:pt x="164" y="372"/>
                                    </a:lnTo>
                                    <a:lnTo>
                                      <a:pt x="0" y="426"/>
                                    </a:lnTo>
                                    <a:lnTo>
                                      <a:pt x="164" y="0"/>
                                    </a:lnTo>
                                    <a:close/>
                                  </a:path>
                                </a:pathLst>
                              </a:custGeom>
                              <a:solidFill>
                                <a:srgbClr val="FFCC99"/>
                              </a:solidFill>
                              <a:ln w="3175">
                                <a:solidFill>
                                  <a:srgbClr val="000000"/>
                                </a:solidFill>
                                <a:round/>
                              </a:ln>
                            </wps:spPr>
                            <wps:bodyPr rot="0" vert="horz" wrap="square" lIns="91440" tIns="45720" rIns="91440" bIns="45720" anchor="t" anchorCtr="0" upright="1">
                              <a:noAutofit/>
                            </wps:bodyPr>
                          </wps:wsp>
                          <wps:wsp>
                            <wps:cNvPr id="108" name="Freeform 289"/>
                            <wps:cNvSpPr>
                              <a:spLocks noChangeArrowheads="1"/>
                            </wps:cNvSpPr>
                            <wps:spPr bwMode="auto">
                              <a:xfrm>
                                <a:off x="15465" y="2322"/>
                                <a:ext cx="182" cy="91"/>
                              </a:xfrm>
                              <a:custGeom>
                                <a:avLst/>
                                <a:gdLst>
                                  <a:gd name="T0" fmla="*/ 415 w 415"/>
                                  <a:gd name="T1" fmla="*/ 0 h 230"/>
                                  <a:gd name="T2" fmla="*/ 199 w 415"/>
                                  <a:gd name="T3" fmla="*/ 230 h 230"/>
                                  <a:gd name="T4" fmla="*/ 0 w 415"/>
                                  <a:gd name="T5" fmla="*/ 179 h 230"/>
                                  <a:gd name="T6" fmla="*/ 415 w 415"/>
                                  <a:gd name="T7" fmla="*/ 0 h 230"/>
                                </a:gdLst>
                                <a:ahLst/>
                                <a:cxnLst>
                                  <a:cxn ang="0">
                                    <a:pos x="T0" y="T1"/>
                                  </a:cxn>
                                  <a:cxn ang="0">
                                    <a:pos x="T2" y="T3"/>
                                  </a:cxn>
                                  <a:cxn ang="0">
                                    <a:pos x="T4" y="T5"/>
                                  </a:cxn>
                                  <a:cxn ang="0">
                                    <a:pos x="T6" y="T7"/>
                                  </a:cxn>
                                </a:cxnLst>
                                <a:rect l="0" t="0" r="r" b="b"/>
                                <a:pathLst>
                                  <a:path w="415" h="230">
                                    <a:moveTo>
                                      <a:pt x="415" y="0"/>
                                    </a:moveTo>
                                    <a:lnTo>
                                      <a:pt x="199" y="230"/>
                                    </a:lnTo>
                                    <a:lnTo>
                                      <a:pt x="0" y="179"/>
                                    </a:lnTo>
                                    <a:lnTo>
                                      <a:pt x="415" y="0"/>
                                    </a:lnTo>
                                    <a:close/>
                                  </a:path>
                                </a:pathLst>
                              </a:custGeom>
                              <a:solidFill>
                                <a:srgbClr val="993366"/>
                              </a:solidFill>
                              <a:ln w="3175">
                                <a:solidFill>
                                  <a:srgbClr val="000000"/>
                                </a:solidFill>
                                <a:round/>
                              </a:ln>
                            </wps:spPr>
                            <wps:bodyPr rot="0" vert="horz" wrap="square" lIns="91440" tIns="45720" rIns="91440" bIns="45720" anchor="t" anchorCtr="0" upright="1">
                              <a:noAutofit/>
                            </wps:bodyPr>
                          </wps:wsp>
                          <wps:wsp>
                            <wps:cNvPr id="556" name="Freeform 290"/>
                            <wps:cNvSpPr>
                              <a:spLocks noChangeArrowheads="1"/>
                            </wps:cNvSpPr>
                            <wps:spPr bwMode="auto">
                              <a:xfrm>
                                <a:off x="15433" y="2238"/>
                                <a:ext cx="214" cy="84"/>
                              </a:xfrm>
                              <a:custGeom>
                                <a:avLst/>
                                <a:gdLst>
                                  <a:gd name="T0" fmla="*/ 487 w 487"/>
                                  <a:gd name="T1" fmla="*/ 212 h 212"/>
                                  <a:gd name="T2" fmla="*/ 90 w 487"/>
                                  <a:gd name="T3" fmla="*/ 212 h 212"/>
                                  <a:gd name="T4" fmla="*/ 0 w 487"/>
                                  <a:gd name="T5" fmla="*/ 0 h 212"/>
                                  <a:gd name="T6" fmla="*/ 487 w 487"/>
                                  <a:gd name="T7" fmla="*/ 212 h 212"/>
                                </a:gdLst>
                                <a:ahLst/>
                                <a:cxnLst>
                                  <a:cxn ang="0">
                                    <a:pos x="T0" y="T1"/>
                                  </a:cxn>
                                  <a:cxn ang="0">
                                    <a:pos x="T2" y="T3"/>
                                  </a:cxn>
                                  <a:cxn ang="0">
                                    <a:pos x="T4" y="T5"/>
                                  </a:cxn>
                                  <a:cxn ang="0">
                                    <a:pos x="T6" y="T7"/>
                                  </a:cxn>
                                </a:cxnLst>
                                <a:rect l="0" t="0" r="r" b="b"/>
                                <a:pathLst>
                                  <a:path w="487" h="212">
                                    <a:moveTo>
                                      <a:pt x="487" y="212"/>
                                    </a:moveTo>
                                    <a:lnTo>
                                      <a:pt x="90" y="212"/>
                                    </a:lnTo>
                                    <a:lnTo>
                                      <a:pt x="0" y="0"/>
                                    </a:lnTo>
                                    <a:lnTo>
                                      <a:pt x="487" y="212"/>
                                    </a:lnTo>
                                    <a:close/>
                                  </a:path>
                                </a:pathLst>
                              </a:custGeom>
                              <a:solidFill>
                                <a:srgbClr val="CC99FF"/>
                              </a:solidFill>
                              <a:ln w="3175">
                                <a:solidFill>
                                  <a:srgbClr val="000000"/>
                                </a:solidFill>
                                <a:round/>
                              </a:ln>
                            </wps:spPr>
                            <wps:bodyPr rot="0" vert="horz" wrap="square" lIns="91440" tIns="45720" rIns="91440" bIns="45720" anchor="t" anchorCtr="0" upright="1">
                              <a:noAutofit/>
                            </wps:bodyPr>
                          </wps:wsp>
                          <wps:wsp>
                            <wps:cNvPr id="557" name="Freeform 291"/>
                            <wps:cNvSpPr>
                              <a:spLocks noChangeArrowheads="1"/>
                            </wps:cNvSpPr>
                            <wps:spPr bwMode="auto">
                              <a:xfrm>
                                <a:off x="15512" y="2027"/>
                                <a:ext cx="135" cy="295"/>
                              </a:xfrm>
                              <a:custGeom>
                                <a:avLst/>
                                <a:gdLst>
                                  <a:gd name="T0" fmla="*/ 308 w 308"/>
                                  <a:gd name="T1" fmla="*/ 742 h 742"/>
                                  <a:gd name="T2" fmla="*/ 20 w 308"/>
                                  <a:gd name="T3" fmla="*/ 0 h 742"/>
                                  <a:gd name="T4" fmla="*/ 0 w 308"/>
                                  <a:gd name="T5" fmla="*/ 425 h 742"/>
                                  <a:gd name="T6" fmla="*/ 308 w 308"/>
                                  <a:gd name="T7" fmla="*/ 742 h 742"/>
                                </a:gdLst>
                                <a:ahLst/>
                                <a:cxnLst>
                                  <a:cxn ang="0">
                                    <a:pos x="T0" y="T1"/>
                                  </a:cxn>
                                  <a:cxn ang="0">
                                    <a:pos x="T2" y="T3"/>
                                  </a:cxn>
                                  <a:cxn ang="0">
                                    <a:pos x="T4" y="T5"/>
                                  </a:cxn>
                                  <a:cxn ang="0">
                                    <a:pos x="T6" y="T7"/>
                                  </a:cxn>
                                </a:cxnLst>
                                <a:rect l="0" t="0" r="r" b="b"/>
                                <a:pathLst>
                                  <a:path w="308" h="742">
                                    <a:moveTo>
                                      <a:pt x="308" y="742"/>
                                    </a:moveTo>
                                    <a:lnTo>
                                      <a:pt x="20" y="0"/>
                                    </a:lnTo>
                                    <a:lnTo>
                                      <a:pt x="0" y="425"/>
                                    </a:lnTo>
                                    <a:lnTo>
                                      <a:pt x="308" y="742"/>
                                    </a:lnTo>
                                    <a:close/>
                                  </a:path>
                                </a:pathLst>
                              </a:custGeom>
                              <a:solidFill>
                                <a:srgbClr val="000080"/>
                              </a:solidFill>
                              <a:ln w="3175">
                                <a:solidFill>
                                  <a:srgbClr val="000000"/>
                                </a:solidFill>
                                <a:round/>
                              </a:ln>
                            </wps:spPr>
                            <wps:bodyPr rot="0" vert="horz" wrap="square" lIns="91440" tIns="45720" rIns="91440" bIns="45720" anchor="t" anchorCtr="0" upright="1">
                              <a:noAutofit/>
                            </wps:bodyPr>
                          </wps:wsp>
                          <wpg:grpSp>
                            <wpg:cNvPr id="558" name="Group 292"/>
                            <wpg:cNvGrpSpPr/>
                            <wpg:grpSpPr>
                              <a:xfrm>
                                <a:off x="15615" y="1904"/>
                                <a:ext cx="66" cy="855"/>
                                <a:chOff x="7195" y="3593"/>
                                <a:chExt cx="150" cy="2154"/>
                              </a:xfrm>
                            </wpg:grpSpPr>
                            <wps:wsp>
                              <wps:cNvPr id="559" name="Freeform 293"/>
                              <wps:cNvSpPr>
                                <a:spLocks noChangeArrowheads="1"/>
                              </wps:cNvSpPr>
                              <wps:spPr bwMode="auto">
                                <a:xfrm>
                                  <a:off x="7238" y="3933"/>
                                  <a:ext cx="49" cy="1814"/>
                                </a:xfrm>
                                <a:custGeom>
                                  <a:avLst/>
                                  <a:gdLst>
                                    <a:gd name="T0" fmla="*/ 0 w 49"/>
                                    <a:gd name="T1" fmla="*/ 1814 h 1814"/>
                                    <a:gd name="T2" fmla="*/ 35 w 49"/>
                                    <a:gd name="T3" fmla="*/ 1814 h 1814"/>
                                    <a:gd name="T4" fmla="*/ 49 w 49"/>
                                    <a:gd name="T5" fmla="*/ 0 h 1814"/>
                                    <a:gd name="T6" fmla="*/ 15 w 49"/>
                                    <a:gd name="T7" fmla="*/ 0 h 1814"/>
                                    <a:gd name="T8" fmla="*/ 0 w 49"/>
                                    <a:gd name="T9" fmla="*/ 1814 h 1814"/>
                                  </a:gdLst>
                                  <a:ahLst/>
                                  <a:cxnLst>
                                    <a:cxn ang="0">
                                      <a:pos x="T0" y="T1"/>
                                    </a:cxn>
                                    <a:cxn ang="0">
                                      <a:pos x="T2" y="T3"/>
                                    </a:cxn>
                                    <a:cxn ang="0">
                                      <a:pos x="T4" y="T5"/>
                                    </a:cxn>
                                    <a:cxn ang="0">
                                      <a:pos x="T6" y="T7"/>
                                    </a:cxn>
                                    <a:cxn ang="0">
                                      <a:pos x="T8" y="T9"/>
                                    </a:cxn>
                                  </a:cxnLst>
                                  <a:rect l="0" t="0" r="r" b="b"/>
                                  <a:pathLst>
                                    <a:path w="49" h="1814">
                                      <a:moveTo>
                                        <a:pt x="0" y="1814"/>
                                      </a:moveTo>
                                      <a:lnTo>
                                        <a:pt x="35" y="1814"/>
                                      </a:lnTo>
                                      <a:lnTo>
                                        <a:pt x="49" y="0"/>
                                      </a:lnTo>
                                      <a:lnTo>
                                        <a:pt x="15" y="0"/>
                                      </a:lnTo>
                                      <a:lnTo>
                                        <a:pt x="0" y="1814"/>
                                      </a:lnTo>
                                      <a:close/>
                                    </a:path>
                                  </a:pathLst>
                                </a:custGeom>
                                <a:solidFill>
                                  <a:srgbClr val="000000"/>
                                </a:solidFill>
                                <a:ln>
                                  <a:noFill/>
                                </a:ln>
                              </wps:spPr>
                              <wps:bodyPr rot="0" vert="horz" wrap="square" lIns="91440" tIns="45720" rIns="91440" bIns="45720" anchor="t" anchorCtr="0" upright="1">
                                <a:noAutofit/>
                              </wps:bodyPr>
                            </wps:wsp>
                            <wps:wsp>
                              <wps:cNvPr id="560" name="Freeform 294"/>
                              <wps:cNvSpPr>
                                <a:spLocks noChangeArrowheads="1"/>
                              </wps:cNvSpPr>
                              <wps:spPr bwMode="auto">
                                <a:xfrm>
                                  <a:off x="7195" y="3593"/>
                                  <a:ext cx="150" cy="348"/>
                                </a:xfrm>
                                <a:custGeom>
                                  <a:avLst/>
                                  <a:gdLst>
                                    <a:gd name="T0" fmla="*/ 150 w 150"/>
                                    <a:gd name="T1" fmla="*/ 348 h 348"/>
                                    <a:gd name="T2" fmla="*/ 78 w 150"/>
                                    <a:gd name="T3" fmla="*/ 0 h 348"/>
                                    <a:gd name="T4" fmla="*/ 0 w 150"/>
                                    <a:gd name="T5" fmla="*/ 348 h 348"/>
                                    <a:gd name="T6" fmla="*/ 150 w 150"/>
                                    <a:gd name="T7" fmla="*/ 348 h 348"/>
                                  </a:gdLst>
                                  <a:ahLst/>
                                  <a:cxnLst>
                                    <a:cxn ang="0">
                                      <a:pos x="T0" y="T1"/>
                                    </a:cxn>
                                    <a:cxn ang="0">
                                      <a:pos x="T2" y="T3"/>
                                    </a:cxn>
                                    <a:cxn ang="0">
                                      <a:pos x="T4" y="T5"/>
                                    </a:cxn>
                                    <a:cxn ang="0">
                                      <a:pos x="T6" y="T7"/>
                                    </a:cxn>
                                  </a:cxnLst>
                                  <a:rect l="0" t="0" r="r" b="b"/>
                                  <a:pathLst>
                                    <a:path w="150" h="348">
                                      <a:moveTo>
                                        <a:pt x="150" y="348"/>
                                      </a:moveTo>
                                      <a:lnTo>
                                        <a:pt x="78" y="0"/>
                                      </a:lnTo>
                                      <a:lnTo>
                                        <a:pt x="0" y="348"/>
                                      </a:lnTo>
                                      <a:lnTo>
                                        <a:pt x="150" y="348"/>
                                      </a:lnTo>
                                      <a:close/>
                                    </a:path>
                                  </a:pathLst>
                                </a:custGeom>
                                <a:solidFill>
                                  <a:srgbClr val="000000"/>
                                </a:solidFill>
                                <a:ln>
                                  <a:noFill/>
                                </a:ln>
                              </wps:spPr>
                              <wps:bodyPr rot="0" vert="horz" wrap="square" lIns="91440" tIns="45720" rIns="91440" bIns="45720" anchor="t" anchorCtr="0" upright="1">
                                <a:noAutofit/>
                              </wps:bodyPr>
                            </wps:wsp>
                          </wpg:grpSp>
                          <wps:wsp>
                            <wps:cNvPr id="561" name="Line 295"/>
                            <wps:cNvCnPr>
                              <a:cxnSpLocks noChangeShapeType="1"/>
                            </wps:cNvCnPr>
                            <wps:spPr bwMode="auto">
                              <a:xfrm flipH="1">
                                <a:off x="15851" y="1871"/>
                                <a:ext cx="0" cy="266"/>
                              </a:xfrm>
                              <a:prstGeom prst="line">
                                <a:avLst/>
                              </a:prstGeom>
                              <a:noFill/>
                              <a:ln w="3175">
                                <a:solidFill>
                                  <a:srgbClr val="000000"/>
                                </a:solidFill>
                                <a:round/>
                              </a:ln>
                            </wps:spPr>
                            <wps:bodyPr/>
                          </wps:wsp>
                          <wps:wsp>
                            <wps:cNvPr id="562" name="Line 296"/>
                            <wps:cNvCnPr>
                              <a:cxnSpLocks noChangeShapeType="1"/>
                            </wps:cNvCnPr>
                            <wps:spPr bwMode="auto">
                              <a:xfrm flipH="1">
                                <a:off x="15851" y="2514"/>
                                <a:ext cx="270" cy="7"/>
                              </a:xfrm>
                              <a:prstGeom prst="line">
                                <a:avLst/>
                              </a:prstGeom>
                              <a:noFill/>
                              <a:ln w="3175">
                                <a:solidFill>
                                  <a:srgbClr val="000000"/>
                                </a:solidFill>
                                <a:round/>
                              </a:ln>
                            </wps:spPr>
                            <wps:bodyPr/>
                          </wps:wsp>
                          <wps:wsp>
                            <wps:cNvPr id="563" name="Line 297"/>
                            <wps:cNvCnPr>
                              <a:cxnSpLocks noChangeShapeType="1"/>
                            </wps:cNvCnPr>
                            <wps:spPr bwMode="auto">
                              <a:xfrm flipH="1" flipV="1">
                                <a:off x="15632" y="2467"/>
                                <a:ext cx="186" cy="286"/>
                              </a:xfrm>
                              <a:prstGeom prst="line">
                                <a:avLst/>
                              </a:prstGeom>
                              <a:noFill/>
                              <a:ln w="3175">
                                <a:solidFill>
                                  <a:srgbClr val="000000"/>
                                </a:solidFill>
                                <a:round/>
                              </a:ln>
                            </wps:spPr>
                            <wps:bodyPr/>
                          </wps:wsp>
                          <wps:wsp>
                            <wps:cNvPr id="564" name="Line 298"/>
                            <wps:cNvCnPr>
                              <a:cxnSpLocks noChangeShapeType="1"/>
                            </wps:cNvCnPr>
                            <wps:spPr bwMode="auto">
                              <a:xfrm flipH="1">
                                <a:off x="15921" y="2109"/>
                                <a:ext cx="317" cy="215"/>
                              </a:xfrm>
                              <a:prstGeom prst="line">
                                <a:avLst/>
                              </a:prstGeom>
                              <a:noFill/>
                              <a:ln w="3175">
                                <a:solidFill>
                                  <a:srgbClr val="000000"/>
                                </a:solidFill>
                                <a:round/>
                              </a:ln>
                            </wps:spPr>
                            <wps:bodyPr/>
                          </wps:wsp>
                          <wps:wsp>
                            <wps:cNvPr id="565" name="Line 299"/>
                            <wps:cNvCnPr>
                              <a:cxnSpLocks noChangeShapeType="1"/>
                            </wps:cNvCnPr>
                            <wps:spPr bwMode="auto">
                              <a:xfrm>
                                <a:off x="15521" y="2026"/>
                                <a:ext cx="117" cy="78"/>
                              </a:xfrm>
                              <a:prstGeom prst="line">
                                <a:avLst/>
                              </a:prstGeom>
                              <a:noFill/>
                              <a:ln w="3175">
                                <a:solidFill>
                                  <a:srgbClr val="000000"/>
                                </a:solidFill>
                                <a:round/>
                              </a:ln>
                            </wps:spPr>
                            <wps:bodyPr/>
                          </wps:wsp>
                          <wps:wsp>
                            <wps:cNvPr id="566" name="Line 300"/>
                            <wps:cNvCnPr>
                              <a:cxnSpLocks noChangeShapeType="1"/>
                            </wps:cNvCnPr>
                            <wps:spPr bwMode="auto">
                              <a:xfrm flipV="1">
                                <a:off x="15425" y="2199"/>
                                <a:ext cx="84" cy="41"/>
                              </a:xfrm>
                              <a:prstGeom prst="line">
                                <a:avLst/>
                              </a:prstGeom>
                              <a:noFill/>
                              <a:ln w="3175">
                                <a:solidFill>
                                  <a:srgbClr val="000000"/>
                                </a:solidFill>
                                <a:round/>
                              </a:ln>
                            </wps:spPr>
                            <wps:bodyPr/>
                          </wps:wsp>
                          <wps:wsp>
                            <wps:cNvPr id="567" name="Line 301"/>
                            <wps:cNvCnPr>
                              <a:cxnSpLocks noChangeShapeType="1"/>
                            </wps:cNvCnPr>
                            <wps:spPr bwMode="auto">
                              <a:xfrm flipV="1">
                                <a:off x="15464" y="2318"/>
                                <a:ext cx="6" cy="77"/>
                              </a:xfrm>
                              <a:prstGeom prst="line">
                                <a:avLst/>
                              </a:prstGeom>
                              <a:noFill/>
                              <a:ln w="3175">
                                <a:solidFill>
                                  <a:srgbClr val="000000"/>
                                </a:solidFill>
                                <a:round/>
                              </a:ln>
                            </wps:spPr>
                            <wps:bodyPr/>
                          </wps:wsp>
                          <wps:wsp>
                            <wps:cNvPr id="568" name="Line 302"/>
                            <wps:cNvCnPr>
                              <a:cxnSpLocks noChangeShapeType="1"/>
                            </wps:cNvCnPr>
                            <wps:spPr bwMode="auto">
                              <a:xfrm>
                                <a:off x="15540" y="2413"/>
                                <a:ext cx="28" cy="64"/>
                              </a:xfrm>
                              <a:prstGeom prst="line">
                                <a:avLst/>
                              </a:prstGeom>
                              <a:noFill/>
                              <a:ln w="3175">
                                <a:solidFill>
                                  <a:srgbClr val="000000"/>
                                </a:solidFill>
                                <a:round/>
                              </a:ln>
                            </wps:spPr>
                            <wps:bodyPr/>
                          </wps:wsp>
                          <wps:wsp>
                            <wps:cNvPr id="569" name="Text Box 303"/>
                            <wps:cNvSpPr txBox="1">
                              <a:spLocks noChangeArrowheads="1"/>
                            </wps:cNvSpPr>
                            <wps:spPr bwMode="auto">
                              <a:xfrm>
                                <a:off x="15476" y="1862"/>
                                <a:ext cx="277" cy="546"/>
                              </a:xfrm>
                              <a:prstGeom prst="rect">
                                <a:avLst/>
                              </a:prstGeom>
                              <a:noFill/>
                              <a:ln>
                                <a:noFill/>
                              </a:ln>
                            </wps:spPr>
                            <wps:bodyPr rot="0" vert="horz" wrap="square" lIns="91440" tIns="45720" rIns="91440" bIns="45720" anchor="t" anchorCtr="0" upright="1">
                              <a:noAutofit/>
                            </wps:bodyPr>
                          </wps:wsp>
                        </wpg:grpSp>
                        <wps:wsp>
                          <wps:cNvPr id="571" name="Text Box 304"/>
                          <wps:cNvSpPr txBox="1">
                            <a:spLocks noChangeArrowheads="1"/>
                          </wps:cNvSpPr>
                          <wps:spPr bwMode="auto">
                            <a:xfrm>
                              <a:off x="13639" y="3125"/>
                              <a:ext cx="464" cy="389"/>
                            </a:xfrm>
                            <a:prstGeom prst="rect">
                              <a:avLst/>
                            </a:prstGeom>
                            <a:noFill/>
                            <a:ln>
                              <a:noFill/>
                            </a:ln>
                          </wps:spPr>
                          <wps:txbx>
                            <w:txbxContent>
                              <w:p w14:paraId="13885082" w14:textId="77777777" w:rsidR="00A3372F" w:rsidRDefault="00A3372F">
                                <w:pPr>
                                  <w:spacing w:line="320" w:lineRule="exact"/>
                                  <w:rPr>
                                    <w:rFonts w:ascii="楷体_GB2312" w:eastAsia="楷体_GB2312"/>
                                    <w:sz w:val="28"/>
                                    <w:szCs w:val="28"/>
                                  </w:rPr>
                                </w:pPr>
                                <w:r>
                                  <w:rPr>
                                    <w:rFonts w:ascii="楷体_GB2312" w:eastAsia="楷体_GB2312" w:hint="eastAsia"/>
                                    <w:sz w:val="28"/>
                                    <w:szCs w:val="28"/>
                                  </w:rPr>
                                  <w:t>N</w:t>
                                </w:r>
                              </w:p>
                            </w:txbxContent>
                          </wps:txbx>
                          <wps:bodyPr rot="0" vert="horz" wrap="square" lIns="91440" tIns="45720" rIns="91440" bIns="45720" anchor="t" anchorCtr="0" upright="1">
                            <a:noAutofit/>
                          </wps:bodyPr>
                        </wps:wsp>
                      </wpg:grpSp>
                      <wpg:grpSp>
                        <wpg:cNvPr id="573" name="组合 120"/>
                        <wpg:cNvGrpSpPr/>
                        <wpg:grpSpPr>
                          <a:xfrm>
                            <a:off x="0" y="9906"/>
                            <a:ext cx="10337" cy="2070"/>
                            <a:chOff x="0" y="0"/>
                            <a:chExt cx="10337" cy="2070"/>
                          </a:xfrm>
                        </wpg:grpSpPr>
                        <wpg:grpSp>
                          <wpg:cNvPr id="574" name="Group 305"/>
                          <wpg:cNvGrpSpPr/>
                          <wpg:grpSpPr>
                            <a:xfrm>
                              <a:off x="714" y="1619"/>
                              <a:ext cx="7995" cy="451"/>
                              <a:chOff x="2982" y="4002"/>
                              <a:chExt cx="1165" cy="58"/>
                            </a:xfrm>
                          </wpg:grpSpPr>
                          <wps:wsp>
                            <wps:cNvPr id="575" name="Text Box 306"/>
                            <wps:cNvSpPr txBox="1">
                              <a:spLocks noChangeArrowheads="1"/>
                            </wps:cNvSpPr>
                            <wps:spPr bwMode="auto">
                              <a:xfrm>
                                <a:off x="2982" y="4002"/>
                                <a:ext cx="283" cy="28"/>
                              </a:xfrm>
                              <a:prstGeom prst="rect">
                                <a:avLst/>
                              </a:prstGeom>
                              <a:solidFill>
                                <a:srgbClr val="000000"/>
                              </a:solidFill>
                              <a:ln w="3175">
                                <a:solidFill>
                                  <a:srgbClr val="808080"/>
                                </a:solidFill>
                                <a:miter lim="800000"/>
                              </a:ln>
                            </wps:spPr>
                            <wps:txbx>
                              <w:txbxContent>
                                <w:p w14:paraId="66D184E7" w14:textId="77777777" w:rsidR="00A3372F" w:rsidRDefault="00A3372F">
                                  <w:pPr>
                                    <w:rPr>
                                      <w:szCs w:val="21"/>
                                    </w:rPr>
                                  </w:pPr>
                                </w:p>
                              </w:txbxContent>
                            </wps:txbx>
                            <wps:bodyPr rot="0" vert="horz" wrap="square" lIns="0" tIns="0" rIns="0" bIns="0" anchor="t" anchorCtr="0" upright="1">
                              <a:noAutofit/>
                            </wps:bodyPr>
                          </wps:wsp>
                          <wpg:grpSp>
                            <wpg:cNvPr id="374" name="Group 307"/>
                            <wpg:cNvGrpSpPr/>
                            <wpg:grpSpPr>
                              <a:xfrm>
                                <a:off x="2982" y="4002"/>
                                <a:ext cx="1165" cy="58"/>
                                <a:chOff x="2982" y="4002"/>
                                <a:chExt cx="1165" cy="58"/>
                              </a:xfrm>
                            </wpg:grpSpPr>
                            <wps:wsp>
                              <wps:cNvPr id="380" name="Text Box 308"/>
                              <wps:cNvSpPr txBox="1">
                                <a:spLocks noChangeArrowheads="1"/>
                              </wps:cNvSpPr>
                              <wps:spPr bwMode="auto">
                                <a:xfrm>
                                  <a:off x="2982" y="4032"/>
                                  <a:ext cx="283" cy="28"/>
                                </a:xfrm>
                                <a:prstGeom prst="rect">
                                  <a:avLst/>
                                </a:prstGeom>
                                <a:solidFill>
                                  <a:srgbClr val="FFFFFF"/>
                                </a:solidFill>
                                <a:ln w="3175">
                                  <a:solidFill>
                                    <a:srgbClr val="808080"/>
                                  </a:solidFill>
                                  <a:miter lim="800000"/>
                                </a:ln>
                              </wps:spPr>
                              <wps:txbx>
                                <w:txbxContent>
                                  <w:p w14:paraId="7125882C" w14:textId="77777777" w:rsidR="00A3372F" w:rsidRDefault="00A3372F">
                                    <w:pPr>
                                      <w:rPr>
                                        <w:szCs w:val="21"/>
                                      </w:rPr>
                                    </w:pPr>
                                  </w:p>
                                </w:txbxContent>
                              </wps:txbx>
                              <wps:bodyPr rot="0" vert="horz" wrap="square" lIns="0" tIns="0" rIns="0" bIns="0" anchor="t" anchorCtr="0" upright="1">
                                <a:noAutofit/>
                              </wps:bodyPr>
                            </wps:wsp>
                            <wps:wsp>
                              <wps:cNvPr id="576" name="Text Box 309"/>
                              <wps:cNvSpPr txBox="1">
                                <a:spLocks noChangeArrowheads="1"/>
                              </wps:cNvSpPr>
                              <wps:spPr bwMode="auto">
                                <a:xfrm>
                                  <a:off x="3269" y="4032"/>
                                  <a:ext cx="283" cy="28"/>
                                </a:xfrm>
                                <a:prstGeom prst="rect">
                                  <a:avLst/>
                                </a:prstGeom>
                                <a:solidFill>
                                  <a:srgbClr val="000000"/>
                                </a:solidFill>
                                <a:ln w="3175">
                                  <a:solidFill>
                                    <a:srgbClr val="808080"/>
                                  </a:solidFill>
                                  <a:miter lim="800000"/>
                                </a:ln>
                              </wps:spPr>
                              <wps:txbx>
                                <w:txbxContent>
                                  <w:p w14:paraId="5DA7C2ED" w14:textId="77777777" w:rsidR="00A3372F" w:rsidRDefault="00A3372F">
                                    <w:pPr>
                                      <w:rPr>
                                        <w:szCs w:val="21"/>
                                      </w:rPr>
                                    </w:pPr>
                                  </w:p>
                                </w:txbxContent>
                              </wps:txbx>
                              <wps:bodyPr rot="0" vert="horz" wrap="square" lIns="0" tIns="0" rIns="0" bIns="0" anchor="t" anchorCtr="0" upright="1">
                                <a:noAutofit/>
                              </wps:bodyPr>
                            </wps:wsp>
                            <wps:wsp>
                              <wps:cNvPr id="577" name="Text Box 310"/>
                              <wps:cNvSpPr txBox="1">
                                <a:spLocks noChangeArrowheads="1"/>
                              </wps:cNvSpPr>
                              <wps:spPr bwMode="auto">
                                <a:xfrm>
                                  <a:off x="3269" y="4002"/>
                                  <a:ext cx="283" cy="28"/>
                                </a:xfrm>
                                <a:prstGeom prst="rect">
                                  <a:avLst/>
                                </a:prstGeom>
                                <a:solidFill>
                                  <a:srgbClr val="FFFFFF"/>
                                </a:solidFill>
                                <a:ln w="3175">
                                  <a:solidFill>
                                    <a:srgbClr val="808080"/>
                                  </a:solidFill>
                                  <a:miter lim="800000"/>
                                </a:ln>
                              </wps:spPr>
                              <wps:txbx>
                                <w:txbxContent>
                                  <w:p w14:paraId="4A3FC6D5" w14:textId="77777777" w:rsidR="00A3372F" w:rsidRDefault="00A3372F">
                                    <w:pPr>
                                      <w:rPr>
                                        <w:szCs w:val="21"/>
                                      </w:rPr>
                                    </w:pPr>
                                  </w:p>
                                </w:txbxContent>
                              </wps:txbx>
                              <wps:bodyPr rot="0" vert="horz" wrap="square" lIns="0" tIns="0" rIns="0" bIns="0" anchor="t" anchorCtr="0" upright="1">
                                <a:noAutofit/>
                              </wps:bodyPr>
                            </wps:wsp>
                            <wps:wsp>
                              <wps:cNvPr id="578" name="Text Box 311"/>
                              <wps:cNvSpPr txBox="1">
                                <a:spLocks noChangeArrowheads="1"/>
                              </wps:cNvSpPr>
                              <wps:spPr bwMode="auto">
                                <a:xfrm>
                                  <a:off x="3552" y="4002"/>
                                  <a:ext cx="595" cy="28"/>
                                </a:xfrm>
                                <a:prstGeom prst="rect">
                                  <a:avLst/>
                                </a:prstGeom>
                                <a:solidFill>
                                  <a:srgbClr val="000000"/>
                                </a:solidFill>
                                <a:ln w="3175">
                                  <a:solidFill>
                                    <a:srgbClr val="808080"/>
                                  </a:solidFill>
                                  <a:miter lim="800000"/>
                                </a:ln>
                              </wps:spPr>
                              <wps:txbx>
                                <w:txbxContent>
                                  <w:p w14:paraId="3D7ABEA0" w14:textId="77777777" w:rsidR="00A3372F" w:rsidRDefault="00A3372F">
                                    <w:pPr>
                                      <w:rPr>
                                        <w:szCs w:val="21"/>
                                      </w:rPr>
                                    </w:pPr>
                                  </w:p>
                                </w:txbxContent>
                              </wps:txbx>
                              <wps:bodyPr rot="0" vert="horz" wrap="square" lIns="0" tIns="0" rIns="0" bIns="0" anchor="t" anchorCtr="0" upright="1">
                                <a:noAutofit/>
                              </wps:bodyPr>
                            </wps:wsp>
                            <wps:wsp>
                              <wps:cNvPr id="579" name="Text Box 312"/>
                              <wps:cNvSpPr txBox="1">
                                <a:spLocks noChangeArrowheads="1"/>
                              </wps:cNvSpPr>
                              <wps:spPr bwMode="auto">
                                <a:xfrm>
                                  <a:off x="3552" y="4032"/>
                                  <a:ext cx="595" cy="28"/>
                                </a:xfrm>
                                <a:prstGeom prst="rect">
                                  <a:avLst/>
                                </a:prstGeom>
                                <a:solidFill>
                                  <a:srgbClr val="FFFFFF"/>
                                </a:solidFill>
                                <a:ln w="3175">
                                  <a:solidFill>
                                    <a:srgbClr val="808080"/>
                                  </a:solidFill>
                                  <a:miter lim="800000"/>
                                </a:ln>
                              </wps:spPr>
                              <wps:txbx>
                                <w:txbxContent>
                                  <w:p w14:paraId="13111B59" w14:textId="77777777" w:rsidR="00A3372F" w:rsidRDefault="00A3372F">
                                    <w:pPr>
                                      <w:rPr>
                                        <w:rFonts w:ascii="Times New Roman" w:hAnsi="Times New Roman" w:cs="Times New Roman"/>
                                        <w:szCs w:val="21"/>
                                      </w:rPr>
                                    </w:pPr>
                                  </w:p>
                                </w:txbxContent>
                              </wps:txbx>
                              <wps:bodyPr rot="0" vert="horz" wrap="square" lIns="0" tIns="0" rIns="0" bIns="0" anchor="t" anchorCtr="0" upright="1">
                                <a:noAutofit/>
                              </wps:bodyPr>
                            </wps:wsp>
                          </wpg:grpSp>
                        </wpg:grpSp>
                        <wps:wsp>
                          <wps:cNvPr id="580" name="Text Box 313"/>
                          <wps:cNvSpPr txBox="1">
                            <a:spLocks noChangeArrowheads="1"/>
                          </wps:cNvSpPr>
                          <wps:spPr bwMode="auto">
                            <a:xfrm>
                              <a:off x="3429" y="0"/>
                              <a:ext cx="2241" cy="1250"/>
                            </a:xfrm>
                            <a:prstGeom prst="rect">
                              <a:avLst/>
                            </a:prstGeom>
                            <a:noFill/>
                            <a:ln>
                              <a:noFill/>
                            </a:ln>
                          </wps:spPr>
                          <wps:txbx>
                            <w:txbxContent>
                              <w:p w14:paraId="0FAD6ADD" w14:textId="77777777" w:rsidR="00A3372F" w:rsidRDefault="00A3372F">
                                <w:pPr>
                                  <w:spacing w:line="200" w:lineRule="exact"/>
                                  <w:jc w:val="center"/>
                                  <w:rPr>
                                    <w:sz w:val="18"/>
                                    <w:szCs w:val="18"/>
                                  </w:rPr>
                                </w:pPr>
                                <w:r>
                                  <w:rPr>
                                    <w:sz w:val="18"/>
                                    <w:szCs w:val="18"/>
                                  </w:rPr>
                                  <w:t>100</w:t>
                                </w:r>
                              </w:p>
                            </w:txbxContent>
                          </wps:txbx>
                          <wps:bodyPr rot="0" vert="horz" wrap="square" lIns="0" tIns="0" rIns="0" bIns="0" anchor="t" anchorCtr="0" upright="1">
                            <a:noAutofit/>
                          </wps:bodyPr>
                        </wps:wsp>
                        <wps:wsp>
                          <wps:cNvPr id="581" name="Text Box 314"/>
                          <wps:cNvSpPr txBox="1">
                            <a:spLocks noChangeArrowheads="1"/>
                          </wps:cNvSpPr>
                          <wps:spPr bwMode="auto">
                            <a:xfrm>
                              <a:off x="7334" y="0"/>
                              <a:ext cx="3003" cy="1250"/>
                            </a:xfrm>
                            <a:prstGeom prst="rect">
                              <a:avLst/>
                            </a:prstGeom>
                            <a:noFill/>
                            <a:ln>
                              <a:noFill/>
                            </a:ln>
                          </wps:spPr>
                          <wps:txbx>
                            <w:txbxContent>
                              <w:p w14:paraId="3807E5EE" w14:textId="77777777" w:rsidR="00A3372F" w:rsidRDefault="00A3372F">
                                <w:pPr>
                                  <w:spacing w:line="200" w:lineRule="exact"/>
                                  <w:jc w:val="center"/>
                                  <w:rPr>
                                    <w:sz w:val="18"/>
                                    <w:szCs w:val="18"/>
                                  </w:rPr>
                                </w:pPr>
                                <w:r>
                                  <w:rPr>
                                    <w:sz w:val="18"/>
                                    <w:szCs w:val="18"/>
                                  </w:rPr>
                                  <w:t>200m</w:t>
                                </w:r>
                              </w:p>
                            </w:txbxContent>
                          </wps:txbx>
                          <wps:bodyPr rot="0" vert="horz" wrap="square" lIns="0" tIns="0" rIns="0" bIns="0" anchor="t" anchorCtr="0" upright="1">
                            <a:noAutofit/>
                          </wps:bodyPr>
                        </wps:wsp>
                        <wps:wsp>
                          <wps:cNvPr id="582" name="Text Box 315"/>
                          <wps:cNvSpPr txBox="1">
                            <a:spLocks noChangeArrowheads="1"/>
                          </wps:cNvSpPr>
                          <wps:spPr bwMode="auto">
                            <a:xfrm>
                              <a:off x="0" y="0"/>
                              <a:ext cx="1574" cy="1250"/>
                            </a:xfrm>
                            <a:prstGeom prst="rect">
                              <a:avLst/>
                            </a:prstGeom>
                            <a:noFill/>
                            <a:ln>
                              <a:noFill/>
                            </a:ln>
                          </wps:spPr>
                          <wps:txbx>
                            <w:txbxContent>
                              <w:p w14:paraId="5B5ACABD" w14:textId="77777777" w:rsidR="00A3372F" w:rsidRDefault="00A3372F">
                                <w:pPr>
                                  <w:spacing w:line="200" w:lineRule="exact"/>
                                  <w:jc w:val="center"/>
                                  <w:rPr>
                                    <w:sz w:val="18"/>
                                    <w:szCs w:val="18"/>
                                  </w:rPr>
                                </w:pPr>
                                <w:r>
                                  <w:rPr>
                                    <w:sz w:val="18"/>
                                    <w:szCs w:val="18"/>
                                  </w:rPr>
                                  <w:t>0</w:t>
                                </w:r>
                              </w:p>
                            </w:txbxContent>
                          </wps:txbx>
                          <wps:bodyPr rot="0" vert="horz" wrap="square" lIns="0" tIns="0" rIns="0" bIns="0" anchor="t" anchorCtr="0" upright="1">
                            <a:noAutofit/>
                          </wps:bodyPr>
                        </wps:wsp>
                      </wpg:grpSp>
                    </wpg:wgp>
                  </a:graphicData>
                </a:graphic>
              </wp:anchor>
            </w:drawing>
          </mc:Choice>
          <mc:Fallback>
            <w:pict>
              <v:group w14:anchorId="2997FD2B" id="组合 121" o:spid="_x0000_s1029" style="position:absolute;left:0;text-align:left;margin-left:566.7pt;margin-top:-1.55pt;width:90.7pt;height:94.3pt;z-index:251614720;mso-position-horizontal-relative:margin" coordsize="10337,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">
                <v:group id="Group 381" o:spid="_x0000_s1030" style="position:absolute;left:2095;width:6426;height:8636" coordorigin="13639,3125" coordsize="847,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283" o:spid="_x0000_s1031" style="position:absolute;left:13658;top:3484;width:828;height:971" coordorigin="15425,1862" coordsize="813,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84" o:spid="_x0000_s1032" style="position:absolute;left:15647;top:1871;width:205;height:457;visibility:visible;mso-wrap-style:square;v-text-anchor:top" coordsize="46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BxcQA&#10;AADcAAAADwAAAGRycy9kb3ducmV2LnhtbERPS2vCQBC+F/oflhF6qxs91JK6EVsIiMRC1UO9DdnJ&#10;w2ZnQ3bz8N93CwVv8/E9Z72ZTCMG6lxtWcFiHoEgzq2uuVRwPqXPryCcR9bYWCYFN3KwSR4f1hhr&#10;O/IXDUdfihDCLkYFlfdtLKXLKzLo5rYlDlxhO4M+wK6UusMxhJtGLqPoRRqsOTRU2NJHRfnPsTcK&#10;3s/pgVeH7ylrr5dLv+fscyhypZ5m0/YNhKfJ38X/7p0O86Ml/D0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QcXEAAAA3AAAAA8AAAAAAAAAAAAAAAAAmAIAAGRycy9k&#10;b3ducmV2LnhtbFBLBQYAAAAABAAEAPUAAACJAwAAAAA=&#10;" path="m,637l466,,,1151,,637xe" fillcolor="#9c0" strokeweight=".25pt">
                      <v:path o:connecttype="custom" o:connectlocs="0,253;205,0;0,457;0,253" o:connectangles="0,0,0,0"/>
                    </v:shape>
                    <v:shape id="Freeform 285" o:spid="_x0000_s1033" style="position:absolute;left:15637;top:2105;width:601;height:218;visibility:visible;mso-wrap-style:square;v-text-anchor:top" coordsize="136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yMMIA&#10;AADcAAAADwAAAGRycy9kb3ducmV2LnhtbERPS4vCMBC+L/gfwgje1tS3VKO4Cy5eFrGKeByasS02&#10;k9pErf9+syB4m4/vOfNlY0pxp9oVlhX0uhEI4tTqgjMFh/36cwrCeWSNpWVS8CQHy0XrY46xtg/e&#10;0T3xmQgh7GJUkHtfxVK6NCeDrmsr4sCdbW3QB1hnUtf4COGmlP0oGkuDBYeGHCv6zim9JDejYFgO&#10;D5vf3fV0mvw8s+3xq+pdi5FSnXazmoHw1Pi3+OXe6DA/GsD/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7IwwgAAANwAAAAPAAAAAAAAAAAAAAAAAJgCAABkcnMvZG93&#10;bnJldi54bWxQSwUGAAAAAAQABAD1AAAAhwMAAAAA&#10;" path="m,550l1367,,486,91,,550xe" fillcolor="#f90" strokeweight=".25pt">
                      <v:path o:connecttype="custom" o:connectlocs="0,218;601,0;214,36;0,218" o:connectangles="0,0,0,0"/>
                    </v:shape>
                    <v:shape id="Freeform 286" o:spid="_x0000_s1034" style="position:absolute;left:15647;top:2322;width:465;height:190;visibility:visible;mso-wrap-style:square;v-text-anchor:top" coordsize="105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508UA&#10;AADcAAAADwAAAGRycy9kb3ducmV2LnhtbESPQWvCQBCF70L/wzIFb7pRWivRVUqlqPSiqQePY3ZM&#10;gtnZJbvGtL++WxC8zfDe9+bNfNmZWrTU+MqygtEwAUGcW11xoeDw/TmYgvABWWNtmRT8kIfl4qk3&#10;x1TbG++pzUIhYgj7FBWUIbhUSp+XZNAPrSOO2tk2BkNcm0LqBm8x3NRynCQTabDieKFERx8l5Zfs&#10;ahTI/e/55Nr1wW0jfVxlr2+7r61S/efufQYiUBce5ju90bF+8gL/z8QJ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nTxQAAANwAAAAPAAAAAAAAAAAAAAAAAJgCAABkcnMv&#10;ZG93bnJldi54bWxQSwUGAAAAAAQABAD1AAAAigMAAAAA&#10;" path="m,l647,37r412,442l,xe" fillcolor="yellow" strokeweight=".25pt">
                      <v:path o:connecttype="custom" o:connectlocs="0,0;284,15;465,190;0,0" o:connectangles="0,0,0,0"/>
                    </v:shape>
                    <v:shape id="Freeform 287" o:spid="_x0000_s1035" style="position:absolute;left:15638;top:2324;width:229;height:429;visibility:visible;mso-wrap-style:square;v-text-anchor:top" coordsize="52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OacMA&#10;AADcAAAADwAAAGRycy9kb3ducmV2LnhtbERPTWvCQBC9F/wPywje6kaxRaJrELHQ0vZgFPE4ZMck&#10;Jjsbdrca/323UPA2j/c5y6w3rbiS87VlBZNxAoK4sLrmUsFh//Y8B+EDssbWMim4k4dsNXhaYqrt&#10;jXd0zUMpYgj7FBVUIXSplL6oyKAf2444cmfrDIYIXSm1w1sMN62cJsmrNFhzbKiwo01FRZP/GAWn&#10;j3z79d3PGrf73LZO6vxyNHelRsN+vQARqA8P8b/7Xcf5yQv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ZOacMAAADcAAAADwAAAAAAAAAAAAAAAACYAgAAZHJzL2Rv&#10;d25yZXYueG1sUEsFBgAAAAAEAAQA9QAAAIgDAAAAAA==&#10;" path="m,l521,533r-89,547l,xe" fillcolor="#0cf" strokeweight=".25pt">
                      <v:path o:connecttype="custom" o:connectlocs="0,0;229,212;190,429;0,0" o:connectangles="0,0,0,0"/>
                    </v:shape>
                    <v:shape id="Freeform 288" o:spid="_x0000_s1036" style="position:absolute;left:15575;top:2322;width:72;height:169;visibility:visible;mso-wrap-style:square;v-text-anchor:top" coordsize="16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qsIA&#10;AADcAAAADwAAAGRycy9kb3ducmV2LnhtbERPTYvCMBC9L/gfwgheRFOVFa1GWRYEFRS1eh+a2bZs&#10;MylNrN1/vxEEb/N4n7Nct6YUDdWusKxgNIxAEKdWF5wpuCabwQyE88gaS8uk4I8crFedjyXG2j74&#10;TM3FZyKEsItRQe59FUvp0pwMuqGtiAP3Y2uDPsA6k7rGRwg3pRxH0VQaLDg05FjRd07p7+VuFDS7&#10;iR/1b5+JPfWP++Q4OWx4PFeq122/FiA8tf4tfrm3OsyPpv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1aqwgAAANwAAAAPAAAAAAAAAAAAAAAAAJgCAABkcnMvZG93&#10;bnJldi54bWxQSwUGAAAAAAQABAD1AAAAhwMAAAAA&#10;" path="m164,r,372l,426,164,xe" fillcolor="#fc9" strokeweight=".25pt">
                      <v:path o:connecttype="custom" o:connectlocs="72,0;72,148;0,169;72,0" o:connectangles="0,0,0,0"/>
                    </v:shape>
                    <v:shape id="Freeform 289" o:spid="_x0000_s1037" style="position:absolute;left:15465;top:2322;width:182;height:91;visibility:visible;mso-wrap-style:square;v-text-anchor:top" coordsize="41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0K8YA&#10;AADcAAAADwAAAGRycy9kb3ducmV2LnhtbESPT2vCQBDF7wW/wzKCt7pJQSvRVURaKJQe6p+DtzE7&#10;JsHsbMhuTOyn7xwKvc3w3rz3m9VmcLW6UxsqzwbSaQKKOPe24sLA8fD+vAAVIrLF2jMZeFCAzXr0&#10;tMLM+p6/6b6PhZIQDhkaKGNsMq1DXpLDMPUNsWhX3zqMsraFti32Eu5q/ZIkc+2wYmkosaFdSflt&#10;3zkD4RV/Zq7rh/Ttsyu+Hj6dX84nYybjYbsEFWmI/+a/6w8r+I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0K8YAAADcAAAADwAAAAAAAAAAAAAAAACYAgAAZHJz&#10;L2Rvd25yZXYueG1sUEsFBgAAAAAEAAQA9QAAAIsDAAAAAA==&#10;" path="m415,l199,230,,179,415,xe" fillcolor="#936" strokeweight=".25pt">
                      <v:path o:connecttype="custom" o:connectlocs="182,0;87,91;0,71;182,0" o:connectangles="0,0,0,0"/>
                    </v:shape>
                    <v:shape id="Freeform 290" o:spid="_x0000_s1038" style="position:absolute;left:15433;top:2238;width:214;height:84;visibility:visible;mso-wrap-style:square;v-text-anchor:top" coordsize="48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WdMUA&#10;AADcAAAADwAAAGRycy9kb3ducmV2LnhtbESPT2vCQBTE70K/w/IKvemmpZESXUWENh7qwdiD3h7Z&#10;lz+YfRuyaxK/fVcQPA4z8xtmuR5NI3rqXG1ZwfssAkGcW11zqeDv+D39AuE8ssbGMim4kYP16mWy&#10;xETbgQ/UZ74UAcIuQQWV920ipcsrMuhmtiUOXmE7gz7IrpS6wyHATSM/omguDdYcFipsaVtRfsmu&#10;RkH52xy3pyyVRXq+notP+3Owe6PU2+u4WYDwNPpn+NHeaQVxPIf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VZ0xQAAANwAAAAPAAAAAAAAAAAAAAAAAJgCAABkcnMv&#10;ZG93bnJldi54bWxQSwUGAAAAAAQABAD1AAAAigMAAAAA&#10;" path="m487,212r-397,l,,487,212xe" fillcolor="#c9f" strokeweight=".25pt">
                      <v:path o:connecttype="custom" o:connectlocs="214,84;40,84;0,0;214,84" o:connectangles="0,0,0,0"/>
                    </v:shape>
                    <v:shape id="Freeform 291" o:spid="_x0000_s1039" style="position:absolute;left:15512;top:2027;width:135;height:295;visibility:visible;mso-wrap-style:square;v-text-anchor:top" coordsize="30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pOsUA&#10;AADcAAAADwAAAGRycy9kb3ducmV2LnhtbESPQWvCQBSE74L/YXmCF9FNg6kSXaUUYnsQpFE8P7LP&#10;JJh9G7JbTf+9WxA8DjPzDbPe9qYRN+pcbVnB2ywCQVxYXXOp4HTMpksQziNrbCyTgj9ysN0MB2tM&#10;tb3zD91yX4oAYZeigsr7NpXSFRUZdDPbEgfvYjuDPsiulLrDe4CbRsZR9C4N1hwWKmzps6Limv8a&#10;BYfrYR+fsl3Ok0uWmK/9eT4pY6XGo/5jBcJT71/hZ/tbK0iSBfyf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Ck6xQAAANwAAAAPAAAAAAAAAAAAAAAAAJgCAABkcnMv&#10;ZG93bnJldi54bWxQSwUGAAAAAAQABAD1AAAAigMAAAAA&#10;" path="m308,742l20,,,425,308,742xe" fillcolor="navy" strokeweight=".25pt">
                      <v:path o:connecttype="custom" o:connectlocs="135,295;9,0;0,169;135,295" o:connectangles="0,0,0,0"/>
                    </v:shape>
                    <v:group id="Group 292" o:spid="_x0000_s1040" style="position:absolute;left:15615;top:1904;width:66;height:855" coordorigin="7195,3593" coordsize="150,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293" o:spid="_x0000_s1041" style="position:absolute;left:7238;top:3933;width:49;height:1814;visibility:visible;mso-wrap-style:square;v-text-anchor:top" coordsize="4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EW8YA&#10;AADcAAAADwAAAGRycy9kb3ducmV2LnhtbESPQWvCQBSE74L/YXkFL6XZ1FbR6CqtIvRmTQWvz+xr&#10;Es2+TbOrRn99t1DwOMzMN8x03ppKnKlxpWUFz1EMgjizuuRcwfZr9TQC4TyyxsoyKbiSg/ms25li&#10;ou2FN3ROfS4ChF2CCgrv60RKlxVk0EW2Jg7et20M+iCbXOoGLwFuKtmP46E0WHJYKLCmRUHZMT0Z&#10;BfUaT/jZvrzfjj+xXaSPh/3udalU76F9m4Dw1Pp7+L/9oRUMBm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OEW8YAAADcAAAADwAAAAAAAAAAAAAAAACYAgAAZHJz&#10;L2Rvd25yZXYueG1sUEsFBgAAAAAEAAQA9QAAAIsDAAAAAA==&#10;" path="m,1814r35,l49,,15,,,1814xe" fillcolor="black" stroked="f">
                        <v:path o:connecttype="custom" o:connectlocs="0,1814;35,1814;49,0;15,0;0,1814" o:connectangles="0,0,0,0,0"/>
                      </v:shape>
                      <v:shape id="Freeform 294" o:spid="_x0000_s1042" style="position:absolute;left:7195;top:3593;width:150;height:348;visibility:visible;mso-wrap-style:square;v-text-anchor:top" coordsize="15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lAMIA&#10;AADcAAAADwAAAGRycy9kb3ducmV2LnhtbERPy4rCMBTdC/5DuIIbGVMFH1Sj2IHBwVmIdRYuL821&#10;LTY3JYna+XuzEGZ5OO/1tjONeJDztWUFk3ECgriwuuZSwe/562MJwgdkjY1lUvBHHrabfm+NqbZP&#10;PtEjD6WIIexTVFCF0KZS+qIig35sW+LIXa0zGCJ0pdQOnzHcNHKaJHNpsObYUGFLnxUVt/xuFExz&#10;d1mEn2yWHW88Ku6X7rA/ZEoNB91uBSJQF/7Fb/e3VjCbx/nx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iUAwgAAANwAAAAPAAAAAAAAAAAAAAAAAJgCAABkcnMvZG93&#10;bnJldi54bWxQSwUGAAAAAAQABAD1AAAAhwMAAAAA&#10;" path="m150,348l78,,,348r150,xe" fillcolor="black" stroked="f">
                        <v:path o:connecttype="custom" o:connectlocs="150,348;78,0;0,348;150,348" o:connectangles="0,0,0,0"/>
                      </v:shape>
                    </v:group>
                    <v:line id="Line 295" o:spid="_x0000_s1043" style="position:absolute;flip:x;visibility:visible;mso-wrap-style:square" from="15851,1871" to="1585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jn8UAAADcAAAADwAAAGRycy9kb3ducmV2LnhtbESPQWsCMRCF74X+hzAFL0WzLq0sq1Fa&#10;YaXtrVrvw2bMrm4mSxJ1/fdNoeDx8eZ9b95iNdhOXMiH1rGC6SQDQVw73bJR8LOrxgWIEJE1do5J&#10;wY0CrJaPDwsstbvyN1220YgE4VCigibGvpQy1A1ZDBPXEyfv4LzFmKQ3Unu8JrjtZJ5lM2mx5dTQ&#10;YE/rhurT9mzTG5+7onjRX968P5vqmO/zalNslBo9DW9zEJGGeD/+T39oBa+zKfyNS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1jn8UAAADcAAAADwAAAAAAAAAA&#10;AAAAAAChAgAAZHJzL2Rvd25yZXYueG1sUEsFBgAAAAAEAAQA+QAAAJMDAAAAAA==&#10;" strokeweight=".25pt"/>
                    <v:line id="Line 296" o:spid="_x0000_s1044" style="position:absolute;flip:x;visibility:visible;mso-wrap-style:square" from="15851,2514" to="1612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96MUAAADcAAAADwAAAGRycy9kb3ducmV2LnhtbESPQWsCMRCF7wX/Qxihl1KzXVpZVqPY&#10;wkrbm1rvw2bMrm4mS5Lq9t83guDx8eZ9b958OdhOnMmH1rGCl0kGgrh2umWj4GdXPRcgQkTW2Dkm&#10;BX8UYLkYPcyx1O7CGzpvoxEJwqFEBU2MfSllqBuyGCauJ07ewXmLMUlvpPZ4SXDbyTzLptJiy6mh&#10;wZ4+GqpP21+b3vjaFcWr/vbm/clUx3yfV+tirdTjeFjNQEQa4v34lv7UCt6mO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96MUAAADcAAAADwAAAAAAAAAA&#10;AAAAAAChAgAAZHJzL2Rvd25yZXYueG1sUEsFBgAAAAAEAAQA+QAAAJMDAAAAAA==&#10;" strokeweight=".25pt"/>
                    <v:line id="Line 297" o:spid="_x0000_s1045" style="position:absolute;flip:x y;visibility:visible;mso-wrap-style:square" from="15632,2467" to="15818,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GD8YAAADcAAAADwAAAGRycy9kb3ducmV2LnhtbESPQWvCQBSE7wX/w/IKXorZWNFqmlWk&#10;kuJJqFWxt0f2NQlm34bsatJ/3y0IPQ4z8w2TrnpTixu1rrKsYBzFIIhzqysuFBw+s9EchPPIGmvL&#10;pOCHHKyWg4cUE207/qDb3hciQNglqKD0vkmkdHlJBl1kG+LgfdvWoA+yLaRusQtwU8vnOJ5JgxWH&#10;hRIbeispv+yvRkH23j8tisPLeRdb6vSXPJ4200yp4WO/fgXhqff/4Xt7qxVMZx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Bxg/GAAAA3AAAAA8AAAAAAAAA&#10;AAAAAAAAoQIAAGRycy9kb3ducmV2LnhtbFBLBQYAAAAABAAEAPkAAACUAwAAAAA=&#10;" strokeweight=".25pt"/>
                    <v:line id="Line 298" o:spid="_x0000_s1046" style="position:absolute;flip:x;visibility:visible;mso-wrap-style:square" from="15921,2109" to="1623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AB8UAAADcAAAADwAAAGRycy9kb3ducmV2LnhtbESPzWrDMBCE74W+g9hCLqWRY9JgnCih&#10;DTikveWn98XayG6tlZGUxHn7qlDIcZidb3YWq8F24kI+tI4VTMYZCOLa6ZaNguOheilAhIissXNM&#10;Cm4UYLV8fFhgqd2Vd3TZRyMShEOJCpoY+1LKUDdkMYxdT5y8k/MWY5LeSO3xmuC2k3mWzaTFllND&#10;gz2tG6p/9meb3vg4FMVUf3rz/myq7/wrrzbFRqnR0/A2BxFpiPfj//RWK3idTeF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rAB8UAAADcAAAADwAAAAAAAAAA&#10;AAAAAAChAgAAZHJzL2Rvd25yZXYueG1sUEsFBgAAAAAEAAQA+QAAAJMDAAAAAA==&#10;" strokeweight=".25pt"/>
                    <v:line id="Line 299" o:spid="_x0000_s1047" style="position:absolute;visibility:visible;mso-wrap-style:square" from="15521,2026" to="15638,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vcsUAAADcAAAADwAAAGRycy9kb3ducmV2LnhtbESPQWsCMRSE74X+h/AK3mq2tUrZGkWk&#10;BelBWPVgb4/Nc7O4eVmTdF3/vREEj8PMfMNM571tREc+1I4VvA0zEMSl0zVXCnbbn9dPECEia2wc&#10;k4ILBZjPnp+mmGt35oK6TaxEgnDIUYGJsc2lDKUhi2HoWuLkHZy3GJP0ldQezwluG/meZRNpsea0&#10;YLClpaHyuPm3CvxfDPviNPrtPqrv0/rozZYOhVKDl37xBSJSHx/he3ulFYwn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OvcsUAAADcAAAADwAAAAAAAAAA&#10;AAAAAAChAgAAZHJzL2Rvd25yZXYueG1sUEsFBgAAAAAEAAQA+QAAAJMDAAAAAA==&#10;" strokeweight=".25pt"/>
                    <v:line id="Line 300" o:spid="_x0000_s1048" style="position:absolute;flip:y;visibility:visible;mso-wrap-style:square" from="15425,2199" to="1550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68UAAADcAAAADwAAAGRycy9kb3ducmV2LnhtbESPQUvDQBCF7wX/wzKCl2I3hhpC2m1R&#10;IaX1ZmrvQ3bcRLOzYXdt47/vCoLHx5v3vXnr7WQHcSYfescKHhYZCOLW6Z6NgvdjfV+CCBFZ4+CY&#10;FPxQgO3mZrbGSrsLv9G5iUYkCIcKFXQxjpWUoe3IYli4kTh5H85bjEl6I7XHS4LbQeZZVkiLPaeG&#10;Dkd66aj9ar5teuNwLMulfvXmeW7qz/yU17typ9Td7fS0AhFpiv/Hf+m9VvBYFPA7JhF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768UAAADcAAAADwAAAAAAAAAA&#10;AAAAAAChAgAAZHJzL2Rvd25yZXYueG1sUEsFBgAAAAAEAAQA+QAAAJMDAAAAAA==&#10;" strokeweight=".25pt"/>
                    <v:line id="Line 301" o:spid="_x0000_s1049" style="position:absolute;flip:y;visibility:visible;mso-wrap-style:square" from="15464,2318" to="15470,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ecMUAAADcAAAADwAAAGRycy9kb3ducmV2LnhtbESPzWrDMBCE74W8g9hCLyWRa9rUOFFC&#10;WnBIc2t+7ou1kZ1aKyOpifv2VaDQ4zA73+zMl4PtxIV8aB0reJpkIIhrp1s2Cg77alyACBFZY+eY&#10;FPxQgOVidDfHUrsrf9JlF41IEA4lKmhi7EspQ92QxTBxPXHyTs5bjEl6I7XHa4LbTuZZNpUWW04N&#10;Dfb03lD9tfu26Y2PfVE86603b4+mOufHvFoXa6Ue7ofVDESkIf4f/6U3WsHL9BV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hecMUAAADcAAAADwAAAAAAAAAA&#10;AAAAAAChAgAAZHJzL2Rvd25yZXYueG1sUEsFBgAAAAAEAAQA+QAAAJMDAAAAAA==&#10;" strokeweight=".25pt"/>
                    <v:line id="Line 302" o:spid="_x0000_s1050" style="position:absolute;visibility:visible;mso-wrap-style:square" from="15540,2413" to="15568,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7MIAAADcAAAADwAAAGRycy9kb3ducmV2LnhtbERPz2vCMBS+D/wfwhN2m6nTiVSjyJgw&#10;PAyqHvT2aJ5NsXmpSVbrf28Ogx0/vt/LdW8b0ZEPtWMF41EGgrh0uuZKwfGwfZuDCBFZY+OYFDwo&#10;wHo1eFlirt2dC+r2sRIphEOOCkyMbS5lKA1ZDCPXEifu4rzFmKCvpPZ4T+G2ke9ZNpMWa04NBlv6&#10;NFRe979WgT/HcCpuk103rb5uP1dvDnQplHod9psFiEh9/Bf/ub+1go9Z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A7MIAAADcAAAADwAAAAAAAAAAAAAA&#10;AAChAgAAZHJzL2Rvd25yZXYueG1sUEsFBgAAAAAEAAQA+QAAAJADAAAAAA==&#10;" strokeweight=".25pt"/>
                    <v:shape id="Text Box 303" o:spid="_x0000_s1051" type="#_x0000_t202" style="position:absolute;left:15476;top:1862;width:27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group>
                  <v:shape id="Text Box 304" o:spid="_x0000_s1052" type="#_x0000_t202" style="position:absolute;left:13639;top:3125;width:46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14:paraId="13885082" w14:textId="77777777" w:rsidR="00A3372F" w:rsidRDefault="00A3372F">
                          <w:pPr>
                            <w:spacing w:line="320" w:lineRule="exact"/>
                            <w:rPr>
                              <w:rFonts w:ascii="楷体_GB2312" w:eastAsia="楷体_GB2312"/>
                              <w:sz w:val="28"/>
                              <w:szCs w:val="28"/>
                            </w:rPr>
                          </w:pPr>
                          <w:r>
                            <w:rPr>
                              <w:rFonts w:ascii="楷体_GB2312" w:eastAsia="楷体_GB2312" w:hint="eastAsia"/>
                              <w:sz w:val="28"/>
                              <w:szCs w:val="28"/>
                            </w:rPr>
                            <w:t>N</w:t>
                          </w:r>
                        </w:p>
                      </w:txbxContent>
                    </v:textbox>
                  </v:shape>
                </v:group>
                <v:group id="组合 120" o:spid="_x0000_s1053" style="position:absolute;top:9906;width:10337;height:2070" coordsize="10337,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305" o:spid="_x0000_s1054" style="position:absolute;left:714;top:1619;width:7995;height:451" coordorigin="2982,4002" coordsize="11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Text Box 306" o:spid="_x0000_s1055" type="#_x0000_t202" style="position:absolute;left:2982;top:4002;width:2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rTsUA&#10;AADcAAAADwAAAGRycy9kb3ducmV2LnhtbESPzWrDMBCE74G8g9hCL6GRE5ofXMshhAR6bJ2Q89ba&#10;yMbWylhK7L59VSj0OMzONzvZbrSteFDva8cKFvMEBHHpdM1GweV8etmC8AFZY+uYFHyTh10+nWSY&#10;ajfwJz2KYESEsE9RQRVCl0rpy4os+rnriKN3c73FEGVvpO5xiHDbymWSrKXFmmNDhR0dKiqb4m7j&#10;G81xsy5O2hwXzew+XFvzyl8fSj0/jfs3EIHG8H/8l37XClabFfyOiQS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etOxQAAANwAAAAPAAAAAAAAAAAAAAAAAJgCAABkcnMv&#10;ZG93bnJldi54bWxQSwUGAAAAAAQABAD1AAAAigMAAAAA&#10;" fillcolor="black" strokecolor="gray" strokeweight=".25pt">
                      <v:textbox inset="0,0,0,0">
                        <w:txbxContent>
                          <w:p w14:paraId="66D184E7" w14:textId="77777777" w:rsidR="00A3372F" w:rsidRDefault="00A3372F">
                            <w:pPr>
                              <w:rPr>
                                <w:szCs w:val="21"/>
                              </w:rPr>
                            </w:pPr>
                          </w:p>
                        </w:txbxContent>
                      </v:textbox>
                    </v:shape>
                    <v:group id="Group 307" o:spid="_x0000_s1056" style="position:absolute;left:2982;top:4002;width:1165;height:58" coordorigin="2982,4002" coordsize="11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Text Box 308" o:spid="_x0000_s1057" type="#_x0000_t202" style="position:absolute;left:2982;top:4032;width:2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1D74A&#10;AADcAAAADwAAAGRycy9kb3ducmV2LnhtbERPSwrCMBDdC94hjOBOUz+IVqOIKCi4qXqAoRnbajMp&#10;TdTq6c1CcPl4/8WqMaV4Uu0KywoG/QgEcWp1wZmCy3nXm4JwHlljaZkUvMnBatluLTDW9sUJPU8+&#10;EyGEXYwKcu+rWEqX5mTQ9W1FHLirrQ36AOtM6hpfIdyUchhFE2mw4NCQY0WbnNL76WEUJDf6mGRc&#10;JNnh2Oxu2/R+nNlIqW6nWc9BeGr8X/xz77WC0TT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xdQ++AAAA3AAAAA8AAAAAAAAAAAAAAAAAmAIAAGRycy9kb3ducmV2&#10;LnhtbFBLBQYAAAAABAAEAPUAAACDAwAAAAA=&#10;" strokecolor="gray" strokeweight=".25pt">
                        <v:textbox inset="0,0,0,0">
                          <w:txbxContent>
                            <w:p w14:paraId="7125882C" w14:textId="77777777" w:rsidR="00A3372F" w:rsidRDefault="00A3372F">
                              <w:pPr>
                                <w:rPr>
                                  <w:szCs w:val="21"/>
                                </w:rPr>
                              </w:pPr>
                            </w:p>
                          </w:txbxContent>
                        </v:textbox>
                      </v:shape>
                      <v:shape id="Text Box 309" o:spid="_x0000_s1058" type="#_x0000_t202" style="position:absolute;left:3269;top:4032;width:2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1OcQA&#10;AADcAAAADwAAAGRycy9kb3ducmV2LnhtbESPQWvCQBCF74X+h2UKXopuFBsluoqIgkebFs9jdtyE&#10;ZGdDdjXpv+8KhR4fb9735q23g23EgzpfOVYwnSQgiAunKzYKvr+O4yUIH5A1No5JwQ952G5eX9aY&#10;adfzJz3yYESEsM9QQRlCm0npi5Is+olriaN3c53FEGVnpO6wj3DbyFmSpNJixbGhxJb2JRV1frfx&#10;jfqwSPOjNodp/X7vL42Z8/Ws1Oht2K1ABBrC//Ff+qQVfCxSeI6JB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dTnEAAAA3AAAAA8AAAAAAAAAAAAAAAAAmAIAAGRycy9k&#10;b3ducmV2LnhtbFBLBQYAAAAABAAEAPUAAACJAwAAAAA=&#10;" fillcolor="black" strokecolor="gray" strokeweight=".25pt">
                        <v:textbox inset="0,0,0,0">
                          <w:txbxContent>
                            <w:p w14:paraId="5DA7C2ED" w14:textId="77777777" w:rsidR="00A3372F" w:rsidRDefault="00A3372F">
                              <w:pPr>
                                <w:rPr>
                                  <w:szCs w:val="21"/>
                                </w:rPr>
                              </w:pPr>
                            </w:p>
                          </w:txbxContent>
                        </v:textbox>
                      </v:shape>
                      <v:shape id="Text Box 310" o:spid="_x0000_s1059" type="#_x0000_t202" style="position:absolute;left:3269;top:4002;width:2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fpMQA&#10;AADcAAAADwAAAGRycy9kb3ducmV2LnhtbESP3YrCMBSE74V9h3AWvLPpLutft1EWWUHBm6oPcGiO&#10;bbU5KU3U6tMbQfBymJlvmHTemVpcqHWVZQVfUQyCOLe64kLBfrccTEA4j6yxtkwKbuRgPvvopZho&#10;e+WMLltfiABhl6CC0vsmkdLlJRl0kW2Ig3ewrUEfZFtI3eI1wE0tv+N4JA1WHBZKbGhRUn7ano2C&#10;7Eh3k/1UWbHedMvjf37aTG2sVP+z+/sF4anz7/CrvdIKhu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X6TEAAAA3AAAAA8AAAAAAAAAAAAAAAAAmAIAAGRycy9k&#10;b3ducmV2LnhtbFBLBQYAAAAABAAEAPUAAACJAwAAAAA=&#10;" strokecolor="gray" strokeweight=".25pt">
                        <v:textbox inset="0,0,0,0">
                          <w:txbxContent>
                            <w:p w14:paraId="4A3FC6D5" w14:textId="77777777" w:rsidR="00A3372F" w:rsidRDefault="00A3372F">
                              <w:pPr>
                                <w:rPr>
                                  <w:szCs w:val="21"/>
                                </w:rPr>
                              </w:pPr>
                            </w:p>
                          </w:txbxContent>
                        </v:textbox>
                      </v:shape>
                      <v:shape id="Text Box 311" o:spid="_x0000_s1060" type="#_x0000_t202" style="position:absolute;left:3552;top:4002;width:59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E0MQA&#10;AADcAAAADwAAAGRycy9kb3ducmV2LnhtbESPTWvDMAyG74P9B6PBLmN1WvoxsrpllBZ6XNOxsxZr&#10;Tkgsh9htsn9fHQo7ilfvo0fr7ehbdaU+1oENTCcZKOIy2Jqdga/z4fUNVEzIFtvAZOCPImw3jw9r&#10;zG0Y+ETXIjklEI45GqhS6nKtY1mRxzgJHbFkv6H3mGTsnbY9DgL3rZ5l2VJ7rFkuVNjRrqKyKS5e&#10;NJr9alkcrNtPm5fL8N26Of98GvP8NH68g0o0pv/le/toDSxWYivPCAH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0RNDEAAAA3AAAAA8AAAAAAAAAAAAAAAAAmAIAAGRycy9k&#10;b3ducmV2LnhtbFBLBQYAAAAABAAEAPUAAACJAwAAAAA=&#10;" fillcolor="black" strokecolor="gray" strokeweight=".25pt">
                        <v:textbox inset="0,0,0,0">
                          <w:txbxContent>
                            <w:p w14:paraId="3D7ABEA0" w14:textId="77777777" w:rsidR="00A3372F" w:rsidRDefault="00A3372F">
                              <w:pPr>
                                <w:rPr>
                                  <w:szCs w:val="21"/>
                                </w:rPr>
                              </w:pPr>
                            </w:p>
                          </w:txbxContent>
                        </v:textbox>
                      </v:shape>
                      <v:shape id="Text Box 312" o:spid="_x0000_s1061" type="#_x0000_t202" style="position:absolute;left:3552;top:4032;width:59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uTcMA&#10;AADcAAAADwAAAGRycy9kb3ducmV2LnhtbESPzYoCMRCE78K+Q+gFb5pxWf9GoyyygoKXcfcBmkk7&#10;v+kMk6ijT28EwWNRVV9Ry3VnanGh1hWWFYyGEQji1OqCMwX/f9vBDITzyBpry6TgRg7Wq4/eEmNt&#10;r5zQ5egzESDsYlSQe9/EUro0J4NuaBvi4J1sa9AH2WZSt3gNcFPLryiaSIMFh4UcG9rklFbHs1GQ&#10;lHQ3yXeRZPtDty1/0+owt5FS/c/uZwHCU+ff4Vd7pxWMp3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VuTcMAAADcAAAADwAAAAAAAAAAAAAAAACYAgAAZHJzL2Rv&#10;d25yZXYueG1sUEsFBgAAAAAEAAQA9QAAAIgDAAAAAA==&#10;" strokecolor="gray" strokeweight=".25pt">
                        <v:textbox inset="0,0,0,0">
                          <w:txbxContent>
                            <w:p w14:paraId="13111B59" w14:textId="77777777" w:rsidR="00A3372F" w:rsidRDefault="00A3372F">
                              <w:pPr>
                                <w:rPr>
                                  <w:rFonts w:ascii="Times New Roman" w:hAnsi="Times New Roman" w:cs="Times New Roman"/>
                                  <w:szCs w:val="21"/>
                                </w:rPr>
                              </w:pPr>
                            </w:p>
                          </w:txbxContent>
                        </v:textbox>
                      </v:shape>
                    </v:group>
                  </v:group>
                  <v:shape id="Text Box 313" o:spid="_x0000_s1062" type="#_x0000_t202" style="position:absolute;left:3429;width:2241;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0FAD6ADD" w14:textId="77777777" w:rsidR="00A3372F" w:rsidRDefault="00A3372F">
                          <w:pPr>
                            <w:spacing w:line="200" w:lineRule="exact"/>
                            <w:jc w:val="center"/>
                            <w:rPr>
                              <w:sz w:val="18"/>
                              <w:szCs w:val="18"/>
                            </w:rPr>
                          </w:pPr>
                          <w:r>
                            <w:rPr>
                              <w:sz w:val="18"/>
                              <w:szCs w:val="18"/>
                            </w:rPr>
                            <w:t>100</w:t>
                          </w:r>
                        </w:p>
                      </w:txbxContent>
                    </v:textbox>
                  </v:shape>
                  <v:shape id="Text Box 314" o:spid="_x0000_s1063" type="#_x0000_t202" style="position:absolute;left:7334;width:3003;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14:paraId="3807E5EE" w14:textId="77777777" w:rsidR="00A3372F" w:rsidRDefault="00A3372F">
                          <w:pPr>
                            <w:spacing w:line="200" w:lineRule="exact"/>
                            <w:jc w:val="center"/>
                            <w:rPr>
                              <w:sz w:val="18"/>
                              <w:szCs w:val="18"/>
                            </w:rPr>
                          </w:pPr>
                          <w:r>
                            <w:rPr>
                              <w:sz w:val="18"/>
                              <w:szCs w:val="18"/>
                            </w:rPr>
                            <w:t>200m</w:t>
                          </w:r>
                        </w:p>
                      </w:txbxContent>
                    </v:textbox>
                  </v:shape>
                  <v:shape id="Text Box 315" o:spid="_x0000_s1064" type="#_x0000_t202" style="position:absolute;width:1574;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14:paraId="5B5ACABD" w14:textId="77777777" w:rsidR="00A3372F" w:rsidRDefault="00A3372F">
                          <w:pPr>
                            <w:spacing w:line="200" w:lineRule="exact"/>
                            <w:jc w:val="center"/>
                            <w:rPr>
                              <w:sz w:val="18"/>
                              <w:szCs w:val="18"/>
                            </w:rPr>
                          </w:pPr>
                          <w:r>
                            <w:rPr>
                              <w:sz w:val="18"/>
                              <w:szCs w:val="18"/>
                            </w:rPr>
                            <w:t>0</w:t>
                          </w:r>
                        </w:p>
                      </w:txbxContent>
                    </v:textbox>
                  </v:shape>
                </v:group>
                <w10:wrap anchorx="margin"/>
              </v:group>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70016" behindDoc="0" locked="0" layoutInCell="1" allowOverlap="1" wp14:anchorId="6B1755F0" wp14:editId="7948D949">
                <wp:simplePos x="0" y="0"/>
                <wp:positionH relativeFrom="column">
                  <wp:posOffset>7538085</wp:posOffset>
                </wp:positionH>
                <wp:positionV relativeFrom="paragraph">
                  <wp:posOffset>5092065</wp:posOffset>
                </wp:positionV>
                <wp:extent cx="914400" cy="28575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9C801" w14:textId="77777777" w:rsidR="00A3372F" w:rsidRDefault="00A3372F">
                            <w:r>
                              <w:rPr>
                                <w:rFonts w:hint="eastAsia"/>
                              </w:rPr>
                              <w:t>租赁厂房厂界</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6B1755F0" id="文本框 266" o:spid="_x0000_s1065" type="#_x0000_t202" style="position:absolute;left:0;text-align:left;margin-left:593.55pt;margin-top:400.95pt;width:1in;height:22.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" filled="f" stroked="f" strokeweight=".5pt">
                <v:textbox>
                  <w:txbxContent>
                    <w:p w14:paraId="1109C801" w14:textId="77777777" w:rsidR="00A3372F" w:rsidRDefault="00A3372F">
                      <w:r>
                        <w:rPr>
                          <w:rFonts w:hint="eastAsia"/>
                        </w:rPr>
                        <w:t>租赁厂房厂界</w:t>
                      </w:r>
                    </w:p>
                  </w:txbxContent>
                </v:textbox>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64896" behindDoc="0" locked="0" layoutInCell="1" allowOverlap="1" wp14:anchorId="7AC4C485" wp14:editId="69B41E05">
                <wp:simplePos x="0" y="0"/>
                <wp:positionH relativeFrom="column">
                  <wp:posOffset>7130415</wp:posOffset>
                </wp:positionH>
                <wp:positionV relativeFrom="paragraph">
                  <wp:posOffset>5159375</wp:posOffset>
                </wp:positionV>
                <wp:extent cx="266700" cy="152400"/>
                <wp:effectExtent l="0" t="0" r="19050" b="19050"/>
                <wp:wrapNone/>
                <wp:docPr id="265" name="矩形 265"/>
                <wp:cNvGraphicFramePr/>
                <a:graphic xmlns:a="http://schemas.openxmlformats.org/drawingml/2006/main">
                  <a:graphicData uri="http://schemas.microsoft.com/office/word/2010/wordprocessingShape">
                    <wps:wsp>
                      <wps:cNvSpPr/>
                      <wps:spPr>
                        <a:xfrm>
                          <a:off x="0" y="0"/>
                          <a:ext cx="266700" cy="1524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96FC7A" id="矩形 265" o:spid="_x0000_s1026" style="position:absolute;left:0;text-align:left;margin-left:561.45pt;margin-top:406.25pt;width:21pt;height:1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" filled="f" strokecolor="#00b050" strokeweight="2pt"/>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21888" behindDoc="0" locked="0" layoutInCell="1" allowOverlap="1" wp14:anchorId="3DF0A1D3" wp14:editId="537CE6BB">
                <wp:simplePos x="0" y="0"/>
                <wp:positionH relativeFrom="column">
                  <wp:posOffset>7138035</wp:posOffset>
                </wp:positionH>
                <wp:positionV relativeFrom="paragraph">
                  <wp:posOffset>4508500</wp:posOffset>
                </wp:positionV>
                <wp:extent cx="266700" cy="152400"/>
                <wp:effectExtent l="0" t="0" r="19050" b="19050"/>
                <wp:wrapNone/>
                <wp:docPr id="12" name="矩形 12"/>
                <wp:cNvGraphicFramePr/>
                <a:graphic xmlns:a="http://schemas.openxmlformats.org/drawingml/2006/main">
                  <a:graphicData uri="http://schemas.microsoft.com/office/word/2010/wordprocessingShape">
                    <wps:wsp>
                      <wps:cNvSpPr/>
                      <wps:spPr>
                        <a:xfrm>
                          <a:off x="0" y="0"/>
                          <a:ext cx="266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065882" id="矩形 12" o:spid="_x0000_s1026" style="position:absolute;left:0;text-align:left;margin-left:562.05pt;margin-top:355pt;width:21pt;height:12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" filled="f" strokecolor="red" strokeweight="2pt"/>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34176" behindDoc="0" locked="0" layoutInCell="1" allowOverlap="1" wp14:anchorId="79AC6DEB" wp14:editId="6701D657">
                <wp:simplePos x="0" y="0"/>
                <wp:positionH relativeFrom="column">
                  <wp:posOffset>7554595</wp:posOffset>
                </wp:positionH>
                <wp:positionV relativeFrom="paragraph">
                  <wp:posOffset>4774565</wp:posOffset>
                </wp:positionV>
                <wp:extent cx="914400" cy="2857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FDC7D" w14:textId="77777777" w:rsidR="00A3372F" w:rsidRDefault="00A3372F">
                            <w:r>
                              <w:rPr>
                                <w:rFonts w:hint="eastAsia"/>
                              </w:rPr>
                              <w:t>敏感目标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79AC6DEB" id="文本框 19" o:spid="_x0000_s1066" type="#_x0000_t202" style="position:absolute;left:0;text-align:left;margin-left:594.85pt;margin-top:375.95pt;width:1in;height:22.5pt;z-index:25163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" filled="f" stroked="f" strokeweight=".5pt">
                <v:textbox>
                  <w:txbxContent>
                    <w:p w14:paraId="2C0FDC7D" w14:textId="77777777" w:rsidR="00A3372F" w:rsidRDefault="00A3372F">
                      <w:r>
                        <w:rPr>
                          <w:rFonts w:hint="eastAsia"/>
                        </w:rPr>
                        <w:t>敏感目标</w:t>
                      </w:r>
                    </w:p>
                  </w:txbxContent>
                </v:textbox>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30080" behindDoc="0" locked="0" layoutInCell="1" allowOverlap="1" wp14:anchorId="4C88BF1E" wp14:editId="3518B0E0">
                <wp:simplePos x="0" y="0"/>
                <wp:positionH relativeFrom="column">
                  <wp:posOffset>7134860</wp:posOffset>
                </wp:positionH>
                <wp:positionV relativeFrom="paragraph">
                  <wp:posOffset>4850130</wp:posOffset>
                </wp:positionV>
                <wp:extent cx="266700" cy="152400"/>
                <wp:effectExtent l="0" t="0" r="19050" b="19050"/>
                <wp:wrapNone/>
                <wp:docPr id="18" name="矩形 18"/>
                <wp:cNvGraphicFramePr/>
                <a:graphic xmlns:a="http://schemas.openxmlformats.org/drawingml/2006/main">
                  <a:graphicData uri="http://schemas.microsoft.com/office/word/2010/wordprocessingShape">
                    <wps:wsp>
                      <wps:cNvSpPr/>
                      <wps:spPr>
                        <a:xfrm>
                          <a:off x="0" y="0"/>
                          <a:ext cx="266700" cy="152400"/>
                        </a:xfrm>
                        <a:prstGeom prst="rect">
                          <a:avLst/>
                        </a:prstGeom>
                        <a:solidFill>
                          <a:srgbClr val="FFFF00">
                            <a:alpha val="50196"/>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3ADE5F" id="矩形 18" o:spid="_x0000_s1026" style="position:absolute;left:0;text-align:left;margin-left:561.8pt;margin-top:381.9pt;width:21pt;height:12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" fillcolor="yellow" strokecolor="yellow" strokeweight="2pt">
                <v:fill opacity="32896f"/>
              </v:rect>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25984" behindDoc="0" locked="0" layoutInCell="1" allowOverlap="1" wp14:anchorId="0F464616" wp14:editId="15FB8320">
                <wp:simplePos x="0" y="0"/>
                <wp:positionH relativeFrom="column">
                  <wp:posOffset>7548245</wp:posOffset>
                </wp:positionH>
                <wp:positionV relativeFrom="paragraph">
                  <wp:posOffset>4469130</wp:posOffset>
                </wp:positionV>
                <wp:extent cx="914400" cy="2857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12F1B" w14:textId="77777777" w:rsidR="00A3372F" w:rsidRDefault="00A3372F">
                            <w:r>
                              <w:rPr>
                                <w:rFonts w:hint="eastAsia"/>
                              </w:rPr>
                              <w:t>项目地</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0F464616" id="文本框 17" o:spid="_x0000_s1067" type="#_x0000_t202" style="position:absolute;left:0;text-align:left;margin-left:594.35pt;margin-top:351.9pt;width:1in;height:22.5pt;z-index:25162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" filled="f" stroked="f" strokeweight=".5pt">
                <v:textbox>
                  <w:txbxContent>
                    <w:p w14:paraId="16C12F1B" w14:textId="77777777" w:rsidR="00A3372F" w:rsidRDefault="00A3372F">
                      <w:r>
                        <w:rPr>
                          <w:rFonts w:hint="eastAsia"/>
                        </w:rPr>
                        <w:t>项目地</w:t>
                      </w:r>
                    </w:p>
                  </w:txbxContent>
                </v:textbox>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00384" behindDoc="0" locked="0" layoutInCell="1" allowOverlap="1" wp14:anchorId="6CE220E3" wp14:editId="3A14A27F">
                <wp:simplePos x="0" y="0"/>
                <wp:positionH relativeFrom="margin">
                  <wp:align>center</wp:align>
                </wp:positionH>
                <wp:positionV relativeFrom="paragraph">
                  <wp:posOffset>5837555</wp:posOffset>
                </wp:positionV>
                <wp:extent cx="4149725" cy="302260"/>
                <wp:effectExtent l="0" t="0" r="0" b="3175"/>
                <wp:wrapNone/>
                <wp:docPr id="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02150"/>
                        </a:xfrm>
                        <a:prstGeom prst="rect">
                          <a:avLst/>
                        </a:prstGeom>
                        <a:noFill/>
                        <a:ln>
                          <a:noFill/>
                        </a:ln>
                      </wps:spPr>
                      <wps:txbx>
                        <w:txbxContent>
                          <w:p w14:paraId="7E746352" w14:textId="77777777" w:rsidR="00A3372F" w:rsidRDefault="00A3372F">
                            <w:pPr>
                              <w:rPr>
                                <w:rFonts w:asciiTheme="majorBidi" w:hAnsiTheme="majorBidi" w:cstheme="majorBidi"/>
                                <w:b/>
                                <w:bCs/>
                              </w:rPr>
                            </w:pPr>
                            <w:r>
                              <w:rPr>
                                <w:rFonts w:asciiTheme="majorBidi" w:cstheme="majorBidi"/>
                                <w:b/>
                                <w:bCs/>
                              </w:rPr>
                              <w:t>附图</w:t>
                            </w:r>
                            <w:r>
                              <w:rPr>
                                <w:rFonts w:asciiTheme="majorBidi" w:hAnsiTheme="majorBidi" w:cstheme="majorBidi"/>
                                <w:b/>
                                <w:bCs/>
                              </w:rPr>
                              <w:t>5</w:t>
                            </w:r>
                            <w:r>
                              <w:rPr>
                                <w:rFonts w:asciiTheme="majorBidi" w:cstheme="majorBidi"/>
                                <w:b/>
                                <w:bCs/>
                                <w:color w:val="000000"/>
                              </w:rPr>
                              <w:t>项目建设地</w:t>
                            </w:r>
                            <w:r>
                              <w:rPr>
                                <w:rFonts w:asciiTheme="majorBidi" w:hAnsiTheme="majorBidi" w:cstheme="majorBidi"/>
                                <w:b/>
                                <w:bCs/>
                                <w:color w:val="000000"/>
                              </w:rPr>
                              <w:t>Googleearth</w:t>
                            </w:r>
                            <w:r>
                              <w:rPr>
                                <w:rFonts w:asciiTheme="majorBidi" w:cstheme="majorBidi"/>
                                <w:b/>
                                <w:bCs/>
                                <w:color w:val="000000"/>
                              </w:rPr>
                              <w:t>（</w:t>
                            </w:r>
                            <w:proofErr w:type="gramStart"/>
                            <w:r>
                              <w:rPr>
                                <w:rFonts w:asciiTheme="majorBidi" w:cstheme="majorBidi"/>
                                <w:b/>
                                <w:bCs/>
                                <w:color w:val="000000"/>
                              </w:rPr>
                              <w:t>谷歌地球</w:t>
                            </w:r>
                            <w:proofErr w:type="gramEnd"/>
                            <w:r>
                              <w:rPr>
                                <w:rFonts w:asciiTheme="majorBidi" w:cstheme="majorBidi"/>
                                <w:b/>
                                <w:bCs/>
                                <w:color w:val="000000"/>
                              </w:rPr>
                              <w:t>）卫星图</w:t>
                            </w:r>
                          </w:p>
                        </w:txbxContent>
                      </wps:txbx>
                      <wps:bodyPr rot="0" vert="horz" wrap="square" lIns="91440" tIns="45720" rIns="91440" bIns="45720" anchor="t" anchorCtr="0" upright="1">
                        <a:noAutofit/>
                      </wps:bodyPr>
                    </wps:wsp>
                  </a:graphicData>
                </a:graphic>
              </wp:anchor>
            </w:drawing>
          </mc:Choice>
          <mc:Fallback>
            <w:pict>
              <v:shape w14:anchorId="6CE220E3" id="Text Box 146" o:spid="_x0000_s1068" type="#_x0000_t202" style="position:absolute;left:0;text-align:left;margin-left:0;margin-top:459.65pt;width:326.75pt;height:23.8pt;z-index:251600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" filled="f" stroked="f">
                <v:textbox>
                  <w:txbxContent>
                    <w:p w14:paraId="7E746352" w14:textId="77777777" w:rsidR="00A3372F" w:rsidRDefault="00A3372F">
                      <w:pPr>
                        <w:rPr>
                          <w:rFonts w:asciiTheme="majorBidi" w:hAnsiTheme="majorBidi" w:cstheme="majorBidi"/>
                          <w:b/>
                          <w:bCs/>
                        </w:rPr>
                      </w:pPr>
                      <w:r>
                        <w:rPr>
                          <w:rFonts w:asciiTheme="majorBidi" w:cstheme="majorBidi"/>
                          <w:b/>
                          <w:bCs/>
                        </w:rPr>
                        <w:t>附图</w:t>
                      </w:r>
                      <w:r>
                        <w:rPr>
                          <w:rFonts w:asciiTheme="majorBidi" w:hAnsiTheme="majorBidi" w:cstheme="majorBidi"/>
                          <w:b/>
                          <w:bCs/>
                        </w:rPr>
                        <w:t>5</w:t>
                      </w:r>
                      <w:r>
                        <w:rPr>
                          <w:rFonts w:asciiTheme="majorBidi" w:cstheme="majorBidi"/>
                          <w:b/>
                          <w:bCs/>
                          <w:color w:val="000000"/>
                        </w:rPr>
                        <w:t>项目建设地</w:t>
                      </w:r>
                      <w:r>
                        <w:rPr>
                          <w:rFonts w:asciiTheme="majorBidi" w:hAnsiTheme="majorBidi" w:cstheme="majorBidi"/>
                          <w:b/>
                          <w:bCs/>
                          <w:color w:val="000000"/>
                        </w:rPr>
                        <w:t>Googleearth</w:t>
                      </w:r>
                      <w:r>
                        <w:rPr>
                          <w:rFonts w:asciiTheme="majorBidi" w:cstheme="majorBidi"/>
                          <w:b/>
                          <w:bCs/>
                          <w:color w:val="000000"/>
                        </w:rPr>
                        <w:t>（</w:t>
                      </w:r>
                      <w:proofErr w:type="gramStart"/>
                      <w:r>
                        <w:rPr>
                          <w:rFonts w:asciiTheme="majorBidi" w:cstheme="majorBidi"/>
                          <w:b/>
                          <w:bCs/>
                          <w:color w:val="000000"/>
                        </w:rPr>
                        <w:t>谷歌地球</w:t>
                      </w:r>
                      <w:proofErr w:type="gramEnd"/>
                      <w:r>
                        <w:rPr>
                          <w:rFonts w:asciiTheme="majorBidi" w:cstheme="majorBidi"/>
                          <w:b/>
                          <w:bCs/>
                          <w:color w:val="000000"/>
                        </w:rPr>
                        <w:t>）卫星图</w:t>
                      </w:r>
                    </w:p>
                  </w:txbxContent>
                </v:textbox>
                <w10:wrap anchorx="margin"/>
              </v:shape>
            </w:pict>
          </mc:Fallback>
        </mc:AlternateContent>
      </w:r>
      <w:r w:rsidRPr="00BE6DD3">
        <w:rPr>
          <w:rFonts w:ascii="Times New Roman" w:eastAsiaTheme="minorEastAsia" w:hAnsi="Times New Roman" w:cs="Times New Roman"/>
          <w:noProof/>
        </w:rPr>
        <mc:AlternateContent>
          <mc:Choice Requires="wps">
            <w:drawing>
              <wp:anchor distT="0" distB="0" distL="114300" distR="114300" simplePos="0" relativeHeight="251659776" behindDoc="0" locked="0" layoutInCell="1" allowOverlap="1" wp14:anchorId="44AAA9B1" wp14:editId="57FECA83">
                <wp:simplePos x="0" y="0"/>
                <wp:positionH relativeFrom="column">
                  <wp:posOffset>4356100</wp:posOffset>
                </wp:positionH>
                <wp:positionV relativeFrom="paragraph">
                  <wp:posOffset>3049270</wp:posOffset>
                </wp:positionV>
                <wp:extent cx="914400" cy="28638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91440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05F2D" w14:textId="77777777" w:rsidR="00A3372F" w:rsidRDefault="00A3372F">
                            <w:pPr>
                              <w:rPr>
                                <w:color w:val="FFFF00"/>
                              </w:rPr>
                            </w:pPr>
                            <w:r>
                              <w:rPr>
                                <w:color w:val="FFFF00"/>
                              </w:rPr>
                              <w:t>216m</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44AAA9B1" id="文本框 264" o:spid="_x0000_s1069" type="#_x0000_t202" style="position:absolute;left:0;text-align:left;margin-left:343pt;margin-top:240.1pt;width:1in;height:22.5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" filled="f" stroked="f" strokeweight=".5pt">
                <v:textbox>
                  <w:txbxContent>
                    <w:p w14:paraId="47F05F2D" w14:textId="77777777" w:rsidR="00A3372F" w:rsidRDefault="00A3372F">
                      <w:pPr>
                        <w:rPr>
                          <w:color w:val="FFFF00"/>
                        </w:rPr>
                      </w:pPr>
                      <w:r>
                        <w:rPr>
                          <w:color w:val="FFFF00"/>
                        </w:rPr>
                        <w:t>216m</w:t>
                      </w:r>
                    </w:p>
                  </w:txbxContent>
                </v:textbox>
              </v:shape>
            </w:pict>
          </mc:Fallback>
        </mc:AlternateContent>
      </w:r>
    </w:p>
    <w:sectPr w:rsidR="006110DB" w:rsidRPr="00BE6DD3">
      <w:footerReference w:type="default" r:id="rId21"/>
      <w:pgSz w:w="16838" w:h="11906" w:orient="landscape"/>
      <w:pgMar w:top="1032" w:right="1440" w:bottom="1247" w:left="1440" w:header="851" w:footer="851" w:gutter="0"/>
      <w:pgNumType w:start="61"/>
      <w:cols w:space="720"/>
      <w:docGrid w:linePitch="313"/>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C5342" w16cex:dateUtc="2020-06-23T02:09:00Z"/>
  <w16cex:commentExtensible w16cex:durableId="229C48B5" w16cex:dateUtc="2020-06-23T01:24:00Z"/>
  <w16cex:commentExtensible w16cex:durableId="229C4AAB" w16cex:dateUtc="2020-06-23T01:32:00Z"/>
  <w16cex:commentExtensible w16cex:durableId="229C4B6E" w16cex:dateUtc="2020-06-23T01:35:00Z"/>
  <w16cex:commentExtensible w16cex:durableId="229C65F2" w16cex:dateUtc="2020-06-23T03:28:00Z"/>
  <w16cex:commentExtensible w16cex:durableId="229C61A3" w16cex:dateUtc="2020-06-23T03:10:00Z"/>
  <w16cex:commentExtensible w16cex:durableId="229C61C5" w16cex:dateUtc="2020-06-23T03:11:00Z"/>
  <w16cex:commentExtensible w16cex:durableId="229C61BB" w16cex:dateUtc="2020-06-23T03:10:00Z"/>
  <w16cex:commentExtensible w16cex:durableId="229C4E63" w16cex:dateUtc="2020-06-23T01:48:00Z"/>
  <w16cex:commentExtensible w16cex:durableId="229C56B0" w16cex:dateUtc="2020-06-23T02:23:00Z"/>
  <w16cex:commentExtensible w16cex:durableId="229C85F5" w16cex:dateUtc="2020-06-23T05:45:00Z"/>
  <w16cex:commentExtensible w16cex:durableId="229C5866" w16cex:dateUtc="2020-06-23T02:31:00Z"/>
  <w16cex:commentExtensible w16cex:durableId="229C591D" w16cex:dateUtc="2020-06-23T02:34:00Z"/>
  <w16cex:commentExtensible w16cex:durableId="229C66DF" w16cex:dateUtc="2020-06-23T03:32:00Z"/>
  <w16cex:commentExtensible w16cex:durableId="229C612C" w16cex:dateUtc="2020-06-23T03:08:00Z"/>
  <w16cex:commentExtensible w16cex:durableId="229C6213" w16cex:dateUtc="2020-06-23T03:12:00Z"/>
  <w16cex:commentExtensible w16cex:durableId="229C6CAC" w16cex:dateUtc="2020-06-23T03:57:00Z"/>
  <w16cex:commentExtensible w16cex:durableId="229C8708" w16cex:dateUtc="2020-06-23T05:50:00Z"/>
  <w16cex:commentExtensible w16cex:durableId="229C6944" w16cex:dateUtc="2020-06-23T03:43:00Z"/>
  <w16cex:commentExtensible w16cex:durableId="229C885C" w16cex:dateUtc="2020-06-23T05:55:00Z"/>
  <w16cex:commentExtensible w16cex:durableId="229C6B41" w16cex:dateUtc="2020-06-23T03:51:00Z"/>
  <w16cex:commentExtensible w16cex:durableId="229C8A49" w16cex:dateUtc="2020-06-23T06:03:00Z"/>
  <w16cex:commentExtensible w16cex:durableId="229C89BE" w16cex:dateUtc="2020-06-23T06:01:00Z"/>
  <w16cex:commentExtensible w16cex:durableId="229C8B35" w16cex:dateUtc="2020-06-23T06:07:00Z"/>
  <w16cex:commentExtensible w16cex:durableId="229C8C09" w16cex:dateUtc="2020-06-23T06:11:00Z"/>
  <w16cex:commentExtensible w16cex:durableId="229C8C52" w16cex:dateUtc="2020-06-23T06:12:00Z"/>
  <w16cex:commentExtensible w16cex:durableId="229C8D82" w16cex:dateUtc="2020-06-23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9CF130" w16cid:durableId="229C5342"/>
  <w16cid:commentId w16cid:paraId="18938979" w16cid:durableId="229C48B5"/>
  <w16cid:commentId w16cid:paraId="685368C8" w16cid:durableId="229C4AAB"/>
  <w16cid:commentId w16cid:paraId="6BD0D847" w16cid:durableId="229C4B6E"/>
  <w16cid:commentId w16cid:paraId="3A4A6575" w16cid:durableId="229C65F2"/>
  <w16cid:commentId w16cid:paraId="40551B39" w16cid:durableId="229C61A3"/>
  <w16cid:commentId w16cid:paraId="1C2B55FA" w16cid:durableId="229C61C5"/>
  <w16cid:commentId w16cid:paraId="3E0FBACD" w16cid:durableId="229C61BB"/>
  <w16cid:commentId w16cid:paraId="4F4C6F51" w16cid:durableId="229C4E63"/>
  <w16cid:commentId w16cid:paraId="36CFFAF8" w16cid:durableId="229C56B0"/>
  <w16cid:commentId w16cid:paraId="2D95F5BE" w16cid:durableId="229C85F5"/>
  <w16cid:commentId w16cid:paraId="471EB67E" w16cid:durableId="229C5866"/>
  <w16cid:commentId w16cid:paraId="6448E5E1" w16cid:durableId="229C591D"/>
  <w16cid:commentId w16cid:paraId="7931FDA1" w16cid:durableId="229C66DF"/>
  <w16cid:commentId w16cid:paraId="2163E888" w16cid:durableId="229C612C"/>
  <w16cid:commentId w16cid:paraId="19672A28" w16cid:durableId="229C6213"/>
  <w16cid:commentId w16cid:paraId="61270F60" w16cid:durableId="229C6CAC"/>
  <w16cid:commentId w16cid:paraId="2CCC34A9" w16cid:durableId="229C8708"/>
  <w16cid:commentId w16cid:paraId="7DC22F70" w16cid:durableId="229C6944"/>
  <w16cid:commentId w16cid:paraId="17DF4DBD" w16cid:durableId="229C885C"/>
  <w16cid:commentId w16cid:paraId="3021C69F" w16cid:durableId="229C6B41"/>
  <w16cid:commentId w16cid:paraId="49855CD2" w16cid:durableId="229C8A49"/>
  <w16cid:commentId w16cid:paraId="699B15DD" w16cid:durableId="229C89BE"/>
  <w16cid:commentId w16cid:paraId="7470AEB8" w16cid:durableId="229C8B35"/>
  <w16cid:commentId w16cid:paraId="04AAE6BE" w16cid:durableId="229C8C09"/>
  <w16cid:commentId w16cid:paraId="4230C3AE" w16cid:durableId="229C8C52"/>
  <w16cid:commentId w16cid:paraId="70706FD7" w16cid:durableId="229C8D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F58B3" w14:textId="77777777" w:rsidR="00EC1749" w:rsidRDefault="00EC1749">
      <w:r>
        <w:separator/>
      </w:r>
    </w:p>
  </w:endnote>
  <w:endnote w:type="continuationSeparator" w:id="0">
    <w:p w14:paraId="1786B5B4" w14:textId="77777777" w:rsidR="00EC1749" w:rsidRDefault="00EC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enlo">
    <w:altName w:val="Times New Roman"/>
    <w:charset w:val="00"/>
    <w:family w:val="auto"/>
    <w:pitch w:val="default"/>
  </w:font>
  <w:font w:name="仿宋体">
    <w:altName w:val="宋体"/>
    <w:charset w:val="86"/>
    <w:family w:val="roman"/>
    <w:pitch w:val="default"/>
    <w:sig w:usb0="00000001" w:usb1="080E0000" w:usb2="00000010" w:usb3="00000000" w:csb0="00040000" w:csb1="00000000"/>
  </w:font>
  <w:font w:name="ˎ̥">
    <w:altName w:val="Times New Roman"/>
    <w:charset w:val="00"/>
    <w:family w:val="roman"/>
    <w:pitch w:val="default"/>
  </w:font>
  <w:font w:name="方正楷体_GBK">
    <w:altName w:val="Arial Unicode MS"/>
    <w:charset w:val="86"/>
    <w:family w:val="script"/>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C60F7" w14:textId="77777777" w:rsidR="00A3372F" w:rsidRDefault="00A3372F">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１９</w:t>
    </w:r>
    <w:r>
      <w:fldChar w:fldCharType="end"/>
    </w:r>
  </w:p>
  <w:p w14:paraId="3C20B255" w14:textId="77777777" w:rsidR="00A3372F" w:rsidRDefault="00A3372F">
    <w:pPr>
      <w:pStyle w:val="ae"/>
      <w:jc w:val="center"/>
    </w:pPr>
    <w:r>
      <w:rPr>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A22E8" w14:textId="77777777" w:rsidR="00A3372F" w:rsidRDefault="00A3372F">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１</w:t>
    </w:r>
    <w:r>
      <w:fldChar w:fldCharType="end"/>
    </w:r>
  </w:p>
  <w:p w14:paraId="3F8A0109" w14:textId="77777777" w:rsidR="00A3372F" w:rsidRDefault="00A3372F">
    <w:pPr>
      <w:pStyle w:val="ae"/>
      <w:framePr w:w="825" w:h="406" w:hRule="exact" w:wrap="around" w:vAnchor="text" w:hAnchor="page" w:x="5656" w:y="207"/>
      <w:jc w:val="center"/>
      <w:rPr>
        <w:rStyle w:val="af6"/>
        <w:sz w:val="28"/>
      </w:rPr>
    </w:pPr>
  </w:p>
  <w:p w14:paraId="2C569F8C" w14:textId="77777777" w:rsidR="00A3372F" w:rsidRDefault="00A3372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C7ACD" w14:textId="77777777" w:rsidR="00A3372F" w:rsidRDefault="00A3372F">
    <w:pPr>
      <w:pStyle w:val="ae"/>
      <w:jc w:val="center"/>
      <w:rPr>
        <w:rFonts w:ascii="Times New Roman" w:hAnsi="Times New Roman" w:cs="Times New Roman"/>
      </w:rPr>
    </w:pPr>
    <w:r>
      <w:rPr>
        <w:rFonts w:ascii="Times New Roman" w:hAnsi="Times New Roman" w:cs="Times New Roman"/>
        <w:szCs w:val="21"/>
      </w:rPr>
      <w:t>-</w:t>
    </w:r>
    <w:r>
      <w:rPr>
        <w:rFonts w:ascii="Times New Roman" w:hAnsi="Times New Roman" w:cs="Times New Roman"/>
        <w:szCs w:val="21"/>
      </w:rPr>
      <w:fldChar w:fldCharType="begin"/>
    </w:r>
    <w:r>
      <w:rPr>
        <w:rFonts w:ascii="Times New Roman" w:hAnsi="Times New Roman" w:cs="Times New Roman"/>
        <w:szCs w:val="21"/>
      </w:rPr>
      <w:instrText xml:space="preserve"> PAGE </w:instrText>
    </w:r>
    <w:r>
      <w:rPr>
        <w:rFonts w:ascii="Times New Roman" w:hAnsi="Times New Roman" w:cs="Times New Roman"/>
        <w:szCs w:val="21"/>
      </w:rPr>
      <w:fldChar w:fldCharType="separate"/>
    </w:r>
    <w:r w:rsidR="009842AD">
      <w:rPr>
        <w:rFonts w:ascii="Times New Roman" w:hAnsi="Times New Roman" w:cs="Times New Roman"/>
        <w:noProof/>
        <w:szCs w:val="21"/>
      </w:rPr>
      <w:t>39</w:t>
    </w:r>
    <w:r>
      <w:rPr>
        <w:rFonts w:ascii="Times New Roman" w:hAnsi="Times New Roman" w:cs="Times New Roman"/>
        <w:szCs w:val="21"/>
      </w:rPr>
      <w:fldChar w:fldCharType="end"/>
    </w:r>
    <w:r>
      <w:rPr>
        <w:rFonts w:ascii="Times New Roman" w:hAnsi="Times New Roman" w:cs="Times New Roman"/>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FF062" w14:textId="33ECF4A0" w:rsidR="00A3372F" w:rsidRDefault="00A3372F">
    <w:pPr>
      <w:pStyle w:val="ae"/>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47D6C" w14:textId="77777777" w:rsidR="00EC1749" w:rsidRDefault="00EC1749">
      <w:r>
        <w:separator/>
      </w:r>
    </w:p>
  </w:footnote>
  <w:footnote w:type="continuationSeparator" w:id="0">
    <w:p w14:paraId="2A8CE0AD" w14:textId="77777777" w:rsidR="00EC1749" w:rsidRDefault="00EC1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362E" w14:textId="77777777" w:rsidR="00A3372F" w:rsidRDefault="00A3372F">
    <w:pPr>
      <w:pStyle w:val="af"/>
      <w:pBdr>
        <w:bottom w:val="none" w:sz="0" w:space="0" w:color="auto"/>
      </w:pBd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D9455" w14:textId="77777777" w:rsidR="00A3372F" w:rsidRDefault="00A3372F">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88792" w14:textId="77777777" w:rsidR="00A3372F" w:rsidRDefault="00A3372F">
    <w:pPr>
      <w:pStyle w:val="af"/>
      <w:pBdr>
        <w:bottom w:val="none" w:sz="0" w:space="0" w:color="auto"/>
      </w:pBd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C0FFE"/>
    <w:multiLevelType w:val="hybridMultilevel"/>
    <w:tmpl w:val="229408CC"/>
    <w:lvl w:ilvl="0" w:tplc="07EE9C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B67321"/>
    <w:multiLevelType w:val="hybridMultilevel"/>
    <w:tmpl w:val="BD6081AE"/>
    <w:lvl w:ilvl="0" w:tplc="5868F0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5A7C90"/>
    <w:multiLevelType w:val="hybridMultilevel"/>
    <w:tmpl w:val="483CA3C0"/>
    <w:lvl w:ilvl="0" w:tplc="14429CC8">
      <w:start w:val="1"/>
      <w:numFmt w:val="decimal"/>
      <w:lvlText w:val="%1、"/>
      <w:lvlJc w:val="left"/>
      <w:pPr>
        <w:ind w:left="360" w:hanging="360"/>
      </w:pPr>
      <w:rPr>
        <w:rFonts w:ascii="宋体" w:eastAsia="宋体" w:hAnsi="宋体" w:cs="宋体"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18762A"/>
    <w:multiLevelType w:val="hybridMultilevel"/>
    <w:tmpl w:val="890AC800"/>
    <w:lvl w:ilvl="0" w:tplc="20EC4D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48E4A69"/>
    <w:multiLevelType w:val="hybridMultilevel"/>
    <w:tmpl w:val="C57A80CE"/>
    <w:lvl w:ilvl="0" w:tplc="BE544F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6C297B"/>
    <w:multiLevelType w:val="multilevel"/>
    <w:tmpl w:val="536C29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3EC3BE5"/>
    <w:multiLevelType w:val="multilevel"/>
    <w:tmpl w:val="53EC3BE5"/>
    <w:lvl w:ilvl="0">
      <w:start w:val="1"/>
      <w:numFmt w:val="upperRoman"/>
      <w:lvlText w:val="%1"/>
      <w:lvlJc w:val="left"/>
      <w:pPr>
        <w:ind w:left="900" w:hanging="420"/>
      </w:pPr>
      <w:rPr>
        <w:rFonts w:ascii="Times New Roman" w:eastAsia="宋体" w:hAnsi="Times New Roman" w:cs="Times New Roman" w:hint="default"/>
      </w:rPr>
    </w:lvl>
    <w:lvl w:ilvl="1">
      <w:start w:val="1"/>
      <w:numFmt w:val="upperRoman"/>
      <w:lvlText w:val="%2"/>
      <w:lvlJc w:val="left"/>
      <w:pPr>
        <w:ind w:left="840" w:hanging="42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9EC077D"/>
    <w:multiLevelType w:val="hybridMultilevel"/>
    <w:tmpl w:val="ED78B578"/>
    <w:lvl w:ilvl="0" w:tplc="B4CA3B78">
      <w:start w:val="2"/>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628A14E2"/>
    <w:multiLevelType w:val="multilevel"/>
    <w:tmpl w:val="628A14E2"/>
    <w:lvl w:ilvl="0">
      <w:start w:val="1"/>
      <w:numFmt w:val="decimal"/>
      <w:lvlText w:val="表%1"/>
      <w:lvlJc w:val="left"/>
      <w:pPr>
        <w:ind w:left="432" w:hanging="432"/>
      </w:pPr>
      <w:rPr>
        <w:rFonts w:hint="eastAsi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5"/>
  </w:num>
  <w:num w:numId="3">
    <w:abstractNumId w:val="6"/>
  </w:num>
  <w:num w:numId="4">
    <w:abstractNumId w:val="2"/>
  </w:num>
  <w:num w:numId="5">
    <w:abstractNumId w:val="7"/>
  </w:num>
  <w:num w:numId="6">
    <w:abstractNumId w:val="4"/>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105"/>
  <w:drawingGridVerticalSpacing w:val="313"/>
  <w:noPunctuationKerning/>
  <w:characterSpacingControl w:val="compressPunctuation"/>
  <w:doNotValidateAgainstSchema/>
  <w:doNotDemarcateInvalidXml/>
  <w:hdrShapeDefaults>
    <o:shapedefaults v:ext="edit" spidmax="2049" fillcolor="white">
      <v:fill color="white"/>
      <v:stroke endarrow="classic" endarrowlength="long"/>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8A"/>
    <w:rsid w:val="00001AAA"/>
    <w:rsid w:val="00001CC8"/>
    <w:rsid w:val="0000262C"/>
    <w:rsid w:val="000032DE"/>
    <w:rsid w:val="000059EB"/>
    <w:rsid w:val="00005B9A"/>
    <w:rsid w:val="000068D9"/>
    <w:rsid w:val="00006B9F"/>
    <w:rsid w:val="00006C77"/>
    <w:rsid w:val="000072D6"/>
    <w:rsid w:val="000074B4"/>
    <w:rsid w:val="0001047E"/>
    <w:rsid w:val="00010512"/>
    <w:rsid w:val="00010D24"/>
    <w:rsid w:val="0001120B"/>
    <w:rsid w:val="00011A7E"/>
    <w:rsid w:val="00011CBA"/>
    <w:rsid w:val="00012022"/>
    <w:rsid w:val="000131CA"/>
    <w:rsid w:val="0001355B"/>
    <w:rsid w:val="00014583"/>
    <w:rsid w:val="00014B01"/>
    <w:rsid w:val="00014CA6"/>
    <w:rsid w:val="00016E55"/>
    <w:rsid w:val="00017006"/>
    <w:rsid w:val="000170F6"/>
    <w:rsid w:val="00017279"/>
    <w:rsid w:val="0001743E"/>
    <w:rsid w:val="000178CF"/>
    <w:rsid w:val="000223A8"/>
    <w:rsid w:val="00022CF3"/>
    <w:rsid w:val="0002413B"/>
    <w:rsid w:val="00025891"/>
    <w:rsid w:val="0002659A"/>
    <w:rsid w:val="00026F20"/>
    <w:rsid w:val="00030393"/>
    <w:rsid w:val="00030A25"/>
    <w:rsid w:val="000313C6"/>
    <w:rsid w:val="00032BB5"/>
    <w:rsid w:val="00032D31"/>
    <w:rsid w:val="0003379E"/>
    <w:rsid w:val="00033971"/>
    <w:rsid w:val="00034385"/>
    <w:rsid w:val="00034D1F"/>
    <w:rsid w:val="00036FF1"/>
    <w:rsid w:val="000373C2"/>
    <w:rsid w:val="00040650"/>
    <w:rsid w:val="00040B50"/>
    <w:rsid w:val="00041025"/>
    <w:rsid w:val="00041295"/>
    <w:rsid w:val="0004327B"/>
    <w:rsid w:val="00043C29"/>
    <w:rsid w:val="00045181"/>
    <w:rsid w:val="0004543B"/>
    <w:rsid w:val="00045AE6"/>
    <w:rsid w:val="00046C39"/>
    <w:rsid w:val="00050C02"/>
    <w:rsid w:val="00050D5E"/>
    <w:rsid w:val="00053318"/>
    <w:rsid w:val="00055774"/>
    <w:rsid w:val="000561F4"/>
    <w:rsid w:val="000565CA"/>
    <w:rsid w:val="00056B5F"/>
    <w:rsid w:val="000573BD"/>
    <w:rsid w:val="00060636"/>
    <w:rsid w:val="00060776"/>
    <w:rsid w:val="00060CE0"/>
    <w:rsid w:val="00061B83"/>
    <w:rsid w:val="00063B20"/>
    <w:rsid w:val="00063C6D"/>
    <w:rsid w:val="00063FBE"/>
    <w:rsid w:val="00065A35"/>
    <w:rsid w:val="000664B7"/>
    <w:rsid w:val="0006698E"/>
    <w:rsid w:val="000676FA"/>
    <w:rsid w:val="00070791"/>
    <w:rsid w:val="000711C1"/>
    <w:rsid w:val="000718C5"/>
    <w:rsid w:val="00071C13"/>
    <w:rsid w:val="00071D39"/>
    <w:rsid w:val="000723E3"/>
    <w:rsid w:val="00072503"/>
    <w:rsid w:val="00073CE3"/>
    <w:rsid w:val="000743AF"/>
    <w:rsid w:val="00074841"/>
    <w:rsid w:val="00074FB6"/>
    <w:rsid w:val="00075308"/>
    <w:rsid w:val="00075B0F"/>
    <w:rsid w:val="00075E62"/>
    <w:rsid w:val="00075F49"/>
    <w:rsid w:val="0007649C"/>
    <w:rsid w:val="00077FE4"/>
    <w:rsid w:val="00080939"/>
    <w:rsid w:val="00083990"/>
    <w:rsid w:val="0008426C"/>
    <w:rsid w:val="000846AB"/>
    <w:rsid w:val="000855FE"/>
    <w:rsid w:val="0008655E"/>
    <w:rsid w:val="0008779C"/>
    <w:rsid w:val="00090CB5"/>
    <w:rsid w:val="000916DD"/>
    <w:rsid w:val="00091CF8"/>
    <w:rsid w:val="00091DE9"/>
    <w:rsid w:val="00092222"/>
    <w:rsid w:val="00094BC5"/>
    <w:rsid w:val="000950AC"/>
    <w:rsid w:val="0009515E"/>
    <w:rsid w:val="00095C47"/>
    <w:rsid w:val="000A0EE3"/>
    <w:rsid w:val="000A1160"/>
    <w:rsid w:val="000A16D9"/>
    <w:rsid w:val="000A2AD3"/>
    <w:rsid w:val="000A303E"/>
    <w:rsid w:val="000A310D"/>
    <w:rsid w:val="000A3D26"/>
    <w:rsid w:val="000A6D41"/>
    <w:rsid w:val="000A7896"/>
    <w:rsid w:val="000A7BA6"/>
    <w:rsid w:val="000B1436"/>
    <w:rsid w:val="000B2BFA"/>
    <w:rsid w:val="000B3A0D"/>
    <w:rsid w:val="000B3AB8"/>
    <w:rsid w:val="000B40B9"/>
    <w:rsid w:val="000B40C9"/>
    <w:rsid w:val="000B4B34"/>
    <w:rsid w:val="000B4ED4"/>
    <w:rsid w:val="000B6367"/>
    <w:rsid w:val="000B65B1"/>
    <w:rsid w:val="000B6A3F"/>
    <w:rsid w:val="000B7520"/>
    <w:rsid w:val="000B76C4"/>
    <w:rsid w:val="000B7B83"/>
    <w:rsid w:val="000B7C88"/>
    <w:rsid w:val="000B7D48"/>
    <w:rsid w:val="000B7F31"/>
    <w:rsid w:val="000C0048"/>
    <w:rsid w:val="000C1A32"/>
    <w:rsid w:val="000C3996"/>
    <w:rsid w:val="000C3CC3"/>
    <w:rsid w:val="000C42FE"/>
    <w:rsid w:val="000C4900"/>
    <w:rsid w:val="000C4FED"/>
    <w:rsid w:val="000C58F3"/>
    <w:rsid w:val="000C6EDE"/>
    <w:rsid w:val="000C6F97"/>
    <w:rsid w:val="000C7CCE"/>
    <w:rsid w:val="000D06EC"/>
    <w:rsid w:val="000D0B6F"/>
    <w:rsid w:val="000D1178"/>
    <w:rsid w:val="000D200B"/>
    <w:rsid w:val="000D5276"/>
    <w:rsid w:val="000D5712"/>
    <w:rsid w:val="000D60C2"/>
    <w:rsid w:val="000D753C"/>
    <w:rsid w:val="000D7751"/>
    <w:rsid w:val="000E0C29"/>
    <w:rsid w:val="000E25DD"/>
    <w:rsid w:val="000E350C"/>
    <w:rsid w:val="000E4E97"/>
    <w:rsid w:val="000E6916"/>
    <w:rsid w:val="000F0A1C"/>
    <w:rsid w:val="000F0B14"/>
    <w:rsid w:val="000F1DBA"/>
    <w:rsid w:val="000F213F"/>
    <w:rsid w:val="000F24C9"/>
    <w:rsid w:val="000F2C80"/>
    <w:rsid w:val="000F35E3"/>
    <w:rsid w:val="000F57FA"/>
    <w:rsid w:val="000F5EBA"/>
    <w:rsid w:val="000F65CA"/>
    <w:rsid w:val="000F6747"/>
    <w:rsid w:val="000F67BB"/>
    <w:rsid w:val="00102854"/>
    <w:rsid w:val="001036EB"/>
    <w:rsid w:val="001047D3"/>
    <w:rsid w:val="00105710"/>
    <w:rsid w:val="001063E7"/>
    <w:rsid w:val="00106C33"/>
    <w:rsid w:val="001116E3"/>
    <w:rsid w:val="0011273C"/>
    <w:rsid w:val="001139D5"/>
    <w:rsid w:val="00113C96"/>
    <w:rsid w:val="0011408B"/>
    <w:rsid w:val="001147AE"/>
    <w:rsid w:val="0011549D"/>
    <w:rsid w:val="00115AB1"/>
    <w:rsid w:val="00121379"/>
    <w:rsid w:val="00121B28"/>
    <w:rsid w:val="00122CF7"/>
    <w:rsid w:val="00123164"/>
    <w:rsid w:val="00125AE0"/>
    <w:rsid w:val="00125D4E"/>
    <w:rsid w:val="0012695C"/>
    <w:rsid w:val="00126F3B"/>
    <w:rsid w:val="001301DA"/>
    <w:rsid w:val="00131C12"/>
    <w:rsid w:val="00131F93"/>
    <w:rsid w:val="00132F0C"/>
    <w:rsid w:val="00133DA0"/>
    <w:rsid w:val="0013680B"/>
    <w:rsid w:val="00136D09"/>
    <w:rsid w:val="001374AE"/>
    <w:rsid w:val="00137D4C"/>
    <w:rsid w:val="0014030D"/>
    <w:rsid w:val="001407C7"/>
    <w:rsid w:val="001411A4"/>
    <w:rsid w:val="00142D21"/>
    <w:rsid w:val="00144495"/>
    <w:rsid w:val="00147231"/>
    <w:rsid w:val="001502C6"/>
    <w:rsid w:val="001506F8"/>
    <w:rsid w:val="001512B8"/>
    <w:rsid w:val="0015134A"/>
    <w:rsid w:val="001537F6"/>
    <w:rsid w:val="00155C15"/>
    <w:rsid w:val="00156A54"/>
    <w:rsid w:val="00156C9B"/>
    <w:rsid w:val="001571FC"/>
    <w:rsid w:val="00157604"/>
    <w:rsid w:val="0016156C"/>
    <w:rsid w:val="00162145"/>
    <w:rsid w:val="00164604"/>
    <w:rsid w:val="00164A89"/>
    <w:rsid w:val="00164EAB"/>
    <w:rsid w:val="00165102"/>
    <w:rsid w:val="0016523C"/>
    <w:rsid w:val="00170571"/>
    <w:rsid w:val="00170E1F"/>
    <w:rsid w:val="001719D3"/>
    <w:rsid w:val="00172173"/>
    <w:rsid w:val="00172807"/>
    <w:rsid w:val="00172A27"/>
    <w:rsid w:val="00173086"/>
    <w:rsid w:val="00175ED3"/>
    <w:rsid w:val="0017650E"/>
    <w:rsid w:val="00176822"/>
    <w:rsid w:val="0017709F"/>
    <w:rsid w:val="001774AA"/>
    <w:rsid w:val="00177686"/>
    <w:rsid w:val="001777F3"/>
    <w:rsid w:val="0018083D"/>
    <w:rsid w:val="00180FA0"/>
    <w:rsid w:val="0018597A"/>
    <w:rsid w:val="0018771E"/>
    <w:rsid w:val="00187BF6"/>
    <w:rsid w:val="0019324E"/>
    <w:rsid w:val="00193513"/>
    <w:rsid w:val="00193A10"/>
    <w:rsid w:val="00193EAF"/>
    <w:rsid w:val="00194708"/>
    <w:rsid w:val="00194D78"/>
    <w:rsid w:val="0019704E"/>
    <w:rsid w:val="001A12AA"/>
    <w:rsid w:val="001A13F7"/>
    <w:rsid w:val="001A2485"/>
    <w:rsid w:val="001A2C3B"/>
    <w:rsid w:val="001A3CD0"/>
    <w:rsid w:val="001A45C2"/>
    <w:rsid w:val="001A4A29"/>
    <w:rsid w:val="001A4EFE"/>
    <w:rsid w:val="001A5912"/>
    <w:rsid w:val="001A5E6E"/>
    <w:rsid w:val="001A77EC"/>
    <w:rsid w:val="001B1DA4"/>
    <w:rsid w:val="001B2380"/>
    <w:rsid w:val="001B33FE"/>
    <w:rsid w:val="001B3A61"/>
    <w:rsid w:val="001B607C"/>
    <w:rsid w:val="001B7625"/>
    <w:rsid w:val="001C04DD"/>
    <w:rsid w:val="001C0702"/>
    <w:rsid w:val="001C7C7A"/>
    <w:rsid w:val="001C7D6F"/>
    <w:rsid w:val="001D0C2D"/>
    <w:rsid w:val="001D15DF"/>
    <w:rsid w:val="001D1980"/>
    <w:rsid w:val="001D20F2"/>
    <w:rsid w:val="001D26B0"/>
    <w:rsid w:val="001D2D21"/>
    <w:rsid w:val="001D2DA2"/>
    <w:rsid w:val="001D33BB"/>
    <w:rsid w:val="001D4820"/>
    <w:rsid w:val="001D5981"/>
    <w:rsid w:val="001E1ADA"/>
    <w:rsid w:val="001E1C08"/>
    <w:rsid w:val="001E2EAD"/>
    <w:rsid w:val="001E3506"/>
    <w:rsid w:val="001E3C22"/>
    <w:rsid w:val="001E6951"/>
    <w:rsid w:val="001E7CB7"/>
    <w:rsid w:val="001F0A59"/>
    <w:rsid w:val="001F1A9F"/>
    <w:rsid w:val="001F1C39"/>
    <w:rsid w:val="001F3A55"/>
    <w:rsid w:val="001F63E0"/>
    <w:rsid w:val="001F6C11"/>
    <w:rsid w:val="001F77C0"/>
    <w:rsid w:val="00200FB8"/>
    <w:rsid w:val="00201A9A"/>
    <w:rsid w:val="00203048"/>
    <w:rsid w:val="002041A0"/>
    <w:rsid w:val="0020491A"/>
    <w:rsid w:val="00205010"/>
    <w:rsid w:val="00210909"/>
    <w:rsid w:val="00212AAA"/>
    <w:rsid w:val="00221D7F"/>
    <w:rsid w:val="00222AF9"/>
    <w:rsid w:val="00223AA6"/>
    <w:rsid w:val="00223CA3"/>
    <w:rsid w:val="00224B86"/>
    <w:rsid w:val="00224DC0"/>
    <w:rsid w:val="0022524A"/>
    <w:rsid w:val="0022588F"/>
    <w:rsid w:val="00225B7B"/>
    <w:rsid w:val="00225DD3"/>
    <w:rsid w:val="0022607A"/>
    <w:rsid w:val="00226A31"/>
    <w:rsid w:val="00227EBC"/>
    <w:rsid w:val="00227EC0"/>
    <w:rsid w:val="00230D50"/>
    <w:rsid w:val="00230F03"/>
    <w:rsid w:val="002312C5"/>
    <w:rsid w:val="00231904"/>
    <w:rsid w:val="00232B44"/>
    <w:rsid w:val="0023404E"/>
    <w:rsid w:val="002343C1"/>
    <w:rsid w:val="00234C49"/>
    <w:rsid w:val="00235917"/>
    <w:rsid w:val="00235B23"/>
    <w:rsid w:val="00236D91"/>
    <w:rsid w:val="00240E4D"/>
    <w:rsid w:val="00241239"/>
    <w:rsid w:val="00241933"/>
    <w:rsid w:val="00242F12"/>
    <w:rsid w:val="0024455E"/>
    <w:rsid w:val="00244A20"/>
    <w:rsid w:val="00245051"/>
    <w:rsid w:val="0024569A"/>
    <w:rsid w:val="002460D6"/>
    <w:rsid w:val="00246299"/>
    <w:rsid w:val="002469FB"/>
    <w:rsid w:val="00246EB2"/>
    <w:rsid w:val="00247A87"/>
    <w:rsid w:val="00247DA7"/>
    <w:rsid w:val="00250007"/>
    <w:rsid w:val="00251532"/>
    <w:rsid w:val="002515AF"/>
    <w:rsid w:val="0025286B"/>
    <w:rsid w:val="00254E54"/>
    <w:rsid w:val="00261998"/>
    <w:rsid w:val="0026270C"/>
    <w:rsid w:val="00262F3B"/>
    <w:rsid w:val="00267071"/>
    <w:rsid w:val="002672B5"/>
    <w:rsid w:val="00267454"/>
    <w:rsid w:val="00267535"/>
    <w:rsid w:val="0027164A"/>
    <w:rsid w:val="00271D13"/>
    <w:rsid w:val="00272446"/>
    <w:rsid w:val="00273484"/>
    <w:rsid w:val="002739E1"/>
    <w:rsid w:val="0027628F"/>
    <w:rsid w:val="00276D1C"/>
    <w:rsid w:val="00277371"/>
    <w:rsid w:val="0028009B"/>
    <w:rsid w:val="002809FF"/>
    <w:rsid w:val="00280DC0"/>
    <w:rsid w:val="0028155C"/>
    <w:rsid w:val="00281C5A"/>
    <w:rsid w:val="00285C75"/>
    <w:rsid w:val="00286056"/>
    <w:rsid w:val="00287575"/>
    <w:rsid w:val="0029028A"/>
    <w:rsid w:val="00292497"/>
    <w:rsid w:val="00292A34"/>
    <w:rsid w:val="002945C5"/>
    <w:rsid w:val="00294DEB"/>
    <w:rsid w:val="00295CB0"/>
    <w:rsid w:val="00296130"/>
    <w:rsid w:val="0029613E"/>
    <w:rsid w:val="0029651B"/>
    <w:rsid w:val="00297409"/>
    <w:rsid w:val="002A0095"/>
    <w:rsid w:val="002A19FF"/>
    <w:rsid w:val="002A2D27"/>
    <w:rsid w:val="002A3CA6"/>
    <w:rsid w:val="002A536E"/>
    <w:rsid w:val="002A596E"/>
    <w:rsid w:val="002A5C9D"/>
    <w:rsid w:val="002A62ED"/>
    <w:rsid w:val="002A6E37"/>
    <w:rsid w:val="002A70D8"/>
    <w:rsid w:val="002B0573"/>
    <w:rsid w:val="002B19DD"/>
    <w:rsid w:val="002B1C1A"/>
    <w:rsid w:val="002B2170"/>
    <w:rsid w:val="002B3843"/>
    <w:rsid w:val="002B4A0E"/>
    <w:rsid w:val="002B5322"/>
    <w:rsid w:val="002B54EC"/>
    <w:rsid w:val="002B5AEB"/>
    <w:rsid w:val="002B60A7"/>
    <w:rsid w:val="002B6AA9"/>
    <w:rsid w:val="002C06F1"/>
    <w:rsid w:val="002C25CE"/>
    <w:rsid w:val="002C2918"/>
    <w:rsid w:val="002C4C52"/>
    <w:rsid w:val="002C5FE2"/>
    <w:rsid w:val="002C726C"/>
    <w:rsid w:val="002C77FB"/>
    <w:rsid w:val="002D071A"/>
    <w:rsid w:val="002D4159"/>
    <w:rsid w:val="002D4C08"/>
    <w:rsid w:val="002D4CD6"/>
    <w:rsid w:val="002D57AB"/>
    <w:rsid w:val="002D711F"/>
    <w:rsid w:val="002D7820"/>
    <w:rsid w:val="002E098F"/>
    <w:rsid w:val="002E1114"/>
    <w:rsid w:val="002E3179"/>
    <w:rsid w:val="002E3997"/>
    <w:rsid w:val="002E4158"/>
    <w:rsid w:val="002E4563"/>
    <w:rsid w:val="002E4949"/>
    <w:rsid w:val="002E4F1A"/>
    <w:rsid w:val="002E54A9"/>
    <w:rsid w:val="002E65BD"/>
    <w:rsid w:val="002E686B"/>
    <w:rsid w:val="002E74BB"/>
    <w:rsid w:val="002F2903"/>
    <w:rsid w:val="002F2BD3"/>
    <w:rsid w:val="002F2F15"/>
    <w:rsid w:val="002F3051"/>
    <w:rsid w:val="002F322F"/>
    <w:rsid w:val="002F3CCB"/>
    <w:rsid w:val="002F3FE6"/>
    <w:rsid w:val="002F4D83"/>
    <w:rsid w:val="002F505D"/>
    <w:rsid w:val="002F6239"/>
    <w:rsid w:val="002F66E2"/>
    <w:rsid w:val="003008AC"/>
    <w:rsid w:val="00300FC7"/>
    <w:rsid w:val="00301B90"/>
    <w:rsid w:val="003034A5"/>
    <w:rsid w:val="003037FB"/>
    <w:rsid w:val="00304727"/>
    <w:rsid w:val="00304AB1"/>
    <w:rsid w:val="00304B86"/>
    <w:rsid w:val="00305F2C"/>
    <w:rsid w:val="003060AE"/>
    <w:rsid w:val="0030645C"/>
    <w:rsid w:val="0030646B"/>
    <w:rsid w:val="00306F4B"/>
    <w:rsid w:val="00307171"/>
    <w:rsid w:val="0030799A"/>
    <w:rsid w:val="00307D5A"/>
    <w:rsid w:val="00310C00"/>
    <w:rsid w:val="00311B10"/>
    <w:rsid w:val="00311B30"/>
    <w:rsid w:val="00311BC4"/>
    <w:rsid w:val="00313341"/>
    <w:rsid w:val="00314217"/>
    <w:rsid w:val="00314550"/>
    <w:rsid w:val="00314D0C"/>
    <w:rsid w:val="00315326"/>
    <w:rsid w:val="00320336"/>
    <w:rsid w:val="00320981"/>
    <w:rsid w:val="0032177E"/>
    <w:rsid w:val="0032344D"/>
    <w:rsid w:val="00324DF9"/>
    <w:rsid w:val="00326222"/>
    <w:rsid w:val="00327E30"/>
    <w:rsid w:val="00330266"/>
    <w:rsid w:val="00330D19"/>
    <w:rsid w:val="00330FD5"/>
    <w:rsid w:val="00331290"/>
    <w:rsid w:val="00332491"/>
    <w:rsid w:val="00333D37"/>
    <w:rsid w:val="00334659"/>
    <w:rsid w:val="003414A3"/>
    <w:rsid w:val="00342C01"/>
    <w:rsid w:val="00343794"/>
    <w:rsid w:val="00343CD1"/>
    <w:rsid w:val="0034413F"/>
    <w:rsid w:val="00344CA6"/>
    <w:rsid w:val="003454B1"/>
    <w:rsid w:val="00346227"/>
    <w:rsid w:val="00346571"/>
    <w:rsid w:val="00346732"/>
    <w:rsid w:val="003473EE"/>
    <w:rsid w:val="00350895"/>
    <w:rsid w:val="00350E48"/>
    <w:rsid w:val="00351505"/>
    <w:rsid w:val="00351C3B"/>
    <w:rsid w:val="00352710"/>
    <w:rsid w:val="00352A91"/>
    <w:rsid w:val="00352B0B"/>
    <w:rsid w:val="00354D29"/>
    <w:rsid w:val="0035681C"/>
    <w:rsid w:val="003627DD"/>
    <w:rsid w:val="00362E37"/>
    <w:rsid w:val="00362E6B"/>
    <w:rsid w:val="00363866"/>
    <w:rsid w:val="00363BB3"/>
    <w:rsid w:val="003646BA"/>
    <w:rsid w:val="003679EC"/>
    <w:rsid w:val="003700E5"/>
    <w:rsid w:val="00371157"/>
    <w:rsid w:val="00373F01"/>
    <w:rsid w:val="00374274"/>
    <w:rsid w:val="00375C06"/>
    <w:rsid w:val="00375D63"/>
    <w:rsid w:val="003761D7"/>
    <w:rsid w:val="00377BAC"/>
    <w:rsid w:val="003802C2"/>
    <w:rsid w:val="00380696"/>
    <w:rsid w:val="003812F6"/>
    <w:rsid w:val="00381AED"/>
    <w:rsid w:val="00382A7D"/>
    <w:rsid w:val="00382C8D"/>
    <w:rsid w:val="0038381A"/>
    <w:rsid w:val="00383E04"/>
    <w:rsid w:val="00384FBA"/>
    <w:rsid w:val="00386AC5"/>
    <w:rsid w:val="003904FA"/>
    <w:rsid w:val="003905F2"/>
    <w:rsid w:val="00392527"/>
    <w:rsid w:val="00392B35"/>
    <w:rsid w:val="00393EB0"/>
    <w:rsid w:val="00393F4C"/>
    <w:rsid w:val="00395881"/>
    <w:rsid w:val="00395E0B"/>
    <w:rsid w:val="003965D1"/>
    <w:rsid w:val="00397BE4"/>
    <w:rsid w:val="003A0861"/>
    <w:rsid w:val="003A1D03"/>
    <w:rsid w:val="003A2939"/>
    <w:rsid w:val="003A2A2A"/>
    <w:rsid w:val="003A6000"/>
    <w:rsid w:val="003A69F9"/>
    <w:rsid w:val="003A74FB"/>
    <w:rsid w:val="003A78E9"/>
    <w:rsid w:val="003B016F"/>
    <w:rsid w:val="003B01BB"/>
    <w:rsid w:val="003B0FA3"/>
    <w:rsid w:val="003B0FDA"/>
    <w:rsid w:val="003B1F71"/>
    <w:rsid w:val="003B2C1D"/>
    <w:rsid w:val="003B32F5"/>
    <w:rsid w:val="003B3A0A"/>
    <w:rsid w:val="003B3BE4"/>
    <w:rsid w:val="003B4A50"/>
    <w:rsid w:val="003B55CE"/>
    <w:rsid w:val="003B684C"/>
    <w:rsid w:val="003B74F1"/>
    <w:rsid w:val="003C1248"/>
    <w:rsid w:val="003C221B"/>
    <w:rsid w:val="003C262F"/>
    <w:rsid w:val="003C2B61"/>
    <w:rsid w:val="003C2C7D"/>
    <w:rsid w:val="003C2F2C"/>
    <w:rsid w:val="003C304F"/>
    <w:rsid w:val="003C4577"/>
    <w:rsid w:val="003C52C8"/>
    <w:rsid w:val="003C6052"/>
    <w:rsid w:val="003C6CDA"/>
    <w:rsid w:val="003C6ECA"/>
    <w:rsid w:val="003C703F"/>
    <w:rsid w:val="003C7F02"/>
    <w:rsid w:val="003D36B3"/>
    <w:rsid w:val="003D46EE"/>
    <w:rsid w:val="003D48A1"/>
    <w:rsid w:val="003D50E9"/>
    <w:rsid w:val="003D5A84"/>
    <w:rsid w:val="003E04F3"/>
    <w:rsid w:val="003E0AE9"/>
    <w:rsid w:val="003E10F6"/>
    <w:rsid w:val="003E391C"/>
    <w:rsid w:val="003E4D1C"/>
    <w:rsid w:val="003E4ED3"/>
    <w:rsid w:val="003E5775"/>
    <w:rsid w:val="003E7877"/>
    <w:rsid w:val="003F0A04"/>
    <w:rsid w:val="003F12F4"/>
    <w:rsid w:val="003F277C"/>
    <w:rsid w:val="003F2C76"/>
    <w:rsid w:val="003F33E8"/>
    <w:rsid w:val="003F49FD"/>
    <w:rsid w:val="003F50EF"/>
    <w:rsid w:val="003F5298"/>
    <w:rsid w:val="003F535B"/>
    <w:rsid w:val="003F6E2A"/>
    <w:rsid w:val="00401600"/>
    <w:rsid w:val="00402123"/>
    <w:rsid w:val="0040234F"/>
    <w:rsid w:val="00402BBC"/>
    <w:rsid w:val="00404C49"/>
    <w:rsid w:val="00405D1F"/>
    <w:rsid w:val="00406364"/>
    <w:rsid w:val="004102F6"/>
    <w:rsid w:val="004104B6"/>
    <w:rsid w:val="00410E6E"/>
    <w:rsid w:val="00411E8C"/>
    <w:rsid w:val="00412D3D"/>
    <w:rsid w:val="00415686"/>
    <w:rsid w:val="0041764F"/>
    <w:rsid w:val="00420055"/>
    <w:rsid w:val="00421425"/>
    <w:rsid w:val="004226BE"/>
    <w:rsid w:val="00423353"/>
    <w:rsid w:val="00423731"/>
    <w:rsid w:val="00423F12"/>
    <w:rsid w:val="00424066"/>
    <w:rsid w:val="00425A12"/>
    <w:rsid w:val="00426317"/>
    <w:rsid w:val="00431AFB"/>
    <w:rsid w:val="00431B81"/>
    <w:rsid w:val="00433D47"/>
    <w:rsid w:val="0043468C"/>
    <w:rsid w:val="00435A4D"/>
    <w:rsid w:val="00435C23"/>
    <w:rsid w:val="00440863"/>
    <w:rsid w:val="00440A36"/>
    <w:rsid w:val="00441631"/>
    <w:rsid w:val="0044198C"/>
    <w:rsid w:val="00442065"/>
    <w:rsid w:val="00445059"/>
    <w:rsid w:val="00445A4A"/>
    <w:rsid w:val="00445ACF"/>
    <w:rsid w:val="00445B5C"/>
    <w:rsid w:val="00445FD9"/>
    <w:rsid w:val="004472B4"/>
    <w:rsid w:val="00447829"/>
    <w:rsid w:val="00447A7B"/>
    <w:rsid w:val="00447F61"/>
    <w:rsid w:val="004507AA"/>
    <w:rsid w:val="0045093D"/>
    <w:rsid w:val="00451F38"/>
    <w:rsid w:val="00454610"/>
    <w:rsid w:val="0045523F"/>
    <w:rsid w:val="00455326"/>
    <w:rsid w:val="00455B7B"/>
    <w:rsid w:val="004600A0"/>
    <w:rsid w:val="00460DF8"/>
    <w:rsid w:val="00461BC8"/>
    <w:rsid w:val="0046208A"/>
    <w:rsid w:val="0046277A"/>
    <w:rsid w:val="0046318C"/>
    <w:rsid w:val="00464EB9"/>
    <w:rsid w:val="00466254"/>
    <w:rsid w:val="00466D9C"/>
    <w:rsid w:val="00470D20"/>
    <w:rsid w:val="00471E46"/>
    <w:rsid w:val="00472137"/>
    <w:rsid w:val="00472466"/>
    <w:rsid w:val="004735FE"/>
    <w:rsid w:val="00476468"/>
    <w:rsid w:val="00476CCE"/>
    <w:rsid w:val="0048024D"/>
    <w:rsid w:val="0048066D"/>
    <w:rsid w:val="00481382"/>
    <w:rsid w:val="00481428"/>
    <w:rsid w:val="00481956"/>
    <w:rsid w:val="004825C7"/>
    <w:rsid w:val="004826B8"/>
    <w:rsid w:val="00483164"/>
    <w:rsid w:val="00483AF8"/>
    <w:rsid w:val="00484911"/>
    <w:rsid w:val="00484ACA"/>
    <w:rsid w:val="00484EAE"/>
    <w:rsid w:val="00485E09"/>
    <w:rsid w:val="004861D3"/>
    <w:rsid w:val="004863CA"/>
    <w:rsid w:val="00486D43"/>
    <w:rsid w:val="00487841"/>
    <w:rsid w:val="00487D00"/>
    <w:rsid w:val="00490E75"/>
    <w:rsid w:val="00491C58"/>
    <w:rsid w:val="004953DA"/>
    <w:rsid w:val="0049640B"/>
    <w:rsid w:val="0049675A"/>
    <w:rsid w:val="004A005B"/>
    <w:rsid w:val="004A0F24"/>
    <w:rsid w:val="004A1AE2"/>
    <w:rsid w:val="004A2254"/>
    <w:rsid w:val="004A2C98"/>
    <w:rsid w:val="004A432A"/>
    <w:rsid w:val="004A5673"/>
    <w:rsid w:val="004A682C"/>
    <w:rsid w:val="004A6CC0"/>
    <w:rsid w:val="004A7AD9"/>
    <w:rsid w:val="004B04F6"/>
    <w:rsid w:val="004B1391"/>
    <w:rsid w:val="004B158B"/>
    <w:rsid w:val="004B2755"/>
    <w:rsid w:val="004B2E24"/>
    <w:rsid w:val="004B401A"/>
    <w:rsid w:val="004B4035"/>
    <w:rsid w:val="004B4042"/>
    <w:rsid w:val="004B6EA7"/>
    <w:rsid w:val="004B7BC4"/>
    <w:rsid w:val="004C01EA"/>
    <w:rsid w:val="004C0585"/>
    <w:rsid w:val="004C0B29"/>
    <w:rsid w:val="004C13C7"/>
    <w:rsid w:val="004C3412"/>
    <w:rsid w:val="004C384B"/>
    <w:rsid w:val="004C3BC0"/>
    <w:rsid w:val="004C5178"/>
    <w:rsid w:val="004C7229"/>
    <w:rsid w:val="004C72AE"/>
    <w:rsid w:val="004C77C7"/>
    <w:rsid w:val="004C7D20"/>
    <w:rsid w:val="004C7FC5"/>
    <w:rsid w:val="004D084D"/>
    <w:rsid w:val="004D0CA9"/>
    <w:rsid w:val="004D17A3"/>
    <w:rsid w:val="004D3421"/>
    <w:rsid w:val="004D36B5"/>
    <w:rsid w:val="004D37D8"/>
    <w:rsid w:val="004D4015"/>
    <w:rsid w:val="004D43F4"/>
    <w:rsid w:val="004D496A"/>
    <w:rsid w:val="004D5BEE"/>
    <w:rsid w:val="004D6D2E"/>
    <w:rsid w:val="004D6F60"/>
    <w:rsid w:val="004E1797"/>
    <w:rsid w:val="004E243B"/>
    <w:rsid w:val="004E31F2"/>
    <w:rsid w:val="004E47D3"/>
    <w:rsid w:val="004E5637"/>
    <w:rsid w:val="004E7905"/>
    <w:rsid w:val="004E7D9F"/>
    <w:rsid w:val="004F05A5"/>
    <w:rsid w:val="004F078D"/>
    <w:rsid w:val="004F1F21"/>
    <w:rsid w:val="004F374B"/>
    <w:rsid w:val="004F40F4"/>
    <w:rsid w:val="004F62F5"/>
    <w:rsid w:val="004F65C4"/>
    <w:rsid w:val="004F6C4F"/>
    <w:rsid w:val="004F6D30"/>
    <w:rsid w:val="004F7761"/>
    <w:rsid w:val="004F7AA0"/>
    <w:rsid w:val="004F7ABA"/>
    <w:rsid w:val="005006CF"/>
    <w:rsid w:val="0050124C"/>
    <w:rsid w:val="0050126A"/>
    <w:rsid w:val="00501E13"/>
    <w:rsid w:val="0050237E"/>
    <w:rsid w:val="00502FBF"/>
    <w:rsid w:val="0050353F"/>
    <w:rsid w:val="0050358E"/>
    <w:rsid w:val="005058D0"/>
    <w:rsid w:val="005067CA"/>
    <w:rsid w:val="005072E8"/>
    <w:rsid w:val="00510377"/>
    <w:rsid w:val="005113B0"/>
    <w:rsid w:val="0051172E"/>
    <w:rsid w:val="00511E1A"/>
    <w:rsid w:val="00512263"/>
    <w:rsid w:val="00512635"/>
    <w:rsid w:val="00512C87"/>
    <w:rsid w:val="0051342A"/>
    <w:rsid w:val="005135FC"/>
    <w:rsid w:val="00514276"/>
    <w:rsid w:val="00517F51"/>
    <w:rsid w:val="00520714"/>
    <w:rsid w:val="005219D9"/>
    <w:rsid w:val="00521AFD"/>
    <w:rsid w:val="0052261B"/>
    <w:rsid w:val="00523F47"/>
    <w:rsid w:val="00526439"/>
    <w:rsid w:val="00526FFE"/>
    <w:rsid w:val="005272F9"/>
    <w:rsid w:val="00527F78"/>
    <w:rsid w:val="00531025"/>
    <w:rsid w:val="00532C63"/>
    <w:rsid w:val="005342D2"/>
    <w:rsid w:val="00534A10"/>
    <w:rsid w:val="00534A99"/>
    <w:rsid w:val="005371AB"/>
    <w:rsid w:val="00537E43"/>
    <w:rsid w:val="00540E7D"/>
    <w:rsid w:val="0054140E"/>
    <w:rsid w:val="00542178"/>
    <w:rsid w:val="00542596"/>
    <w:rsid w:val="00542C44"/>
    <w:rsid w:val="0054504F"/>
    <w:rsid w:val="00545056"/>
    <w:rsid w:val="0054576E"/>
    <w:rsid w:val="0054655D"/>
    <w:rsid w:val="005504F1"/>
    <w:rsid w:val="0055147D"/>
    <w:rsid w:val="00552B64"/>
    <w:rsid w:val="00553995"/>
    <w:rsid w:val="00554E52"/>
    <w:rsid w:val="0056004C"/>
    <w:rsid w:val="005604C6"/>
    <w:rsid w:val="005613AE"/>
    <w:rsid w:val="005628D2"/>
    <w:rsid w:val="00562C90"/>
    <w:rsid w:val="005636D9"/>
    <w:rsid w:val="00564819"/>
    <w:rsid w:val="0056552F"/>
    <w:rsid w:val="005662BF"/>
    <w:rsid w:val="00566E2B"/>
    <w:rsid w:val="00567C33"/>
    <w:rsid w:val="00570B79"/>
    <w:rsid w:val="0057184D"/>
    <w:rsid w:val="005718B5"/>
    <w:rsid w:val="00573038"/>
    <w:rsid w:val="00573F4E"/>
    <w:rsid w:val="005743DA"/>
    <w:rsid w:val="00575060"/>
    <w:rsid w:val="00575AFA"/>
    <w:rsid w:val="00575D7A"/>
    <w:rsid w:val="005760C3"/>
    <w:rsid w:val="00576E8C"/>
    <w:rsid w:val="005779F3"/>
    <w:rsid w:val="00577E90"/>
    <w:rsid w:val="005801C1"/>
    <w:rsid w:val="00580972"/>
    <w:rsid w:val="005809CA"/>
    <w:rsid w:val="00580F7B"/>
    <w:rsid w:val="0058302C"/>
    <w:rsid w:val="005834B3"/>
    <w:rsid w:val="0058482F"/>
    <w:rsid w:val="00585DB1"/>
    <w:rsid w:val="00586039"/>
    <w:rsid w:val="005860ED"/>
    <w:rsid w:val="0058716C"/>
    <w:rsid w:val="0058794E"/>
    <w:rsid w:val="00593620"/>
    <w:rsid w:val="00594768"/>
    <w:rsid w:val="00594BC4"/>
    <w:rsid w:val="0059561C"/>
    <w:rsid w:val="00595E8F"/>
    <w:rsid w:val="005966BF"/>
    <w:rsid w:val="005967FD"/>
    <w:rsid w:val="00596BFC"/>
    <w:rsid w:val="005A0E41"/>
    <w:rsid w:val="005A0F13"/>
    <w:rsid w:val="005A1005"/>
    <w:rsid w:val="005A1176"/>
    <w:rsid w:val="005A16A8"/>
    <w:rsid w:val="005A1792"/>
    <w:rsid w:val="005A34FE"/>
    <w:rsid w:val="005A351C"/>
    <w:rsid w:val="005A3A27"/>
    <w:rsid w:val="005A3F1B"/>
    <w:rsid w:val="005A3F63"/>
    <w:rsid w:val="005A4784"/>
    <w:rsid w:val="005A4CA9"/>
    <w:rsid w:val="005A50DC"/>
    <w:rsid w:val="005A519C"/>
    <w:rsid w:val="005A5C6C"/>
    <w:rsid w:val="005B0EFA"/>
    <w:rsid w:val="005B292C"/>
    <w:rsid w:val="005B4BD7"/>
    <w:rsid w:val="005B6049"/>
    <w:rsid w:val="005B62F2"/>
    <w:rsid w:val="005B69B2"/>
    <w:rsid w:val="005B7778"/>
    <w:rsid w:val="005B7D0F"/>
    <w:rsid w:val="005C0218"/>
    <w:rsid w:val="005C06CB"/>
    <w:rsid w:val="005C0B7B"/>
    <w:rsid w:val="005C5C46"/>
    <w:rsid w:val="005C5EDC"/>
    <w:rsid w:val="005C6835"/>
    <w:rsid w:val="005D07E0"/>
    <w:rsid w:val="005D0CEA"/>
    <w:rsid w:val="005D394C"/>
    <w:rsid w:val="005D64B2"/>
    <w:rsid w:val="005D703A"/>
    <w:rsid w:val="005D73A5"/>
    <w:rsid w:val="005E0AD1"/>
    <w:rsid w:val="005E13EB"/>
    <w:rsid w:val="005E5826"/>
    <w:rsid w:val="005F0D68"/>
    <w:rsid w:val="005F1231"/>
    <w:rsid w:val="005F19B3"/>
    <w:rsid w:val="005F1FA8"/>
    <w:rsid w:val="005F417E"/>
    <w:rsid w:val="005F5381"/>
    <w:rsid w:val="005F5FAE"/>
    <w:rsid w:val="005F6EE0"/>
    <w:rsid w:val="005F7ECB"/>
    <w:rsid w:val="005F7FF7"/>
    <w:rsid w:val="00600B7C"/>
    <w:rsid w:val="00601FDA"/>
    <w:rsid w:val="00603CEB"/>
    <w:rsid w:val="0060561F"/>
    <w:rsid w:val="00605A38"/>
    <w:rsid w:val="00605B17"/>
    <w:rsid w:val="00606408"/>
    <w:rsid w:val="00611038"/>
    <w:rsid w:val="006110DB"/>
    <w:rsid w:val="00613209"/>
    <w:rsid w:val="006158D9"/>
    <w:rsid w:val="00616926"/>
    <w:rsid w:val="00617155"/>
    <w:rsid w:val="00617383"/>
    <w:rsid w:val="0062063F"/>
    <w:rsid w:val="00620DD1"/>
    <w:rsid w:val="00621CBE"/>
    <w:rsid w:val="00621D25"/>
    <w:rsid w:val="0062208B"/>
    <w:rsid w:val="006232CA"/>
    <w:rsid w:val="00624D13"/>
    <w:rsid w:val="00625307"/>
    <w:rsid w:val="00626027"/>
    <w:rsid w:val="006263DB"/>
    <w:rsid w:val="00626653"/>
    <w:rsid w:val="00627C8C"/>
    <w:rsid w:val="0063081A"/>
    <w:rsid w:val="0063342F"/>
    <w:rsid w:val="0063383B"/>
    <w:rsid w:val="0063684B"/>
    <w:rsid w:val="006376D3"/>
    <w:rsid w:val="00640C2D"/>
    <w:rsid w:val="0064280D"/>
    <w:rsid w:val="00645733"/>
    <w:rsid w:val="00645C15"/>
    <w:rsid w:val="006469C3"/>
    <w:rsid w:val="00647D23"/>
    <w:rsid w:val="0065028B"/>
    <w:rsid w:val="00650355"/>
    <w:rsid w:val="006504A7"/>
    <w:rsid w:val="00650C94"/>
    <w:rsid w:val="006518A3"/>
    <w:rsid w:val="00654653"/>
    <w:rsid w:val="00654660"/>
    <w:rsid w:val="00654C1B"/>
    <w:rsid w:val="00656642"/>
    <w:rsid w:val="00657203"/>
    <w:rsid w:val="006572A8"/>
    <w:rsid w:val="00657EDA"/>
    <w:rsid w:val="0066039B"/>
    <w:rsid w:val="00663633"/>
    <w:rsid w:val="006639DE"/>
    <w:rsid w:val="00663F6C"/>
    <w:rsid w:val="00664946"/>
    <w:rsid w:val="00664951"/>
    <w:rsid w:val="00665B66"/>
    <w:rsid w:val="00665EDE"/>
    <w:rsid w:val="00667CD4"/>
    <w:rsid w:val="00667FC0"/>
    <w:rsid w:val="00671D0F"/>
    <w:rsid w:val="00671E9B"/>
    <w:rsid w:val="00673182"/>
    <w:rsid w:val="00676BDA"/>
    <w:rsid w:val="00677977"/>
    <w:rsid w:val="00680614"/>
    <w:rsid w:val="0068147E"/>
    <w:rsid w:val="0068166B"/>
    <w:rsid w:val="00681B32"/>
    <w:rsid w:val="006825BB"/>
    <w:rsid w:val="00682EBE"/>
    <w:rsid w:val="00685477"/>
    <w:rsid w:val="00685783"/>
    <w:rsid w:val="006868A4"/>
    <w:rsid w:val="00687555"/>
    <w:rsid w:val="006878E9"/>
    <w:rsid w:val="00691892"/>
    <w:rsid w:val="006920D4"/>
    <w:rsid w:val="00693099"/>
    <w:rsid w:val="0069389D"/>
    <w:rsid w:val="00695121"/>
    <w:rsid w:val="00695345"/>
    <w:rsid w:val="006A1544"/>
    <w:rsid w:val="006A292D"/>
    <w:rsid w:val="006A3917"/>
    <w:rsid w:val="006A4022"/>
    <w:rsid w:val="006A49F4"/>
    <w:rsid w:val="006A72C3"/>
    <w:rsid w:val="006A753B"/>
    <w:rsid w:val="006A767A"/>
    <w:rsid w:val="006A7ACD"/>
    <w:rsid w:val="006B0048"/>
    <w:rsid w:val="006B1841"/>
    <w:rsid w:val="006B26AA"/>
    <w:rsid w:val="006B295A"/>
    <w:rsid w:val="006B509C"/>
    <w:rsid w:val="006B6346"/>
    <w:rsid w:val="006B77E4"/>
    <w:rsid w:val="006C1759"/>
    <w:rsid w:val="006C217F"/>
    <w:rsid w:val="006C245F"/>
    <w:rsid w:val="006C28B9"/>
    <w:rsid w:val="006C4346"/>
    <w:rsid w:val="006C4401"/>
    <w:rsid w:val="006C7D58"/>
    <w:rsid w:val="006D5694"/>
    <w:rsid w:val="006D5B00"/>
    <w:rsid w:val="006D78B3"/>
    <w:rsid w:val="006D7FB6"/>
    <w:rsid w:val="006E0380"/>
    <w:rsid w:val="006E060D"/>
    <w:rsid w:val="006E079B"/>
    <w:rsid w:val="006E07FC"/>
    <w:rsid w:val="006E1134"/>
    <w:rsid w:val="006E221C"/>
    <w:rsid w:val="006E5435"/>
    <w:rsid w:val="006E73FA"/>
    <w:rsid w:val="006E7FE1"/>
    <w:rsid w:val="006F01EF"/>
    <w:rsid w:val="006F2028"/>
    <w:rsid w:val="006F2110"/>
    <w:rsid w:val="006F216A"/>
    <w:rsid w:val="006F32A8"/>
    <w:rsid w:val="006F3555"/>
    <w:rsid w:val="006F3E70"/>
    <w:rsid w:val="006F53E3"/>
    <w:rsid w:val="006F5719"/>
    <w:rsid w:val="006F5B89"/>
    <w:rsid w:val="006F624E"/>
    <w:rsid w:val="006F66AC"/>
    <w:rsid w:val="006F6E48"/>
    <w:rsid w:val="006F722F"/>
    <w:rsid w:val="00700B19"/>
    <w:rsid w:val="00700E32"/>
    <w:rsid w:val="007013ED"/>
    <w:rsid w:val="007015B7"/>
    <w:rsid w:val="00701743"/>
    <w:rsid w:val="007039F8"/>
    <w:rsid w:val="00703C25"/>
    <w:rsid w:val="0070494A"/>
    <w:rsid w:val="00704F8A"/>
    <w:rsid w:val="00705114"/>
    <w:rsid w:val="00705DA0"/>
    <w:rsid w:val="00707744"/>
    <w:rsid w:val="007100BC"/>
    <w:rsid w:val="0071188E"/>
    <w:rsid w:val="0071292F"/>
    <w:rsid w:val="00714FA7"/>
    <w:rsid w:val="00717204"/>
    <w:rsid w:val="007174CD"/>
    <w:rsid w:val="007211F3"/>
    <w:rsid w:val="00721F26"/>
    <w:rsid w:val="007220E5"/>
    <w:rsid w:val="0072335C"/>
    <w:rsid w:val="00724822"/>
    <w:rsid w:val="00725AEF"/>
    <w:rsid w:val="00725F7F"/>
    <w:rsid w:val="00730314"/>
    <w:rsid w:val="00730AD9"/>
    <w:rsid w:val="0073176C"/>
    <w:rsid w:val="00731EFF"/>
    <w:rsid w:val="00732019"/>
    <w:rsid w:val="00733E8E"/>
    <w:rsid w:val="00734446"/>
    <w:rsid w:val="00735866"/>
    <w:rsid w:val="00735D2A"/>
    <w:rsid w:val="00736657"/>
    <w:rsid w:val="0073671C"/>
    <w:rsid w:val="007368C3"/>
    <w:rsid w:val="00736C2E"/>
    <w:rsid w:val="00736D20"/>
    <w:rsid w:val="00737DA2"/>
    <w:rsid w:val="0074176F"/>
    <w:rsid w:val="00741C91"/>
    <w:rsid w:val="00742480"/>
    <w:rsid w:val="00742790"/>
    <w:rsid w:val="00742A03"/>
    <w:rsid w:val="00743873"/>
    <w:rsid w:val="007439AA"/>
    <w:rsid w:val="007441CB"/>
    <w:rsid w:val="007445C6"/>
    <w:rsid w:val="00744B00"/>
    <w:rsid w:val="0074550D"/>
    <w:rsid w:val="00746D7A"/>
    <w:rsid w:val="00747979"/>
    <w:rsid w:val="00750DA4"/>
    <w:rsid w:val="00750E09"/>
    <w:rsid w:val="007523C0"/>
    <w:rsid w:val="007546E9"/>
    <w:rsid w:val="007552CD"/>
    <w:rsid w:val="00755A1C"/>
    <w:rsid w:val="0076030D"/>
    <w:rsid w:val="00760F65"/>
    <w:rsid w:val="00761346"/>
    <w:rsid w:val="00764D17"/>
    <w:rsid w:val="00766542"/>
    <w:rsid w:val="007701F1"/>
    <w:rsid w:val="00770A06"/>
    <w:rsid w:val="00770D70"/>
    <w:rsid w:val="0077197A"/>
    <w:rsid w:val="0077206F"/>
    <w:rsid w:val="00777755"/>
    <w:rsid w:val="00777AB6"/>
    <w:rsid w:val="00777EEF"/>
    <w:rsid w:val="00781F26"/>
    <w:rsid w:val="0078344B"/>
    <w:rsid w:val="00783F1A"/>
    <w:rsid w:val="00784F29"/>
    <w:rsid w:val="0078511B"/>
    <w:rsid w:val="0078641B"/>
    <w:rsid w:val="00786F3A"/>
    <w:rsid w:val="0079102B"/>
    <w:rsid w:val="007910A2"/>
    <w:rsid w:val="0079393E"/>
    <w:rsid w:val="00793A13"/>
    <w:rsid w:val="00793CE0"/>
    <w:rsid w:val="00793EE7"/>
    <w:rsid w:val="00794FCA"/>
    <w:rsid w:val="0079524D"/>
    <w:rsid w:val="0079603E"/>
    <w:rsid w:val="00796D6D"/>
    <w:rsid w:val="00797B89"/>
    <w:rsid w:val="007A0092"/>
    <w:rsid w:val="007A0704"/>
    <w:rsid w:val="007A0CA0"/>
    <w:rsid w:val="007A1BA2"/>
    <w:rsid w:val="007A2298"/>
    <w:rsid w:val="007A2E83"/>
    <w:rsid w:val="007A6369"/>
    <w:rsid w:val="007A754C"/>
    <w:rsid w:val="007B05EC"/>
    <w:rsid w:val="007B0D17"/>
    <w:rsid w:val="007B0DC4"/>
    <w:rsid w:val="007B2052"/>
    <w:rsid w:val="007B246D"/>
    <w:rsid w:val="007B2790"/>
    <w:rsid w:val="007B2C65"/>
    <w:rsid w:val="007B421E"/>
    <w:rsid w:val="007B429F"/>
    <w:rsid w:val="007B4A45"/>
    <w:rsid w:val="007B7551"/>
    <w:rsid w:val="007B776F"/>
    <w:rsid w:val="007C1838"/>
    <w:rsid w:val="007C32D1"/>
    <w:rsid w:val="007C3A2B"/>
    <w:rsid w:val="007C4063"/>
    <w:rsid w:val="007C4A6B"/>
    <w:rsid w:val="007C51BE"/>
    <w:rsid w:val="007C5530"/>
    <w:rsid w:val="007C5F68"/>
    <w:rsid w:val="007C683E"/>
    <w:rsid w:val="007C6B8B"/>
    <w:rsid w:val="007C6D05"/>
    <w:rsid w:val="007C7030"/>
    <w:rsid w:val="007C7432"/>
    <w:rsid w:val="007C7A84"/>
    <w:rsid w:val="007D0A8D"/>
    <w:rsid w:val="007D0CD4"/>
    <w:rsid w:val="007D2034"/>
    <w:rsid w:val="007D290F"/>
    <w:rsid w:val="007D3565"/>
    <w:rsid w:val="007D7585"/>
    <w:rsid w:val="007D79CA"/>
    <w:rsid w:val="007D7C49"/>
    <w:rsid w:val="007E06DB"/>
    <w:rsid w:val="007E22AA"/>
    <w:rsid w:val="007E2362"/>
    <w:rsid w:val="007E3570"/>
    <w:rsid w:val="007E5D98"/>
    <w:rsid w:val="007E5F8C"/>
    <w:rsid w:val="007E6E7E"/>
    <w:rsid w:val="007E7DE7"/>
    <w:rsid w:val="007F008C"/>
    <w:rsid w:val="007F04A9"/>
    <w:rsid w:val="007F08A1"/>
    <w:rsid w:val="007F0B27"/>
    <w:rsid w:val="007F17A1"/>
    <w:rsid w:val="007F1838"/>
    <w:rsid w:val="007F1AD4"/>
    <w:rsid w:val="007F2DCF"/>
    <w:rsid w:val="007F3975"/>
    <w:rsid w:val="007F4377"/>
    <w:rsid w:val="007F5D2B"/>
    <w:rsid w:val="007F6AB9"/>
    <w:rsid w:val="007F6AC6"/>
    <w:rsid w:val="008003A9"/>
    <w:rsid w:val="00800A4B"/>
    <w:rsid w:val="00801EAA"/>
    <w:rsid w:val="00802D79"/>
    <w:rsid w:val="00804018"/>
    <w:rsid w:val="008045EC"/>
    <w:rsid w:val="008052DF"/>
    <w:rsid w:val="00805CC3"/>
    <w:rsid w:val="008101F2"/>
    <w:rsid w:val="00810F6C"/>
    <w:rsid w:val="00812C52"/>
    <w:rsid w:val="0081438E"/>
    <w:rsid w:val="008155E1"/>
    <w:rsid w:val="008164B8"/>
    <w:rsid w:val="00816569"/>
    <w:rsid w:val="00816A9E"/>
    <w:rsid w:val="00821D79"/>
    <w:rsid w:val="0082393C"/>
    <w:rsid w:val="00823A07"/>
    <w:rsid w:val="00823F13"/>
    <w:rsid w:val="00824331"/>
    <w:rsid w:val="00825EA1"/>
    <w:rsid w:val="00826D68"/>
    <w:rsid w:val="0082721A"/>
    <w:rsid w:val="00831186"/>
    <w:rsid w:val="00833839"/>
    <w:rsid w:val="00833A64"/>
    <w:rsid w:val="00833E1D"/>
    <w:rsid w:val="008346BB"/>
    <w:rsid w:val="008358C4"/>
    <w:rsid w:val="00835D31"/>
    <w:rsid w:val="00837107"/>
    <w:rsid w:val="00837664"/>
    <w:rsid w:val="00837794"/>
    <w:rsid w:val="0083796C"/>
    <w:rsid w:val="00840354"/>
    <w:rsid w:val="0084212D"/>
    <w:rsid w:val="00842590"/>
    <w:rsid w:val="00843493"/>
    <w:rsid w:val="00845B1C"/>
    <w:rsid w:val="0085063A"/>
    <w:rsid w:val="00850974"/>
    <w:rsid w:val="008528F7"/>
    <w:rsid w:val="00855B3F"/>
    <w:rsid w:val="00855F39"/>
    <w:rsid w:val="00856C5C"/>
    <w:rsid w:val="00860431"/>
    <w:rsid w:val="008611A4"/>
    <w:rsid w:val="008611D7"/>
    <w:rsid w:val="00861891"/>
    <w:rsid w:val="008642FB"/>
    <w:rsid w:val="008657CD"/>
    <w:rsid w:val="00865F89"/>
    <w:rsid w:val="008703E1"/>
    <w:rsid w:val="0087075D"/>
    <w:rsid w:val="0087109F"/>
    <w:rsid w:val="008731F7"/>
    <w:rsid w:val="00874AB2"/>
    <w:rsid w:val="00874DD2"/>
    <w:rsid w:val="00875458"/>
    <w:rsid w:val="00876136"/>
    <w:rsid w:val="00876548"/>
    <w:rsid w:val="00876BD8"/>
    <w:rsid w:val="00876CEF"/>
    <w:rsid w:val="00876DEA"/>
    <w:rsid w:val="00877329"/>
    <w:rsid w:val="0088043E"/>
    <w:rsid w:val="00880F4A"/>
    <w:rsid w:val="00881079"/>
    <w:rsid w:val="00881097"/>
    <w:rsid w:val="00881230"/>
    <w:rsid w:val="00881276"/>
    <w:rsid w:val="008823E1"/>
    <w:rsid w:val="00883F25"/>
    <w:rsid w:val="008858BB"/>
    <w:rsid w:val="00885E7B"/>
    <w:rsid w:val="008873C1"/>
    <w:rsid w:val="00887994"/>
    <w:rsid w:val="00890279"/>
    <w:rsid w:val="008919ED"/>
    <w:rsid w:val="00891B7E"/>
    <w:rsid w:val="008924F1"/>
    <w:rsid w:val="00892FA6"/>
    <w:rsid w:val="008934A3"/>
    <w:rsid w:val="00893A3B"/>
    <w:rsid w:val="008940C0"/>
    <w:rsid w:val="00894454"/>
    <w:rsid w:val="00897816"/>
    <w:rsid w:val="00897E66"/>
    <w:rsid w:val="008A0750"/>
    <w:rsid w:val="008A1426"/>
    <w:rsid w:val="008A2287"/>
    <w:rsid w:val="008A4610"/>
    <w:rsid w:val="008A61BE"/>
    <w:rsid w:val="008A6914"/>
    <w:rsid w:val="008A706F"/>
    <w:rsid w:val="008A7670"/>
    <w:rsid w:val="008A7DE2"/>
    <w:rsid w:val="008B0FA8"/>
    <w:rsid w:val="008B1CCE"/>
    <w:rsid w:val="008B4227"/>
    <w:rsid w:val="008B50F2"/>
    <w:rsid w:val="008B55C7"/>
    <w:rsid w:val="008B7D60"/>
    <w:rsid w:val="008C1253"/>
    <w:rsid w:val="008C1798"/>
    <w:rsid w:val="008C36BA"/>
    <w:rsid w:val="008C5BA2"/>
    <w:rsid w:val="008D2F4A"/>
    <w:rsid w:val="008D2F70"/>
    <w:rsid w:val="008D38B5"/>
    <w:rsid w:val="008D522F"/>
    <w:rsid w:val="008D670E"/>
    <w:rsid w:val="008D6B8A"/>
    <w:rsid w:val="008D7366"/>
    <w:rsid w:val="008D763F"/>
    <w:rsid w:val="008D78A6"/>
    <w:rsid w:val="008E0646"/>
    <w:rsid w:val="008E0FF5"/>
    <w:rsid w:val="008E1092"/>
    <w:rsid w:val="008E2B3C"/>
    <w:rsid w:val="008E351D"/>
    <w:rsid w:val="008E72D1"/>
    <w:rsid w:val="008F12FB"/>
    <w:rsid w:val="008F1795"/>
    <w:rsid w:val="008F2B89"/>
    <w:rsid w:val="008F2BEF"/>
    <w:rsid w:val="008F4570"/>
    <w:rsid w:val="008F5C18"/>
    <w:rsid w:val="00900435"/>
    <w:rsid w:val="009012CE"/>
    <w:rsid w:val="00902924"/>
    <w:rsid w:val="0090361C"/>
    <w:rsid w:val="009037A2"/>
    <w:rsid w:val="009044BE"/>
    <w:rsid w:val="0090511B"/>
    <w:rsid w:val="00905D22"/>
    <w:rsid w:val="00906055"/>
    <w:rsid w:val="0090775F"/>
    <w:rsid w:val="009109E1"/>
    <w:rsid w:val="009129AA"/>
    <w:rsid w:val="00912BDC"/>
    <w:rsid w:val="00912C3B"/>
    <w:rsid w:val="009131AA"/>
    <w:rsid w:val="009138D8"/>
    <w:rsid w:val="00914A6E"/>
    <w:rsid w:val="00915F23"/>
    <w:rsid w:val="00917A9C"/>
    <w:rsid w:val="0092191E"/>
    <w:rsid w:val="009221E7"/>
    <w:rsid w:val="009225A6"/>
    <w:rsid w:val="009238E1"/>
    <w:rsid w:val="00923A98"/>
    <w:rsid w:val="009242B9"/>
    <w:rsid w:val="009249B1"/>
    <w:rsid w:val="00924C3F"/>
    <w:rsid w:val="00924E00"/>
    <w:rsid w:val="00930DBC"/>
    <w:rsid w:val="00930E07"/>
    <w:rsid w:val="009316D6"/>
    <w:rsid w:val="00931F41"/>
    <w:rsid w:val="0093292D"/>
    <w:rsid w:val="0093479D"/>
    <w:rsid w:val="0093542F"/>
    <w:rsid w:val="0093589E"/>
    <w:rsid w:val="00936137"/>
    <w:rsid w:val="009363B8"/>
    <w:rsid w:val="00936576"/>
    <w:rsid w:val="00937A07"/>
    <w:rsid w:val="00942431"/>
    <w:rsid w:val="00942D5F"/>
    <w:rsid w:val="009437F9"/>
    <w:rsid w:val="00943CAB"/>
    <w:rsid w:val="009447D3"/>
    <w:rsid w:val="00946BD1"/>
    <w:rsid w:val="00946DE2"/>
    <w:rsid w:val="009512CE"/>
    <w:rsid w:val="009514E9"/>
    <w:rsid w:val="00951F35"/>
    <w:rsid w:val="00952052"/>
    <w:rsid w:val="00952252"/>
    <w:rsid w:val="00953BC8"/>
    <w:rsid w:val="0095470D"/>
    <w:rsid w:val="00957E9E"/>
    <w:rsid w:val="00960D5E"/>
    <w:rsid w:val="00962788"/>
    <w:rsid w:val="009627AA"/>
    <w:rsid w:val="009627F7"/>
    <w:rsid w:val="00962986"/>
    <w:rsid w:val="009637DE"/>
    <w:rsid w:val="009649F3"/>
    <w:rsid w:val="00965335"/>
    <w:rsid w:val="00965C04"/>
    <w:rsid w:val="00966078"/>
    <w:rsid w:val="0096733E"/>
    <w:rsid w:val="00967C4E"/>
    <w:rsid w:val="00970053"/>
    <w:rsid w:val="0097211E"/>
    <w:rsid w:val="00972AAD"/>
    <w:rsid w:val="0097338A"/>
    <w:rsid w:val="0097514D"/>
    <w:rsid w:val="00975CBC"/>
    <w:rsid w:val="0097657A"/>
    <w:rsid w:val="00977A52"/>
    <w:rsid w:val="00977B1B"/>
    <w:rsid w:val="00980EA0"/>
    <w:rsid w:val="00980F6E"/>
    <w:rsid w:val="0098114F"/>
    <w:rsid w:val="00982CB6"/>
    <w:rsid w:val="0098309E"/>
    <w:rsid w:val="009842AD"/>
    <w:rsid w:val="00984912"/>
    <w:rsid w:val="00984E94"/>
    <w:rsid w:val="009862AA"/>
    <w:rsid w:val="009876A3"/>
    <w:rsid w:val="009923EE"/>
    <w:rsid w:val="00992940"/>
    <w:rsid w:val="00992B07"/>
    <w:rsid w:val="00993D09"/>
    <w:rsid w:val="009940BC"/>
    <w:rsid w:val="0099445E"/>
    <w:rsid w:val="0099456B"/>
    <w:rsid w:val="00994C98"/>
    <w:rsid w:val="00994D44"/>
    <w:rsid w:val="00995C71"/>
    <w:rsid w:val="009960C4"/>
    <w:rsid w:val="00996906"/>
    <w:rsid w:val="009A03CB"/>
    <w:rsid w:val="009A0706"/>
    <w:rsid w:val="009A25AD"/>
    <w:rsid w:val="009A34F7"/>
    <w:rsid w:val="009A46D3"/>
    <w:rsid w:val="009A4D4E"/>
    <w:rsid w:val="009B025E"/>
    <w:rsid w:val="009B0990"/>
    <w:rsid w:val="009B0A0F"/>
    <w:rsid w:val="009B1339"/>
    <w:rsid w:val="009B2AAA"/>
    <w:rsid w:val="009B32B4"/>
    <w:rsid w:val="009B348C"/>
    <w:rsid w:val="009B41A1"/>
    <w:rsid w:val="009B4227"/>
    <w:rsid w:val="009B4CE3"/>
    <w:rsid w:val="009B525B"/>
    <w:rsid w:val="009B608D"/>
    <w:rsid w:val="009B64AB"/>
    <w:rsid w:val="009B7CCF"/>
    <w:rsid w:val="009C01DA"/>
    <w:rsid w:val="009C0709"/>
    <w:rsid w:val="009C0BA2"/>
    <w:rsid w:val="009C1C56"/>
    <w:rsid w:val="009C2EBC"/>
    <w:rsid w:val="009C3AC5"/>
    <w:rsid w:val="009C7302"/>
    <w:rsid w:val="009C78DE"/>
    <w:rsid w:val="009D0A6E"/>
    <w:rsid w:val="009D3E91"/>
    <w:rsid w:val="009D417E"/>
    <w:rsid w:val="009D4AB1"/>
    <w:rsid w:val="009D55A2"/>
    <w:rsid w:val="009D56D4"/>
    <w:rsid w:val="009D589E"/>
    <w:rsid w:val="009D6693"/>
    <w:rsid w:val="009D6D5E"/>
    <w:rsid w:val="009E0080"/>
    <w:rsid w:val="009E1B14"/>
    <w:rsid w:val="009E2113"/>
    <w:rsid w:val="009E2E58"/>
    <w:rsid w:val="009E441A"/>
    <w:rsid w:val="009E4B3B"/>
    <w:rsid w:val="009E5338"/>
    <w:rsid w:val="009E5697"/>
    <w:rsid w:val="009E5990"/>
    <w:rsid w:val="009E70D4"/>
    <w:rsid w:val="009F0774"/>
    <w:rsid w:val="009F1537"/>
    <w:rsid w:val="009F3074"/>
    <w:rsid w:val="009F3264"/>
    <w:rsid w:val="009F3CD2"/>
    <w:rsid w:val="009F4C4A"/>
    <w:rsid w:val="009F5234"/>
    <w:rsid w:val="009F7A24"/>
    <w:rsid w:val="00A01DEE"/>
    <w:rsid w:val="00A02285"/>
    <w:rsid w:val="00A0521B"/>
    <w:rsid w:val="00A06416"/>
    <w:rsid w:val="00A073F0"/>
    <w:rsid w:val="00A07FED"/>
    <w:rsid w:val="00A126F9"/>
    <w:rsid w:val="00A132E0"/>
    <w:rsid w:val="00A14906"/>
    <w:rsid w:val="00A14BC6"/>
    <w:rsid w:val="00A15575"/>
    <w:rsid w:val="00A160B7"/>
    <w:rsid w:val="00A162AD"/>
    <w:rsid w:val="00A168C9"/>
    <w:rsid w:val="00A16AA0"/>
    <w:rsid w:val="00A16CA7"/>
    <w:rsid w:val="00A17136"/>
    <w:rsid w:val="00A175E1"/>
    <w:rsid w:val="00A20A17"/>
    <w:rsid w:val="00A232C0"/>
    <w:rsid w:val="00A254F0"/>
    <w:rsid w:val="00A27D8B"/>
    <w:rsid w:val="00A30120"/>
    <w:rsid w:val="00A33041"/>
    <w:rsid w:val="00A3372F"/>
    <w:rsid w:val="00A3487D"/>
    <w:rsid w:val="00A34A65"/>
    <w:rsid w:val="00A353CF"/>
    <w:rsid w:val="00A37CF2"/>
    <w:rsid w:val="00A414B0"/>
    <w:rsid w:val="00A41F9B"/>
    <w:rsid w:val="00A44745"/>
    <w:rsid w:val="00A45AC8"/>
    <w:rsid w:val="00A45CCD"/>
    <w:rsid w:val="00A46475"/>
    <w:rsid w:val="00A46615"/>
    <w:rsid w:val="00A4776D"/>
    <w:rsid w:val="00A510EC"/>
    <w:rsid w:val="00A541DE"/>
    <w:rsid w:val="00A549CD"/>
    <w:rsid w:val="00A55777"/>
    <w:rsid w:val="00A55E4E"/>
    <w:rsid w:val="00A5638E"/>
    <w:rsid w:val="00A57243"/>
    <w:rsid w:val="00A57D0D"/>
    <w:rsid w:val="00A6286C"/>
    <w:rsid w:val="00A63998"/>
    <w:rsid w:val="00A64D9D"/>
    <w:rsid w:val="00A65C02"/>
    <w:rsid w:val="00A662A2"/>
    <w:rsid w:val="00A679FA"/>
    <w:rsid w:val="00A718C6"/>
    <w:rsid w:val="00A71FF6"/>
    <w:rsid w:val="00A736BD"/>
    <w:rsid w:val="00A73DB4"/>
    <w:rsid w:val="00A76639"/>
    <w:rsid w:val="00A76B45"/>
    <w:rsid w:val="00A76BF9"/>
    <w:rsid w:val="00A77A21"/>
    <w:rsid w:val="00A77A61"/>
    <w:rsid w:val="00A81926"/>
    <w:rsid w:val="00A8230B"/>
    <w:rsid w:val="00A82957"/>
    <w:rsid w:val="00A83FA5"/>
    <w:rsid w:val="00A855BA"/>
    <w:rsid w:val="00A85A2E"/>
    <w:rsid w:val="00A86CAA"/>
    <w:rsid w:val="00A87128"/>
    <w:rsid w:val="00A87541"/>
    <w:rsid w:val="00A879F0"/>
    <w:rsid w:val="00A90E50"/>
    <w:rsid w:val="00A9156B"/>
    <w:rsid w:val="00A918B6"/>
    <w:rsid w:val="00A92992"/>
    <w:rsid w:val="00A93ABD"/>
    <w:rsid w:val="00A93FD5"/>
    <w:rsid w:val="00A95A8E"/>
    <w:rsid w:val="00A95EF4"/>
    <w:rsid w:val="00A9648E"/>
    <w:rsid w:val="00A9661F"/>
    <w:rsid w:val="00A97CFD"/>
    <w:rsid w:val="00AA0268"/>
    <w:rsid w:val="00AA0849"/>
    <w:rsid w:val="00AA1324"/>
    <w:rsid w:val="00AA1FA0"/>
    <w:rsid w:val="00AA2141"/>
    <w:rsid w:val="00AA5F2C"/>
    <w:rsid w:val="00AA62A0"/>
    <w:rsid w:val="00AA784F"/>
    <w:rsid w:val="00AB287C"/>
    <w:rsid w:val="00AB28F3"/>
    <w:rsid w:val="00AB359B"/>
    <w:rsid w:val="00AB3606"/>
    <w:rsid w:val="00AB38AB"/>
    <w:rsid w:val="00AB4F8E"/>
    <w:rsid w:val="00AB6D62"/>
    <w:rsid w:val="00AB7FC2"/>
    <w:rsid w:val="00AC0185"/>
    <w:rsid w:val="00AC0C84"/>
    <w:rsid w:val="00AC0CBD"/>
    <w:rsid w:val="00AC1381"/>
    <w:rsid w:val="00AC15DC"/>
    <w:rsid w:val="00AC1919"/>
    <w:rsid w:val="00AC3BFB"/>
    <w:rsid w:val="00AC511C"/>
    <w:rsid w:val="00AC597D"/>
    <w:rsid w:val="00AC5C67"/>
    <w:rsid w:val="00AC6247"/>
    <w:rsid w:val="00AD2A1A"/>
    <w:rsid w:val="00AD3ECA"/>
    <w:rsid w:val="00AD4C2B"/>
    <w:rsid w:val="00AD6CCA"/>
    <w:rsid w:val="00AD7FB5"/>
    <w:rsid w:val="00AD7FBC"/>
    <w:rsid w:val="00AE0866"/>
    <w:rsid w:val="00AE2035"/>
    <w:rsid w:val="00AE2E80"/>
    <w:rsid w:val="00AE4573"/>
    <w:rsid w:val="00AE5BAF"/>
    <w:rsid w:val="00AE5CEC"/>
    <w:rsid w:val="00AE5EA8"/>
    <w:rsid w:val="00AE6272"/>
    <w:rsid w:val="00AF08E0"/>
    <w:rsid w:val="00AF0954"/>
    <w:rsid w:val="00AF0B02"/>
    <w:rsid w:val="00AF51CA"/>
    <w:rsid w:val="00AF575B"/>
    <w:rsid w:val="00AF5B9A"/>
    <w:rsid w:val="00AF663D"/>
    <w:rsid w:val="00AF6A2B"/>
    <w:rsid w:val="00AF6AC1"/>
    <w:rsid w:val="00B00371"/>
    <w:rsid w:val="00B008B1"/>
    <w:rsid w:val="00B009AC"/>
    <w:rsid w:val="00B019BB"/>
    <w:rsid w:val="00B0508E"/>
    <w:rsid w:val="00B06220"/>
    <w:rsid w:val="00B06FA5"/>
    <w:rsid w:val="00B07B43"/>
    <w:rsid w:val="00B07D87"/>
    <w:rsid w:val="00B11B3A"/>
    <w:rsid w:val="00B1258E"/>
    <w:rsid w:val="00B14CD1"/>
    <w:rsid w:val="00B20D66"/>
    <w:rsid w:val="00B21045"/>
    <w:rsid w:val="00B25546"/>
    <w:rsid w:val="00B27D21"/>
    <w:rsid w:val="00B303D8"/>
    <w:rsid w:val="00B31671"/>
    <w:rsid w:val="00B327B4"/>
    <w:rsid w:val="00B3283F"/>
    <w:rsid w:val="00B32BC0"/>
    <w:rsid w:val="00B331DB"/>
    <w:rsid w:val="00B3560E"/>
    <w:rsid w:val="00B37447"/>
    <w:rsid w:val="00B37E80"/>
    <w:rsid w:val="00B4093B"/>
    <w:rsid w:val="00B41C02"/>
    <w:rsid w:val="00B41F24"/>
    <w:rsid w:val="00B4250F"/>
    <w:rsid w:val="00B426AC"/>
    <w:rsid w:val="00B42F58"/>
    <w:rsid w:val="00B439E4"/>
    <w:rsid w:val="00B4601D"/>
    <w:rsid w:val="00B47B88"/>
    <w:rsid w:val="00B50046"/>
    <w:rsid w:val="00B50847"/>
    <w:rsid w:val="00B5183A"/>
    <w:rsid w:val="00B51DDE"/>
    <w:rsid w:val="00B5299A"/>
    <w:rsid w:val="00B54B7F"/>
    <w:rsid w:val="00B5645C"/>
    <w:rsid w:val="00B57738"/>
    <w:rsid w:val="00B603FB"/>
    <w:rsid w:val="00B6303E"/>
    <w:rsid w:val="00B646EE"/>
    <w:rsid w:val="00B647B9"/>
    <w:rsid w:val="00B65123"/>
    <w:rsid w:val="00B65EC7"/>
    <w:rsid w:val="00B700E6"/>
    <w:rsid w:val="00B70BC4"/>
    <w:rsid w:val="00B715A1"/>
    <w:rsid w:val="00B71A5E"/>
    <w:rsid w:val="00B72995"/>
    <w:rsid w:val="00B7350D"/>
    <w:rsid w:val="00B76506"/>
    <w:rsid w:val="00B76931"/>
    <w:rsid w:val="00B76C10"/>
    <w:rsid w:val="00B77C97"/>
    <w:rsid w:val="00B8012D"/>
    <w:rsid w:val="00B80EB1"/>
    <w:rsid w:val="00B8123F"/>
    <w:rsid w:val="00B8260C"/>
    <w:rsid w:val="00B84675"/>
    <w:rsid w:val="00B859D5"/>
    <w:rsid w:val="00B86D47"/>
    <w:rsid w:val="00B87A10"/>
    <w:rsid w:val="00B90355"/>
    <w:rsid w:val="00B9071A"/>
    <w:rsid w:val="00B90D7E"/>
    <w:rsid w:val="00B92B29"/>
    <w:rsid w:val="00B932F1"/>
    <w:rsid w:val="00B94B21"/>
    <w:rsid w:val="00B9662B"/>
    <w:rsid w:val="00BA2C45"/>
    <w:rsid w:val="00BA30AE"/>
    <w:rsid w:val="00BA48EA"/>
    <w:rsid w:val="00BA4C73"/>
    <w:rsid w:val="00BA6367"/>
    <w:rsid w:val="00BA76E9"/>
    <w:rsid w:val="00BA7A78"/>
    <w:rsid w:val="00BB1B8F"/>
    <w:rsid w:val="00BB30FE"/>
    <w:rsid w:val="00BB322A"/>
    <w:rsid w:val="00BB3A11"/>
    <w:rsid w:val="00BB4DDA"/>
    <w:rsid w:val="00BB7C2F"/>
    <w:rsid w:val="00BB7F58"/>
    <w:rsid w:val="00BC0771"/>
    <w:rsid w:val="00BC1BC9"/>
    <w:rsid w:val="00BC2648"/>
    <w:rsid w:val="00BC69C9"/>
    <w:rsid w:val="00BD00F4"/>
    <w:rsid w:val="00BD3D75"/>
    <w:rsid w:val="00BD3E50"/>
    <w:rsid w:val="00BD57BA"/>
    <w:rsid w:val="00BD6D44"/>
    <w:rsid w:val="00BD71FE"/>
    <w:rsid w:val="00BD740A"/>
    <w:rsid w:val="00BE05E5"/>
    <w:rsid w:val="00BE1207"/>
    <w:rsid w:val="00BE14F2"/>
    <w:rsid w:val="00BE2A14"/>
    <w:rsid w:val="00BE31CE"/>
    <w:rsid w:val="00BE39D9"/>
    <w:rsid w:val="00BE3B79"/>
    <w:rsid w:val="00BE5B8B"/>
    <w:rsid w:val="00BE6DD3"/>
    <w:rsid w:val="00BE741D"/>
    <w:rsid w:val="00BF002C"/>
    <w:rsid w:val="00BF0DB3"/>
    <w:rsid w:val="00BF1223"/>
    <w:rsid w:val="00BF12BE"/>
    <w:rsid w:val="00BF1834"/>
    <w:rsid w:val="00BF647C"/>
    <w:rsid w:val="00BF6861"/>
    <w:rsid w:val="00BF6909"/>
    <w:rsid w:val="00C00150"/>
    <w:rsid w:val="00C00CBB"/>
    <w:rsid w:val="00C0268D"/>
    <w:rsid w:val="00C028BC"/>
    <w:rsid w:val="00C03D04"/>
    <w:rsid w:val="00C03D61"/>
    <w:rsid w:val="00C0419F"/>
    <w:rsid w:val="00C0528F"/>
    <w:rsid w:val="00C056C2"/>
    <w:rsid w:val="00C05DAC"/>
    <w:rsid w:val="00C067C6"/>
    <w:rsid w:val="00C06903"/>
    <w:rsid w:val="00C07377"/>
    <w:rsid w:val="00C07D34"/>
    <w:rsid w:val="00C104B4"/>
    <w:rsid w:val="00C10A45"/>
    <w:rsid w:val="00C11E98"/>
    <w:rsid w:val="00C12567"/>
    <w:rsid w:val="00C12FD6"/>
    <w:rsid w:val="00C141B4"/>
    <w:rsid w:val="00C154EF"/>
    <w:rsid w:val="00C15811"/>
    <w:rsid w:val="00C20158"/>
    <w:rsid w:val="00C20C72"/>
    <w:rsid w:val="00C20F52"/>
    <w:rsid w:val="00C21A0D"/>
    <w:rsid w:val="00C23F1E"/>
    <w:rsid w:val="00C24625"/>
    <w:rsid w:val="00C256E9"/>
    <w:rsid w:val="00C25A79"/>
    <w:rsid w:val="00C25EDC"/>
    <w:rsid w:val="00C276CB"/>
    <w:rsid w:val="00C27806"/>
    <w:rsid w:val="00C279EA"/>
    <w:rsid w:val="00C30F7F"/>
    <w:rsid w:val="00C349EB"/>
    <w:rsid w:val="00C34E38"/>
    <w:rsid w:val="00C3606E"/>
    <w:rsid w:val="00C3695F"/>
    <w:rsid w:val="00C37595"/>
    <w:rsid w:val="00C37D91"/>
    <w:rsid w:val="00C403C7"/>
    <w:rsid w:val="00C41E81"/>
    <w:rsid w:val="00C42F84"/>
    <w:rsid w:val="00C438C3"/>
    <w:rsid w:val="00C43A6D"/>
    <w:rsid w:val="00C449FA"/>
    <w:rsid w:val="00C44B36"/>
    <w:rsid w:val="00C453DB"/>
    <w:rsid w:val="00C461FD"/>
    <w:rsid w:val="00C467D3"/>
    <w:rsid w:val="00C46D24"/>
    <w:rsid w:val="00C46E34"/>
    <w:rsid w:val="00C4732A"/>
    <w:rsid w:val="00C47CA5"/>
    <w:rsid w:val="00C514A9"/>
    <w:rsid w:val="00C520B7"/>
    <w:rsid w:val="00C52699"/>
    <w:rsid w:val="00C53170"/>
    <w:rsid w:val="00C54EE4"/>
    <w:rsid w:val="00C562A9"/>
    <w:rsid w:val="00C5739F"/>
    <w:rsid w:val="00C57D91"/>
    <w:rsid w:val="00C60EE3"/>
    <w:rsid w:val="00C60F95"/>
    <w:rsid w:val="00C61CCB"/>
    <w:rsid w:val="00C626F0"/>
    <w:rsid w:val="00C642BA"/>
    <w:rsid w:val="00C64665"/>
    <w:rsid w:val="00C65751"/>
    <w:rsid w:val="00C65D1E"/>
    <w:rsid w:val="00C663A9"/>
    <w:rsid w:val="00C668D7"/>
    <w:rsid w:val="00C67D0B"/>
    <w:rsid w:val="00C701A5"/>
    <w:rsid w:val="00C701F9"/>
    <w:rsid w:val="00C72E7D"/>
    <w:rsid w:val="00C737C7"/>
    <w:rsid w:val="00C75517"/>
    <w:rsid w:val="00C75D8A"/>
    <w:rsid w:val="00C760DF"/>
    <w:rsid w:val="00C76FEB"/>
    <w:rsid w:val="00C772D4"/>
    <w:rsid w:val="00C810A4"/>
    <w:rsid w:val="00C82671"/>
    <w:rsid w:val="00C827D1"/>
    <w:rsid w:val="00C82DE1"/>
    <w:rsid w:val="00C83647"/>
    <w:rsid w:val="00C83773"/>
    <w:rsid w:val="00C839E8"/>
    <w:rsid w:val="00C83FAF"/>
    <w:rsid w:val="00C84212"/>
    <w:rsid w:val="00C847A3"/>
    <w:rsid w:val="00C86360"/>
    <w:rsid w:val="00C86CEB"/>
    <w:rsid w:val="00C87FDE"/>
    <w:rsid w:val="00C92842"/>
    <w:rsid w:val="00C92F7B"/>
    <w:rsid w:val="00C93D0B"/>
    <w:rsid w:val="00C94144"/>
    <w:rsid w:val="00CA003F"/>
    <w:rsid w:val="00CA079A"/>
    <w:rsid w:val="00CA0E24"/>
    <w:rsid w:val="00CA0E5C"/>
    <w:rsid w:val="00CA2001"/>
    <w:rsid w:val="00CA50D4"/>
    <w:rsid w:val="00CB06C0"/>
    <w:rsid w:val="00CB1421"/>
    <w:rsid w:val="00CB3A9D"/>
    <w:rsid w:val="00CB41BB"/>
    <w:rsid w:val="00CB636A"/>
    <w:rsid w:val="00CB6768"/>
    <w:rsid w:val="00CC031B"/>
    <w:rsid w:val="00CC22B2"/>
    <w:rsid w:val="00CC4B9C"/>
    <w:rsid w:val="00CC57F6"/>
    <w:rsid w:val="00CC6EF2"/>
    <w:rsid w:val="00CC77EB"/>
    <w:rsid w:val="00CD03E5"/>
    <w:rsid w:val="00CD08CD"/>
    <w:rsid w:val="00CD1102"/>
    <w:rsid w:val="00CD11E3"/>
    <w:rsid w:val="00CD1CA2"/>
    <w:rsid w:val="00CD2AB2"/>
    <w:rsid w:val="00CD3342"/>
    <w:rsid w:val="00CD5654"/>
    <w:rsid w:val="00CD567C"/>
    <w:rsid w:val="00CD5FD3"/>
    <w:rsid w:val="00CD60B4"/>
    <w:rsid w:val="00CD70F0"/>
    <w:rsid w:val="00CD7BFD"/>
    <w:rsid w:val="00CE6A5B"/>
    <w:rsid w:val="00CF1F93"/>
    <w:rsid w:val="00CF34CA"/>
    <w:rsid w:val="00CF5136"/>
    <w:rsid w:val="00CF5297"/>
    <w:rsid w:val="00CF5546"/>
    <w:rsid w:val="00CF5A28"/>
    <w:rsid w:val="00CF60D1"/>
    <w:rsid w:val="00D0048F"/>
    <w:rsid w:val="00D00B04"/>
    <w:rsid w:val="00D01666"/>
    <w:rsid w:val="00D04727"/>
    <w:rsid w:val="00D04EB1"/>
    <w:rsid w:val="00D05EC6"/>
    <w:rsid w:val="00D10101"/>
    <w:rsid w:val="00D11796"/>
    <w:rsid w:val="00D123AC"/>
    <w:rsid w:val="00D136CA"/>
    <w:rsid w:val="00D14E8C"/>
    <w:rsid w:val="00D1512C"/>
    <w:rsid w:val="00D171C0"/>
    <w:rsid w:val="00D203CB"/>
    <w:rsid w:val="00D20D7F"/>
    <w:rsid w:val="00D2160F"/>
    <w:rsid w:val="00D21752"/>
    <w:rsid w:val="00D222C1"/>
    <w:rsid w:val="00D229B4"/>
    <w:rsid w:val="00D23CD6"/>
    <w:rsid w:val="00D2474E"/>
    <w:rsid w:val="00D31771"/>
    <w:rsid w:val="00D31DDA"/>
    <w:rsid w:val="00D3371B"/>
    <w:rsid w:val="00D352E7"/>
    <w:rsid w:val="00D359B6"/>
    <w:rsid w:val="00D35C67"/>
    <w:rsid w:val="00D3682F"/>
    <w:rsid w:val="00D369F7"/>
    <w:rsid w:val="00D42EBB"/>
    <w:rsid w:val="00D42F3F"/>
    <w:rsid w:val="00D43469"/>
    <w:rsid w:val="00D456B5"/>
    <w:rsid w:val="00D476C1"/>
    <w:rsid w:val="00D512D5"/>
    <w:rsid w:val="00D5303F"/>
    <w:rsid w:val="00D53A28"/>
    <w:rsid w:val="00D53C31"/>
    <w:rsid w:val="00D55534"/>
    <w:rsid w:val="00D55AF6"/>
    <w:rsid w:val="00D56E23"/>
    <w:rsid w:val="00D57978"/>
    <w:rsid w:val="00D60386"/>
    <w:rsid w:val="00D6183D"/>
    <w:rsid w:val="00D619AE"/>
    <w:rsid w:val="00D61A51"/>
    <w:rsid w:val="00D62063"/>
    <w:rsid w:val="00D63362"/>
    <w:rsid w:val="00D63BF4"/>
    <w:rsid w:val="00D67340"/>
    <w:rsid w:val="00D679C6"/>
    <w:rsid w:val="00D702D1"/>
    <w:rsid w:val="00D706C2"/>
    <w:rsid w:val="00D71FCC"/>
    <w:rsid w:val="00D748D1"/>
    <w:rsid w:val="00D76997"/>
    <w:rsid w:val="00D77BDC"/>
    <w:rsid w:val="00D801DB"/>
    <w:rsid w:val="00D80C15"/>
    <w:rsid w:val="00D812A9"/>
    <w:rsid w:val="00D8131A"/>
    <w:rsid w:val="00D81816"/>
    <w:rsid w:val="00D8228B"/>
    <w:rsid w:val="00D82414"/>
    <w:rsid w:val="00D82D55"/>
    <w:rsid w:val="00D83DEB"/>
    <w:rsid w:val="00D85F58"/>
    <w:rsid w:val="00D9006B"/>
    <w:rsid w:val="00D90954"/>
    <w:rsid w:val="00D90F09"/>
    <w:rsid w:val="00D911D6"/>
    <w:rsid w:val="00D9130E"/>
    <w:rsid w:val="00D91BD8"/>
    <w:rsid w:val="00D9380F"/>
    <w:rsid w:val="00D949C5"/>
    <w:rsid w:val="00D9516D"/>
    <w:rsid w:val="00DA0561"/>
    <w:rsid w:val="00DA3A7B"/>
    <w:rsid w:val="00DA51AD"/>
    <w:rsid w:val="00DA548B"/>
    <w:rsid w:val="00DA56EC"/>
    <w:rsid w:val="00DA584C"/>
    <w:rsid w:val="00DA5EF3"/>
    <w:rsid w:val="00DA690A"/>
    <w:rsid w:val="00DA78F5"/>
    <w:rsid w:val="00DB0088"/>
    <w:rsid w:val="00DB00C7"/>
    <w:rsid w:val="00DB0403"/>
    <w:rsid w:val="00DB09BC"/>
    <w:rsid w:val="00DB0CB2"/>
    <w:rsid w:val="00DB2B47"/>
    <w:rsid w:val="00DB2EDC"/>
    <w:rsid w:val="00DB517C"/>
    <w:rsid w:val="00DB5828"/>
    <w:rsid w:val="00DB5F1D"/>
    <w:rsid w:val="00DB68C6"/>
    <w:rsid w:val="00DB7049"/>
    <w:rsid w:val="00DC0E7E"/>
    <w:rsid w:val="00DC1B2F"/>
    <w:rsid w:val="00DC40A7"/>
    <w:rsid w:val="00DC5FEA"/>
    <w:rsid w:val="00DC7339"/>
    <w:rsid w:val="00DD0FA6"/>
    <w:rsid w:val="00DD10C3"/>
    <w:rsid w:val="00DD34E6"/>
    <w:rsid w:val="00DD35DC"/>
    <w:rsid w:val="00DD3C55"/>
    <w:rsid w:val="00DD4228"/>
    <w:rsid w:val="00DD5E85"/>
    <w:rsid w:val="00DD68EB"/>
    <w:rsid w:val="00DD6DFE"/>
    <w:rsid w:val="00DE0BCF"/>
    <w:rsid w:val="00DE1B79"/>
    <w:rsid w:val="00DE3410"/>
    <w:rsid w:val="00DE3CAA"/>
    <w:rsid w:val="00DE4E99"/>
    <w:rsid w:val="00DE726A"/>
    <w:rsid w:val="00DF19FA"/>
    <w:rsid w:val="00DF2A37"/>
    <w:rsid w:val="00DF34E8"/>
    <w:rsid w:val="00DF3F9F"/>
    <w:rsid w:val="00DF406A"/>
    <w:rsid w:val="00DF5D4F"/>
    <w:rsid w:val="00DF69EC"/>
    <w:rsid w:val="00DF6AB5"/>
    <w:rsid w:val="00E0003E"/>
    <w:rsid w:val="00E00C82"/>
    <w:rsid w:val="00E01024"/>
    <w:rsid w:val="00E03384"/>
    <w:rsid w:val="00E04461"/>
    <w:rsid w:val="00E046DA"/>
    <w:rsid w:val="00E060C8"/>
    <w:rsid w:val="00E075F7"/>
    <w:rsid w:val="00E15DAF"/>
    <w:rsid w:val="00E211BA"/>
    <w:rsid w:val="00E21F80"/>
    <w:rsid w:val="00E22139"/>
    <w:rsid w:val="00E22450"/>
    <w:rsid w:val="00E22798"/>
    <w:rsid w:val="00E227F6"/>
    <w:rsid w:val="00E2487C"/>
    <w:rsid w:val="00E25C48"/>
    <w:rsid w:val="00E264A8"/>
    <w:rsid w:val="00E2690E"/>
    <w:rsid w:val="00E278EC"/>
    <w:rsid w:val="00E306A4"/>
    <w:rsid w:val="00E316F8"/>
    <w:rsid w:val="00E322D8"/>
    <w:rsid w:val="00E32A8F"/>
    <w:rsid w:val="00E33719"/>
    <w:rsid w:val="00E33DF9"/>
    <w:rsid w:val="00E343A1"/>
    <w:rsid w:val="00E34A1E"/>
    <w:rsid w:val="00E3500F"/>
    <w:rsid w:val="00E35368"/>
    <w:rsid w:val="00E35DC5"/>
    <w:rsid w:val="00E372D3"/>
    <w:rsid w:val="00E37949"/>
    <w:rsid w:val="00E37B27"/>
    <w:rsid w:val="00E42120"/>
    <w:rsid w:val="00E43262"/>
    <w:rsid w:val="00E45355"/>
    <w:rsid w:val="00E4544E"/>
    <w:rsid w:val="00E45FE0"/>
    <w:rsid w:val="00E47709"/>
    <w:rsid w:val="00E51624"/>
    <w:rsid w:val="00E516BE"/>
    <w:rsid w:val="00E5186A"/>
    <w:rsid w:val="00E51B35"/>
    <w:rsid w:val="00E529CB"/>
    <w:rsid w:val="00E52BBB"/>
    <w:rsid w:val="00E53A60"/>
    <w:rsid w:val="00E563B8"/>
    <w:rsid w:val="00E579A7"/>
    <w:rsid w:val="00E607DA"/>
    <w:rsid w:val="00E6091A"/>
    <w:rsid w:val="00E61090"/>
    <w:rsid w:val="00E61A10"/>
    <w:rsid w:val="00E61C9A"/>
    <w:rsid w:val="00E61D50"/>
    <w:rsid w:val="00E62144"/>
    <w:rsid w:val="00E62CD9"/>
    <w:rsid w:val="00E6384B"/>
    <w:rsid w:val="00E63B74"/>
    <w:rsid w:val="00E64F33"/>
    <w:rsid w:val="00E65FA6"/>
    <w:rsid w:val="00E66708"/>
    <w:rsid w:val="00E67237"/>
    <w:rsid w:val="00E6738A"/>
    <w:rsid w:val="00E67C58"/>
    <w:rsid w:val="00E700AA"/>
    <w:rsid w:val="00E70CF3"/>
    <w:rsid w:val="00E73257"/>
    <w:rsid w:val="00E73597"/>
    <w:rsid w:val="00E745D9"/>
    <w:rsid w:val="00E7478E"/>
    <w:rsid w:val="00E77066"/>
    <w:rsid w:val="00E776DC"/>
    <w:rsid w:val="00E80E3E"/>
    <w:rsid w:val="00E81385"/>
    <w:rsid w:val="00E842A6"/>
    <w:rsid w:val="00E855F3"/>
    <w:rsid w:val="00E85E44"/>
    <w:rsid w:val="00E8640D"/>
    <w:rsid w:val="00E86665"/>
    <w:rsid w:val="00E87117"/>
    <w:rsid w:val="00E9073F"/>
    <w:rsid w:val="00E90790"/>
    <w:rsid w:val="00E908B6"/>
    <w:rsid w:val="00E9128E"/>
    <w:rsid w:val="00E92661"/>
    <w:rsid w:val="00E9296F"/>
    <w:rsid w:val="00E93A56"/>
    <w:rsid w:val="00E93C3F"/>
    <w:rsid w:val="00E94B54"/>
    <w:rsid w:val="00E9533B"/>
    <w:rsid w:val="00E95451"/>
    <w:rsid w:val="00E970B7"/>
    <w:rsid w:val="00E9732C"/>
    <w:rsid w:val="00EA221D"/>
    <w:rsid w:val="00EA28E1"/>
    <w:rsid w:val="00EA2C3A"/>
    <w:rsid w:val="00EA33B0"/>
    <w:rsid w:val="00EA6BC9"/>
    <w:rsid w:val="00EA6CAF"/>
    <w:rsid w:val="00EA6F32"/>
    <w:rsid w:val="00EB0E9D"/>
    <w:rsid w:val="00EB0F02"/>
    <w:rsid w:val="00EB19CF"/>
    <w:rsid w:val="00EB22C0"/>
    <w:rsid w:val="00EB3401"/>
    <w:rsid w:val="00EB59A7"/>
    <w:rsid w:val="00EC1749"/>
    <w:rsid w:val="00EC1FE7"/>
    <w:rsid w:val="00EC3059"/>
    <w:rsid w:val="00EC3828"/>
    <w:rsid w:val="00EC3BAA"/>
    <w:rsid w:val="00EC7145"/>
    <w:rsid w:val="00EC7513"/>
    <w:rsid w:val="00EC7AA6"/>
    <w:rsid w:val="00ED142C"/>
    <w:rsid w:val="00ED1E31"/>
    <w:rsid w:val="00ED1F06"/>
    <w:rsid w:val="00ED40EF"/>
    <w:rsid w:val="00ED4526"/>
    <w:rsid w:val="00ED470F"/>
    <w:rsid w:val="00ED6E0D"/>
    <w:rsid w:val="00ED777E"/>
    <w:rsid w:val="00EE094A"/>
    <w:rsid w:val="00EE3B7F"/>
    <w:rsid w:val="00EE4C2B"/>
    <w:rsid w:val="00EE63CB"/>
    <w:rsid w:val="00EE7D28"/>
    <w:rsid w:val="00EF09A7"/>
    <w:rsid w:val="00EF0C06"/>
    <w:rsid w:val="00EF0D0F"/>
    <w:rsid w:val="00EF0E77"/>
    <w:rsid w:val="00EF1995"/>
    <w:rsid w:val="00EF2E48"/>
    <w:rsid w:val="00EF375C"/>
    <w:rsid w:val="00EF4E15"/>
    <w:rsid w:val="00EF5D99"/>
    <w:rsid w:val="00EF61C0"/>
    <w:rsid w:val="00EF6424"/>
    <w:rsid w:val="00EF68B8"/>
    <w:rsid w:val="00EF71EE"/>
    <w:rsid w:val="00EF7D3E"/>
    <w:rsid w:val="00F01B0A"/>
    <w:rsid w:val="00F02446"/>
    <w:rsid w:val="00F02B52"/>
    <w:rsid w:val="00F03B8D"/>
    <w:rsid w:val="00F04156"/>
    <w:rsid w:val="00F058BE"/>
    <w:rsid w:val="00F06956"/>
    <w:rsid w:val="00F06B9C"/>
    <w:rsid w:val="00F072FD"/>
    <w:rsid w:val="00F07396"/>
    <w:rsid w:val="00F077D8"/>
    <w:rsid w:val="00F07C4D"/>
    <w:rsid w:val="00F07F95"/>
    <w:rsid w:val="00F10907"/>
    <w:rsid w:val="00F10952"/>
    <w:rsid w:val="00F124CB"/>
    <w:rsid w:val="00F125EB"/>
    <w:rsid w:val="00F14CD7"/>
    <w:rsid w:val="00F14FA0"/>
    <w:rsid w:val="00F150D5"/>
    <w:rsid w:val="00F16524"/>
    <w:rsid w:val="00F179EE"/>
    <w:rsid w:val="00F23179"/>
    <w:rsid w:val="00F23268"/>
    <w:rsid w:val="00F24221"/>
    <w:rsid w:val="00F245A4"/>
    <w:rsid w:val="00F246E8"/>
    <w:rsid w:val="00F265FA"/>
    <w:rsid w:val="00F26E43"/>
    <w:rsid w:val="00F274F5"/>
    <w:rsid w:val="00F30290"/>
    <w:rsid w:val="00F31D43"/>
    <w:rsid w:val="00F32A9F"/>
    <w:rsid w:val="00F3334D"/>
    <w:rsid w:val="00F33A4E"/>
    <w:rsid w:val="00F3585E"/>
    <w:rsid w:val="00F365F0"/>
    <w:rsid w:val="00F3717D"/>
    <w:rsid w:val="00F37EB5"/>
    <w:rsid w:val="00F402E1"/>
    <w:rsid w:val="00F41193"/>
    <w:rsid w:val="00F42FE9"/>
    <w:rsid w:val="00F43FF7"/>
    <w:rsid w:val="00F46F34"/>
    <w:rsid w:val="00F501D3"/>
    <w:rsid w:val="00F505E9"/>
    <w:rsid w:val="00F5193D"/>
    <w:rsid w:val="00F5224C"/>
    <w:rsid w:val="00F525AC"/>
    <w:rsid w:val="00F52843"/>
    <w:rsid w:val="00F52F90"/>
    <w:rsid w:val="00F533F6"/>
    <w:rsid w:val="00F5476A"/>
    <w:rsid w:val="00F55318"/>
    <w:rsid w:val="00F6129A"/>
    <w:rsid w:val="00F63469"/>
    <w:rsid w:val="00F63F02"/>
    <w:rsid w:val="00F6412C"/>
    <w:rsid w:val="00F64A8E"/>
    <w:rsid w:val="00F65336"/>
    <w:rsid w:val="00F65A6F"/>
    <w:rsid w:val="00F66F7C"/>
    <w:rsid w:val="00F67F22"/>
    <w:rsid w:val="00F702CD"/>
    <w:rsid w:val="00F70F07"/>
    <w:rsid w:val="00F72018"/>
    <w:rsid w:val="00F72C5D"/>
    <w:rsid w:val="00F73199"/>
    <w:rsid w:val="00F74498"/>
    <w:rsid w:val="00F75766"/>
    <w:rsid w:val="00F76B28"/>
    <w:rsid w:val="00F771A5"/>
    <w:rsid w:val="00F80487"/>
    <w:rsid w:val="00F828BC"/>
    <w:rsid w:val="00F8459A"/>
    <w:rsid w:val="00F85C4C"/>
    <w:rsid w:val="00F862D6"/>
    <w:rsid w:val="00F91895"/>
    <w:rsid w:val="00F92094"/>
    <w:rsid w:val="00F947B9"/>
    <w:rsid w:val="00F95006"/>
    <w:rsid w:val="00F9624A"/>
    <w:rsid w:val="00FA0C45"/>
    <w:rsid w:val="00FA0E24"/>
    <w:rsid w:val="00FA1607"/>
    <w:rsid w:val="00FA25CE"/>
    <w:rsid w:val="00FA2C9C"/>
    <w:rsid w:val="00FA6A01"/>
    <w:rsid w:val="00FA7C99"/>
    <w:rsid w:val="00FB0FD9"/>
    <w:rsid w:val="00FB1282"/>
    <w:rsid w:val="00FB1322"/>
    <w:rsid w:val="00FB2349"/>
    <w:rsid w:val="00FB4435"/>
    <w:rsid w:val="00FB51FD"/>
    <w:rsid w:val="00FB5B15"/>
    <w:rsid w:val="00FC09FE"/>
    <w:rsid w:val="00FC0D1A"/>
    <w:rsid w:val="00FC29C7"/>
    <w:rsid w:val="00FC2E18"/>
    <w:rsid w:val="00FC42B6"/>
    <w:rsid w:val="00FC4AE9"/>
    <w:rsid w:val="00FC5837"/>
    <w:rsid w:val="00FC5D65"/>
    <w:rsid w:val="00FC5F6F"/>
    <w:rsid w:val="00FC66D7"/>
    <w:rsid w:val="00FC6D1E"/>
    <w:rsid w:val="00FC7353"/>
    <w:rsid w:val="00FC7A7D"/>
    <w:rsid w:val="00FD0CD7"/>
    <w:rsid w:val="00FD2233"/>
    <w:rsid w:val="00FD25AF"/>
    <w:rsid w:val="00FD47E0"/>
    <w:rsid w:val="00FD5A6A"/>
    <w:rsid w:val="00FD5E04"/>
    <w:rsid w:val="00FD6F36"/>
    <w:rsid w:val="00FD7135"/>
    <w:rsid w:val="00FD7DB6"/>
    <w:rsid w:val="00FE06B0"/>
    <w:rsid w:val="00FE0756"/>
    <w:rsid w:val="00FE07C2"/>
    <w:rsid w:val="00FE12E4"/>
    <w:rsid w:val="00FE1987"/>
    <w:rsid w:val="00FE51DE"/>
    <w:rsid w:val="00FE5DD5"/>
    <w:rsid w:val="00FE6475"/>
    <w:rsid w:val="00FE647E"/>
    <w:rsid w:val="00FE6AB1"/>
    <w:rsid w:val="00FE7475"/>
    <w:rsid w:val="00FE7D23"/>
    <w:rsid w:val="00FF0725"/>
    <w:rsid w:val="00FF29D7"/>
    <w:rsid w:val="00FF4028"/>
    <w:rsid w:val="00FF52EE"/>
    <w:rsid w:val="00FF7C76"/>
    <w:rsid w:val="015E0BC9"/>
    <w:rsid w:val="029A2C43"/>
    <w:rsid w:val="04057236"/>
    <w:rsid w:val="04D16A30"/>
    <w:rsid w:val="058A3C73"/>
    <w:rsid w:val="05A92B4A"/>
    <w:rsid w:val="06CC169E"/>
    <w:rsid w:val="073E18C1"/>
    <w:rsid w:val="077B053A"/>
    <w:rsid w:val="08982C2D"/>
    <w:rsid w:val="0C164903"/>
    <w:rsid w:val="0E4447A8"/>
    <w:rsid w:val="0FE00159"/>
    <w:rsid w:val="105854FD"/>
    <w:rsid w:val="106D4317"/>
    <w:rsid w:val="12712DB7"/>
    <w:rsid w:val="12EA3387"/>
    <w:rsid w:val="135B090E"/>
    <w:rsid w:val="14301A21"/>
    <w:rsid w:val="15FD2804"/>
    <w:rsid w:val="165A1CC6"/>
    <w:rsid w:val="166D6C47"/>
    <w:rsid w:val="17A1444C"/>
    <w:rsid w:val="17E25F50"/>
    <w:rsid w:val="17F67CF3"/>
    <w:rsid w:val="19377D7D"/>
    <w:rsid w:val="1A5778DD"/>
    <w:rsid w:val="1A8800FD"/>
    <w:rsid w:val="1AD5127C"/>
    <w:rsid w:val="1B0C120E"/>
    <w:rsid w:val="1BDA4E34"/>
    <w:rsid w:val="1CAC7677"/>
    <w:rsid w:val="1CBC10C8"/>
    <w:rsid w:val="1D087A6F"/>
    <w:rsid w:val="1E1F6D74"/>
    <w:rsid w:val="1E49713B"/>
    <w:rsid w:val="228C7800"/>
    <w:rsid w:val="238C035E"/>
    <w:rsid w:val="24012928"/>
    <w:rsid w:val="24603800"/>
    <w:rsid w:val="24A42123"/>
    <w:rsid w:val="250F3EC3"/>
    <w:rsid w:val="25DA5311"/>
    <w:rsid w:val="26DE368C"/>
    <w:rsid w:val="28EF6C44"/>
    <w:rsid w:val="2A373FBB"/>
    <w:rsid w:val="2B891EE1"/>
    <w:rsid w:val="2D2F3D09"/>
    <w:rsid w:val="301F4992"/>
    <w:rsid w:val="30E57843"/>
    <w:rsid w:val="31F522FF"/>
    <w:rsid w:val="32D04860"/>
    <w:rsid w:val="340B0B41"/>
    <w:rsid w:val="345F09ED"/>
    <w:rsid w:val="34FE0743"/>
    <w:rsid w:val="359C0828"/>
    <w:rsid w:val="360A7267"/>
    <w:rsid w:val="36712695"/>
    <w:rsid w:val="36FE6BF2"/>
    <w:rsid w:val="37127A6E"/>
    <w:rsid w:val="37625ADE"/>
    <w:rsid w:val="379951D9"/>
    <w:rsid w:val="37B67BFA"/>
    <w:rsid w:val="37F85F60"/>
    <w:rsid w:val="38D95BC6"/>
    <w:rsid w:val="3909306C"/>
    <w:rsid w:val="393A4336"/>
    <w:rsid w:val="3D157005"/>
    <w:rsid w:val="3EBC4CC8"/>
    <w:rsid w:val="3FC75D82"/>
    <w:rsid w:val="3FDA04B8"/>
    <w:rsid w:val="414F7909"/>
    <w:rsid w:val="44DC6A1A"/>
    <w:rsid w:val="44F30B0B"/>
    <w:rsid w:val="45170CAB"/>
    <w:rsid w:val="46DB78FF"/>
    <w:rsid w:val="48A4093C"/>
    <w:rsid w:val="48E2085F"/>
    <w:rsid w:val="49386815"/>
    <w:rsid w:val="4AE704EA"/>
    <w:rsid w:val="4BA87127"/>
    <w:rsid w:val="4BC83233"/>
    <w:rsid w:val="4CAA6A6B"/>
    <w:rsid w:val="4E001E0F"/>
    <w:rsid w:val="4E35396D"/>
    <w:rsid w:val="4EEF27DA"/>
    <w:rsid w:val="51E049A9"/>
    <w:rsid w:val="522D63E4"/>
    <w:rsid w:val="528F1DA0"/>
    <w:rsid w:val="52DF1378"/>
    <w:rsid w:val="54BD2C36"/>
    <w:rsid w:val="550261A2"/>
    <w:rsid w:val="5719685D"/>
    <w:rsid w:val="57A93E52"/>
    <w:rsid w:val="591C704F"/>
    <w:rsid w:val="5B453D28"/>
    <w:rsid w:val="5BA0625D"/>
    <w:rsid w:val="5CE21F4A"/>
    <w:rsid w:val="5DD2614B"/>
    <w:rsid w:val="5DEE0F5F"/>
    <w:rsid w:val="5E401E33"/>
    <w:rsid w:val="5E4E25D6"/>
    <w:rsid w:val="5E6522CC"/>
    <w:rsid w:val="5E9214D9"/>
    <w:rsid w:val="5F0151FB"/>
    <w:rsid w:val="5F465B60"/>
    <w:rsid w:val="60A944DF"/>
    <w:rsid w:val="61CC0EA2"/>
    <w:rsid w:val="63A63AA5"/>
    <w:rsid w:val="64AB3F96"/>
    <w:rsid w:val="64F804AB"/>
    <w:rsid w:val="670D12CB"/>
    <w:rsid w:val="68410DAE"/>
    <w:rsid w:val="687A16FF"/>
    <w:rsid w:val="69FA6285"/>
    <w:rsid w:val="6AC459E8"/>
    <w:rsid w:val="6B2A58FF"/>
    <w:rsid w:val="6C97687C"/>
    <w:rsid w:val="6D734974"/>
    <w:rsid w:val="6D76693D"/>
    <w:rsid w:val="6EF17564"/>
    <w:rsid w:val="70312CDE"/>
    <w:rsid w:val="71112414"/>
    <w:rsid w:val="7132579A"/>
    <w:rsid w:val="71742272"/>
    <w:rsid w:val="721A1647"/>
    <w:rsid w:val="74553BD6"/>
    <w:rsid w:val="75C02F89"/>
    <w:rsid w:val="78643B37"/>
    <w:rsid w:val="78C21133"/>
    <w:rsid w:val="791A2F48"/>
    <w:rsid w:val="79C80A70"/>
    <w:rsid w:val="7A644A81"/>
    <w:rsid w:val="7C1458B9"/>
    <w:rsid w:val="7DC227B4"/>
    <w:rsid w:val="7F124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endarrow="classic" endarrowlength="long"/>
    </o:shapedefaults>
    <o:shapelayout v:ext="edit">
      <o:idmap v:ext="edit" data="1"/>
    </o:shapelayout>
  </w:shapeDefaults>
  <w:decimalSymbol w:val="."/>
  <w:listSeparator w:val=","/>
  <w14:docId w14:val="478FD137"/>
  <w15:docId w15:val="{F991894D-8616-4CA3-9660-B0EFEB1C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uiPriority="99"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uiPriority="99"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semiHidden="1" w:unhideWhenUsed="1" w:qFormat="1"/>
    <w:lsdException w:name="HTML Preformatted" w:qFormat="1"/>
    <w:lsdException w:name="HTML Sample"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Char1"/>
    <w:qFormat/>
    <w:pPr>
      <w:keepNext/>
      <w:adjustRightInd w:val="0"/>
      <w:snapToGrid w:val="0"/>
      <w:spacing w:line="360" w:lineRule="auto"/>
      <w:textAlignment w:val="baseline"/>
      <w:outlineLvl w:val="0"/>
    </w:pPr>
    <w:rPr>
      <w:sz w:val="28"/>
    </w:rPr>
  </w:style>
  <w:style w:type="paragraph" w:styleId="2">
    <w:name w:val="heading 2"/>
    <w:basedOn w:val="a"/>
    <w:next w:val="a0"/>
    <w:link w:val="2Char"/>
    <w:qFormat/>
    <w:pPr>
      <w:keepNext/>
      <w:keepLines/>
      <w:spacing w:line="360" w:lineRule="auto"/>
      <w:ind w:left="576" w:hanging="576"/>
      <w:outlineLvl w:val="1"/>
    </w:pPr>
    <w:rPr>
      <w:rFonts w:ascii="仿宋_GB2312" w:hAnsi="Arial"/>
      <w:sz w:val="30"/>
    </w:rPr>
  </w:style>
  <w:style w:type="paragraph" w:styleId="3">
    <w:name w:val="heading 3"/>
    <w:basedOn w:val="a"/>
    <w:next w:val="a"/>
    <w:link w:val="3Char"/>
    <w:qFormat/>
    <w:pPr>
      <w:keepNext/>
      <w:keepLines/>
      <w:spacing w:line="360" w:lineRule="auto"/>
      <w:ind w:left="720" w:hanging="720"/>
      <w:outlineLvl w:val="2"/>
    </w:pPr>
    <w:rPr>
      <w:bCs/>
      <w:sz w:val="28"/>
      <w:szCs w:val="32"/>
    </w:rPr>
  </w:style>
  <w:style w:type="paragraph" w:styleId="4">
    <w:name w:val="heading 4"/>
    <w:basedOn w:val="a"/>
    <w:next w:val="a"/>
    <w:qFormat/>
    <w:pPr>
      <w:keepNext/>
      <w:keepLines/>
      <w:spacing w:line="360" w:lineRule="auto"/>
      <w:ind w:left="864" w:hanging="864"/>
      <w:outlineLvl w:val="3"/>
    </w:pPr>
    <w:rPr>
      <w:rFonts w:ascii="Arial" w:hAnsi="Arial"/>
      <w:b/>
      <w:bCs/>
      <w:szCs w:val="28"/>
    </w:rPr>
  </w:style>
  <w:style w:type="paragraph" w:styleId="5">
    <w:name w:val="heading 5"/>
    <w:basedOn w:val="a"/>
    <w:next w:val="a"/>
    <w:link w:val="5Char"/>
    <w:qFormat/>
    <w:pPr>
      <w:keepNext/>
      <w:keepLines/>
      <w:spacing w:before="280" w:after="290" w:line="376" w:lineRule="auto"/>
      <w:ind w:left="1008" w:hanging="1008"/>
      <w:outlineLvl w:val="4"/>
    </w:pPr>
    <w:rPr>
      <w:b/>
      <w:bCs/>
      <w:sz w:val="28"/>
      <w:szCs w:val="28"/>
    </w:rPr>
  </w:style>
  <w:style w:type="paragraph" w:styleId="6">
    <w:name w:val="heading 6"/>
    <w:basedOn w:val="a"/>
    <w:next w:val="a"/>
    <w:qFormat/>
    <w:pPr>
      <w:keepNext/>
      <w:keepLines/>
      <w:spacing w:before="240" w:after="64" w:line="320" w:lineRule="auto"/>
      <w:ind w:left="1152" w:hanging="1152"/>
      <w:outlineLvl w:val="5"/>
    </w:pPr>
    <w:rPr>
      <w:rFonts w:ascii="Arial" w:eastAsia="黑体" w:hAnsi="Arial"/>
      <w:b/>
      <w:bCs/>
    </w:rPr>
  </w:style>
  <w:style w:type="paragraph" w:styleId="7">
    <w:name w:val="heading 7"/>
    <w:basedOn w:val="a"/>
    <w:next w:val="a"/>
    <w:qFormat/>
    <w:pPr>
      <w:keepNext/>
      <w:keepLines/>
      <w:spacing w:before="240" w:after="64" w:line="320" w:lineRule="auto"/>
      <w:ind w:left="1296" w:hanging="1296"/>
      <w:outlineLvl w:val="6"/>
    </w:pPr>
    <w:rPr>
      <w:b/>
      <w:bCs/>
    </w:rPr>
  </w:style>
  <w:style w:type="paragraph" w:styleId="8">
    <w:name w:val="heading 8"/>
    <w:basedOn w:val="a"/>
    <w:next w:val="a"/>
    <w:qFormat/>
    <w:pPr>
      <w:keepNext/>
      <w:keepLines/>
      <w:spacing w:before="240" w:after="64" w:line="320" w:lineRule="auto"/>
      <w:ind w:left="1440" w:hanging="1440"/>
      <w:outlineLvl w:val="7"/>
    </w:pPr>
    <w:rPr>
      <w:rFonts w:ascii="Arial" w:eastAsia="黑体" w:hAnsi="Arial"/>
    </w:rPr>
  </w:style>
  <w:style w:type="paragraph" w:styleId="9">
    <w:name w:val="heading 9"/>
    <w:basedOn w:val="a"/>
    <w:next w:val="a"/>
    <w:qFormat/>
    <w:pPr>
      <w:keepNext/>
      <w:keepLine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a4">
    <w:name w:val="List Number"/>
    <w:basedOn w:val="a"/>
    <w:qFormat/>
    <w:pPr>
      <w:tabs>
        <w:tab w:val="left" w:pos="360"/>
      </w:tabs>
      <w:ind w:left="360" w:hanging="360"/>
    </w:pPr>
    <w:rPr>
      <w:szCs w:val="21"/>
    </w:rPr>
  </w:style>
  <w:style w:type="paragraph" w:styleId="a5">
    <w:name w:val="caption"/>
    <w:basedOn w:val="a"/>
    <w:next w:val="a"/>
    <w:qFormat/>
    <w:rPr>
      <w:rFonts w:ascii="Calibri Light" w:eastAsia="黑体" w:hAnsi="Calibri Light"/>
      <w:sz w:val="20"/>
      <w:szCs w:val="20"/>
    </w:rPr>
  </w:style>
  <w:style w:type="paragraph" w:styleId="a6">
    <w:name w:val="Document Map"/>
    <w:basedOn w:val="a"/>
    <w:qFormat/>
    <w:pPr>
      <w:shd w:val="clear" w:color="auto" w:fill="000080"/>
    </w:pPr>
  </w:style>
  <w:style w:type="paragraph" w:styleId="a7">
    <w:name w:val="annotation text"/>
    <w:basedOn w:val="a"/>
    <w:link w:val="Char0"/>
    <w:qFormat/>
  </w:style>
  <w:style w:type="paragraph" w:styleId="30">
    <w:name w:val="Body Text 3"/>
    <w:basedOn w:val="a"/>
    <w:qFormat/>
    <w:pPr>
      <w:jc w:val="center"/>
    </w:pPr>
    <w:rPr>
      <w:b/>
      <w:bCs/>
    </w:rPr>
  </w:style>
  <w:style w:type="paragraph" w:styleId="a8">
    <w:name w:val="Body Text"/>
    <w:basedOn w:val="a"/>
    <w:link w:val="Char1"/>
    <w:uiPriority w:val="99"/>
    <w:qFormat/>
  </w:style>
  <w:style w:type="paragraph" w:styleId="a9">
    <w:name w:val="Body Text Indent"/>
    <w:basedOn w:val="a"/>
    <w:link w:val="Char2"/>
    <w:qFormat/>
    <w:pPr>
      <w:spacing w:line="320" w:lineRule="exact"/>
      <w:ind w:left="19" w:firstLineChars="175" w:firstLine="420"/>
    </w:pPr>
  </w:style>
  <w:style w:type="paragraph" w:styleId="20">
    <w:name w:val="List 2"/>
    <w:basedOn w:val="a"/>
    <w:qFormat/>
    <w:pPr>
      <w:adjustRightInd w:val="0"/>
      <w:ind w:left="840" w:hanging="420"/>
      <w:textAlignment w:val="baseline"/>
    </w:pPr>
    <w:rPr>
      <w:szCs w:val="20"/>
    </w:rPr>
  </w:style>
  <w:style w:type="paragraph" w:styleId="aa">
    <w:name w:val="Block Text"/>
    <w:basedOn w:val="a"/>
    <w:qFormat/>
    <w:pPr>
      <w:spacing w:line="300" w:lineRule="exact"/>
      <w:ind w:leftChars="-40" w:left="-96" w:right="-16" w:firstLineChars="200" w:firstLine="482"/>
    </w:pPr>
  </w:style>
  <w:style w:type="paragraph" w:styleId="31">
    <w:name w:val="toc 3"/>
    <w:basedOn w:val="a"/>
    <w:next w:val="a"/>
    <w:qFormat/>
    <w:pPr>
      <w:tabs>
        <w:tab w:val="left" w:pos="3220"/>
        <w:tab w:val="left" w:pos="3435"/>
      </w:tabs>
      <w:spacing w:line="360" w:lineRule="auto"/>
      <w:ind w:leftChars="400" w:left="840"/>
    </w:pPr>
  </w:style>
  <w:style w:type="paragraph" w:styleId="ab">
    <w:name w:val="Plain Text"/>
    <w:basedOn w:val="a"/>
    <w:qFormat/>
    <w:rPr>
      <w:rFonts w:hAnsi="Courier New" w:cs="Courier New"/>
      <w:szCs w:val="21"/>
    </w:rPr>
  </w:style>
  <w:style w:type="paragraph" w:styleId="ac">
    <w:name w:val="Date"/>
    <w:basedOn w:val="a"/>
    <w:next w:val="a"/>
    <w:qFormat/>
    <w:pPr>
      <w:ind w:leftChars="2500" w:left="100"/>
    </w:pPr>
  </w:style>
  <w:style w:type="paragraph" w:styleId="21">
    <w:name w:val="Body Text Indent 2"/>
    <w:basedOn w:val="a"/>
    <w:qFormat/>
    <w:pPr>
      <w:spacing w:line="360" w:lineRule="auto"/>
      <w:ind w:left="-88" w:firstLineChars="230" w:firstLine="552"/>
    </w:pPr>
    <w:rPr>
      <w:szCs w:val="20"/>
    </w:rPr>
  </w:style>
  <w:style w:type="paragraph" w:styleId="ad">
    <w:name w:val="Balloon Text"/>
    <w:basedOn w:val="a"/>
    <w:link w:val="Char3"/>
    <w:qFormat/>
    <w:rPr>
      <w:sz w:val="18"/>
      <w:szCs w:val="18"/>
    </w:rPr>
  </w:style>
  <w:style w:type="paragraph" w:styleId="ae">
    <w:name w:val="footer"/>
    <w:basedOn w:val="a"/>
    <w:link w:val="Char4"/>
    <w:qFormat/>
    <w:pPr>
      <w:tabs>
        <w:tab w:val="center" w:pos="4153"/>
        <w:tab w:val="right" w:pos="8306"/>
      </w:tabs>
      <w:snapToGrid w:val="0"/>
    </w:pPr>
    <w:rPr>
      <w:sz w:val="18"/>
      <w:szCs w:val="20"/>
    </w:rPr>
  </w:style>
  <w:style w:type="paragraph" w:styleId="af">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right" w:leader="dot" w:pos="8778"/>
      </w:tabs>
      <w:spacing w:line="360" w:lineRule="auto"/>
    </w:pPr>
    <w:rPr>
      <w:b/>
    </w:rPr>
  </w:style>
  <w:style w:type="paragraph" w:styleId="af0">
    <w:name w:val="List"/>
    <w:basedOn w:val="a"/>
    <w:link w:val="Char6"/>
    <w:qFormat/>
    <w:pPr>
      <w:spacing w:line="360" w:lineRule="exact"/>
      <w:jc w:val="center"/>
    </w:pPr>
    <w:rPr>
      <w:rFonts w:ascii="仿宋_GB2312" w:eastAsia="仿宋_GB2312"/>
    </w:rPr>
  </w:style>
  <w:style w:type="paragraph" w:styleId="32">
    <w:name w:val="Body Text Indent 3"/>
    <w:basedOn w:val="a"/>
    <w:link w:val="3Char0"/>
    <w:qFormat/>
    <w:pPr>
      <w:spacing w:line="400" w:lineRule="exact"/>
      <w:ind w:firstLineChars="200" w:firstLine="480"/>
    </w:pPr>
  </w:style>
  <w:style w:type="paragraph" w:styleId="22">
    <w:name w:val="toc 2"/>
    <w:basedOn w:val="a"/>
    <w:next w:val="a"/>
    <w:qFormat/>
    <w:pPr>
      <w:tabs>
        <w:tab w:val="right" w:leader="dot" w:pos="8800"/>
      </w:tabs>
      <w:spacing w:line="360" w:lineRule="auto"/>
      <w:ind w:leftChars="200" w:left="420" w:right="360"/>
    </w:pPr>
    <w:rPr>
      <w:b/>
      <w:bCs/>
    </w:rPr>
  </w:style>
  <w:style w:type="paragraph" w:styleId="23">
    <w:name w:val="Body Text 2"/>
    <w:basedOn w:val="a"/>
    <w:qFormat/>
    <w:pPr>
      <w:jc w:val="center"/>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sz w:val="20"/>
      <w:szCs w:val="20"/>
    </w:rPr>
  </w:style>
  <w:style w:type="paragraph" w:styleId="af1">
    <w:name w:val="Normal (Web)"/>
    <w:basedOn w:val="a"/>
    <w:uiPriority w:val="99"/>
    <w:qFormat/>
    <w:pPr>
      <w:spacing w:before="100" w:beforeAutospacing="1" w:after="100" w:afterAutospacing="1"/>
    </w:pPr>
    <w:rPr>
      <w:rFonts w:ascii="Arial Unicode MS" w:eastAsia="Arial Unicode MS" w:hAnsi="Arial Unicode MS" w:cs="Arial Unicode MS"/>
    </w:rPr>
  </w:style>
  <w:style w:type="paragraph" w:styleId="11">
    <w:name w:val="index 1"/>
    <w:basedOn w:val="a"/>
    <w:next w:val="a"/>
    <w:qFormat/>
    <w:rPr>
      <w:sz w:val="28"/>
      <w:szCs w:val="20"/>
    </w:rPr>
  </w:style>
  <w:style w:type="paragraph" w:styleId="af2">
    <w:name w:val="annotation subject"/>
    <w:basedOn w:val="a7"/>
    <w:next w:val="a7"/>
    <w:link w:val="Char7"/>
    <w:qFormat/>
    <w:rPr>
      <w:b/>
      <w:bCs/>
    </w:rPr>
  </w:style>
  <w:style w:type="paragraph" w:styleId="af3">
    <w:name w:val="Body Text First Indent"/>
    <w:basedOn w:val="a8"/>
    <w:link w:val="Char8"/>
    <w:uiPriority w:val="99"/>
    <w:qFormat/>
    <w:pPr>
      <w:spacing w:after="120"/>
      <w:ind w:firstLineChars="100" w:firstLine="420"/>
    </w:pPr>
    <w:rPr>
      <w:sz w:val="28"/>
      <w:szCs w:val="20"/>
    </w:rPr>
  </w:style>
  <w:style w:type="paragraph" w:styleId="24">
    <w:name w:val="Body Text First Indent 2"/>
    <w:basedOn w:val="a9"/>
    <w:link w:val="2Char0"/>
    <w:semiHidden/>
    <w:unhideWhenUsed/>
    <w:pPr>
      <w:spacing w:after="120" w:line="240" w:lineRule="auto"/>
      <w:ind w:leftChars="200" w:left="420" w:firstLineChars="200" w:firstLine="200"/>
    </w:pPr>
  </w:style>
  <w:style w:type="table" w:styleId="af4">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正文+宋体,表格虚线,表格类型,网格型（pxg）,Table 1,网格型杨,杨,网格型ZHJICIA,网格型-常用"/>
    <w:basedOn w:val="a2"/>
    <w:qFormat/>
    <w:pPr>
      <w:adjustRightInd w:val="0"/>
      <w:snapToGrid w:val="0"/>
      <w:jc w:val="center"/>
    </w:p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basedOn w:val="a1"/>
    <w:uiPriority w:val="99"/>
    <w:qFormat/>
    <w:rPr>
      <w:rFonts w:ascii="Times New Roman" w:eastAsia="Times New Roman" w:hAnsi="Times New Roman" w:cs="Times New Roman" w:hint="default"/>
      <w:b/>
      <w:sz w:val="24"/>
    </w:rPr>
  </w:style>
  <w:style w:type="character" w:styleId="HTML0">
    <w:name w:val="HTML Definition"/>
    <w:basedOn w:val="a1"/>
    <w:unhideWhenUsed/>
    <w:qFormat/>
    <w:rPr>
      <w:i/>
    </w:rPr>
  </w:style>
  <w:style w:type="character" w:styleId="af9">
    <w:name w:val="Hyperlink"/>
    <w:qFormat/>
    <w:rPr>
      <w:color w:val="0000FF"/>
      <w:u w:val="single"/>
    </w:rPr>
  </w:style>
  <w:style w:type="character" w:styleId="HTML1">
    <w:name w:val="HTML Code"/>
    <w:basedOn w:val="a1"/>
    <w:unhideWhenUsed/>
    <w:qFormat/>
    <w:rPr>
      <w:rFonts w:ascii="Menlo" w:eastAsia="Menlo" w:hAnsi="Menlo" w:cs="Menlo" w:hint="default"/>
      <w:color w:val="C7254E"/>
      <w:sz w:val="21"/>
      <w:szCs w:val="21"/>
      <w:shd w:val="clear" w:color="auto" w:fill="F9F2F4"/>
    </w:rPr>
  </w:style>
  <w:style w:type="character" w:styleId="afa">
    <w:name w:val="annotation reference"/>
    <w:qFormat/>
    <w:rPr>
      <w:sz w:val="21"/>
      <w:szCs w:val="21"/>
    </w:rPr>
  </w:style>
  <w:style w:type="character" w:styleId="HTML2">
    <w:name w:val="HTML Keyboard"/>
    <w:basedOn w:val="a1"/>
    <w:unhideWhenUsed/>
    <w:qFormat/>
    <w:rPr>
      <w:rFonts w:ascii="Menlo" w:eastAsia="Menlo" w:hAnsi="Menlo" w:cs="Menlo"/>
      <w:color w:val="FFFFFF"/>
      <w:sz w:val="21"/>
      <w:szCs w:val="21"/>
      <w:shd w:val="clear" w:color="auto" w:fill="333333"/>
    </w:rPr>
  </w:style>
  <w:style w:type="character" w:styleId="HTML3">
    <w:name w:val="HTML Sample"/>
    <w:basedOn w:val="a1"/>
    <w:unhideWhenUsed/>
    <w:qFormat/>
    <w:rPr>
      <w:rFonts w:ascii="Menlo" w:eastAsia="Menlo" w:hAnsi="Menlo" w:cs="Menlo" w:hint="default"/>
      <w:sz w:val="21"/>
      <w:szCs w:val="21"/>
    </w:rPr>
  </w:style>
  <w:style w:type="character" w:customStyle="1" w:styleId="12">
    <w:name w:val="标题1"/>
    <w:basedOn w:val="a1"/>
    <w:qFormat/>
  </w:style>
  <w:style w:type="character" w:customStyle="1" w:styleId="first-child">
    <w:name w:val="first-child"/>
    <w:basedOn w:val="a1"/>
    <w:qFormat/>
  </w:style>
  <w:style w:type="character" w:customStyle="1" w:styleId="pp11">
    <w:name w:val="pp11"/>
    <w:qFormat/>
    <w:rPr>
      <w:rFonts w:ascii="宋体" w:eastAsia="宋体" w:hAnsi="宋体" w:hint="eastAsia"/>
      <w:sz w:val="18"/>
      <w:szCs w:val="18"/>
    </w:rPr>
  </w:style>
  <w:style w:type="character" w:customStyle="1" w:styleId="BodyText21CharCharChar">
    <w:name w:val="Body Text 21 Char Char Char"/>
    <w:qFormat/>
    <w:rPr>
      <w:rFonts w:ascii="仿宋_GB2312" w:eastAsia="仿宋体"/>
      <w:kern w:val="2"/>
      <w:sz w:val="24"/>
      <w:lang w:val="en-US" w:eastAsia="zh-CN" w:bidi="ar-SA"/>
    </w:rPr>
  </w:style>
  <w:style w:type="character" w:customStyle="1" w:styleId="unnamed1">
    <w:name w:val="unnamed1"/>
    <w:basedOn w:val="a1"/>
    <w:qFormat/>
  </w:style>
  <w:style w:type="character" w:customStyle="1" w:styleId="Char7">
    <w:name w:val="批注主题 Char"/>
    <w:link w:val="af2"/>
    <w:qFormat/>
    <w:rPr>
      <w:b/>
      <w:bCs/>
      <w:kern w:val="2"/>
      <w:sz w:val="21"/>
      <w:szCs w:val="24"/>
    </w:rPr>
  </w:style>
  <w:style w:type="character" w:customStyle="1" w:styleId="Char4">
    <w:name w:val="页脚 Char"/>
    <w:basedOn w:val="a1"/>
    <w:link w:val="ae"/>
    <w:qFormat/>
  </w:style>
  <w:style w:type="character" w:customStyle="1" w:styleId="zhou11">
    <w:name w:val="zhou11"/>
    <w:qFormat/>
    <w:rPr>
      <w:color w:val="000000"/>
      <w:sz w:val="21"/>
      <w:szCs w:val="21"/>
    </w:rPr>
  </w:style>
  <w:style w:type="character" w:customStyle="1" w:styleId="5Char">
    <w:name w:val="标题 5 Char"/>
    <w:link w:val="5"/>
    <w:qFormat/>
    <w:rPr>
      <w:rFonts w:ascii="宋体" w:hAnsi="宋体" w:cs="宋体"/>
      <w:b/>
      <w:bCs/>
      <w:sz w:val="28"/>
      <w:szCs w:val="28"/>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Char3">
    <w:name w:val="批注框文本 Char"/>
    <w:link w:val="ad"/>
    <w:qFormat/>
    <w:rPr>
      <w:kern w:val="2"/>
      <w:sz w:val="18"/>
      <w:szCs w:val="18"/>
    </w:rPr>
  </w:style>
  <w:style w:type="character" w:customStyle="1" w:styleId="Char10">
    <w:name w:val="正文文本 Char1"/>
    <w:basedOn w:val="a1"/>
    <w:qFormat/>
    <w:rPr>
      <w:rFonts w:ascii="宋体" w:eastAsia="宋体" w:hAnsi="宋体" w:cs="宋体" w:hint="eastAsia"/>
      <w:sz w:val="22"/>
      <w:szCs w:val="22"/>
    </w:rPr>
  </w:style>
  <w:style w:type="character" w:customStyle="1" w:styleId="4CharChar">
    <w:name w:val="样式 标题 4 + 黑色 Char Char"/>
    <w:qFormat/>
    <w:rPr>
      <w:rFonts w:eastAsia="宋体"/>
      <w:bCs/>
      <w:color w:val="000000"/>
      <w:sz w:val="24"/>
      <w:lang w:val="en-US" w:eastAsia="zh-CN" w:bidi="ar-SA"/>
    </w:rPr>
  </w:style>
  <w:style w:type="character" w:customStyle="1" w:styleId="fontr">
    <w:name w:val="font_r"/>
    <w:basedOn w:val="a1"/>
    <w:qFormat/>
    <w:rPr>
      <w:b/>
      <w:color w:val="FF0000"/>
    </w:rPr>
  </w:style>
  <w:style w:type="character" w:customStyle="1" w:styleId="ppxh1">
    <w:name w:val="ppx_h1"/>
    <w:qFormat/>
    <w:rPr>
      <w:rFonts w:ascii="ˎ̥" w:hAnsi="ˎ̥" w:hint="default"/>
      <w:color w:val="000000"/>
      <w:sz w:val="22"/>
      <w:szCs w:val="22"/>
      <w:u w:val="none"/>
    </w:rPr>
  </w:style>
  <w:style w:type="character" w:customStyle="1" w:styleId="style201">
    <w:name w:val="style201"/>
    <w:qFormat/>
    <w:rPr>
      <w:color w:val="000000"/>
      <w:sz w:val="18"/>
      <w:szCs w:val="18"/>
    </w:rPr>
  </w:style>
  <w:style w:type="character" w:customStyle="1" w:styleId="mlh15">
    <w:name w:val="m lh15"/>
    <w:qFormat/>
    <w:rPr>
      <w:rFonts w:eastAsia="宋体"/>
      <w:kern w:val="2"/>
      <w:sz w:val="24"/>
      <w:szCs w:val="24"/>
      <w:lang w:val="en-US" w:eastAsia="zh-CN" w:bidi="ar-SA"/>
    </w:rPr>
  </w:style>
  <w:style w:type="character" w:customStyle="1" w:styleId="qyname1">
    <w:name w:val="qy_name1"/>
    <w:basedOn w:val="a1"/>
    <w:qFormat/>
    <w:rPr>
      <w:b/>
      <w:color w:val="4E4E4E"/>
      <w:sz w:val="36"/>
      <w:szCs w:val="36"/>
    </w:rPr>
  </w:style>
  <w:style w:type="character" w:customStyle="1" w:styleId="2CharCharCharCharChar">
    <w:name w:val="标题 2 Char Char Char Char Char"/>
    <w:qFormat/>
    <w:rPr>
      <w:rFonts w:eastAsia="宋体"/>
      <w:bCs/>
      <w:kern w:val="2"/>
      <w:sz w:val="28"/>
      <w:szCs w:val="32"/>
      <w:lang w:val="en-US" w:eastAsia="zh-CN" w:bidi="ar-SA"/>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unnamed11">
    <w:name w:val="unnamed11"/>
    <w:qFormat/>
    <w:rPr>
      <w:rFonts w:ascii="宋体" w:eastAsia="宋体" w:hAnsi="宋体" w:hint="eastAsia"/>
      <w:color w:val="000000"/>
      <w:sz w:val="18"/>
      <w:szCs w:val="18"/>
    </w:rPr>
  </w:style>
  <w:style w:type="character" w:customStyle="1" w:styleId="layui-layer-tabnow">
    <w:name w:val="layui-layer-tabnow"/>
    <w:basedOn w:val="a1"/>
    <w:qFormat/>
    <w:rPr>
      <w:bdr w:val="single" w:sz="6" w:space="0" w:color="CCCCCC"/>
      <w:shd w:val="clear" w:color="auto" w:fill="FFFFFF"/>
    </w:rPr>
  </w:style>
  <w:style w:type="character" w:customStyle="1" w:styleId="3Char0">
    <w:name w:val="正文文本缩进 3 Char"/>
    <w:link w:val="32"/>
    <w:qFormat/>
    <w:rPr>
      <w:rFonts w:ascii="宋体" w:eastAsia="宋体" w:hAnsi="宋体"/>
      <w:kern w:val="2"/>
      <w:sz w:val="24"/>
      <w:szCs w:val="24"/>
      <w:lang w:val="en-US" w:eastAsia="zh-CN" w:bidi="ar-SA"/>
    </w:rPr>
  </w:style>
  <w:style w:type="character" w:customStyle="1" w:styleId="z41">
    <w:name w:val="z41"/>
    <w:qFormat/>
    <w:rPr>
      <w:color w:val="000000"/>
      <w:sz w:val="18"/>
      <w:szCs w:val="18"/>
    </w:rPr>
  </w:style>
  <w:style w:type="character" w:customStyle="1" w:styleId="style11">
    <w:name w:val="style11"/>
    <w:basedOn w:val="a1"/>
    <w:qFormat/>
  </w:style>
  <w:style w:type="character" w:customStyle="1" w:styleId="font11">
    <w:name w:val="font11"/>
    <w:basedOn w:val="a1"/>
    <w:qFormat/>
    <w:rPr>
      <w:rFonts w:ascii="Times New Roman" w:hAnsi="Times New Roman" w:cs="Times New Roman" w:hint="default"/>
      <w:color w:val="000000"/>
      <w:sz w:val="21"/>
      <w:szCs w:val="21"/>
      <w:u w:val="none"/>
      <w:vertAlign w:val="superscript"/>
    </w:rPr>
  </w:style>
  <w:style w:type="character" w:customStyle="1" w:styleId="dxkf1">
    <w:name w:val="dxkf1"/>
    <w:qFormat/>
    <w:rPr>
      <w:rFonts w:ascii="ˎ̥" w:hAnsi="ˎ̥" w:hint="default"/>
      <w:color w:val="585858"/>
      <w:sz w:val="20"/>
      <w:szCs w:val="20"/>
    </w:rPr>
  </w:style>
  <w:style w:type="character" w:customStyle="1" w:styleId="Char5">
    <w:name w:val="页眉 Char"/>
    <w:basedOn w:val="a1"/>
    <w:link w:val="af"/>
    <w:qFormat/>
  </w:style>
  <w:style w:type="character" w:customStyle="1" w:styleId="s221">
    <w:name w:val="s221"/>
    <w:qFormat/>
    <w:rPr>
      <w:rFonts w:hint="default"/>
      <w:color w:val="000000"/>
      <w:sz w:val="18"/>
      <w:szCs w:val="18"/>
      <w:u w:val="none"/>
    </w:rPr>
  </w:style>
  <w:style w:type="character" w:customStyle="1" w:styleId="BodyText21CharChar">
    <w:name w:val="Body Text 21 Char Char"/>
    <w:link w:val="BodyText21"/>
    <w:qFormat/>
    <w:rPr>
      <w:rFonts w:ascii="仿宋_GB2312" w:eastAsia="仿宋体"/>
      <w:kern w:val="2"/>
      <w:sz w:val="24"/>
      <w:lang w:val="en-US" w:eastAsia="zh-CN" w:bidi="ar-SA"/>
    </w:rPr>
  </w:style>
  <w:style w:type="paragraph" w:customStyle="1" w:styleId="BodyText21">
    <w:name w:val="Body Text 21"/>
    <w:basedOn w:val="a"/>
    <w:link w:val="BodyText21CharChar"/>
    <w:qFormat/>
    <w:pPr>
      <w:adjustRightInd w:val="0"/>
      <w:textAlignment w:val="baseline"/>
    </w:pPr>
    <w:rPr>
      <w:rFonts w:ascii="仿宋_GB2312" w:eastAsia="仿宋体"/>
    </w:rPr>
  </w:style>
  <w:style w:type="character" w:customStyle="1" w:styleId="ft11">
    <w:name w:val="ft11"/>
    <w:basedOn w:val="a1"/>
    <w:qFormat/>
  </w:style>
  <w:style w:type="character" w:customStyle="1" w:styleId="Char6">
    <w:name w:val="列表 Char"/>
    <w:link w:val="af0"/>
    <w:qFormat/>
    <w:rPr>
      <w:rFonts w:ascii="仿宋_GB2312" w:eastAsia="仿宋_GB2312"/>
      <w:kern w:val="2"/>
      <w:sz w:val="21"/>
      <w:lang w:val="en-US" w:eastAsia="zh-CN" w:bidi="ar-SA"/>
    </w:rPr>
  </w:style>
  <w:style w:type="character" w:customStyle="1" w:styleId="djjg11">
    <w:name w:val="djjg11"/>
    <w:basedOn w:val="a1"/>
    <w:qFormat/>
    <w:rPr>
      <w:color w:val="666666"/>
    </w:rPr>
  </w:style>
  <w:style w:type="character" w:customStyle="1" w:styleId="blue1">
    <w:name w:val="blue1"/>
    <w:qFormat/>
    <w:rPr>
      <w:color w:val="000066"/>
      <w:sz w:val="18"/>
      <w:szCs w:val="18"/>
      <w:u w:val="none"/>
    </w:rPr>
  </w:style>
  <w:style w:type="character" w:customStyle="1" w:styleId="Char">
    <w:name w:val="正文缩进 Char"/>
    <w:link w:val="a0"/>
    <w:qFormat/>
    <w:rPr>
      <w:rFonts w:eastAsia="宋体"/>
      <w:kern w:val="2"/>
      <w:sz w:val="21"/>
      <w:szCs w:val="24"/>
      <w:lang w:val="en-US" w:eastAsia="zh-CN" w:bidi="ar-SA"/>
    </w:rPr>
  </w:style>
  <w:style w:type="character" w:customStyle="1" w:styleId="1Char">
    <w:name w:val="标题 1 Char"/>
    <w:qFormat/>
    <w:rPr>
      <w:rFonts w:eastAsia="宋体"/>
      <w:sz w:val="28"/>
      <w:lang w:val="en-US" w:eastAsia="zh-CN" w:bidi="ar-SA"/>
    </w:rPr>
  </w:style>
  <w:style w:type="character" w:customStyle="1" w:styleId="1Char1">
    <w:name w:val="标题 1 Char1"/>
    <w:basedOn w:val="a1"/>
    <w:link w:val="1"/>
    <w:qFormat/>
    <w:rPr>
      <w:rFonts w:ascii="宋体" w:eastAsia="宋体" w:hAnsi="宋体" w:cs="宋体" w:hint="eastAsia"/>
      <w:b/>
      <w:kern w:val="44"/>
      <w:sz w:val="44"/>
      <w:szCs w:val="44"/>
    </w:rPr>
  </w:style>
  <w:style w:type="character" w:customStyle="1" w:styleId="2Char">
    <w:name w:val="标题 2 Char"/>
    <w:link w:val="2"/>
    <w:qFormat/>
    <w:rPr>
      <w:rFonts w:ascii="仿宋_GB2312" w:hAnsi="Arial" w:cs="宋体"/>
      <w:sz w:val="30"/>
      <w:szCs w:val="24"/>
    </w:rPr>
  </w:style>
  <w:style w:type="character" w:customStyle="1" w:styleId="number">
    <w:name w:val="number"/>
    <w:basedOn w:val="a1"/>
    <w:qFormat/>
    <w:rPr>
      <w:color w:val="000000"/>
    </w:rPr>
  </w:style>
  <w:style w:type="character" w:customStyle="1" w:styleId="CharChar1">
    <w:name w:val="Char Char1"/>
    <w:qFormat/>
    <w:rPr>
      <w:rFonts w:ascii="仿宋_GB2312" w:eastAsia="仿宋_GB2312"/>
      <w:kern w:val="2"/>
      <w:sz w:val="21"/>
      <w:lang w:val="en-US" w:eastAsia="zh-CN" w:bidi="ar-SA"/>
    </w:rPr>
  </w:style>
  <w:style w:type="character" w:customStyle="1" w:styleId="Char1">
    <w:name w:val="正文文本 Char"/>
    <w:link w:val="a8"/>
    <w:uiPriority w:val="99"/>
    <w:qFormat/>
    <w:rPr>
      <w:rFonts w:eastAsia="宋体"/>
      <w:kern w:val="2"/>
      <w:sz w:val="24"/>
      <w:szCs w:val="24"/>
      <w:lang w:val="en-US" w:eastAsia="zh-CN" w:bidi="ar-SA"/>
    </w:rPr>
  </w:style>
  <w:style w:type="character" w:customStyle="1" w:styleId="33Char3CharCharCharCharCharCharCharCharC6CharChar">
    <w:name w:val="样式 标题 3标题 3 Char标题 3 Char Char Char Char Char Char Char Char C...6 Char Char"/>
    <w:link w:val="33Char3CharCharCharCharCharCharCharCharC6"/>
    <w:qFormat/>
    <w:rPr>
      <w:rFonts w:eastAsia="宋体"/>
      <w:color w:val="000000"/>
      <w:kern w:val="2"/>
      <w:sz w:val="24"/>
      <w:szCs w:val="32"/>
      <w:lang w:val="en-US" w:eastAsia="zh-CN" w:bidi="ar-SA"/>
    </w:rPr>
  </w:style>
  <w:style w:type="paragraph" w:customStyle="1" w:styleId="33Char3CharCharCharCharCharCharCharCharC6">
    <w:name w:val="样式 标题 3标题 3 Char标题 3 Char Char Char Char Char Char Char Char C...6"/>
    <w:basedOn w:val="3"/>
    <w:link w:val="33Char3CharCharCharCharCharCharCharCharC6CharChar"/>
    <w:qFormat/>
    <w:pPr>
      <w:tabs>
        <w:tab w:val="left" w:pos="720"/>
      </w:tabs>
    </w:pPr>
    <w:rPr>
      <w:color w:val="000000"/>
      <w:sz w:val="24"/>
    </w:rPr>
  </w:style>
  <w:style w:type="character" w:customStyle="1" w:styleId="size9">
    <w:name w:val="size9"/>
    <w:basedOn w:val="a1"/>
    <w:qFormat/>
  </w:style>
  <w:style w:type="character" w:customStyle="1" w:styleId="3GB2312Char">
    <w:name w:val="样式 标题 3 + 仿宋_GB2312 四号 粉红 Char"/>
    <w:qFormat/>
    <w:rPr>
      <w:rFonts w:ascii="仿宋_GB2312" w:eastAsia="仿宋_GB2312" w:hAnsi="仿宋_GB2312"/>
      <w:b/>
      <w:color w:val="FF00FF"/>
      <w:kern w:val="2"/>
      <w:sz w:val="28"/>
      <w:lang w:val="en-US" w:eastAsia="zh-CN" w:bidi="ar-SA"/>
    </w:rPr>
  </w:style>
  <w:style w:type="character" w:customStyle="1" w:styleId="w231">
    <w:name w:val="w231"/>
    <w:qFormat/>
    <w:rPr>
      <w:sz w:val="18"/>
      <w:szCs w:val="18"/>
      <w:u w:val="none"/>
    </w:rPr>
  </w:style>
  <w:style w:type="character" w:customStyle="1" w:styleId="tpccontent">
    <w:name w:val="tpc_content"/>
    <w:basedOn w:val="a1"/>
    <w:qFormat/>
  </w:style>
  <w:style w:type="character" w:customStyle="1" w:styleId="table-xiayou">
    <w:name w:val="table-xiayou"/>
    <w:basedOn w:val="a1"/>
    <w:qFormat/>
  </w:style>
  <w:style w:type="character" w:customStyle="1" w:styleId="3Char1">
    <w:name w:val="样式 标题 3 + 宋体 非加粗 Char"/>
    <w:qFormat/>
    <w:rPr>
      <w:rFonts w:ascii="宋体" w:eastAsia="宋体" w:hAnsi="宋体"/>
      <w:b/>
      <w:bCs/>
      <w:kern w:val="2"/>
      <w:sz w:val="24"/>
      <w:szCs w:val="28"/>
      <w:lang w:val="en-US" w:eastAsia="zh-CN" w:bidi="ar-SA"/>
    </w:rPr>
  </w:style>
  <w:style w:type="character" w:customStyle="1" w:styleId="Char0">
    <w:name w:val="批注文字 Char"/>
    <w:link w:val="a7"/>
    <w:qFormat/>
    <w:rPr>
      <w:kern w:val="2"/>
      <w:sz w:val="21"/>
      <w:szCs w:val="24"/>
    </w:rPr>
  </w:style>
  <w:style w:type="character" w:customStyle="1" w:styleId="33CharChar1113h33rdlevelH3l3CTCharChar">
    <w:name w:val="样式 标题 3标题 3 Char Char条标题1.1.13h33rd levelH3l3CT + 黑色 Char Char"/>
    <w:qFormat/>
    <w:rPr>
      <w:rFonts w:eastAsia="宋体"/>
      <w:bCs/>
      <w:color w:val="000000"/>
      <w:kern w:val="2"/>
      <w:sz w:val="24"/>
      <w:szCs w:val="24"/>
      <w:lang w:val="en-US" w:eastAsia="zh-CN" w:bidi="ar-SA"/>
    </w:rPr>
  </w:style>
  <w:style w:type="character" w:customStyle="1" w:styleId="digest1">
    <w:name w:val="digest1"/>
    <w:qFormat/>
    <w:rPr>
      <w:color w:val="393939"/>
      <w:sz w:val="20"/>
      <w:szCs w:val="20"/>
    </w:rPr>
  </w:style>
  <w:style w:type="character" w:customStyle="1" w:styleId="fontb1">
    <w:name w:val="fontb1"/>
    <w:qFormat/>
    <w:rPr>
      <w:rFonts w:ascii="Arial" w:hAnsi="Arial" w:cs="Arial" w:hint="default"/>
      <w:sz w:val="18"/>
      <w:szCs w:val="18"/>
    </w:rPr>
  </w:style>
  <w:style w:type="character" w:customStyle="1" w:styleId="font101">
    <w:name w:val="font101"/>
    <w:qFormat/>
    <w:rPr>
      <w:color w:val="333333"/>
      <w:sz w:val="21"/>
      <w:szCs w:val="21"/>
    </w:rPr>
  </w:style>
  <w:style w:type="character" w:customStyle="1" w:styleId="13">
    <w:name w:val="正文1"/>
    <w:qFormat/>
    <w:rPr>
      <w:rFonts w:ascii="宋体" w:eastAsia="宋体" w:hAnsi="宋体" w:hint="eastAsia"/>
      <w:sz w:val="22"/>
      <w:szCs w:val="22"/>
    </w:rPr>
  </w:style>
  <w:style w:type="character" w:customStyle="1" w:styleId="22CharCharChar11H2Underrubrik1prop21CharChar">
    <w:name w:val="样式 标题 2标题 2 Char Char Char节节标题 1.1H2（一）Underrubrik1prop2...1 Char Char"/>
    <w:link w:val="22CharCharChar11H2Underrubrik1prop21"/>
    <w:qFormat/>
    <w:rPr>
      <w:rFonts w:ascii="宋体" w:eastAsia="宋体" w:hAnsi="宋体"/>
      <w:kern w:val="2"/>
      <w:sz w:val="28"/>
      <w:szCs w:val="32"/>
      <w:lang w:val="en-US" w:eastAsia="zh-CN" w:bidi="ar-SA"/>
    </w:rPr>
  </w:style>
  <w:style w:type="paragraph" w:customStyle="1" w:styleId="22CharCharChar11H2Underrubrik1prop21">
    <w:name w:val="样式 标题 2标题 2 Char Char Char节节标题 1.1H2（一）Underrubrik1prop2...1"/>
    <w:basedOn w:val="2"/>
    <w:link w:val="22CharCharChar11H2Underrubrik1prop21CharChar"/>
    <w:qFormat/>
    <w:pPr>
      <w:ind w:left="578" w:hanging="578"/>
    </w:pPr>
    <w:rPr>
      <w:rFonts w:ascii="宋体" w:hAnsi="宋体"/>
      <w:sz w:val="28"/>
      <w:szCs w:val="32"/>
    </w:rPr>
  </w:style>
  <w:style w:type="character" w:customStyle="1" w:styleId="3Char">
    <w:name w:val="标题 3 Char"/>
    <w:link w:val="3"/>
    <w:qFormat/>
    <w:rPr>
      <w:rFonts w:ascii="宋体" w:hAnsi="宋体" w:cs="宋体"/>
      <w:bCs/>
      <w:sz w:val="28"/>
      <w:szCs w:val="32"/>
    </w:rPr>
  </w:style>
  <w:style w:type="character" w:customStyle="1" w:styleId="33Char3CharCharCharCharCharCharCharCharC5CharChar">
    <w:name w:val="样式 标题 3标题 3 Char标题 3 Char Char Char Char Char Char Char Char C...5 Char Char"/>
    <w:link w:val="33Char3CharCharCharCharCharCharCharCharC5"/>
    <w:qFormat/>
    <w:rPr>
      <w:rFonts w:eastAsia="宋体"/>
      <w:kern w:val="2"/>
      <w:sz w:val="24"/>
      <w:szCs w:val="32"/>
      <w:lang w:val="en-US" w:eastAsia="zh-CN" w:bidi="ar-SA"/>
    </w:rPr>
  </w:style>
  <w:style w:type="paragraph" w:customStyle="1" w:styleId="33Char3CharCharCharCharCharCharCharCharC5">
    <w:name w:val="样式 标题 3标题 3 Char标题 3 Char Char Char Char Char Char Char Char C...5"/>
    <w:basedOn w:val="3"/>
    <w:link w:val="33Char3CharCharCharCharCharCharCharCharC5CharChar"/>
    <w:qFormat/>
    <w:pPr>
      <w:tabs>
        <w:tab w:val="left" w:pos="720"/>
      </w:tabs>
    </w:pPr>
    <w:rPr>
      <w:sz w:val="24"/>
    </w:rPr>
  </w:style>
  <w:style w:type="character" w:customStyle="1" w:styleId="text1">
    <w:name w:val="text1"/>
    <w:qFormat/>
    <w:rPr>
      <w:sz w:val="21"/>
      <w:szCs w:val="21"/>
    </w:rPr>
  </w:style>
  <w:style w:type="character" w:customStyle="1" w:styleId="style41">
    <w:name w:val="style41"/>
    <w:qFormat/>
    <w:rPr>
      <w:b/>
      <w:bCs/>
      <w:sz w:val="21"/>
      <w:szCs w:val="21"/>
    </w:rPr>
  </w:style>
  <w:style w:type="character" w:customStyle="1" w:styleId="lh131">
    <w:name w:val="lh131"/>
    <w:basedOn w:val="a1"/>
    <w:qFormat/>
  </w:style>
  <w:style w:type="character" w:customStyle="1" w:styleId="CharCharChar">
    <w:name w:val="Char Char Char"/>
    <w:qFormat/>
    <w:rPr>
      <w:rFonts w:eastAsia="宋体"/>
      <w:kern w:val="2"/>
      <w:sz w:val="24"/>
      <w:szCs w:val="24"/>
      <w:lang w:val="en-US" w:eastAsia="zh-CN" w:bidi="ar-SA"/>
    </w:rPr>
  </w:style>
  <w:style w:type="paragraph" w:customStyle="1" w:styleId="22CharCharChar11H2Underrubrik1prop23">
    <w:name w:val="样式 标题 2标题 2 Char Char Char节节标题 1.1H2（一）Underrubrik1prop2...3"/>
    <w:basedOn w:val="a"/>
    <w:qFormat/>
    <w:rPr>
      <w:sz w:val="28"/>
      <w:szCs w:val="20"/>
    </w:rPr>
  </w:style>
  <w:style w:type="paragraph" w:customStyle="1" w:styleId="33Char3CharCharCharCharCharCharCharCharC4">
    <w:name w:val="样式 标题 3标题 3 Char标题 3 Char Char Char Char Char Char Char Char C...4"/>
    <w:basedOn w:val="3"/>
    <w:qFormat/>
    <w:pPr>
      <w:tabs>
        <w:tab w:val="left" w:pos="720"/>
      </w:tabs>
    </w:pPr>
    <w:rPr>
      <w:bCs w:val="0"/>
      <w:sz w:val="24"/>
    </w:rPr>
  </w:style>
  <w:style w:type="paragraph" w:customStyle="1" w:styleId="xl28">
    <w:name w:val="xl28"/>
    <w:basedOn w:val="a"/>
    <w:qFormat/>
    <w:pPr>
      <w:pBdr>
        <w:bottom w:val="single" w:sz="4" w:space="0" w:color="auto"/>
        <w:right w:val="single" w:sz="4" w:space="0" w:color="auto"/>
      </w:pBdr>
      <w:spacing w:before="100" w:beforeAutospacing="1" w:after="100" w:afterAutospacing="1"/>
      <w:jc w:val="center"/>
    </w:pPr>
    <w:rPr>
      <w:rFonts w:eastAsia="Arial Unicode MS"/>
      <w:color w:val="000000"/>
      <w:szCs w:val="21"/>
    </w:rPr>
  </w:style>
  <w:style w:type="paragraph" w:customStyle="1" w:styleId="xl26">
    <w:name w:val="xl26"/>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1"/>
    </w:rPr>
  </w:style>
  <w:style w:type="paragraph" w:customStyle="1" w:styleId="afb">
    <w:name w:val="图框"/>
    <w:basedOn w:val="a"/>
    <w:qFormat/>
    <w:pPr>
      <w:adjustRightInd w:val="0"/>
      <w:snapToGrid w:val="0"/>
      <w:spacing w:line="240" w:lineRule="atLeast"/>
      <w:jc w:val="center"/>
    </w:pPr>
    <w:rPr>
      <w:bCs/>
    </w:rPr>
  </w:style>
  <w:style w:type="paragraph" w:customStyle="1" w:styleId="14">
    <w:name w:val="样式1"/>
    <w:basedOn w:val="a"/>
    <w:qFormat/>
    <w:rPr>
      <w:szCs w:val="20"/>
    </w:rPr>
  </w:style>
  <w:style w:type="paragraph" w:customStyle="1" w:styleId="25">
    <w:name w:val="标题2"/>
    <w:basedOn w:val="a"/>
    <w:next w:val="a"/>
    <w:qFormat/>
    <w:pPr>
      <w:autoSpaceDE w:val="0"/>
      <w:autoSpaceDN w:val="0"/>
      <w:snapToGrid w:val="0"/>
      <w:spacing w:line="590" w:lineRule="atLeast"/>
      <w:jc w:val="center"/>
    </w:pPr>
    <w:rPr>
      <w:rFonts w:eastAsia="方正楷体_GBK"/>
      <w:snapToGrid w:val="0"/>
      <w:sz w:val="32"/>
      <w:szCs w:val="20"/>
    </w:rPr>
  </w:style>
  <w:style w:type="paragraph" w:customStyle="1" w:styleId="1111H1SectionHeadHeader1h11stlevell1Hea">
    <w:name w:val="样式 标题 11.标题 1章标题 1H1Section HeadHeader1h11st levell1Hea..."/>
    <w:basedOn w:val="1"/>
    <w:qFormat/>
    <w:pPr>
      <w:keepLines/>
      <w:tabs>
        <w:tab w:val="left" w:pos="425"/>
      </w:tabs>
      <w:adjustRightInd/>
      <w:snapToGrid/>
      <w:ind w:left="425" w:hanging="425"/>
      <w:textAlignment w:val="auto"/>
    </w:pPr>
    <w:rPr>
      <w:kern w:val="44"/>
      <w:sz w:val="30"/>
    </w:rPr>
  </w:style>
  <w:style w:type="paragraph" w:customStyle="1" w:styleId="33CharChar1113h33rdlevelH3l3CT">
    <w:name w:val="样式 标题 3标题 3 Char Char条标题1.1.13h33rd levelH3l3CT + 黑色"/>
    <w:basedOn w:val="3"/>
    <w:qFormat/>
    <w:pPr>
      <w:tabs>
        <w:tab w:val="left" w:pos="870"/>
        <w:tab w:val="left" w:pos="1335"/>
        <w:tab w:val="left" w:pos="1456"/>
      </w:tabs>
      <w:snapToGrid w:val="0"/>
      <w:ind w:left="717" w:hanging="567"/>
    </w:pPr>
    <w:rPr>
      <w:rFonts w:ascii="Times New Roman" w:hAnsi="Times New Roman"/>
      <w:color w:val="000000"/>
      <w:szCs w:val="20"/>
    </w:rPr>
  </w:style>
  <w:style w:type="paragraph" w:customStyle="1" w:styleId="afc">
    <w:name w:val="表格"/>
    <w:link w:val="Char9"/>
    <w:qFormat/>
    <w:pPr>
      <w:snapToGrid w:val="0"/>
      <w:spacing w:before="120" w:after="120"/>
      <w:jc w:val="center"/>
    </w:pPr>
    <w:rPr>
      <w:sz w:val="21"/>
    </w:rPr>
  </w:style>
  <w:style w:type="paragraph" w:customStyle="1" w:styleId="afd">
    <w:name w:val="二级无标题条"/>
    <w:basedOn w:val="a"/>
    <w:qFormat/>
  </w:style>
  <w:style w:type="paragraph" w:customStyle="1" w:styleId="ParaCharCharCharChar">
    <w:name w:val="默认段落字体 Para Char Char Char Char"/>
    <w:basedOn w:val="a"/>
    <w:qFormat/>
  </w:style>
  <w:style w:type="paragraph" w:customStyle="1" w:styleId="xl27">
    <w:name w:val="xl27"/>
    <w:basedOn w:val="a"/>
    <w:qFormat/>
    <w:pPr>
      <w:pBdr>
        <w:bottom w:val="single" w:sz="12" w:space="0" w:color="auto"/>
      </w:pBdr>
      <w:spacing w:before="100" w:after="100"/>
      <w:jc w:val="center"/>
    </w:pPr>
    <w:rPr>
      <w:szCs w:val="20"/>
    </w:rPr>
  </w:style>
  <w:style w:type="paragraph" w:customStyle="1" w:styleId="11H1SectionHeadHeader1h11stlevell1Heading02">
    <w:name w:val="样式 标题 1章标题 1H1Section HeadHeader1h11st levell1Heading 0...2"/>
    <w:basedOn w:val="1"/>
    <w:qFormat/>
    <w:pPr>
      <w:tabs>
        <w:tab w:val="left" w:pos="425"/>
      </w:tabs>
      <w:adjustRightInd/>
      <w:snapToGrid/>
      <w:spacing w:line="500" w:lineRule="exact"/>
      <w:ind w:left="425" w:hanging="425"/>
      <w:textAlignment w:val="auto"/>
    </w:pPr>
    <w:rPr>
      <w:color w:val="000000"/>
    </w:rPr>
  </w:style>
  <w:style w:type="paragraph" w:customStyle="1" w:styleId="31113h33rdlevelH3l3CT">
    <w:name w:val="样式 标题 3条标题1.1.13h33rd levelH3l3CT + 加粗"/>
    <w:basedOn w:val="3"/>
    <w:qFormat/>
    <w:pPr>
      <w:tabs>
        <w:tab w:val="left" w:pos="720"/>
      </w:tabs>
      <w:ind w:left="567" w:hanging="567"/>
    </w:pPr>
    <w:rPr>
      <w:rFonts w:ascii="Times New Roman" w:hAnsi="Times New Roman"/>
      <w:b/>
      <w:sz w:val="24"/>
    </w:rPr>
  </w:style>
  <w:style w:type="paragraph" w:customStyle="1" w:styleId="22CharCharChar11H2Underrubrik1prop2">
    <w:name w:val="样式 标题 2标题 2 Char Char Char节节标题 1.1H2（一）Underrubrik1prop2..."/>
    <w:basedOn w:val="2"/>
    <w:qFormat/>
    <w:rPr>
      <w:rFonts w:ascii="Times New Roman" w:hAnsi="Times New Roman"/>
      <w:color w:val="000000"/>
      <w:sz w:val="28"/>
    </w:rPr>
  </w:style>
  <w:style w:type="paragraph" w:customStyle="1" w:styleId="33">
    <w:name w:val="样式3"/>
    <w:basedOn w:val="3"/>
    <w:qFormat/>
    <w:pPr>
      <w:tabs>
        <w:tab w:val="left" w:pos="1622"/>
      </w:tabs>
      <w:ind w:left="1622" w:hanging="1082"/>
    </w:pPr>
    <w:rPr>
      <w:rFonts w:ascii="Times New Roman" w:hAnsi="Times New Roman"/>
      <w:b/>
    </w:rPr>
  </w:style>
  <w:style w:type="paragraph" w:customStyle="1" w:styleId="110">
    <w:name w:val="标题11"/>
    <w:basedOn w:val="a"/>
    <w:next w:val="a"/>
    <w:qFormat/>
    <w:pPr>
      <w:tabs>
        <w:tab w:val="left" w:pos="425"/>
      </w:tabs>
      <w:ind w:left="425" w:hanging="425"/>
    </w:pPr>
    <w:rPr>
      <w:sz w:val="32"/>
      <w:szCs w:val="20"/>
    </w:rPr>
  </w:style>
  <w:style w:type="paragraph" w:customStyle="1" w:styleId="40">
    <w:name w:val="样式 样式 标题 4 + 加粗 + 黑色"/>
    <w:basedOn w:val="a"/>
    <w:qFormat/>
    <w:pPr>
      <w:keepNext/>
      <w:keepLines/>
      <w:spacing w:line="360" w:lineRule="auto"/>
      <w:ind w:left="709" w:hanging="709"/>
      <w:outlineLvl w:val="3"/>
    </w:pPr>
    <w:rPr>
      <w:color w:val="000000"/>
      <w:szCs w:val="28"/>
    </w:rPr>
  </w:style>
  <w:style w:type="paragraph" w:customStyle="1" w:styleId="Char30">
    <w:name w:val="Char3"/>
    <w:basedOn w:val="a"/>
    <w:qFormat/>
  </w:style>
  <w:style w:type="paragraph" w:customStyle="1" w:styleId="33Char3CharCharCharCharCharCharCharCharC3">
    <w:name w:val="样式 标题 3标题 3 Char标题 3 Char Char Char Char Char Char Char Char C...3"/>
    <w:basedOn w:val="3"/>
    <w:qFormat/>
    <w:pPr>
      <w:tabs>
        <w:tab w:val="left" w:pos="1260"/>
      </w:tabs>
      <w:ind w:left="1260" w:hanging="420"/>
    </w:pPr>
    <w:rPr>
      <w:b/>
      <w:color w:val="000000"/>
      <w:sz w:val="24"/>
      <w:szCs w:val="20"/>
    </w:rPr>
  </w:style>
  <w:style w:type="paragraph" w:customStyle="1" w:styleId="font7">
    <w:name w:val="font7"/>
    <w:basedOn w:val="a"/>
    <w:qFormat/>
    <w:pPr>
      <w:spacing w:before="100" w:beforeAutospacing="1" w:after="100" w:afterAutospacing="1"/>
    </w:pPr>
    <w:rPr>
      <w:rFonts w:eastAsia="Arial Unicode MS"/>
    </w:rPr>
  </w:style>
  <w:style w:type="paragraph" w:customStyle="1" w:styleId="41">
    <w:name w:val="样式4"/>
    <w:basedOn w:val="a"/>
    <w:next w:val="a"/>
    <w:qFormat/>
    <w:pPr>
      <w:spacing w:line="360" w:lineRule="auto"/>
      <w:outlineLvl w:val="3"/>
    </w:pPr>
    <w:rPr>
      <w:b/>
    </w:rPr>
  </w:style>
  <w:style w:type="paragraph" w:customStyle="1" w:styleId="afe">
    <w:name w:val="首行缩进"/>
    <w:basedOn w:val="a"/>
    <w:qFormat/>
    <w:pPr>
      <w:spacing w:line="360" w:lineRule="auto"/>
      <w:ind w:firstLineChars="200" w:firstLine="480"/>
    </w:pPr>
  </w:style>
  <w:style w:type="paragraph" w:customStyle="1" w:styleId="26">
    <w:name w:val="样式2"/>
    <w:basedOn w:val="a"/>
    <w:qFormat/>
    <w:pPr>
      <w:tabs>
        <w:tab w:val="left" w:pos="425"/>
      </w:tabs>
      <w:spacing w:before="50" w:after="50" w:line="440" w:lineRule="exact"/>
    </w:pPr>
    <w:rPr>
      <w:rFonts w:eastAsia="黑体"/>
    </w:rPr>
  </w:style>
  <w:style w:type="paragraph" w:customStyle="1" w:styleId="fonts01-jianjv">
    <w:name w:val="fonts01-jianjv"/>
    <w:basedOn w:val="a"/>
    <w:qFormat/>
    <w:pPr>
      <w:spacing w:before="100" w:beforeAutospacing="1" w:after="100" w:afterAutospacing="1" w:line="240" w:lineRule="atLeast"/>
    </w:pPr>
    <w:rPr>
      <w:rFonts w:ascii="ˎ̥" w:hAnsi="ˎ̥"/>
      <w:sz w:val="18"/>
      <w:szCs w:val="18"/>
    </w:rPr>
  </w:style>
  <w:style w:type="paragraph" w:customStyle="1" w:styleId="aff">
    <w:name w:val="表头"/>
    <w:basedOn w:val="a"/>
    <w:qFormat/>
    <w:pPr>
      <w:adjustRightInd w:val="0"/>
      <w:spacing w:line="320" w:lineRule="atLeast"/>
      <w:jc w:val="center"/>
      <w:textAlignment w:val="baseline"/>
    </w:pPr>
    <w:rPr>
      <w:rFonts w:eastAsia="黑体"/>
      <w:spacing w:val="-10"/>
      <w:szCs w:val="20"/>
    </w:rPr>
  </w:style>
  <w:style w:type="paragraph" w:customStyle="1" w:styleId="11H1SectionHeadHeader1h11stlevell1Heading0">
    <w:name w:val="样式 标题 1章标题 1H1Section HeadHeader1h11st levell1Heading 0..."/>
    <w:basedOn w:val="1"/>
    <w:qFormat/>
    <w:pPr>
      <w:tabs>
        <w:tab w:val="left" w:pos="425"/>
      </w:tabs>
      <w:adjustRightInd/>
      <w:snapToGrid/>
      <w:spacing w:line="500" w:lineRule="exact"/>
      <w:ind w:left="425" w:hanging="425"/>
      <w:textAlignment w:val="auto"/>
    </w:pPr>
    <w:rPr>
      <w:color w:val="000000"/>
    </w:rPr>
  </w:style>
  <w:style w:type="paragraph" w:customStyle="1" w:styleId="220">
    <w:name w:val="样式 样式 左侧:  2 字符 + 首行缩进:  2 字符"/>
    <w:basedOn w:val="a"/>
    <w:qFormat/>
    <w:pPr>
      <w:spacing w:line="360" w:lineRule="auto"/>
      <w:ind w:firstLineChars="200" w:firstLine="560"/>
    </w:pPr>
    <w:rPr>
      <w:sz w:val="28"/>
      <w:szCs w:val="28"/>
    </w:rPr>
  </w:style>
  <w:style w:type="paragraph" w:customStyle="1" w:styleId="42">
    <w:name w:val="样式 标题 4 + 黑色"/>
    <w:basedOn w:val="4"/>
    <w:qFormat/>
    <w:pPr>
      <w:adjustRightInd w:val="0"/>
      <w:snapToGrid w:val="0"/>
      <w:ind w:left="709" w:hanging="709"/>
      <w:textAlignment w:val="baseline"/>
    </w:pPr>
    <w:rPr>
      <w:rFonts w:ascii="Times New Roman" w:hAnsi="Times New Roman"/>
      <w:color w:val="000000"/>
      <w:szCs w:val="20"/>
    </w:rPr>
  </w:style>
  <w:style w:type="paragraph" w:customStyle="1" w:styleId="22Char2CharCharChar11H2Underrubr2">
    <w:name w:val="样式 标题 2标题 2 Char标题 2 Char Char Char节节标题 1.1H2（一）Underrubr...2"/>
    <w:basedOn w:val="2"/>
    <w:qFormat/>
    <w:pPr>
      <w:tabs>
        <w:tab w:val="left" w:pos="741"/>
      </w:tabs>
      <w:ind w:left="741"/>
    </w:pPr>
    <w:rPr>
      <w:rFonts w:ascii="宋体" w:hAnsi="宋体"/>
      <w:bCs/>
      <w:color w:val="000000"/>
      <w:szCs w:val="28"/>
    </w:rPr>
  </w:style>
  <w:style w:type="paragraph" w:customStyle="1" w:styleId="55CharCharH511111">
    <w:name w:val="样式 标题 5标题 5 Char CharH5标题1.1.1.1.1 + 粉红"/>
    <w:basedOn w:val="5"/>
    <w:qFormat/>
    <w:pPr>
      <w:autoSpaceDE w:val="0"/>
      <w:autoSpaceDN w:val="0"/>
      <w:adjustRightInd w:val="0"/>
      <w:spacing w:before="0" w:after="0" w:line="360" w:lineRule="auto"/>
    </w:pPr>
    <w:rPr>
      <w:b w:val="0"/>
      <w:color w:val="000000"/>
      <w:sz w:val="24"/>
      <w:szCs w:val="20"/>
    </w:rPr>
  </w:style>
  <w:style w:type="paragraph" w:customStyle="1" w:styleId="44Char">
    <w:name w:val="样式 标题 4标题 4 Char + 宋体 黑色"/>
    <w:basedOn w:val="4"/>
    <w:qFormat/>
    <w:pPr>
      <w:adjustRightInd w:val="0"/>
      <w:snapToGrid w:val="0"/>
      <w:ind w:left="709" w:hanging="709"/>
      <w:textAlignment w:val="baseline"/>
    </w:pPr>
    <w:rPr>
      <w:rFonts w:ascii="宋体" w:hAnsi="宋体"/>
      <w:b w:val="0"/>
      <w:bCs w:val="0"/>
      <w:color w:val="000000"/>
      <w:szCs w:val="20"/>
    </w:rPr>
  </w:style>
  <w:style w:type="paragraph" w:customStyle="1" w:styleId="xl24">
    <w:name w:val="xl24"/>
    <w:basedOn w:val="a"/>
    <w:qFormat/>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aff0">
    <w:name w:val="五级条标题"/>
    <w:basedOn w:val="aff1"/>
    <w:next w:val="a"/>
    <w:qFormat/>
    <w:pPr>
      <w:outlineLvl w:val="6"/>
    </w:pPr>
  </w:style>
  <w:style w:type="paragraph" w:customStyle="1" w:styleId="aff1">
    <w:name w:val="四级条标题"/>
    <w:basedOn w:val="aff2"/>
    <w:next w:val="a"/>
    <w:qFormat/>
    <w:pPr>
      <w:outlineLvl w:val="5"/>
    </w:pPr>
  </w:style>
  <w:style w:type="paragraph" w:customStyle="1" w:styleId="aff2">
    <w:name w:val="三级条标题"/>
    <w:basedOn w:val="aff3"/>
    <w:next w:val="a"/>
    <w:qFormat/>
    <w:pPr>
      <w:outlineLvl w:val="4"/>
    </w:pPr>
  </w:style>
  <w:style w:type="paragraph" w:customStyle="1" w:styleId="aff3">
    <w:name w:val="二级条标题"/>
    <w:basedOn w:val="aff4"/>
    <w:next w:val="a"/>
    <w:qFormat/>
    <w:pPr>
      <w:outlineLvl w:val="3"/>
    </w:pPr>
  </w:style>
  <w:style w:type="paragraph" w:customStyle="1" w:styleId="aff4">
    <w:name w:val="一级条标题"/>
    <w:basedOn w:val="aff5"/>
    <w:next w:val="a"/>
    <w:qFormat/>
    <w:pPr>
      <w:tabs>
        <w:tab w:val="left" w:pos="360"/>
      </w:tabs>
      <w:spacing w:before="0" w:after="0"/>
      <w:ind w:left="360" w:hangingChars="200" w:hanging="360"/>
      <w:outlineLvl w:val="2"/>
    </w:pPr>
  </w:style>
  <w:style w:type="paragraph" w:customStyle="1" w:styleId="aff5">
    <w:name w:val="章标题"/>
    <w:next w:val="a"/>
    <w:qFormat/>
    <w:pPr>
      <w:spacing w:before="50" w:after="50"/>
      <w:jc w:val="both"/>
      <w:outlineLvl w:val="1"/>
    </w:pPr>
    <w:rPr>
      <w:rFonts w:ascii="黑体" w:eastAsia="黑体"/>
      <w:sz w:val="21"/>
    </w:rPr>
  </w:style>
  <w:style w:type="paragraph" w:customStyle="1" w:styleId="CharCharCharChar">
    <w:name w:val="Char Char Char Char"/>
    <w:basedOn w:val="a"/>
    <w:qFormat/>
  </w:style>
  <w:style w:type="paragraph" w:customStyle="1" w:styleId="22Char11H2Underrubrik1prop2Heading2">
    <w:name w:val="样式 标题 2标题 2 Char节节标题 1.1H2（一）Underrubrik1prop2Heading 2 ..."/>
    <w:basedOn w:val="2"/>
    <w:qFormat/>
    <w:pPr>
      <w:tabs>
        <w:tab w:val="left" w:pos="576"/>
      </w:tabs>
      <w:ind w:left="567" w:hanging="567"/>
    </w:pPr>
    <w:rPr>
      <w:rFonts w:ascii="Times New Roman" w:hAnsi="Times New Roman"/>
      <w:b/>
      <w:sz w:val="28"/>
      <w:szCs w:val="30"/>
    </w:rPr>
  </w:style>
  <w:style w:type="paragraph" w:customStyle="1" w:styleId="aff6">
    <w:name w:val="封面标准文稿编辑信息"/>
    <w:qFormat/>
    <w:pPr>
      <w:spacing w:before="180" w:line="180" w:lineRule="exact"/>
      <w:jc w:val="center"/>
    </w:pPr>
    <w:rPr>
      <w:rFonts w:ascii="宋体"/>
      <w:sz w:val="21"/>
    </w:rPr>
  </w:style>
  <w:style w:type="paragraph" w:customStyle="1" w:styleId="xl30">
    <w:name w:val="xl30"/>
    <w:basedOn w:val="a"/>
    <w:qFormat/>
    <w:pPr>
      <w:pBdr>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TableParagraph">
    <w:name w:val="Table Paragraph"/>
    <w:basedOn w:val="a"/>
    <w:uiPriority w:val="1"/>
    <w:qFormat/>
    <w:rPr>
      <w:rFonts w:ascii="Calibri" w:hAnsi="Calibri" w:cs="Times New Roman"/>
      <w:sz w:val="22"/>
      <w:szCs w:val="22"/>
    </w:rPr>
  </w:style>
  <w:style w:type="paragraph" w:customStyle="1" w:styleId="CharCharCharCharCharChar">
    <w:name w:val="Char Char Char Char Char Char"/>
    <w:basedOn w:val="a"/>
    <w:qFormat/>
  </w:style>
  <w:style w:type="paragraph" w:customStyle="1" w:styleId="ParaCharCharCharCharCharCharCharCharCharChar">
    <w:name w:val="默认段落字体 Para Char Char Char Char Char Char Char Char Char Char"/>
    <w:basedOn w:val="a"/>
    <w:qFormat/>
  </w:style>
  <w:style w:type="paragraph" w:customStyle="1" w:styleId="425">
    <w:name w:val="样式 标题 4 + 黑色 行距: 固定值 25 磅"/>
    <w:basedOn w:val="4"/>
    <w:qFormat/>
    <w:p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TimesNewRoman">
    <w:name w:val="样式 标题 2 + Times New Roman"/>
    <w:basedOn w:val="2"/>
    <w:qFormat/>
    <w:pPr>
      <w:spacing w:before="120" w:after="120" w:line="300" w:lineRule="auto"/>
    </w:pPr>
    <w:rPr>
      <w:rFonts w:ascii="Times New Roman" w:eastAsia="仿宋_GB2312" w:hAnsi="Times New Roman"/>
      <w:bCs/>
      <w:sz w:val="32"/>
      <w:szCs w:val="32"/>
    </w:rPr>
  </w:style>
  <w:style w:type="paragraph" w:customStyle="1" w:styleId="55CharCharH5111110">
    <w:name w:val="样式 标题 5标题 5 Char CharH5标题1.1.1.1.1 + (西文) 宋体 左侧:  0 厘米 悬挂缩进..."/>
    <w:basedOn w:val="5"/>
    <w:qFormat/>
    <w:pPr>
      <w:tabs>
        <w:tab w:val="left" w:pos="2284"/>
      </w:tabs>
      <w:autoSpaceDE w:val="0"/>
      <w:autoSpaceDN w:val="0"/>
      <w:adjustRightInd w:val="0"/>
      <w:spacing w:before="0" w:after="0" w:line="360" w:lineRule="auto"/>
    </w:pPr>
    <w:rPr>
      <w:b w:val="0"/>
      <w:color w:val="000000"/>
      <w:sz w:val="24"/>
      <w:szCs w:val="20"/>
    </w:rPr>
  </w:style>
  <w:style w:type="paragraph" w:customStyle="1" w:styleId="xl29">
    <w:name w:val="xl29"/>
    <w:basedOn w:val="a"/>
    <w:qFormat/>
    <w:pPr>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rPr>
  </w:style>
  <w:style w:type="paragraph" w:customStyle="1" w:styleId="100">
    <w:name w:val="小四宋居中1.0"/>
    <w:basedOn w:val="a"/>
    <w:next w:val="a"/>
    <w:qFormat/>
    <w:pPr>
      <w:spacing w:line="400" w:lineRule="exact"/>
      <w:jc w:val="center"/>
    </w:pPr>
  </w:style>
  <w:style w:type="paragraph" w:customStyle="1" w:styleId="33CharChar1113h33rdlevelH3l3CT3Cha">
    <w:name w:val="样式 标题 3标题 3 Char Char条标题1.1.13h33rd levelH3l3CT标题 3 Cha..."/>
    <w:basedOn w:val="3"/>
    <w:qFormat/>
    <w:p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ParaCharCharCharCharCharCharCharCharCharCharCharCharChar">
    <w:name w:val="默认段落字体 Para Char Char Char Char Char Char Char Char Char Char Char Char Char"/>
    <w:basedOn w:val="a"/>
    <w:qFormat/>
  </w:style>
  <w:style w:type="paragraph" w:customStyle="1" w:styleId="33CharChar1113h33rdlevelH3l3CT0">
    <w:name w:val="样式 标题 3标题 3 Char Char条标题1.1.13h33rd levelH3l3CT + 左 行距:..."/>
    <w:basedOn w:val="3"/>
    <w:qFormat/>
    <w:p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55CharCharH511111010">
    <w:name w:val="样式 标题 5标题 5 Char CharH5标题1.1.1.1.1 + 黑色 左侧:  0 厘米 悬挂缩进: 10...."/>
    <w:basedOn w:val="5"/>
    <w:qFormat/>
    <w:pPr>
      <w:tabs>
        <w:tab w:val="left" w:pos="2284"/>
      </w:tabs>
      <w:autoSpaceDE w:val="0"/>
      <w:autoSpaceDN w:val="0"/>
      <w:adjustRightInd w:val="0"/>
      <w:spacing w:before="0" w:after="0" w:line="360" w:lineRule="auto"/>
    </w:pPr>
    <w:rPr>
      <w:b w:val="0"/>
      <w:color w:val="000000"/>
      <w:sz w:val="24"/>
      <w:szCs w:val="20"/>
    </w:rPr>
  </w:style>
  <w:style w:type="paragraph" w:customStyle="1" w:styleId="aff7">
    <w:name w:val="段"/>
    <w:qFormat/>
    <w:pPr>
      <w:autoSpaceDE w:val="0"/>
      <w:autoSpaceDN w:val="0"/>
      <w:ind w:firstLineChars="200" w:firstLine="200"/>
      <w:jc w:val="both"/>
    </w:pPr>
    <w:rPr>
      <w:rFonts w:ascii="宋体"/>
      <w:sz w:val="21"/>
    </w:rPr>
  </w:style>
  <w:style w:type="paragraph" w:customStyle="1" w:styleId="22Char2CharCharChar11H2Underrubr1">
    <w:name w:val="样式 标题 2标题 2 Char标题 2 Char Char Char节节标题 1.1H2（一）Underrubr...1"/>
    <w:basedOn w:val="2"/>
    <w:qFormat/>
    <w:pPr>
      <w:tabs>
        <w:tab w:val="left" w:pos="741"/>
      </w:tabs>
      <w:ind w:left="741"/>
    </w:pPr>
    <w:rPr>
      <w:rFonts w:ascii="Times New Roman" w:hAnsi="Times New Roman"/>
      <w:color w:val="000000"/>
      <w:szCs w:val="28"/>
    </w:rPr>
  </w:style>
  <w:style w:type="paragraph" w:customStyle="1" w:styleId="aff8">
    <w:name w:val="前言、引言标题"/>
    <w:next w:val="a"/>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11">
    <w:name w:val="Char1"/>
    <w:basedOn w:val="a"/>
    <w:qFormat/>
    <w:rPr>
      <w:szCs w:val="21"/>
    </w:rPr>
  </w:style>
  <w:style w:type="paragraph" w:customStyle="1" w:styleId="aff9">
    <w:name w:val="表格文字"/>
    <w:basedOn w:val="a"/>
    <w:link w:val="Chara"/>
    <w:qFormat/>
    <w:pPr>
      <w:jc w:val="center"/>
    </w:pPr>
    <w:rPr>
      <w:rFonts w:ascii="仿宋_GB2312" w:eastAsia="仿宋_GB2312" w:hAnsi="Arial Black"/>
      <w:kern w:val="44"/>
      <w:szCs w:val="20"/>
    </w:rPr>
  </w:style>
  <w:style w:type="paragraph" w:customStyle="1" w:styleId="affa">
    <w:name w:val="四级无标题条"/>
    <w:basedOn w:val="a"/>
    <w:qFormat/>
  </w:style>
  <w:style w:type="paragraph" w:customStyle="1" w:styleId="415">
    <w:name w:val="样式 标题 4 + 宋体 非加粗 行距: 1.5 倍行距"/>
    <w:basedOn w:val="4"/>
    <w:qFormat/>
    <w:p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xl31">
    <w:name w:val="xl31"/>
    <w:basedOn w:val="a"/>
    <w:qFormat/>
    <w:pPr>
      <w:spacing w:before="100" w:beforeAutospacing="1" w:after="100" w:afterAutospacing="1"/>
      <w:jc w:val="center"/>
    </w:pPr>
    <w:rPr>
      <w:rFonts w:eastAsia="Arial Unicode MS"/>
    </w:rPr>
  </w:style>
  <w:style w:type="paragraph" w:customStyle="1" w:styleId="33CharChar1113h33rdlevelH3l3CT3Cha2">
    <w:name w:val="样式 标题 3标题 3 Char Char条标题1.1.13h33rd levelH3l3CT标题 3 Cha...2"/>
    <w:basedOn w:val="3"/>
    <w:qFormat/>
    <w:pPr>
      <w:tabs>
        <w:tab w:val="left" w:pos="870"/>
        <w:tab w:val="left" w:pos="1335"/>
        <w:tab w:val="left" w:pos="1456"/>
      </w:tabs>
      <w:snapToGrid w:val="0"/>
      <w:ind w:left="717" w:hanging="567"/>
    </w:pPr>
    <w:rPr>
      <w:rFonts w:ascii="Times New Roman" w:hAnsi="Times New Roman"/>
      <w:bCs w:val="0"/>
      <w:szCs w:val="20"/>
    </w:rPr>
  </w:style>
  <w:style w:type="paragraph" w:customStyle="1" w:styleId="affb">
    <w:name w:val="封面正文"/>
    <w:qFormat/>
    <w:pPr>
      <w:jc w:val="both"/>
    </w:pPr>
  </w:style>
  <w:style w:type="paragraph" w:customStyle="1" w:styleId="4150">
    <w:name w:val="样式 标题 4 + 黑色 行距: 1.5 倍行距"/>
    <w:basedOn w:val="4"/>
    <w:qFormat/>
    <w:pPr>
      <w:adjustRightInd w:val="0"/>
      <w:snapToGrid w:val="0"/>
      <w:ind w:left="709" w:hanging="709"/>
      <w:textAlignment w:val="baseline"/>
    </w:pPr>
    <w:rPr>
      <w:rFonts w:ascii="Times New Roman" w:hAnsi="Times New Roman"/>
      <w:color w:val="000000"/>
      <w:szCs w:val="20"/>
    </w:rPr>
  </w:style>
  <w:style w:type="paragraph" w:customStyle="1" w:styleId="4152">
    <w:name w:val="样式 标题 4 + 黑色 左侧:  1.52 厘米"/>
    <w:basedOn w:val="4"/>
    <w:qFormat/>
    <w:pPr>
      <w:tabs>
        <w:tab w:val="left" w:pos="4660"/>
      </w:tabs>
      <w:ind w:left="2848" w:hanging="708"/>
    </w:pPr>
    <w:rPr>
      <w:rFonts w:ascii="Times New Roman" w:hAnsi="Times New Roman"/>
      <w:b w:val="0"/>
      <w:bCs w:val="0"/>
      <w:color w:val="000000"/>
      <w:szCs w:val="20"/>
    </w:rPr>
  </w:style>
  <w:style w:type="paragraph" w:customStyle="1" w:styleId="33Char3CharCharCharCharCharCharCharCharC2">
    <w:name w:val="样式 标题 3标题 3 Char标题 3 Char Char Char Char Char Char Char Char C...2"/>
    <w:basedOn w:val="3"/>
    <w:qFormat/>
    <w:pPr>
      <w:tabs>
        <w:tab w:val="left" w:pos="1260"/>
      </w:tabs>
      <w:ind w:left="1260" w:hanging="420"/>
    </w:pPr>
    <w:rPr>
      <w:b/>
      <w:bCs w:val="0"/>
      <w:szCs w:val="20"/>
    </w:rPr>
  </w:style>
  <w:style w:type="paragraph" w:customStyle="1" w:styleId="33Char3CharCharCharCharCharCharCharCharC1">
    <w:name w:val="样式 标题 3标题 3 Char标题 3 Char Char Char Char Char Char Char Char C...1"/>
    <w:basedOn w:val="3"/>
    <w:qFormat/>
    <w:pPr>
      <w:tabs>
        <w:tab w:val="left" w:pos="576"/>
      </w:tabs>
      <w:ind w:left="576" w:hanging="360"/>
    </w:pPr>
    <w:rPr>
      <w:b/>
      <w:sz w:val="24"/>
      <w:szCs w:val="20"/>
    </w:rPr>
  </w:style>
  <w:style w:type="paragraph" w:customStyle="1" w:styleId="xl25">
    <w:name w:val="xl25"/>
    <w:basedOn w:val="a"/>
    <w:qFormat/>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GB2312093">
    <w:name w:val="样式 正文文字 + 楷体_GB2312 四号 首行缩进:  0.93 厘米"/>
    <w:basedOn w:val="a8"/>
    <w:qFormat/>
    <w:pPr>
      <w:spacing w:line="360" w:lineRule="auto"/>
      <w:ind w:firstLineChars="200" w:firstLine="480"/>
    </w:pPr>
  </w:style>
  <w:style w:type="paragraph" w:customStyle="1" w:styleId="22Char2CharCharChar11H2Underrubr3">
    <w:name w:val="样式 标题 2标题 2 Char标题 2 Char Char Char节节标题 1.1H2（一）Underrubr...3"/>
    <w:basedOn w:val="2"/>
    <w:qFormat/>
    <w:pPr>
      <w:tabs>
        <w:tab w:val="left" w:pos="741"/>
      </w:tabs>
      <w:ind w:left="741"/>
    </w:pPr>
    <w:rPr>
      <w:rFonts w:ascii="Times New Roman" w:hAnsi="Times New Roman"/>
      <w:bCs/>
      <w:color w:val="000000"/>
      <w:szCs w:val="28"/>
    </w:rPr>
  </w:style>
  <w:style w:type="paragraph" w:customStyle="1" w:styleId="11H1SectionHeadHeader1h11stlevell1Heading03">
    <w:name w:val="样式 标题 1章标题 1H1Section HeadHeader1h11st levell1Heading 0...3"/>
    <w:basedOn w:val="1"/>
    <w:qFormat/>
    <w:pPr>
      <w:adjustRightInd/>
      <w:snapToGrid/>
      <w:ind w:left="425" w:hanging="425"/>
      <w:textAlignment w:val="auto"/>
    </w:pPr>
    <w:rPr>
      <w:bCs/>
      <w:color w:val="000000"/>
      <w:sz w:val="32"/>
    </w:rPr>
  </w:style>
  <w:style w:type="paragraph" w:customStyle="1" w:styleId="43">
    <w:name w:val="样式 标题 4 + 加粗"/>
    <w:basedOn w:val="4"/>
    <w:qFormat/>
    <w:pPr>
      <w:tabs>
        <w:tab w:val="left" w:pos="864"/>
      </w:tabs>
    </w:pPr>
    <w:rPr>
      <w:rFonts w:ascii="Times New Roman" w:hAnsi="Times New Roman"/>
      <w:b w:val="0"/>
    </w:rPr>
  </w:style>
  <w:style w:type="paragraph" w:customStyle="1" w:styleId="affc">
    <w:name w:val="一级无标题条"/>
    <w:basedOn w:val="a"/>
    <w:qFormat/>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style>
  <w:style w:type="paragraph" w:customStyle="1" w:styleId="affd">
    <w:name w:val="五级无标题条"/>
    <w:basedOn w:val="a"/>
    <w:qFormat/>
  </w:style>
  <w:style w:type="paragraph" w:customStyle="1" w:styleId="40864">
    <w:name w:val="样式 标题 4 + 宋体 加粗 左侧:  0 厘米 悬挂缩进: 8.64 字符"/>
    <w:basedOn w:val="4"/>
    <w:qFormat/>
    <w:pPr>
      <w:tabs>
        <w:tab w:val="left" w:pos="2484"/>
      </w:tabs>
    </w:pPr>
    <w:rPr>
      <w:rFonts w:ascii="宋体" w:hAnsi="宋体"/>
      <w:b w:val="0"/>
      <w:szCs w:val="20"/>
    </w:rPr>
  </w:style>
  <w:style w:type="paragraph" w:customStyle="1" w:styleId="Char20">
    <w:name w:val="Char2"/>
    <w:basedOn w:val="a"/>
    <w:qFormat/>
  </w:style>
  <w:style w:type="paragraph" w:customStyle="1" w:styleId="font6">
    <w:name w:val="font6"/>
    <w:basedOn w:val="a"/>
    <w:qFormat/>
    <w:pPr>
      <w:spacing w:before="100" w:beforeAutospacing="1" w:after="100" w:afterAutospacing="1"/>
    </w:pPr>
    <w:rPr>
      <w:rFonts w:eastAsia="Arial Unicode MS"/>
    </w:rPr>
  </w:style>
  <w:style w:type="paragraph" w:customStyle="1" w:styleId="Charb">
    <w:name w:val="Char"/>
    <w:basedOn w:val="a"/>
    <w:qFormat/>
  </w:style>
  <w:style w:type="paragraph" w:customStyle="1" w:styleId="15">
    <w:name w:val="列出段落1"/>
    <w:basedOn w:val="a"/>
    <w:uiPriority w:val="34"/>
    <w:qFormat/>
    <w:pPr>
      <w:ind w:firstLineChars="200" w:firstLine="420"/>
    </w:pPr>
    <w:rPr>
      <w:szCs w:val="20"/>
    </w:rPr>
  </w:style>
  <w:style w:type="paragraph" w:customStyle="1" w:styleId="33CharChar1113h33rdlevelH3l3CT1">
    <w:name w:val="样式 标题 3标题 3 Char Char条标题1.1.13h33rd levelH3l3CT + 黑色 行距..."/>
    <w:basedOn w:val="3"/>
    <w:qFormat/>
    <w:p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33Char3CharCharCharCharCharCharCharCharC">
    <w:name w:val="样式 标题 3标题 3 Char标题 3 Char Char Char Char Char Char Char Char C..."/>
    <w:basedOn w:val="3"/>
    <w:qFormat/>
    <w:pPr>
      <w:tabs>
        <w:tab w:val="left" w:pos="840"/>
      </w:tabs>
      <w:ind w:left="840" w:hanging="360"/>
    </w:pPr>
    <w:rPr>
      <w:b/>
      <w:bCs w:val="0"/>
      <w:sz w:val="24"/>
      <w:szCs w:val="20"/>
    </w:rPr>
  </w:style>
  <w:style w:type="paragraph" w:customStyle="1" w:styleId="111">
    <w:name w:val="列出段落11"/>
    <w:basedOn w:val="a"/>
    <w:uiPriority w:val="34"/>
    <w:qFormat/>
    <w:pPr>
      <w:ind w:firstLineChars="200" w:firstLine="420"/>
    </w:pPr>
    <w:rPr>
      <w:rFonts w:ascii="Calibri" w:hAnsi="Calibri" w:cs="黑体"/>
      <w:szCs w:val="22"/>
    </w:rPr>
  </w:style>
  <w:style w:type="paragraph" w:customStyle="1" w:styleId="affe">
    <w:name w:val="三级无标题条"/>
    <w:basedOn w:val="a"/>
    <w:qFormat/>
    <w:pPr>
      <w:ind w:left="435"/>
    </w:pPr>
  </w:style>
  <w:style w:type="paragraph" w:customStyle="1" w:styleId="xl43">
    <w:name w:val="xl43"/>
    <w:basedOn w:val="a"/>
    <w:qFormat/>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22Char2CharCharChar11H2Underrubr">
    <w:name w:val="样式 标题 2标题 2 Char标题 2 Char Char Char节节标题 1.1H2（一）Underrubr..."/>
    <w:basedOn w:val="2"/>
    <w:qFormat/>
    <w:pPr>
      <w:tabs>
        <w:tab w:val="left" w:pos="576"/>
      </w:tabs>
    </w:pPr>
    <w:rPr>
      <w:rFonts w:ascii="Times New Roman" w:hAnsi="Times New Roman"/>
      <w:bCs/>
    </w:rPr>
  </w:style>
  <w:style w:type="paragraph" w:customStyle="1" w:styleId="xl42">
    <w:name w:val="xl42"/>
    <w:basedOn w:val="a"/>
    <w:qFormat/>
    <w:pPr>
      <w:pBdr>
        <w:left w:val="single" w:sz="4" w:space="0" w:color="auto"/>
        <w:bottom w:val="single" w:sz="4" w:space="0" w:color="auto"/>
        <w:right w:val="single" w:sz="4" w:space="0" w:color="auto"/>
      </w:pBdr>
      <w:spacing w:before="100" w:beforeAutospacing="1" w:after="100" w:afterAutospacing="1"/>
      <w:jc w:val="center"/>
    </w:pPr>
    <w:rPr>
      <w:color w:val="000000"/>
      <w:szCs w:val="21"/>
    </w:rPr>
  </w:style>
  <w:style w:type="paragraph" w:customStyle="1" w:styleId="1000">
    <w:name w:val="样式 标题 1 + 左侧:  0 厘米 首行缩进:  0 厘米"/>
    <w:basedOn w:val="1"/>
    <w:qFormat/>
    <w:pPr>
      <w:tabs>
        <w:tab w:val="left" w:pos="425"/>
      </w:tabs>
      <w:adjustRightInd/>
      <w:snapToGrid/>
      <w:textAlignment w:val="auto"/>
    </w:pPr>
    <w:rPr>
      <w:sz w:val="32"/>
    </w:rPr>
  </w:style>
  <w:style w:type="paragraph" w:customStyle="1" w:styleId="11H1SectionHeadHeader1h11stlevell1Heading01">
    <w:name w:val="样式 标题 1章标题 1H1Section HeadHeader1h11st levell1Heading 0...1"/>
    <w:basedOn w:val="1"/>
    <w:qFormat/>
    <w:pPr>
      <w:tabs>
        <w:tab w:val="left" w:pos="425"/>
      </w:tabs>
      <w:adjustRightInd/>
      <w:snapToGrid/>
      <w:spacing w:line="500" w:lineRule="exact"/>
      <w:ind w:left="425" w:hanging="425"/>
      <w:textAlignment w:val="auto"/>
    </w:pPr>
    <w:rPr>
      <w:color w:val="000000"/>
    </w:rPr>
  </w:style>
  <w:style w:type="paragraph" w:customStyle="1" w:styleId="tt1">
    <w:name w:val="tt1"/>
    <w:basedOn w:val="a"/>
    <w:qFormat/>
    <w:pPr>
      <w:spacing w:before="100" w:beforeAutospacing="1" w:after="100" w:afterAutospacing="1"/>
    </w:pPr>
  </w:style>
  <w:style w:type="paragraph" w:customStyle="1" w:styleId="font5">
    <w:name w:val="font5"/>
    <w:basedOn w:val="a"/>
    <w:qFormat/>
    <w:pPr>
      <w:spacing w:before="100" w:beforeAutospacing="1" w:after="100" w:afterAutospacing="1"/>
    </w:pPr>
    <w:rPr>
      <w:rFonts w:hint="eastAsia"/>
      <w:sz w:val="18"/>
      <w:szCs w:val="18"/>
    </w:rPr>
  </w:style>
  <w:style w:type="paragraph" w:customStyle="1" w:styleId="44">
    <w:name w:val="样式 样式 样式 标题 4 + 加粗 + 黑色 + 宋体"/>
    <w:basedOn w:val="40"/>
    <w:qFormat/>
    <w:pPr>
      <w:tabs>
        <w:tab w:val="left" w:pos="3796"/>
      </w:tabs>
      <w:ind w:left="1984" w:hanging="708"/>
    </w:pPr>
  </w:style>
  <w:style w:type="paragraph" w:customStyle="1" w:styleId="16">
    <w:name w:val="样式 标题 1 + 加粗"/>
    <w:basedOn w:val="1"/>
    <w:qFormat/>
    <w:pPr>
      <w:tabs>
        <w:tab w:val="left" w:pos="425"/>
      </w:tabs>
      <w:adjustRightInd/>
      <w:snapToGrid/>
      <w:ind w:left="425" w:hanging="425"/>
      <w:textAlignment w:val="auto"/>
    </w:pPr>
    <w:rPr>
      <w:bCs/>
      <w:szCs w:val="30"/>
    </w:rPr>
  </w:style>
  <w:style w:type="paragraph" w:customStyle="1" w:styleId="33CharChar1113h33rdlevelH3l3CT3Cha1">
    <w:name w:val="样式 标题 3标题 3 Char Char条标题1.1.13h33rd levelH3l3CT标题 3 Cha...1"/>
    <w:basedOn w:val="3"/>
    <w:qFormat/>
    <w:p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afff">
    <w:name w:val="图表文字"/>
    <w:basedOn w:val="a"/>
    <w:qFormat/>
    <w:pPr>
      <w:spacing w:line="300" w:lineRule="exact"/>
      <w:jc w:val="center"/>
    </w:pPr>
    <w:rPr>
      <w:bCs/>
      <w:szCs w:val="20"/>
    </w:rPr>
  </w:style>
  <w:style w:type="table" w:customStyle="1" w:styleId="17">
    <w:name w:val="表格样式1"/>
    <w:basedOn w:val="a2"/>
    <w:qFormat/>
    <w:pPr>
      <w:jc w:val="center"/>
    </w:pPr>
    <w:rPr>
      <w:rFonts w:eastAsia="仿宋_GB2312"/>
    </w:rPr>
    <w:tblPr>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0" w:type="dxa"/>
        <w:left w:w="30" w:type="dxa"/>
        <w:bottom w:w="0" w:type="dxa"/>
        <w:right w:w="30" w:type="dxa"/>
      </w:tblCellMar>
    </w:tblPr>
    <w:trPr>
      <w:jc w:val="center"/>
    </w:trPr>
    <w:tcPr>
      <w:vAlign w:val="center"/>
    </w:tcPr>
    <w:tblStylePr w:type="firstRow">
      <w:rPr>
        <w:rFonts w:ascii="Times New Roman" w:eastAsia="Symbol" w:hAnsi="Times New Roman"/>
        <w:b/>
        <w:i w:val="0"/>
        <w:sz w:val="21"/>
      </w:rPr>
      <w:tblPr/>
      <w:tcPr>
        <w:tcBorders>
          <w:top w:val="single" w:sz="12" w:space="0" w:color="auto"/>
          <w:left w:val="single" w:sz="12" w:space="0" w:color="auto"/>
          <w:bottom w:val="single" w:sz="4" w:space="0" w:color="auto"/>
          <w:right w:val="single" w:sz="4" w:space="0" w:color="auto"/>
          <w:insideH w:val="nil"/>
          <w:insideV w:val="single" w:sz="4" w:space="0" w:color="auto"/>
          <w:tl2br w:val="nil"/>
          <w:tr2bl w:val="nil"/>
        </w:tcBorders>
      </w:tcPr>
    </w:tblStylePr>
  </w:style>
  <w:style w:type="character" w:customStyle="1" w:styleId="BodyText21Char">
    <w:name w:val="Body Text 21 Char"/>
    <w:basedOn w:val="a1"/>
    <w:qFormat/>
    <w:rPr>
      <w:rFonts w:ascii="仿宋_GB2312" w:eastAsia="仿宋体"/>
      <w:kern w:val="2"/>
      <w:sz w:val="24"/>
      <w:lang w:val="en-US" w:eastAsia="zh-CN"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widowControl w:val="0"/>
      <w:spacing w:line="360" w:lineRule="auto"/>
      <w:ind w:firstLineChars="200" w:firstLine="200"/>
      <w:jc w:val="both"/>
    </w:pPr>
    <w:rPr>
      <w:kern w:val="2"/>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pPr>
      <w:widowControl w:val="0"/>
      <w:spacing w:line="360" w:lineRule="auto"/>
      <w:ind w:firstLineChars="200" w:firstLine="200"/>
      <w:jc w:val="both"/>
    </w:pPr>
    <w:rPr>
      <w:kern w:val="2"/>
    </w:rPr>
  </w:style>
  <w:style w:type="paragraph" w:customStyle="1" w:styleId="Char31">
    <w:name w:val="Char31"/>
    <w:basedOn w:val="a"/>
    <w:qFormat/>
    <w:pPr>
      <w:widowControl w:val="0"/>
      <w:jc w:val="both"/>
    </w:pPr>
    <w:rPr>
      <w:rFonts w:ascii="Times New Roman" w:hAnsi="Times New Roman" w:cs="Times New Roman"/>
      <w:kern w:val="2"/>
    </w:rPr>
  </w:style>
  <w:style w:type="character" w:customStyle="1" w:styleId="Char9">
    <w:name w:val="表格 Char"/>
    <w:link w:val="afc"/>
    <w:rPr>
      <w:sz w:val="21"/>
    </w:rPr>
  </w:style>
  <w:style w:type="character" w:customStyle="1" w:styleId="5Char0">
    <w:name w:val="样式5 Char"/>
    <w:link w:val="50"/>
    <w:rPr>
      <w:rFonts w:eastAsia="仿宋_GB2312"/>
      <w:kern w:val="2"/>
      <w:sz w:val="24"/>
      <w:szCs w:val="24"/>
    </w:rPr>
  </w:style>
  <w:style w:type="paragraph" w:customStyle="1" w:styleId="50">
    <w:name w:val="样式5"/>
    <w:basedOn w:val="a"/>
    <w:next w:val="a"/>
    <w:link w:val="5Char0"/>
    <w:qFormat/>
    <w:pPr>
      <w:widowControl w:val="0"/>
      <w:adjustRightInd w:val="0"/>
      <w:snapToGrid w:val="0"/>
      <w:jc w:val="both"/>
      <w:textAlignment w:val="center"/>
    </w:pPr>
    <w:rPr>
      <w:rFonts w:ascii="Times New Roman" w:eastAsia="仿宋_GB2312" w:hAnsi="Times New Roman" w:cs="Times New Roman"/>
      <w:kern w:val="2"/>
    </w:rPr>
  </w:style>
  <w:style w:type="paragraph" w:customStyle="1" w:styleId="27">
    <w:name w:val="列表2"/>
    <w:basedOn w:val="a"/>
    <w:pPr>
      <w:widowControl w:val="0"/>
      <w:spacing w:line="360" w:lineRule="exact"/>
      <w:jc w:val="center"/>
    </w:pPr>
    <w:rPr>
      <w:rFonts w:ascii="仿宋_GB2312" w:eastAsia="仿宋_GB2312" w:hAnsi="Times New Roman" w:cs="Times New Roman"/>
      <w:kern w:val="2"/>
      <w:sz w:val="21"/>
    </w:rPr>
  </w:style>
  <w:style w:type="paragraph" w:customStyle="1" w:styleId="afff0">
    <w:name w:val="新正文"/>
    <w:basedOn w:val="a"/>
    <w:qFormat/>
    <w:pPr>
      <w:spacing w:line="420" w:lineRule="exact"/>
      <w:ind w:firstLineChars="200" w:firstLine="200"/>
    </w:pPr>
  </w:style>
  <w:style w:type="character" w:customStyle="1" w:styleId="Char8">
    <w:name w:val="正文首行缩进 Char"/>
    <w:link w:val="af3"/>
    <w:uiPriority w:val="99"/>
    <w:rPr>
      <w:rFonts w:ascii="宋体" w:hAnsi="宋体" w:cs="宋体"/>
      <w:sz w:val="28"/>
    </w:rPr>
  </w:style>
  <w:style w:type="character" w:customStyle="1" w:styleId="Chara">
    <w:name w:val="表格文字 Char"/>
    <w:basedOn w:val="a1"/>
    <w:link w:val="aff9"/>
    <w:rPr>
      <w:rFonts w:ascii="仿宋_GB2312" w:eastAsia="仿宋_GB2312" w:hAnsi="Arial Black" w:cs="宋体"/>
      <w:kern w:val="44"/>
      <w:sz w:val="24"/>
    </w:rPr>
  </w:style>
  <w:style w:type="paragraph" w:styleId="afff1">
    <w:name w:val="List Paragraph"/>
    <w:basedOn w:val="a"/>
    <w:uiPriority w:val="99"/>
    <w:unhideWhenUsed/>
    <w:pPr>
      <w:ind w:firstLineChars="200" w:firstLine="420"/>
    </w:pPr>
  </w:style>
  <w:style w:type="character" w:customStyle="1" w:styleId="CharChar">
    <w:name w:val="表格 居中 Char Char"/>
    <w:link w:val="afff2"/>
    <w:qFormat/>
    <w:rPr>
      <w:rFonts w:eastAsia="仿宋_GB2312"/>
      <w:szCs w:val="21"/>
    </w:rPr>
  </w:style>
  <w:style w:type="paragraph" w:customStyle="1" w:styleId="afff2">
    <w:name w:val="表格 居中"/>
    <w:basedOn w:val="a"/>
    <w:link w:val="CharChar"/>
    <w:qFormat/>
    <w:pPr>
      <w:widowControl w:val="0"/>
      <w:snapToGrid w:val="0"/>
      <w:jc w:val="center"/>
    </w:pPr>
    <w:rPr>
      <w:rFonts w:ascii="Times New Roman" w:eastAsia="仿宋_GB2312" w:hAnsi="Times New Roman" w:cs="Times New Roman"/>
      <w:sz w:val="20"/>
      <w:szCs w:val="21"/>
    </w:rPr>
  </w:style>
  <w:style w:type="paragraph" w:customStyle="1" w:styleId="18">
    <w:name w:val="修订1"/>
    <w:hidden/>
    <w:uiPriority w:val="99"/>
    <w:semiHidden/>
    <w:rPr>
      <w:rFonts w:ascii="宋体" w:hAnsi="宋体" w:cs="宋体"/>
      <w:sz w:val="24"/>
      <w:szCs w:val="24"/>
    </w:rPr>
  </w:style>
  <w:style w:type="paragraph" w:customStyle="1" w:styleId="xl65">
    <w:name w:val="xl65"/>
    <w:basedOn w:val="a"/>
    <w:pPr>
      <w:pBdr>
        <w:top w:val="single" w:sz="4" w:space="0" w:color="000000"/>
        <w:left w:val="single" w:sz="4" w:space="0" w:color="000000"/>
        <w:bottom w:val="single" w:sz="4" w:space="0" w:color="000000"/>
        <w:right w:val="single" w:sz="4" w:space="0" w:color="000000"/>
      </w:pBdr>
      <w:shd w:val="clear" w:color="000000" w:fill="CCE8CF"/>
      <w:spacing w:before="100" w:beforeAutospacing="1" w:after="100" w:afterAutospacing="1"/>
      <w:textAlignment w:val="center"/>
    </w:pPr>
    <w:rPr>
      <w:color w:val="FF0000"/>
      <w:sz w:val="21"/>
      <w:szCs w:val="21"/>
    </w:rPr>
  </w:style>
  <w:style w:type="paragraph" w:customStyle="1" w:styleId="xl66">
    <w:name w:val="xl6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1"/>
      <w:szCs w:val="21"/>
    </w:rPr>
  </w:style>
  <w:style w:type="paragraph" w:customStyle="1" w:styleId="xl67">
    <w:name w:val="xl67"/>
    <w:basedOn w:val="a"/>
    <w:pPr>
      <w:pBdr>
        <w:top w:val="single" w:sz="4" w:space="0" w:color="000000"/>
        <w:left w:val="single" w:sz="4" w:space="0" w:color="000000"/>
        <w:bottom w:val="single" w:sz="4" w:space="0" w:color="000000"/>
        <w:right w:val="single" w:sz="4" w:space="0" w:color="000000"/>
      </w:pBdr>
      <w:shd w:val="clear" w:color="000000" w:fill="CCE8CF"/>
      <w:spacing w:before="100" w:beforeAutospacing="1" w:after="100" w:afterAutospacing="1"/>
      <w:jc w:val="center"/>
      <w:textAlignment w:val="center"/>
    </w:pPr>
    <w:rPr>
      <w:color w:val="FF0000"/>
      <w:sz w:val="21"/>
      <w:szCs w:val="21"/>
    </w:rPr>
  </w:style>
  <w:style w:type="paragraph" w:customStyle="1" w:styleId="xl68">
    <w:name w:val="xl6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xl71">
    <w:name w:val="xl71"/>
    <w:basedOn w:val="a"/>
    <w:pPr>
      <w:pBdr>
        <w:left w:val="single" w:sz="4" w:space="0" w:color="000000"/>
        <w:right w:val="single" w:sz="4" w:space="0" w:color="000000"/>
      </w:pBdr>
      <w:spacing w:before="100" w:beforeAutospacing="1" w:after="100" w:afterAutospacing="1"/>
      <w:jc w:val="center"/>
      <w:textAlignment w:val="center"/>
    </w:pPr>
    <w:rPr>
      <w:color w:val="000000"/>
      <w:sz w:val="21"/>
      <w:szCs w:val="21"/>
    </w:rPr>
  </w:style>
  <w:style w:type="paragraph" w:customStyle="1" w:styleId="xl72">
    <w:name w:val="xl72"/>
    <w:basedOn w:val="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CCE8CF"/>
      <w:spacing w:before="100" w:beforeAutospacing="1" w:after="100" w:afterAutospacing="1"/>
      <w:jc w:val="center"/>
      <w:textAlignment w:val="center"/>
    </w:pPr>
    <w:rPr>
      <w:color w:val="FF0000"/>
      <w:sz w:val="21"/>
      <w:szCs w:val="21"/>
    </w:rPr>
  </w:style>
  <w:style w:type="character" w:customStyle="1" w:styleId="Char2">
    <w:name w:val="正文文本缩进 Char"/>
    <w:basedOn w:val="a1"/>
    <w:link w:val="a9"/>
    <w:rPr>
      <w:rFonts w:ascii="宋体" w:hAnsi="宋体" w:cs="宋体"/>
      <w:sz w:val="24"/>
      <w:szCs w:val="24"/>
    </w:rPr>
  </w:style>
  <w:style w:type="character" w:customStyle="1" w:styleId="2Char0">
    <w:name w:val="正文首行缩进 2 Char"/>
    <w:basedOn w:val="Char2"/>
    <w:link w:val="24"/>
    <w:semiHidden/>
    <w:rPr>
      <w:rFonts w:ascii="宋体" w:hAnsi="宋体" w:cs="宋体"/>
      <w:sz w:val="24"/>
      <w:szCs w:val="24"/>
    </w:rPr>
  </w:style>
  <w:style w:type="character" w:customStyle="1" w:styleId="Char12">
    <w:name w:val="常用表格样式 Char1"/>
    <w:link w:val="afff3"/>
    <w:qFormat/>
    <w:rPr>
      <w:rFonts w:ascii="宋体" w:eastAsia="仿宋" w:hAnsi="宋体" w:cs="宋体"/>
      <w:color w:val="000000"/>
      <w:kern w:val="2"/>
      <w:sz w:val="18"/>
      <w:szCs w:val="18"/>
    </w:rPr>
  </w:style>
  <w:style w:type="paragraph" w:customStyle="1" w:styleId="afff3">
    <w:name w:val="常用表格样式"/>
    <w:link w:val="Char12"/>
    <w:qFormat/>
    <w:pPr>
      <w:widowControl w:val="0"/>
      <w:adjustRightInd w:val="0"/>
      <w:jc w:val="center"/>
    </w:pPr>
    <w:rPr>
      <w:rFonts w:ascii="宋体" w:eastAsia="仿宋" w:hAnsi="宋体" w:cs="宋体"/>
      <w:color w:val="000000"/>
      <w:kern w:val="2"/>
      <w:sz w:val="18"/>
      <w:szCs w:val="18"/>
    </w:rPr>
  </w:style>
  <w:style w:type="paragraph" w:customStyle="1" w:styleId="28">
    <w:name w:val="无间隔2"/>
    <w:qFormat/>
    <w:pPr>
      <w:widowControl w:val="0"/>
      <w:jc w:val="center"/>
    </w:pPr>
    <w:rPr>
      <w:rFonts w:ascii="宋体" w:eastAsia="Times New Roman" w:hAnsi="Courier New"/>
      <w:kern w:val="2"/>
      <w:sz w:val="24"/>
    </w:rPr>
  </w:style>
  <w:style w:type="paragraph" w:customStyle="1" w:styleId="34">
    <w:name w:val="无间隔3"/>
    <w:uiPriority w:val="99"/>
    <w:qFormat/>
    <w:pPr>
      <w:widowControl w:val="0"/>
      <w:jc w:val="center"/>
    </w:pPr>
    <w:rPr>
      <w:rFonts w:ascii="宋体" w:eastAsia="Times New Roman" w:hAnsi="Courier New"/>
      <w:kern w:val="2"/>
      <w:sz w:val="24"/>
      <w:szCs w:val="22"/>
    </w:rPr>
  </w:style>
  <w:style w:type="table" w:customStyle="1" w:styleId="TableNormal">
    <w:name w:val="Table Normal"/>
    <w:uiPriority w:val="2"/>
    <w:semiHidden/>
    <w:qFormat/>
    <w:rsid w:val="007A754C"/>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NoSpacing1">
    <w:name w:val="No Spacing1"/>
    <w:basedOn w:val="a"/>
    <w:rsid w:val="00F274F5"/>
    <w:pPr>
      <w:widowControl w:val="0"/>
      <w:jc w:val="center"/>
    </w:pPr>
    <w:rPr>
      <w:rFonts w:eastAsia="仿宋_GB2312" w:hAnsi="Courier New" w:cs="Times New Roman" w:hint="eastAsia"/>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87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60"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FFC365-22E9-489F-AC75-3871BF17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6047</TotalTime>
  <Pages>42</Pages>
  <Words>4384</Words>
  <Characters>24989</Characters>
  <Application>Microsoft Office Word</Application>
  <DocSecurity>0</DocSecurity>
  <Lines>208</Lines>
  <Paragraphs>58</Paragraphs>
  <ScaleCrop>false</ScaleCrop>
  <Company>微软中国</Company>
  <LinksUpToDate>false</LinksUpToDate>
  <CharactersWithSpaces>29315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Administrator</dc:creator>
  <cp:lastModifiedBy>sun xiaoling</cp:lastModifiedBy>
  <cp:revision>225</cp:revision>
  <cp:lastPrinted>2020-09-24T07:12:00Z</cp:lastPrinted>
  <dcterms:created xsi:type="dcterms:W3CDTF">2020-04-08T05:57:00Z</dcterms:created>
  <dcterms:modified xsi:type="dcterms:W3CDTF">2020-09-28T07:49:00Z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