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center" w:pos="6979"/>
          <w:tab w:val="left" w:pos="11745"/>
        </w:tabs>
        <w:jc w:val="left"/>
      </w:pPr>
      <w:bookmarkStart w:id="0" w:name="_GoBack"/>
      <w:bookmarkEnd w:id="0"/>
      <w:r>
        <w:tab/>
      </w:r>
      <w:r>
        <w:rPr>
          <w:rFonts w:hint="eastAsia"/>
        </w:rPr>
        <w:t>江阴市卫生健康委员会随机抽查事项清单</w:t>
      </w:r>
      <w:r>
        <w:tab/>
      </w:r>
    </w:p>
    <w:p/>
    <w:tbl>
      <w:tblPr>
        <w:tblStyle w:val="6"/>
        <w:tblW w:w="14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338"/>
        <w:gridCol w:w="3479"/>
        <w:gridCol w:w="921"/>
        <w:gridCol w:w="1200"/>
        <w:gridCol w:w="642"/>
        <w:gridCol w:w="921"/>
        <w:gridCol w:w="1158"/>
        <w:gridCol w:w="2358"/>
        <w:gridCol w:w="921"/>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spacing w:line="320" w:lineRule="exact"/>
              <w:ind w:firstLine="0"/>
              <w:jc w:val="center"/>
              <w:rPr>
                <w:rFonts w:eastAsia="方正黑体_GBK"/>
                <w:kern w:val="2"/>
                <w:sz w:val="20"/>
              </w:rPr>
            </w:pPr>
            <w:r>
              <w:rPr>
                <w:rFonts w:hint="eastAsia" w:hAnsi="宋体" w:eastAsia="方正黑体_GBK"/>
                <w:kern w:val="2"/>
                <w:sz w:val="20"/>
              </w:rPr>
              <w:t>编号</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spacing w:line="320" w:lineRule="exact"/>
              <w:ind w:firstLine="0"/>
              <w:jc w:val="center"/>
              <w:rPr>
                <w:rFonts w:eastAsia="方正黑体_GBK"/>
                <w:kern w:val="2"/>
                <w:sz w:val="20"/>
              </w:rPr>
            </w:pPr>
            <w:r>
              <w:rPr>
                <w:rFonts w:hint="eastAsia" w:hAnsi="宋体" w:eastAsia="方正黑体_GBK"/>
                <w:kern w:val="2"/>
                <w:sz w:val="20"/>
              </w:rPr>
              <w:t>抽查事项</w:t>
            </w:r>
          </w:p>
          <w:p>
            <w:pPr>
              <w:widowControl/>
              <w:snapToGrid/>
              <w:spacing w:line="320" w:lineRule="exact"/>
              <w:ind w:firstLine="0"/>
              <w:jc w:val="center"/>
              <w:rPr>
                <w:rFonts w:eastAsia="方正黑体_GBK"/>
                <w:kern w:val="2"/>
                <w:sz w:val="20"/>
              </w:rPr>
            </w:pPr>
            <w:r>
              <w:rPr>
                <w:rFonts w:hint="eastAsia" w:hAnsi="宋体" w:eastAsia="方正黑体_GBK"/>
                <w:kern w:val="2"/>
                <w:sz w:val="20"/>
              </w:rPr>
              <w:t>名称</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spacing w:line="320" w:lineRule="exact"/>
              <w:ind w:firstLine="0"/>
              <w:jc w:val="center"/>
              <w:rPr>
                <w:rFonts w:eastAsia="方正黑体_GBK"/>
                <w:kern w:val="2"/>
                <w:sz w:val="20"/>
              </w:rPr>
            </w:pPr>
            <w:r>
              <w:rPr>
                <w:rFonts w:hint="eastAsia" w:hAnsi="宋体" w:eastAsia="方正黑体_GBK"/>
                <w:kern w:val="2"/>
                <w:sz w:val="20"/>
              </w:rPr>
              <w:t>抽查依据</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spacing w:line="320" w:lineRule="exact"/>
              <w:ind w:firstLine="0"/>
              <w:jc w:val="center"/>
              <w:rPr>
                <w:rFonts w:eastAsia="方正黑体_GBK"/>
                <w:kern w:val="2"/>
                <w:sz w:val="20"/>
              </w:rPr>
            </w:pPr>
            <w:r>
              <w:rPr>
                <w:rFonts w:hint="eastAsia" w:hAnsi="宋体" w:eastAsia="方正黑体_GBK"/>
                <w:kern w:val="2"/>
                <w:sz w:val="20"/>
              </w:rPr>
              <w:t>抽查</w:t>
            </w:r>
          </w:p>
          <w:p>
            <w:pPr>
              <w:widowControl/>
              <w:snapToGrid/>
              <w:spacing w:line="320" w:lineRule="exact"/>
              <w:ind w:firstLine="0"/>
              <w:jc w:val="center"/>
              <w:rPr>
                <w:rFonts w:eastAsia="方正黑体_GBK"/>
                <w:kern w:val="2"/>
                <w:sz w:val="20"/>
              </w:rPr>
            </w:pPr>
            <w:r>
              <w:rPr>
                <w:rFonts w:hint="eastAsia" w:hAnsi="宋体" w:eastAsia="方正黑体_GBK"/>
                <w:kern w:val="2"/>
                <w:sz w:val="20"/>
              </w:rPr>
              <w:t>主体</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spacing w:line="320" w:lineRule="exact"/>
              <w:ind w:firstLine="0"/>
              <w:jc w:val="center"/>
              <w:rPr>
                <w:rFonts w:eastAsia="方正黑体_GBK"/>
                <w:kern w:val="2"/>
                <w:sz w:val="20"/>
              </w:rPr>
            </w:pPr>
            <w:r>
              <w:rPr>
                <w:rFonts w:hint="eastAsia" w:hAnsi="宋体" w:eastAsia="方正黑体_GBK"/>
                <w:kern w:val="2"/>
                <w:sz w:val="20"/>
              </w:rPr>
              <w:t>抽查</w:t>
            </w:r>
          </w:p>
          <w:p>
            <w:pPr>
              <w:widowControl/>
              <w:snapToGrid/>
              <w:spacing w:line="320" w:lineRule="exact"/>
              <w:ind w:firstLine="0"/>
              <w:jc w:val="center"/>
              <w:rPr>
                <w:rFonts w:eastAsia="方正黑体_GBK"/>
                <w:kern w:val="2"/>
                <w:sz w:val="20"/>
              </w:rPr>
            </w:pPr>
            <w:r>
              <w:rPr>
                <w:rFonts w:hint="eastAsia" w:hAnsi="宋体" w:eastAsia="方正黑体_GBK"/>
                <w:kern w:val="2"/>
                <w:sz w:val="20"/>
              </w:rPr>
              <w:t>对象</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spacing w:line="320" w:lineRule="exact"/>
              <w:ind w:firstLine="0"/>
              <w:jc w:val="center"/>
              <w:rPr>
                <w:rFonts w:eastAsia="方正黑体_GBK"/>
                <w:kern w:val="2"/>
                <w:sz w:val="20"/>
              </w:rPr>
            </w:pPr>
            <w:r>
              <w:rPr>
                <w:rFonts w:hint="eastAsia" w:hAnsi="宋体" w:eastAsia="方正黑体_GBK"/>
                <w:kern w:val="2"/>
                <w:sz w:val="20"/>
              </w:rPr>
              <w:t>抽查</w:t>
            </w:r>
          </w:p>
          <w:p>
            <w:pPr>
              <w:widowControl/>
              <w:snapToGrid/>
              <w:spacing w:line="320" w:lineRule="exact"/>
              <w:ind w:firstLine="0"/>
              <w:jc w:val="center"/>
              <w:rPr>
                <w:rFonts w:eastAsia="方正黑体_GBK"/>
                <w:kern w:val="2"/>
                <w:sz w:val="20"/>
              </w:rPr>
            </w:pPr>
            <w:r>
              <w:rPr>
                <w:rFonts w:hint="eastAsia" w:hAnsi="宋体" w:eastAsia="方正黑体_GBK"/>
                <w:kern w:val="2"/>
                <w:sz w:val="20"/>
              </w:rPr>
              <w:t>比例</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spacing w:line="320" w:lineRule="exact"/>
              <w:ind w:firstLine="0"/>
              <w:jc w:val="center"/>
              <w:rPr>
                <w:rFonts w:eastAsia="方正黑体_GBK"/>
                <w:kern w:val="2"/>
                <w:sz w:val="20"/>
              </w:rPr>
            </w:pPr>
            <w:r>
              <w:rPr>
                <w:rFonts w:hint="eastAsia" w:hAnsi="宋体" w:eastAsia="方正黑体_GBK"/>
                <w:kern w:val="2"/>
                <w:sz w:val="20"/>
              </w:rPr>
              <w:t>抽查</w:t>
            </w:r>
          </w:p>
          <w:p>
            <w:pPr>
              <w:widowControl/>
              <w:snapToGrid/>
              <w:spacing w:line="320" w:lineRule="exact"/>
              <w:ind w:firstLine="0"/>
              <w:jc w:val="center"/>
              <w:rPr>
                <w:rFonts w:eastAsia="方正黑体_GBK"/>
                <w:kern w:val="2"/>
                <w:sz w:val="20"/>
              </w:rPr>
            </w:pPr>
            <w:r>
              <w:rPr>
                <w:rFonts w:hint="eastAsia" w:hAnsi="宋体" w:eastAsia="方正黑体_GBK"/>
                <w:kern w:val="2"/>
                <w:sz w:val="20"/>
              </w:rPr>
              <w:t>频次</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spacing w:line="320" w:lineRule="exact"/>
              <w:ind w:firstLine="0"/>
              <w:jc w:val="center"/>
              <w:rPr>
                <w:rFonts w:eastAsia="方正黑体_GBK"/>
                <w:kern w:val="2"/>
                <w:sz w:val="20"/>
              </w:rPr>
            </w:pPr>
            <w:r>
              <w:rPr>
                <w:rFonts w:hint="eastAsia" w:hAnsi="宋体" w:eastAsia="方正黑体_GBK"/>
                <w:kern w:val="2"/>
                <w:sz w:val="20"/>
              </w:rPr>
              <w:t>抽查</w:t>
            </w:r>
          </w:p>
          <w:p>
            <w:pPr>
              <w:widowControl/>
              <w:snapToGrid/>
              <w:spacing w:line="320" w:lineRule="exact"/>
              <w:ind w:firstLine="0"/>
              <w:jc w:val="center"/>
              <w:rPr>
                <w:rFonts w:eastAsia="方正黑体_GBK"/>
                <w:kern w:val="2"/>
                <w:sz w:val="20"/>
              </w:rPr>
            </w:pPr>
            <w:r>
              <w:rPr>
                <w:rFonts w:hint="eastAsia" w:hAnsi="宋体" w:eastAsia="方正黑体_GBK"/>
                <w:kern w:val="2"/>
                <w:sz w:val="20"/>
              </w:rPr>
              <w:t>方式</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spacing w:line="320" w:lineRule="exact"/>
              <w:ind w:firstLine="0"/>
              <w:jc w:val="center"/>
              <w:rPr>
                <w:rFonts w:eastAsia="方正黑体_GBK"/>
                <w:kern w:val="2"/>
                <w:sz w:val="20"/>
              </w:rPr>
            </w:pPr>
            <w:r>
              <w:rPr>
                <w:rFonts w:hint="eastAsia" w:hAnsi="宋体" w:eastAsia="方正黑体_GBK"/>
                <w:kern w:val="2"/>
                <w:sz w:val="20"/>
              </w:rPr>
              <w:t>抽查内容及要求</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spacing w:line="320" w:lineRule="exact"/>
              <w:ind w:firstLine="0"/>
              <w:jc w:val="center"/>
              <w:rPr>
                <w:rFonts w:eastAsia="方正黑体_GBK"/>
                <w:kern w:val="2"/>
                <w:sz w:val="20"/>
              </w:rPr>
            </w:pPr>
            <w:r>
              <w:rPr>
                <w:rFonts w:hint="eastAsia" w:hAnsi="宋体" w:eastAsia="方正黑体_GBK"/>
                <w:kern w:val="2"/>
                <w:sz w:val="20"/>
              </w:rPr>
              <w:t>备注</w:t>
            </w: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spacing w:line="320" w:lineRule="exact"/>
              <w:ind w:firstLine="0"/>
              <w:jc w:val="center"/>
              <w:rPr>
                <w:rFonts w:hAnsi="宋体" w:eastAsia="方正黑体_GBK"/>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eastAsia="宋体"/>
                <w:kern w:val="2"/>
                <w:sz w:val="20"/>
              </w:rPr>
              <w:t>1</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对医疗卫生机构传染病防治工作的监督检查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400" w:firstLineChars="200"/>
              <w:rPr>
                <w:rFonts w:eastAsia="宋体"/>
                <w:kern w:val="2"/>
                <w:sz w:val="20"/>
              </w:rPr>
            </w:pPr>
            <w:r>
              <w:rPr>
                <w:rFonts w:hint="eastAsia" w:eastAsia="宋体"/>
                <w:kern w:val="2"/>
                <w:sz w:val="20"/>
              </w:rPr>
              <w:t>1、《中华人民共和国传染病防治法》</w:t>
            </w:r>
          </w:p>
          <w:p>
            <w:pPr>
              <w:spacing w:line="320" w:lineRule="exact"/>
              <w:ind w:firstLine="0"/>
              <w:rPr>
                <w:rFonts w:eastAsia="宋体"/>
                <w:kern w:val="2"/>
                <w:sz w:val="20"/>
              </w:rPr>
            </w:pPr>
            <w:r>
              <w:rPr>
                <w:rFonts w:hint="eastAsia" w:eastAsia="宋体"/>
                <w:kern w:val="2"/>
                <w:sz w:val="20"/>
              </w:rPr>
              <w:t xml:space="preserve">    第六条 国务院卫生行政部门主管全国传染病防治及其监督管理工作。县级以上地方人民政府卫生行政部门负责本行政区域内的传染病防治及其监督管理工作。                                           </w:t>
            </w:r>
          </w:p>
          <w:p>
            <w:pPr>
              <w:spacing w:line="320" w:lineRule="exact"/>
              <w:ind w:firstLine="400" w:firstLineChars="200"/>
              <w:rPr>
                <w:rFonts w:eastAsia="宋体"/>
                <w:kern w:val="2"/>
                <w:sz w:val="20"/>
              </w:rPr>
            </w:pPr>
            <w:r>
              <w:rPr>
                <w:rFonts w:hint="eastAsia" w:eastAsia="宋体"/>
                <w:kern w:val="2"/>
                <w:sz w:val="20"/>
              </w:rPr>
              <w:t>2、《中华人民共和国传染病防治法实施办法》（卫生部令第17号）</w:t>
            </w:r>
          </w:p>
          <w:p>
            <w:pPr>
              <w:spacing w:line="320" w:lineRule="exact"/>
              <w:ind w:firstLine="0"/>
              <w:rPr>
                <w:rFonts w:eastAsia="宋体"/>
                <w:kern w:val="2"/>
                <w:sz w:val="20"/>
              </w:rPr>
            </w:pPr>
            <w:r>
              <w:rPr>
                <w:rFonts w:hint="eastAsia" w:eastAsia="宋体"/>
                <w:kern w:val="2"/>
                <w:sz w:val="20"/>
              </w:rPr>
              <w:t xml:space="preserve">    第三条 各级政府卫生行政部门对传染病防治工作实施统一监督管理。</w:t>
            </w:r>
          </w:p>
          <w:p>
            <w:pPr>
              <w:spacing w:line="320" w:lineRule="exact"/>
              <w:ind w:firstLine="400" w:firstLineChars="200"/>
              <w:rPr>
                <w:rFonts w:eastAsia="宋体"/>
                <w:kern w:val="2"/>
                <w:sz w:val="20"/>
              </w:rPr>
            </w:pPr>
            <w:r>
              <w:rPr>
                <w:rFonts w:hint="eastAsia" w:eastAsia="宋体"/>
                <w:kern w:val="2"/>
                <w:sz w:val="20"/>
              </w:rPr>
              <w:t>3、《中华人民共和国疫苗管理法》</w:t>
            </w:r>
          </w:p>
          <w:p>
            <w:pPr>
              <w:spacing w:line="320" w:lineRule="exact"/>
              <w:ind w:firstLine="400" w:firstLineChars="200"/>
              <w:rPr>
                <w:rFonts w:eastAsia="宋体"/>
                <w:kern w:val="2"/>
                <w:sz w:val="20"/>
              </w:rPr>
            </w:pPr>
            <w:r>
              <w:rPr>
                <w:rFonts w:hint="eastAsia" w:eastAsia="宋体"/>
                <w:kern w:val="2"/>
                <w:sz w:val="20"/>
              </w:rPr>
              <w:t>第八条　国务院卫生健康主管部门负责全国预防接种监督管理工作。县级以上地方人民政府卫生健康主管部门负责本行政区域预防接种监督管理工作。</w:t>
            </w:r>
          </w:p>
          <w:p>
            <w:pPr>
              <w:spacing w:line="320" w:lineRule="exact"/>
              <w:ind w:firstLine="400" w:firstLineChars="200"/>
              <w:rPr>
                <w:rFonts w:eastAsia="宋体"/>
                <w:kern w:val="2"/>
                <w:sz w:val="20"/>
              </w:rPr>
            </w:pPr>
            <w:r>
              <w:rPr>
                <w:rFonts w:hint="eastAsia" w:eastAsia="宋体"/>
                <w:kern w:val="2"/>
                <w:sz w:val="20"/>
              </w:rPr>
              <w:t>4、《消毒管理办法》（2017年12月26日修订）</w:t>
            </w:r>
          </w:p>
          <w:p>
            <w:pPr>
              <w:spacing w:line="320" w:lineRule="exact"/>
              <w:ind w:firstLine="400" w:firstLineChars="200"/>
              <w:rPr>
                <w:rFonts w:eastAsia="宋体"/>
                <w:kern w:val="2"/>
                <w:sz w:val="20"/>
              </w:rPr>
            </w:pPr>
            <w:r>
              <w:rPr>
                <w:rFonts w:hint="eastAsia" w:eastAsia="宋体"/>
                <w:kern w:val="2"/>
                <w:sz w:val="20"/>
              </w:rPr>
              <w:t>第三十六条　县级以上卫生计生行政部门对消毒工作行使下列监督管理职权：</w:t>
            </w:r>
          </w:p>
          <w:p>
            <w:pPr>
              <w:spacing w:line="320" w:lineRule="exact"/>
              <w:ind w:firstLine="0"/>
              <w:rPr>
                <w:rFonts w:eastAsia="宋体"/>
                <w:kern w:val="2"/>
                <w:sz w:val="20"/>
              </w:rPr>
            </w:pPr>
            <w:r>
              <w:rPr>
                <w:rFonts w:hint="eastAsia" w:eastAsia="宋体"/>
                <w:kern w:val="2"/>
                <w:sz w:val="20"/>
              </w:rPr>
              <w:t xml:space="preserve">  （一）对有关机构、场所和物品的消毒工作进行监督检查；</w:t>
            </w:r>
          </w:p>
          <w:p>
            <w:pPr>
              <w:spacing w:line="320" w:lineRule="exact"/>
              <w:ind w:firstLine="400" w:firstLineChars="200"/>
              <w:rPr>
                <w:rFonts w:hAnsi="宋体" w:eastAsia="宋体"/>
                <w:kern w:val="2"/>
                <w:sz w:val="20"/>
              </w:rPr>
            </w:pPr>
            <w:r>
              <w:rPr>
                <w:rFonts w:hint="eastAsia" w:eastAsia="宋体"/>
                <w:kern w:val="2"/>
                <w:sz w:val="20"/>
              </w:rPr>
              <w:t>5、</w:t>
            </w:r>
            <w:r>
              <w:rPr>
                <w:rFonts w:hint="eastAsia" w:hAnsi="宋体" w:eastAsia="宋体"/>
                <w:kern w:val="2"/>
                <w:sz w:val="20"/>
              </w:rPr>
              <w:t>《医疗废物管理条例》（国务院令第376号）</w:t>
            </w:r>
          </w:p>
          <w:p>
            <w:pPr>
              <w:spacing w:line="320" w:lineRule="exact"/>
              <w:ind w:firstLine="390"/>
              <w:rPr>
                <w:rFonts w:hAnsi="宋体" w:eastAsia="宋体"/>
                <w:kern w:val="2"/>
                <w:sz w:val="20"/>
              </w:rPr>
            </w:pPr>
            <w:r>
              <w:rPr>
                <w:rFonts w:hint="eastAsia" w:hAnsi="宋体" w:eastAsia="宋体"/>
                <w:kern w:val="2"/>
                <w:sz w:val="20"/>
              </w:rPr>
              <w:t>第五条 县级以上各级人民政府卫生行政主管部门，对医疗废物收集、运送、贮存、处置活动中的疾病防治工作实施统一监督管理；</w:t>
            </w:r>
          </w:p>
          <w:p>
            <w:pPr>
              <w:spacing w:line="320" w:lineRule="exact"/>
              <w:ind w:firstLine="400" w:firstLineChars="200"/>
              <w:jc w:val="left"/>
              <w:rPr>
                <w:rFonts w:hAnsi="宋体" w:eastAsia="宋体"/>
                <w:kern w:val="2"/>
                <w:sz w:val="20"/>
              </w:rPr>
            </w:pPr>
            <w:r>
              <w:rPr>
                <w:rFonts w:hint="eastAsia" w:hAnsi="宋体" w:eastAsia="宋体"/>
                <w:kern w:val="2"/>
                <w:sz w:val="20"/>
              </w:rPr>
              <w:t>6、 《医疗卫生机构医疗废物管理办法》(国务院令第380号)</w:t>
            </w:r>
          </w:p>
          <w:p>
            <w:pPr>
              <w:spacing w:line="320" w:lineRule="exact"/>
              <w:ind w:firstLine="0"/>
              <w:rPr>
                <w:rFonts w:hAnsi="宋体" w:eastAsia="宋体"/>
                <w:kern w:val="2"/>
                <w:sz w:val="20"/>
              </w:rPr>
            </w:pPr>
            <w:r>
              <w:rPr>
                <w:rFonts w:hint="eastAsia" w:hAnsi="宋体" w:eastAsia="宋体"/>
                <w:kern w:val="2"/>
                <w:sz w:val="20"/>
              </w:rPr>
              <w:t xml:space="preserve">    第三条 卫生部对全国医疗卫生机构的医疗废物管理工作实施监督。县级以上地方人民政府卫生行政主管部门对本行政区域医疗卫生机构的医疗废物管理工作实施监督。</w:t>
            </w:r>
          </w:p>
          <w:p>
            <w:pPr>
              <w:spacing w:line="320" w:lineRule="exact"/>
              <w:ind w:firstLine="400" w:firstLineChars="200"/>
              <w:rPr>
                <w:rFonts w:eastAsia="宋体"/>
                <w:kern w:val="2"/>
                <w:sz w:val="20"/>
              </w:rPr>
            </w:pPr>
            <w:r>
              <w:rPr>
                <w:rFonts w:hint="eastAsia" w:hAnsi="宋体" w:eastAsia="宋体"/>
                <w:kern w:val="2"/>
                <w:sz w:val="20"/>
              </w:rPr>
              <w:t>7、</w:t>
            </w:r>
            <w:r>
              <w:rPr>
                <w:rFonts w:hint="eastAsia" w:eastAsia="宋体"/>
                <w:kern w:val="2"/>
                <w:sz w:val="20"/>
              </w:rPr>
              <w:t>《病原微生物实验室生物安全管理条例》（2018修订版）</w:t>
            </w:r>
          </w:p>
          <w:p>
            <w:pPr>
              <w:spacing w:line="320" w:lineRule="exact"/>
              <w:ind w:firstLine="407"/>
              <w:rPr>
                <w:rFonts w:eastAsia="宋体"/>
                <w:kern w:val="2"/>
                <w:sz w:val="20"/>
              </w:rPr>
            </w:pPr>
            <w:r>
              <w:rPr>
                <w:rFonts w:hint="eastAsia" w:eastAsia="宋体"/>
                <w:kern w:val="2"/>
                <w:sz w:val="20"/>
              </w:rPr>
              <w:t xml:space="preserve">第三条 国务院卫生主管部门主管与人体健康有关的实验室及其实验活动的生物安全监督工作。县级以上地方人民政府及其有关部门在各自职责范围内负责实验室及其实验活动的生物安全管理工作。 </w:t>
            </w:r>
          </w:p>
          <w:p>
            <w:pPr>
              <w:spacing w:line="320" w:lineRule="exact"/>
              <w:ind w:firstLine="400" w:firstLineChars="200"/>
              <w:rPr>
                <w:rFonts w:eastAsia="宋体"/>
                <w:kern w:val="2"/>
                <w:sz w:val="20"/>
              </w:rPr>
            </w:pPr>
            <w:r>
              <w:rPr>
                <w:rFonts w:hint="eastAsia" w:eastAsia="宋体"/>
                <w:kern w:val="2"/>
                <w:sz w:val="20"/>
              </w:rPr>
              <w:t>8、《医疗机构传染病预检分诊管理办法》（卫生部令第41号）</w:t>
            </w:r>
          </w:p>
          <w:p>
            <w:pPr>
              <w:spacing w:line="320" w:lineRule="exact"/>
              <w:ind w:firstLine="0"/>
              <w:rPr>
                <w:rFonts w:eastAsia="宋体"/>
                <w:kern w:val="2"/>
                <w:sz w:val="20"/>
              </w:rPr>
            </w:pPr>
            <w:r>
              <w:rPr>
                <w:rFonts w:hint="eastAsia" w:eastAsia="宋体"/>
                <w:kern w:val="2"/>
                <w:sz w:val="20"/>
              </w:rPr>
              <w:t xml:space="preserve">    第十条 各级卫生行政部门应当加强对医疗机构预检分诊工作的监督管理，对违反《中华人民共和国传染病防治法》等有关法律、法规和本办法的，应当依法查处。</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辖区内医疗机构</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在完成国家、省级双随抽查比例的基础上再完成10%</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每年1次</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现场检查</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hAnsi="宋体" w:eastAsia="宋体"/>
                <w:kern w:val="2"/>
                <w:sz w:val="20"/>
              </w:rPr>
              <w:t>抽查预防接种、传染病疫情报告、疫情控制、消毒隔离、医疗废物处置、病原微生物实验室生物安全等内容，要求符合传染病防治法等法律法规要求</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　</w:t>
            </w: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2</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对医疗机构执业资质和执业行为的监督检查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400" w:firstLineChars="200"/>
              <w:rPr>
                <w:rFonts w:hAnsi="宋体" w:eastAsia="宋体"/>
                <w:kern w:val="2"/>
                <w:sz w:val="20"/>
              </w:rPr>
            </w:pPr>
            <w:r>
              <w:rPr>
                <w:rFonts w:hint="eastAsia" w:hAnsi="宋体" w:eastAsia="宋体"/>
                <w:kern w:val="2"/>
                <w:sz w:val="20"/>
              </w:rPr>
              <w:t>1、《中华人民共和国基本医疗卫生与健康促进法》（2020年6月1日施行）</w:t>
            </w:r>
          </w:p>
          <w:p>
            <w:pPr>
              <w:spacing w:line="320" w:lineRule="exact"/>
              <w:ind w:firstLine="400" w:firstLineChars="200"/>
              <w:rPr>
                <w:rFonts w:hAnsi="宋体" w:eastAsia="宋体"/>
                <w:kern w:val="2"/>
                <w:sz w:val="20"/>
              </w:rPr>
            </w:pPr>
            <w:r>
              <w:rPr>
                <w:rFonts w:hint="eastAsia" w:hAnsi="宋体" w:eastAsia="宋体"/>
                <w:kern w:val="2"/>
                <w:sz w:val="20"/>
              </w:rPr>
              <w:t>第八十六条　国家建立健全机构自治、行业自律、政府监管、社会监督相结合的医疗卫生综合监督管理体系。</w:t>
            </w:r>
          </w:p>
          <w:p>
            <w:pPr>
              <w:spacing w:line="320" w:lineRule="exact"/>
              <w:ind w:firstLine="0"/>
              <w:rPr>
                <w:rFonts w:hAnsi="宋体" w:eastAsia="宋体"/>
                <w:kern w:val="2"/>
                <w:sz w:val="20"/>
              </w:rPr>
            </w:pPr>
            <w:r>
              <w:rPr>
                <w:rFonts w:hint="eastAsia" w:hAnsi="宋体" w:eastAsia="宋体"/>
                <w:kern w:val="2"/>
                <w:sz w:val="20"/>
              </w:rPr>
              <w:t>县级以上人民政府卫生健康主管部门对医疗卫生行业实行属地化、全行业监督管理。</w:t>
            </w:r>
          </w:p>
          <w:p>
            <w:pPr>
              <w:spacing w:line="320" w:lineRule="exact"/>
              <w:ind w:firstLine="400" w:firstLineChars="200"/>
              <w:rPr>
                <w:rFonts w:hAnsi="宋体" w:eastAsia="宋体"/>
                <w:kern w:val="2"/>
                <w:sz w:val="20"/>
              </w:rPr>
            </w:pPr>
            <w:r>
              <w:rPr>
                <w:rFonts w:hint="eastAsia" w:hAnsi="宋体" w:eastAsia="宋体"/>
                <w:kern w:val="2"/>
                <w:sz w:val="20"/>
              </w:rPr>
              <w:t>2、《中华人民共和国执业医师法》</w:t>
            </w:r>
          </w:p>
          <w:p>
            <w:pPr>
              <w:spacing w:line="320" w:lineRule="exact"/>
              <w:ind w:firstLine="0"/>
              <w:rPr>
                <w:rFonts w:hAnsi="宋体" w:eastAsia="宋体"/>
                <w:kern w:val="2"/>
                <w:sz w:val="20"/>
              </w:rPr>
            </w:pPr>
            <w:r>
              <w:rPr>
                <w:rFonts w:hint="eastAsia" w:hAnsi="宋体" w:eastAsia="宋体"/>
                <w:kern w:val="2"/>
                <w:sz w:val="20"/>
              </w:rPr>
              <w:t xml:space="preserve">    第四条  国务院卫生行政部门主管全国的医师工作。县级以上地方人民政府卫生行政部门负责管理本行政区域内的医师工作。</w:t>
            </w:r>
          </w:p>
          <w:p>
            <w:pPr>
              <w:spacing w:line="320" w:lineRule="exact"/>
              <w:ind w:firstLine="400" w:firstLineChars="200"/>
              <w:rPr>
                <w:rFonts w:hAnsi="宋体" w:eastAsia="宋体"/>
                <w:kern w:val="2"/>
                <w:sz w:val="20"/>
              </w:rPr>
            </w:pPr>
            <w:r>
              <w:rPr>
                <w:rFonts w:hint="eastAsia" w:hAnsi="宋体" w:eastAsia="宋体"/>
                <w:kern w:val="2"/>
                <w:sz w:val="20"/>
              </w:rPr>
              <w:t>3、《中华人民共和国中医药法》</w:t>
            </w:r>
          </w:p>
          <w:p>
            <w:pPr>
              <w:spacing w:line="320" w:lineRule="exact"/>
              <w:ind w:firstLine="400" w:firstLineChars="200"/>
              <w:rPr>
                <w:rFonts w:hAnsi="宋体" w:eastAsia="宋体"/>
                <w:kern w:val="2"/>
                <w:sz w:val="20"/>
              </w:rPr>
            </w:pPr>
            <w:r>
              <w:rPr>
                <w:rFonts w:hint="eastAsia" w:hAnsi="宋体" w:eastAsia="宋体"/>
                <w:kern w:val="2"/>
                <w:sz w:val="20"/>
              </w:rPr>
              <w:t>第五条　国务院中医药主管部门负责全国的中医药管理工作。县级以上地方人民政府中医药主管部门负责本行政区域的中医药管理工作。</w:t>
            </w:r>
          </w:p>
          <w:p>
            <w:pPr>
              <w:spacing w:line="320" w:lineRule="exact"/>
              <w:ind w:firstLine="400" w:firstLineChars="200"/>
              <w:rPr>
                <w:rFonts w:hAnsi="宋体" w:eastAsia="宋体"/>
                <w:kern w:val="2"/>
                <w:sz w:val="20"/>
              </w:rPr>
            </w:pPr>
            <w:r>
              <w:rPr>
                <w:rFonts w:hint="eastAsia" w:hAnsi="宋体" w:eastAsia="宋体"/>
                <w:kern w:val="2"/>
                <w:sz w:val="20"/>
              </w:rPr>
              <w:t>4、《医疗机构管理条例》（国务院令第149号)</w:t>
            </w:r>
          </w:p>
          <w:p>
            <w:pPr>
              <w:spacing w:line="320" w:lineRule="exact"/>
              <w:ind w:firstLine="400" w:firstLineChars="200"/>
              <w:rPr>
                <w:rFonts w:hAnsi="宋体" w:eastAsia="宋体"/>
                <w:kern w:val="2"/>
                <w:sz w:val="20"/>
              </w:rPr>
            </w:pPr>
            <w:r>
              <w:rPr>
                <w:rFonts w:hint="eastAsia" w:hAnsi="宋体" w:eastAsia="宋体"/>
                <w:kern w:val="2"/>
                <w:sz w:val="20"/>
              </w:rPr>
              <w:t>第五条 国务院卫生行政部门负责全国医疗机构的监督管理工作。县级以上地方人民政府卫生行政部门负责本行政区域内医疗机构的监督管理工作。</w:t>
            </w:r>
          </w:p>
          <w:p>
            <w:pPr>
              <w:spacing w:line="320" w:lineRule="exact"/>
              <w:ind w:firstLine="400" w:firstLineChars="200"/>
              <w:jc w:val="left"/>
              <w:rPr>
                <w:rFonts w:hAnsi="宋体" w:eastAsia="宋体"/>
                <w:kern w:val="2"/>
                <w:sz w:val="20"/>
              </w:rPr>
            </w:pPr>
            <w:r>
              <w:rPr>
                <w:rFonts w:hint="eastAsia" w:hAnsi="宋体" w:eastAsia="宋体"/>
                <w:kern w:val="2"/>
                <w:sz w:val="20"/>
              </w:rPr>
              <w:t>5、《医疗机构管理条例实施细则》（2017年修订）</w:t>
            </w:r>
          </w:p>
          <w:p>
            <w:pPr>
              <w:spacing w:line="320" w:lineRule="exact"/>
              <w:ind w:firstLine="390"/>
              <w:rPr>
                <w:rFonts w:hAnsi="宋体" w:eastAsia="宋体"/>
                <w:kern w:val="2"/>
                <w:sz w:val="20"/>
              </w:rPr>
            </w:pPr>
            <w:r>
              <w:rPr>
                <w:rFonts w:hint="eastAsia" w:hAnsi="宋体" w:eastAsia="宋体"/>
                <w:kern w:val="2"/>
                <w:sz w:val="20"/>
              </w:rPr>
              <w:t>第六十六条 各级卫生行政部门负责所辖区域内医疗机构的监督管理工作。</w:t>
            </w:r>
          </w:p>
          <w:p>
            <w:pPr>
              <w:spacing w:line="320" w:lineRule="exact"/>
              <w:ind w:firstLine="400" w:firstLineChars="200"/>
              <w:rPr>
                <w:rFonts w:hAnsi="宋体" w:eastAsia="宋体"/>
                <w:kern w:val="2"/>
                <w:sz w:val="20"/>
              </w:rPr>
            </w:pPr>
            <w:r>
              <w:rPr>
                <w:rFonts w:hint="eastAsia" w:hAnsi="宋体" w:eastAsia="宋体"/>
                <w:kern w:val="2"/>
                <w:sz w:val="20"/>
              </w:rPr>
              <w:t>6、《护士条例》（国务院令第517号）</w:t>
            </w:r>
          </w:p>
          <w:p>
            <w:pPr>
              <w:spacing w:line="320" w:lineRule="exact"/>
              <w:ind w:firstLine="0"/>
              <w:rPr>
                <w:rFonts w:hAnsi="宋体" w:eastAsia="宋体"/>
                <w:kern w:val="2"/>
                <w:sz w:val="20"/>
              </w:rPr>
            </w:pPr>
            <w:r>
              <w:rPr>
                <w:rFonts w:hint="eastAsia" w:hAnsi="宋体" w:eastAsia="宋体"/>
                <w:kern w:val="2"/>
                <w:sz w:val="20"/>
              </w:rPr>
              <w:t xml:space="preserve">    第五条 国务院卫生主管部门负责全国的护士监督管理工作。县级以上地方人民政府卫生主管部门负责本行政区域的护士监督管理工作。</w:t>
            </w:r>
          </w:p>
          <w:p>
            <w:pPr>
              <w:spacing w:line="320" w:lineRule="exact"/>
              <w:ind w:firstLine="400" w:firstLineChars="200"/>
              <w:rPr>
                <w:rFonts w:hAnsi="宋体" w:eastAsia="宋体"/>
                <w:kern w:val="2"/>
                <w:sz w:val="20"/>
              </w:rPr>
            </w:pPr>
            <w:r>
              <w:rPr>
                <w:rFonts w:hint="eastAsia" w:hAnsi="宋体" w:eastAsia="宋体"/>
                <w:kern w:val="2"/>
                <w:sz w:val="20"/>
              </w:rPr>
              <w:t>7、《乡村医生从业管理条例》（国务院令第386号）</w:t>
            </w:r>
          </w:p>
          <w:p>
            <w:pPr>
              <w:spacing w:line="320" w:lineRule="exact"/>
              <w:ind w:firstLine="0"/>
              <w:rPr>
                <w:rFonts w:hAnsi="宋体" w:eastAsia="宋体"/>
                <w:kern w:val="2"/>
                <w:sz w:val="20"/>
              </w:rPr>
            </w:pPr>
            <w:r>
              <w:rPr>
                <w:rFonts w:hint="eastAsia" w:hAnsi="宋体" w:eastAsia="宋体"/>
                <w:kern w:val="2"/>
                <w:sz w:val="20"/>
              </w:rPr>
              <w:t xml:space="preserve">    第三条  国务院卫生行政主管部门负责全国乡村医生的管理工作。县级以上地方人民政府卫生行政主管部门负责本行政区域内乡村医生的管理工作。</w:t>
            </w:r>
          </w:p>
          <w:p>
            <w:pPr>
              <w:spacing w:line="320" w:lineRule="exact"/>
              <w:ind w:firstLine="400" w:firstLineChars="200"/>
              <w:jc w:val="left"/>
              <w:rPr>
                <w:rFonts w:hAnsi="宋体" w:eastAsia="宋体"/>
                <w:kern w:val="2"/>
                <w:sz w:val="20"/>
              </w:rPr>
            </w:pPr>
            <w:r>
              <w:rPr>
                <w:rFonts w:hint="eastAsia" w:hAnsi="宋体" w:eastAsia="宋体"/>
                <w:kern w:val="2"/>
                <w:sz w:val="20"/>
              </w:rPr>
              <w:t>8、《麻醉药品和精神药品管理条例》（国务院令第442号）</w:t>
            </w:r>
          </w:p>
          <w:p>
            <w:pPr>
              <w:spacing w:line="320" w:lineRule="exact"/>
              <w:ind w:firstLine="405"/>
              <w:jc w:val="left"/>
              <w:rPr>
                <w:rFonts w:hAnsi="宋体" w:eastAsia="宋体"/>
                <w:kern w:val="2"/>
                <w:sz w:val="20"/>
              </w:rPr>
            </w:pPr>
            <w:r>
              <w:rPr>
                <w:rFonts w:hint="eastAsia" w:hAnsi="宋体" w:eastAsia="宋体"/>
                <w:kern w:val="2"/>
                <w:sz w:val="20"/>
              </w:rPr>
              <w:t>第五条  国务院其他有关主管部门在各自的职责范围内负责与麻醉药品和精神药品有关的管理工作。县级以上地方人民政府其他有关主管部门在各自的职责范围内负责与麻醉药品和精神药品有关的管理工作。</w:t>
            </w:r>
          </w:p>
          <w:p>
            <w:pPr>
              <w:spacing w:line="320" w:lineRule="exact"/>
              <w:ind w:firstLine="405"/>
              <w:jc w:val="left"/>
              <w:rPr>
                <w:rFonts w:hAnsi="宋体" w:eastAsia="宋体"/>
                <w:kern w:val="2"/>
                <w:sz w:val="20"/>
              </w:rPr>
            </w:pPr>
            <w:r>
              <w:rPr>
                <w:rFonts w:hint="eastAsia" w:hAnsi="宋体" w:eastAsia="宋体"/>
                <w:kern w:val="2"/>
                <w:sz w:val="20"/>
              </w:rPr>
              <w:t>第六十二条　县级以上人民政府卫生主管部门应当对执业医师开具麻醉药品和精神药品处方的情况进行监督检查。</w:t>
            </w:r>
          </w:p>
          <w:p>
            <w:pPr>
              <w:spacing w:line="320" w:lineRule="exact"/>
              <w:ind w:firstLine="400" w:firstLineChars="200"/>
              <w:jc w:val="left"/>
              <w:rPr>
                <w:rFonts w:hAnsi="宋体" w:eastAsia="宋体"/>
                <w:kern w:val="2"/>
                <w:sz w:val="20"/>
              </w:rPr>
            </w:pPr>
            <w:r>
              <w:rPr>
                <w:rFonts w:hint="eastAsia" w:hAnsi="宋体" w:eastAsia="宋体"/>
                <w:kern w:val="2"/>
                <w:sz w:val="20"/>
              </w:rPr>
              <w:t>9、《医疗器械监督管理条例》（2017年修订）</w:t>
            </w:r>
          </w:p>
          <w:p>
            <w:pPr>
              <w:spacing w:line="320" w:lineRule="exact"/>
              <w:ind w:firstLine="400" w:firstLineChars="200"/>
              <w:jc w:val="left"/>
              <w:rPr>
                <w:rFonts w:hAnsi="宋体" w:eastAsia="宋体"/>
                <w:kern w:val="2"/>
                <w:sz w:val="20"/>
              </w:rPr>
            </w:pPr>
            <w:r>
              <w:rPr>
                <w:rFonts w:hint="eastAsia" w:hAnsi="宋体" w:eastAsia="宋体"/>
                <w:kern w:val="2"/>
                <w:sz w:val="20"/>
              </w:rPr>
              <w:t>第三条　国务院食品药品监督管理部门负责全国医疗器械监督管理工作。国务院有关部门在各自的职责范围内负责与医疗器械有关的监督管理工作。县级以上地方人民政府食品药品监督管理部门负责本行政区域的医疗器械监督管理工作。县级以上地方人民政府有关部门在各自的职责范围内负责与医疗器械有关的监督管理工作。</w:t>
            </w:r>
          </w:p>
          <w:p>
            <w:pPr>
              <w:spacing w:line="320" w:lineRule="exact"/>
              <w:ind w:firstLine="400" w:firstLineChars="200"/>
              <w:jc w:val="left"/>
              <w:rPr>
                <w:rFonts w:hAnsi="宋体" w:eastAsia="宋体"/>
                <w:kern w:val="2"/>
                <w:sz w:val="20"/>
              </w:rPr>
            </w:pPr>
            <w:r>
              <w:rPr>
                <w:rFonts w:hint="eastAsia" w:hAnsi="宋体" w:eastAsia="宋体"/>
                <w:kern w:val="2"/>
                <w:sz w:val="20"/>
              </w:rPr>
              <w:t>10、《医疗技术临床应用管理办法》（2018年修订）</w:t>
            </w:r>
          </w:p>
          <w:p>
            <w:pPr>
              <w:spacing w:line="320" w:lineRule="exact"/>
              <w:ind w:firstLine="405"/>
              <w:jc w:val="left"/>
              <w:rPr>
                <w:rFonts w:hAnsi="宋体" w:eastAsia="宋体"/>
                <w:kern w:val="2"/>
                <w:sz w:val="20"/>
              </w:rPr>
            </w:pPr>
            <w:r>
              <w:rPr>
                <w:rFonts w:hint="eastAsia" w:hAnsi="宋体" w:eastAsia="宋体"/>
                <w:kern w:val="2"/>
                <w:sz w:val="20"/>
              </w:rPr>
              <w:t>第七条　国家卫生健康委负责全国医疗技术临床应用管理工作。县级以上地方卫生行政部门负责本行政区域内医疗技术临床应用监督管理工作。</w:t>
            </w:r>
          </w:p>
          <w:p>
            <w:pPr>
              <w:spacing w:line="320" w:lineRule="exact"/>
              <w:ind w:firstLine="400" w:firstLineChars="200"/>
              <w:jc w:val="left"/>
              <w:rPr>
                <w:rFonts w:hAnsi="宋体" w:eastAsia="宋体"/>
                <w:kern w:val="2"/>
                <w:sz w:val="20"/>
              </w:rPr>
            </w:pPr>
            <w:r>
              <w:rPr>
                <w:rFonts w:hint="eastAsia" w:hAnsi="宋体" w:eastAsia="宋体"/>
                <w:kern w:val="2"/>
                <w:sz w:val="20"/>
              </w:rPr>
              <w:t>11、《医疗美容服务管理办法》（2016年修订）</w:t>
            </w:r>
          </w:p>
          <w:p>
            <w:pPr>
              <w:spacing w:line="320" w:lineRule="exact"/>
              <w:ind w:firstLine="400" w:firstLineChars="200"/>
              <w:jc w:val="left"/>
              <w:rPr>
                <w:rFonts w:hAnsi="宋体" w:eastAsia="宋体"/>
                <w:kern w:val="2"/>
                <w:sz w:val="20"/>
              </w:rPr>
            </w:pPr>
            <w:r>
              <w:rPr>
                <w:rFonts w:hint="eastAsia" w:hAnsi="宋体" w:eastAsia="宋体"/>
                <w:kern w:val="2"/>
                <w:sz w:val="20"/>
              </w:rPr>
              <w:t>第四条 卫生部（含国家中医药管理局）主管全国医疗美容服务管理工作。县级以上地方人民政府卫生行政部门（含中医药行政管理部门，下同）负责本行政区域内医疗美容服务监督管理工作。</w:t>
            </w:r>
          </w:p>
          <w:p>
            <w:pPr>
              <w:spacing w:line="320" w:lineRule="exact"/>
              <w:ind w:firstLine="400" w:firstLineChars="200"/>
              <w:jc w:val="left"/>
              <w:rPr>
                <w:rFonts w:hAnsi="宋体" w:eastAsia="宋体"/>
                <w:kern w:val="2"/>
                <w:sz w:val="20"/>
              </w:rPr>
            </w:pPr>
            <w:r>
              <w:rPr>
                <w:rFonts w:hint="eastAsia" w:hAnsi="宋体" w:eastAsia="宋体"/>
                <w:kern w:val="2"/>
                <w:sz w:val="20"/>
              </w:rPr>
              <w:t>12、《处方管理办法》（卫生部令第53号）</w:t>
            </w:r>
          </w:p>
          <w:p>
            <w:pPr>
              <w:spacing w:line="320" w:lineRule="exact"/>
              <w:ind w:firstLine="0"/>
              <w:jc w:val="left"/>
              <w:rPr>
                <w:rFonts w:hAnsi="宋体" w:eastAsia="宋体"/>
                <w:kern w:val="2"/>
                <w:sz w:val="20"/>
              </w:rPr>
            </w:pPr>
            <w:r>
              <w:rPr>
                <w:rFonts w:hint="eastAsia" w:hAnsi="宋体" w:eastAsia="宋体"/>
                <w:kern w:val="2"/>
                <w:sz w:val="20"/>
              </w:rPr>
              <w:t xml:space="preserve">    第三条　卫生部负责全国处方开具、调剂、保管相关工作的监督管理。　　县级以上地方卫生行政部门负责本行政区域内处方开具、调剂、保管相关工作的监督管理。</w:t>
            </w:r>
          </w:p>
          <w:p>
            <w:pPr>
              <w:spacing w:line="320" w:lineRule="exact"/>
              <w:ind w:firstLine="405"/>
              <w:jc w:val="left"/>
              <w:rPr>
                <w:rFonts w:hAnsi="宋体" w:eastAsia="宋体"/>
                <w:kern w:val="2"/>
                <w:sz w:val="20"/>
              </w:rPr>
            </w:pPr>
            <w:r>
              <w:rPr>
                <w:rFonts w:hint="eastAsia" w:hAnsi="宋体" w:eastAsia="宋体"/>
                <w:kern w:val="2"/>
                <w:sz w:val="20"/>
              </w:rPr>
              <w:t>13、《医疗纠纷预防和处理条例》（2018年10月1日起施行）</w:t>
            </w:r>
          </w:p>
          <w:p>
            <w:pPr>
              <w:spacing w:line="320" w:lineRule="exact"/>
              <w:ind w:firstLine="405"/>
              <w:jc w:val="left"/>
              <w:rPr>
                <w:rFonts w:hAnsi="宋体" w:eastAsia="宋体"/>
                <w:kern w:val="2"/>
                <w:sz w:val="20"/>
              </w:rPr>
            </w:pPr>
            <w:r>
              <w:rPr>
                <w:rFonts w:hint="eastAsia" w:hAnsi="宋体" w:eastAsia="宋体"/>
                <w:kern w:val="2"/>
                <w:sz w:val="20"/>
              </w:rPr>
              <w:t>第六条　卫生主管部门负责指导、监督医疗机构做好医疗纠纷的预防和处理工作，引导医患双方依法解决医疗纠纷。</w:t>
            </w:r>
          </w:p>
          <w:p>
            <w:pPr>
              <w:spacing w:line="320" w:lineRule="exact"/>
              <w:ind w:firstLine="405"/>
              <w:jc w:val="left"/>
              <w:rPr>
                <w:rFonts w:hAnsi="宋体" w:eastAsia="宋体"/>
                <w:kern w:val="2"/>
                <w:sz w:val="20"/>
              </w:rPr>
            </w:pPr>
            <w:r>
              <w:rPr>
                <w:rFonts w:hint="eastAsia" w:hAnsi="宋体" w:eastAsia="宋体"/>
                <w:kern w:val="2"/>
                <w:sz w:val="20"/>
              </w:rPr>
              <w:t>14、《医疗质量管理办法》（2016年11月1日起施行）</w:t>
            </w:r>
          </w:p>
          <w:p>
            <w:pPr>
              <w:spacing w:line="320" w:lineRule="exact"/>
              <w:ind w:firstLine="405"/>
              <w:jc w:val="left"/>
              <w:rPr>
                <w:rFonts w:hAnsi="宋体" w:eastAsia="宋体"/>
                <w:kern w:val="2"/>
                <w:sz w:val="20"/>
              </w:rPr>
            </w:pPr>
            <w:r>
              <w:rPr>
                <w:rFonts w:hint="eastAsia" w:hAnsi="宋体" w:eastAsia="宋体"/>
                <w:kern w:val="2"/>
                <w:sz w:val="20"/>
              </w:rPr>
              <w:t>第三条  国家卫生计生委负责全国医疗机构医疗质量管理工作。县级以上地方卫生计生行政部门负责本行政区域内医疗机构医疗质量管理工作。</w:t>
            </w:r>
          </w:p>
          <w:p>
            <w:pPr>
              <w:spacing w:line="320" w:lineRule="exact"/>
              <w:ind w:firstLine="405"/>
              <w:jc w:val="left"/>
              <w:rPr>
                <w:rFonts w:hAnsi="宋体" w:eastAsia="宋体"/>
                <w:kern w:val="2"/>
                <w:sz w:val="20"/>
              </w:rPr>
            </w:pPr>
            <w:r>
              <w:rPr>
                <w:rFonts w:hint="eastAsia" w:hAnsi="宋体" w:eastAsia="宋体"/>
                <w:kern w:val="2"/>
                <w:sz w:val="20"/>
              </w:rPr>
              <w:t>15、《医疗机构临床用血管理办法》》（2012年8月1日起施行）</w:t>
            </w:r>
          </w:p>
          <w:p>
            <w:pPr>
              <w:spacing w:line="320" w:lineRule="exact"/>
              <w:ind w:firstLine="405"/>
              <w:jc w:val="left"/>
              <w:rPr>
                <w:rFonts w:hAnsi="宋体" w:eastAsia="宋体"/>
                <w:kern w:val="2"/>
                <w:sz w:val="20"/>
              </w:rPr>
            </w:pPr>
            <w:r>
              <w:rPr>
                <w:rFonts w:hint="eastAsia" w:hAnsi="宋体" w:eastAsia="宋体"/>
                <w:kern w:val="2"/>
                <w:sz w:val="20"/>
              </w:rPr>
              <w:t>第二条　卫生部负责全国医疗机构临床用血的监督管理。县级以上地方人民政府卫生行政部门负责本行政区域医疗机构临床用血的监督管理。</w:t>
            </w:r>
          </w:p>
          <w:p>
            <w:pPr>
              <w:spacing w:line="320" w:lineRule="exact"/>
              <w:ind w:firstLine="405"/>
              <w:jc w:val="left"/>
              <w:rPr>
                <w:rFonts w:hAnsi="宋体" w:eastAsia="宋体"/>
                <w:kern w:val="2"/>
                <w:sz w:val="20"/>
              </w:rPr>
            </w:pPr>
            <w:r>
              <w:rPr>
                <w:rFonts w:hint="eastAsia" w:hAnsi="宋体" w:eastAsia="宋体"/>
                <w:kern w:val="2"/>
                <w:sz w:val="20"/>
              </w:rPr>
              <w:t>16、《健康体检管理暂行规定》（卫医政发〔2009〕77号）</w:t>
            </w:r>
            <w:r>
              <w:rPr>
                <w:rFonts w:hAnsi="宋体" w:eastAsia="宋体"/>
                <w:kern w:val="2"/>
                <w:sz w:val="20"/>
              </w:rPr>
              <w:t xml:space="preserve">    </w:t>
            </w:r>
          </w:p>
          <w:p>
            <w:pPr>
              <w:spacing w:line="320" w:lineRule="exact"/>
              <w:ind w:firstLine="405"/>
              <w:jc w:val="left"/>
              <w:rPr>
                <w:rFonts w:hAnsi="宋体" w:eastAsia="宋体"/>
                <w:kern w:val="2"/>
                <w:sz w:val="20"/>
              </w:rPr>
            </w:pPr>
            <w:r>
              <w:rPr>
                <w:rFonts w:hint="eastAsia" w:hAnsi="宋体" w:eastAsia="宋体"/>
                <w:kern w:val="2"/>
                <w:sz w:val="20"/>
              </w:rPr>
              <w:t>第三条  卫生部负责全国健康体检的监督管理。县级以上地方人民政府卫生行政部门负责本行政区域内健康体检的监督管理。</w:t>
            </w:r>
            <w:r>
              <w:rPr>
                <w:rFonts w:hAnsi="宋体" w:eastAsia="宋体"/>
                <w:kern w:val="2"/>
                <w:sz w:val="20"/>
              </w:rPr>
              <w:t xml:space="preserve">  </w:t>
            </w:r>
          </w:p>
          <w:p>
            <w:pPr>
              <w:spacing w:line="320" w:lineRule="exact"/>
              <w:ind w:firstLine="405"/>
              <w:jc w:val="left"/>
              <w:rPr>
                <w:rFonts w:hAnsi="宋体" w:eastAsia="宋体"/>
                <w:kern w:val="2"/>
                <w:sz w:val="20"/>
              </w:rPr>
            </w:pPr>
            <w:r>
              <w:rPr>
                <w:rFonts w:hint="eastAsia" w:hAnsi="宋体" w:eastAsia="宋体"/>
                <w:kern w:val="2"/>
                <w:sz w:val="20"/>
              </w:rPr>
              <w:t>17、《抗菌药物临床应用管理办法》（2012年8月1日起施行）</w:t>
            </w:r>
          </w:p>
          <w:p>
            <w:pPr>
              <w:spacing w:line="320" w:lineRule="exact"/>
              <w:ind w:firstLine="405"/>
              <w:jc w:val="left"/>
              <w:rPr>
                <w:rFonts w:hAnsi="宋体" w:eastAsia="宋体"/>
                <w:kern w:val="2"/>
                <w:sz w:val="20"/>
              </w:rPr>
            </w:pPr>
            <w:r>
              <w:rPr>
                <w:rFonts w:hint="eastAsia" w:hAnsi="宋体" w:eastAsia="宋体"/>
                <w:kern w:val="2"/>
                <w:sz w:val="20"/>
              </w:rPr>
              <w:t>第三条　卫生部负责全国医疗机构抗菌药物临床应用的监督管理。县级以上地方卫生行政部门负责本行政区域内医疗机构抗菌药物临床应用的监督管理。</w:t>
            </w:r>
          </w:p>
          <w:p>
            <w:pPr>
              <w:spacing w:line="320" w:lineRule="exact"/>
              <w:ind w:firstLine="405"/>
              <w:jc w:val="left"/>
              <w:rPr>
                <w:rFonts w:hAnsi="宋体" w:eastAsia="宋体"/>
                <w:kern w:val="2"/>
                <w:sz w:val="20"/>
              </w:rPr>
            </w:pPr>
            <w:r>
              <w:rPr>
                <w:rFonts w:hint="eastAsia" w:hAnsi="宋体" w:eastAsia="宋体"/>
                <w:kern w:val="2"/>
                <w:sz w:val="20"/>
              </w:rPr>
              <w:t>18、《中华人民共和国精神卫生法》（2018年修订）</w:t>
            </w:r>
          </w:p>
          <w:p>
            <w:pPr>
              <w:spacing w:line="320" w:lineRule="exact"/>
              <w:ind w:firstLine="405"/>
              <w:jc w:val="left"/>
              <w:rPr>
                <w:rFonts w:hAnsi="宋体" w:eastAsia="宋体"/>
                <w:kern w:val="2"/>
                <w:sz w:val="20"/>
              </w:rPr>
            </w:pPr>
            <w:r>
              <w:rPr>
                <w:rFonts w:hint="eastAsia" w:hAnsi="宋体" w:eastAsia="宋体"/>
                <w:kern w:val="2"/>
                <w:sz w:val="20"/>
              </w:rPr>
              <w:t>第八条 国务院卫生行政部门主管全国的精神卫生工作。县级以上地方人民政府卫生行政部门主管本行政区域的精神卫生工作。</w:t>
            </w:r>
          </w:p>
          <w:p>
            <w:pPr>
              <w:spacing w:line="320" w:lineRule="exact"/>
              <w:ind w:firstLine="405"/>
              <w:jc w:val="left"/>
              <w:rPr>
                <w:rFonts w:hAnsi="宋体" w:eastAsia="宋体"/>
                <w:kern w:val="2"/>
                <w:sz w:val="20"/>
              </w:rPr>
            </w:pP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辖区内医疗机构</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在完成国家、省级双随抽查比例的基础上再完成10%</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每年1次</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现场检查</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hAnsi="宋体" w:eastAsia="宋体"/>
                <w:kern w:val="2"/>
                <w:sz w:val="20"/>
              </w:rPr>
            </w:pPr>
            <w:r>
              <w:rPr>
                <w:rFonts w:hint="eastAsia" w:hAnsi="宋体" w:eastAsia="宋体"/>
                <w:kern w:val="2"/>
                <w:sz w:val="20"/>
              </w:rPr>
              <w:t>抽查医疗机构资质（《医疗机构执业许可证》、人员资格、诊疗活动、健康体检）管理情况，卫生技术人员（医师、乡村医生、护士、医技人员等）管理情况，药品和医疗器械（麻醉药品、精神药品、医疗器械等）管理情况，医疗技术（医疗美容、限制类技术）管理情况，医疗文书（处方、病历等）管理情况，临床用血（用血来源、管理组织和制度，血液储存，应急用血采血）等，抗菌药物临床应用及精神卫生管理。</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3</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对母婴保健（计划生育）技术服务机构及人员依法执业行为的监督检查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400" w:firstLineChars="200"/>
              <w:rPr>
                <w:rFonts w:eastAsia="宋体"/>
                <w:kern w:val="2"/>
                <w:sz w:val="20"/>
              </w:rPr>
            </w:pPr>
            <w:r>
              <w:rPr>
                <w:rFonts w:hint="eastAsia" w:hAnsi="宋体" w:eastAsia="宋体"/>
                <w:kern w:val="2"/>
                <w:sz w:val="20"/>
              </w:rPr>
              <w:t>1、《中华人民共和国母婴保健法》</w:t>
            </w:r>
            <w:r>
              <w:rPr>
                <w:rFonts w:eastAsia="宋体"/>
                <w:kern w:val="2"/>
                <w:sz w:val="20"/>
              </w:rPr>
              <w:br w:type="textWrapping"/>
            </w:r>
            <w:r>
              <w:rPr>
                <w:rFonts w:eastAsia="宋体"/>
                <w:kern w:val="2"/>
                <w:sz w:val="20"/>
              </w:rPr>
              <w:t xml:space="preserve">    </w:t>
            </w:r>
            <w:r>
              <w:rPr>
                <w:rFonts w:hint="eastAsia" w:hAnsi="宋体" w:eastAsia="宋体"/>
                <w:kern w:val="2"/>
                <w:sz w:val="20"/>
              </w:rPr>
              <w:t>第二十九条　县级以上地方人民政府卫生行政部门管理本行政区域内的母婴保健工作。</w:t>
            </w:r>
            <w:r>
              <w:rPr>
                <w:rFonts w:eastAsia="宋体"/>
                <w:kern w:val="2"/>
                <w:sz w:val="20"/>
              </w:rPr>
              <w:br w:type="textWrapping"/>
            </w:r>
            <w:r>
              <w:rPr>
                <w:rFonts w:hint="eastAsia" w:eastAsia="宋体"/>
                <w:kern w:val="2"/>
                <w:sz w:val="20"/>
              </w:rPr>
              <w:t xml:space="preserve">    2、</w:t>
            </w:r>
            <w:r>
              <w:rPr>
                <w:rFonts w:hint="eastAsia" w:hAnsi="宋体" w:eastAsia="宋体"/>
                <w:kern w:val="2"/>
                <w:sz w:val="20"/>
              </w:rPr>
              <w:t>《</w:t>
            </w:r>
            <w:r>
              <w:rPr>
                <w:rFonts w:hint="eastAsia" w:eastAsia="宋体"/>
                <w:kern w:val="2"/>
                <w:sz w:val="20"/>
              </w:rPr>
              <w:t>中华人民共和国母婴保健法实施办法》</w:t>
            </w:r>
          </w:p>
          <w:p>
            <w:pPr>
              <w:spacing w:line="320" w:lineRule="exact"/>
              <w:ind w:firstLine="0"/>
              <w:rPr>
                <w:rFonts w:eastAsia="宋体"/>
                <w:kern w:val="2"/>
                <w:sz w:val="20"/>
              </w:rPr>
            </w:pPr>
            <w:r>
              <w:rPr>
                <w:rFonts w:hint="eastAsia" w:eastAsia="宋体"/>
                <w:kern w:val="2"/>
                <w:sz w:val="20"/>
              </w:rPr>
              <w:t xml:space="preserve">    第三十四条县级以上地方人民政府卫生行政部门负责本行政区域内的母婴保健监督管理工作，履行下列监督管理职责： </w:t>
            </w:r>
          </w:p>
          <w:p>
            <w:pPr>
              <w:spacing w:line="320" w:lineRule="exact"/>
              <w:ind w:firstLine="0"/>
              <w:rPr>
                <w:rFonts w:eastAsia="宋体"/>
                <w:kern w:val="2"/>
                <w:sz w:val="20"/>
              </w:rPr>
            </w:pPr>
            <w:r>
              <w:rPr>
                <w:rFonts w:hint="eastAsia" w:eastAsia="宋体"/>
                <w:kern w:val="2"/>
                <w:sz w:val="20"/>
              </w:rPr>
              <w:t xml:space="preserve">    （一）依照母婴保健法和本办法以及国务院卫生行政部门规定的条件和技术标准，对从事母婴保健工作的机构和人员实施许可，并核发相应的许可证书； </w:t>
            </w:r>
          </w:p>
          <w:p>
            <w:pPr>
              <w:spacing w:line="320" w:lineRule="exact"/>
              <w:ind w:firstLine="0"/>
              <w:rPr>
                <w:rFonts w:eastAsia="宋体"/>
                <w:kern w:val="2"/>
                <w:sz w:val="20"/>
              </w:rPr>
            </w:pPr>
            <w:r>
              <w:rPr>
                <w:rFonts w:hint="eastAsia" w:eastAsia="宋体"/>
                <w:kern w:val="2"/>
                <w:sz w:val="20"/>
              </w:rPr>
              <w:t xml:space="preserve">    （二）对母婴保健法和本办法的执行情况进行监督检查； </w:t>
            </w:r>
          </w:p>
          <w:p>
            <w:pPr>
              <w:spacing w:line="320" w:lineRule="exact"/>
              <w:ind w:firstLine="0"/>
              <w:rPr>
                <w:rFonts w:eastAsia="宋体"/>
                <w:kern w:val="2"/>
                <w:sz w:val="20"/>
              </w:rPr>
            </w:pPr>
            <w:r>
              <w:rPr>
                <w:rFonts w:hint="eastAsia" w:eastAsia="宋体"/>
                <w:kern w:val="2"/>
                <w:sz w:val="20"/>
              </w:rPr>
              <w:t xml:space="preserve">    （三）对违反母婴保健法和本办法的行为，依法给予行政处罚； </w:t>
            </w:r>
          </w:p>
          <w:p>
            <w:pPr>
              <w:spacing w:line="320" w:lineRule="exact"/>
              <w:ind w:firstLine="390"/>
              <w:rPr>
                <w:rFonts w:eastAsia="宋体"/>
                <w:kern w:val="2"/>
                <w:sz w:val="20"/>
              </w:rPr>
            </w:pPr>
            <w:r>
              <w:rPr>
                <w:rFonts w:hint="eastAsia" w:eastAsia="宋体"/>
                <w:kern w:val="2"/>
                <w:sz w:val="20"/>
              </w:rPr>
              <w:t xml:space="preserve">（四）负责母婴保健工作监督管理的其他事项。 </w:t>
            </w:r>
          </w:p>
          <w:p>
            <w:pPr>
              <w:spacing w:line="320" w:lineRule="exact"/>
              <w:ind w:firstLine="400" w:firstLineChars="200"/>
              <w:rPr>
                <w:rFonts w:eastAsia="宋体"/>
                <w:kern w:val="2"/>
                <w:sz w:val="20"/>
              </w:rPr>
            </w:pPr>
            <w:r>
              <w:rPr>
                <w:rFonts w:hint="eastAsia" w:eastAsia="宋体"/>
                <w:kern w:val="2"/>
                <w:sz w:val="20"/>
              </w:rPr>
              <w:t>3、《中华人民共和国人口与计划生育法》</w:t>
            </w:r>
          </w:p>
          <w:p>
            <w:pPr>
              <w:spacing w:line="320" w:lineRule="exact"/>
              <w:ind w:firstLine="400" w:firstLineChars="200"/>
              <w:rPr>
                <w:rFonts w:eastAsia="宋体"/>
                <w:kern w:val="2"/>
                <w:sz w:val="20"/>
              </w:rPr>
            </w:pPr>
            <w:r>
              <w:rPr>
                <w:rFonts w:hint="eastAsia" w:eastAsia="宋体"/>
                <w:kern w:val="2"/>
                <w:sz w:val="20"/>
              </w:rPr>
              <w:t>第六条　国务院计划生育行政部门负责全国计划生育工作和与计划生育有关的人口工作。县级以上地方各级人民政府计划生育行政部门负责本行政区域内的计划生育工作和与计划生育有关的人口工作。</w:t>
            </w:r>
          </w:p>
          <w:p>
            <w:pPr>
              <w:spacing w:line="320" w:lineRule="exact"/>
              <w:ind w:firstLine="400" w:firstLineChars="200"/>
              <w:rPr>
                <w:rFonts w:eastAsia="宋体"/>
                <w:kern w:val="2"/>
                <w:sz w:val="20"/>
              </w:rPr>
            </w:pPr>
            <w:r>
              <w:rPr>
                <w:rFonts w:hint="eastAsia" w:eastAsia="宋体"/>
                <w:kern w:val="2"/>
                <w:sz w:val="20"/>
              </w:rPr>
              <w:t>4、</w:t>
            </w:r>
            <w:r>
              <w:rPr>
                <w:rFonts w:hint="eastAsia" w:hAnsi="宋体" w:eastAsia="宋体"/>
                <w:kern w:val="2"/>
                <w:sz w:val="20"/>
              </w:rPr>
              <w:t>《计划生育技术服务管理条例》（2004年修订）</w:t>
            </w:r>
            <w:r>
              <w:rPr>
                <w:rFonts w:eastAsia="宋体"/>
                <w:kern w:val="2"/>
                <w:sz w:val="20"/>
              </w:rPr>
              <w:br w:type="textWrapping"/>
            </w:r>
            <w:r>
              <w:rPr>
                <w:rFonts w:eastAsia="宋体"/>
                <w:kern w:val="2"/>
                <w:sz w:val="20"/>
              </w:rPr>
              <w:t xml:space="preserve">    </w:t>
            </w:r>
            <w:r>
              <w:rPr>
                <w:rFonts w:hint="eastAsia" w:eastAsia="宋体"/>
                <w:kern w:val="2"/>
                <w:sz w:val="20"/>
              </w:rPr>
              <w:t>第三十一条　国务院计划生育行政部门负责全国计划生育技术服务的监督管理工作。县级以上地方人民政府计划生育行政部门负责本行政区域内计划生育技术服务的监督管理工作。</w:t>
            </w:r>
          </w:p>
          <w:p>
            <w:pPr>
              <w:spacing w:line="320" w:lineRule="exact"/>
              <w:ind w:firstLine="400" w:firstLineChars="200"/>
              <w:rPr>
                <w:rFonts w:eastAsia="宋体"/>
                <w:kern w:val="2"/>
                <w:sz w:val="20"/>
              </w:rPr>
            </w:pPr>
            <w:r>
              <w:rPr>
                <w:rFonts w:hint="eastAsia" w:eastAsia="宋体"/>
                <w:kern w:val="2"/>
                <w:sz w:val="20"/>
              </w:rPr>
              <w:t>县级以上人民政府卫生行政部门依据本条例的规定，负责对从事计划生育技术服务的医疗、保健机构的监督管理工作。</w:t>
            </w:r>
          </w:p>
          <w:p>
            <w:pPr>
              <w:spacing w:line="320" w:lineRule="exact"/>
              <w:ind w:firstLine="400" w:firstLineChars="200"/>
              <w:rPr>
                <w:rFonts w:eastAsia="宋体"/>
                <w:kern w:val="2"/>
                <w:sz w:val="20"/>
              </w:rPr>
            </w:pPr>
            <w:r>
              <w:rPr>
                <w:rFonts w:hint="eastAsia" w:eastAsia="宋体"/>
                <w:kern w:val="2"/>
                <w:sz w:val="20"/>
              </w:rPr>
              <w:t>5、《禁止非医学需要的胎儿性别鉴定和选择性别人工终止妊娠的规定》（2016年5月1日起施行）</w:t>
            </w:r>
          </w:p>
          <w:p>
            <w:pPr>
              <w:spacing w:line="320" w:lineRule="exact"/>
              <w:ind w:firstLine="400" w:firstLineChars="200"/>
              <w:rPr>
                <w:rFonts w:hAnsi="宋体" w:eastAsia="宋体"/>
                <w:kern w:val="2"/>
                <w:sz w:val="20"/>
              </w:rPr>
            </w:pPr>
            <w:r>
              <w:rPr>
                <w:rFonts w:hint="eastAsia" w:hAnsi="宋体" w:eastAsia="宋体"/>
                <w:kern w:val="2"/>
                <w:sz w:val="20"/>
              </w:rPr>
              <w:t>第四条  各级卫生计生行政部门和食品药品监管部门应当建立查处非医学需要的胎儿性别鉴定和选择性别人工终止妊娠违法行为的协作机制和联动执法机制，共同实施监督管理。</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辖区内从事母婴保健（计划生育）技术服务工作的机构和人员</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国家双随机任务抽查比例已达100%，县级不再进行抽查</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hAnsi="宋体" w:eastAsia="宋体"/>
                <w:kern w:val="2"/>
                <w:sz w:val="20"/>
              </w:rPr>
            </w:pPr>
            <w:r>
              <w:rPr>
                <w:rFonts w:hint="eastAsia" w:hAnsi="宋体" w:eastAsia="宋体"/>
                <w:kern w:val="2"/>
                <w:sz w:val="20"/>
              </w:rPr>
              <w:t>从事母婴保健（计划生育）技术服务服务的机构和人员是否取得资质，是否出具虚假医学证明文件，是否违规进行胎儿性别鉴定以及是否按照相应的技术标准和服务规范开展服务等。</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　</w:t>
            </w: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4</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对采供血机构的监督检查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400" w:firstLineChars="200"/>
              <w:rPr>
                <w:rFonts w:hAnsi="宋体" w:eastAsia="宋体"/>
                <w:kern w:val="2"/>
                <w:sz w:val="20"/>
              </w:rPr>
            </w:pPr>
            <w:r>
              <w:rPr>
                <w:rFonts w:hint="eastAsia" w:hAnsi="宋体" w:eastAsia="宋体"/>
                <w:kern w:val="2"/>
                <w:sz w:val="20"/>
              </w:rPr>
              <w:t>1、《中华人民共和国献血法》</w:t>
            </w:r>
          </w:p>
          <w:p>
            <w:pPr>
              <w:spacing w:line="320" w:lineRule="exact"/>
              <w:ind w:firstLine="400"/>
              <w:rPr>
                <w:rFonts w:hAnsi="宋体" w:eastAsia="宋体"/>
                <w:kern w:val="2"/>
                <w:sz w:val="20"/>
              </w:rPr>
            </w:pPr>
            <w:r>
              <w:rPr>
                <w:rFonts w:hint="eastAsia" w:hAnsi="宋体" w:eastAsia="宋体"/>
                <w:kern w:val="2"/>
                <w:sz w:val="20"/>
              </w:rPr>
              <w:t>第四条 县级以上各级人民政府卫生行政部门监督管理献血工作。</w:t>
            </w:r>
          </w:p>
          <w:p>
            <w:pPr>
              <w:spacing w:line="320" w:lineRule="exact"/>
              <w:ind w:firstLine="400"/>
              <w:rPr>
                <w:rFonts w:hAnsi="宋体" w:eastAsia="宋体"/>
                <w:kern w:val="2"/>
                <w:sz w:val="20"/>
              </w:rPr>
            </w:pPr>
            <w:r>
              <w:rPr>
                <w:rFonts w:hint="eastAsia" w:hAnsi="宋体" w:eastAsia="宋体"/>
                <w:kern w:val="2"/>
                <w:sz w:val="20"/>
              </w:rPr>
              <w:t>2、《血液制品管理条例》</w:t>
            </w:r>
          </w:p>
          <w:p>
            <w:pPr>
              <w:spacing w:line="320" w:lineRule="exact"/>
              <w:ind w:firstLine="400"/>
              <w:rPr>
                <w:rFonts w:hAnsi="宋体" w:eastAsia="宋体"/>
                <w:kern w:val="2"/>
                <w:sz w:val="20"/>
              </w:rPr>
            </w:pPr>
            <w:r>
              <w:rPr>
                <w:rFonts w:hint="eastAsia" w:hAnsi="宋体" w:eastAsia="宋体"/>
                <w:kern w:val="2"/>
                <w:sz w:val="20"/>
              </w:rPr>
              <w:t>第三条 国务院卫生行政部门对全国的原料血浆的采集、供应和血液制品的生产、经营活动实施监督管理。县级以上地方各级人民政府卫生行政部门对本行政区域内的原料血浆的采集、供应和血液制品的生产、经营活动，依照本条例第三十条规定的职责实施监督管理。</w:t>
            </w:r>
          </w:p>
          <w:p>
            <w:pPr>
              <w:spacing w:line="320" w:lineRule="exact"/>
              <w:ind w:firstLine="400"/>
              <w:rPr>
                <w:rFonts w:hAnsi="宋体" w:eastAsia="宋体"/>
                <w:kern w:val="2"/>
                <w:sz w:val="20"/>
              </w:rPr>
            </w:pPr>
            <w:r>
              <w:rPr>
                <w:rFonts w:hint="eastAsia" w:hAnsi="宋体" w:eastAsia="宋体"/>
                <w:kern w:val="2"/>
                <w:sz w:val="20"/>
              </w:rPr>
              <w:t>3、《血站管理办法》（2017年修订）</w:t>
            </w:r>
          </w:p>
          <w:p>
            <w:pPr>
              <w:spacing w:line="320" w:lineRule="exact"/>
              <w:ind w:firstLine="400"/>
              <w:rPr>
                <w:rFonts w:hAnsi="宋体" w:eastAsia="宋体"/>
                <w:kern w:val="2"/>
                <w:sz w:val="20"/>
              </w:rPr>
            </w:pPr>
            <w:r>
              <w:rPr>
                <w:rFonts w:hint="eastAsia" w:hAnsi="宋体" w:eastAsia="宋体"/>
                <w:kern w:val="2"/>
                <w:sz w:val="20"/>
              </w:rPr>
              <w:t>第六条 国家卫生计生委主管全国血站的监督管理工作。县级以上地方人民政府卫生计生行政部门负责本行政区域内血站的监督管理工作。</w:t>
            </w:r>
          </w:p>
          <w:p>
            <w:pPr>
              <w:spacing w:line="320" w:lineRule="exact"/>
              <w:ind w:firstLine="0"/>
              <w:rPr>
                <w:rFonts w:ascii="宋体" w:hAnsi="宋体" w:eastAsia="宋体" w:cs="宋体"/>
                <w:sz w:val="19"/>
                <w:szCs w:val="19"/>
                <w:shd w:val="clear" w:color="auto" w:fill="FFFFFF"/>
              </w:rPr>
            </w:pP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辖区内血站</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100%</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每年1次</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现场检查</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hAnsi="宋体" w:eastAsia="宋体"/>
                <w:kern w:val="2"/>
                <w:sz w:val="20"/>
              </w:rPr>
            </w:pPr>
            <w:r>
              <w:rPr>
                <w:rFonts w:hint="eastAsia" w:hAnsi="宋体" w:eastAsia="宋体"/>
                <w:kern w:val="2"/>
                <w:sz w:val="20"/>
              </w:rPr>
              <w:t>一般血站（血液中心、中心血站、中心血库）、特殊血站（脐带血造血干细胞库）检查资质情况、血源管理情况、血液检测情况、包装储存供应情况等。</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5</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对消毒产品的监督检查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340" w:lineRule="exact"/>
              <w:ind w:firstLine="0"/>
              <w:jc w:val="left"/>
              <w:rPr>
                <w:rFonts w:eastAsia="宋体"/>
                <w:kern w:val="2"/>
                <w:sz w:val="20"/>
              </w:rPr>
            </w:pPr>
            <w:r>
              <w:rPr>
                <w:rFonts w:hint="eastAsia" w:eastAsia="宋体"/>
                <w:kern w:val="2"/>
                <w:sz w:val="20"/>
              </w:rPr>
              <w:t>1、《消毒管理办法》</w:t>
            </w:r>
            <w:r>
              <w:rPr>
                <w:rFonts w:hint="eastAsia" w:eastAsia="宋体"/>
                <w:kern w:val="2"/>
                <w:sz w:val="20"/>
              </w:rPr>
              <w:br w:type="textWrapping"/>
            </w:r>
            <w:r>
              <w:rPr>
                <w:rFonts w:hint="eastAsia" w:eastAsia="宋体"/>
                <w:kern w:val="2"/>
                <w:sz w:val="20"/>
              </w:rPr>
              <w:t xml:space="preserve">    第三十六条 县级以上卫生计生行政部门对消毒工作行使下列监督管理职权：</w:t>
            </w:r>
          </w:p>
          <w:p>
            <w:pPr>
              <w:widowControl/>
              <w:autoSpaceDE/>
              <w:autoSpaceDN/>
              <w:snapToGrid/>
              <w:spacing w:line="340" w:lineRule="exact"/>
              <w:ind w:firstLine="0"/>
              <w:jc w:val="left"/>
              <w:rPr>
                <w:rFonts w:eastAsia="宋体"/>
                <w:kern w:val="2"/>
                <w:sz w:val="20"/>
              </w:rPr>
            </w:pPr>
            <w:r>
              <w:rPr>
                <w:rFonts w:hint="eastAsia" w:eastAsia="宋体"/>
                <w:kern w:val="2"/>
                <w:sz w:val="20"/>
              </w:rPr>
              <w:t>(一)对有关机构、场所和物品的消毒工作进行监督检查；</w:t>
            </w:r>
          </w:p>
          <w:p>
            <w:pPr>
              <w:widowControl/>
              <w:autoSpaceDE/>
              <w:autoSpaceDN/>
              <w:snapToGrid/>
              <w:spacing w:line="340" w:lineRule="exact"/>
              <w:ind w:firstLine="0"/>
              <w:jc w:val="left"/>
              <w:rPr>
                <w:rFonts w:eastAsia="宋体"/>
                <w:kern w:val="2"/>
                <w:sz w:val="20"/>
              </w:rPr>
            </w:pPr>
            <w:r>
              <w:rPr>
                <w:rFonts w:hint="eastAsia" w:eastAsia="宋体"/>
                <w:kern w:val="2"/>
                <w:sz w:val="20"/>
              </w:rPr>
              <w:t>(二)对消毒产品生产企业执行《消毒产品生产企业卫生规范》情况进行监督检查；</w:t>
            </w:r>
          </w:p>
          <w:p>
            <w:pPr>
              <w:widowControl/>
              <w:autoSpaceDE/>
              <w:autoSpaceDN/>
              <w:snapToGrid/>
              <w:spacing w:line="340" w:lineRule="exact"/>
              <w:ind w:firstLine="0"/>
              <w:jc w:val="left"/>
              <w:rPr>
                <w:rFonts w:eastAsia="宋体"/>
                <w:kern w:val="2"/>
                <w:sz w:val="20"/>
              </w:rPr>
            </w:pPr>
            <w:r>
              <w:rPr>
                <w:rFonts w:hint="eastAsia" w:eastAsia="宋体"/>
                <w:kern w:val="2"/>
                <w:sz w:val="20"/>
              </w:rPr>
              <w:t>(三)对消毒产品的卫生质量进行监督检查；</w:t>
            </w:r>
          </w:p>
          <w:p>
            <w:pPr>
              <w:widowControl/>
              <w:autoSpaceDE/>
              <w:autoSpaceDN/>
              <w:snapToGrid/>
              <w:spacing w:line="340" w:lineRule="exact"/>
              <w:ind w:firstLine="0"/>
              <w:jc w:val="left"/>
              <w:rPr>
                <w:rFonts w:eastAsia="宋体"/>
                <w:kern w:val="2"/>
                <w:sz w:val="20"/>
              </w:rPr>
            </w:pPr>
            <w:r>
              <w:rPr>
                <w:rFonts w:hint="eastAsia" w:eastAsia="宋体"/>
                <w:kern w:val="2"/>
                <w:sz w:val="20"/>
              </w:rPr>
              <w:t>(五)对违反本办法的行为采取行政控制措施；</w:t>
            </w:r>
          </w:p>
          <w:p>
            <w:pPr>
              <w:widowControl/>
              <w:autoSpaceDE/>
              <w:autoSpaceDN/>
              <w:snapToGrid/>
              <w:spacing w:line="340" w:lineRule="exact"/>
              <w:ind w:firstLine="0"/>
              <w:jc w:val="left"/>
              <w:rPr>
                <w:rFonts w:hAnsi="宋体" w:eastAsia="宋体"/>
                <w:kern w:val="2"/>
                <w:sz w:val="20"/>
              </w:rPr>
            </w:pPr>
            <w:r>
              <w:rPr>
                <w:rFonts w:hint="eastAsia" w:eastAsia="宋体"/>
                <w:kern w:val="2"/>
                <w:sz w:val="20"/>
              </w:rPr>
              <w:t>(六)对违反本办法的行为给予行政处罚。</w:t>
            </w:r>
            <w:r>
              <w:rPr>
                <w:rFonts w:eastAsia="宋体"/>
                <w:kern w:val="2"/>
                <w:sz w:val="20"/>
              </w:rPr>
              <w:br w:type="textWrapping"/>
            </w:r>
            <w:r>
              <w:rPr>
                <w:rFonts w:hint="eastAsia" w:eastAsia="宋体"/>
                <w:kern w:val="2"/>
                <w:sz w:val="20"/>
              </w:rPr>
              <w:t>2、</w:t>
            </w:r>
            <w:r>
              <w:rPr>
                <w:rFonts w:hint="eastAsia" w:hAnsi="宋体" w:eastAsia="宋体"/>
                <w:kern w:val="2"/>
                <w:sz w:val="20"/>
              </w:rPr>
              <w:t>《消毒产品卫生安全评价规定》</w:t>
            </w:r>
          </w:p>
          <w:p>
            <w:pPr>
              <w:spacing w:line="320" w:lineRule="exact"/>
              <w:ind w:left="4" w:leftChars="-8" w:hanging="30" w:hangingChars="15"/>
              <w:rPr>
                <w:rFonts w:eastAsia="宋体"/>
                <w:kern w:val="2"/>
                <w:sz w:val="20"/>
              </w:rPr>
            </w:pPr>
            <w:r>
              <w:rPr>
                <w:rFonts w:hint="eastAsia" w:hAnsi="宋体" w:eastAsia="宋体"/>
                <w:kern w:val="2"/>
                <w:sz w:val="20"/>
              </w:rPr>
              <w:t xml:space="preserve">    第十六条</w:t>
            </w:r>
            <w:r>
              <w:rPr>
                <w:rFonts w:hint="eastAsia" w:eastAsia="宋体"/>
                <w:kern w:val="2"/>
                <w:sz w:val="20"/>
              </w:rPr>
              <w:t>　</w:t>
            </w:r>
            <w:r>
              <w:rPr>
                <w:rFonts w:hint="eastAsia" w:hAnsi="宋体" w:eastAsia="宋体"/>
                <w:kern w:val="2"/>
                <w:sz w:val="20"/>
              </w:rPr>
              <w:t>县级以上地方卫生计生行政部门及其综合监督执法机构应当加强对企业开展消毒产品卫生安全评价情况的卫生监督检查。省级卫生计生行政部门应当定期公告生产企业卫生许可和产品卫生安全评价相关信息。</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消毒产品生产企业</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50</w:t>
            </w:r>
            <w:r>
              <w:rPr>
                <w:rFonts w:eastAsia="宋体"/>
                <w:kern w:val="2"/>
                <w:sz w:val="20"/>
              </w:rPr>
              <w:t>%</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每年1次</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现场检查</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hAnsi="宋体" w:eastAsia="宋体"/>
                <w:kern w:val="2"/>
                <w:sz w:val="20"/>
              </w:rPr>
              <w:t>抽查消毒产品生产企业生产条件和生产过程、产品卫生安全评价及质量，要求符合相关法规规范要求</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　</w:t>
            </w: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6</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对餐饮具集中消毒单位的监督检查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1"/>
              </w:numPr>
              <w:spacing w:line="320" w:lineRule="exact"/>
              <w:ind w:left="4" w:leftChars="-8" w:hanging="30" w:hangingChars="15"/>
              <w:rPr>
                <w:rFonts w:asciiTheme="minorEastAsia" w:hAnsiTheme="minorEastAsia" w:eastAsiaTheme="minorEastAsia" w:cstheme="minorEastAsia"/>
                <w:sz w:val="20"/>
              </w:rPr>
            </w:pPr>
            <w:r>
              <w:rPr>
                <w:rFonts w:hint="eastAsia" w:eastAsia="宋体"/>
                <w:kern w:val="2"/>
                <w:sz w:val="20"/>
              </w:rPr>
              <w:t xml:space="preserve"> 《</w:t>
            </w:r>
            <w:r>
              <w:rPr>
                <w:rFonts w:hint="eastAsia" w:hAnsi="宋体" w:eastAsia="宋体"/>
                <w:kern w:val="2"/>
                <w:sz w:val="20"/>
              </w:rPr>
              <w:t>中华人民共和国</w:t>
            </w:r>
            <w:r>
              <w:rPr>
                <w:rFonts w:hint="eastAsia" w:eastAsia="宋体"/>
                <w:kern w:val="2"/>
                <w:sz w:val="20"/>
              </w:rPr>
              <w:t>食品安全法》</w:t>
            </w:r>
          </w:p>
          <w:p>
            <w:pPr>
              <w:spacing w:line="320" w:lineRule="exact"/>
              <w:ind w:firstLine="400" w:firstLineChars="200"/>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第一百二十六条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widowControl/>
              <w:numPr>
                <w:ilvl w:val="0"/>
                <w:numId w:val="1"/>
              </w:numPr>
              <w:autoSpaceDE/>
              <w:autoSpaceDN/>
              <w:snapToGrid/>
              <w:spacing w:line="340" w:lineRule="exact"/>
              <w:ind w:left="4" w:leftChars="-8" w:hanging="30" w:hangingChars="15"/>
              <w:jc w:val="left"/>
              <w:rPr>
                <w:rFonts w:eastAsia="宋体"/>
                <w:kern w:val="2"/>
                <w:sz w:val="20"/>
              </w:rPr>
            </w:pPr>
            <w:r>
              <w:rPr>
                <w:rFonts w:hint="eastAsia" w:eastAsia="宋体"/>
                <w:kern w:val="2"/>
                <w:sz w:val="20"/>
              </w:rPr>
              <w:t>《餐具、饮具集中消毒服务单位卫生监督工作规范》</w:t>
            </w:r>
          </w:p>
          <w:p>
            <w:pPr>
              <w:widowControl/>
              <w:autoSpaceDE/>
              <w:autoSpaceDN/>
              <w:snapToGrid/>
              <w:spacing w:line="340" w:lineRule="exact"/>
              <w:ind w:firstLine="0"/>
              <w:jc w:val="left"/>
              <w:rPr>
                <w:rFonts w:eastAsia="宋体"/>
                <w:kern w:val="2"/>
                <w:sz w:val="20"/>
              </w:rPr>
            </w:pPr>
            <w:r>
              <w:rPr>
                <w:rFonts w:hint="eastAsia" w:eastAsia="宋体"/>
                <w:kern w:val="2"/>
                <w:sz w:val="20"/>
              </w:rPr>
              <w:t xml:space="preserve">    第七条 市、县级卫生计生行政部门应当按照《餐具、饮具集中消毒服务单位卫生监督检查表》，对本行政区域的餐具、饮具集中消毒服务单位每年至少开展1次覆盖全项目的检查，对发现问题的，应当责令被检查单位进行整改，并对整改落实情况跟踪监督检查。</w:t>
            </w:r>
          </w:p>
          <w:p>
            <w:pPr>
              <w:spacing w:line="320" w:lineRule="exact"/>
              <w:ind w:left="-74" w:leftChars="-23" w:firstLine="0"/>
              <w:rPr>
                <w:rFonts w:eastAsia="宋体"/>
                <w:kern w:val="2"/>
                <w:sz w:val="20"/>
              </w:rPr>
            </w:pP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餐饮具集中消毒单位</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100%</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每年</w:t>
            </w:r>
            <w:r>
              <w:rPr>
                <w:rFonts w:eastAsia="宋体"/>
                <w:kern w:val="2"/>
                <w:sz w:val="20"/>
              </w:rPr>
              <w:t>1</w:t>
            </w:r>
            <w:r>
              <w:rPr>
                <w:rFonts w:hint="eastAsia" w:hAnsi="宋体" w:eastAsia="宋体"/>
                <w:kern w:val="2"/>
                <w:sz w:val="20"/>
              </w:rPr>
              <w:t>次</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r>
              <w:rPr>
                <w:rFonts w:hint="eastAsia" w:hAnsi="宋体" w:eastAsia="宋体"/>
                <w:kern w:val="2"/>
                <w:sz w:val="20"/>
              </w:rPr>
              <w:t>现场检查</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spacing w:line="360" w:lineRule="auto"/>
              <w:ind w:firstLine="0"/>
              <w:jc w:val="left"/>
              <w:rPr>
                <w:rFonts w:hAnsi="宋体" w:eastAsia="宋体"/>
                <w:kern w:val="2"/>
                <w:sz w:val="20"/>
              </w:rPr>
            </w:pPr>
            <w:r>
              <w:rPr>
                <w:rFonts w:hint="eastAsia" w:hAnsi="宋体" w:eastAsia="宋体"/>
                <w:kern w:val="2"/>
                <w:sz w:val="20"/>
              </w:rPr>
              <w:t>抽查餐饮具集中消毒单位作业场所、清洗消毒设备或者设施、生产用水和使用的洗涤剂、消毒剂；餐具、饮具的出厂检验；包装标识等；抽样检测消毒餐饮具卫生指标。</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7</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对放射诊疗机构的监督检查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1、《放射诊疗管理规定》</w:t>
            </w:r>
          </w:p>
          <w:p>
            <w:pPr>
              <w:spacing w:line="320" w:lineRule="exact"/>
              <w:ind w:firstLine="400" w:firstLineChars="200"/>
              <w:rPr>
                <w:rFonts w:eastAsia="宋体"/>
                <w:kern w:val="2"/>
                <w:sz w:val="20"/>
              </w:rPr>
            </w:pPr>
            <w:r>
              <w:rPr>
                <w:rFonts w:hint="eastAsia" w:eastAsia="宋体"/>
                <w:kern w:val="2"/>
                <w:sz w:val="20"/>
              </w:rPr>
              <w:t>第三条　卫生部负责全国放射诊疗工作的监督管理。</w:t>
            </w:r>
            <w:r>
              <w:rPr>
                <w:rFonts w:eastAsia="宋体"/>
                <w:kern w:val="2"/>
                <w:sz w:val="20"/>
              </w:rPr>
              <w:br w:type="textWrapping"/>
            </w:r>
            <w:r>
              <w:rPr>
                <w:rFonts w:eastAsia="宋体"/>
                <w:kern w:val="2"/>
                <w:sz w:val="20"/>
              </w:rPr>
              <w:t xml:space="preserve">    </w:t>
            </w:r>
            <w:r>
              <w:rPr>
                <w:rFonts w:hint="eastAsia" w:eastAsia="宋体"/>
                <w:kern w:val="2"/>
                <w:sz w:val="20"/>
              </w:rPr>
              <w:t>县级以上地方人民政府卫生行政部门负责本行政区域内放射诊疗工作的监督管理。</w:t>
            </w:r>
            <w:r>
              <w:rPr>
                <w:rFonts w:eastAsia="宋体"/>
                <w:kern w:val="2"/>
                <w:sz w:val="20"/>
              </w:rPr>
              <w:br w:type="textWrapping"/>
            </w:r>
            <w:r>
              <w:rPr>
                <w:rFonts w:hint="eastAsia" w:eastAsia="宋体"/>
                <w:kern w:val="2"/>
                <w:sz w:val="20"/>
              </w:rPr>
              <w:t>2、《放射工作人员职业健康管理办法》</w:t>
            </w:r>
            <w:r>
              <w:rPr>
                <w:rFonts w:eastAsia="宋体"/>
                <w:kern w:val="2"/>
                <w:sz w:val="20"/>
              </w:rPr>
              <w:br w:type="textWrapping"/>
            </w:r>
            <w:r>
              <w:rPr>
                <w:rFonts w:eastAsia="宋体"/>
                <w:kern w:val="2"/>
                <w:sz w:val="20"/>
              </w:rPr>
              <w:t xml:space="preserve">     </w:t>
            </w:r>
            <w:r>
              <w:rPr>
                <w:rFonts w:hint="eastAsia" w:eastAsia="宋体"/>
                <w:kern w:val="2"/>
                <w:sz w:val="20"/>
              </w:rPr>
              <w:t>第三条　卫生部主管全国放射工作人员职业健康的监督管理工作。</w:t>
            </w:r>
            <w:r>
              <w:rPr>
                <w:rFonts w:eastAsia="宋体"/>
                <w:kern w:val="2"/>
                <w:sz w:val="20"/>
              </w:rPr>
              <w:br w:type="textWrapping"/>
            </w:r>
            <w:r>
              <w:rPr>
                <w:rFonts w:eastAsia="宋体"/>
                <w:kern w:val="2"/>
                <w:sz w:val="20"/>
              </w:rPr>
              <w:t xml:space="preserve">    </w:t>
            </w:r>
            <w:r>
              <w:rPr>
                <w:rFonts w:hint="eastAsia" w:eastAsia="宋体"/>
                <w:kern w:val="2"/>
                <w:sz w:val="20"/>
              </w:rPr>
              <w:t>县级以上地方人民政府卫生行政部门负责本行政区域内放射工作人员职业健康的监督管理。</w:t>
            </w:r>
            <w:r>
              <w:rPr>
                <w:rFonts w:eastAsia="宋体"/>
                <w:kern w:val="2"/>
                <w:sz w:val="20"/>
              </w:rPr>
              <w:br w:type="textWrapping"/>
            </w:r>
            <w:r>
              <w:rPr>
                <w:rFonts w:eastAsia="宋体"/>
                <w:kern w:val="2"/>
                <w:sz w:val="20"/>
              </w:rPr>
              <w:t xml:space="preserve">    </w:t>
            </w:r>
            <w:r>
              <w:rPr>
                <w:rFonts w:hint="eastAsia" w:eastAsia="宋体"/>
                <w:kern w:val="2"/>
                <w:sz w:val="20"/>
              </w:rPr>
              <w:t>第三十三条　县级以上地方人民政府卫生行政部门应当定期对本行政区域内放射工作单位的放射工作人员职业健康管理进行监督检查。</w:t>
            </w:r>
          </w:p>
          <w:p>
            <w:pPr>
              <w:spacing w:line="320" w:lineRule="exact"/>
              <w:ind w:firstLine="400" w:firstLineChars="200"/>
              <w:rPr>
                <w:rFonts w:eastAsia="宋体"/>
                <w:kern w:val="2"/>
                <w:sz w:val="20"/>
              </w:rPr>
            </w:pP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放射诊疗机构</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eastAsia="宋体"/>
                <w:kern w:val="2"/>
                <w:sz w:val="20"/>
              </w:rPr>
              <w:t>3</w:t>
            </w:r>
            <w:r>
              <w:rPr>
                <w:rFonts w:eastAsia="宋体"/>
                <w:kern w:val="2"/>
                <w:sz w:val="20"/>
              </w:rPr>
              <w:t>0%</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每年</w:t>
            </w:r>
            <w:r>
              <w:rPr>
                <w:rFonts w:eastAsia="宋体"/>
                <w:kern w:val="2"/>
                <w:sz w:val="20"/>
              </w:rPr>
              <w:t>1</w:t>
            </w:r>
            <w:r>
              <w:rPr>
                <w:rFonts w:hint="eastAsia" w:hAnsi="宋体" w:eastAsia="宋体"/>
                <w:kern w:val="2"/>
                <w:sz w:val="20"/>
              </w:rPr>
              <w:t>次</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现场检查</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hAnsi="宋体" w:eastAsia="宋体"/>
                <w:kern w:val="2"/>
                <w:sz w:val="20"/>
              </w:rPr>
              <w:t>抽查是否超出核准登记的医学影像诊疗科目开展放射诊疗活动；是否具有符合国家相关标准和规定的放射诊疗场所、人员、设备和配套设施；是否具有质量控制与安全防护专（兼）职管理人员和管理制度，并配备必要的防护用品和监测仪器；</w:t>
            </w:r>
            <w:r>
              <w:rPr>
                <w:rFonts w:hint="eastAsia" w:hAnsi="宋体" w:eastAsia="宋体"/>
                <w:spacing w:val="-6"/>
                <w:kern w:val="2"/>
                <w:sz w:val="20"/>
              </w:rPr>
              <w:t>人员培训、职业健康检查、个人剂量监测及其档案管理等情况。</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hAnsi="宋体" w:eastAsia="宋体"/>
                <w:kern w:val="2"/>
                <w:sz w:val="20"/>
              </w:rPr>
              <w:t>　</w:t>
            </w: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hAnsi="宋体"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8</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对放射卫生技术服务机构的监督检查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1、《中华人民共和国职业病防治法》</w:t>
            </w:r>
            <w:r>
              <w:rPr>
                <w:rFonts w:hint="eastAsia" w:eastAsia="宋体"/>
                <w:kern w:val="2"/>
                <w:sz w:val="20"/>
              </w:rPr>
              <w:br w:type="textWrapping"/>
            </w:r>
            <w:r>
              <w:rPr>
                <w:rFonts w:hint="eastAsia" w:eastAsia="宋体"/>
                <w:kern w:val="2"/>
                <w:sz w:val="20"/>
              </w:rPr>
              <w:t xml:space="preserve">    第九条 国家实行职业卫生监督制度。</w:t>
            </w:r>
          </w:p>
          <w:p>
            <w:pPr>
              <w:widowControl/>
              <w:shd w:val="clear" w:color="auto" w:fill="FFFFFF"/>
              <w:spacing w:line="360" w:lineRule="atLeast"/>
              <w:ind w:firstLine="480"/>
              <w:jc w:val="left"/>
              <w:rPr>
                <w:rFonts w:eastAsia="宋体"/>
                <w:kern w:val="2"/>
                <w:sz w:val="20"/>
              </w:rPr>
            </w:pPr>
            <w:r>
              <w:rPr>
                <w:rFonts w:eastAsia="宋体"/>
                <w:kern w:val="2"/>
                <w:sz w:val="20"/>
              </w:rPr>
              <w:t>国务院卫生行政部门、劳动保障行政部门依照本法和国务院确定的职责，负责全国职业病防治的监督管理工作。国务院有关部门在各自的职责范围内负责职业病防治的有关监督管理工作。</w:t>
            </w:r>
          </w:p>
          <w:p>
            <w:pPr>
              <w:spacing w:line="320" w:lineRule="exact"/>
              <w:ind w:firstLine="0"/>
              <w:rPr>
                <w:rFonts w:eastAsia="宋体"/>
                <w:kern w:val="2"/>
                <w:sz w:val="20"/>
              </w:rPr>
            </w:pPr>
            <w:r>
              <w:rPr>
                <w:rFonts w:hint="eastAsia" w:eastAsia="宋体"/>
                <w:kern w:val="2"/>
                <w:sz w:val="20"/>
              </w:rPr>
              <w:t xml:space="preserve">    </w:t>
            </w:r>
            <w:r>
              <w:rPr>
                <w:rFonts w:eastAsia="宋体"/>
                <w:kern w:val="2"/>
                <w:sz w:val="20"/>
              </w:rPr>
              <w:t>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pPr>
              <w:spacing w:line="320" w:lineRule="exact"/>
              <w:ind w:firstLine="0"/>
              <w:rPr>
                <w:rFonts w:eastAsia="宋体"/>
                <w:kern w:val="2"/>
                <w:sz w:val="20"/>
              </w:rPr>
            </w:pPr>
            <w:r>
              <w:rPr>
                <w:rFonts w:hint="eastAsia" w:eastAsia="宋体"/>
                <w:kern w:val="2"/>
                <w:sz w:val="20"/>
              </w:rPr>
              <w:t>2、《放射卫生技术服务机构管理办法》</w:t>
            </w:r>
            <w:r>
              <w:rPr>
                <w:rFonts w:hint="eastAsia" w:eastAsia="宋体"/>
                <w:kern w:val="2"/>
                <w:sz w:val="20"/>
              </w:rPr>
              <w:br w:type="textWrapping"/>
            </w:r>
            <w:r>
              <w:rPr>
                <w:rFonts w:hint="eastAsia" w:eastAsia="宋体"/>
                <w:kern w:val="2"/>
                <w:sz w:val="20"/>
              </w:rPr>
              <w:t xml:space="preserve">    第三条　从事放射卫生技术服务的机构，必须取得卫生部或者省级卫生行政部门颁发的《放射卫生技术服务机构资质证书》。</w:t>
            </w:r>
            <w:r>
              <w:rPr>
                <w:rFonts w:hint="eastAsia" w:eastAsia="宋体"/>
                <w:kern w:val="2"/>
                <w:sz w:val="20"/>
              </w:rPr>
              <w:br w:type="textWrapping"/>
            </w:r>
            <w:r>
              <w:rPr>
                <w:rFonts w:hint="eastAsia" w:eastAsia="宋体"/>
                <w:kern w:val="2"/>
                <w:sz w:val="20"/>
              </w:rPr>
              <w:t>　　第四条　卫生部负责全国放射卫生技术服务机构的监督管理工作。</w:t>
            </w:r>
            <w:r>
              <w:rPr>
                <w:rFonts w:hint="eastAsia" w:eastAsia="宋体"/>
                <w:kern w:val="2"/>
                <w:sz w:val="20"/>
              </w:rPr>
              <w:br w:type="textWrapping"/>
            </w:r>
            <w:r>
              <w:rPr>
                <w:rFonts w:hint="eastAsia" w:eastAsia="宋体"/>
                <w:kern w:val="2"/>
                <w:sz w:val="20"/>
              </w:rPr>
              <w:t>　　县级以上地方卫生行政部门负责辖区内放射卫生技术服务机构的监督管理工作。</w:t>
            </w:r>
            <w:r>
              <w:rPr>
                <w:rFonts w:hint="eastAsia" w:eastAsia="宋体"/>
                <w:kern w:val="2"/>
                <w:sz w:val="20"/>
              </w:rPr>
              <w:br w:type="textWrapping"/>
            </w:r>
            <w:r>
              <w:rPr>
                <w:rFonts w:hint="eastAsia" w:eastAsia="宋体"/>
                <w:kern w:val="2"/>
                <w:sz w:val="20"/>
              </w:rPr>
              <w:t xml:space="preserve">    第二十九条　放射卫生技术服务机构违反本办法有关规定的，由县级以上卫生行政部门按照国家有关法律法规及相关规定处理。</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辖区内的放射卫生技术服务机构</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100%</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每年1次</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现场检查</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抽查1、资质与组织机构情况；</w:t>
            </w:r>
          </w:p>
          <w:p>
            <w:pPr>
              <w:spacing w:line="320" w:lineRule="exact"/>
              <w:ind w:firstLine="0"/>
              <w:rPr>
                <w:rFonts w:eastAsia="宋体"/>
                <w:kern w:val="2"/>
                <w:sz w:val="20"/>
              </w:rPr>
            </w:pPr>
            <w:r>
              <w:rPr>
                <w:rFonts w:hint="eastAsia" w:eastAsia="宋体"/>
                <w:kern w:val="2"/>
                <w:sz w:val="20"/>
              </w:rPr>
              <w:t>2、专业技术人员情况；3、检测设备、仪器与设施情况；</w:t>
            </w:r>
          </w:p>
          <w:p>
            <w:pPr>
              <w:spacing w:line="320" w:lineRule="exact"/>
              <w:ind w:firstLine="0"/>
              <w:rPr>
                <w:rFonts w:eastAsia="宋体"/>
                <w:kern w:val="2"/>
                <w:sz w:val="20"/>
              </w:rPr>
            </w:pPr>
            <w:r>
              <w:rPr>
                <w:rFonts w:hint="eastAsia" w:eastAsia="宋体"/>
                <w:kern w:val="2"/>
                <w:sz w:val="20"/>
              </w:rPr>
              <w:t>4、质量管理体系运行情况；</w:t>
            </w:r>
          </w:p>
          <w:p>
            <w:pPr>
              <w:spacing w:line="320" w:lineRule="exact"/>
              <w:ind w:firstLine="0"/>
              <w:rPr>
                <w:rFonts w:eastAsia="宋体"/>
                <w:kern w:val="2"/>
                <w:sz w:val="20"/>
              </w:rPr>
            </w:pPr>
            <w:r>
              <w:rPr>
                <w:rFonts w:hint="eastAsia" w:eastAsia="宋体"/>
                <w:kern w:val="2"/>
                <w:sz w:val="20"/>
              </w:rPr>
              <w:t>5、工作开展情况。</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　</w:t>
            </w: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9</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对职业病诊断和职业健康检查机构的监督检查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1、《中华人民共和国职业病防治法》</w:t>
            </w:r>
            <w:r>
              <w:rPr>
                <w:rFonts w:hint="eastAsia" w:eastAsia="宋体"/>
                <w:kern w:val="2"/>
                <w:sz w:val="20"/>
              </w:rPr>
              <w:br w:type="textWrapping"/>
            </w:r>
            <w:r>
              <w:rPr>
                <w:rFonts w:hint="eastAsia" w:eastAsia="宋体"/>
                <w:kern w:val="2"/>
                <w:sz w:val="20"/>
              </w:rPr>
              <w:t xml:space="preserve">  第九条 国家实行职业卫生监督制度。</w:t>
            </w:r>
          </w:p>
          <w:p>
            <w:pPr>
              <w:widowControl/>
              <w:shd w:val="clear" w:color="auto" w:fill="FFFFFF"/>
              <w:spacing w:line="360" w:lineRule="atLeast"/>
              <w:ind w:firstLine="480"/>
              <w:jc w:val="left"/>
              <w:rPr>
                <w:rFonts w:eastAsia="宋体"/>
                <w:kern w:val="2"/>
                <w:sz w:val="20"/>
              </w:rPr>
            </w:pPr>
            <w:r>
              <w:rPr>
                <w:rFonts w:eastAsia="宋体"/>
                <w:kern w:val="2"/>
                <w:sz w:val="20"/>
              </w:rPr>
              <w:t>国务院卫生行政部门、劳动保障行政部门依照本法和国务院确定的职责，负责全国职业病防治的监督管理工作。国务院有关部门在各自的职责范围内负责职业病防治的有关监督管理工作。</w:t>
            </w:r>
          </w:p>
          <w:p>
            <w:pPr>
              <w:spacing w:line="320" w:lineRule="exact"/>
              <w:ind w:firstLine="0"/>
              <w:rPr>
                <w:rFonts w:eastAsia="宋体"/>
                <w:kern w:val="2"/>
                <w:sz w:val="20"/>
              </w:rPr>
            </w:pPr>
            <w:r>
              <w:rPr>
                <w:rFonts w:hint="eastAsia" w:eastAsia="宋体"/>
                <w:kern w:val="2"/>
                <w:sz w:val="20"/>
              </w:rPr>
              <w:t xml:space="preserve">    </w:t>
            </w:r>
            <w:r>
              <w:rPr>
                <w:rFonts w:eastAsia="宋体"/>
                <w:kern w:val="2"/>
                <w:sz w:val="20"/>
              </w:rPr>
              <w:t>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pPr>
              <w:spacing w:line="320" w:lineRule="exact"/>
              <w:ind w:firstLine="0"/>
              <w:rPr>
                <w:rFonts w:eastAsia="宋体"/>
                <w:kern w:val="2"/>
                <w:sz w:val="20"/>
              </w:rPr>
            </w:pPr>
            <w:r>
              <w:rPr>
                <w:rFonts w:hint="eastAsia" w:eastAsia="宋体"/>
                <w:kern w:val="2"/>
                <w:sz w:val="20"/>
              </w:rPr>
              <w:t>2、《职业健康检查管理办法》</w:t>
            </w:r>
          </w:p>
          <w:p>
            <w:pPr>
              <w:spacing w:line="320" w:lineRule="exact"/>
              <w:ind w:firstLine="0"/>
              <w:rPr>
                <w:rFonts w:eastAsia="宋体"/>
                <w:kern w:val="2"/>
                <w:sz w:val="20"/>
              </w:rPr>
            </w:pPr>
            <w:r>
              <w:rPr>
                <w:rFonts w:hint="eastAsia" w:eastAsia="宋体"/>
                <w:kern w:val="2"/>
                <w:sz w:val="20"/>
              </w:rPr>
              <w:t xml:space="preserve">    第二十一条 县级以上地方卫生健康主管部门应当加强对本辖区职业健康检查机构的监督管理。按照属地化管理原则，制定年度监督检查计划，做好职业健康检查机构的监督检查工作。监督检查主要内容包括：　　　　</w:t>
            </w:r>
          </w:p>
          <w:p>
            <w:pPr>
              <w:spacing w:line="320" w:lineRule="exact"/>
              <w:ind w:firstLine="0"/>
              <w:rPr>
                <w:rFonts w:eastAsia="宋体"/>
                <w:kern w:val="2"/>
                <w:sz w:val="20"/>
              </w:rPr>
            </w:pPr>
            <w:r>
              <w:rPr>
                <w:rFonts w:hint="eastAsia" w:eastAsia="宋体"/>
                <w:kern w:val="2"/>
                <w:sz w:val="20"/>
              </w:rPr>
              <w:t>（一）相关法律法规、标准的执行情况；　　　　</w:t>
            </w:r>
          </w:p>
          <w:p>
            <w:pPr>
              <w:spacing w:line="320" w:lineRule="exact"/>
              <w:ind w:firstLine="0"/>
              <w:rPr>
                <w:rFonts w:eastAsia="宋体"/>
                <w:kern w:val="2"/>
                <w:sz w:val="20"/>
              </w:rPr>
            </w:pPr>
            <w:r>
              <w:rPr>
                <w:rFonts w:hint="eastAsia" w:eastAsia="宋体"/>
                <w:kern w:val="2"/>
                <w:sz w:val="20"/>
              </w:rPr>
              <w:t>（二）按照备案的类别和项目开展职业健康检查工作的情况；　　　　</w:t>
            </w:r>
          </w:p>
          <w:p>
            <w:pPr>
              <w:spacing w:line="320" w:lineRule="exact"/>
              <w:ind w:firstLine="0"/>
              <w:rPr>
                <w:rFonts w:eastAsia="宋体"/>
                <w:kern w:val="2"/>
                <w:sz w:val="20"/>
              </w:rPr>
            </w:pPr>
            <w:r>
              <w:rPr>
                <w:rFonts w:hint="eastAsia" w:eastAsia="宋体"/>
                <w:kern w:val="2"/>
                <w:sz w:val="20"/>
              </w:rPr>
              <w:t>（三）外出职业健康检查工作情况；　　　　</w:t>
            </w:r>
          </w:p>
          <w:p>
            <w:pPr>
              <w:spacing w:line="320" w:lineRule="exact"/>
              <w:ind w:firstLine="0"/>
              <w:rPr>
                <w:rFonts w:eastAsia="宋体"/>
                <w:kern w:val="2"/>
                <w:sz w:val="20"/>
              </w:rPr>
            </w:pPr>
            <w:r>
              <w:rPr>
                <w:rFonts w:hint="eastAsia" w:eastAsia="宋体"/>
                <w:kern w:val="2"/>
                <w:sz w:val="20"/>
              </w:rPr>
              <w:t>（四）职业健康检查质量控制情况；　　　　</w:t>
            </w:r>
          </w:p>
          <w:p>
            <w:pPr>
              <w:spacing w:line="320" w:lineRule="exact"/>
              <w:ind w:firstLine="0"/>
              <w:rPr>
                <w:rFonts w:eastAsia="宋体"/>
                <w:kern w:val="2"/>
                <w:sz w:val="20"/>
              </w:rPr>
            </w:pPr>
            <w:r>
              <w:rPr>
                <w:rFonts w:hint="eastAsia" w:eastAsia="宋体"/>
                <w:kern w:val="2"/>
                <w:sz w:val="20"/>
              </w:rPr>
              <w:t>（五）职业健康检查结果、疑似职业病的报告与告知以及职业健康检查信息报告情况；</w:t>
            </w:r>
          </w:p>
          <w:p>
            <w:pPr>
              <w:spacing w:line="320" w:lineRule="exact"/>
              <w:ind w:firstLine="0"/>
              <w:rPr>
                <w:rFonts w:eastAsia="宋体"/>
                <w:kern w:val="2"/>
                <w:sz w:val="20"/>
              </w:rPr>
            </w:pPr>
            <w:r>
              <w:rPr>
                <w:rFonts w:hint="eastAsia" w:eastAsia="宋体"/>
                <w:kern w:val="2"/>
                <w:sz w:val="20"/>
              </w:rPr>
              <w:t>（六）职业健康检查档案管理情况等。　　　</w:t>
            </w:r>
          </w:p>
          <w:p>
            <w:pPr>
              <w:spacing w:line="320" w:lineRule="exact"/>
              <w:ind w:firstLine="0"/>
              <w:rPr>
                <w:rFonts w:eastAsia="宋体"/>
                <w:kern w:val="2"/>
                <w:sz w:val="20"/>
              </w:rPr>
            </w:pPr>
          </w:p>
          <w:p>
            <w:pPr>
              <w:spacing w:line="320" w:lineRule="exact"/>
              <w:ind w:firstLine="0"/>
              <w:rPr>
                <w:rFonts w:eastAsia="宋体"/>
                <w:kern w:val="2"/>
                <w:sz w:val="20"/>
              </w:rPr>
            </w:pP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辖区内的职业病诊断和职业健康检查机构</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30%</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每年1次</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现场检查</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r>
              <w:rPr>
                <w:rFonts w:hint="eastAsia" w:eastAsia="宋体"/>
                <w:kern w:val="2"/>
                <w:sz w:val="20"/>
              </w:rPr>
              <w:t>抽查1、职业病诊断机构是否具备：资质 ，有与开展职业病诊断相适应的医疗卫生技术人员，</w:t>
            </w:r>
          </w:p>
          <w:p>
            <w:pPr>
              <w:spacing w:line="320" w:lineRule="exact"/>
              <w:ind w:firstLine="0"/>
              <w:rPr>
                <w:rFonts w:eastAsia="宋体"/>
                <w:kern w:val="2"/>
                <w:sz w:val="20"/>
              </w:rPr>
            </w:pPr>
            <w:r>
              <w:rPr>
                <w:rFonts w:hint="eastAsia" w:eastAsia="宋体"/>
                <w:kern w:val="2"/>
                <w:sz w:val="20"/>
              </w:rPr>
              <w:t>仪器、设备，质量管理制度等。</w:t>
            </w:r>
          </w:p>
          <w:p>
            <w:pPr>
              <w:spacing w:line="320" w:lineRule="exact"/>
              <w:ind w:firstLine="0"/>
              <w:rPr>
                <w:rFonts w:eastAsia="宋体"/>
                <w:kern w:val="2"/>
                <w:sz w:val="20"/>
              </w:rPr>
            </w:pPr>
            <w:r>
              <w:rPr>
                <w:rFonts w:hint="eastAsia" w:eastAsia="宋体"/>
                <w:kern w:val="2"/>
                <w:sz w:val="20"/>
              </w:rPr>
              <w:t>2、抽查职业健康检查机构是否</w:t>
            </w:r>
            <w:r>
              <w:rPr>
                <w:rFonts w:eastAsia="宋体"/>
                <w:kern w:val="2"/>
                <w:sz w:val="20"/>
              </w:rPr>
              <w:t>具备</w:t>
            </w:r>
            <w:r>
              <w:rPr>
                <w:rFonts w:hint="eastAsia" w:eastAsia="宋体"/>
                <w:kern w:val="2"/>
                <w:sz w:val="20"/>
              </w:rPr>
              <w:t>：相应的资质，符合条件的</w:t>
            </w:r>
            <w:r>
              <w:rPr>
                <w:rFonts w:eastAsia="宋体"/>
                <w:kern w:val="2"/>
                <w:sz w:val="20"/>
              </w:rPr>
              <w:t>职业健康检查场所</w:t>
            </w:r>
            <w:r>
              <w:rPr>
                <w:rFonts w:hint="eastAsia" w:eastAsia="宋体"/>
                <w:kern w:val="2"/>
                <w:sz w:val="20"/>
              </w:rPr>
              <w:t>，与</w:t>
            </w:r>
            <w:r>
              <w:rPr>
                <w:rFonts w:eastAsia="宋体"/>
                <w:kern w:val="2"/>
                <w:sz w:val="20"/>
              </w:rPr>
              <w:t>项目相适应的执业医师、护士</w:t>
            </w:r>
            <w:r>
              <w:rPr>
                <w:rFonts w:hint="eastAsia" w:eastAsia="宋体"/>
                <w:kern w:val="2"/>
                <w:sz w:val="20"/>
              </w:rPr>
              <w:t>等卫技人员，相应的</w:t>
            </w:r>
            <w:r>
              <w:rPr>
                <w:rFonts w:eastAsia="宋体"/>
                <w:kern w:val="2"/>
                <w:sz w:val="20"/>
              </w:rPr>
              <w:t>仪器、设备</w:t>
            </w:r>
            <w:r>
              <w:rPr>
                <w:rFonts w:hint="eastAsia" w:eastAsia="宋体"/>
                <w:kern w:val="2"/>
                <w:sz w:val="20"/>
              </w:rPr>
              <w:t>，</w:t>
            </w:r>
            <w:r>
              <w:rPr>
                <w:rFonts w:eastAsia="宋体"/>
                <w:kern w:val="2"/>
                <w:sz w:val="20"/>
              </w:rPr>
              <w:t>职业健康检查质量管理制度</w:t>
            </w:r>
            <w:r>
              <w:rPr>
                <w:rFonts w:hint="eastAsia" w:eastAsia="宋体"/>
                <w:kern w:val="2"/>
                <w:sz w:val="20"/>
              </w:rPr>
              <w:t>的</w:t>
            </w:r>
            <w:r>
              <w:rPr>
                <w:rFonts w:eastAsia="宋体"/>
                <w:kern w:val="2"/>
                <w:sz w:val="20"/>
              </w:rPr>
              <w:t>建立</w:t>
            </w:r>
            <w:r>
              <w:rPr>
                <w:rFonts w:hint="eastAsia" w:eastAsia="宋体"/>
                <w:kern w:val="2"/>
                <w:sz w:val="20"/>
              </w:rPr>
              <w:t>情况等。</w:t>
            </w:r>
          </w:p>
          <w:p>
            <w:pPr>
              <w:spacing w:line="320" w:lineRule="exact"/>
              <w:ind w:firstLine="0"/>
              <w:rPr>
                <w:rFonts w:eastAsia="宋体"/>
                <w:kern w:val="2"/>
                <w:sz w:val="20"/>
              </w:rPr>
            </w:pPr>
            <w:r>
              <w:rPr>
                <w:rFonts w:eastAsia="宋体"/>
                <w:kern w:val="2"/>
                <w:sz w:val="20"/>
              </w:rPr>
              <w:t>　　</w:t>
            </w:r>
          </w:p>
          <w:p>
            <w:pPr>
              <w:spacing w:line="320" w:lineRule="exact"/>
              <w:ind w:firstLine="0"/>
              <w:rPr>
                <w:rFonts w:eastAsia="宋体"/>
                <w:kern w:val="2"/>
                <w:sz w:val="20"/>
              </w:rPr>
            </w:pP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ascii="宋体" w:hAnsi="宋体" w:eastAsia="宋体"/>
                <w:kern w:val="2"/>
                <w:sz w:val="20"/>
              </w:rPr>
              <w:t>10</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ascii="宋体" w:hAnsi="宋体" w:eastAsia="宋体"/>
                <w:kern w:val="2"/>
                <w:sz w:val="20"/>
              </w:rPr>
              <w:t>公共场所卫生事项督查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40" w:lineRule="exact"/>
              <w:ind w:firstLine="0"/>
              <w:rPr>
                <w:rFonts w:ascii="宋体" w:hAnsi="宋体" w:eastAsia="宋体"/>
                <w:kern w:val="2"/>
                <w:sz w:val="20"/>
              </w:rPr>
            </w:pPr>
            <w:r>
              <w:rPr>
                <w:rFonts w:hint="eastAsia" w:ascii="宋体" w:hAnsi="宋体" w:eastAsia="宋体"/>
                <w:kern w:val="2"/>
                <w:sz w:val="20"/>
              </w:rPr>
              <w:t>《公共场所卫生管理条例》、《公共场所卫生管理条例实施细则》（卫生部令第</w:t>
            </w:r>
            <w:r>
              <w:rPr>
                <w:rFonts w:ascii="宋体" w:hAnsi="宋体" w:eastAsia="宋体"/>
                <w:kern w:val="2"/>
                <w:sz w:val="20"/>
              </w:rPr>
              <w:t>80</w:t>
            </w:r>
            <w:r>
              <w:rPr>
                <w:rFonts w:hint="eastAsia" w:ascii="宋体" w:hAnsi="宋体" w:eastAsia="宋体"/>
                <w:kern w:val="2"/>
                <w:sz w:val="20"/>
              </w:rPr>
              <w:t>号）</w:t>
            </w:r>
          </w:p>
          <w:p>
            <w:pPr>
              <w:spacing w:line="340" w:lineRule="exact"/>
              <w:ind w:firstLine="400" w:firstLineChars="200"/>
              <w:rPr>
                <w:rStyle w:val="8"/>
                <w:rFonts w:ascii="宋体" w:hAnsi="宋体" w:eastAsia="宋体"/>
                <w:b w:val="0"/>
                <w:sz w:val="20"/>
              </w:rPr>
            </w:pPr>
            <w:r>
              <w:rPr>
                <w:rStyle w:val="8"/>
                <w:rFonts w:hint="eastAsia" w:ascii="宋体" w:hAnsi="宋体" w:eastAsia="宋体"/>
                <w:b w:val="0"/>
                <w:sz w:val="20"/>
              </w:rPr>
              <w:t>第三条 县级以上地方各级人民政府卫生行政部门负责本行政区域的公共场所卫生监督管理工作。</w:t>
            </w:r>
          </w:p>
          <w:p>
            <w:pPr>
              <w:spacing w:line="340" w:lineRule="exact"/>
              <w:ind w:firstLine="400" w:firstLineChars="200"/>
              <w:rPr>
                <w:rFonts w:eastAsia="宋体"/>
                <w:kern w:val="2"/>
                <w:sz w:val="20"/>
              </w:rPr>
            </w:pPr>
            <w:r>
              <w:rPr>
                <w:rStyle w:val="8"/>
                <w:rFonts w:hint="eastAsia" w:ascii="宋体" w:hAnsi="宋体" w:eastAsia="宋体"/>
                <w:b w:val="0"/>
                <w:sz w:val="20"/>
              </w:rPr>
              <w:t>第三十一条</w:t>
            </w:r>
            <w:r>
              <w:rPr>
                <w:rFonts w:hint="eastAsia" w:ascii="宋体" w:hAnsi="宋体" w:eastAsia="宋体"/>
                <w:sz w:val="20"/>
              </w:rPr>
              <w:t>：县级以上地方人民政府卫生行政部门对公共场所进行监督检查，应当依据有关卫生标准和要求，采取现场卫生监测、采样、查阅和复制文件、询问等方法，有关单位和个人不得拒绝或者隐瞒。</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ascii="宋体" w:hAnsi="宋体"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ascii="宋体" w:hAnsi="宋体" w:eastAsia="宋体"/>
                <w:kern w:val="2"/>
                <w:sz w:val="20"/>
              </w:rPr>
              <w:t>公共场所经营单位</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ascii="宋体" w:hAnsi="宋体" w:eastAsia="宋体"/>
                <w:kern w:val="2"/>
                <w:sz w:val="20"/>
              </w:rPr>
              <w:t>3</w:t>
            </w:r>
            <w:r>
              <w:rPr>
                <w:rFonts w:ascii="宋体" w:hAnsi="宋体" w:eastAsia="宋体"/>
                <w:kern w:val="2"/>
                <w:sz w:val="20"/>
              </w:rPr>
              <w:t>%</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ascii="宋体" w:hAnsi="宋体" w:eastAsia="宋体"/>
                <w:kern w:val="2"/>
                <w:sz w:val="20"/>
              </w:rPr>
              <w:t>1</w:t>
            </w:r>
            <w:r>
              <w:rPr>
                <w:rFonts w:hint="eastAsia" w:ascii="宋体" w:hAnsi="宋体" w:eastAsia="宋体"/>
                <w:kern w:val="2"/>
                <w:sz w:val="20"/>
              </w:rPr>
              <w:t>次</w:t>
            </w:r>
            <w:r>
              <w:rPr>
                <w:rFonts w:ascii="宋体" w:hAnsi="宋体" w:eastAsia="宋体"/>
                <w:kern w:val="2"/>
                <w:sz w:val="20"/>
              </w:rPr>
              <w:t>/</w:t>
            </w:r>
            <w:r>
              <w:rPr>
                <w:rFonts w:hint="eastAsia" w:ascii="宋体" w:hAnsi="宋体" w:eastAsia="宋体"/>
                <w:kern w:val="2"/>
                <w:sz w:val="20"/>
              </w:rPr>
              <w:t>年</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ascii="宋体" w:hAnsi="宋体" w:eastAsia="宋体"/>
                <w:kern w:val="2"/>
                <w:sz w:val="20"/>
              </w:rPr>
              <w:t>现场检查</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keepLines/>
              <w:widowControl/>
              <w:spacing w:line="280" w:lineRule="exact"/>
              <w:ind w:firstLine="0"/>
              <w:rPr>
                <w:rFonts w:ascii="宋体" w:hAnsi="宋体" w:eastAsia="宋体"/>
                <w:kern w:val="2"/>
                <w:sz w:val="20"/>
              </w:rPr>
            </w:pPr>
            <w:r>
              <w:rPr>
                <w:rFonts w:hint="eastAsia" w:ascii="宋体" w:hAnsi="宋体" w:eastAsia="宋体"/>
                <w:sz w:val="20"/>
              </w:rPr>
              <w:t>1. 设置卫生管理部门或人员情况；</w:t>
            </w:r>
          </w:p>
          <w:p>
            <w:pPr>
              <w:keepNext/>
              <w:keepLines/>
              <w:widowControl/>
              <w:spacing w:line="280" w:lineRule="exact"/>
              <w:ind w:firstLine="0"/>
              <w:rPr>
                <w:rFonts w:ascii="宋体" w:hAnsi="宋体" w:eastAsia="宋体"/>
                <w:sz w:val="20"/>
              </w:rPr>
            </w:pPr>
            <w:r>
              <w:rPr>
                <w:rFonts w:hint="eastAsia" w:ascii="宋体" w:hAnsi="宋体" w:eastAsia="宋体"/>
                <w:sz w:val="20"/>
              </w:rPr>
              <w:t>2. 建立卫生管理档案情况；</w:t>
            </w:r>
          </w:p>
          <w:p>
            <w:pPr>
              <w:keepNext/>
              <w:keepLines/>
              <w:widowControl/>
              <w:spacing w:line="280" w:lineRule="exact"/>
              <w:ind w:firstLine="0"/>
              <w:rPr>
                <w:rFonts w:ascii="宋体" w:hAnsi="宋体" w:eastAsia="宋体"/>
                <w:sz w:val="20"/>
              </w:rPr>
            </w:pPr>
            <w:r>
              <w:rPr>
                <w:rFonts w:hint="eastAsia" w:ascii="宋体" w:hAnsi="宋体" w:eastAsia="宋体"/>
                <w:sz w:val="20"/>
              </w:rPr>
              <w:t>3. 从业人员健康体检情况；</w:t>
            </w:r>
          </w:p>
          <w:p>
            <w:pPr>
              <w:keepNext/>
              <w:keepLines/>
              <w:widowControl/>
              <w:spacing w:line="280" w:lineRule="exact"/>
              <w:ind w:firstLine="0"/>
              <w:rPr>
                <w:rFonts w:ascii="宋体" w:hAnsi="宋体" w:eastAsia="宋体"/>
                <w:sz w:val="20"/>
              </w:rPr>
            </w:pPr>
            <w:r>
              <w:rPr>
                <w:rFonts w:hint="eastAsia" w:ascii="宋体" w:hAnsi="宋体" w:eastAsia="宋体"/>
                <w:sz w:val="20"/>
              </w:rPr>
              <w:t>4. 设置禁止吸烟警语标志情况；</w:t>
            </w:r>
          </w:p>
          <w:p>
            <w:pPr>
              <w:keepNext/>
              <w:keepLines/>
              <w:widowControl/>
              <w:spacing w:line="280" w:lineRule="exact"/>
              <w:ind w:firstLine="0"/>
              <w:rPr>
                <w:rFonts w:ascii="宋体" w:hAnsi="宋体" w:eastAsia="宋体"/>
                <w:sz w:val="20"/>
              </w:rPr>
            </w:pPr>
            <w:r>
              <w:rPr>
                <w:rFonts w:hint="eastAsia" w:ascii="宋体" w:hAnsi="宋体" w:eastAsia="宋体"/>
                <w:sz w:val="20"/>
              </w:rPr>
              <w:t>5. 按规定对空气、水质、顾客用品用具等进行卫生检测情况；</w:t>
            </w:r>
          </w:p>
          <w:p>
            <w:pPr>
              <w:keepNext/>
              <w:keepLines/>
              <w:widowControl/>
              <w:spacing w:line="280" w:lineRule="exact"/>
              <w:ind w:firstLine="0"/>
              <w:rPr>
                <w:rFonts w:ascii="宋体" w:hAnsi="宋体" w:eastAsia="宋体"/>
                <w:sz w:val="20"/>
              </w:rPr>
            </w:pPr>
            <w:r>
              <w:rPr>
                <w:rFonts w:hint="eastAsia" w:ascii="宋体" w:hAnsi="宋体" w:eastAsia="宋体"/>
                <w:sz w:val="20"/>
              </w:rPr>
              <w:t>6. 公示卫生许可证、卫生信誉度等级和卫生检测信息情况；</w:t>
            </w:r>
          </w:p>
          <w:p>
            <w:pPr>
              <w:keepNext/>
              <w:keepLines/>
              <w:widowControl/>
              <w:spacing w:line="280" w:lineRule="exact"/>
              <w:ind w:firstLine="0"/>
              <w:rPr>
                <w:rFonts w:ascii="宋体" w:hAnsi="宋体" w:eastAsia="宋体"/>
                <w:sz w:val="20"/>
              </w:rPr>
            </w:pPr>
            <w:r>
              <w:rPr>
                <w:rFonts w:hint="eastAsia" w:ascii="宋体" w:hAnsi="宋体" w:eastAsia="宋体"/>
                <w:sz w:val="20"/>
              </w:rPr>
              <w:t>7. 按规定对顾客用品用具进行清洗、消毒、保洁情况；</w:t>
            </w:r>
          </w:p>
          <w:p>
            <w:pPr>
              <w:keepNext/>
              <w:keepLines/>
              <w:widowControl/>
              <w:spacing w:line="280" w:lineRule="exact"/>
              <w:ind w:firstLine="0"/>
              <w:rPr>
                <w:rFonts w:ascii="宋体" w:hAnsi="宋体" w:eastAsia="宋体"/>
                <w:sz w:val="20"/>
              </w:rPr>
            </w:pPr>
            <w:r>
              <w:rPr>
                <w:rFonts w:hint="eastAsia" w:ascii="宋体" w:hAnsi="宋体" w:eastAsia="宋体"/>
                <w:sz w:val="20"/>
              </w:rPr>
              <w:t>8.卫生监督量化分级制度实施情况；</w:t>
            </w:r>
          </w:p>
          <w:p>
            <w:pPr>
              <w:keepNext/>
              <w:keepLines/>
              <w:widowControl/>
              <w:spacing w:line="280" w:lineRule="exact"/>
              <w:ind w:firstLine="0"/>
              <w:rPr>
                <w:rFonts w:ascii="宋体" w:hAnsi="宋体" w:eastAsia="宋体"/>
                <w:sz w:val="20"/>
              </w:rPr>
            </w:pPr>
            <w:r>
              <w:rPr>
                <w:rFonts w:hint="eastAsia" w:ascii="宋体" w:hAnsi="宋体" w:eastAsia="宋体"/>
                <w:sz w:val="20"/>
              </w:rPr>
              <w:t>9.住宿场所按照《艾滋病防治条例》放置安全套或者设置安全套发售设施情况；</w:t>
            </w:r>
          </w:p>
          <w:p>
            <w:pPr>
              <w:spacing w:line="320" w:lineRule="exact"/>
              <w:ind w:firstLine="0"/>
              <w:rPr>
                <w:rFonts w:eastAsia="宋体"/>
                <w:kern w:val="2"/>
                <w:sz w:val="20"/>
              </w:rPr>
            </w:pP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eastAsia="宋体"/>
                <w:kern w:val="2"/>
                <w:sz w:val="20"/>
              </w:rPr>
            </w:pPr>
            <w:r>
              <w:rPr>
                <w:rFonts w:hint="eastAsia" w:ascii="宋体" w:hAnsi="宋体" w:eastAsia="宋体"/>
                <w:kern w:val="2"/>
                <w:sz w:val="20"/>
              </w:rPr>
              <w:t>　</w:t>
            </w: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11</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对涉及饮用水卫生安全产品生产企业生产经营行为的监督检查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ascii="宋体" w:hAnsi="宋体" w:eastAsia="宋体"/>
                <w:kern w:val="2"/>
                <w:sz w:val="20"/>
              </w:rPr>
            </w:pPr>
            <w:r>
              <w:rPr>
                <w:rFonts w:hint="eastAsia" w:ascii="宋体" w:hAnsi="宋体" w:eastAsia="宋体"/>
                <w:kern w:val="2"/>
                <w:sz w:val="20"/>
              </w:rPr>
              <w:t>《中华人民共和国传染病防治法》</w:t>
            </w:r>
          </w:p>
          <w:p>
            <w:pPr>
              <w:spacing w:line="320" w:lineRule="exact"/>
              <w:ind w:firstLine="400" w:firstLineChars="200"/>
              <w:rPr>
                <w:rFonts w:ascii="宋体" w:hAnsi="宋体" w:eastAsia="宋体"/>
                <w:kern w:val="2"/>
                <w:sz w:val="20"/>
              </w:rPr>
            </w:pPr>
            <w:r>
              <w:rPr>
                <w:rFonts w:hint="eastAsia" w:ascii="宋体" w:hAnsi="宋体" w:eastAsia="宋体"/>
                <w:kern w:val="2"/>
                <w:sz w:val="20"/>
              </w:rPr>
              <w:t>第五十三条</w:t>
            </w:r>
            <w:r>
              <w:rPr>
                <w:rFonts w:ascii="宋体" w:hAnsi="宋体" w:eastAsia="宋体"/>
                <w:kern w:val="2"/>
                <w:sz w:val="20"/>
              </w:rPr>
              <w:t>:</w:t>
            </w:r>
            <w:r>
              <w:rPr>
                <w:rFonts w:hint="eastAsia" w:ascii="宋体" w:hAnsi="宋体" w:eastAsia="宋体"/>
                <w:kern w:val="2"/>
                <w:sz w:val="20"/>
              </w:rPr>
              <w:t>县级以上人民政府卫生行政部门对传染病防治工作履行下列监督检查职责：（四）对用于传染病防治的消毒产品及其生产单位进行监督检查，并对饮用水供水单位从事生产或者供应活动以及涉及饮用水卫生安全的产品进行监督检查；</w:t>
            </w:r>
          </w:p>
          <w:p>
            <w:pPr>
              <w:spacing w:line="320" w:lineRule="exact"/>
              <w:ind w:firstLine="0"/>
              <w:rPr>
                <w:rFonts w:ascii="宋体" w:hAnsi="宋体" w:eastAsia="宋体"/>
                <w:kern w:val="2"/>
                <w:sz w:val="20"/>
              </w:rPr>
            </w:pPr>
            <w:r>
              <w:rPr>
                <w:rFonts w:hint="eastAsia" w:ascii="宋体" w:hAnsi="宋体" w:eastAsia="宋体"/>
                <w:kern w:val="2"/>
                <w:sz w:val="20"/>
              </w:rPr>
              <w:t>《生活饮用水卫生监督管理办法》</w:t>
            </w:r>
          </w:p>
          <w:p>
            <w:pPr>
              <w:spacing w:line="320" w:lineRule="exact"/>
              <w:ind w:firstLine="400" w:firstLineChars="200"/>
              <w:rPr>
                <w:rFonts w:ascii="宋体" w:hAnsi="宋体" w:eastAsia="宋体"/>
                <w:kern w:val="2"/>
                <w:sz w:val="20"/>
              </w:rPr>
            </w:pPr>
            <w:r>
              <w:rPr>
                <w:rFonts w:hint="eastAsia" w:ascii="宋体" w:hAnsi="宋体" w:eastAsia="宋体"/>
                <w:kern w:val="2"/>
                <w:sz w:val="20"/>
              </w:rPr>
              <w:t>第三条</w:t>
            </w:r>
            <w:r>
              <w:rPr>
                <w:rFonts w:ascii="宋体" w:hAnsi="宋体" w:eastAsia="宋体"/>
                <w:kern w:val="2"/>
                <w:sz w:val="20"/>
              </w:rPr>
              <w:t>:</w:t>
            </w:r>
            <w:r>
              <w:rPr>
                <w:rFonts w:hint="eastAsia" w:ascii="Arial" w:hAnsi="Arial" w:eastAsia="宋体" w:cs="Arial"/>
                <w:sz w:val="20"/>
              </w:rPr>
              <w:t>国务院卫生计生主管部门主管全国饮用水卫生监督工作，县级以上地方人民政府卫生计生主管部门主管本行政区域内饮用水卫生监督工作。</w:t>
            </w:r>
          </w:p>
          <w:p>
            <w:pPr>
              <w:spacing w:line="320" w:lineRule="exact"/>
              <w:ind w:firstLine="420"/>
              <w:rPr>
                <w:rFonts w:ascii="宋体" w:hAnsi="宋体" w:eastAsia="宋体"/>
                <w:kern w:val="2"/>
                <w:sz w:val="20"/>
              </w:rPr>
            </w:pPr>
            <w:r>
              <w:rPr>
                <w:rFonts w:hint="eastAsia" w:ascii="Arial" w:hAnsi="Arial" w:eastAsia="宋体" w:cs="Arial"/>
                <w:sz w:val="20"/>
              </w:rPr>
              <w:t>国务院住房城乡建设主管部门主管全国城市饮用水卫生管理工作。县级以上地方人民政府住房城乡建设主管部门主管本行政区域内城镇饮用水卫生管理工作</w:t>
            </w:r>
            <w:r>
              <w:rPr>
                <w:rFonts w:hint="eastAsia" w:ascii="宋体" w:hAnsi="宋体" w:eastAsia="宋体"/>
                <w:kern w:val="2"/>
                <w:sz w:val="20"/>
              </w:rPr>
              <w:t>。</w:t>
            </w:r>
          </w:p>
          <w:p>
            <w:pPr>
              <w:spacing w:line="320" w:lineRule="exact"/>
              <w:ind w:firstLine="420"/>
              <w:rPr>
                <w:rFonts w:eastAsia="宋体"/>
                <w:kern w:val="2"/>
                <w:sz w:val="20"/>
              </w:rPr>
            </w:pPr>
            <w:r>
              <w:rPr>
                <w:rFonts w:hint="eastAsia" w:ascii="宋体" w:hAnsi="宋体" w:eastAsia="宋体"/>
                <w:kern w:val="2"/>
                <w:sz w:val="20"/>
              </w:rPr>
              <w:t>《涉及饮用水卫生安全产品生产企业卫生规范》</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辖区内涉水产品生产经营企业、进口涉水产品在华责任单位</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ascii="宋体" w:hAnsi="宋体" w:eastAsia="宋体"/>
                <w:kern w:val="2"/>
                <w:sz w:val="20"/>
              </w:rPr>
              <w:t>3%</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ascii="宋体" w:hAnsi="宋体" w:eastAsia="宋体"/>
                <w:kern w:val="2"/>
                <w:sz w:val="20"/>
              </w:rPr>
              <w:t>1</w:t>
            </w:r>
            <w:r>
              <w:rPr>
                <w:rFonts w:hint="eastAsia" w:ascii="宋体" w:hAnsi="宋体" w:eastAsia="宋体"/>
                <w:kern w:val="2"/>
                <w:sz w:val="20"/>
              </w:rPr>
              <w:t>次</w:t>
            </w:r>
            <w:r>
              <w:rPr>
                <w:rFonts w:ascii="宋体" w:hAnsi="宋体" w:eastAsia="宋体"/>
                <w:kern w:val="2"/>
                <w:sz w:val="20"/>
              </w:rPr>
              <w:t>/</w:t>
            </w:r>
            <w:r>
              <w:rPr>
                <w:rFonts w:hint="eastAsia" w:ascii="宋体" w:hAnsi="宋体" w:eastAsia="宋体"/>
                <w:kern w:val="2"/>
                <w:sz w:val="20"/>
              </w:rPr>
              <w:t>年</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现场检查、书面检查、产品卫生检测</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ascii="宋体" w:hAnsi="宋体" w:eastAsia="宋体"/>
                <w:kern w:val="2"/>
                <w:sz w:val="20"/>
              </w:rPr>
            </w:pPr>
            <w:r>
              <w:rPr>
                <w:rFonts w:ascii="宋体" w:hAnsi="宋体" w:eastAsia="宋体"/>
                <w:kern w:val="2"/>
                <w:sz w:val="20"/>
              </w:rPr>
              <w:t>1</w:t>
            </w:r>
            <w:r>
              <w:rPr>
                <w:rFonts w:hint="eastAsia" w:ascii="宋体" w:hAnsi="宋体" w:eastAsia="宋体"/>
                <w:kern w:val="2"/>
                <w:sz w:val="20"/>
              </w:rPr>
              <w:t>、涉及饮用水卫生安全产品是否取得卫生许可批件；</w:t>
            </w:r>
          </w:p>
          <w:p>
            <w:pPr>
              <w:spacing w:line="320" w:lineRule="exact"/>
              <w:ind w:firstLine="0"/>
              <w:rPr>
                <w:rFonts w:ascii="宋体" w:hAnsi="宋体" w:eastAsia="宋体"/>
                <w:kern w:val="2"/>
                <w:sz w:val="20"/>
              </w:rPr>
            </w:pPr>
            <w:r>
              <w:rPr>
                <w:rFonts w:ascii="宋体" w:hAnsi="宋体" w:eastAsia="宋体"/>
                <w:kern w:val="2"/>
                <w:sz w:val="20"/>
              </w:rPr>
              <w:t>2</w:t>
            </w:r>
            <w:r>
              <w:rPr>
                <w:rFonts w:hint="eastAsia" w:ascii="宋体" w:hAnsi="宋体" w:eastAsia="宋体"/>
                <w:kern w:val="2"/>
                <w:sz w:val="20"/>
              </w:rPr>
              <w:t>、涉及饮用水卫生安全产品生产企业是否符合《涉及饮用水卫生安全产品生产企业卫生规范》；</w:t>
            </w:r>
          </w:p>
          <w:p>
            <w:pPr>
              <w:spacing w:line="320" w:lineRule="exact"/>
              <w:ind w:firstLine="0"/>
              <w:rPr>
                <w:rFonts w:eastAsia="宋体"/>
                <w:kern w:val="2"/>
                <w:sz w:val="20"/>
              </w:rPr>
            </w:pPr>
            <w:r>
              <w:rPr>
                <w:rFonts w:ascii="宋体" w:hAnsi="宋体" w:eastAsia="宋体"/>
                <w:kern w:val="2"/>
                <w:sz w:val="20"/>
              </w:rPr>
              <w:t>3</w:t>
            </w:r>
            <w:r>
              <w:rPr>
                <w:rFonts w:hint="eastAsia" w:ascii="宋体" w:hAnsi="宋体" w:eastAsia="宋体"/>
                <w:kern w:val="2"/>
                <w:sz w:val="20"/>
              </w:rPr>
              <w:t>、涉及饮用水卫生安全产品是否符合《涉及饮用水卫生安全产品标签说明书管理规范》</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　</w:t>
            </w: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12</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cs="宋体"/>
                <w:sz w:val="20"/>
              </w:rPr>
              <w:t>学校卫生监督检查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ascii="宋体" w:hAnsi="宋体" w:eastAsia="宋体" w:cs="宋体"/>
                <w:sz w:val="20"/>
              </w:rPr>
            </w:pPr>
            <w:r>
              <w:rPr>
                <w:rFonts w:hint="eastAsia" w:ascii="宋体" w:hAnsi="宋体" w:eastAsia="宋体" w:cs="宋体"/>
                <w:sz w:val="20"/>
              </w:rPr>
              <w:t>1.《中华人民共和国传染病防治法》</w:t>
            </w:r>
          </w:p>
          <w:p>
            <w:pPr>
              <w:spacing w:line="320" w:lineRule="exact"/>
              <w:ind w:firstLine="400" w:firstLineChars="200"/>
              <w:rPr>
                <w:rFonts w:ascii="宋体" w:hAnsi="宋体" w:eastAsia="宋体" w:cs="宋体"/>
                <w:sz w:val="20"/>
              </w:rPr>
            </w:pPr>
            <w:r>
              <w:rPr>
                <w:rFonts w:hint="eastAsia" w:ascii="宋体" w:hAnsi="宋体" w:eastAsia="宋体" w:cs="宋体"/>
                <w:sz w:val="20"/>
              </w:rPr>
              <w:t>第五十三条第一款第（六）项</w:t>
            </w:r>
            <w:r>
              <w:rPr>
                <w:rFonts w:ascii="宋体" w:hAnsi="宋体" w:eastAsia="宋体" w:cs="宋体"/>
                <w:sz w:val="20"/>
              </w:rPr>
              <w:t>:</w:t>
            </w:r>
            <w:r>
              <w:rPr>
                <w:rFonts w:hint="eastAsia" w:ascii="宋体" w:hAnsi="宋体" w:eastAsia="宋体" w:cs="宋体"/>
                <w:sz w:val="20"/>
              </w:rPr>
              <w:t>县级以上人民政府卫生行政部门对传染病防治工作履行下列监督检查职责：（六）对公共场所和有关单位的卫生条件和传染病预防、控制措施进行监督检查。</w:t>
            </w:r>
          </w:p>
          <w:p>
            <w:pPr>
              <w:spacing w:line="320" w:lineRule="exact"/>
              <w:ind w:firstLine="0"/>
              <w:rPr>
                <w:rFonts w:ascii="宋体" w:hAnsi="宋体" w:eastAsia="宋体" w:cs="宋体"/>
                <w:sz w:val="20"/>
              </w:rPr>
            </w:pPr>
            <w:r>
              <w:rPr>
                <w:rFonts w:hint="eastAsia" w:ascii="宋体" w:hAnsi="宋体" w:eastAsia="宋体" w:cs="宋体"/>
                <w:sz w:val="20"/>
              </w:rPr>
              <w:t>2.《学校卫生工作条例》</w:t>
            </w:r>
          </w:p>
          <w:p>
            <w:pPr>
              <w:spacing w:line="320" w:lineRule="exact"/>
              <w:ind w:firstLine="400" w:firstLineChars="200"/>
              <w:rPr>
                <w:rFonts w:ascii="宋体" w:hAnsi="宋体" w:eastAsia="宋体" w:cs="宋体"/>
                <w:sz w:val="20"/>
              </w:rPr>
            </w:pPr>
            <w:r>
              <w:rPr>
                <w:rFonts w:hint="eastAsia" w:ascii="宋体" w:hAnsi="宋体" w:eastAsia="宋体" w:cs="宋体"/>
                <w:sz w:val="20"/>
              </w:rPr>
              <w:t>第二十八条</w:t>
            </w:r>
            <w:r>
              <w:rPr>
                <w:rFonts w:ascii="宋体" w:hAnsi="宋体" w:eastAsia="宋体" w:cs="宋体"/>
                <w:sz w:val="20"/>
              </w:rPr>
              <w:t>:</w:t>
            </w:r>
            <w:r>
              <w:rPr>
                <w:rFonts w:hint="eastAsia" w:ascii="宋体" w:hAnsi="宋体" w:eastAsia="宋体" w:cs="宋体"/>
                <w:sz w:val="20"/>
              </w:rPr>
              <w:t>县以上卫生行政部门对学校卫生工作行使监督职权。</w:t>
            </w:r>
          </w:p>
          <w:p>
            <w:pPr>
              <w:spacing w:line="320" w:lineRule="exact"/>
              <w:ind w:firstLine="0"/>
              <w:rPr>
                <w:rFonts w:ascii="宋体" w:hAnsi="宋体" w:eastAsia="宋体" w:cs="宋体"/>
                <w:sz w:val="20"/>
              </w:rPr>
            </w:pPr>
            <w:r>
              <w:rPr>
                <w:rFonts w:hint="eastAsia" w:ascii="宋体" w:hAnsi="宋体" w:eastAsia="宋体" w:cs="宋体"/>
                <w:sz w:val="20"/>
              </w:rPr>
              <w:t>3.《学校卫生监督工作规范》</w:t>
            </w:r>
          </w:p>
          <w:p>
            <w:pPr>
              <w:spacing w:line="320" w:lineRule="exact"/>
              <w:ind w:firstLine="400" w:firstLineChars="200"/>
              <w:rPr>
                <w:rFonts w:ascii="宋体" w:hAnsi="宋体" w:eastAsia="宋体" w:cs="宋体"/>
                <w:sz w:val="20"/>
              </w:rPr>
            </w:pPr>
            <w:r>
              <w:rPr>
                <w:rFonts w:hint="eastAsia" w:ascii="宋体" w:hAnsi="宋体" w:eastAsia="宋体" w:cs="宋体"/>
                <w:sz w:val="20"/>
              </w:rPr>
              <w:t>第三条</w:t>
            </w:r>
            <w:r>
              <w:rPr>
                <w:rFonts w:ascii="宋体" w:hAnsi="宋体" w:eastAsia="宋体" w:cs="宋体"/>
                <w:sz w:val="20"/>
              </w:rPr>
              <w:t>:</w:t>
            </w:r>
            <w:r>
              <w:rPr>
                <w:rFonts w:hint="eastAsia" w:ascii="宋体" w:hAnsi="宋体" w:eastAsia="宋体" w:cs="宋体"/>
                <w:sz w:val="20"/>
              </w:rPr>
              <w:t>县级以上卫生行政部门实施学校卫生监督指导工作，各级卫生监督机构在同级卫生行政部门领导下承担学校卫生监督工作任务，使用本规范。</w:t>
            </w:r>
          </w:p>
          <w:p>
            <w:pPr>
              <w:spacing w:line="320" w:lineRule="exact"/>
              <w:ind w:firstLine="0"/>
              <w:rPr>
                <w:rFonts w:ascii="宋体" w:hAnsi="宋体" w:eastAsia="宋体"/>
                <w:kern w:val="2"/>
                <w:sz w:val="20"/>
              </w:rPr>
            </w:pP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cs="宋体"/>
                <w:sz w:val="20"/>
              </w:rPr>
              <w:t>辖区普通中小学、中等职业学校、普通高等学校</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ascii="宋体" w:hAnsi="宋体" w:eastAsia="宋体" w:cs="宋体"/>
                <w:sz w:val="20"/>
              </w:rPr>
              <w:t>20%</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ascii="宋体" w:hAnsi="宋体" w:eastAsia="宋体" w:cs="宋体"/>
                <w:sz w:val="20"/>
              </w:rPr>
              <w:t>1</w:t>
            </w:r>
            <w:r>
              <w:rPr>
                <w:rFonts w:hint="eastAsia" w:ascii="宋体" w:hAnsi="宋体" w:eastAsia="宋体" w:cs="宋体"/>
                <w:sz w:val="20"/>
              </w:rPr>
              <w:t>次</w:t>
            </w:r>
            <w:r>
              <w:rPr>
                <w:rFonts w:ascii="宋体" w:hAnsi="宋体" w:eastAsia="宋体" w:cs="宋体"/>
                <w:sz w:val="20"/>
              </w:rPr>
              <w:t>/</w:t>
            </w:r>
            <w:r>
              <w:rPr>
                <w:rFonts w:hint="eastAsia" w:ascii="宋体" w:hAnsi="宋体" w:eastAsia="宋体" w:cs="宋体"/>
                <w:sz w:val="20"/>
              </w:rPr>
              <w:t>年</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现场检查、检测</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keepLines/>
              <w:widowControl/>
              <w:spacing w:beforeLines="30" w:afterLines="30" w:line="260" w:lineRule="exact"/>
              <w:ind w:firstLine="0"/>
              <w:rPr>
                <w:rFonts w:ascii="宋体" w:hAnsi="宋体" w:eastAsia="宋体"/>
                <w:sz w:val="20"/>
              </w:rPr>
            </w:pPr>
            <w:r>
              <w:rPr>
                <w:rFonts w:hint="eastAsia" w:ascii="宋体" w:hAnsi="宋体" w:eastAsia="宋体"/>
                <w:sz w:val="20"/>
              </w:rPr>
              <w:t>1.学校落实教学和生活环境卫生要求情况；</w:t>
            </w:r>
          </w:p>
          <w:p>
            <w:pPr>
              <w:keepNext/>
              <w:keepLines/>
              <w:widowControl/>
              <w:spacing w:beforeLines="30" w:afterLines="30" w:line="260" w:lineRule="exact"/>
              <w:ind w:firstLine="0"/>
              <w:rPr>
                <w:rFonts w:ascii="宋体" w:hAnsi="宋体" w:eastAsia="宋体"/>
                <w:sz w:val="20"/>
              </w:rPr>
            </w:pPr>
            <w:r>
              <w:rPr>
                <w:rFonts w:hint="eastAsia" w:ascii="宋体" w:hAnsi="宋体" w:eastAsia="宋体"/>
                <w:sz w:val="20"/>
              </w:rPr>
              <w:t>2.学校落实传染病和常见病防控要求情况；</w:t>
            </w:r>
          </w:p>
          <w:p>
            <w:pPr>
              <w:keepNext/>
              <w:keepLines/>
              <w:widowControl/>
              <w:spacing w:beforeLines="30" w:afterLines="30" w:line="260" w:lineRule="exact"/>
              <w:ind w:firstLine="0"/>
              <w:rPr>
                <w:rFonts w:ascii="宋体" w:hAnsi="宋体" w:eastAsia="宋体"/>
                <w:sz w:val="20"/>
              </w:rPr>
            </w:pPr>
            <w:r>
              <w:rPr>
                <w:rFonts w:hint="eastAsia" w:ascii="宋体" w:hAnsi="宋体" w:eastAsia="宋体"/>
                <w:sz w:val="20"/>
              </w:rPr>
              <w:t>3.学校落实饮用水卫生要求情况</w:t>
            </w:r>
          </w:p>
          <w:p>
            <w:pPr>
              <w:keepNext/>
              <w:keepLines/>
              <w:widowControl/>
              <w:spacing w:line="280" w:lineRule="exact"/>
              <w:ind w:firstLine="0"/>
              <w:rPr>
                <w:rFonts w:ascii="宋体" w:hAnsi="宋体" w:eastAsia="宋体"/>
                <w:sz w:val="20"/>
              </w:rPr>
            </w:pPr>
            <w:r>
              <w:rPr>
                <w:rFonts w:hint="eastAsia" w:ascii="宋体" w:hAnsi="宋体" w:eastAsia="宋体"/>
                <w:sz w:val="20"/>
              </w:rPr>
              <w:t>4.纳入监督协管服务情况。</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　</w:t>
            </w: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13</w:t>
            </w:r>
          </w:p>
        </w:tc>
        <w:tc>
          <w:tcPr>
            <w:tcW w:w="13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cs="宋体"/>
                <w:sz w:val="20"/>
              </w:rPr>
            </w:pPr>
            <w:r>
              <w:rPr>
                <w:rFonts w:hint="eastAsia" w:ascii="宋体" w:hAnsi="宋体" w:eastAsia="宋体" w:cs="宋体"/>
                <w:sz w:val="20"/>
              </w:rPr>
              <w:t>生活饮用水卫生监督检查</w:t>
            </w:r>
          </w:p>
        </w:tc>
        <w:tc>
          <w:tcPr>
            <w:tcW w:w="347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ascii="宋体" w:hAnsi="宋体" w:eastAsia="宋体" w:cs="宋体"/>
                <w:sz w:val="20"/>
              </w:rPr>
            </w:pPr>
            <w:r>
              <w:rPr>
                <w:rFonts w:hint="eastAsia" w:ascii="宋体" w:hAnsi="宋体" w:eastAsia="宋体" w:cs="宋体"/>
                <w:sz w:val="20"/>
              </w:rPr>
              <w:t>《中华人民共和国传染病防治法》</w:t>
            </w:r>
          </w:p>
          <w:p>
            <w:pPr>
              <w:spacing w:line="320" w:lineRule="exact"/>
              <w:ind w:firstLine="400" w:firstLineChars="200"/>
              <w:rPr>
                <w:rFonts w:ascii="宋体" w:hAnsi="宋体" w:eastAsia="宋体" w:cs="宋体"/>
                <w:sz w:val="20"/>
              </w:rPr>
            </w:pPr>
            <w:r>
              <w:rPr>
                <w:rFonts w:hint="eastAsia" w:ascii="宋体" w:hAnsi="宋体" w:eastAsia="宋体" w:cs="宋体"/>
                <w:sz w:val="20"/>
              </w:rPr>
              <w:t>第五十三条第一款第（四）项</w:t>
            </w:r>
            <w:r>
              <w:rPr>
                <w:rFonts w:ascii="宋体" w:hAnsi="宋体" w:eastAsia="宋体" w:cs="宋体"/>
                <w:sz w:val="20"/>
              </w:rPr>
              <w:t>:</w:t>
            </w:r>
            <w:r>
              <w:rPr>
                <w:rFonts w:hint="eastAsia" w:ascii="宋体" w:hAnsi="宋体" w:eastAsia="宋体" w:cs="宋体"/>
                <w:sz w:val="20"/>
              </w:rPr>
              <w:t>县级以上人民政府卫生行政部门对传染病防治工作履行下列监督检查职责：（四）对用于传染病防治的消毒产品及其生产单位进行监督检查，并对饮用水供水单位从事生产或者供应活动以及涉及饮用水卫生安全的产品进行监督检查。</w:t>
            </w:r>
          </w:p>
          <w:p>
            <w:pPr>
              <w:spacing w:line="320" w:lineRule="exact"/>
              <w:ind w:firstLine="300" w:firstLineChars="150"/>
              <w:rPr>
                <w:rFonts w:ascii="宋体" w:hAnsi="宋体" w:eastAsia="宋体" w:cs="宋体"/>
                <w:sz w:val="20"/>
              </w:rPr>
            </w:pPr>
            <w:r>
              <w:rPr>
                <w:rFonts w:hint="eastAsia" w:ascii="宋体" w:hAnsi="宋体" w:eastAsia="宋体" w:cs="宋体"/>
                <w:sz w:val="20"/>
              </w:rPr>
              <w:t>《生活饮用水卫生监督管理办法》</w:t>
            </w:r>
          </w:p>
          <w:p>
            <w:pPr>
              <w:spacing w:line="320" w:lineRule="exact"/>
              <w:ind w:firstLine="300" w:firstLineChars="150"/>
              <w:rPr>
                <w:rFonts w:ascii="宋体" w:hAnsi="宋体" w:eastAsia="宋体" w:cs="宋体"/>
                <w:sz w:val="20"/>
              </w:rPr>
            </w:pPr>
            <w:r>
              <w:rPr>
                <w:rFonts w:hint="eastAsia" w:ascii="宋体" w:hAnsi="宋体" w:eastAsia="宋体" w:cs="宋体"/>
                <w:sz w:val="20"/>
              </w:rPr>
              <w:t>第三条第一款</w:t>
            </w:r>
            <w:r>
              <w:rPr>
                <w:rFonts w:ascii="宋体" w:hAnsi="宋体" w:eastAsia="宋体" w:cs="宋体"/>
                <w:sz w:val="20"/>
              </w:rPr>
              <w:t>:</w:t>
            </w:r>
            <w:r>
              <w:rPr>
                <w:rFonts w:hint="eastAsia" w:ascii="宋体" w:hAnsi="宋体" w:eastAsia="宋体" w:cs="宋体"/>
                <w:sz w:val="20"/>
              </w:rPr>
              <w:t>国务院卫生计生主管部门主管全国饮用水卫生监督工作，县级以上地方人民政府卫生计生主管部门主管本行政区域内饮用水卫生监督工作。</w:t>
            </w:r>
          </w:p>
          <w:p>
            <w:pPr>
              <w:spacing w:line="320" w:lineRule="exact"/>
              <w:ind w:firstLine="0"/>
              <w:rPr>
                <w:rFonts w:ascii="宋体" w:hAnsi="宋体" w:eastAsia="宋体" w:cs="宋体"/>
                <w:sz w:val="20"/>
              </w:rPr>
            </w:pPr>
            <w:r>
              <w:rPr>
                <w:rFonts w:ascii="宋体" w:hAnsi="宋体" w:eastAsia="宋体" w:cs="宋体"/>
                <w:sz w:val="20"/>
              </w:rPr>
              <w:t>  </w:t>
            </w:r>
            <w:r>
              <w:rPr>
                <w:rFonts w:hint="eastAsia" w:ascii="宋体" w:hAnsi="宋体" w:eastAsia="宋体" w:cs="宋体"/>
                <w:sz w:val="20"/>
              </w:rPr>
              <w:t>第十六条：县级以上人民政府卫生计生主管部门负责本行政区域内饮用水卫生监督监测工作。</w:t>
            </w:r>
          </w:p>
          <w:p>
            <w:pPr>
              <w:spacing w:line="320" w:lineRule="exact"/>
              <w:ind w:firstLine="300" w:firstLineChars="150"/>
              <w:rPr>
                <w:rFonts w:ascii="宋体" w:hAnsi="宋体" w:eastAsia="宋体" w:cs="宋体"/>
                <w:sz w:val="20"/>
              </w:rPr>
            </w:pPr>
            <w:r>
              <w:rPr>
                <w:rFonts w:hint="eastAsia" w:ascii="宋体" w:hAnsi="宋体" w:eastAsia="宋体" w:cs="宋体"/>
                <w:sz w:val="20"/>
              </w:rPr>
              <w:t>供水单位的供水范围在本行政区域内的，由该行政区人民政府卫生计生主管部门负责其饮用水卫生监督监测工作；</w:t>
            </w:r>
          </w:p>
          <w:p>
            <w:pPr>
              <w:spacing w:line="320" w:lineRule="exact"/>
              <w:ind w:firstLine="300" w:firstLineChars="150"/>
              <w:rPr>
                <w:rFonts w:ascii="宋体" w:hAnsi="宋体" w:eastAsia="宋体" w:cs="宋体"/>
                <w:sz w:val="20"/>
              </w:rPr>
            </w:pPr>
            <w:r>
              <w:rPr>
                <w:rFonts w:hint="eastAsia" w:ascii="宋体" w:hAnsi="宋体" w:eastAsia="宋体" w:cs="宋体"/>
                <w:sz w:val="20"/>
              </w:rPr>
              <w:t>供水单位的供水范围超出其所在行政区域的，由供水单位所在行政区域的上一级人民政府卫生计生主管部门负责其饮用水卫生监督监测工作；</w:t>
            </w:r>
          </w:p>
          <w:p>
            <w:pPr>
              <w:spacing w:line="320" w:lineRule="exact"/>
              <w:ind w:firstLine="300" w:firstLineChars="150"/>
              <w:rPr>
                <w:rFonts w:ascii="宋体" w:hAnsi="宋体" w:eastAsia="宋体"/>
                <w:sz w:val="20"/>
                <w:shd w:val="clear" w:color="auto" w:fill="FFFFFF"/>
              </w:rPr>
            </w:pPr>
            <w:r>
              <w:rPr>
                <w:rFonts w:hint="eastAsia" w:ascii="宋体" w:hAnsi="宋体" w:eastAsia="宋体" w:cs="宋体"/>
                <w:sz w:val="20"/>
              </w:rPr>
              <w:t>供水单位的供水范围超出其所在省、自治区、直辖市的，由该供水单位所在省、自治区、直辖市人民政府卫生计生主管部门负责其饮用水卫生监督监测工作。</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江阴市卫生健康委</w:t>
            </w:r>
          </w:p>
        </w:tc>
        <w:tc>
          <w:tcPr>
            <w:tcW w:w="120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cs="宋体"/>
                <w:sz w:val="20"/>
              </w:rPr>
            </w:pPr>
            <w:r>
              <w:rPr>
                <w:rFonts w:hint="eastAsia" w:ascii="宋体" w:hAnsi="宋体" w:eastAsia="宋体" w:cs="宋体"/>
                <w:sz w:val="20"/>
              </w:rPr>
              <w:t>生活饮用水集中式供水单位、使用二次供水设施供水单位</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cs="宋体"/>
                <w:sz w:val="20"/>
              </w:rPr>
            </w:pPr>
            <w:r>
              <w:rPr>
                <w:rFonts w:ascii="宋体" w:hAnsi="宋体" w:eastAsia="宋体"/>
                <w:kern w:val="2"/>
                <w:sz w:val="20"/>
              </w:rPr>
              <w:t>3%</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cs="宋体"/>
                <w:sz w:val="20"/>
              </w:rPr>
            </w:pPr>
            <w:r>
              <w:rPr>
                <w:rFonts w:ascii="宋体" w:hAnsi="宋体" w:eastAsia="宋体"/>
                <w:kern w:val="2"/>
                <w:sz w:val="20"/>
              </w:rPr>
              <w:t>1</w:t>
            </w:r>
            <w:r>
              <w:rPr>
                <w:rFonts w:hint="eastAsia" w:ascii="宋体" w:hAnsi="宋体" w:eastAsia="宋体"/>
                <w:kern w:val="2"/>
                <w:sz w:val="20"/>
              </w:rPr>
              <w:t>次</w:t>
            </w:r>
            <w:r>
              <w:rPr>
                <w:rFonts w:ascii="宋体" w:hAnsi="宋体" w:eastAsia="宋体"/>
                <w:kern w:val="2"/>
                <w:sz w:val="20"/>
              </w:rPr>
              <w:t>/</w:t>
            </w:r>
            <w:r>
              <w:rPr>
                <w:rFonts w:hint="eastAsia" w:ascii="宋体" w:hAnsi="宋体" w:eastAsia="宋体"/>
                <w:kern w:val="2"/>
                <w:sz w:val="20"/>
              </w:rPr>
              <w:t>年</w:t>
            </w:r>
          </w:p>
        </w:tc>
        <w:tc>
          <w:tcPr>
            <w:tcW w:w="11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cs="宋体"/>
                <w:sz w:val="20"/>
              </w:rPr>
              <w:t>现场检查、监督抽检、专项检查</w:t>
            </w:r>
          </w:p>
        </w:tc>
        <w:tc>
          <w:tcPr>
            <w:tcW w:w="23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ascii="宋体" w:hAnsi="宋体" w:eastAsia="宋体" w:cs="宋体"/>
                <w:sz w:val="20"/>
              </w:rPr>
            </w:pPr>
            <w:r>
              <w:rPr>
                <w:rFonts w:hint="eastAsia" w:ascii="宋体" w:hAnsi="宋体" w:eastAsia="宋体" w:cs="宋体"/>
                <w:sz w:val="20"/>
              </w:rPr>
              <w:t>抽查集中式供水单位卫生许可、水源卫生防护、生产过程卫生情况、水质检验、健康管理，二次供水单位卫生管理、健康管理等内容，要求符合有关法律、法规、规章要求</w:t>
            </w:r>
          </w:p>
        </w:tc>
        <w:tc>
          <w:tcPr>
            <w:tcW w:w="9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jc w:val="center"/>
              <w:rPr>
                <w:rFonts w:ascii="宋体" w:hAnsi="宋体" w:eastAsia="宋体"/>
                <w:kern w:val="2"/>
                <w:sz w:val="20"/>
              </w:rPr>
            </w:pPr>
            <w:r>
              <w:rPr>
                <w:rFonts w:hint="eastAsia" w:ascii="宋体" w:hAnsi="宋体" w:eastAsia="宋体"/>
                <w:kern w:val="2"/>
                <w:sz w:val="20"/>
              </w:rPr>
              <w:t>　</w:t>
            </w:r>
          </w:p>
        </w:tc>
        <w:tc>
          <w:tcPr>
            <w:tcW w:w="9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ind w:firstLine="0"/>
              <w:rPr>
                <w:rFonts w:eastAsia="宋体"/>
                <w:kern w:val="2"/>
                <w:sz w:val="20"/>
              </w:rPr>
            </w:pPr>
          </w:p>
        </w:tc>
      </w:tr>
    </w:tbl>
    <w:p>
      <w:pPr>
        <w:spacing w:line="320" w:lineRule="exact"/>
        <w:ind w:firstLine="0"/>
        <w:rPr>
          <w:rFonts w:eastAsia="宋体"/>
          <w:kern w:val="2"/>
          <w:sz w:val="20"/>
        </w:rPr>
      </w:pPr>
    </w:p>
    <w:p>
      <w:pPr>
        <w:ind w:firstLine="0"/>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9085"/>
    <w:multiLevelType w:val="singleLevel"/>
    <w:tmpl w:val="580490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3C6C33"/>
    <w:rsid w:val="00073F36"/>
    <w:rsid w:val="00082064"/>
    <w:rsid w:val="000F1D61"/>
    <w:rsid w:val="00126B90"/>
    <w:rsid w:val="00160E47"/>
    <w:rsid w:val="0017287F"/>
    <w:rsid w:val="00174634"/>
    <w:rsid w:val="00191A5C"/>
    <w:rsid w:val="001A092B"/>
    <w:rsid w:val="001C1CA9"/>
    <w:rsid w:val="001F0B35"/>
    <w:rsid w:val="002251AB"/>
    <w:rsid w:val="00283CE3"/>
    <w:rsid w:val="002932D9"/>
    <w:rsid w:val="002D4D32"/>
    <w:rsid w:val="002E601B"/>
    <w:rsid w:val="003B74C3"/>
    <w:rsid w:val="003C2AD4"/>
    <w:rsid w:val="003C6C33"/>
    <w:rsid w:val="003D1183"/>
    <w:rsid w:val="00411D94"/>
    <w:rsid w:val="0042100C"/>
    <w:rsid w:val="0042234F"/>
    <w:rsid w:val="00424D74"/>
    <w:rsid w:val="0042683B"/>
    <w:rsid w:val="004275F5"/>
    <w:rsid w:val="004855BB"/>
    <w:rsid w:val="004B4937"/>
    <w:rsid w:val="004F788E"/>
    <w:rsid w:val="00513E40"/>
    <w:rsid w:val="00547386"/>
    <w:rsid w:val="00555293"/>
    <w:rsid w:val="0057274E"/>
    <w:rsid w:val="005B29FA"/>
    <w:rsid w:val="00604AA7"/>
    <w:rsid w:val="00604F8B"/>
    <w:rsid w:val="00641D1B"/>
    <w:rsid w:val="006831B2"/>
    <w:rsid w:val="006A494C"/>
    <w:rsid w:val="006D675C"/>
    <w:rsid w:val="006E41F7"/>
    <w:rsid w:val="006E58C7"/>
    <w:rsid w:val="006F35A8"/>
    <w:rsid w:val="006F35CE"/>
    <w:rsid w:val="006F7E60"/>
    <w:rsid w:val="00710175"/>
    <w:rsid w:val="00750165"/>
    <w:rsid w:val="00766F16"/>
    <w:rsid w:val="00767D72"/>
    <w:rsid w:val="007953E4"/>
    <w:rsid w:val="007A40FE"/>
    <w:rsid w:val="007B3F2D"/>
    <w:rsid w:val="007B6C06"/>
    <w:rsid w:val="007C1007"/>
    <w:rsid w:val="008053EE"/>
    <w:rsid w:val="00860E1A"/>
    <w:rsid w:val="00872EA1"/>
    <w:rsid w:val="00885B26"/>
    <w:rsid w:val="008B61B7"/>
    <w:rsid w:val="008D366D"/>
    <w:rsid w:val="008F505C"/>
    <w:rsid w:val="008F68B1"/>
    <w:rsid w:val="009600C5"/>
    <w:rsid w:val="009C72D8"/>
    <w:rsid w:val="00A42C26"/>
    <w:rsid w:val="00A463A7"/>
    <w:rsid w:val="00A50E9E"/>
    <w:rsid w:val="00A603F3"/>
    <w:rsid w:val="00A73207"/>
    <w:rsid w:val="00A84C52"/>
    <w:rsid w:val="00A95982"/>
    <w:rsid w:val="00AC3E41"/>
    <w:rsid w:val="00AE3A52"/>
    <w:rsid w:val="00B25051"/>
    <w:rsid w:val="00B84AFD"/>
    <w:rsid w:val="00BC37C3"/>
    <w:rsid w:val="00C12639"/>
    <w:rsid w:val="00C25EB7"/>
    <w:rsid w:val="00C720B7"/>
    <w:rsid w:val="00C746FE"/>
    <w:rsid w:val="00CC6DB7"/>
    <w:rsid w:val="00CD72B0"/>
    <w:rsid w:val="00CF0304"/>
    <w:rsid w:val="00CF7A46"/>
    <w:rsid w:val="00D06469"/>
    <w:rsid w:val="00D55AC4"/>
    <w:rsid w:val="00D904EA"/>
    <w:rsid w:val="00D910FD"/>
    <w:rsid w:val="00E03F12"/>
    <w:rsid w:val="00E41BC2"/>
    <w:rsid w:val="00E75F8E"/>
    <w:rsid w:val="00EB66DB"/>
    <w:rsid w:val="00EC11A4"/>
    <w:rsid w:val="00EC3F7A"/>
    <w:rsid w:val="00F01641"/>
    <w:rsid w:val="00FE0129"/>
    <w:rsid w:val="00FE3170"/>
    <w:rsid w:val="203056A3"/>
    <w:rsid w:val="20A2081D"/>
    <w:rsid w:val="234719BE"/>
    <w:rsid w:val="28AC3B60"/>
    <w:rsid w:val="2D1252BA"/>
    <w:rsid w:val="3A725A08"/>
    <w:rsid w:val="4F1A07F7"/>
    <w:rsid w:val="518E66FC"/>
    <w:rsid w:val="60B73F6F"/>
    <w:rsid w:val="62030D72"/>
    <w:rsid w:val="66510C83"/>
    <w:rsid w:val="6AD406AF"/>
    <w:rsid w:val="6F133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z w:val="3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sz w:val="24"/>
    </w:rPr>
  </w:style>
  <w:style w:type="character" w:styleId="8">
    <w:name w:val="Strong"/>
    <w:basedOn w:val="7"/>
    <w:qFormat/>
    <w:uiPriority w:val="22"/>
    <w:rPr>
      <w:b/>
    </w:rPr>
  </w:style>
  <w:style w:type="paragraph" w:customStyle="1" w:styleId="9">
    <w:name w:val="标题1"/>
    <w:basedOn w:val="1"/>
    <w:next w:val="1"/>
    <w:qFormat/>
    <w:uiPriority w:val="0"/>
    <w:pPr>
      <w:tabs>
        <w:tab w:val="left" w:pos="9193"/>
        <w:tab w:val="left" w:pos="9827"/>
      </w:tabs>
      <w:spacing w:line="640" w:lineRule="atLeast"/>
      <w:ind w:firstLine="0"/>
      <w:jc w:val="center"/>
    </w:pPr>
    <w:rPr>
      <w:rFonts w:eastAsia="方正小标宋_GBK"/>
      <w:sz w:val="44"/>
    </w:rPr>
  </w:style>
  <w:style w:type="character" w:customStyle="1" w:styleId="10">
    <w:name w:val="页眉 Char"/>
    <w:basedOn w:val="7"/>
    <w:link w:val="4"/>
    <w:semiHidden/>
    <w:qFormat/>
    <w:uiPriority w:val="99"/>
    <w:rPr>
      <w:rFonts w:ascii="Times New Roman" w:hAnsi="Times New Roman" w:eastAsia="方正仿宋_GBK" w:cs="Times New Roman"/>
      <w:kern w:val="0"/>
      <w:sz w:val="18"/>
      <w:szCs w:val="18"/>
    </w:rPr>
  </w:style>
  <w:style w:type="character" w:customStyle="1" w:styleId="11">
    <w:name w:val="页脚 Char"/>
    <w:basedOn w:val="7"/>
    <w:link w:val="3"/>
    <w:semiHidden/>
    <w:qFormat/>
    <w:uiPriority w:val="99"/>
    <w:rPr>
      <w:rFonts w:ascii="Times New Roman" w:hAnsi="Times New Roman" w:eastAsia="方正仿宋_GBK" w:cs="Times New Roman"/>
      <w:kern w:val="0"/>
      <w:sz w:val="18"/>
      <w:szCs w:val="18"/>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1305</Words>
  <Characters>7443</Characters>
  <Lines>62</Lines>
  <Paragraphs>17</Paragraphs>
  <TotalTime>29</TotalTime>
  <ScaleCrop>false</ScaleCrop>
  <LinksUpToDate>false</LinksUpToDate>
  <CharactersWithSpaces>8731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2020-06-22T23:42:00Z</dcterms:created>
  <dc:creator>LDPY</dc:creator>
  <cp:lastModifiedBy>Administrator</cp:lastModifiedBy>
  <cp:lastPrinted>2020-06-29T06:28:06Z</cp:lastPrinted>
  <dcterms:modified xsi:type="dcterms:W3CDTF">2020-06-29T07:00:41Z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