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2A" w:rsidRPr="00EB352A" w:rsidRDefault="00EB352A" w:rsidP="007D1671">
      <w:pPr>
        <w:shd w:val="clear" w:color="auto" w:fill="FFFFFF"/>
        <w:spacing w:line="360" w:lineRule="exact"/>
        <w:ind w:firstLine="510"/>
        <w:jc w:val="center"/>
        <w:rPr>
          <w:rFonts w:ascii="Helvetica" w:eastAsia="宋体" w:hAnsi="Helvetica" w:cs="宋体"/>
          <w:color w:val="404040"/>
          <w:spacing w:val="8"/>
          <w:kern w:val="0"/>
          <w:sz w:val="27"/>
          <w:szCs w:val="27"/>
        </w:rPr>
      </w:pPr>
      <w:r w:rsidRPr="00EB352A">
        <w:rPr>
          <w:rFonts w:ascii="Helvetica" w:eastAsia="宋体" w:hAnsi="Helvetica" w:cs="宋体"/>
          <w:color w:val="000080"/>
          <w:spacing w:val="8"/>
          <w:kern w:val="0"/>
          <w:sz w:val="27"/>
          <w:szCs w:val="27"/>
        </w:rPr>
        <w:t>中华人民共和国固体废物污染环境防治法</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r w:rsidRPr="00EB352A">
        <w:rPr>
          <w:rFonts w:ascii="Helvetica" w:eastAsia="宋体" w:hAnsi="Helvetica" w:cs="宋体"/>
          <w:color w:val="000080"/>
          <w:spacing w:val="8"/>
          <w:kern w:val="0"/>
          <w:sz w:val="27"/>
          <w:szCs w:val="27"/>
        </w:rPr>
        <w:t>（</w:t>
      </w:r>
      <w:r w:rsidRPr="00EB352A">
        <w:rPr>
          <w:rFonts w:ascii="Helvetica" w:eastAsia="宋体" w:hAnsi="Helvetica" w:cs="宋体"/>
          <w:color w:val="000080"/>
          <w:spacing w:val="8"/>
          <w:kern w:val="0"/>
          <w:sz w:val="27"/>
          <w:szCs w:val="27"/>
        </w:rPr>
        <w:t>1995</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10</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30</w:t>
      </w:r>
      <w:r w:rsidRPr="00EB352A">
        <w:rPr>
          <w:rFonts w:ascii="Helvetica" w:eastAsia="宋体" w:hAnsi="Helvetica" w:cs="宋体"/>
          <w:color w:val="000080"/>
          <w:spacing w:val="8"/>
          <w:kern w:val="0"/>
          <w:sz w:val="27"/>
          <w:szCs w:val="27"/>
        </w:rPr>
        <w:t xml:space="preserve">日第八届全国人民代表大会常务委员会第十六次会议通过　</w:t>
      </w:r>
      <w:r w:rsidRPr="00EB352A">
        <w:rPr>
          <w:rFonts w:ascii="Helvetica" w:eastAsia="宋体" w:hAnsi="Helvetica" w:cs="宋体"/>
          <w:color w:val="000080"/>
          <w:spacing w:val="8"/>
          <w:kern w:val="0"/>
          <w:sz w:val="27"/>
          <w:szCs w:val="27"/>
        </w:rPr>
        <w:t>2004</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12</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29</w:t>
      </w:r>
      <w:r w:rsidRPr="00EB352A">
        <w:rPr>
          <w:rFonts w:ascii="Helvetica" w:eastAsia="宋体" w:hAnsi="Helvetica" w:cs="宋体"/>
          <w:color w:val="000080"/>
          <w:spacing w:val="8"/>
          <w:kern w:val="0"/>
          <w:sz w:val="27"/>
          <w:szCs w:val="27"/>
        </w:rPr>
        <w:t>日第十届全国人民代表大会常务委员会第十三次会议第一次修订　根据</w:t>
      </w:r>
      <w:r w:rsidRPr="00EB352A">
        <w:rPr>
          <w:rFonts w:ascii="Helvetica" w:eastAsia="宋体" w:hAnsi="Helvetica" w:cs="宋体"/>
          <w:color w:val="000080"/>
          <w:spacing w:val="8"/>
          <w:kern w:val="0"/>
          <w:sz w:val="27"/>
          <w:szCs w:val="27"/>
        </w:rPr>
        <w:t>2013</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6</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29</w:t>
      </w:r>
      <w:r w:rsidRPr="00EB352A">
        <w:rPr>
          <w:rFonts w:ascii="Helvetica" w:eastAsia="宋体" w:hAnsi="Helvetica" w:cs="宋体"/>
          <w:color w:val="000080"/>
          <w:spacing w:val="8"/>
          <w:kern w:val="0"/>
          <w:sz w:val="27"/>
          <w:szCs w:val="27"/>
        </w:rPr>
        <w:t>日第十二届全国人民代表大会常务委员会第三次会议《关于修改〈中华人民共和国文物保护法〉等十二部法律的决定》第一次修正　根据</w:t>
      </w:r>
      <w:r w:rsidRPr="00EB352A">
        <w:rPr>
          <w:rFonts w:ascii="Helvetica" w:eastAsia="宋体" w:hAnsi="Helvetica" w:cs="宋体"/>
          <w:color w:val="000080"/>
          <w:spacing w:val="8"/>
          <w:kern w:val="0"/>
          <w:sz w:val="27"/>
          <w:szCs w:val="27"/>
        </w:rPr>
        <w:t>2015</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4</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24</w:t>
      </w:r>
      <w:r w:rsidRPr="00EB352A">
        <w:rPr>
          <w:rFonts w:ascii="Helvetica" w:eastAsia="宋体" w:hAnsi="Helvetica" w:cs="宋体"/>
          <w:color w:val="000080"/>
          <w:spacing w:val="8"/>
          <w:kern w:val="0"/>
          <w:sz w:val="27"/>
          <w:szCs w:val="27"/>
        </w:rPr>
        <w:t>日第十二届全国人民代表大会常务委员会第十四次会议《关于修改〈中华人民共和国港口法〉等七部法律的决定》第二次修正　根据</w:t>
      </w:r>
      <w:r w:rsidRPr="00EB352A">
        <w:rPr>
          <w:rFonts w:ascii="Helvetica" w:eastAsia="宋体" w:hAnsi="Helvetica" w:cs="宋体"/>
          <w:color w:val="000080"/>
          <w:spacing w:val="8"/>
          <w:kern w:val="0"/>
          <w:sz w:val="27"/>
          <w:szCs w:val="27"/>
        </w:rPr>
        <w:t>2016</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11</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7</w:t>
      </w:r>
      <w:r w:rsidRPr="00EB352A">
        <w:rPr>
          <w:rFonts w:ascii="Helvetica" w:eastAsia="宋体" w:hAnsi="Helvetica" w:cs="宋体"/>
          <w:color w:val="000080"/>
          <w:spacing w:val="8"/>
          <w:kern w:val="0"/>
          <w:sz w:val="27"/>
          <w:szCs w:val="27"/>
        </w:rPr>
        <w:t xml:space="preserve">日第十二届全国人民代表大会常务委员会第二十四次会议《关于修改〈中华人民共和国对外贸易法〉等十二部法律的决定》第三次修正　</w:t>
      </w:r>
      <w:r w:rsidRPr="00EB352A">
        <w:rPr>
          <w:rFonts w:ascii="Helvetica" w:eastAsia="宋体" w:hAnsi="Helvetica" w:cs="宋体"/>
          <w:color w:val="000080"/>
          <w:spacing w:val="8"/>
          <w:kern w:val="0"/>
          <w:sz w:val="27"/>
          <w:szCs w:val="27"/>
        </w:rPr>
        <w:t>2020</w:t>
      </w:r>
      <w:r w:rsidRPr="00EB352A">
        <w:rPr>
          <w:rFonts w:ascii="Helvetica" w:eastAsia="宋体" w:hAnsi="Helvetica" w:cs="宋体"/>
          <w:color w:val="000080"/>
          <w:spacing w:val="8"/>
          <w:kern w:val="0"/>
          <w:sz w:val="27"/>
          <w:szCs w:val="27"/>
        </w:rPr>
        <w:t>年</w:t>
      </w:r>
      <w:r w:rsidRPr="00EB352A">
        <w:rPr>
          <w:rFonts w:ascii="Helvetica" w:eastAsia="宋体" w:hAnsi="Helvetica" w:cs="宋体"/>
          <w:color w:val="000080"/>
          <w:spacing w:val="8"/>
          <w:kern w:val="0"/>
          <w:sz w:val="27"/>
          <w:szCs w:val="27"/>
        </w:rPr>
        <w:t>4</w:t>
      </w:r>
      <w:r w:rsidRPr="00EB352A">
        <w:rPr>
          <w:rFonts w:ascii="Helvetica" w:eastAsia="宋体" w:hAnsi="Helvetica" w:cs="宋体"/>
          <w:color w:val="000080"/>
          <w:spacing w:val="8"/>
          <w:kern w:val="0"/>
          <w:sz w:val="27"/>
          <w:szCs w:val="27"/>
        </w:rPr>
        <w:t>月</w:t>
      </w:r>
      <w:r w:rsidRPr="00EB352A">
        <w:rPr>
          <w:rFonts w:ascii="Helvetica" w:eastAsia="宋体" w:hAnsi="Helvetica" w:cs="宋体"/>
          <w:color w:val="000080"/>
          <w:spacing w:val="8"/>
          <w:kern w:val="0"/>
          <w:sz w:val="27"/>
          <w:szCs w:val="27"/>
        </w:rPr>
        <w:t>29</w:t>
      </w:r>
      <w:r w:rsidRPr="00EB352A">
        <w:rPr>
          <w:rFonts w:ascii="Helvetica" w:eastAsia="宋体" w:hAnsi="Helvetica" w:cs="宋体"/>
          <w:color w:val="000080"/>
          <w:spacing w:val="8"/>
          <w:kern w:val="0"/>
          <w:sz w:val="27"/>
          <w:szCs w:val="27"/>
        </w:rPr>
        <w:t>日第十三届全国人民代表大会常务委员会第十七次会议第二次修订）</w:t>
      </w:r>
    </w:p>
    <w:p w:rsidR="00EB352A" w:rsidRPr="00EB352A" w:rsidRDefault="00EB352A" w:rsidP="007D1671">
      <w:pPr>
        <w:spacing w:line="360" w:lineRule="exact"/>
        <w:jc w:val="left"/>
        <w:rPr>
          <w:rFonts w:ascii="宋体" w:eastAsia="宋体" w:hAnsi="宋体" w:cs="宋体"/>
          <w:kern w:val="0"/>
          <w:sz w:val="24"/>
          <w:szCs w:val="24"/>
        </w:rPr>
      </w:pPr>
      <w:r w:rsidRPr="00EB352A">
        <w:rPr>
          <w:rFonts w:ascii="宋体" w:eastAsia="宋体" w:hAnsi="宋体" w:cs="宋体"/>
          <w:kern w:val="0"/>
          <w:sz w:val="24"/>
          <w:szCs w:val="24"/>
        </w:rPr>
        <w:br/>
      </w:r>
    </w:p>
    <w:p w:rsidR="00EB352A" w:rsidRPr="00EB352A" w:rsidRDefault="00EB352A" w:rsidP="007D1671">
      <w:pPr>
        <w:shd w:val="clear" w:color="auto" w:fill="FFFFFF"/>
        <w:spacing w:line="360" w:lineRule="exact"/>
        <w:jc w:val="left"/>
        <w:rPr>
          <w:rFonts w:ascii="Helvetica" w:eastAsia="宋体" w:hAnsi="Helvetica" w:cs="宋体"/>
          <w:color w:val="404040"/>
          <w:spacing w:val="8"/>
          <w:kern w:val="0"/>
          <w:sz w:val="27"/>
          <w:szCs w:val="27"/>
        </w:rPr>
      </w:pPr>
      <w:r w:rsidRPr="00EB352A">
        <w:rPr>
          <w:rFonts w:ascii="Helvetica" w:eastAsia="宋体" w:hAnsi="Helvetica" w:cs="宋体"/>
          <w:b/>
          <w:bCs/>
          <w:color w:val="000080"/>
          <w:spacing w:val="8"/>
          <w:kern w:val="0"/>
          <w:sz w:val="27"/>
          <w:szCs w:val="27"/>
        </w:rPr>
        <w:t>目录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第一章　总则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第二章　监督管理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第三章　工业固体废物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第四章　生活垃圾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第五章　建筑垃圾、农业固体废物等</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第六章　危险废物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第七章　保障措施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第八章　法律责任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第九章　附则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第一章　总则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第一条　为了保护和改善生态环境，防治固体废物污染环境，保障公众健康，维护生态安全，推进生态文明建设，促进经济社会可持续发展，制定本法。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第二条　固体废物污染环境的防治适用本法。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固体废物污染海洋环境的防治和放射性固体废物污染环境的防治不适用本法。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第三条　国家推行绿色发展方式，促进清洁生产和循环经济发展。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国家倡导简约适度、绿色低碳的生活方式，引导公众积极参与固体废物污染环境防治。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第四条　固体废物污染环境防治坚持减量化、资源化和无害化的原则。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任何单位和个人都应当采取措施，减少固体废物的产生量，促进固体废物的综合利用，降低固体废物的危害性。</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第五条　固体废物污染环境防治坚持污染担责的原则。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产生、收集、贮存、运输、利用、处置固体废物的单位和个人，应当采取措施，防止或者减少固体废物对环境的污染，对所造成的环境污染依法承担责任。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第六条　国家推行生活垃圾分类制度。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lastRenderedPageBreak/>
        <w:t xml:space="preserve">　　生活垃圾分类坚持政府推动、全民参与、城乡统筹、因地制宜、简便易行的原则。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第七条　地方各级人民政府对本行政区域固体废物污染环境防治负责。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国家实行固体废物污染环境防治目标责任制和考核评价制度，将固体废物污染环境防治目标完成情况纳入考核评价的内容。</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第八条　各级人民政府应当加强对固体废物污染环境防治工作的领导，组织、协调、督促有关部门依法履行固体废物污染环境防治监督管理职责。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省、自治区、直辖市之间可以协商建立跨行政区域固体废物污染环境的联防联控机制，统筹规划制定、设施建设、固体废物转移等工作。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第十条　国家鼓励、支持固体废物污染环境防治的科学研究、技术开发、先进技术推广和科学普及，加强固体废物污染环境防治科技支撑。</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第十一条　国家机关、社会团体、企业事业单位、基层群众性自治组织和新闻媒体应当加强固体废物污染环境防治宣传教育和科学普及，增强公众固体废物污染环境防治意识。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学校应当开展生活垃圾分类以及其他固体废物污染环境防治知识普及和教育。</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第十二条　各级人民政府对在固体废物污染环境防治工作以及相关的综合利用活动中做出显著成绩的单位和个人，按照国家有关规定给予表彰、奖励。</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第二章　监督管理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第十四条　国务院生态环境主管部门应当会同国务院有关部门根据国家环境质量标准和国家经济、技术条件，制定固体废物鉴别标准、鉴别程序和国家固体废物污染环境防治技术标准。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第十五条　国务院标准化主管部门应当会同国务院发展改革、工业和信息化、生态环境、农业农村等主管部门，制定固体废物综合利用标准。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综合利用固体废物应当遵守生态环境法律法规，符合固体废物污染环境防治技术标准。使用固体废物综合利用产物应当符合国家规定的用途、标准。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第十六条　国务院生态环境主管部门应当会同国务院有关部门建立全国危险废物等固体废物污染环境防治信息平台，推进固体废物收集、转移、处置</w:t>
      </w:r>
      <w:r w:rsidRPr="00EB352A">
        <w:rPr>
          <w:rFonts w:ascii="Helvetica" w:eastAsia="宋体" w:hAnsi="Helvetica" w:cs="宋体"/>
          <w:color w:val="404040"/>
          <w:spacing w:val="8"/>
          <w:kern w:val="0"/>
          <w:sz w:val="27"/>
          <w:szCs w:val="27"/>
        </w:rPr>
        <w:lastRenderedPageBreak/>
        <w:t>等全过程监控和信息化追溯。</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第十七条　建设产生、贮存、利用、处置固体废物的项目，应当依法进行环境影响评价，并遵守国家有关建设项目环境保护管理的规定。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建设单位应当依照有关法律法规的规定，对配套建设的固体废物污染环境防治设施进行验收，编制验收报告，并向社会公开。</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第十九条　收集、贮存、运输、利用、处置固体废物的单位和其他生产经营者，应当加强对相关设施、设备和场所的管理和维护，保证其正常运行和使用。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第二十条　产生、收集、贮存、运输、利用、处置固体废物的单位和其他生产经营者，应当采取防扬散、防流失、防渗漏或者其他防止污染环境的措施，不得擅自倾倒、堆放、丢弃、遗撒固体废物。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禁止任何单位或者个人向江河、湖泊、运河、渠道、水库及其最高水位线以下的滩地和岸坡以及法律法规规定的其他地点倾倒、堆放、贮存固体废物。</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第二十一条　在生态保护红线区域、永久基本农田集中区域和其他需要特别保护的区域内，禁止建设工业固体废物、危险废物集中贮存、利用、处置的设施、场所和生活垃圾填埋场。</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第二十三条　禁止中华人民共和国境外的固体废物进境倾倒、堆放、处置。</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第二十四条　国家逐步实现固体废物零进口，由国务院生态环境主管部门会同国务院商务、发展改革、海关等主管部门组织实施。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第二十五条　海关发现进口货物疑似固体废物的，可以委托专业机构开展属性鉴别，并根据鉴别结论依法管理。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w:t>
      </w:r>
      <w:r w:rsidRPr="00EB352A">
        <w:rPr>
          <w:rFonts w:ascii="Helvetica" w:eastAsia="宋体" w:hAnsi="Helvetica" w:cs="宋体"/>
          <w:color w:val="404040"/>
          <w:spacing w:val="8"/>
          <w:kern w:val="0"/>
          <w:sz w:val="27"/>
          <w:szCs w:val="27"/>
        </w:rPr>
        <w:lastRenderedPageBreak/>
        <w:t>查。被检查者应当如实反映情况，并提供必要的资料。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实施现场检查，可以采取现场监测、采集样品、查阅或者复制与固体废物污染环境防治相关的资料等措施。检查人员进行现场检查，应当出示证件。对现场检查中知悉的商业秘密应当保密。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（一）可能造成证据灭失、被隐匿或者非法转移的；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（二）造成或者可能造成严重环境污染的。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第二十八条　生态环境主管部门应当会同有关部门建立产生、收集、贮存、运输、利用、处置固体废物的单位和其他生产经营者信用记录制度，将相关信用记录纳入全国信用信息共享平台。</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第二十九条　设区的市级人民政府生态环境主管部门应当会同住房城乡建设、农业农村、卫生健康等主管部门，定期向社会发布固体废物的种类、产生量、处置能力、利用处置状况等信息。</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产生、收集、贮存、运输、利用、处置固体废物的单位，应当依法及时公开固体废物污染环境防治信息，主动接受社会监督。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利用、处置固体废物的单位，应当依法向公众开放设施、场所，提高公众环境保护意识和参与程度。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第三十一条　任何单位和个人都有权对造成固体废物污染环境的单位和个人进行举报。</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生态环境主管部门和其他负有固体废物污染环境防治监督管理职责的部门应当将固体废物污染环境防治举报方式向社会公布，方便公众举报。</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接到举报的部门应当及时处理并对举报人的相关信息予以保密；对实名举报并查证属实的，给予奖励。</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举报人举报所在单位的，该单位不得以解除、变更劳动合同或者其他方式对举报人进行打击报复。</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第三章　工业固体废物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生产者、销售者、进口者、使用者应当在国务院工业和信息化主管部门会</w:t>
      </w:r>
      <w:r w:rsidRPr="00EB352A">
        <w:rPr>
          <w:rFonts w:ascii="Helvetica" w:eastAsia="宋体" w:hAnsi="Helvetica" w:cs="宋体"/>
          <w:color w:val="404040"/>
          <w:spacing w:val="8"/>
          <w:kern w:val="0"/>
          <w:sz w:val="27"/>
          <w:szCs w:val="27"/>
        </w:rPr>
        <w:lastRenderedPageBreak/>
        <w:t>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列入限期淘汰名录被淘汰的设备，不得转让给他人使用。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第三十五条　县级以上地方人民政府应当制定工业固体废物污染环境防治工作规划，组织建设工业固体废物集中处置等设施，推动工业固体废物污染环境防治工作。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禁止向生活垃圾收集设施中投放工业固体废物。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第三十七条　产生工业固体废物的单位委托他人运输、利用、处置工业固体废物的，应当对受托方的主体资格和技术能力进行核实，依法签订书面合同，在合同中约定污染防治要求。</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受托方运输、利用、处置工业固体废物，应当依照有关法律法规的规定和合同约定履行污染防治要求，并将运输、利用、处置情况告知产生工业固体废物的单位。</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产生工业固体废物的单位违反本条第一款规定的，除依照有关法律法规的规定予以处罚外，还应当与造成环境污染和生态破坏的受托方承担连带责任。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第三十九条　产生工业固体废物的单位应当取得排污许可证。排污许可的具体办法和实施步骤由国务院规定。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建设工业固体废物贮存、处置的设施、场所，应当符合国家环境保护标准。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第四十一条　产生工业固体废物的单位终止的，应当在终止前对工业固体</w:t>
      </w:r>
      <w:r w:rsidRPr="00EB352A">
        <w:rPr>
          <w:rFonts w:ascii="Helvetica" w:eastAsia="宋体" w:hAnsi="Helvetica" w:cs="宋体"/>
          <w:color w:val="404040"/>
          <w:spacing w:val="8"/>
          <w:kern w:val="0"/>
          <w:sz w:val="27"/>
          <w:szCs w:val="27"/>
        </w:rPr>
        <w:lastRenderedPageBreak/>
        <w:t>废物的贮存、处置的设施、场所采取污染防治措施，并对未处置的工业固体废物作出妥善处置，防止污染环境。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对</w:t>
      </w:r>
      <w:r w:rsidRPr="00EB352A">
        <w:rPr>
          <w:rFonts w:ascii="Helvetica" w:eastAsia="宋体" w:hAnsi="Helvetica" w:cs="宋体"/>
          <w:color w:val="404040"/>
          <w:spacing w:val="8"/>
          <w:kern w:val="0"/>
          <w:sz w:val="27"/>
          <w:szCs w:val="27"/>
        </w:rPr>
        <w:t>2005</w:t>
      </w:r>
      <w:r w:rsidRPr="00EB352A">
        <w:rPr>
          <w:rFonts w:ascii="Helvetica" w:eastAsia="宋体" w:hAnsi="Helvetica" w:cs="宋体"/>
          <w:color w:val="404040"/>
          <w:spacing w:val="8"/>
          <w:kern w:val="0"/>
          <w:sz w:val="27"/>
          <w:szCs w:val="27"/>
        </w:rPr>
        <w:t>年</w:t>
      </w:r>
      <w:r w:rsidRPr="00EB352A">
        <w:rPr>
          <w:rFonts w:ascii="Helvetica" w:eastAsia="宋体" w:hAnsi="Helvetica" w:cs="宋体"/>
          <w:color w:val="404040"/>
          <w:spacing w:val="8"/>
          <w:kern w:val="0"/>
          <w:sz w:val="27"/>
          <w:szCs w:val="27"/>
        </w:rPr>
        <w:t>4</w:t>
      </w:r>
      <w:r w:rsidRPr="00EB352A">
        <w:rPr>
          <w:rFonts w:ascii="Helvetica" w:eastAsia="宋体" w:hAnsi="Helvetica" w:cs="宋体"/>
          <w:color w:val="404040"/>
          <w:spacing w:val="8"/>
          <w:kern w:val="0"/>
          <w:sz w:val="27"/>
          <w:szCs w:val="27"/>
        </w:rPr>
        <w:t>月</w:t>
      </w:r>
      <w:r w:rsidRPr="00EB352A">
        <w:rPr>
          <w:rFonts w:ascii="Helvetica" w:eastAsia="宋体" w:hAnsi="Helvetica" w:cs="宋体"/>
          <w:color w:val="404040"/>
          <w:spacing w:val="8"/>
          <w:kern w:val="0"/>
          <w:sz w:val="27"/>
          <w:szCs w:val="27"/>
        </w:rPr>
        <w:t>1</w:t>
      </w:r>
      <w:r w:rsidRPr="00EB352A">
        <w:rPr>
          <w:rFonts w:ascii="Helvetica" w:eastAsia="宋体" w:hAnsi="Helvetica" w:cs="宋体"/>
          <w:color w:val="404040"/>
          <w:spacing w:val="8"/>
          <w:kern w:val="0"/>
          <w:sz w:val="27"/>
          <w:szCs w:val="27"/>
        </w:rPr>
        <w:t>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第四十二条　矿山企业应当采取科学的开采方法和选矿工艺，减少尾矿、煤矸石、废石等矿业固体废物的产生量和贮存量。</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国家鼓励采取先进工艺对尾矿、煤矸石、废石等矿业固体废物进行综合利用。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尾矿、煤矸石、废石等矿业固体废物贮存设施停止使用后，矿山企业应当按照国家有关环境保护等规定进行封场，防止造成环境污染和生态破坏。</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第四章　生活垃圾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第四十三条　县级以上地方人民政府应当加快建立分类投放、分类收集、分类运输、分类处理的生活垃圾管理系统，实现生活垃圾分类制度有效覆盖。</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县级以上地方人民政府应当建立生活垃圾分类工作协调机制，加强和统筹生活垃圾分类管理能力建设。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各级人民政府及其有关部门应当组织开展生活垃圾分类宣传，教育引导公众养成生活垃圾分类习惯，督促和指导生活垃圾分类工作。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第四十四条　县级以上地方人民政府应当有计划地改进燃料结构，发展清洁能源，减少燃料废渣等固体废物的产生量。</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县级以上地方人民政府有关部门应当加强产品生产和流通过程管理，避免过度包装，组织净菜上市，减少生活垃圾的产生量。</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县级以上地方人民政府有关部门应当统筹规划，合理安排回收、分拣、打包网点，促进生活垃圾的回收利用工作。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第四十六条　地方各级人民政府应当加强农村生活垃圾污染环境的防治，保护和改善农村人居环境。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第四十七条　设区的市级以上人民政府环境卫生主管部门应当制定生活</w:t>
      </w:r>
      <w:r w:rsidRPr="00EB352A">
        <w:rPr>
          <w:rFonts w:ascii="Helvetica" w:eastAsia="宋体" w:hAnsi="Helvetica" w:cs="宋体"/>
          <w:color w:val="404040"/>
          <w:spacing w:val="8"/>
          <w:kern w:val="0"/>
          <w:sz w:val="27"/>
          <w:szCs w:val="27"/>
        </w:rPr>
        <w:lastRenderedPageBreak/>
        <w:t>垃圾清扫、收集、贮存、运输和处理设施、场所建设运行规范，发布生活垃圾分类指导目录，加强监督管理。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第四十九条　产生生活垃圾的单位、家庭和个人应当依法履行生活垃圾源头减量和分类投放义务，承担生活垃圾产生者责任。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任何单位和个人都应当依法在指定的地点分类投放生活垃圾。禁止随意倾倒、抛撒、堆放或者焚烧生活垃圾。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机关、事业单位等应当在生活垃圾分类工作中起示范带头作用。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已经分类投放的生活垃圾，应当按照规定分类收集、分类运输、分类处理。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第五十条　清扫、收集、运输、处理城乡生活垃圾，应当遵守国家有关环境保护和环境卫生管理的规定，防止污染环境。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从生活垃圾中分类并集中收集的有害垃圾，属于危险废物的，应当按照危险废物管理。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第五十一条　从事公共交通运输的经营单位，应当及时清扫、收集运输过程中产生的生活垃圾。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第五十二条　农贸市场、农产品批发市场等应当加强环境卫生管理，保持环境卫生清洁，对所产生的垃圾及时清扫、分类收集、妥善处理。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县级以上地方人民政府应当统筹生活垃圾公共转运、处理设施与前款规定的收集设施的有效衔接，并加强生活垃圾分类收运体系和再生资源回收体系在规划、建设、运营等方面的融合。</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第五十四条　从生活垃圾中回收的物质应当按照国家规定的用途、标准使用，不得用于生产可能危害人体健康的产品。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第五十五条　建设生活垃圾处理设施、场所，应当符合国务院生态环境主管部门和国务院住房城乡建设主管部门规定的环境保护和环境卫生标准。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鼓励相邻地区统筹生活垃圾处理设施建设，促进生活垃圾处理设施跨行政区域共建共享。</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第五十七条　县级以上地方人民政府环境卫生主管部门负责组织开展厨余垃圾资源化、无害化处理工作。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lastRenderedPageBreak/>
        <w:t xml:space="preserve">　　产生、收集厨余垃圾的单位和其他生产经营者，应当将厨余垃圾交由具备相应资质条件的单位进行无害化处理。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禁止畜禽养殖场、养殖小区利用未经无害化处理的厨余垃圾饲喂畜禽。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第五十八条　县级以上地方人民政府应当按照产生者付费原则，建立生活垃圾处理收费制度。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县级以上地方人民政府制定生活垃圾处理收费标准，应当根据本地实际，结合生活垃圾分类情况，体现分类计价、计量收费等差别化管理，并充分征求公众意见。生活垃圾处理收费标准应当向社会公布。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生活垃圾处理费应当专项用于生活垃圾的收集、运输和处理等，不得挪作他用。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第五十九条　省、自治区、直辖市和设区的市、自治州可以结合实际，制定本地方生活垃圾具体管理办法。</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第五章　建筑垃圾、农业固体废物等</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第六十条　县级以上地方人民政府应当加强建筑垃圾污染环境的防治，建立建筑垃圾分类处理制度。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县级以上地方人民政府应当制定包括源头减量、分类处理、消纳设施和场所布局及建设等在内的建筑垃圾污染环境防治工作规划。</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第六十一条　国家鼓励采用先进技术、工艺、设备和管理措施，推进建筑垃圾源头减量，建立建筑垃圾回收利用体系。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县级以上地方人民政府应当推动建筑垃圾综合利用产品应用。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第六十三条　工程施工单位应当编制建筑垃圾处理方案，采取污染防治措施，并报县级以上地方人民政府环境卫生主管部门备案。</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工程施工单位应当及时清运工程施工过程中产生的建筑垃圾等固体废物，并按照环境卫生主管部门的规定进行利用或者处置。</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工程施工单位不得擅自倾倒、抛撒或者堆放工程施工过程中产生的建筑垃圾。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第六十五条　产生秸秆、废弃农用薄膜、农药包装废弃物等农业固体废物的单位和其他生产经营者，应当采取回收利用和其他防止污染环境的措施。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从事畜禽规模养殖应当及时收集、贮存、利用或者处置养殖过程中产生的畜禽粪污等固体废物，避免造成环境污染。</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禁止在人口集中地区、机场周围、交通干线附近以及当地人民政府划定的其他区域露天焚烧秸秆。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lastRenderedPageBreak/>
        <w:t xml:space="preserve">　　国家鼓励研究开发、生产、销售、使用在环境中可降解且无害的农用薄膜。</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第六十六条　国家建立电器电子、铅蓄电池、车用动力电池等产品的生产者责任延伸制度。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电器电子、铅蓄电池、车用动力电池等产品的生产者应当按照规定以自建或者委托等方式建立与产品销售量相匹配的废旧产品回收体系，并向社会公开，实现有效回收和利用。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国家鼓励产品的生产者开展生态设计，促进资源回收利用。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第六十七条　国家对废弃电器电子产品等实行多渠道回收和集中处理制度。</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禁止将废弃机动车船等交由不符合规定条件的企业或者个人回收、拆解。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拆解、利用、处置废弃电器电子产品、废弃机动车船等，应当遵守有关法律法规的规定，采取防止污染环境的措施。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生产经营者应当遵守限制商品过度包装的强制性标准，避免过度包装。县级以上地方人民政府市场监督管理部门和有关部门应当按照各自职责，加强对过度包装的监督管理。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生产、销售、进口依法被列入强制回收目录的产品和包装物的企业，应当按照国家有关规定对该产品和包装物进行回收。</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电子商务、快递、外卖等行业应当优先采用可重复使用、易回收利用的包装物，优化物品包装，减少包装物的使用，并积极回收利用包装物。县级以上地方人民政府商务、邮政等主管部门应当加强监督管理。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国家鼓励和引导消费者使用绿色包装和减量包装。</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第六十九条　国家依法禁止、限制生产、销售和使用不可降解塑料袋等一次性塑料制品。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商品零售场所开办单位、电子商务平台企业和快递企业、外卖企业应当按照国家有关规定向商务、邮政等主管部门报告塑料袋等一次性塑料制品的使用、回收情况。</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国家鼓励和引导减少使用、积极回收塑料袋等一次性塑料制品，推广应用可循环、易回收、可降解的替代产品。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第七十条　旅游、住宿等行业应当按照国家有关规定推行不主动提供一次性用品。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机关、企业事业单位等的办公场所应当使用有利于保护环境的产品、设备和设施，减少使用一次性办公用品。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县级以上人民政府城镇排水主管部门应当将污泥处理设施纳入城镇排水</w:t>
      </w:r>
      <w:r w:rsidRPr="00EB352A">
        <w:rPr>
          <w:rFonts w:ascii="Helvetica" w:eastAsia="宋体" w:hAnsi="Helvetica" w:cs="宋体"/>
          <w:color w:val="404040"/>
          <w:spacing w:val="8"/>
          <w:kern w:val="0"/>
          <w:sz w:val="27"/>
          <w:szCs w:val="27"/>
        </w:rPr>
        <w:lastRenderedPageBreak/>
        <w:t>与污水处理规划，推动同步建设污泥处理设施与污水处理设施，鼓励协同处理，污水处理费征收标准和补偿范围应当覆盖污泥处理成本和污水处理设施正常运营成本。</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第七十二条　禁止擅自倾倒、堆放、丢弃、遗撒城镇污水处理设施产生的污泥和处理后的污泥。</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禁止重金属或者其他有毒有害物质含量超标的污泥进入农用地。</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从事水体清淤疏浚应当按照国家有关规定处理清淤疏浚过程中产生的底泥，防止污染环境。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第六章　危险废物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第七十四条　危险废物污染环境的防治，适用本章规定；本章未作规定的，适用本法其他有关规定。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国务院生态环境主管部门根据危险废物的危害特性和产生数量，科学评估其环境风险，实施分级分类管理，建立信息化监管体系，并通过信息化手段管理、共享危险废物转移数据和信息。</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编制危险废物集中处置设施、场所的建设规划，应当征求有关行业协会、企业事业单位、专家和公众等方面的意见。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相邻省、自治区、直辖市之间可以开展区域合作，统筹建设区域性危险废物集中处置设施、场所。</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第七十七条　对危险废物的容器和包装物以及收集、贮存、运输、利用、处置危险废物的设施、场所，应当按照规定设置危险废物识别标志。</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前款所称危险废物管理计划应当包括减少危险废物产生量和降低危险废物危害性的措施以及危险废物贮存、利用、处置措施。危险废物管理计划应当报产生危险废物的单位所在地生态环境主管部门备案。</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产生危险废物的单位已经取得排污许可证的，执行排污许可管理制度的规定。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第七十九条　产生危险废物的单位，应当按照国家有关规定和环境保护标准要求贮存、利用、处置危险废物，不得擅自倾倒、堆放。</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第八十条　从事收集、贮存、利用、处置危险废物经营活动的单位，应当按照国家有关规定申请取得许可证。许可证的具体管理办法由国务院制定。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禁止无许可证或者未按照许可证规定从事危险废物收集、贮存、利用、处置的经营活动。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禁止将危险废物提供或者委托给无许可证的单位或者其他生产经营者从事收集、贮存、利用、处置活动。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第八十一条　收集、贮存危险废物，应当按照危险废物特性分类进行。禁止混合收集、贮存、运输、处置性质不相容而未经安全性处置的危险废物。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贮存危险废物应当采取符合国家环境保护标准的防护措施。禁止将危险废物混入非危险废物中贮存。</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从事收集、贮存、利用、处置危险废物经营活动的单位，贮存危险废物不得超过一年；确需延长期限的，应当报经颁发许可证的生态环境主管部门批准；法律、行政法规另有规定的除外。</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第八十二条　转移危险废物的，应当按照国家有关规定填写、运行危险废物电子或者纸质转移联单。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危险废物转移管理应当全程管控、提高效率，具体办法由国务院生态环境主管部门会同国务院交通运输主管部门和公安部门制定。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第八十三条　运输危险废物，应当采取防止污染环境的措施，并遵守国家有关危险货物运输管理的规定。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禁止将危险废物与旅客在同一运输工具上载运。</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第八十四条　收集、贮存、运输、利用、处置危险废物的场所、设施、设备和容器、包装物及其他物品转作他用时，应当按照国家有关规定经过消除污染处理，方可使用。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第八十七条　在发生或者有证据证明可能发生危险废物严重污染环境、威胁居民生命财产安全时，生态环境主管部门或者其他负有固体废物污染环境防</w:t>
      </w:r>
      <w:r w:rsidRPr="00EB352A">
        <w:rPr>
          <w:rFonts w:ascii="Helvetica" w:eastAsia="宋体" w:hAnsi="Helvetica" w:cs="宋体"/>
          <w:color w:val="404040"/>
          <w:spacing w:val="8"/>
          <w:kern w:val="0"/>
          <w:sz w:val="27"/>
          <w:szCs w:val="27"/>
        </w:rPr>
        <w:lastRenderedPageBreak/>
        <w:t>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第八十九条　禁止经中华人民共和国过境转移危险废物。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第九十条　医疗废物按照国家危险废物名录管理。县级以上地方人民政府应当加强医疗废物集中处置能力建设。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县级以上人民政府卫生健康、生态环境等主管部门应当在各自职责范围内加强对医疗废物收集、贮存、运输、处置的监督管理，防止危害公众健康、污染环境。</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医疗卫生机构应当依法分类收集本单位产生的医疗废物，交由医疗废物集中处置单位处置。医疗废物集中处置单位应当及时收集、运输和处置医疗废物。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医疗卫生机构和医疗废物集中处置单位，应当采取有效措施，防止医疗废物流失、泄漏、渗漏、扩散。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第七章　保障措施</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第九十五条　各级人民政府应当加强固体废物污染环境的防治，按照事权划分的原则安排必要的资金用于下列事项：</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（一）固体废物污染环境防治的科学研究、技术开发；</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（二）生活垃圾分类；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（三）固体废物集中处置设施建设；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（四）重大传染病疫情等突发事件产生的医疗废物等危险废物应急处置；</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（五）涉及固体废物污染环境防治的其他事项。</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lastRenderedPageBreak/>
        <w:t xml:space="preserve">　　使用资金应当加强绩效管理和审计监督，确保资金使用效益。</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第九十六条　国家鼓励和支持社会力量参与固体废物污染环境防治工作，并按照国家有关规定给予政策扶持。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第九十七条　国家发展绿色金融，鼓励金融机构加大对固体废物污染环境防治项目的信贷投放。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第九十八条　从事固体废物综合利用等固体废物污染环境防治工作的，依照法律、行政法规的规定，享受税收优惠。</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国家鼓励并提倡社会各界为防治固体废物污染环境捐赠财产，并依照法律、行政法规的规定，给予税收优惠。</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第九十九条　收集、贮存、运输、利用、处置危险废物的单位，应当按照国家有关规定，投保环境污染责任保险。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第一百条　国家鼓励单位和个人购买、使用综合利用产品和可重复使用产品。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县级以上人民政府及其有关部门在政府采购过程中，应当优先采购综合利用产品和可重复使用产品。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第八章　法律责任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（一）未依法作出行政许可或者办理批准文件的；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（二）对违法行为进行包庇的；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（三）未依法查封、扣押的；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（四）发现违法行为或者接到对违法行为的举报后未予查处的；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（五）有其他滥用职权、玩忽职守、徇私舞弊等违法行为的。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依照本法规定应当作出行政处罚决定而未作出的，上级主管部门可以直接作出行政处罚决定。</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第一百零二条　违反本法规定，有下列行为之一，由生态环境主管部门责令改正，处以罚款，没收违法所得；情节严重的，报经有批准权的人民政府批准，可以责令停业或者关闭：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（一）产生、收集、贮存、运输、利用、处置固体废物的单位未依法及时公开固体废物污染环境防治信息的；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（二）生活垃圾处理单位未按照国家有关规定安装使用监测设备、实时监测污染物的排放情况并公开污染排放数据的；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（三）将列入限期淘汰名录被淘汰的设备转让给他人使用的；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（四）在生态保护红线区域、永久基本农田集中区域和其他需要特别保护的区域内，建设工业固体废物、危险废物集中贮存、利用、处置的设施、场所和生活垃圾填埋场的；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（五）转移固体废物出省、自治区、直辖市行政区域贮存、处置未经批准</w:t>
      </w:r>
      <w:r w:rsidRPr="00EB352A">
        <w:rPr>
          <w:rFonts w:ascii="Helvetica" w:eastAsia="宋体" w:hAnsi="Helvetica" w:cs="宋体"/>
          <w:color w:val="404040"/>
          <w:spacing w:val="8"/>
          <w:kern w:val="0"/>
          <w:sz w:val="27"/>
          <w:szCs w:val="27"/>
        </w:rPr>
        <w:lastRenderedPageBreak/>
        <w:t>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（六）转移固体废物出省、自治区、直辖市行政区域利用未报备案的；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（七）擅自倾倒、堆放、丢弃、遗撒工业固体废物，或者未采取相应防范措施，造成工业固体废物扬散、流失、渗漏或者其他环境污染的；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（八）产生工业固体废物的单位未建立固体废物管理台账并如实记录的；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（九）产生工业固体废物的单位违反本法规定委托他人运输、利用、处置工业固体废物的；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（十）贮存工业固体废物未采取符合国家环境保护标准的防护措施的；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（十一）单位和其他生产经营者违反固体废物管理其他要求，污染环境、破坏生态的。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w:t>
      </w:r>
      <w:r w:rsidRPr="00EB352A">
        <w:rPr>
          <w:rFonts w:ascii="Helvetica" w:eastAsia="宋体" w:hAnsi="Helvetica" w:cs="宋体"/>
          <w:color w:val="404040"/>
          <w:spacing w:val="8"/>
          <w:kern w:val="0"/>
          <w:sz w:val="27"/>
          <w:szCs w:val="27"/>
        </w:rPr>
        <w:lastRenderedPageBreak/>
        <w:t>以指定有治理能力的单位代为治理，所需费用由违法者承担。</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第一百一十条　尾矿、煤矸石、废石等矿业固体废物贮存设施停止使用后，未按照国家有关环境保护规定进行封场的，由生态环境主管部门责令改正，处二十万元以上一百万元以下的罚款。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第一百一十一条　违反本法规定，有下列行为之一，由县级以上地方人民政府环境卫生主管部门责令改正，处以罚款，没收违法所得：</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（一）随意倾倒、抛撒、堆放或者焚烧生活垃圾的；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（二）擅自关闭、闲置或者拆除生活垃圾处理设施、场所的；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（三）工程施工单位未编制建筑垃圾处理方案报备案，或者未及时清运施工过程中产生的固体废物的；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（四）工程施工单位擅自倾倒、抛撒或者堆放工程施工过程中产生的建筑垃圾，或者未按照规定对施工过程中产生的固体废物进行利用或者处置的；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（五）产生、收集厨余垃圾的单位和其他生产经营者未将厨余垃圾交由具备相应资质条件的单位进行无害化处理的；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（六）畜禽养殖场、养殖小区利用未经无害化处理的厨余垃圾饲喂畜禽的；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（七）在运输过程中沿途丢弃、遗撒生活垃圾的。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违反本法规定，未在指定的地点分类投放生活垃圾的，由县级以上地方人民政府环境卫生主管部门责令改正；情节严重的，对单位处五万元以上五十万元以下的罚款，对个人依法处以罚款。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第一百一十二条　违反本法规定，有下列行为之一，由生态环境主管部门责令改正，处以罚款，没收违法所得；情节严重的，报经有批准权的人民政府批准，可以责令停业或者关闭：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（一）未按照规定设置危险废物识别标志的；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（二）未按照国家有关规定制定危险废物管理计划或者申报危险废物有关</w:t>
      </w:r>
      <w:r w:rsidRPr="00EB352A">
        <w:rPr>
          <w:rFonts w:ascii="Helvetica" w:eastAsia="宋体" w:hAnsi="Helvetica" w:cs="宋体"/>
          <w:color w:val="404040"/>
          <w:spacing w:val="8"/>
          <w:kern w:val="0"/>
          <w:sz w:val="27"/>
          <w:szCs w:val="27"/>
        </w:rPr>
        <w:lastRenderedPageBreak/>
        <w:t>资料的；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（三）擅自倾倒、堆放危险废物的；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（四）将危险废物提供或者委托给无许可证的单位或者其他生产经营者从事经营活动的；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（五）未按照国家有关规定填写、运行危险废物转移联单或者未经批准擅自转移危险废物的；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（六）未按照国家环境保护标准贮存、利用、处置危险废物或者将危险废物混入非危险废物中贮存的；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（七）未经安全性处置，混合收集、贮存、运输、处置具有不相容性质的危险废物的；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（八）将危险废物与旅客在同一运输工具上载运的；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（九）未经消除污染处理，将收集、贮存、运输、处置危险废物的场所、设施、设备和容器、包装物及其他物品转作他用的；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（十）未采取相应防范措施，造成危险废物扬散、流失、渗漏或者其他环境污染的；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（十一）在运输过程中沿途丢弃、遗撒危险废物的；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（十二）未制定危险废物意外事故防范措施和应急预案的；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（十三）未按照国家有关规定建立危险废物管理台账并如实记录的。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EB352A" w:rsidRPr="00EB352A" w:rsidRDefault="00EB352A" w:rsidP="007D1671">
      <w:pPr>
        <w:shd w:val="clear" w:color="auto" w:fill="FFFFFF"/>
        <w:spacing w:line="360" w:lineRule="exact"/>
        <w:ind w:firstLine="510"/>
        <w:rPr>
          <w:rFonts w:ascii="Helvetica" w:eastAsia="宋体" w:hAnsi="Helvetica" w:cs="宋体"/>
          <w:color w:val="404040"/>
          <w:spacing w:val="8"/>
          <w:kern w:val="0"/>
          <w:sz w:val="27"/>
          <w:szCs w:val="27"/>
        </w:rPr>
      </w:pP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第一百一十五条　违反本法规定，将中华人民共和国境外的固体废物输入境内的，由海关责令退运该固体废物，处五十万元以上五百万元以下的罚款。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承运人对前款规定的固体废物的退运、处置，与进口者承担连带责任。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lastRenderedPageBreak/>
        <w:t xml:space="preserve">　　第一百一十六条　违反本法规定，经中华人民共和国过境转移危险废物的，由海关责令退运该危险废物，处五十万元以上五百万元以下的罚款。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（一）擅自倾倒、堆放、丢弃、遗撒固体废物，造成严重后果的；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（二）在生态保护红线区域、永久基本农田集中区域和其他需要特别保护的区域内，建设工业固体废物、危险废物集中贮存、利用、处置的设施、场所和生活垃圾填埋场的；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（三）将危险废物提供或者委托给无许可证的单位或者其他生产经营者堆放、利用、处置的；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（四）无许可证或者未按照许可证规定从事收集、贮存、利用、处置危险废物经营活动的；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（五）未经批准擅自转移危险废物的；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（六）未采取防范措施，造成危险废物扬散、流失、渗漏或者其他严重后果的。</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w:t>
      </w:r>
      <w:r w:rsidRPr="00EB352A">
        <w:rPr>
          <w:rFonts w:ascii="Helvetica" w:eastAsia="宋体" w:hAnsi="Helvetica" w:cs="宋体"/>
          <w:color w:val="404040"/>
          <w:spacing w:val="8"/>
          <w:kern w:val="0"/>
          <w:sz w:val="27"/>
          <w:szCs w:val="27"/>
        </w:rPr>
        <w:lastRenderedPageBreak/>
        <w:t>商未达成一致的，可以向人民法院提起诉讼。</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对于执法过程中查获的无法确定责任人或者无法退运的固体废物，由所在地县级以上地方人民政府组织处理。</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第一百二十三条　违反本法规定，构成违反治安管理行为的，由公安机关依法给予治安管理处罚；构成犯罪的，依法追究刑事责任；造成人身、财产损害的，依法承担民事责任。</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w:t>
      </w:r>
      <w:r w:rsidRPr="00EB352A">
        <w:rPr>
          <w:rFonts w:ascii="Helvetica" w:eastAsia="宋体" w:hAnsi="Helvetica" w:cs="宋体"/>
          <w:color w:val="000080"/>
          <w:spacing w:val="8"/>
          <w:kern w:val="0"/>
          <w:sz w:val="27"/>
          <w:szCs w:val="27"/>
        </w:rPr>
        <w:t>第九章　附则</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第一百二十四条　本法下列用语的含义：</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（二）工业固体废物，是指在工业生产活动中产生的固体废物。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（三）生活垃圾，是指在日常生活中或者为日常生活提供服务的活动中产生的固体废物，以及法律、行政法规规定视为生活垃圾的固体废物。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（四）建筑垃圾，是指建设单位、施工单位新建、改建、扩建和拆除各类建筑物、构筑物、管网等，以及居民装饰装修房屋过程中产生的弃土、弃料和其他固体废物。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（五）农业固体废物，是指在农业生产活动中产生的固体废物。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（六）危险废物，是指列入国家危险废物名录或者根据国家规定的危险废物鉴别标准和鉴别方法认定的具有危险特性的固体废物。</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（七）贮存，是指将固体废物临时置于特定设施或者场所中的活动。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（八）利用，是指从固体废物中提取物质作为原材料或者燃料的活动。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第一百二十五条　液态废物的污染防治，适用本法；但是，排入水体的废水的污染防治适用有关法律，不适用本法。</w:t>
      </w:r>
    </w:p>
    <w:p w:rsidR="00EB352A" w:rsidRPr="00EB352A" w:rsidRDefault="00EB352A" w:rsidP="007D1671">
      <w:pPr>
        <w:shd w:val="clear" w:color="auto" w:fill="FFFFFF"/>
        <w:spacing w:line="360" w:lineRule="exact"/>
        <w:rPr>
          <w:rFonts w:ascii="Helvetica" w:eastAsia="宋体" w:hAnsi="Helvetica" w:cs="宋体"/>
          <w:color w:val="404040"/>
          <w:spacing w:val="8"/>
          <w:kern w:val="0"/>
          <w:sz w:val="27"/>
          <w:szCs w:val="27"/>
        </w:rPr>
      </w:pPr>
      <w:r w:rsidRPr="00EB352A">
        <w:rPr>
          <w:rFonts w:ascii="Helvetica" w:eastAsia="宋体" w:hAnsi="Helvetica" w:cs="宋体"/>
          <w:color w:val="404040"/>
          <w:spacing w:val="8"/>
          <w:kern w:val="0"/>
          <w:sz w:val="27"/>
          <w:szCs w:val="27"/>
        </w:rPr>
        <w:t xml:space="preserve">　　第一百二十六条　本法自</w:t>
      </w:r>
      <w:r w:rsidRPr="00EB352A">
        <w:rPr>
          <w:rFonts w:ascii="Helvetica" w:eastAsia="宋体" w:hAnsi="Helvetica" w:cs="宋体"/>
          <w:color w:val="404040"/>
          <w:spacing w:val="8"/>
          <w:kern w:val="0"/>
          <w:sz w:val="27"/>
          <w:szCs w:val="27"/>
        </w:rPr>
        <w:t>2020</w:t>
      </w:r>
      <w:r w:rsidRPr="00EB352A">
        <w:rPr>
          <w:rFonts w:ascii="Helvetica" w:eastAsia="宋体" w:hAnsi="Helvetica" w:cs="宋体"/>
          <w:color w:val="404040"/>
          <w:spacing w:val="8"/>
          <w:kern w:val="0"/>
          <w:sz w:val="27"/>
          <w:szCs w:val="27"/>
        </w:rPr>
        <w:t>年</w:t>
      </w:r>
      <w:r w:rsidRPr="00EB352A">
        <w:rPr>
          <w:rFonts w:ascii="Helvetica" w:eastAsia="宋体" w:hAnsi="Helvetica" w:cs="宋体"/>
          <w:color w:val="404040"/>
          <w:spacing w:val="8"/>
          <w:kern w:val="0"/>
          <w:sz w:val="27"/>
          <w:szCs w:val="27"/>
        </w:rPr>
        <w:t>9</w:t>
      </w:r>
      <w:r w:rsidRPr="00EB352A">
        <w:rPr>
          <w:rFonts w:ascii="Helvetica" w:eastAsia="宋体" w:hAnsi="Helvetica" w:cs="宋体"/>
          <w:color w:val="404040"/>
          <w:spacing w:val="8"/>
          <w:kern w:val="0"/>
          <w:sz w:val="27"/>
          <w:szCs w:val="27"/>
        </w:rPr>
        <w:t>月</w:t>
      </w:r>
      <w:r w:rsidRPr="00EB352A">
        <w:rPr>
          <w:rFonts w:ascii="Helvetica" w:eastAsia="宋体" w:hAnsi="Helvetica" w:cs="宋体"/>
          <w:color w:val="404040"/>
          <w:spacing w:val="8"/>
          <w:kern w:val="0"/>
          <w:sz w:val="27"/>
          <w:szCs w:val="27"/>
        </w:rPr>
        <w:t>1</w:t>
      </w:r>
      <w:r w:rsidRPr="00EB352A">
        <w:rPr>
          <w:rFonts w:ascii="Helvetica" w:eastAsia="宋体" w:hAnsi="Helvetica" w:cs="宋体"/>
          <w:color w:val="404040"/>
          <w:spacing w:val="8"/>
          <w:kern w:val="0"/>
          <w:sz w:val="27"/>
          <w:szCs w:val="27"/>
        </w:rPr>
        <w:t>日起施行。</w:t>
      </w:r>
    </w:p>
    <w:p w:rsidR="00767A2E" w:rsidRPr="00EB352A" w:rsidRDefault="00767A2E" w:rsidP="007D1671">
      <w:pPr>
        <w:spacing w:line="360" w:lineRule="exact"/>
      </w:pPr>
    </w:p>
    <w:sectPr w:rsidR="00767A2E" w:rsidRPr="00EB352A" w:rsidSect="007D167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34" w:rsidRDefault="00667734" w:rsidP="007D1671">
      <w:r>
        <w:separator/>
      </w:r>
    </w:p>
  </w:endnote>
  <w:endnote w:type="continuationSeparator" w:id="1">
    <w:p w:rsidR="00667734" w:rsidRDefault="00667734" w:rsidP="007D1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34" w:rsidRDefault="00667734" w:rsidP="007D1671">
      <w:r>
        <w:separator/>
      </w:r>
    </w:p>
  </w:footnote>
  <w:footnote w:type="continuationSeparator" w:id="1">
    <w:p w:rsidR="00667734" w:rsidRDefault="00667734" w:rsidP="007D1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52A"/>
    <w:rsid w:val="00056117"/>
    <w:rsid w:val="00062432"/>
    <w:rsid w:val="00082032"/>
    <w:rsid w:val="000C179A"/>
    <w:rsid w:val="000C21D3"/>
    <w:rsid w:val="000E2A34"/>
    <w:rsid w:val="001B65C8"/>
    <w:rsid w:val="00267613"/>
    <w:rsid w:val="00331306"/>
    <w:rsid w:val="0033587A"/>
    <w:rsid w:val="0038401D"/>
    <w:rsid w:val="003C7811"/>
    <w:rsid w:val="003F0055"/>
    <w:rsid w:val="00454F15"/>
    <w:rsid w:val="004868CF"/>
    <w:rsid w:val="004B347C"/>
    <w:rsid w:val="00520E8E"/>
    <w:rsid w:val="00547F83"/>
    <w:rsid w:val="00584B26"/>
    <w:rsid w:val="005B5F19"/>
    <w:rsid w:val="00650CD0"/>
    <w:rsid w:val="00667734"/>
    <w:rsid w:val="00676970"/>
    <w:rsid w:val="006879DC"/>
    <w:rsid w:val="006D78F6"/>
    <w:rsid w:val="00767A2E"/>
    <w:rsid w:val="00791C06"/>
    <w:rsid w:val="007D1671"/>
    <w:rsid w:val="007F46EF"/>
    <w:rsid w:val="008004E2"/>
    <w:rsid w:val="008039E1"/>
    <w:rsid w:val="00844CBB"/>
    <w:rsid w:val="00861572"/>
    <w:rsid w:val="00884521"/>
    <w:rsid w:val="008F1D92"/>
    <w:rsid w:val="00904F12"/>
    <w:rsid w:val="009065E6"/>
    <w:rsid w:val="00950DA7"/>
    <w:rsid w:val="009B53EB"/>
    <w:rsid w:val="00A02EA7"/>
    <w:rsid w:val="00A2564B"/>
    <w:rsid w:val="00A503BB"/>
    <w:rsid w:val="00AD55D8"/>
    <w:rsid w:val="00B03CD1"/>
    <w:rsid w:val="00B05B44"/>
    <w:rsid w:val="00B529AC"/>
    <w:rsid w:val="00B81037"/>
    <w:rsid w:val="00B8496C"/>
    <w:rsid w:val="00B93101"/>
    <w:rsid w:val="00BF2B11"/>
    <w:rsid w:val="00C00F54"/>
    <w:rsid w:val="00C04131"/>
    <w:rsid w:val="00C5665E"/>
    <w:rsid w:val="00C63A6F"/>
    <w:rsid w:val="00CE1A69"/>
    <w:rsid w:val="00D37EF7"/>
    <w:rsid w:val="00D56B10"/>
    <w:rsid w:val="00EB352A"/>
    <w:rsid w:val="00EC6A34"/>
    <w:rsid w:val="00ED12A7"/>
    <w:rsid w:val="00F12C07"/>
    <w:rsid w:val="00F406F8"/>
    <w:rsid w:val="00F63F2A"/>
    <w:rsid w:val="00F76799"/>
    <w:rsid w:val="00F773C9"/>
    <w:rsid w:val="00FC3CC1"/>
    <w:rsid w:val="00FC4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52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D1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671"/>
    <w:rPr>
      <w:sz w:val="18"/>
      <w:szCs w:val="18"/>
    </w:rPr>
  </w:style>
  <w:style w:type="paragraph" w:styleId="a5">
    <w:name w:val="footer"/>
    <w:basedOn w:val="a"/>
    <w:link w:val="Char0"/>
    <w:uiPriority w:val="99"/>
    <w:semiHidden/>
    <w:unhideWhenUsed/>
    <w:rsid w:val="007D16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1671"/>
    <w:rPr>
      <w:sz w:val="18"/>
      <w:szCs w:val="18"/>
    </w:rPr>
  </w:style>
</w:styles>
</file>

<file path=word/webSettings.xml><?xml version="1.0" encoding="utf-8"?>
<w:webSettings xmlns:r="http://schemas.openxmlformats.org/officeDocument/2006/relationships" xmlns:w="http://schemas.openxmlformats.org/wordprocessingml/2006/main">
  <w:divs>
    <w:div w:id="7320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6776-2D01-4558-954F-947BC9E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2913</Words>
  <Characters>16610</Characters>
  <Application>Microsoft Office Word</Application>
  <DocSecurity>0</DocSecurity>
  <Lines>138</Lines>
  <Paragraphs>38</Paragraphs>
  <ScaleCrop>false</ScaleCrop>
  <Company>Microsoft</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朱熙博</dc:creator>
  <cp:lastModifiedBy>朱熙博</cp:lastModifiedBy>
  <cp:revision>2</cp:revision>
  <dcterms:created xsi:type="dcterms:W3CDTF">2020-04-30T06:02:00Z</dcterms:created>
  <dcterms:modified xsi:type="dcterms:W3CDTF">2020-04-30T06:13:00Z</dcterms:modified>
</cp:coreProperties>
</file>