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cs="Times New Roman"/>
          <w:b/>
          <w:sz w:val="52"/>
        </w:rPr>
      </w:pPr>
    </w:p>
    <w:p>
      <w:pPr>
        <w:jc w:val="center"/>
        <w:rPr>
          <w:rFonts w:ascii="Times New Roman" w:hAnsi="Times New Roman" w:cs="Times New Roman"/>
          <w:b/>
          <w:sz w:val="52"/>
        </w:rPr>
      </w:pPr>
    </w:p>
    <w:p>
      <w:pPr>
        <w:jc w:val="center"/>
        <w:rPr>
          <w:rFonts w:ascii="Times New Roman" w:hAnsi="Times New Roman" w:cs="Times New Roman" w:eastAsiaTheme="minorEastAsia"/>
          <w:b/>
          <w:sz w:val="52"/>
        </w:rPr>
      </w:pPr>
      <w:r>
        <w:rPr>
          <w:rFonts w:ascii="Times New Roman" w:hAnsi="Times New Roman" w:cs="Times New Roman" w:eastAsiaTheme="minorEastAsia"/>
          <w:b/>
          <w:sz w:val="52"/>
        </w:rPr>
        <w:t>建设项目环境影响报告表</w:t>
      </w:r>
    </w:p>
    <w:p>
      <w:pPr>
        <w:jc w:val="center"/>
        <w:rPr>
          <w:rFonts w:hint="default" w:ascii="Times New Roman" w:hAnsi="Times New Roman" w:cs="Times New Roman" w:eastAsiaTheme="minorEastAsia"/>
          <w:b/>
          <w:sz w:val="52"/>
          <w:lang w:val="en-US"/>
        </w:rPr>
      </w:pPr>
      <w:r>
        <w:rPr>
          <w:rFonts w:hint="default" w:ascii="Times New Roman" w:hAnsi="Times New Roman" w:cs="Times New Roman" w:eastAsiaTheme="minorEastAsia"/>
          <w:b/>
          <w:sz w:val="52"/>
          <w:lang w:val="en-US"/>
        </w:rPr>
        <w:t>(</w:t>
      </w:r>
      <w:r>
        <w:rPr>
          <w:rFonts w:hint="eastAsia" w:ascii="Times New Roman" w:hAnsi="Times New Roman" w:cs="Times New Roman" w:eastAsiaTheme="minorEastAsia"/>
          <w:b/>
          <w:sz w:val="52"/>
          <w:lang w:val="en-US" w:eastAsia="zh-CN"/>
        </w:rPr>
        <w:t>公示版</w:t>
      </w:r>
      <w:r>
        <w:rPr>
          <w:rFonts w:hint="default" w:ascii="Times New Roman" w:hAnsi="Times New Roman" w:cs="Times New Roman" w:eastAsiaTheme="minorEastAsia"/>
          <w:b/>
          <w:sz w:val="52"/>
          <w:lang w:val="en-US"/>
        </w:rPr>
        <w:t>)</w:t>
      </w: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wordWrap w:val="0"/>
        <w:spacing w:line="360" w:lineRule="auto"/>
        <w:ind w:left="2695" w:hanging="2684" w:hangingChars="839"/>
        <w:jc w:val="both"/>
        <w:rPr>
          <w:rFonts w:ascii="Times New Roman" w:hAnsi="Times New Roman" w:cs="Times New Roman"/>
          <w:b/>
          <w:bCs/>
          <w:sz w:val="32"/>
          <w:u w:val="single"/>
        </w:rPr>
      </w:pPr>
      <w:r>
        <w:rPr>
          <w:sz w:val="32"/>
        </w:rPr>
        <mc:AlternateContent>
          <mc:Choice Requires="wps">
            <w:drawing>
              <wp:anchor distT="0" distB="0" distL="114300" distR="114300" simplePos="0" relativeHeight="252288000" behindDoc="0" locked="0" layoutInCell="1" allowOverlap="1">
                <wp:simplePos x="0" y="0"/>
                <wp:positionH relativeFrom="column">
                  <wp:posOffset>1644015</wp:posOffset>
                </wp:positionH>
                <wp:positionV relativeFrom="paragraph">
                  <wp:posOffset>272415</wp:posOffset>
                </wp:positionV>
                <wp:extent cx="3486150" cy="0"/>
                <wp:effectExtent l="0" t="0" r="0" b="0"/>
                <wp:wrapNone/>
                <wp:docPr id="5" name="直接连接符 5"/>
                <wp:cNvGraphicFramePr/>
                <a:graphic xmlns:a="http://schemas.openxmlformats.org/drawingml/2006/main">
                  <a:graphicData uri="http://schemas.microsoft.com/office/word/2010/wordprocessingShape">
                    <wps:wsp>
                      <wps:cNvCnPr/>
                      <wps:spPr>
                        <a:xfrm>
                          <a:off x="2785110" y="5411470"/>
                          <a:ext cx="3486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45pt;margin-top:21.45pt;height:0pt;width:274.5pt;z-index:252288000;mso-width-relative:page;mso-height-relative:page;" filled="f" stroked="t" coordsize="21600,21600" o:gfxdata="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Nw0G7VAAAACQEAAA8AAAAAAAAAAQAgAAAAIgAAAGRycy9kb3du&#10;cmV2LnhtbFBLAQIUABQAAAAIAIdO4kC4dddlyQEAAFkDAAAOAAAAAAAAAAEAIAAAACQBAABkcnMv&#10;ZTJvRG9jLnhtbFBLBQYAAAAABgAGAFkBAABfBQAAAAA=&#10;">
                <v:fill on="f" focussize="0,0"/>
                <v:stroke weight="1.5pt" color="#000000 [3213]" joinstyle="round"/>
                <v:imagedata o:title=""/>
                <o:lock v:ext="edit" aspectratio="f"/>
              </v:line>
            </w:pict>
          </mc:Fallback>
        </mc:AlternateContent>
      </w:r>
      <w:r>
        <w:rPr>
          <w:rFonts w:ascii="Times New Roman" w:hAnsi="Times New Roman" w:cs="Times New Roman"/>
          <w:b/>
          <w:bCs/>
          <w:sz w:val="32"/>
        </w:rPr>
        <w:t>项  目  名  称：</w:t>
      </w:r>
      <w:r>
        <w:rPr>
          <w:rFonts w:hint="eastAsia" w:ascii="Times New Roman" w:hAnsi="Times New Roman" w:cs="Times New Roman"/>
          <w:b/>
          <w:bCs/>
          <w:sz w:val="32"/>
          <w:u w:val="none"/>
        </w:rPr>
        <w:t xml:space="preserve">   </w:t>
      </w:r>
      <w:r>
        <w:rPr>
          <w:rFonts w:hint="eastAsia" w:ascii="Times New Roman" w:hAnsi="Times New Roman" w:cs="Times New Roman"/>
          <w:b/>
          <w:bCs/>
          <w:sz w:val="32"/>
          <w:u w:val="none"/>
          <w:lang w:eastAsia="zh-CN"/>
        </w:rPr>
        <w:t>年产200万米游乐绳项目</w:t>
      </w:r>
      <w:r>
        <w:rPr>
          <w:rFonts w:hint="eastAsia" w:ascii="Times New Roman" w:hAnsi="Times New Roman" w:cs="Times New Roman"/>
          <w:b/>
          <w:bCs/>
          <w:sz w:val="32"/>
          <w:u w:val="none"/>
          <w:lang w:val="en-US" w:eastAsia="zh-CN"/>
        </w:rPr>
        <w:t xml:space="preserve">    </w:t>
      </w:r>
      <w:r>
        <w:rPr>
          <w:rFonts w:hint="eastAsia" w:ascii="Times New Roman" w:hAnsi="Times New Roman" w:cs="Times New Roman"/>
          <w:b/>
          <w:bCs/>
          <w:sz w:val="32"/>
          <w:u w:val="none"/>
        </w:rPr>
        <w:t xml:space="preserve"> </w:t>
      </w:r>
      <w:r>
        <w:rPr>
          <w:rFonts w:hint="eastAsia" w:ascii="Times New Roman" w:hAnsi="Times New Roman" w:cs="Times New Roman"/>
          <w:b/>
          <w:bCs/>
          <w:sz w:val="32"/>
          <w:u w:val="single"/>
          <w:lang w:val="en-US" w:eastAsia="zh-CN"/>
        </w:rPr>
        <w:t xml:space="preserve">  </w:t>
      </w:r>
      <w:r>
        <w:rPr>
          <w:rFonts w:hint="eastAsia" w:ascii="Times New Roman" w:hAnsi="Times New Roman" w:cs="Times New Roman"/>
          <w:b/>
          <w:bCs/>
          <w:sz w:val="32"/>
          <w:u w:val="single"/>
        </w:rPr>
        <w:t xml:space="preserve">   </w:t>
      </w:r>
    </w:p>
    <w:p>
      <w:pPr>
        <w:wordWrap w:val="0"/>
        <w:spacing w:line="360" w:lineRule="auto"/>
        <w:jc w:val="both"/>
        <w:rPr>
          <w:rFonts w:ascii="Times New Roman" w:hAnsi="Times New Roman" w:cs="Times New Roman"/>
          <w:b/>
          <w:bCs/>
          <w:sz w:val="32"/>
        </w:rPr>
      </w:pPr>
      <w:r>
        <w:rPr>
          <w:sz w:val="32"/>
        </w:rPr>
        <mc:AlternateContent>
          <mc:Choice Requires="wps">
            <w:drawing>
              <wp:anchor distT="0" distB="0" distL="114300" distR="114300" simplePos="0" relativeHeight="252918784" behindDoc="0" locked="0" layoutInCell="1" allowOverlap="1">
                <wp:simplePos x="0" y="0"/>
                <wp:positionH relativeFrom="column">
                  <wp:posOffset>1853565</wp:posOffset>
                </wp:positionH>
                <wp:positionV relativeFrom="paragraph">
                  <wp:posOffset>267335</wp:posOffset>
                </wp:positionV>
                <wp:extent cx="3286125" cy="0"/>
                <wp:effectExtent l="0" t="9525" r="9525" b="9525"/>
                <wp:wrapNone/>
                <wp:docPr id="17" name="直接连接符 17"/>
                <wp:cNvGraphicFramePr/>
                <a:graphic xmlns:a="http://schemas.openxmlformats.org/drawingml/2006/main">
                  <a:graphicData uri="http://schemas.microsoft.com/office/word/2010/wordprocessingShape">
                    <wps:wsp>
                      <wps:cNvCnPr/>
                      <wps:spPr>
                        <a:xfrm>
                          <a:off x="0" y="0"/>
                          <a:ext cx="3286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95pt;margin-top:21.05pt;height:0pt;width:258.75pt;z-index:252918784;mso-width-relative:page;mso-height-relative:page;" filled="f" stroked="t" coordsize="21600,21600" o:gfxdata="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F0EAdUAAAAJAQAADwAAAAAAAAABACAAAAAiAAAAZHJzL2Rvd25yZXYueG1sUEsB&#10;AhQAFAAAAAgAh07iQMK3R8i/AQAATwMAAA4AAAAAAAAAAQAgAAAAJAEAAGRycy9lMm9Eb2MueG1s&#10;UEsFBgAAAAAGAAYAWQEAAFUFAAAAAA==&#10;">
                <v:fill on="f" focussize="0,0"/>
                <v:stroke weight="1.5pt" color="#000000 [3213]" joinstyle="round"/>
                <v:imagedata o:title=""/>
                <o:lock v:ext="edit" aspectratio="f"/>
              </v:line>
            </w:pict>
          </mc:Fallback>
        </mc:AlternateContent>
      </w:r>
      <w:r>
        <w:rPr>
          <w:rFonts w:ascii="Times New Roman" w:hAnsi="Times New Roman" w:cs="Times New Roman"/>
          <w:b/>
          <w:bCs/>
          <w:sz w:val="32"/>
        </w:rPr>
        <w:t>建设单位（盖章）：</w:t>
      </w:r>
      <w:r>
        <w:rPr>
          <w:rFonts w:hint="eastAsia" w:ascii="Times New Roman" w:hAnsi="Times New Roman" w:cs="Times New Roman"/>
          <w:b/>
          <w:bCs/>
          <w:sz w:val="32"/>
          <w:u w:val="none"/>
        </w:rPr>
        <w:t xml:space="preserve">  </w:t>
      </w:r>
      <w:r>
        <w:rPr>
          <w:rFonts w:hint="eastAsia" w:ascii="Times New Roman" w:hAnsi="Times New Roman" w:cs="Times New Roman"/>
          <w:b/>
          <w:bCs/>
          <w:sz w:val="32"/>
          <w:u w:val="none"/>
          <w:lang w:eastAsia="zh-CN"/>
        </w:rPr>
        <w:t>江阴杰威尔绳业有限公司</w:t>
      </w:r>
      <w:r>
        <w:rPr>
          <w:rFonts w:hint="default" w:ascii="Times New Roman" w:hAnsi="Times New Roman" w:cs="Times New Roman"/>
          <w:b/>
          <w:bCs/>
          <w:sz w:val="32"/>
          <w:u w:val="none"/>
          <w:lang w:val="en-US"/>
        </w:rPr>
        <w:t xml:space="preserve"> </w:t>
      </w:r>
      <w:r>
        <w:rPr>
          <w:rFonts w:hint="eastAsia" w:ascii="Times New Roman" w:hAnsi="Times New Roman" w:cs="Times New Roman"/>
          <w:b/>
          <w:bCs/>
          <w:sz w:val="32"/>
          <w:u w:val="none"/>
        </w:rPr>
        <w:t xml:space="preserve">  </w:t>
      </w:r>
    </w:p>
    <w:p>
      <w:pPr>
        <w:spacing w:line="360" w:lineRule="auto"/>
        <w:jc w:val="center"/>
        <w:rPr>
          <w:rFonts w:ascii="Times New Roman" w:hAnsi="Times New Roman" w:cs="Times New Roman" w:eastAsiaTheme="minorEastAsia"/>
          <w:b/>
          <w:bCs/>
          <w:sz w:val="32"/>
          <w:u w:val="single"/>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jc w:val="center"/>
        <w:rPr>
          <w:rFonts w:ascii="Times New Roman" w:hAnsi="Times New Roman" w:cs="Times New Roman" w:eastAsiaTheme="minorEastAsia"/>
          <w:b/>
          <w:sz w:val="52"/>
        </w:rPr>
      </w:pPr>
    </w:p>
    <w:p>
      <w:pPr>
        <w:adjustRightInd w:val="0"/>
        <w:snapToGrid w:val="0"/>
        <w:jc w:val="center"/>
        <w:rPr>
          <w:rFonts w:ascii="Times New Roman" w:hAnsi="Times New Roman" w:cs="Times New Roman" w:eastAsiaTheme="minorEastAsia"/>
          <w:b/>
          <w:bCs/>
          <w:sz w:val="30"/>
        </w:rPr>
      </w:pPr>
      <w:r>
        <w:rPr>
          <w:rFonts w:ascii="Times New Roman" w:hAnsi="Times New Roman" w:cs="Times New Roman" w:eastAsiaTheme="minorEastAsia"/>
          <w:b/>
          <w:bCs/>
          <w:sz w:val="30"/>
        </w:rPr>
        <w:t>编制日期：20</w:t>
      </w:r>
      <w:r>
        <w:rPr>
          <w:rFonts w:hint="default" w:ascii="Times New Roman" w:hAnsi="Times New Roman" w:cs="Times New Roman" w:eastAsiaTheme="minorEastAsia"/>
          <w:b/>
          <w:bCs/>
          <w:sz w:val="30"/>
          <w:lang w:val="en-US"/>
        </w:rPr>
        <w:t>20</w:t>
      </w:r>
      <w:r>
        <w:rPr>
          <w:rFonts w:ascii="Times New Roman" w:hAnsi="Times New Roman" w:cs="Times New Roman" w:eastAsiaTheme="minorEastAsia"/>
          <w:b/>
          <w:bCs/>
          <w:sz w:val="30"/>
        </w:rPr>
        <w:t>年</w:t>
      </w:r>
      <w:r>
        <w:rPr>
          <w:rFonts w:hint="default" w:ascii="Times New Roman" w:hAnsi="Times New Roman" w:cs="Times New Roman" w:eastAsiaTheme="minorEastAsia"/>
          <w:b/>
          <w:bCs/>
          <w:sz w:val="30"/>
          <w:lang w:val="en-US"/>
        </w:rPr>
        <w:t>3</w:t>
      </w:r>
      <w:r>
        <w:rPr>
          <w:rFonts w:ascii="Times New Roman" w:hAnsi="Times New Roman" w:cs="Times New Roman" w:eastAsiaTheme="minorEastAsia"/>
          <w:b/>
          <w:bCs/>
          <w:sz w:val="30"/>
        </w:rPr>
        <w:t>月</w:t>
      </w:r>
    </w:p>
    <w:p>
      <w:pPr>
        <w:adjustRightInd w:val="0"/>
        <w:snapToGrid w:val="0"/>
        <w:jc w:val="center"/>
        <w:rPr>
          <w:rFonts w:ascii="Times New Roman" w:hAnsi="Times New Roman" w:cs="Times New Roman" w:eastAsiaTheme="minorEastAsia"/>
          <w:b/>
          <w:bCs/>
          <w:sz w:val="21"/>
          <w:szCs w:val="21"/>
        </w:rPr>
      </w:pPr>
    </w:p>
    <w:p>
      <w:pPr>
        <w:adjustRightInd w:val="0"/>
        <w:snapToGrid w:val="0"/>
        <w:jc w:val="center"/>
        <w:rPr>
          <w:rFonts w:ascii="Times New Roman" w:hAnsi="Times New Roman" w:cs="Times New Roman" w:eastAsiaTheme="minorEastAsia"/>
        </w:rPr>
      </w:pPr>
    </w:p>
    <w:p>
      <w:pPr>
        <w:adjustRightInd w:val="0"/>
        <w:snapToGrid w:val="0"/>
        <w:jc w:val="center"/>
        <w:rPr>
          <w:rFonts w:ascii="Times New Roman" w:hAnsi="Times New Roman" w:cs="Times New Roman" w:eastAsiaTheme="minorEastAsia"/>
          <w:sz w:val="28"/>
        </w:rPr>
        <w:sectPr>
          <w:headerReference r:id="rId5" w:type="first"/>
          <w:headerReference r:id="rId3" w:type="default"/>
          <w:footerReference r:id="rId6" w:type="default"/>
          <w:headerReference r:id="rId4" w:type="even"/>
          <w:footerReference r:id="rId7" w:type="even"/>
          <w:type w:val="nextColumn"/>
          <w:pgSz w:w="11907" w:h="16840"/>
          <w:pgMar w:top="1440" w:right="1514" w:bottom="1440" w:left="1797" w:header="851" w:footer="1134" w:gutter="0"/>
          <w:pgBorders>
            <w:top w:val="none" w:sz="0" w:space="0"/>
            <w:left w:val="none" w:sz="0" w:space="0"/>
            <w:bottom w:val="none" w:sz="0" w:space="0"/>
            <w:right w:val="none" w:sz="0" w:space="0"/>
          </w:pgBorders>
          <w:pgNumType w:fmt="decimalFullWidth" w:start="0"/>
          <w:cols w:space="720" w:num="1"/>
          <w:titlePg/>
          <w:docGrid w:linePitch="317" w:charSpace="0"/>
        </w:sectPr>
      </w:pPr>
    </w:p>
    <w:p>
      <w:pPr>
        <w:pStyle w:val="2"/>
        <w:numPr>
          <w:ilvl w:val="0"/>
          <w:numId w:val="1"/>
        </w:numPr>
        <w:rPr>
          <w:rFonts w:eastAsiaTheme="minorEastAsia"/>
          <w:b/>
          <w:szCs w:val="28"/>
        </w:rPr>
      </w:pPr>
      <w:bookmarkStart w:id="0" w:name="_Ref445887712"/>
      <w:r>
        <w:rPr>
          <w:rFonts w:eastAsiaTheme="minorEastAsia"/>
          <w:b/>
          <w:szCs w:val="28"/>
        </w:rPr>
        <w:t>建设项目基本情况</w:t>
      </w:r>
      <w:bookmarkEnd w:id="0"/>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71"/>
        <w:gridCol w:w="1246"/>
        <w:gridCol w:w="922"/>
        <w:gridCol w:w="670"/>
        <w:gridCol w:w="683"/>
        <w:gridCol w:w="59"/>
        <w:gridCol w:w="1272"/>
        <w:gridCol w:w="550"/>
        <w:gridCol w:w="62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项目名称</w:t>
            </w:r>
          </w:p>
        </w:tc>
        <w:tc>
          <w:tcPr>
            <w:tcW w:w="4065" w:type="pct"/>
            <w:gridSpan w:val="9"/>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年产200万米游乐绳项目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建设单位</w:t>
            </w:r>
          </w:p>
        </w:tc>
        <w:tc>
          <w:tcPr>
            <w:tcW w:w="4065" w:type="pct"/>
            <w:gridSpan w:val="9"/>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江阴杰威尔绳业有限公司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公司法人</w:t>
            </w:r>
          </w:p>
        </w:tc>
        <w:tc>
          <w:tcPr>
            <w:tcW w:w="2003" w:type="pct"/>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eastAsia="zh-CN"/>
              </w:rPr>
              <w:t>吴</w:t>
            </w:r>
            <w:r>
              <w:rPr>
                <w:rFonts w:hint="eastAsia" w:ascii="Times New Roman" w:hAnsi="Times New Roman" w:cs="Times New Roman" w:eastAsiaTheme="minorEastAsia"/>
                <w:lang w:val="en-US" w:eastAsia="zh-CN"/>
              </w:rPr>
              <w:t>**</w:t>
            </w:r>
          </w:p>
        </w:tc>
        <w:tc>
          <w:tcPr>
            <w:tcW w:w="71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联系人</w:t>
            </w:r>
          </w:p>
        </w:tc>
        <w:tc>
          <w:tcPr>
            <w:tcW w:w="1350" w:type="pct"/>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eastAsia="zh-CN"/>
              </w:rPr>
              <w:t>吴</w:t>
            </w:r>
            <w:r>
              <w:rPr>
                <w:rFonts w:hint="eastAsia" w:ascii="Times New Roman" w:hAnsi="Times New Roman" w:cs="Times New Roman"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通讯地址</w:t>
            </w:r>
          </w:p>
        </w:tc>
        <w:tc>
          <w:tcPr>
            <w:tcW w:w="4065" w:type="pct"/>
            <w:gridSpan w:val="9"/>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FF0000"/>
                <w:lang w:val="en-US" w:eastAsia="zh-CN"/>
              </w:rPr>
            </w:pPr>
            <w:r>
              <w:rPr>
                <w:rFonts w:hint="eastAsia" w:ascii="Times New Roman" w:hAnsi="Times New Roman" w:cs="Times New Roman" w:eastAsiaTheme="minorEastAsia"/>
                <w:color w:val="000000" w:themeColor="text1"/>
                <w14:textFill>
                  <w14:solidFill>
                    <w14:schemeClr w14:val="tx1"/>
                  </w14:solidFill>
                </w14:textFill>
              </w:rPr>
              <w:t>江阴市</w:t>
            </w:r>
            <w:r>
              <w:rPr>
                <w:rFonts w:hint="eastAsia" w:ascii="Times New Roman" w:hAnsi="Times New Roman" w:cs="Times New Roman" w:eastAsiaTheme="minorEastAsia"/>
                <w:color w:val="000000" w:themeColor="text1"/>
                <w:lang w:eastAsia="zh-CN"/>
                <w14:textFill>
                  <w14:solidFill>
                    <w14:schemeClr w14:val="tx1"/>
                  </w14:solidFill>
                </w14:textFill>
              </w:rPr>
              <w:t>申港街道亚包大道</w:t>
            </w:r>
            <w:r>
              <w:rPr>
                <w:rFonts w:hint="eastAsia" w:ascii="Times New Roman" w:hAnsi="Times New Roman" w:cs="Times New Roman" w:eastAsiaTheme="minorEastAsia"/>
                <w:color w:val="000000" w:themeColor="text1"/>
                <w:lang w:val="en-US"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联系电话</w:t>
            </w:r>
          </w:p>
        </w:tc>
        <w:tc>
          <w:tcPr>
            <w:tcW w:w="1588" w:type="pct"/>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136****1337</w:t>
            </w:r>
          </w:p>
        </w:tc>
        <w:tc>
          <w:tcPr>
            <w:tcW w:w="415"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传真</w:t>
            </w:r>
          </w:p>
        </w:tc>
        <w:tc>
          <w:tcPr>
            <w:tcW w:w="71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658"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邮政编码</w:t>
            </w:r>
          </w:p>
        </w:tc>
        <w:tc>
          <w:tcPr>
            <w:tcW w:w="69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2144</w:t>
            </w:r>
            <w:r>
              <w:rPr>
                <w:rFonts w:hint="eastAsia" w:ascii="Times New Roman" w:hAnsi="Times New Roman" w:cs="Times New Roman" w:eastAsiaTheme="minorEastAsia"/>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建设地点</w:t>
            </w:r>
          </w:p>
        </w:tc>
        <w:tc>
          <w:tcPr>
            <w:tcW w:w="4065" w:type="pct"/>
            <w:gridSpan w:val="9"/>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eastAsia" w:ascii="Times New Roman" w:hAnsi="Times New Roman" w:cs="Times New Roman" w:eastAsiaTheme="minorEastAsia"/>
                <w:color w:val="000000" w:themeColor="text1"/>
                <w14:textFill>
                  <w14:solidFill>
                    <w14:schemeClr w14:val="tx1"/>
                  </w14:solidFill>
                </w14:textFill>
              </w:rPr>
              <w:t>江阴市</w:t>
            </w:r>
            <w:r>
              <w:rPr>
                <w:rFonts w:hint="eastAsia" w:ascii="Times New Roman" w:hAnsi="Times New Roman" w:cs="Times New Roman" w:eastAsiaTheme="minorEastAsia"/>
                <w:color w:val="000000" w:themeColor="text1"/>
                <w:lang w:eastAsia="zh-CN"/>
                <w14:textFill>
                  <w14:solidFill>
                    <w14:schemeClr w14:val="tx1"/>
                  </w14:solidFill>
                </w14:textFill>
              </w:rPr>
              <w:t>申港街道亚包大道</w:t>
            </w:r>
            <w:r>
              <w:rPr>
                <w:rFonts w:hint="eastAsia" w:ascii="Times New Roman" w:hAnsi="Times New Roman" w:cs="Times New Roman" w:eastAsiaTheme="minorEastAsia"/>
                <w:color w:val="000000" w:themeColor="text1"/>
                <w:lang w:val="en-US"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20"/>
              </w:rPr>
            </w:pPr>
            <w:r>
              <w:rPr>
                <w:rFonts w:hint="default" w:ascii="Times New Roman" w:hAnsi="Times New Roman" w:cs="Times New Roman" w:eastAsiaTheme="minorEastAsia"/>
              </w:rPr>
              <w:t>立项审批部门</w:t>
            </w:r>
          </w:p>
        </w:tc>
        <w:tc>
          <w:tcPr>
            <w:tcW w:w="1970"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江苏江阴临港经济开发区管理委员会</w:t>
            </w:r>
          </w:p>
        </w:tc>
        <w:tc>
          <w:tcPr>
            <w:tcW w:w="745"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批准文号</w:t>
            </w:r>
          </w:p>
        </w:tc>
        <w:tc>
          <w:tcPr>
            <w:tcW w:w="1350" w:type="pct"/>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江阴</w:t>
            </w:r>
            <w:r>
              <w:rPr>
                <w:rFonts w:hint="eastAsia" w:ascii="Times New Roman" w:hAnsi="Times New Roman" w:cs="Times New Roman" w:eastAsiaTheme="minorEastAsia"/>
              </w:rPr>
              <w:t>临港</w:t>
            </w:r>
            <w:r>
              <w:rPr>
                <w:rFonts w:hint="default" w:ascii="Times New Roman" w:hAnsi="Times New Roman" w:cs="Times New Roman" w:eastAsiaTheme="minorEastAsia"/>
              </w:rPr>
              <w:t>备</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2020</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13</w:t>
            </w:r>
            <w:r>
              <w:rPr>
                <w:rFonts w:hint="default" w:ascii="Times New Roman" w:hAnsi="Times New Roman" w:cs="Times New Roman" w:eastAsiaTheme="minor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建设性质</w:t>
            </w:r>
          </w:p>
        </w:tc>
        <w:tc>
          <w:tcPr>
            <w:tcW w:w="1970" w:type="pct"/>
            <w:gridSpan w:val="4"/>
            <w:vAlign w:val="center"/>
          </w:tcPr>
          <w:p>
            <w:pPr>
              <w:pStyle w:val="204"/>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eastAsia" w:ascii="Times New Roman" w:hAnsi="Times New Roman" w:cs="Times New Roman" w:eastAsiaTheme="minorEastAsia"/>
                <w:kern w:val="2"/>
                <w:lang w:eastAsia="zh-CN"/>
              </w:rPr>
            </w:pPr>
            <w:r>
              <w:rPr>
                <w:rFonts w:hint="eastAsia" w:ascii="Times New Roman" w:hAnsi="Times New Roman" w:cs="Times New Roman" w:eastAsiaTheme="minorEastAsia"/>
                <w:lang w:eastAsia="zh-CN"/>
              </w:rPr>
              <w:t>新建</w:t>
            </w:r>
          </w:p>
        </w:tc>
        <w:tc>
          <w:tcPr>
            <w:tcW w:w="745"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行业类别</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及代码</w:t>
            </w:r>
          </w:p>
        </w:tc>
        <w:tc>
          <w:tcPr>
            <w:tcW w:w="1350" w:type="pct"/>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rPr>
            </w:pPr>
            <w:r>
              <w:rPr>
                <w:rFonts w:hint="eastAsia" w:ascii="Times New Roman" w:hAnsi="Times New Roman" w:cs="Times New Roman"/>
                <w:lang w:eastAsia="zh-CN"/>
              </w:rPr>
              <w:t>绳、索、缆制造</w:t>
            </w:r>
            <w:r>
              <w:rPr>
                <w:rFonts w:hint="default" w:ascii="Times New Roman" w:hAnsi="Times New Roman" w:cs="Times New Roman"/>
              </w:rPr>
              <w:t>（C</w:t>
            </w:r>
            <w:r>
              <w:rPr>
                <w:rFonts w:hint="eastAsia" w:ascii="Times New Roman" w:hAnsi="Times New Roman" w:cs="Times New Roman"/>
                <w:lang w:val="en-US" w:eastAsia="zh-CN"/>
              </w:rPr>
              <w:t>1782</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占地面积</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10"/>
              </w:rPr>
            </w:pPr>
            <w:r>
              <w:rPr>
                <w:rFonts w:hint="default" w:ascii="Times New Roman" w:hAnsi="Times New Roman" w:cs="Times New Roman" w:eastAsiaTheme="minorEastAsia"/>
                <w:spacing w:val="-10"/>
              </w:rPr>
              <w:t>（平方米）</w:t>
            </w:r>
          </w:p>
        </w:tc>
        <w:tc>
          <w:tcPr>
            <w:tcW w:w="1970"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color w:val="000000" w:themeColor="text1"/>
                <w:lang w:val="en-US" w:eastAsia="zh-CN"/>
                <w14:textFill>
                  <w14:solidFill>
                    <w14:schemeClr w14:val="tx1"/>
                  </w14:solidFill>
                </w14:textFill>
              </w:rPr>
              <w:t>2000</w:t>
            </w:r>
          </w:p>
        </w:tc>
        <w:tc>
          <w:tcPr>
            <w:tcW w:w="745"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绿化面积</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（平方米）</w:t>
            </w:r>
          </w:p>
        </w:tc>
        <w:tc>
          <w:tcPr>
            <w:tcW w:w="1350" w:type="pct"/>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总投资</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（万元）</w:t>
            </w:r>
          </w:p>
        </w:tc>
        <w:tc>
          <w:tcPr>
            <w:tcW w:w="1213"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200</w:t>
            </w:r>
          </w:p>
        </w:tc>
        <w:tc>
          <w:tcPr>
            <w:tcW w:w="757"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pacing w:val="-20"/>
              </w:rPr>
            </w:pPr>
            <w:r>
              <w:rPr>
                <w:rFonts w:hint="default" w:ascii="Times New Roman" w:hAnsi="Times New Roman" w:cs="Times New Roman" w:eastAsiaTheme="minorEastAsia"/>
                <w:color w:val="auto"/>
                <w:spacing w:val="-20"/>
              </w:rPr>
              <w:t>其中：环保</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pacing w:val="-20"/>
              </w:rPr>
              <w:t>投资（万元）</w:t>
            </w:r>
          </w:p>
        </w:tc>
        <w:tc>
          <w:tcPr>
            <w:tcW w:w="745"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rPr>
              <w:t>1</w:t>
            </w:r>
            <w:r>
              <w:rPr>
                <w:rFonts w:hint="eastAsia" w:ascii="Times New Roman" w:hAnsi="Times New Roman" w:cs="Times New Roman" w:eastAsiaTheme="minorEastAsia"/>
                <w:color w:val="auto"/>
                <w:lang w:val="en-US" w:eastAsia="zh-CN"/>
              </w:rPr>
              <w:t>1</w:t>
            </w:r>
          </w:p>
        </w:tc>
        <w:tc>
          <w:tcPr>
            <w:tcW w:w="658"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环保投资占总投资比例</w:t>
            </w:r>
          </w:p>
        </w:tc>
        <w:tc>
          <w:tcPr>
            <w:tcW w:w="69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5.5</w:t>
            </w:r>
            <w:r>
              <w:rPr>
                <w:rFonts w:hint="default" w:ascii="Times New Roman" w:hAnsi="Times New Roman" w:cs="Times New Roman" w:eastAsia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93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评价经费</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（万元）</w:t>
            </w:r>
          </w:p>
        </w:tc>
        <w:tc>
          <w:tcPr>
            <w:tcW w:w="1213"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p>
        </w:tc>
        <w:tc>
          <w:tcPr>
            <w:tcW w:w="757"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pacing w:val="-16"/>
              </w:rPr>
            </w:pPr>
            <w:r>
              <w:rPr>
                <w:rFonts w:hint="default" w:ascii="Times New Roman" w:hAnsi="Times New Roman" w:cs="Times New Roman" w:eastAsiaTheme="minorEastAsia"/>
                <w:color w:val="auto"/>
                <w:spacing w:val="-16"/>
              </w:rPr>
              <w:t>预期投产日期</w:t>
            </w:r>
          </w:p>
        </w:tc>
        <w:tc>
          <w:tcPr>
            <w:tcW w:w="2095" w:type="pct"/>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rPr>
              <w:t>2020</w:t>
            </w:r>
            <w:r>
              <w:rPr>
                <w:rFonts w:hint="eastAsia" w:ascii="Times New Roman" w:hAnsi="Times New Roman" w:cs="Times New Roman" w:eastAsiaTheme="minorEastAsia"/>
                <w:color w:val="auto"/>
                <w:lang w:eastAsia="zh-CN"/>
              </w:rPr>
              <w:t>年</w:t>
            </w:r>
            <w:r>
              <w:rPr>
                <w:rFonts w:hint="eastAsia" w:ascii="Times New Roman" w:hAnsi="Times New Roman" w:cs="Times New Roman" w:eastAsiaTheme="minorEastAsia"/>
                <w:color w:val="auto"/>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5000" w:type="pct"/>
            <w:gridSpan w:val="10"/>
            <w:vAlign w:val="center"/>
          </w:tcPr>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r>
              <w:rPr>
                <w:rFonts w:hint="default" w:ascii="Times New Roman" w:hAnsi="Times New Roman" w:cs="Times New Roman" w:eastAsiaTheme="minorEastAsia"/>
                <w:b/>
              </w:rPr>
              <w:t>原辅材料（包括名称、用量）及主要设施规格、数量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2938" w:type="pct"/>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原辅材料（包括名称、用量）</w:t>
            </w:r>
          </w:p>
        </w:tc>
        <w:tc>
          <w:tcPr>
            <w:tcW w:w="2062"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主要设施（包括规格、数量）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1632"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名称</w:t>
            </w:r>
          </w:p>
        </w:tc>
        <w:tc>
          <w:tcPr>
            <w:tcW w:w="1306"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用量（t/a）</w:t>
            </w:r>
          </w:p>
        </w:tc>
        <w:tc>
          <w:tcPr>
            <w:tcW w:w="1020"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16"/>
              </w:rPr>
            </w:pPr>
            <w:r>
              <w:rPr>
                <w:rFonts w:hint="default" w:ascii="Times New Roman" w:hAnsi="Times New Roman" w:cs="Times New Roman" w:eastAsiaTheme="minorEastAsia"/>
                <w:spacing w:val="-16"/>
              </w:rPr>
              <w:t>设备名称</w:t>
            </w:r>
          </w:p>
        </w:tc>
        <w:tc>
          <w:tcPr>
            <w:tcW w:w="1043"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数量</w:t>
            </w:r>
            <w:r>
              <w:rPr>
                <w:rFonts w:hint="eastAsia" w:ascii="Times New Roman" w:hAnsi="Times New Roman" w:cs="Times New Roman" w:eastAsiaTheme="minorEastAsia"/>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1632"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eastAsia="zh-CN"/>
              </w:rPr>
              <w:t>化纤丝</w:t>
            </w:r>
          </w:p>
        </w:tc>
        <w:tc>
          <w:tcPr>
            <w:tcW w:w="1306"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200</w:t>
            </w:r>
          </w:p>
        </w:tc>
        <w:tc>
          <w:tcPr>
            <w:tcW w:w="1822"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eastAsia="宋体" w:cs="宋体"/>
                <w:i w:val="0"/>
                <w:color w:val="000000"/>
                <w:kern w:val="0"/>
                <w:sz w:val="24"/>
                <w:szCs w:val="24"/>
                <w:u w:val="none"/>
                <w:lang w:val="en-US" w:eastAsia="zh-CN" w:bidi="ar"/>
              </w:rPr>
              <w:t>环锭捻线机</w:t>
            </w:r>
          </w:p>
        </w:tc>
        <w:tc>
          <w:tcPr>
            <w:tcW w:w="1862"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eastAsia="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1632"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eastAsia="zh-CN"/>
              </w:rPr>
              <w:t>钢丝</w:t>
            </w:r>
          </w:p>
        </w:tc>
        <w:tc>
          <w:tcPr>
            <w:tcW w:w="1306"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500</w:t>
            </w:r>
          </w:p>
        </w:tc>
        <w:tc>
          <w:tcPr>
            <w:tcW w:w="1822"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eastAsia="宋体" w:cs="宋体"/>
                <w:i w:val="0"/>
                <w:color w:val="000000"/>
                <w:kern w:val="0"/>
                <w:sz w:val="24"/>
                <w:szCs w:val="24"/>
                <w:u w:val="none"/>
                <w:lang w:val="en-US" w:eastAsia="zh-CN" w:bidi="ar"/>
              </w:rPr>
              <w:t>编织捻股机</w:t>
            </w:r>
          </w:p>
        </w:tc>
        <w:tc>
          <w:tcPr>
            <w:tcW w:w="1862"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eastAsia="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1632"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eastAsia="zh-CN"/>
              </w:rPr>
              <w:t>铝管</w:t>
            </w:r>
          </w:p>
        </w:tc>
        <w:tc>
          <w:tcPr>
            <w:tcW w:w="1306"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5</w:t>
            </w:r>
          </w:p>
        </w:tc>
        <w:tc>
          <w:tcPr>
            <w:tcW w:w="1822"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eastAsia="宋体" w:cs="宋体"/>
                <w:i w:val="0"/>
                <w:color w:val="000000"/>
                <w:kern w:val="0"/>
                <w:sz w:val="24"/>
                <w:szCs w:val="24"/>
                <w:u w:val="none"/>
                <w:lang w:val="en-US" w:eastAsia="zh-CN" w:bidi="ar"/>
              </w:rPr>
              <w:t>捻股机</w:t>
            </w:r>
          </w:p>
        </w:tc>
        <w:tc>
          <w:tcPr>
            <w:tcW w:w="1862"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eastAsia="宋体" w:cs="宋体"/>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1632"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p>
        </w:tc>
        <w:tc>
          <w:tcPr>
            <w:tcW w:w="1306"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p>
        </w:tc>
        <w:tc>
          <w:tcPr>
            <w:tcW w:w="2062"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eastAsia" w:ascii="Times New Roman" w:hAnsi="Times New Roman" w:cs="Times New Roman"/>
                <w:kern w:val="2"/>
              </w:rPr>
              <w:t>本项目具体设备名称、规格及数量等见表</w:t>
            </w:r>
            <w:r>
              <w:rPr>
                <w:rFonts w:hint="default" w:ascii="Times New Roman" w:hAnsi="Times New Roman" w:cs="Times New Roman"/>
                <w:kern w:val="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5000" w:type="pct"/>
            <w:gridSpan w:val="10"/>
            <w:vAlign w:val="center"/>
          </w:tcPr>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r>
              <w:rPr>
                <w:rFonts w:hint="default" w:ascii="Times New Roman" w:hAnsi="Times New Roman" w:cs="Times New Roman" w:eastAsiaTheme="minorEastAsia"/>
                <w:b/>
              </w:rPr>
              <w:t>水及能源消耗量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1632"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名称</w:t>
            </w:r>
          </w:p>
        </w:tc>
        <w:tc>
          <w:tcPr>
            <w:tcW w:w="1306"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消耗量</w:t>
            </w:r>
          </w:p>
        </w:tc>
        <w:tc>
          <w:tcPr>
            <w:tcW w:w="1020"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名称</w:t>
            </w:r>
          </w:p>
        </w:tc>
        <w:tc>
          <w:tcPr>
            <w:tcW w:w="1043"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1632"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水（吨/年）</w:t>
            </w:r>
          </w:p>
        </w:tc>
        <w:tc>
          <w:tcPr>
            <w:tcW w:w="1306"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300</w:t>
            </w:r>
          </w:p>
        </w:tc>
        <w:tc>
          <w:tcPr>
            <w:tcW w:w="1020"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燃油（吨/年）</w:t>
            </w:r>
          </w:p>
        </w:tc>
        <w:tc>
          <w:tcPr>
            <w:tcW w:w="1043"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1632"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16"/>
              </w:rPr>
            </w:pPr>
            <w:r>
              <w:rPr>
                <w:rFonts w:hint="default" w:ascii="Times New Roman" w:hAnsi="Times New Roman" w:cs="Times New Roman" w:eastAsiaTheme="minorEastAsia"/>
                <w:spacing w:val="-16"/>
              </w:rPr>
              <w:t>电（千瓦时/年）</w:t>
            </w:r>
          </w:p>
        </w:tc>
        <w:tc>
          <w:tcPr>
            <w:tcW w:w="1306"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16.67</w:t>
            </w:r>
            <w:r>
              <w:rPr>
                <w:rFonts w:hint="eastAsia" w:ascii="Times New Roman" w:hAnsi="Times New Roman" w:cs="Times New Roman" w:eastAsiaTheme="minorEastAsia"/>
                <w:color w:val="auto"/>
              </w:rPr>
              <w:t>万</w:t>
            </w:r>
          </w:p>
        </w:tc>
        <w:tc>
          <w:tcPr>
            <w:tcW w:w="1020"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pacing w:val="-16"/>
              </w:rPr>
            </w:pPr>
            <w:r>
              <w:rPr>
                <w:rFonts w:hint="default" w:ascii="Times New Roman" w:hAnsi="Times New Roman" w:cs="Times New Roman" w:eastAsiaTheme="minorEastAsia"/>
                <w:color w:val="auto"/>
                <w:spacing w:val="-16"/>
              </w:rPr>
              <w:t>燃气（标立方米/年）</w:t>
            </w:r>
          </w:p>
        </w:tc>
        <w:tc>
          <w:tcPr>
            <w:tcW w:w="1043"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1632"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燃煤（吨/年）</w:t>
            </w:r>
          </w:p>
        </w:tc>
        <w:tc>
          <w:tcPr>
            <w:tcW w:w="1306" w:type="pct"/>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1020"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其他（吨/年）</w:t>
            </w:r>
          </w:p>
        </w:tc>
        <w:tc>
          <w:tcPr>
            <w:tcW w:w="1043" w:type="pct"/>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8" w:hRule="atLeast"/>
          <w:jc w:val="center"/>
        </w:trPr>
        <w:tc>
          <w:tcPr>
            <w:tcW w:w="5000" w:type="pct"/>
            <w:gridSpan w:val="10"/>
          </w:tcPr>
          <w:p>
            <w:pPr>
              <w:keepNext w:val="0"/>
              <w:keepLines w:val="0"/>
              <w:widowControl/>
              <w:suppressLineNumbers w:val="0"/>
              <w:adjustRightInd w:val="0"/>
              <w:snapToGrid w:val="0"/>
              <w:spacing w:before="120" w:beforeLines="5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废水排水量及排放去向</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eastAsia" w:ascii="Times New Roman" w:hAnsi="Times New Roman" w:cs="Times New Roman"/>
              </w:rPr>
              <w:t>本项</w:t>
            </w:r>
            <w:r>
              <w:rPr>
                <w:rFonts w:hint="eastAsia" w:ascii="Times New Roman" w:hAnsi="Times New Roman" w:cs="Times New Roman"/>
                <w:color w:val="auto"/>
              </w:rPr>
              <w:t>目生活污水产生量为</w:t>
            </w:r>
            <w:r>
              <w:rPr>
                <w:rFonts w:hint="eastAsia" w:ascii="Times New Roman" w:hAnsi="Times New Roman" w:cs="Times New Roman"/>
                <w:color w:val="auto"/>
                <w:lang w:val="en-US" w:eastAsia="zh-CN"/>
              </w:rPr>
              <w:t>24</w:t>
            </w:r>
            <w:r>
              <w:rPr>
                <w:rFonts w:hint="eastAsia" w:ascii="Times New Roman" w:hAnsi="Times New Roman" w:cs="Times New Roman"/>
                <w:color w:val="auto"/>
              </w:rPr>
              <w:t>0t/a</w:t>
            </w:r>
            <w:r>
              <w:rPr>
                <w:rFonts w:hint="eastAsia" w:ascii="Times New Roman" w:hAnsi="Times New Roman" w:cs="Times New Roman"/>
              </w:rPr>
              <w:t>，经化粪池预处理后通过污水接口和污水管网接入江阴市申港工业园区污水处理有限公司集中处理，尾水达标排入新沟河。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jc w:val="center"/>
        </w:trPr>
        <w:tc>
          <w:tcPr>
            <w:tcW w:w="5000" w:type="pct"/>
            <w:gridSpan w:val="10"/>
          </w:tcPr>
          <w:p>
            <w:pPr>
              <w:keepNext w:val="0"/>
              <w:keepLines w:val="0"/>
              <w:widowControl/>
              <w:suppressLineNumbers w:val="0"/>
              <w:adjustRightInd w:val="0"/>
              <w:snapToGrid w:val="0"/>
              <w:spacing w:before="120" w:beforeLines="50" w:beforeAutospacing="0" w:after="0" w:afterAutospacing="0" w:line="360" w:lineRule="auto"/>
              <w:ind w:left="0" w:right="0"/>
              <w:jc w:val="both"/>
              <w:rPr>
                <w:rFonts w:hint="default" w:ascii="Times New Roman" w:hAnsi="Times New Roman" w:cs="Times New Roman" w:eastAsiaTheme="minorEastAsia"/>
                <w:b/>
              </w:rPr>
            </w:pPr>
            <w:r>
              <w:rPr>
                <w:rFonts w:hint="default" w:ascii="Times New Roman" w:hAnsi="Times New Roman" w:cs="Times New Roman" w:eastAsiaTheme="minorEastAsia"/>
                <w:b/>
              </w:rPr>
              <w:t>放射性同位素和伴有电磁辐射的设施的使用情况</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0" w:hRule="atLeast"/>
          <w:jc w:val="center"/>
        </w:trPr>
        <w:tc>
          <w:tcPr>
            <w:tcW w:w="5000" w:type="pct"/>
            <w:gridSpan w:val="10"/>
            <w:vAlign w:val="center"/>
          </w:tcPr>
          <w:p>
            <w:pPr>
              <w:keepNext w:val="0"/>
              <w:keepLines w:val="0"/>
              <w:widowControl/>
              <w:suppressLineNumbers w:val="0"/>
              <w:adjustRightInd w:val="0"/>
              <w:snapToGrid w:val="0"/>
              <w:spacing w:before="120" w:beforeLines="5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工程内容及规模：</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1、工程概况</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eastAsia" w:ascii="Times New Roman" w:hAnsi="Times New Roman" w:cs="Times New Roman"/>
                <w:lang w:eastAsia="zh-CN"/>
              </w:rPr>
              <w:t>江阴杰威尔绳业有限公司</w:t>
            </w:r>
            <w:r>
              <w:rPr>
                <w:rFonts w:hint="eastAsia" w:ascii="Times New Roman" w:hAnsi="Times New Roman" w:cs="Times New Roman"/>
              </w:rPr>
              <w:t>成立于</w:t>
            </w:r>
            <w:r>
              <w:rPr>
                <w:rFonts w:hint="eastAsia" w:ascii="Times New Roman" w:hAnsi="Times New Roman" w:cs="Times New Roman"/>
                <w:lang w:val="en-US" w:eastAsia="zh-CN"/>
              </w:rPr>
              <w:t>2019</w:t>
            </w:r>
            <w:r>
              <w:rPr>
                <w:rFonts w:hint="eastAsia" w:ascii="Times New Roman" w:hAnsi="Times New Roman" w:cs="Times New Roman"/>
              </w:rPr>
              <w:t>年0</w:t>
            </w:r>
            <w:r>
              <w:rPr>
                <w:rFonts w:hint="eastAsia" w:ascii="Times New Roman" w:hAnsi="Times New Roman" w:cs="Times New Roman"/>
                <w:lang w:val="en-US" w:eastAsia="zh-CN"/>
              </w:rPr>
              <w:t>3</w:t>
            </w:r>
            <w:r>
              <w:rPr>
                <w:rFonts w:hint="eastAsia" w:ascii="Times New Roman" w:hAnsi="Times New Roman" w:cs="Times New Roman"/>
              </w:rPr>
              <w:t>月，位于江阴市</w:t>
            </w:r>
            <w:r>
              <w:rPr>
                <w:rFonts w:hint="eastAsia" w:ascii="Times New Roman" w:hAnsi="Times New Roman" w:cs="Times New Roman"/>
                <w:lang w:eastAsia="zh-CN"/>
              </w:rPr>
              <w:t>申港街道亚包大道</w:t>
            </w:r>
            <w:r>
              <w:rPr>
                <w:rFonts w:hint="eastAsia" w:ascii="Times New Roman" w:hAnsi="Times New Roman" w:cs="Times New Roman"/>
                <w:lang w:val="en-US" w:eastAsia="zh-CN"/>
              </w:rPr>
              <w:t>127-3号</w:t>
            </w:r>
            <w:r>
              <w:rPr>
                <w:rFonts w:hint="eastAsia" w:ascii="Times New Roman" w:hAnsi="Times New Roman" w:cs="Times New Roman"/>
              </w:rPr>
              <w:t>，主要经营范围为：</w:t>
            </w:r>
            <w:r>
              <w:rPr>
                <w:rFonts w:hint="eastAsia" w:ascii="Times New Roman" w:hAnsi="Times New Roman" w:cs="Times New Roman"/>
                <w:lang w:eastAsia="zh-CN"/>
              </w:rPr>
              <w:t>绳、丝、线、网、索具及其他金属制品、其他纺织品的制造、加工；日用品、五金产品、电子产品、建材、金属材料、通用机械设备、橡胶制品、塑料制品的销售；自营和代理各类商品及技术的进出口业务，但国家限定企业经营或禁止进出口的商品和技术除外。目前无任何实质性生产经营活动</w:t>
            </w:r>
            <w:r>
              <w:rPr>
                <w:rFonts w:hint="eastAsia" w:ascii="Times New Roman" w:hAnsi="Times New Roman" w:cs="Times New Roman"/>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rPr>
              <w:t>现该公司根据市场需求和企业发展需要，拟于</w:t>
            </w:r>
            <w:r>
              <w:rPr>
                <w:rFonts w:hint="eastAsia" w:ascii="Times New Roman" w:hAnsi="Times New Roman" w:cs="Times New Roman"/>
              </w:rPr>
              <w:t>江阴市</w:t>
            </w:r>
            <w:r>
              <w:rPr>
                <w:rFonts w:hint="eastAsia" w:ascii="Times New Roman" w:hAnsi="Times New Roman" w:cs="Times New Roman"/>
                <w:lang w:eastAsia="zh-CN"/>
              </w:rPr>
              <w:t>申港街道亚包大道</w:t>
            </w:r>
            <w:r>
              <w:rPr>
                <w:rFonts w:hint="eastAsia" w:ascii="Times New Roman" w:hAnsi="Times New Roman" w:cs="Times New Roman"/>
                <w:lang w:val="en-US" w:eastAsia="zh-CN"/>
              </w:rPr>
              <w:t>127-3号</w:t>
            </w:r>
            <w:r>
              <w:rPr>
                <w:rFonts w:hint="default" w:ascii="Times New Roman" w:hAnsi="Times New Roman" w:cs="Times New Roman"/>
              </w:rPr>
              <w:t>，租用</w:t>
            </w:r>
            <w:r>
              <w:rPr>
                <w:rFonts w:hint="eastAsia" w:ascii="Times New Roman" w:hAnsi="Times New Roman" w:cs="Times New Roman"/>
                <w:lang w:eastAsia="zh-CN"/>
              </w:rPr>
              <w:t>江阴新义凯机械有限公司厂房</w:t>
            </w:r>
            <w:r>
              <w:rPr>
                <w:rFonts w:hint="eastAsia" w:ascii="Times New Roman" w:hAnsi="Times New Roman" w:cs="Times New Roman"/>
                <w:lang w:val="en-US" w:eastAsia="zh-CN"/>
              </w:rPr>
              <w:t>2000</w:t>
            </w:r>
            <w:r>
              <w:rPr>
                <w:rFonts w:hint="default" w:ascii="Times New Roman" w:hAnsi="Times New Roman" w:cs="Times New Roman"/>
              </w:rPr>
              <w:t>平方米进行建设，新增</w:t>
            </w:r>
            <w:r>
              <w:rPr>
                <w:rFonts w:hint="eastAsia" w:ascii="Times New Roman" w:hAnsi="Times New Roman" w:cs="Times New Roman"/>
              </w:rPr>
              <w:t>环锭捻线机</w:t>
            </w:r>
            <w:r>
              <w:rPr>
                <w:rFonts w:hint="eastAsia" w:ascii="Times New Roman" w:hAnsi="Times New Roman" w:cs="Times New Roman"/>
                <w:lang w:eastAsia="zh-CN"/>
              </w:rPr>
              <w:t>、</w:t>
            </w:r>
            <w:r>
              <w:rPr>
                <w:rFonts w:hint="eastAsia" w:ascii="Times New Roman" w:hAnsi="Times New Roman" w:cs="Times New Roman"/>
              </w:rPr>
              <w:t>编织捻股机</w:t>
            </w:r>
            <w:r>
              <w:rPr>
                <w:rFonts w:hint="eastAsia" w:ascii="Times New Roman" w:hAnsi="Times New Roman" w:cs="Times New Roman"/>
                <w:lang w:eastAsia="zh-CN"/>
              </w:rPr>
              <w:t>、</w:t>
            </w:r>
            <w:r>
              <w:rPr>
                <w:rFonts w:hint="eastAsia" w:ascii="Times New Roman" w:hAnsi="Times New Roman" w:cs="Times New Roman"/>
              </w:rPr>
              <w:t>捻股机</w:t>
            </w:r>
            <w:r>
              <w:rPr>
                <w:rFonts w:hint="eastAsia" w:ascii="Times New Roman" w:hAnsi="Times New Roman" w:cs="Times New Roman"/>
                <w:lang w:eastAsia="zh-CN"/>
              </w:rPr>
              <w:t>、成绳机、压机、万能试验机等国产设备</w:t>
            </w:r>
            <w:r>
              <w:rPr>
                <w:rFonts w:hint="default" w:ascii="Times New Roman" w:hAnsi="Times New Roman" w:cs="Times New Roman"/>
              </w:rPr>
              <w:t>共计</w:t>
            </w:r>
            <w:r>
              <w:rPr>
                <w:rFonts w:hint="eastAsia" w:ascii="Times New Roman" w:hAnsi="Times New Roman" w:cs="Times New Roman"/>
                <w:lang w:val="en-US" w:eastAsia="zh-CN"/>
              </w:rPr>
              <w:t>24</w:t>
            </w:r>
            <w:r>
              <w:rPr>
                <w:rFonts w:hint="default" w:ascii="Times New Roman" w:hAnsi="Times New Roman" w:cs="Times New Roman"/>
              </w:rPr>
              <w:t>台套，项目建成后，形成年</w:t>
            </w:r>
            <w:r>
              <w:rPr>
                <w:rFonts w:hint="eastAsia" w:ascii="Times New Roman" w:hAnsi="Times New Roman" w:cs="Times New Roman"/>
                <w:lang w:eastAsia="zh-CN"/>
              </w:rPr>
              <w:t>产</w:t>
            </w:r>
            <w:r>
              <w:rPr>
                <w:rFonts w:hint="eastAsia" w:ascii="Times New Roman" w:hAnsi="Times New Roman" w:cs="Times New Roman"/>
                <w:lang w:val="en-US" w:eastAsia="zh-CN"/>
              </w:rPr>
              <w:t>200万米游乐绳的</w:t>
            </w:r>
            <w:r>
              <w:rPr>
                <w:rFonts w:hint="default" w:ascii="Times New Roman" w:hAnsi="Times New Roman" w:cs="Times New Roman"/>
              </w:rPr>
              <w:t>生产能力。</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生态环境部令第44号，2017年施行，2018年修订），本项目属于“</w:t>
            </w:r>
            <w:r>
              <w:rPr>
                <w:rFonts w:hint="eastAsia" w:ascii="Times New Roman" w:hAnsi="Times New Roman" w:cs="Times New Roman"/>
                <w:lang w:eastAsia="zh-CN"/>
              </w:rPr>
              <w:t>十三</w:t>
            </w:r>
            <w:r>
              <w:rPr>
                <w:rFonts w:hint="eastAsia" w:ascii="Times New Roman" w:hAnsi="Times New Roman" w:cs="Times New Roman"/>
              </w:rPr>
              <w:t>、</w:t>
            </w:r>
            <w:r>
              <w:rPr>
                <w:rFonts w:hint="eastAsia" w:ascii="Times New Roman" w:hAnsi="Times New Roman" w:cs="Times New Roman"/>
                <w:lang w:eastAsia="zh-CN"/>
              </w:rPr>
              <w:t>文教、美工、体育和娱乐用品制造业</w:t>
            </w:r>
            <w:r>
              <w:rPr>
                <w:rFonts w:hint="default" w:ascii="Times New Roman" w:hAnsi="Times New Roman" w:cs="Times New Roman"/>
              </w:rPr>
              <w:t>”中“</w:t>
            </w:r>
            <w:r>
              <w:rPr>
                <w:rFonts w:hint="eastAsia" w:ascii="Times New Roman" w:hAnsi="Times New Roman" w:cs="Times New Roman"/>
                <w:lang w:val="en-US" w:eastAsia="zh-CN"/>
              </w:rPr>
              <w:t>31</w:t>
            </w:r>
            <w:r>
              <w:rPr>
                <w:rFonts w:hint="eastAsia" w:ascii="Times New Roman" w:hAnsi="Times New Roman" w:cs="Times New Roman"/>
              </w:rPr>
              <w:t>、</w:t>
            </w:r>
            <w:r>
              <w:rPr>
                <w:rFonts w:hint="eastAsia" w:ascii="Times New Roman" w:hAnsi="Times New Roman" w:cs="Times New Roman"/>
                <w:lang w:eastAsia="zh-CN"/>
              </w:rPr>
              <w:t>文教、体育、娱乐用品制造</w:t>
            </w:r>
            <w:r>
              <w:rPr>
                <w:rFonts w:hint="default" w:ascii="Times New Roman" w:hAnsi="Times New Roman" w:cs="Times New Roman"/>
              </w:rPr>
              <w:t>”，应编制环境影响报告表。建设单位</w:t>
            </w:r>
            <w:r>
              <w:rPr>
                <w:rFonts w:hint="eastAsia" w:ascii="Times New Roman" w:hAnsi="Times New Roman" w:cs="Times New Roman"/>
                <w:lang w:eastAsia="zh-CN"/>
              </w:rPr>
              <w:t>江阴杰威尔绳业有限公司</w:t>
            </w:r>
            <w:r>
              <w:rPr>
                <w:rFonts w:hint="default" w:ascii="Times New Roman" w:hAnsi="Times New Roman" w:cs="Times New Roman"/>
              </w:rPr>
              <w:t>委托南京源恒环境研究所有限公司开展该项目环境影响评价工作。我公司接受委托后，环评工作组进行了实地踏勘和资料收集，在工程分析的基础上，编制了本环境影响报告表。</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2、工程内容及建设规模</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kern w:val="2"/>
              </w:rPr>
              <w:t>本项目利用现有厂房进行建设，项目主体工程主要为</w:t>
            </w:r>
            <w:r>
              <w:rPr>
                <w:rFonts w:hint="default"/>
                <w:sz w:val="24"/>
              </w:rPr>
              <w:t>厂房</w:t>
            </w:r>
            <w:r>
              <w:rPr>
                <w:rFonts w:hint="eastAsia"/>
                <w:sz w:val="24"/>
              </w:rPr>
              <w:t>内部布局调整、</w:t>
            </w:r>
            <w:r>
              <w:rPr>
                <w:rFonts w:hint="default"/>
                <w:sz w:val="24"/>
              </w:rPr>
              <w:t>新增设备的购买、安装、调试等</w:t>
            </w:r>
            <w:r>
              <w:rPr>
                <w:rFonts w:hint="default" w:ascii="Times New Roman" w:hAnsi="Times New Roman" w:cs="Times New Roman"/>
                <w:kern w:val="2"/>
              </w:rPr>
              <w:t>；公用工程和辅助工程包括贮运工程、环保工程和其它配套工程的完善建设。</w:t>
            </w:r>
            <w:r>
              <w:rPr>
                <w:rFonts w:hint="default" w:ascii="Times New Roman" w:hAnsi="Times New Roman" w:cs="Times New Roman" w:eastAsiaTheme="minorEastAsia"/>
              </w:rPr>
              <w:t>建设项目主体工程和产品方案见表1-1，公用及辅助工程见表1-2。</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表1-1建设项目主体工程及产品方案</w:t>
            </w:r>
          </w:p>
          <w:tbl>
            <w:tblPr>
              <w:tblStyle w:val="38"/>
              <w:tblW w:w="0" w:type="auto"/>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20"/>
              <w:gridCol w:w="2568"/>
              <w:gridCol w:w="2052"/>
              <w:gridCol w:w="2041"/>
              <w:gridCol w:w="138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3" w:hRule="atLeast"/>
                <w:jc w:val="center"/>
              </w:trPr>
              <w:tc>
                <w:tcPr>
                  <w:tcW w:w="820" w:type="dxa"/>
                  <w:tcBorders>
                    <w:top w:val="single" w:color="auto" w:sz="12" w:space="0"/>
                    <w:left w:val="nil"/>
                    <w:bottom w:val="single" w:color="auto" w:sz="12" w:space="0"/>
                    <w:right w:val="single" w:color="auto" w:sz="4" w:space="0"/>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2568" w:type="dxa"/>
                  <w:tcBorders>
                    <w:top w:val="single" w:color="auto" w:sz="12" w:space="0"/>
                    <w:bottom w:val="single" w:color="auto" w:sz="12" w:space="0"/>
                    <w:right w:val="single" w:color="auto" w:sz="4" w:space="0"/>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工程名称（车间、生产装置或生产线）</w:t>
                  </w:r>
                </w:p>
              </w:tc>
              <w:tc>
                <w:tcPr>
                  <w:tcW w:w="2052" w:type="dxa"/>
                  <w:tcBorders>
                    <w:top w:val="single" w:color="auto" w:sz="12" w:space="0"/>
                    <w:bottom w:val="single" w:color="auto" w:sz="12" w:space="0"/>
                    <w:right w:val="single" w:color="auto" w:sz="4" w:space="0"/>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产品名称及规格</w:t>
                  </w:r>
                </w:p>
              </w:tc>
              <w:tc>
                <w:tcPr>
                  <w:tcW w:w="2041" w:type="dxa"/>
                  <w:tcBorders>
                    <w:top w:val="single" w:color="auto" w:sz="12" w:space="0"/>
                    <w:bottom w:val="single" w:color="auto" w:sz="12" w:space="0"/>
                    <w:right w:val="single" w:color="auto" w:sz="4" w:space="0"/>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sz w:val="21"/>
                      <w:szCs w:val="21"/>
                      <w:lang w:eastAsia="zh-CN"/>
                    </w:rPr>
                  </w:pPr>
                  <w:r>
                    <w:rPr>
                      <w:rFonts w:hint="default" w:ascii="Times New Roman" w:hAnsi="Times New Roman" w:cs="Times New Roman"/>
                      <w:b/>
                      <w:sz w:val="21"/>
                      <w:szCs w:val="21"/>
                    </w:rPr>
                    <w:t>设计能力</w:t>
                  </w:r>
                  <w:r>
                    <w:rPr>
                      <w:rFonts w:hint="eastAsia" w:ascii="Times New Roman" w:hAnsi="Times New Roman" w:cs="Times New Roman"/>
                      <w:b/>
                      <w:sz w:val="21"/>
                      <w:szCs w:val="21"/>
                      <w:lang w:eastAsia="zh-CN"/>
                    </w:rPr>
                    <w:t>（米</w:t>
                  </w:r>
                  <w:r>
                    <w:rPr>
                      <w:rFonts w:hint="eastAsia" w:ascii="Times New Roman" w:hAnsi="Times New Roman" w:cs="Times New Roman"/>
                      <w:b/>
                      <w:sz w:val="21"/>
                      <w:szCs w:val="21"/>
                      <w:lang w:val="en-US" w:eastAsia="zh-CN"/>
                    </w:rPr>
                    <w:t>/年</w:t>
                  </w:r>
                  <w:r>
                    <w:rPr>
                      <w:rFonts w:hint="eastAsia" w:ascii="Times New Roman" w:hAnsi="Times New Roman" w:cs="Times New Roman"/>
                      <w:b/>
                      <w:sz w:val="21"/>
                      <w:szCs w:val="21"/>
                      <w:lang w:eastAsia="zh-CN"/>
                    </w:rPr>
                    <w:t>）</w:t>
                  </w:r>
                </w:p>
              </w:tc>
              <w:tc>
                <w:tcPr>
                  <w:tcW w:w="1388" w:type="dxa"/>
                  <w:tcBorders>
                    <w:top w:val="single" w:color="auto" w:sz="12" w:space="0"/>
                    <w:bottom w:val="single" w:color="auto" w:sz="12" w:space="0"/>
                    <w:right w:val="nil"/>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年运行时数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3" w:hRule="atLeast"/>
                <w:jc w:val="center"/>
              </w:trPr>
              <w:tc>
                <w:tcPr>
                  <w:tcW w:w="820" w:type="dxa"/>
                  <w:tcBorders>
                    <w:top w:val="single" w:color="auto" w:sz="12" w:space="0"/>
                    <w:left w:val="nil"/>
                    <w:bottom w:val="single" w:color="auto" w:sz="12" w:space="0"/>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568" w:type="dxa"/>
                  <w:tcBorders>
                    <w:top w:val="single" w:color="auto" w:sz="12" w:space="0"/>
                    <w:bottom w:val="single" w:color="auto" w:sz="12" w:space="0"/>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生产车</w:t>
                  </w:r>
                  <w:r>
                    <w:rPr>
                      <w:rFonts w:hint="default" w:ascii="Times New Roman" w:hAnsi="Times New Roman" w:cs="Times New Roman"/>
                      <w:sz w:val="21"/>
                      <w:szCs w:val="21"/>
                    </w:rPr>
                    <w:t>间</w:t>
                  </w:r>
                </w:p>
              </w:tc>
              <w:tc>
                <w:tcPr>
                  <w:tcW w:w="2052" w:type="dxa"/>
                  <w:tcBorders>
                    <w:top w:val="single" w:color="auto" w:sz="12" w:space="0"/>
                    <w:bottom w:val="single" w:color="auto" w:sz="12" w:space="0"/>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游乐绳</w:t>
                  </w:r>
                </w:p>
              </w:tc>
              <w:tc>
                <w:tcPr>
                  <w:tcW w:w="2041" w:type="dxa"/>
                  <w:tcBorders>
                    <w:top w:val="single" w:color="auto" w:sz="12" w:space="0"/>
                    <w:bottom w:val="single" w:color="auto" w:sz="12" w:space="0"/>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200万</w:t>
                  </w:r>
                </w:p>
              </w:tc>
              <w:tc>
                <w:tcPr>
                  <w:tcW w:w="1388" w:type="dxa"/>
                  <w:tcBorders>
                    <w:top w:val="single" w:color="auto" w:sz="12" w:space="0"/>
                    <w:bottom w:val="single" w:color="auto" w:sz="12" w:space="0"/>
                    <w:right w:val="nil"/>
                  </w:tcBorders>
                  <w:noWrap w:val="0"/>
                  <w:vAlign w:val="center"/>
                </w:tcPr>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2400小时</w:t>
                  </w:r>
                </w:p>
              </w:tc>
            </w:tr>
          </w:tbl>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表1-2公用及辅助工程</w:t>
            </w:r>
          </w:p>
          <w:tbl>
            <w:tblPr>
              <w:tblStyle w:val="3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017"/>
              <w:gridCol w:w="1042"/>
              <w:gridCol w:w="1746"/>
              <w:gridCol w:w="1236"/>
              <w:gridCol w:w="3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1017" w:type="dxa"/>
                  <w:tcBorders>
                    <w:bottom w:val="single" w:color="auto" w:sz="12" w:space="0"/>
                  </w:tcBorders>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类别</w:t>
                  </w:r>
                </w:p>
              </w:tc>
              <w:tc>
                <w:tcPr>
                  <w:tcW w:w="2788" w:type="dxa"/>
                  <w:gridSpan w:val="2"/>
                  <w:tcBorders>
                    <w:bottom w:val="single" w:color="auto" w:sz="12" w:space="0"/>
                  </w:tcBorders>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建设名称</w:t>
                  </w:r>
                </w:p>
              </w:tc>
              <w:tc>
                <w:tcPr>
                  <w:tcW w:w="1236" w:type="dxa"/>
                  <w:tcBorders>
                    <w:bottom w:val="single" w:color="auto" w:sz="12" w:space="0"/>
                  </w:tcBorders>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设计能力</w:t>
                  </w:r>
                </w:p>
              </w:tc>
              <w:tc>
                <w:tcPr>
                  <w:tcW w:w="3838" w:type="dxa"/>
                  <w:tcBorders>
                    <w:bottom w:val="single" w:color="auto" w:sz="12" w:space="0"/>
                  </w:tcBorders>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7" w:type="dxa"/>
                  <w:vMerge w:val="restart"/>
                  <w:tcBorders>
                    <w:top w:val="single" w:color="auto" w:sz="12" w:space="0"/>
                  </w:tcBorders>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贮运工程</w:t>
                  </w:r>
                </w:p>
              </w:tc>
              <w:tc>
                <w:tcPr>
                  <w:tcW w:w="2788" w:type="dxa"/>
                  <w:gridSpan w:val="2"/>
                  <w:tcBorders>
                    <w:top w:val="single" w:color="auto" w:sz="12" w:space="0"/>
                  </w:tcBorders>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成品仓库</w:t>
                  </w:r>
                </w:p>
              </w:tc>
              <w:tc>
                <w:tcPr>
                  <w:tcW w:w="1236" w:type="dxa"/>
                  <w:tcBorders>
                    <w:top w:val="single" w:color="auto" w:sz="12" w:space="0"/>
                  </w:tcBorders>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100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3838" w:type="dxa"/>
                  <w:tcBorders>
                    <w:top w:val="single" w:color="auto" w:sz="12" w:space="0"/>
                  </w:tcBorders>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rPr>
                    <w:t>生产车间</w:t>
                  </w:r>
                  <w:r>
                    <w:rPr>
                      <w:rFonts w:hint="default" w:ascii="Times New Roman" w:hAnsi="Times New Roman" w:cs="Times New Roman"/>
                      <w:sz w:val="21"/>
                      <w:szCs w:val="21"/>
                    </w:rPr>
                    <w:t>内，依托现有厂房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7" w:type="dxa"/>
                  <w:vMerge w:val="continue"/>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tc>
              <w:tc>
                <w:tcPr>
                  <w:tcW w:w="2788" w:type="dxa"/>
                  <w:gridSpan w:val="2"/>
                  <w:noWrap w:val="0"/>
                  <w:vAlign w:val="center"/>
                </w:tcPr>
                <w:p>
                  <w:pPr>
                    <w:keepNext/>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原料库</w:t>
                  </w:r>
                </w:p>
              </w:tc>
              <w:tc>
                <w:tcPr>
                  <w:tcW w:w="1236"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3838" w:type="dxa"/>
                  <w:noWrap w:val="0"/>
                  <w:vAlign w:val="center"/>
                </w:tcPr>
                <w:p>
                  <w:pPr>
                    <w:keepNext/>
                    <w:keepLines w:val="0"/>
                    <w:widowControl/>
                    <w:suppressLineNumbers w:val="0"/>
                    <w:spacing w:before="0" w:beforeAutospacing="0" w:after="0" w:afterAutospacing="0"/>
                    <w:ind w:left="0" w:right="0"/>
                    <w:jc w:val="center"/>
                    <w:rPr>
                      <w:rFonts w:hint="eastAsia" w:ascii="Times New Roman" w:hAnsi="Times New Roman" w:cs="Times New Roman"/>
                      <w:sz w:val="21"/>
                      <w:szCs w:val="21"/>
                    </w:rPr>
                  </w:pPr>
                  <w:r>
                    <w:rPr>
                      <w:rFonts w:hint="eastAsia" w:ascii="Times New Roman" w:hAnsi="Times New Roman" w:cs="Times New Roman"/>
                      <w:sz w:val="21"/>
                      <w:szCs w:val="21"/>
                    </w:rPr>
                    <w:t>生产车间</w:t>
                  </w:r>
                  <w:r>
                    <w:rPr>
                      <w:rFonts w:hint="default" w:ascii="Times New Roman" w:hAnsi="Times New Roman" w:cs="Times New Roman"/>
                      <w:sz w:val="21"/>
                      <w:szCs w:val="21"/>
                    </w:rPr>
                    <w:t>内，依托现有厂房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7" w:type="dxa"/>
                  <w:vMerge w:val="restart"/>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公用工程</w:t>
                  </w:r>
                </w:p>
              </w:tc>
              <w:tc>
                <w:tcPr>
                  <w:tcW w:w="2788" w:type="dxa"/>
                  <w:gridSpan w:val="2"/>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给水</w:t>
                  </w:r>
                </w:p>
              </w:tc>
              <w:tc>
                <w:tcPr>
                  <w:tcW w:w="1236"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20t/h</w:t>
                  </w:r>
                </w:p>
              </w:tc>
              <w:tc>
                <w:tcPr>
                  <w:tcW w:w="3838"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当地自来水管网，依托厂区现有给水管网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7" w:type="dxa"/>
                  <w:vMerge w:val="continue"/>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tc>
              <w:tc>
                <w:tcPr>
                  <w:tcW w:w="1042" w:type="dxa"/>
                  <w:vMerge w:val="restart"/>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排水</w:t>
                  </w:r>
                </w:p>
              </w:tc>
              <w:tc>
                <w:tcPr>
                  <w:tcW w:w="1746"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雨水</w:t>
                  </w:r>
                </w:p>
              </w:tc>
              <w:tc>
                <w:tcPr>
                  <w:tcW w:w="123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DN</w:t>
                  </w:r>
                  <w:r>
                    <w:rPr>
                      <w:rFonts w:hint="eastAsia" w:ascii="Times New Roman" w:hAnsi="Times New Roman" w:cs="Times New Roman"/>
                      <w:sz w:val="21"/>
                      <w:szCs w:val="21"/>
                    </w:rPr>
                    <w:t>4</w:t>
                  </w:r>
                  <w:r>
                    <w:rPr>
                      <w:rFonts w:hint="default" w:ascii="Times New Roman" w:hAnsi="Times New Roman" w:cs="Times New Roman"/>
                      <w:sz w:val="21"/>
                      <w:szCs w:val="21"/>
                    </w:rPr>
                    <w:t>00</w:t>
                  </w:r>
                </w:p>
              </w:tc>
              <w:tc>
                <w:tcPr>
                  <w:tcW w:w="3838"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依托厂区现有雨水排口排入区内雨水管网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7" w:type="dxa"/>
                  <w:vMerge w:val="continue"/>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tc>
              <w:tc>
                <w:tcPr>
                  <w:tcW w:w="1042" w:type="dxa"/>
                  <w:vMerge w:val="continue"/>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tc>
              <w:tc>
                <w:tcPr>
                  <w:tcW w:w="1746"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污水</w:t>
                  </w:r>
                </w:p>
              </w:tc>
              <w:tc>
                <w:tcPr>
                  <w:tcW w:w="123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DN</w:t>
                  </w:r>
                  <w:r>
                    <w:rPr>
                      <w:rFonts w:hint="eastAsia" w:ascii="Times New Roman" w:hAnsi="Times New Roman" w:cs="Times New Roman"/>
                      <w:sz w:val="21"/>
                      <w:szCs w:val="21"/>
                    </w:rPr>
                    <w:t>2</w:t>
                  </w:r>
                  <w:r>
                    <w:rPr>
                      <w:rFonts w:hint="default" w:ascii="Times New Roman" w:hAnsi="Times New Roman" w:cs="Times New Roman"/>
                      <w:sz w:val="21"/>
                      <w:szCs w:val="21"/>
                    </w:rPr>
                    <w:t>00</w:t>
                  </w:r>
                </w:p>
              </w:tc>
              <w:tc>
                <w:tcPr>
                  <w:tcW w:w="3838"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eastAsiaTheme="minorEastAsia"/>
                      <w:kern w:val="2"/>
                      <w:sz w:val="21"/>
                      <w:szCs w:val="21"/>
                    </w:rPr>
                    <w:t>生活污水依托现有接管口接入江阴市申港工业园区污水处理有限公司集中处理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7" w:type="dxa"/>
                  <w:vMerge w:val="continue"/>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tc>
              <w:tc>
                <w:tcPr>
                  <w:tcW w:w="2788" w:type="dxa"/>
                  <w:gridSpan w:val="2"/>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供电</w:t>
                  </w:r>
                </w:p>
              </w:tc>
              <w:tc>
                <w:tcPr>
                  <w:tcW w:w="1236"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315</w:t>
                  </w:r>
                  <w:r>
                    <w:rPr>
                      <w:rFonts w:hint="default" w:ascii="Times New Roman" w:hAnsi="Times New Roman" w:cs="Times New Roman"/>
                      <w:sz w:val="21"/>
                      <w:szCs w:val="21"/>
                    </w:rPr>
                    <w:t>KVA</w:t>
                  </w:r>
                </w:p>
              </w:tc>
              <w:tc>
                <w:tcPr>
                  <w:tcW w:w="3838"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公用变压器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7" w:type="dxa"/>
                  <w:vMerge w:val="restart"/>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环保工程</w:t>
                  </w:r>
                </w:p>
              </w:tc>
              <w:tc>
                <w:tcPr>
                  <w:tcW w:w="1042" w:type="dxa"/>
                  <w:noWrap w:val="0"/>
                  <w:vAlign w:val="center"/>
                </w:tcPr>
                <w:p>
                  <w:pPr>
                    <w:keepNext/>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rPr>
                    <w:t>废水处理</w:t>
                  </w:r>
                </w:p>
              </w:tc>
              <w:tc>
                <w:tcPr>
                  <w:tcW w:w="1746" w:type="dxa"/>
                  <w:noWrap w:val="0"/>
                  <w:vAlign w:val="center"/>
                </w:tcPr>
                <w:p>
                  <w:pPr>
                    <w:keepNext/>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bidi="ar-SA"/>
                    </w:rPr>
                  </w:pPr>
                  <w:r>
                    <w:rPr>
                      <w:rFonts w:hint="default" w:ascii="Times New Roman" w:hAnsi="Times New Roman" w:cs="Times New Roman"/>
                      <w:sz w:val="21"/>
                      <w:szCs w:val="21"/>
                    </w:rPr>
                    <w:t>化粪池</w:t>
                  </w:r>
                </w:p>
              </w:tc>
              <w:tc>
                <w:tcPr>
                  <w:tcW w:w="1236" w:type="dxa"/>
                  <w:noWrap w:val="0"/>
                  <w:vAlign w:val="center"/>
                </w:tcPr>
                <w:p>
                  <w:pPr>
                    <w:keepNext/>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rPr>
                    <w:t>2</w:t>
                  </w:r>
                  <w:r>
                    <w:rPr>
                      <w:rFonts w:hint="default" w:ascii="Times New Roman" w:hAnsi="Times New Roman" w:cs="Times New Roman"/>
                      <w:sz w:val="21"/>
                      <w:szCs w:val="21"/>
                    </w:rPr>
                    <w:t>0m</w:t>
                  </w:r>
                  <w:r>
                    <w:rPr>
                      <w:rFonts w:hint="default" w:ascii="Times New Roman" w:hAnsi="Times New Roman" w:cs="Times New Roman"/>
                      <w:sz w:val="21"/>
                      <w:szCs w:val="21"/>
                      <w:vertAlign w:val="superscript"/>
                    </w:rPr>
                    <w:t>3</w:t>
                  </w:r>
                </w:p>
              </w:tc>
              <w:tc>
                <w:tcPr>
                  <w:tcW w:w="3838" w:type="dxa"/>
                  <w:noWrap w:val="0"/>
                  <w:vAlign w:val="center"/>
                </w:tcPr>
                <w:p>
                  <w:pPr>
                    <w:keepNext/>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bidi="ar-SA"/>
                    </w:rPr>
                  </w:pPr>
                  <w:r>
                    <w:rPr>
                      <w:rFonts w:hint="default" w:ascii="Times New Roman" w:hAnsi="Times New Roman" w:cs="Times New Roman"/>
                      <w:sz w:val="21"/>
                      <w:szCs w:val="21"/>
                    </w:rPr>
                    <w:t>依托厂区现有，简单生化处理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7" w:type="dxa"/>
                  <w:vMerge w:val="continue"/>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tc>
              <w:tc>
                <w:tcPr>
                  <w:tcW w:w="1042"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固废处置</w:t>
                  </w:r>
                </w:p>
              </w:tc>
              <w:tc>
                <w:tcPr>
                  <w:tcW w:w="1746"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一般固废</w:t>
                  </w:r>
                </w:p>
              </w:tc>
              <w:tc>
                <w:tcPr>
                  <w:tcW w:w="1236"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0m</w:t>
                  </w:r>
                  <w:r>
                    <w:rPr>
                      <w:rFonts w:hint="default" w:ascii="Times New Roman" w:hAnsi="Times New Roman" w:cs="Times New Roman"/>
                      <w:sz w:val="21"/>
                      <w:szCs w:val="21"/>
                      <w:vertAlign w:val="superscript"/>
                    </w:rPr>
                    <w:t>2</w:t>
                  </w:r>
                </w:p>
              </w:tc>
              <w:tc>
                <w:tcPr>
                  <w:tcW w:w="3838"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新建，固体废物分类收集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7" w:type="dxa"/>
                  <w:vMerge w:val="continue"/>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tc>
              <w:tc>
                <w:tcPr>
                  <w:tcW w:w="2788" w:type="dxa"/>
                  <w:gridSpan w:val="2"/>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噪声（隔声量）</w:t>
                  </w:r>
                </w:p>
              </w:tc>
              <w:tc>
                <w:tcPr>
                  <w:tcW w:w="1236"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≥25dB(A)</w:t>
                  </w:r>
                </w:p>
              </w:tc>
              <w:tc>
                <w:tcPr>
                  <w:tcW w:w="3838" w:type="dxa"/>
                  <w:noWrap w:val="0"/>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新建，厂界达标排放</w:t>
                  </w:r>
                </w:p>
              </w:tc>
            </w:tr>
          </w:tbl>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kern w:val="2"/>
              </w:rPr>
            </w:pPr>
            <w:r>
              <w:rPr>
                <w:rFonts w:hint="eastAsia" w:ascii="Times New Roman" w:hAnsi="Times New Roman" w:cs="Times New Roman" w:eastAsiaTheme="minorEastAsia"/>
                <w:kern w:val="2"/>
              </w:rPr>
              <w:t>3、建设项目主要设备清单</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kern w:val="2"/>
                <w:sz w:val="21"/>
                <w:szCs w:val="21"/>
              </w:rPr>
            </w:pPr>
            <w:r>
              <w:rPr>
                <w:rFonts w:hint="eastAsia" w:ascii="Times New Roman" w:hAnsi="Times New Roman" w:cs="Times New Roman" w:eastAsiaTheme="minorEastAsia"/>
                <w:kern w:val="2"/>
              </w:rPr>
              <w:t>本项目主要设备清单见表1-3。</w:t>
            </w:r>
          </w:p>
          <w:p>
            <w:pPr>
              <w:keepNext/>
              <w:keepLines w:val="0"/>
              <w:widowControl/>
              <w:suppressLineNumbers w:val="0"/>
              <w:spacing w:before="0" w:beforeAutospacing="0" w:after="0" w:afterAutospacing="0"/>
              <w:ind w:left="0" w:right="0"/>
              <w:jc w:val="center"/>
              <w:rPr>
                <w:rFonts w:hint="eastAsia" w:ascii="Times New Roman" w:hAnsi="Times New Roman" w:cs="Times New Roman" w:eastAsiaTheme="minorEastAsia"/>
                <w:kern w:val="2"/>
              </w:rPr>
            </w:pPr>
            <w:r>
              <w:rPr>
                <w:rFonts w:hint="default" w:ascii="Times New Roman" w:hAnsi="Times New Roman" w:cs="Times New Roman" w:eastAsiaTheme="minorEastAsia"/>
                <w:kern w:val="2"/>
              </w:rPr>
              <w:t>表1-</w:t>
            </w:r>
            <w:r>
              <w:rPr>
                <w:rFonts w:hint="eastAsia" w:ascii="Times New Roman" w:hAnsi="Times New Roman" w:cs="Times New Roman" w:eastAsiaTheme="minorEastAsia"/>
                <w:kern w:val="2"/>
              </w:rPr>
              <w:t>3本项目主要设备一览表</w:t>
            </w:r>
          </w:p>
          <w:tbl>
            <w:tblPr>
              <w:tblStyle w:val="3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2155"/>
              <w:gridCol w:w="1990"/>
              <w:gridCol w:w="1512"/>
              <w:gridCol w:w="1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tcBorders>
                    <w:top w:val="single" w:color="auto" w:sz="12" w:space="0"/>
                    <w:left w:val="nil"/>
                    <w:bottom w:val="single" w:color="auto" w:sz="12"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kern w:val="2"/>
                      <w:sz w:val="21"/>
                      <w:szCs w:val="21"/>
                    </w:rPr>
                  </w:pPr>
                  <w:r>
                    <w:rPr>
                      <w:rFonts w:hint="eastAsia" w:eastAsia="Arial"/>
                      <w:b/>
                      <w:kern w:val="2"/>
                      <w:sz w:val="21"/>
                      <w:szCs w:val="21"/>
                    </w:rPr>
                    <w:t>类别</w:t>
                  </w:r>
                </w:p>
              </w:tc>
              <w:tc>
                <w:tcPr>
                  <w:tcW w:w="2155" w:type="dxa"/>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kern w:val="2"/>
                      <w:sz w:val="21"/>
                      <w:szCs w:val="21"/>
                    </w:rPr>
                  </w:pPr>
                  <w:r>
                    <w:rPr>
                      <w:rFonts w:hint="default" w:ascii="Times New Roman" w:hAnsi="Times New Roman" w:eastAsia="宋体" w:cs="Times New Roman"/>
                      <w:b/>
                      <w:kern w:val="2"/>
                      <w:sz w:val="21"/>
                      <w:szCs w:val="21"/>
                    </w:rPr>
                    <w:t>名称</w:t>
                  </w:r>
                </w:p>
              </w:tc>
              <w:tc>
                <w:tcPr>
                  <w:tcW w:w="1990" w:type="dxa"/>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规格型号</w:t>
                  </w:r>
                </w:p>
              </w:tc>
              <w:tc>
                <w:tcPr>
                  <w:tcW w:w="1512" w:type="dxa"/>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数量</w:t>
                  </w:r>
                  <w:r>
                    <w:rPr>
                      <w:rStyle w:val="46"/>
                      <w:rFonts w:hint="eastAsia" w:eastAsia="Arial"/>
                      <w:b/>
                    </w:rPr>
                    <w:t>（台/套）</w:t>
                  </w:r>
                </w:p>
              </w:tc>
              <w:tc>
                <w:tcPr>
                  <w:tcW w:w="1965" w:type="dxa"/>
                  <w:tcBorders>
                    <w:top w:val="single" w:color="auto" w:sz="12" w:space="0"/>
                    <w:left w:val="single" w:color="auto" w:sz="4" w:space="0"/>
                    <w:bottom w:val="single" w:color="auto" w:sz="12" w:space="0"/>
                    <w:right w:val="nil"/>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57" w:type="dxa"/>
                  <w:vMerge w:val="restart"/>
                  <w:tcBorders>
                    <w:top w:val="single" w:color="auto" w:sz="1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生产</w:t>
                  </w:r>
                  <w:r>
                    <w:rPr>
                      <w:rFonts w:hint="eastAsia" w:ascii="Times New Roman" w:hAnsi="Times New Roman" w:cs="Times New Roman"/>
                      <w:kern w:val="2"/>
                      <w:sz w:val="21"/>
                      <w:szCs w:val="21"/>
                      <w:lang w:eastAsia="zh-CN"/>
                    </w:rPr>
                    <w:t>及辅助</w:t>
                  </w:r>
                  <w:r>
                    <w:rPr>
                      <w:rFonts w:hint="default" w:ascii="Times New Roman" w:hAnsi="Times New Roman" w:cs="Times New Roman"/>
                      <w:kern w:val="2"/>
                      <w:sz w:val="21"/>
                      <w:szCs w:val="21"/>
                    </w:rPr>
                    <w:t>设备</w:t>
                  </w:r>
                </w:p>
              </w:tc>
              <w:tc>
                <w:tcPr>
                  <w:tcW w:w="2155" w:type="dxa"/>
                  <w:tcBorders>
                    <w:top w:val="single" w:color="auto" w:sz="1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环锭捻线机</w:t>
                  </w:r>
                </w:p>
              </w:tc>
              <w:tc>
                <w:tcPr>
                  <w:tcW w:w="1990" w:type="dxa"/>
                  <w:tcBorders>
                    <w:top w:val="single" w:color="auto" w:sz="12" w:space="0"/>
                    <w:bottom w:val="single" w:color="auto" w:sz="2" w:space="0"/>
                    <w:right w:val="single" w:color="auto" w:sz="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ASRT250</w:t>
                  </w:r>
                </w:p>
              </w:tc>
              <w:tc>
                <w:tcPr>
                  <w:tcW w:w="1512" w:type="dxa"/>
                  <w:tcBorders>
                    <w:top w:val="single" w:color="auto" w:sz="12" w:space="0"/>
                    <w:left w:val="single" w:color="auto" w:sz="2" w:space="0"/>
                    <w:bottom w:val="single" w:color="auto" w:sz="2" w:space="0"/>
                    <w:right w:val="single" w:color="auto" w:sz="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w:t>
                  </w:r>
                </w:p>
              </w:tc>
              <w:tc>
                <w:tcPr>
                  <w:tcW w:w="1965" w:type="dxa"/>
                  <w:tcBorders>
                    <w:top w:val="single" w:color="auto" w:sz="12" w:space="0"/>
                    <w:left w:val="single" w:color="auto" w:sz="2" w:space="0"/>
                    <w:bottom w:val="single" w:color="auto" w:sz="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编织捻股机</w:t>
                  </w:r>
                </w:p>
              </w:tc>
              <w:tc>
                <w:tcPr>
                  <w:tcW w:w="1990" w:type="dxa"/>
                  <w:tcBorders>
                    <w:top w:val="single" w:color="auto" w:sz="2" w:space="0"/>
                    <w:bottom w:val="single" w:color="auto" w:sz="2" w:space="0"/>
                    <w:right w:val="single" w:color="auto" w:sz="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KBL-16-2-110</w:t>
                  </w:r>
                </w:p>
              </w:tc>
              <w:tc>
                <w:tcPr>
                  <w:tcW w:w="151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w:t>
                  </w:r>
                </w:p>
              </w:tc>
              <w:tc>
                <w:tcPr>
                  <w:tcW w:w="1965" w:type="dxa"/>
                  <w:tcBorders>
                    <w:top w:val="single" w:color="auto" w:sz="2" w:space="0"/>
                    <w:left w:val="single" w:color="auto" w:sz="2" w:space="0"/>
                    <w:bottom w:val="single" w:color="auto" w:sz="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捻股机</w:t>
                  </w:r>
                </w:p>
              </w:tc>
              <w:tc>
                <w:tcPr>
                  <w:tcW w:w="1990" w:type="dxa"/>
                  <w:tcBorders>
                    <w:top w:val="single" w:color="auto" w:sz="2" w:space="0"/>
                    <w:right w:val="single" w:color="auto" w:sz="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FJPT-4KW</w:t>
                  </w:r>
                </w:p>
              </w:tc>
              <w:tc>
                <w:tcPr>
                  <w:tcW w:w="1512" w:type="dxa"/>
                  <w:tcBorders>
                    <w:top w:val="single" w:color="auto" w:sz="2" w:space="0"/>
                    <w:left w:val="single" w:color="auto" w:sz="2" w:space="0"/>
                    <w:right w:val="single" w:color="auto" w:sz="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6</w:t>
                  </w:r>
                </w:p>
              </w:tc>
              <w:tc>
                <w:tcPr>
                  <w:tcW w:w="1965" w:type="dxa"/>
                  <w:tcBorders>
                    <w:top w:val="single" w:color="auto" w:sz="2" w:space="0"/>
                    <w:left w:val="single" w:color="auto" w:sz="2"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成绳机</w:t>
                  </w:r>
                </w:p>
              </w:tc>
              <w:tc>
                <w:tcPr>
                  <w:tcW w:w="1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FJPT-7.5KW</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回倒机</w:t>
                  </w:r>
                </w:p>
              </w:tc>
              <w:tc>
                <w:tcPr>
                  <w:tcW w:w="1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φ1-5mm</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2</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压机</w:t>
                  </w:r>
                </w:p>
              </w:tc>
              <w:tc>
                <w:tcPr>
                  <w:tcW w:w="1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100T</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钢丝绳接头机</w:t>
                  </w:r>
                </w:p>
              </w:tc>
              <w:tc>
                <w:tcPr>
                  <w:tcW w:w="1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砂轮切割机</w:t>
                  </w:r>
                </w:p>
              </w:tc>
              <w:tc>
                <w:tcPr>
                  <w:tcW w:w="1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自动切割机</w:t>
                  </w:r>
                </w:p>
              </w:tc>
              <w:tc>
                <w:tcPr>
                  <w:tcW w:w="1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φ1-5mm</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电动液压车</w:t>
                  </w:r>
                </w:p>
              </w:tc>
              <w:tc>
                <w:tcPr>
                  <w:tcW w:w="1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PTE20N</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叉车</w:t>
                  </w:r>
                </w:p>
              </w:tc>
              <w:tc>
                <w:tcPr>
                  <w:tcW w:w="1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3T</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c>
                <w:tcPr>
                  <w:tcW w:w="21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万能试验机</w:t>
                  </w:r>
                </w:p>
              </w:tc>
              <w:tc>
                <w:tcPr>
                  <w:tcW w:w="1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10T</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新增，国产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2"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合计</w:t>
                  </w:r>
                </w:p>
              </w:tc>
              <w:tc>
                <w:tcPr>
                  <w:tcW w:w="151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w:t>
                  </w:r>
                </w:p>
              </w:tc>
              <w:tc>
                <w:tcPr>
                  <w:tcW w:w="196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p>
              </w:tc>
            </w:tr>
          </w:tbl>
          <w:p>
            <w:pPr>
              <w:keepNext/>
              <w:keepLines w:val="0"/>
              <w:widowControl/>
              <w:suppressLineNumbers w:val="0"/>
              <w:spacing w:before="0" w:beforeAutospacing="0" w:after="0" w:afterAutospacing="0"/>
              <w:ind w:left="0" w:right="0"/>
              <w:jc w:val="center"/>
              <w:rPr>
                <w:rFonts w:hint="eastAsia"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rPr>
              <w:t>4</w:t>
            </w:r>
            <w:r>
              <w:rPr>
                <w:rFonts w:hint="default" w:ascii="Times New Roman" w:hAnsi="Times New Roman" w:cs="Times New Roman" w:eastAsiaTheme="minorEastAsia"/>
              </w:rPr>
              <w:t>、建设项目地理位置、厂区平面布置及厂界周围300米土地利用现状</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地理位置：本项目建设地位于</w:t>
            </w:r>
            <w:r>
              <w:rPr>
                <w:rFonts w:hint="eastAsia" w:ascii="Times New Roman" w:hAnsi="Times New Roman" w:cs="Times New Roman" w:eastAsiaTheme="minorEastAsia"/>
                <w:color w:val="000000" w:themeColor="text1"/>
                <w14:textFill>
                  <w14:solidFill>
                    <w14:schemeClr w14:val="tx1"/>
                  </w14:solidFill>
                </w14:textFill>
              </w:rPr>
              <w:t>江阴市</w:t>
            </w:r>
            <w:r>
              <w:rPr>
                <w:rFonts w:hint="eastAsia" w:ascii="Times New Roman" w:hAnsi="Times New Roman" w:cs="Times New Roman" w:eastAsiaTheme="minorEastAsia"/>
                <w:color w:val="000000" w:themeColor="text1"/>
                <w:lang w:eastAsia="zh-CN"/>
                <w14:textFill>
                  <w14:solidFill>
                    <w14:schemeClr w14:val="tx1"/>
                  </w14:solidFill>
                </w14:textFill>
              </w:rPr>
              <w:t>申港街道亚包大道</w:t>
            </w:r>
            <w:r>
              <w:rPr>
                <w:rFonts w:hint="eastAsia" w:ascii="Times New Roman" w:hAnsi="Times New Roman" w:cs="Times New Roman" w:eastAsiaTheme="minorEastAsia"/>
                <w:color w:val="000000" w:themeColor="text1"/>
                <w:lang w:val="en-US" w:eastAsia="zh-CN"/>
                <w14:textFill>
                  <w14:solidFill>
                    <w14:schemeClr w14:val="tx1"/>
                  </w14:solidFill>
                </w14:textFill>
              </w:rPr>
              <w:t>127-3号</w:t>
            </w:r>
            <w:r>
              <w:rPr>
                <w:rFonts w:hint="default" w:ascii="Times New Roman" w:hAnsi="Times New Roman" w:cs="Times New Roman" w:eastAsiaTheme="minorEastAsia"/>
              </w:rPr>
              <w:t>，具体地理位置见附图1。</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厂区平面布置：本项目利用现有厂房进行建设，</w:t>
            </w:r>
            <w:r>
              <w:rPr>
                <w:rFonts w:hint="eastAsia" w:ascii="Times New Roman" w:hAnsi="Times New Roman" w:cs="Times New Roman" w:eastAsiaTheme="minorEastAsia"/>
              </w:rPr>
              <w:t>厂区</w:t>
            </w:r>
            <w:r>
              <w:rPr>
                <w:rFonts w:hint="eastAsia" w:ascii="Times New Roman" w:hAnsi="Times New Roman" w:cs="Times New Roman" w:eastAsiaTheme="minorEastAsia"/>
                <w:lang w:eastAsia="zh-CN"/>
              </w:rPr>
              <w:t>南北向分成</w:t>
            </w:r>
            <w:r>
              <w:rPr>
                <w:rFonts w:hint="eastAsia" w:ascii="Times New Roman" w:hAnsi="Times New Roman" w:cs="Times New Roman" w:eastAsiaTheme="minorEastAsia"/>
                <w:lang w:val="en-US" w:eastAsia="zh-CN"/>
              </w:rPr>
              <w:t>3跨，北侧为原材料库，中间为成品库、捻股机、成绳机，南侧为压机、编制捻股机和包装检验区</w:t>
            </w:r>
            <w:r>
              <w:rPr>
                <w:rFonts w:hint="eastAsia" w:ascii="Times New Roman" w:hAnsi="Times New Roman" w:cs="Times New Roman" w:eastAsiaTheme="minorEastAsia"/>
              </w:rPr>
              <w:t>。</w:t>
            </w:r>
            <w:r>
              <w:rPr>
                <w:rFonts w:hint="default" w:ascii="Times New Roman" w:hAnsi="Times New Roman" w:cs="Times New Roman" w:eastAsiaTheme="minorEastAsia"/>
              </w:rPr>
              <w:t>建设项目厂区平面布置具体见附图2。</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snapToGrid w:val="0"/>
              </w:rPr>
            </w:pPr>
            <w:r>
              <w:rPr>
                <w:rFonts w:hint="default" w:ascii="Times New Roman" w:hAnsi="Times New Roman" w:cs="Times New Roman" w:eastAsiaTheme="minorEastAsia"/>
              </w:rPr>
              <w:t>建设项目厂界周围300米土地利用现状：本项目建设地</w:t>
            </w:r>
            <w:r>
              <w:rPr>
                <w:rFonts w:hint="eastAsia" w:ascii="Times New Roman" w:hAnsi="Times New Roman" w:cs="Times New Roman" w:eastAsiaTheme="minorEastAsia"/>
              </w:rPr>
              <w:t>东侧为</w:t>
            </w:r>
            <w:r>
              <w:rPr>
                <w:rFonts w:hint="eastAsia" w:ascii="Times New Roman" w:hAnsi="Times New Roman" w:cs="Times New Roman" w:eastAsiaTheme="minorEastAsia"/>
                <w:lang w:eastAsia="zh-CN"/>
              </w:rPr>
              <w:t>江阴宏杰电子科技有限公司</w:t>
            </w:r>
            <w:r>
              <w:rPr>
                <w:rFonts w:hint="eastAsia" w:ascii="Times New Roman" w:hAnsi="Times New Roman" w:cs="Times New Roman" w:eastAsiaTheme="minorEastAsia"/>
              </w:rPr>
              <w:t>，</w:t>
            </w:r>
            <w:r>
              <w:rPr>
                <w:rFonts w:hint="default" w:ascii="Times New Roman" w:hAnsi="Times New Roman" w:cs="Times New Roman" w:eastAsiaTheme="minorEastAsia"/>
              </w:rPr>
              <w:t>南侧</w:t>
            </w:r>
            <w:r>
              <w:rPr>
                <w:rFonts w:hint="eastAsia" w:ascii="Times New Roman" w:hAnsi="Times New Roman" w:cs="Times New Roman" w:eastAsiaTheme="minorEastAsia"/>
              </w:rPr>
              <w:t>为</w:t>
            </w:r>
            <w:r>
              <w:rPr>
                <w:rFonts w:hint="eastAsia" w:ascii="Times New Roman" w:hAnsi="Times New Roman" w:cs="Times New Roman" w:eastAsiaTheme="minorEastAsia"/>
                <w:lang w:eastAsia="zh-CN"/>
              </w:rPr>
              <w:t>空地</w:t>
            </w:r>
            <w:r>
              <w:rPr>
                <w:rFonts w:hint="eastAsia" w:ascii="Times New Roman" w:hAnsi="Times New Roman" w:cs="Times New Roman" w:eastAsiaTheme="minorEastAsia"/>
              </w:rPr>
              <w:t>，</w:t>
            </w:r>
            <w:r>
              <w:rPr>
                <w:rFonts w:hint="default" w:ascii="Times New Roman" w:hAnsi="Times New Roman" w:cs="Times New Roman" w:eastAsiaTheme="minorEastAsia"/>
              </w:rPr>
              <w:t>西侧</w:t>
            </w:r>
            <w:r>
              <w:rPr>
                <w:rFonts w:hint="eastAsia" w:ascii="Times New Roman" w:hAnsi="Times New Roman" w:cs="Times New Roman" w:eastAsiaTheme="minorEastAsia"/>
              </w:rPr>
              <w:t>为</w:t>
            </w:r>
            <w:r>
              <w:rPr>
                <w:rFonts w:hint="eastAsia" w:ascii="Times New Roman" w:hAnsi="Times New Roman" w:cs="Times New Roman" w:eastAsiaTheme="minorEastAsia"/>
                <w:lang w:eastAsia="zh-CN"/>
              </w:rPr>
              <w:t>道路</w:t>
            </w:r>
            <w:r>
              <w:rPr>
                <w:rFonts w:hint="eastAsia" w:ascii="Times New Roman" w:hAnsi="Times New Roman" w:cs="Times New Roman" w:eastAsiaTheme="minorEastAsia"/>
              </w:rPr>
              <w:t>，</w:t>
            </w:r>
            <w:r>
              <w:rPr>
                <w:rFonts w:hint="default" w:ascii="Times New Roman" w:hAnsi="Times New Roman" w:cs="Times New Roman" w:eastAsiaTheme="minorEastAsia"/>
              </w:rPr>
              <w:t>北侧</w:t>
            </w:r>
            <w:r>
              <w:rPr>
                <w:rFonts w:hint="eastAsia" w:ascii="Times New Roman" w:hAnsi="Times New Roman" w:cs="Times New Roman" w:eastAsiaTheme="minorEastAsia"/>
              </w:rPr>
              <w:t>为</w:t>
            </w:r>
            <w:r>
              <w:rPr>
                <w:rFonts w:hint="eastAsia" w:ascii="Times New Roman" w:hAnsi="Times New Roman" w:cs="Times New Roman" w:eastAsiaTheme="minorEastAsia"/>
                <w:lang w:eastAsia="zh-CN"/>
              </w:rPr>
              <w:t>江阴港利特机械制造有限公司，本项目厂界周围</w:t>
            </w:r>
            <w:r>
              <w:rPr>
                <w:rFonts w:hint="eastAsia" w:ascii="Times New Roman" w:hAnsi="Times New Roman" w:cs="Times New Roman" w:eastAsiaTheme="minorEastAsia"/>
                <w:lang w:val="en-US" w:eastAsia="zh-CN"/>
              </w:rPr>
              <w:t>300米最近敏感目标为厂界东北295m处的水淹桥居民区。</w:t>
            </w:r>
            <w:r>
              <w:rPr>
                <w:rFonts w:hint="default" w:ascii="Times New Roman" w:hAnsi="Times New Roman" w:cs="Times New Roman" w:eastAsiaTheme="minorEastAsia"/>
              </w:rPr>
              <w:t>建设项目厂界周围300米内土地利用现状见附图3、附图4（卫星图）。</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rPr>
              <w:t>5</w:t>
            </w:r>
            <w:r>
              <w:rPr>
                <w:rFonts w:hint="default" w:ascii="Times New Roman" w:hAnsi="Times New Roman" w:cs="Times New Roman" w:eastAsiaTheme="minorEastAsia"/>
              </w:rPr>
              <w:t>、工作制度及劳动定员：</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工作制度：本项目实行昼间一班8小时工作制度，工作时间为</w:t>
            </w:r>
            <w:r>
              <w:rPr>
                <w:rFonts w:hint="eastAsia" w:ascii="Times New Roman" w:hAnsi="Times New Roman" w:cs="Times New Roman"/>
              </w:rPr>
              <w:t>8</w:t>
            </w:r>
            <w:r>
              <w:rPr>
                <w:rFonts w:hint="default" w:ascii="Times New Roman" w:hAnsi="Times New Roman" w:cs="Times New Roman"/>
              </w:rPr>
              <w:t>:</w:t>
            </w:r>
            <w:r>
              <w:rPr>
                <w:rFonts w:hint="eastAsia" w:ascii="Times New Roman" w:hAnsi="Times New Roman" w:cs="Times New Roman"/>
              </w:rPr>
              <w:t>0</w:t>
            </w:r>
            <w:r>
              <w:rPr>
                <w:rFonts w:hint="default" w:ascii="Times New Roman" w:hAnsi="Times New Roman" w:cs="Times New Roman"/>
              </w:rPr>
              <w:t>0～1</w:t>
            </w:r>
            <w:r>
              <w:rPr>
                <w:rFonts w:hint="eastAsia" w:ascii="Times New Roman" w:hAnsi="Times New Roman" w:cs="Times New Roman"/>
              </w:rPr>
              <w:t>7</w:t>
            </w:r>
            <w:r>
              <w:rPr>
                <w:rFonts w:hint="default" w:ascii="Times New Roman" w:hAnsi="Times New Roman" w:cs="Times New Roman"/>
              </w:rPr>
              <w:t>:</w:t>
            </w:r>
            <w:r>
              <w:rPr>
                <w:rFonts w:hint="eastAsia" w:ascii="Times New Roman" w:hAnsi="Times New Roman" w:cs="Times New Roman"/>
              </w:rPr>
              <w:t>0</w:t>
            </w:r>
            <w:r>
              <w:rPr>
                <w:rFonts w:hint="default" w:ascii="Times New Roman" w:hAnsi="Times New Roman" w:cs="Times New Roman"/>
              </w:rPr>
              <w:t>0</w:t>
            </w:r>
            <w:r>
              <w:rPr>
                <w:rFonts w:hint="eastAsia" w:ascii="Times New Roman" w:hAnsi="Times New Roman" w:cs="Times New Roman"/>
              </w:rPr>
              <w:t>（中午休息1小时）；</w:t>
            </w:r>
            <w:r>
              <w:rPr>
                <w:rFonts w:hint="default" w:ascii="Times New Roman" w:hAnsi="Times New Roman" w:cs="Times New Roman"/>
              </w:rPr>
              <w:t>年有效工作日为</w:t>
            </w:r>
            <w:r>
              <w:rPr>
                <w:rFonts w:hint="eastAsia" w:ascii="Times New Roman" w:hAnsi="Times New Roman" w:cs="Times New Roman"/>
                <w:lang w:val="en-US" w:eastAsia="zh-CN"/>
              </w:rPr>
              <w:t>300</w:t>
            </w:r>
            <w:r>
              <w:rPr>
                <w:rFonts w:hint="default" w:ascii="Times New Roman" w:hAnsi="Times New Roman" w:cs="Times New Roman"/>
              </w:rPr>
              <w:t>天。</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rPr>
              <w:t>劳动定员：</w:t>
            </w: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sz w:val="24"/>
                <w:lang w:eastAsia="zh-CN"/>
              </w:rPr>
              <w:t>新增</w:t>
            </w:r>
            <w:r>
              <w:rPr>
                <w:rFonts w:hint="default" w:ascii="Times New Roman" w:hAnsi="Times New Roman" w:eastAsia="宋体" w:cs="Times New Roman"/>
                <w:color w:val="auto"/>
                <w:sz w:val="24"/>
              </w:rPr>
              <w:t>劳动</w:t>
            </w:r>
            <w:r>
              <w:rPr>
                <w:rFonts w:hint="eastAsia" w:ascii="Times New Roman" w:hAnsi="Times New Roman" w:eastAsia="宋体" w:cs="Times New Roman"/>
                <w:color w:val="auto"/>
                <w:sz w:val="24"/>
                <w:lang w:eastAsia="zh-CN"/>
              </w:rPr>
              <w:t>人员</w:t>
            </w:r>
            <w:r>
              <w:rPr>
                <w:rFonts w:hint="eastAsia" w:ascii="Times New Roman" w:hAnsi="Times New Roman" w:cs="Times New Roman"/>
                <w:color w:val="auto"/>
                <w:sz w:val="24"/>
                <w:lang w:val="en-US" w:eastAsia="zh-CN"/>
              </w:rPr>
              <w:t>1</w:t>
            </w:r>
            <w:r>
              <w:rPr>
                <w:rFonts w:hint="eastAsia" w:ascii="Times New Roman" w:hAnsi="Times New Roman" w:eastAsia="宋体" w:cs="Times New Roman"/>
                <w:color w:val="auto"/>
                <w:sz w:val="24"/>
                <w:lang w:val="en-US" w:eastAsia="zh-CN"/>
              </w:rPr>
              <w:t>0人</w:t>
            </w:r>
            <w:r>
              <w:rPr>
                <w:rFonts w:hint="default" w:ascii="Times New Roman" w:hAnsi="Times New Roman" w:eastAsia="宋体" w:cs="Times New Roman"/>
                <w:color w:val="auto"/>
                <w:sz w:val="24"/>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rPr>
              <w:t>6、“三线一单”相符性说明</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rPr>
              <w:t>（1）与生态红线相符性分析</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《江苏省生态空间管控区域规划》（苏政发〔2020〕1号）已于2020年1月8日经江苏省人民政府印发实施。本项目不在《江苏省生态空间管控区域规划》（苏政发〔2020〕1号）中规划范围之内。</w:t>
            </w:r>
          </w:p>
          <w:p>
            <w:pPr>
              <w:keepNext w:val="0"/>
              <w:keepLines w:val="0"/>
              <w:widowControl/>
              <w:suppressLineNumbers w:val="0"/>
              <w:adjustRightInd w:val="0"/>
              <w:snapToGrid w:val="0"/>
              <w:spacing w:before="0" w:beforeAutospacing="0" w:after="0" w:afterAutospacing="0" w:line="360" w:lineRule="auto"/>
              <w:ind w:left="0" w:right="0" w:firstLine="482"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b/>
              </w:rPr>
              <w:t>对照分析结果：</w:t>
            </w:r>
            <w:r>
              <w:rPr>
                <w:rFonts w:hint="default" w:ascii="Times New Roman" w:hAnsi="Times New Roman" w:cs="Times New Roman" w:eastAsiaTheme="minorEastAsia"/>
                <w:lang w:val="en-GB"/>
              </w:rPr>
              <w:t>距离本项目最近的生态红线区域为位于本项目</w:t>
            </w:r>
            <w:r>
              <w:rPr>
                <w:rFonts w:hint="eastAsia" w:ascii="Times New Roman" w:hAnsi="Times New Roman" w:cs="Times New Roman" w:eastAsiaTheme="minorEastAsia"/>
                <w:lang w:val="en-GB"/>
              </w:rPr>
              <w:t>东南侧</w:t>
            </w:r>
            <w:r>
              <w:rPr>
                <w:rFonts w:hint="default" w:ascii="Times New Roman" w:hAnsi="Times New Roman" w:cs="Times New Roman" w:eastAsiaTheme="minorEastAsia"/>
                <w:lang w:val="en-GB"/>
              </w:rPr>
              <w:t>的江阴低山生态公益林</w:t>
            </w:r>
            <w:r>
              <w:rPr>
                <w:rFonts w:hint="eastAsia" w:ascii="Times New Roman" w:hAnsi="Times New Roman" w:cs="Times New Roman" w:eastAsiaTheme="minorEastAsia"/>
                <w:lang w:val="en-GB"/>
              </w:rPr>
              <w:t>（白石山）</w:t>
            </w:r>
            <w:r>
              <w:rPr>
                <w:rFonts w:hint="default" w:ascii="Times New Roman" w:hAnsi="Times New Roman" w:cs="Times New Roman" w:eastAsiaTheme="minorEastAsia"/>
                <w:lang w:val="en-GB"/>
              </w:rPr>
              <w:t>，与本项目最近距离约</w:t>
            </w:r>
            <w:r>
              <w:rPr>
                <w:rFonts w:hint="eastAsia" w:ascii="Times New Roman" w:hAnsi="Times New Roman" w:cs="Times New Roman" w:eastAsiaTheme="minorEastAsia"/>
                <w:lang w:val="en-US" w:eastAsia="zh-CN"/>
              </w:rPr>
              <w:t>4000</w:t>
            </w:r>
            <w:r>
              <w:rPr>
                <w:rFonts w:hint="default" w:ascii="Times New Roman" w:hAnsi="Times New Roman" w:cs="Times New Roman" w:eastAsiaTheme="minorEastAsia"/>
              </w:rPr>
              <w:t>m</w:t>
            </w:r>
            <w:r>
              <w:rPr>
                <w:rFonts w:hint="default" w:ascii="Times New Roman" w:hAnsi="Times New Roman" w:cs="Times New Roman" w:eastAsiaTheme="minorEastAsia"/>
                <w:lang w:val="en-GB"/>
              </w:rPr>
              <w:t>。</w:t>
            </w:r>
            <w:r>
              <w:rPr>
                <w:rFonts w:hint="default" w:ascii="Times New Roman" w:hAnsi="Times New Roman" w:cs="Times New Roman" w:eastAsiaTheme="minorEastAsia"/>
              </w:rPr>
              <w:t>本项目</w:t>
            </w:r>
            <w:r>
              <w:rPr>
                <w:rFonts w:hint="default" w:ascii="Times New Roman" w:hAnsi="Times New Roman" w:cs="Times New Roman" w:eastAsiaTheme="minorEastAsia"/>
                <w:lang w:val="en-GB"/>
              </w:rPr>
              <w:t>与</w:t>
            </w:r>
            <w:r>
              <w:rPr>
                <w:rFonts w:hint="default" w:ascii="Times New Roman" w:hAnsi="Times New Roman" w:cs="Times New Roman" w:eastAsiaTheme="minorEastAsia"/>
              </w:rPr>
              <w:t>《江苏省生态空间管控区域规划》相符。本项目不占用生态红线区域，不在其保护区范围内从事禁止行为，</w:t>
            </w:r>
            <w:r>
              <w:rPr>
                <w:rFonts w:hint="eastAsia" w:ascii="Times New Roman" w:hAnsi="Times New Roman" w:cs="Times New Roman"/>
              </w:rPr>
              <w:t>与</w:t>
            </w:r>
            <w:r>
              <w:rPr>
                <w:rFonts w:hint="eastAsia" w:ascii="Times New Roman" w:hAnsi="Times New Roman" w:cs="Times New Roman"/>
                <w:lang w:eastAsia="zh-CN"/>
              </w:rPr>
              <w:t>生态公益林</w:t>
            </w:r>
            <w:r>
              <w:rPr>
                <w:rFonts w:hint="eastAsia" w:ascii="Times New Roman" w:hAnsi="Times New Roman" w:cs="Times New Roman"/>
              </w:rPr>
              <w:t>管控要求相符</w:t>
            </w:r>
            <w:r>
              <w:rPr>
                <w:rFonts w:hint="default" w:ascii="Times New Roman" w:hAnsi="Times New Roman" w:cs="Times New Roman" w:eastAsiaTheme="minorEastAsia"/>
              </w:rPr>
              <w:t>。所以本项目建设与《江苏省生态空间管控区域规划》相关要求相符。</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rPr>
              <w:t>（2）与环境质量底线相符性分析</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snapToGrid w:val="0"/>
              </w:rPr>
            </w:pPr>
            <w:r>
              <w:rPr>
                <w:rFonts w:hint="default" w:ascii="Times New Roman" w:hAnsi="Times New Roman" w:cs="Times New Roman" w:eastAsiaTheme="minorEastAsia"/>
              </w:rPr>
              <w:t>根据</w:t>
            </w:r>
            <w:r>
              <w:rPr>
                <w:rFonts w:hint="default" w:ascii="Times New Roman" w:hAnsi="Times New Roman" w:cs="Times New Roman" w:eastAsiaTheme="minorEastAsia"/>
                <w:snapToGrid w:val="0"/>
              </w:rPr>
              <w:t>2018年度江阴市环境状况公报显示，2018年，六个乡镇（街道）站点环境空气中SO</w:t>
            </w:r>
            <w:r>
              <w:rPr>
                <w:rFonts w:hint="default" w:ascii="Times New Roman" w:hAnsi="Times New Roman" w:cs="Times New Roman" w:eastAsiaTheme="minorEastAsia"/>
                <w:snapToGrid w:val="0"/>
                <w:vertAlign w:val="subscript"/>
              </w:rPr>
              <w:t>2</w:t>
            </w:r>
            <w:r>
              <w:rPr>
                <w:rFonts w:hint="default" w:ascii="Times New Roman" w:hAnsi="Times New Roman" w:cs="Times New Roman" w:eastAsiaTheme="minorEastAsia"/>
                <w:snapToGrid w:val="0"/>
              </w:rPr>
              <w:t>年均浓度达标，长泾、青阳2个站点NO</w:t>
            </w:r>
            <w:r>
              <w:rPr>
                <w:rFonts w:hint="default" w:ascii="Times New Roman" w:hAnsi="Times New Roman" w:cs="Times New Roman" w:eastAsiaTheme="minorEastAsia"/>
                <w:snapToGrid w:val="0"/>
                <w:vertAlign w:val="subscript"/>
              </w:rPr>
              <w:t>2</w:t>
            </w:r>
            <w:r>
              <w:rPr>
                <w:rFonts w:hint="default" w:ascii="Times New Roman" w:hAnsi="Times New Roman" w:cs="Times New Roman" w:eastAsiaTheme="minorEastAsia"/>
                <w:snapToGrid w:val="0"/>
              </w:rPr>
              <w:t>达标；申港、周庄、月城、石庄4个站点NO</w:t>
            </w:r>
            <w:r>
              <w:rPr>
                <w:rFonts w:hint="default" w:ascii="Times New Roman" w:hAnsi="Times New Roman" w:cs="Times New Roman" w:eastAsiaTheme="minorEastAsia"/>
                <w:snapToGrid w:val="0"/>
                <w:vertAlign w:val="subscript"/>
              </w:rPr>
              <w:t>2</w:t>
            </w:r>
            <w:r>
              <w:rPr>
                <w:rFonts w:hint="default" w:ascii="Times New Roman" w:hAnsi="Times New Roman" w:cs="Times New Roman" w:eastAsiaTheme="minorEastAsia"/>
                <w:snapToGrid w:val="0"/>
              </w:rPr>
              <w:t>分别超标16.9%、13.6%、7.1%、17.3%；长泾站点PM</w:t>
            </w:r>
            <w:r>
              <w:rPr>
                <w:rFonts w:hint="default" w:ascii="Times New Roman" w:hAnsi="Times New Roman" w:cs="Times New Roman" w:eastAsiaTheme="minorEastAsia"/>
                <w:snapToGrid w:val="0"/>
                <w:vertAlign w:val="subscript"/>
              </w:rPr>
              <w:t>10</w:t>
            </w:r>
            <w:r>
              <w:rPr>
                <w:rFonts w:hint="default" w:ascii="Times New Roman" w:hAnsi="Times New Roman" w:cs="Times New Roman" w:eastAsiaTheme="minorEastAsia"/>
                <w:snapToGrid w:val="0"/>
              </w:rPr>
              <w:t>年均浓度达标，申港、青阳、周庄、月城、石庄5个站点分别超标7.0%、4.3%、15.0%、7.2%、10.7%；长泾、申港、青阳、周庄、月城、石庄六个站点PM</w:t>
            </w:r>
            <w:r>
              <w:rPr>
                <w:rFonts w:hint="default" w:ascii="Times New Roman" w:hAnsi="Times New Roman" w:cs="Times New Roman" w:eastAsiaTheme="minorEastAsia"/>
                <w:snapToGrid w:val="0"/>
                <w:vertAlign w:val="subscript"/>
              </w:rPr>
              <w:t>2.5</w:t>
            </w:r>
            <w:r>
              <w:rPr>
                <w:rFonts w:hint="default" w:ascii="Times New Roman" w:hAnsi="Times New Roman" w:cs="Times New Roman" w:eastAsiaTheme="minorEastAsia"/>
                <w:snapToGrid w:val="0"/>
              </w:rPr>
              <w:t>分别超标34.5%、61.3%、35.0%、49.0%、44.5%、54.5%；CO日均浓度均达标；O</w:t>
            </w:r>
            <w:r>
              <w:rPr>
                <w:rFonts w:hint="default" w:ascii="Times New Roman" w:hAnsi="Times New Roman" w:cs="Times New Roman" w:eastAsiaTheme="minorEastAsia"/>
                <w:snapToGrid w:val="0"/>
                <w:vertAlign w:val="subscript"/>
              </w:rPr>
              <w:t>3</w:t>
            </w:r>
            <w:r>
              <w:rPr>
                <w:rFonts w:hint="default" w:ascii="Times New Roman" w:hAnsi="Times New Roman" w:cs="Times New Roman" w:eastAsiaTheme="minorEastAsia"/>
                <w:snapToGrid w:val="0"/>
              </w:rPr>
              <w:t>日最大8小时平均浓度超标率分别为14.5%、11.0%、8.2%、9.3%、12.7%、11.8%。目前</w:t>
            </w:r>
            <w:r>
              <w:rPr>
                <w:rFonts w:hint="eastAsia" w:ascii="Times New Roman" w:hAnsi="Times New Roman" w:cs="Times New Roman" w:eastAsiaTheme="minorEastAsia"/>
                <w:snapToGrid w:val="0"/>
              </w:rPr>
              <w:t>，</w:t>
            </w:r>
            <w:r>
              <w:rPr>
                <w:rFonts w:hint="default" w:ascii="Times New Roman" w:hAnsi="Times New Roman" w:cs="Times New Roman" w:eastAsiaTheme="minorEastAsia"/>
                <w:snapToGrid w:val="0"/>
              </w:rPr>
              <w:t>乡镇已制定环境整治方案</w:t>
            </w:r>
            <w:r>
              <w:rPr>
                <w:rFonts w:hint="eastAsia" w:ascii="Times New Roman" w:hAnsi="Times New Roman" w:cs="Times New Roman" w:eastAsiaTheme="minorEastAsia"/>
                <w:snapToGrid w:val="0"/>
              </w:rPr>
              <w:t>。</w:t>
            </w:r>
          </w:p>
          <w:p>
            <w:pPr>
              <w:keepNext w:val="0"/>
              <w:keepLines w:val="0"/>
              <w:widowControl/>
              <w:suppressLineNumbers w:val="0"/>
              <w:adjustRightInd w:val="0"/>
              <w:snapToGrid w:val="0"/>
              <w:spacing w:before="0" w:beforeAutospacing="0" w:after="0" w:afterAutospacing="0" w:line="360" w:lineRule="auto"/>
              <w:ind w:left="0" w:right="0" w:firstLine="464" w:firstLineChars="200"/>
              <w:jc w:val="both"/>
              <w:rPr>
                <w:rFonts w:hint="default" w:ascii="Times New Roman" w:hAnsi="Times New Roman" w:cs="Times New Roman" w:eastAsiaTheme="minorEastAsia"/>
                <w:snapToGrid w:val="0"/>
              </w:rPr>
            </w:pPr>
            <w:r>
              <w:rPr>
                <w:rFonts w:hint="default" w:ascii="Times New Roman" w:hAnsi="Times New Roman" w:cs="Times New Roman" w:eastAsiaTheme="minorEastAsia"/>
                <w:spacing w:val="-4"/>
              </w:rPr>
              <w:t>江阴市18条重点河流中，长江水质处于优水平，白屈港、黄昌河、</w:t>
            </w:r>
            <w:r>
              <w:rPr>
                <w:rFonts w:hint="eastAsia" w:ascii="Times New Roman" w:hAnsi="Times New Roman" w:cs="Times New Roman" w:eastAsiaTheme="minorEastAsia"/>
                <w:spacing w:val="-4"/>
              </w:rPr>
              <w:t>利港河、</w:t>
            </w:r>
            <w:r>
              <w:rPr>
                <w:rFonts w:hint="default" w:ascii="Times New Roman" w:hAnsi="Times New Roman" w:cs="Times New Roman" w:eastAsiaTheme="minorEastAsia"/>
                <w:spacing w:val="-4"/>
              </w:rPr>
              <w:t>青祝运河、申港河、新沟河、新沙河、新夏港河、张家</w:t>
            </w:r>
            <w:r>
              <w:rPr>
                <w:rFonts w:hint="eastAsia" w:ascii="Times New Roman" w:hAnsi="Times New Roman" w:cs="Times New Roman" w:eastAsiaTheme="minorEastAsia"/>
                <w:spacing w:val="-4"/>
              </w:rPr>
              <w:t>港河等</w:t>
            </w:r>
            <w:r>
              <w:rPr>
                <w:rFonts w:hint="default" w:ascii="Times New Roman" w:hAnsi="Times New Roman" w:cs="Times New Roman" w:eastAsiaTheme="minorEastAsia"/>
                <w:spacing w:val="-4"/>
              </w:rPr>
              <w:t>9条河流水质处于良好水平；东横河、东清河、二干河等3条河流水质处于轻度污染状态；桃花港、西横河、锡澄运河、</w:t>
            </w:r>
            <w:r>
              <w:rPr>
                <w:rFonts w:hint="eastAsia" w:ascii="Times New Roman" w:hAnsi="Times New Roman" w:cs="Times New Roman" w:eastAsiaTheme="minorEastAsia"/>
                <w:spacing w:val="-4"/>
              </w:rPr>
              <w:t>应天河、</w:t>
            </w:r>
            <w:r>
              <w:rPr>
                <w:rFonts w:hint="default" w:ascii="Times New Roman" w:hAnsi="Times New Roman" w:cs="Times New Roman" w:eastAsiaTheme="minorEastAsia"/>
                <w:spacing w:val="-4"/>
              </w:rPr>
              <w:t>长寿河等5条河流水质处于中度污染状态。总体而言，</w:t>
            </w:r>
            <w:r>
              <w:rPr>
                <w:rFonts w:hint="eastAsia" w:ascii="Times New Roman" w:hAnsi="Times New Roman" w:cs="Times New Roman" w:eastAsiaTheme="minorEastAsia"/>
                <w:spacing w:val="-4"/>
              </w:rPr>
              <w:t>长江干流及大部分入江河流水质尚好，</w:t>
            </w:r>
            <w:r>
              <w:rPr>
                <w:rFonts w:hint="default" w:ascii="Times New Roman" w:hAnsi="Times New Roman" w:cs="Times New Roman" w:eastAsiaTheme="minorEastAsia"/>
                <w:spacing w:val="-4"/>
              </w:rPr>
              <w:t>内河水质则相对较差。</w:t>
            </w:r>
            <w:r>
              <w:rPr>
                <w:rFonts w:hint="default" w:ascii="Times New Roman" w:hAnsi="Times New Roman" w:cs="Times New Roman" w:eastAsiaTheme="minorEastAsia"/>
                <w:snapToGrid w:val="0"/>
              </w:rPr>
              <w:t>目前</w:t>
            </w:r>
            <w:r>
              <w:rPr>
                <w:rFonts w:hint="eastAsia" w:ascii="Times New Roman" w:hAnsi="Times New Roman" w:cs="Times New Roman" w:eastAsiaTheme="minorEastAsia"/>
                <w:snapToGrid w:val="0"/>
              </w:rPr>
              <w:t>，</w:t>
            </w:r>
            <w:r>
              <w:rPr>
                <w:rFonts w:hint="default" w:ascii="Times New Roman" w:hAnsi="Times New Roman" w:cs="Times New Roman" w:eastAsiaTheme="minorEastAsia"/>
                <w:snapToGrid w:val="0"/>
              </w:rPr>
              <w:t>乡镇已制定环境整治方案</w:t>
            </w:r>
            <w:r>
              <w:rPr>
                <w:rFonts w:hint="eastAsia" w:ascii="Times New Roman" w:hAnsi="Times New Roman" w:cs="Times New Roman" w:eastAsiaTheme="minorEastAsia"/>
                <w:snapToGrid w:val="0"/>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snapToGrid w:val="0"/>
              </w:rPr>
            </w:pPr>
            <w:r>
              <w:rPr>
                <w:rFonts w:hint="default" w:ascii="Times New Roman" w:hAnsi="Times New Roman" w:cs="Times New Roman" w:eastAsiaTheme="minorEastAsia"/>
                <w:snapToGrid w:val="0"/>
              </w:rPr>
              <w:t>项目</w:t>
            </w:r>
            <w:r>
              <w:rPr>
                <w:rFonts w:hint="eastAsia" w:ascii="Times New Roman" w:hAnsi="Times New Roman" w:cs="Times New Roman" w:eastAsiaTheme="minorEastAsia"/>
                <w:snapToGrid w:val="0"/>
              </w:rPr>
              <w:t>厂界测点的昼间、夜间声环境质量均能达到</w:t>
            </w:r>
            <w:r>
              <w:rPr>
                <w:rFonts w:hint="default" w:ascii="Times New Roman" w:hAnsi="Times New Roman" w:cs="Times New Roman" w:eastAsiaTheme="minorEastAsia"/>
                <w:snapToGrid w:val="0"/>
              </w:rPr>
              <w:t>GB3096-2008中3类声环境质量标准，</w:t>
            </w:r>
            <w:r>
              <w:rPr>
                <w:rFonts w:hint="eastAsia" w:ascii="Times New Roman" w:hAnsi="Times New Roman" w:cs="Times New Roman" w:eastAsiaTheme="minorEastAsia"/>
                <w:snapToGrid w:val="0"/>
                <w:lang w:eastAsia="zh-CN"/>
              </w:rPr>
              <w:t>可</w:t>
            </w:r>
            <w:r>
              <w:rPr>
                <w:rFonts w:hint="default" w:ascii="Times New Roman" w:hAnsi="Times New Roman" w:cs="Times New Roman" w:eastAsiaTheme="minorEastAsia"/>
                <w:snapToGrid w:val="0"/>
              </w:rPr>
              <w:t>见项目所在地声环境质量较好。</w:t>
            </w:r>
          </w:p>
          <w:p>
            <w:pPr>
              <w:keepNext w:val="0"/>
              <w:keepLines w:val="0"/>
              <w:widowControl/>
              <w:suppressLineNumbers w:val="0"/>
              <w:adjustRightInd w:val="0"/>
              <w:snapToGrid w:val="0"/>
              <w:spacing w:before="0" w:beforeAutospacing="0" w:after="0" w:afterAutospacing="0" w:line="360" w:lineRule="auto"/>
              <w:ind w:left="0" w:right="0" w:firstLine="482" w:firstLineChars="200"/>
              <w:jc w:val="both"/>
              <w:rPr>
                <w:rFonts w:hint="eastAsia" w:ascii="Times New Roman" w:hAnsi="Times New Roman" w:cs="Times New Roman" w:eastAsiaTheme="minorEastAsia"/>
                <w:snapToGrid w:val="0"/>
                <w:lang w:eastAsia="zh-CN"/>
              </w:rPr>
            </w:pPr>
            <w:r>
              <w:rPr>
                <w:rFonts w:hint="eastAsia" w:ascii="Times New Roman" w:hAnsi="Times New Roman" w:cs="Times New Roman" w:eastAsiaTheme="minorEastAsia"/>
                <w:b/>
                <w:bCs/>
                <w:snapToGrid w:val="0"/>
                <w:lang w:eastAsia="zh-CN"/>
              </w:rPr>
              <w:t>对照分析结果：</w:t>
            </w:r>
            <w:r>
              <w:rPr>
                <w:rFonts w:hint="eastAsia" w:ascii="Times New Roman" w:hAnsi="Times New Roman" w:cs="Times New Roman" w:eastAsiaTheme="minorEastAsia"/>
                <w:snapToGrid w:val="0"/>
                <w:lang w:eastAsia="zh-CN"/>
              </w:rPr>
              <w:t>本项目无废气排放，废水、固废均得到合理处置，噪声对环境影响较小，不会突破项目所在地的环境质量底线，本项目对周边环境影响较小。因此，本项目的建设符合环境质量底线要求。</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snapToGrid w:val="0"/>
              </w:rPr>
            </w:pPr>
            <w:r>
              <w:rPr>
                <w:rFonts w:hint="eastAsia" w:ascii="Times New Roman" w:hAnsi="Times New Roman" w:cs="Times New Roman" w:eastAsiaTheme="minorEastAsia"/>
                <w:snapToGrid w:val="0"/>
              </w:rPr>
              <w:t>（3）资源利用上线相符性</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rPr>
              <w:t>本项目为</w:t>
            </w:r>
            <w:r>
              <w:rPr>
                <w:rFonts w:hint="eastAsia" w:ascii="Times New Roman" w:hAnsi="Times New Roman" w:cs="Times New Roman" w:eastAsiaTheme="minorEastAsia"/>
                <w:lang w:eastAsia="zh-CN"/>
              </w:rPr>
              <w:t>游乐绳制</w:t>
            </w:r>
            <w:r>
              <w:rPr>
                <w:rFonts w:hint="eastAsia" w:ascii="Times New Roman" w:hAnsi="Times New Roman" w:cs="Times New Roman" w:eastAsiaTheme="minorEastAsia"/>
              </w:rPr>
              <w:t>造，运营过程中用水主要为该公司运营人员生活用水，由当地自来水厂统一供应，资源消耗量较小，符合资源利用上线要求。</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rPr>
              <w:t>（4）与环境准入负面清单的相符性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rPr>
              <w:t>本项目</w:t>
            </w:r>
            <w:r>
              <w:rPr>
                <w:rFonts w:hint="eastAsia" w:ascii="Times New Roman" w:hAnsi="Times New Roman" w:cs="Times New Roman" w:eastAsiaTheme="minorEastAsia"/>
                <w:lang w:eastAsia="zh-CN"/>
              </w:rPr>
              <w:t>为工业用地，属于游乐绳制造</w:t>
            </w:r>
            <w:r>
              <w:rPr>
                <w:rFonts w:hint="default" w:ascii="Times New Roman" w:hAnsi="Times New Roman" w:cs="Times New Roman" w:eastAsiaTheme="minorEastAsia"/>
              </w:rPr>
              <w:t>项目，不属于禁止和限制的项目，不在环境准入负面清单中。</w:t>
            </w: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5" w:hRule="atLeast"/>
          <w:jc w:val="center"/>
        </w:trPr>
        <w:tc>
          <w:tcPr>
            <w:tcW w:w="5000" w:type="pct"/>
            <w:gridSpan w:val="10"/>
          </w:tcPr>
          <w:p>
            <w:pPr>
              <w:keepNext w:val="0"/>
              <w:keepLines w:val="0"/>
              <w:widowControl/>
              <w:suppressLineNumbers w:val="0"/>
              <w:adjustRightInd w:val="0"/>
              <w:snapToGrid w:val="0"/>
              <w:spacing w:before="120" w:beforeLines="50" w:beforeAutospacing="0" w:after="0" w:afterAutospacing="0" w:line="360" w:lineRule="auto"/>
              <w:ind w:left="0" w:right="0"/>
              <w:jc w:val="both"/>
              <w:rPr>
                <w:rFonts w:hint="default" w:ascii="Times New Roman" w:hAnsi="Times New Roman" w:cs="Times New Roman" w:eastAsiaTheme="minorEastAsia"/>
                <w:b/>
                <w:color w:val="FF0000"/>
              </w:rPr>
            </w:pPr>
            <w:r>
              <w:rPr>
                <w:rFonts w:hint="default" w:ascii="Times New Roman" w:hAnsi="Times New Roman" w:cs="Times New Roman" w:eastAsiaTheme="minorEastAsia"/>
                <w:b/>
              </w:rPr>
              <w:t>与本项目有关的原有污染情况及主要环境问题：</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color w:val="auto"/>
                <w:sz w:val="24"/>
                <w:lang w:eastAsia="zh-CN"/>
              </w:rPr>
              <w:t>江阴杰威尔绳业有限公司</w:t>
            </w:r>
            <w:r>
              <w:rPr>
                <w:rFonts w:hint="eastAsia" w:ascii="Times New Roman" w:hAnsi="Times New Roman" w:eastAsia="宋体" w:cs="Times New Roman"/>
                <w:color w:val="auto"/>
                <w:sz w:val="24"/>
                <w:lang w:eastAsia="zh-CN"/>
              </w:rPr>
              <w:t>成立于</w:t>
            </w:r>
            <w:r>
              <w:rPr>
                <w:rFonts w:hint="eastAsia" w:ascii="Times New Roman" w:hAnsi="Times New Roman" w:eastAsia="宋体" w:cs="Times New Roman"/>
                <w:color w:val="auto"/>
                <w:sz w:val="24"/>
                <w:lang w:val="en-US" w:eastAsia="zh-CN"/>
              </w:rPr>
              <w:t>201</w:t>
            </w:r>
            <w:r>
              <w:rPr>
                <w:rFonts w:hint="eastAsia" w:ascii="Times New Roman" w:hAnsi="Times New Roman" w:cs="Times New Roman"/>
                <w:color w:val="auto"/>
                <w:sz w:val="24"/>
                <w:lang w:val="en-US" w:eastAsia="zh-CN"/>
              </w:rPr>
              <w:t>9</w:t>
            </w:r>
            <w:r>
              <w:rPr>
                <w:rFonts w:hint="eastAsia" w:ascii="Times New Roman" w:hAnsi="Times New Roman" w:eastAsia="宋体" w:cs="Times New Roman"/>
                <w:color w:val="auto"/>
                <w:sz w:val="24"/>
                <w:lang w:val="en-US" w:eastAsia="zh-CN"/>
              </w:rPr>
              <w:t>年</w:t>
            </w:r>
            <w:r>
              <w:rPr>
                <w:rFonts w:hint="eastAsia" w:ascii="Times New Roman" w:hAnsi="Times New Roman" w:cs="Times New Roman"/>
                <w:color w:val="auto"/>
                <w:sz w:val="24"/>
                <w:lang w:val="en-US" w:eastAsia="zh-CN"/>
              </w:rPr>
              <w:t>3</w:t>
            </w:r>
            <w:r>
              <w:rPr>
                <w:rFonts w:hint="eastAsia" w:ascii="Times New Roman" w:hAnsi="Times New Roman" w:eastAsia="宋体" w:cs="Times New Roman"/>
                <w:color w:val="auto"/>
                <w:sz w:val="24"/>
                <w:lang w:val="en-US" w:eastAsia="zh-CN"/>
              </w:rPr>
              <w:t>月，位于江阴市</w:t>
            </w:r>
            <w:r>
              <w:rPr>
                <w:rFonts w:hint="eastAsia" w:ascii="Times New Roman" w:hAnsi="Times New Roman" w:cs="Times New Roman"/>
                <w:color w:val="auto"/>
                <w:sz w:val="24"/>
                <w:lang w:val="en-US" w:eastAsia="zh-CN"/>
              </w:rPr>
              <w:t>申港街道亚包大道127-3号</w:t>
            </w:r>
            <w:r>
              <w:rPr>
                <w:rFonts w:hint="eastAsia" w:ascii="Times New Roman" w:hAnsi="Times New Roman" w:eastAsia="宋体" w:cs="Times New Roman"/>
                <w:color w:val="auto"/>
                <w:sz w:val="24"/>
                <w:lang w:val="en-US" w:eastAsia="zh-CN"/>
              </w:rPr>
              <w:t>，租用</w:t>
            </w:r>
            <w:r>
              <w:rPr>
                <w:rFonts w:hint="eastAsia" w:ascii="Times New Roman" w:hAnsi="Times New Roman" w:cs="Times New Roman"/>
                <w:color w:val="auto"/>
                <w:sz w:val="24"/>
                <w:lang w:val="en-US" w:eastAsia="zh-CN"/>
              </w:rPr>
              <w:t>江阴新义凯机械有限公司</w:t>
            </w:r>
            <w:r>
              <w:rPr>
                <w:rFonts w:hint="eastAsia" w:ascii="Times New Roman" w:hAnsi="Times New Roman" w:eastAsia="宋体" w:cs="Times New Roman"/>
                <w:color w:val="auto"/>
                <w:sz w:val="24"/>
                <w:lang w:val="en-US" w:eastAsia="zh-CN"/>
              </w:rPr>
              <w:t>闲置厂房</w:t>
            </w:r>
            <w:r>
              <w:rPr>
                <w:rFonts w:hint="eastAsia" w:ascii="Times New Roman" w:hAnsi="Times New Roman" w:cs="Times New Roman"/>
                <w:color w:val="auto"/>
                <w:sz w:val="24"/>
                <w:lang w:val="en-US" w:eastAsia="zh-CN"/>
              </w:rPr>
              <w:t>2000</w:t>
            </w:r>
            <w:r>
              <w:rPr>
                <w:rFonts w:hint="eastAsia" w:ascii="Times New Roman" w:hAnsi="Times New Roman" w:eastAsia="宋体" w:cs="Times New Roman"/>
                <w:color w:val="auto"/>
                <w:sz w:val="24"/>
                <w:lang w:val="en-US" w:eastAsia="zh-CN"/>
              </w:rPr>
              <w:t>平方米进行生产建设。</w:t>
            </w:r>
            <w:r>
              <w:rPr>
                <w:rFonts w:hint="default" w:ascii="Times New Roman" w:hAnsi="Times New Roman" w:eastAsia="宋体" w:cs="Times New Roman"/>
                <w:color w:val="auto"/>
                <w:sz w:val="24"/>
                <w:lang w:eastAsia="zh-CN"/>
              </w:rPr>
              <w:t>该厂房原出租其他企业从事机械加工生产，</w:t>
            </w:r>
            <w:r>
              <w:rPr>
                <w:rFonts w:hint="default" w:ascii="Times New Roman" w:hAnsi="Times New Roman" w:eastAsia="宋体" w:cs="Times New Roman"/>
                <w:color w:val="auto"/>
                <w:sz w:val="24"/>
                <w:lang w:val="en-US" w:eastAsia="zh-CN"/>
              </w:rPr>
              <w:t>不使用有毒有害化学物质，无环境遗留问题，目前闲置。</w:t>
            </w:r>
            <w:r>
              <w:rPr>
                <w:rFonts w:hint="default" w:ascii="Times New Roman" w:hAnsi="Times New Roman" w:eastAsia="宋体" w:cs="Times New Roman"/>
                <w:color w:val="auto"/>
                <w:sz w:val="24"/>
              </w:rPr>
              <w:t>根据实际调查，项目建设地供水、供电等公辅设施均已建成，该地污水管网已接通，生活污水接管</w:t>
            </w:r>
            <w:r>
              <w:rPr>
                <w:rFonts w:hint="eastAsia" w:ascii="Times New Roman" w:hAnsi="Times New Roman" w:cs="Times New Roman"/>
              </w:rPr>
              <w:t>江阴市申港工业园区污水处理有限公司</w:t>
            </w:r>
            <w:r>
              <w:rPr>
                <w:rFonts w:hint="default" w:ascii="Times New Roman" w:hAnsi="Times New Roman" w:eastAsia="宋体" w:cs="Times New Roman"/>
                <w:color w:val="auto"/>
                <w:sz w:val="24"/>
              </w:rPr>
              <w:t>集中处理。</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tc>
      </w:tr>
    </w:tbl>
    <w:p>
      <w:pPr>
        <w:pStyle w:val="2"/>
        <w:numPr>
          <w:ilvl w:val="0"/>
          <w:numId w:val="1"/>
        </w:numPr>
        <w:rPr>
          <w:rFonts w:eastAsiaTheme="minorEastAsia"/>
          <w:b/>
        </w:rPr>
      </w:pPr>
      <w:r>
        <w:rPr>
          <w:rFonts w:eastAsiaTheme="minorEastAsia"/>
          <w:b/>
        </w:rPr>
        <w:t>建设项目所在地自然环境社会环境简况</w:t>
      </w:r>
    </w:p>
    <w:tbl>
      <w:tblPr>
        <w:tblStyle w:val="38"/>
        <w:tblW w:w="890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80" w:hRule="atLeast"/>
        </w:trPr>
        <w:tc>
          <w:tcPr>
            <w:tcW w:w="8901" w:type="dxa"/>
          </w:tcPr>
          <w:p>
            <w:pPr>
              <w:keepNext w:val="0"/>
              <w:keepLines w:val="0"/>
              <w:widowControl/>
              <w:suppressLineNumbers w:val="0"/>
              <w:adjustRightInd w:val="0"/>
              <w:snapToGrid w:val="0"/>
              <w:spacing w:before="120" w:beforeLines="5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自然环境简况（地形、地貌、地质、气候、气象、水文、植被、生物多样性等）：</w:t>
            </w:r>
          </w:p>
          <w:p>
            <w:pPr>
              <w:pStyle w:val="22"/>
              <w:keepNext w:val="0"/>
              <w:keepLines w:val="0"/>
              <w:widowControl/>
              <w:numPr>
                <w:ilvl w:val="0"/>
                <w:numId w:val="2"/>
              </w:numPr>
              <w:suppressLineNumbers w:val="0"/>
              <w:adjustRightInd w:val="0"/>
              <w:spacing w:before="0" w:beforeAutospacing="0" w:after="0" w:afterAutospacing="0" w:line="360" w:lineRule="auto"/>
              <w:ind w:right="0"/>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地形、地貌、地质</w:t>
            </w:r>
          </w:p>
          <w:p>
            <w:pPr>
              <w:pStyle w:val="22"/>
              <w:keepNext w:val="0"/>
              <w:keepLines w:val="0"/>
              <w:widowControl/>
              <w:suppressLineNumbers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江阴市临港街道地处</w:t>
            </w:r>
            <w:r>
              <w:rPr>
                <w:rFonts w:hint="default" w:ascii="Times New Roman" w:hAnsi="Times New Roman" w:cs="Times New Roman"/>
                <w:kern w:val="2"/>
              </w:rPr>
              <w:t>长江三角洲的太湖平原北侧</w:t>
            </w:r>
            <w:r>
              <w:rPr>
                <w:rFonts w:hint="default" w:ascii="Times New Roman" w:hAnsi="Times New Roman" w:cs="Times New Roman"/>
                <w:kern w:val="2"/>
                <w:szCs w:val="24"/>
              </w:rPr>
              <w:t>，属于长江三角洲冲积平原，平均海拔在3～5米之间，全境地势平坦。</w:t>
            </w:r>
          </w:p>
          <w:p>
            <w:pPr>
              <w:pStyle w:val="22"/>
              <w:keepNext w:val="0"/>
              <w:keepLines w:val="0"/>
              <w:widowControl/>
              <w:suppressLineNumbers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境内有观山，位于申港、南闸交界处，高149.3米；白石山，位于申港、夏港、南闸交界处，为观山北延支脉的一个主峰高85.2米；舜过山是观山向西北的延伸，高115.3米。</w:t>
            </w:r>
          </w:p>
          <w:p>
            <w:pPr>
              <w:pStyle w:val="22"/>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szCs w:val="24"/>
              </w:rPr>
            </w:pPr>
            <w:r>
              <w:rPr>
                <w:rFonts w:hint="default" w:ascii="Times New Roman" w:hAnsi="Times New Roman" w:cs="Times New Roman"/>
                <w:kern w:val="2"/>
              </w:rPr>
              <w:t>该地区地层发育齐全，基地未出露，中侏罗纪岩浆开始活动，喷出物盖在老地层上和侵入各系岩层中，第四纪全新统现代沉积，遍及全区。泥盆纪有少量分布为紫红色沙砾岩、石英砾岩、石英岩，向上渐变为砂岩与黑色页岩的交替层，顶部砂质页岩含优质陶土层。地质基础较好，自第四纪以来，地震活动频率低，强度弱。</w:t>
            </w:r>
          </w:p>
          <w:p>
            <w:pPr>
              <w:pStyle w:val="22"/>
              <w:keepNext w:val="0"/>
              <w:keepLines w:val="0"/>
              <w:widowControl/>
              <w:suppressLineNumbers w:val="0"/>
              <w:adjustRightInd w:val="0"/>
              <w:snapToGrid w:val="0"/>
              <w:spacing w:before="0" w:beforeAutospacing="0" w:after="0" w:afterAutospacing="0" w:line="360" w:lineRule="auto"/>
              <w:ind w:left="0" w:right="0"/>
              <w:jc w:val="both"/>
              <w:outlineLvl w:val="0"/>
              <w:rPr>
                <w:rFonts w:hint="default" w:ascii="Times New Roman" w:hAnsi="Times New Roman" w:cs="Times New Roman"/>
                <w:color w:val="000000"/>
                <w:kern w:val="2"/>
                <w:szCs w:val="24"/>
              </w:rPr>
            </w:pPr>
            <w:r>
              <w:rPr>
                <w:rFonts w:hint="default" w:ascii="Times New Roman" w:hAnsi="Times New Roman" w:cs="Times New Roman"/>
                <w:color w:val="000000"/>
                <w:kern w:val="2"/>
                <w:szCs w:val="24"/>
              </w:rPr>
              <w:t>2．气候、气象</w:t>
            </w:r>
          </w:p>
          <w:p>
            <w:pPr>
              <w:keepNext w:val="0"/>
              <w:keepLines w:val="0"/>
              <w:widowControl/>
              <w:suppressLineNumbers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该地区属北亚热带季风气候区，气候温和，四季分明，降水丰富。日照充足，霜期短，春季阴湿多雨，冷暖交替，间有寒潮；夏季梅雨明显，酷热期短；秋季受台风影响，秋旱或连日阴雨相间出现；冬季严寒期短，雨日较少。</w:t>
            </w:r>
          </w:p>
          <w:p>
            <w:pPr>
              <w:pStyle w:val="22"/>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szCs w:val="24"/>
              </w:rPr>
            </w:pPr>
            <w:r>
              <w:rPr>
                <w:rFonts w:hint="default" w:ascii="Times New Roman" w:hAnsi="Times New Roman" w:cs="Times New Roman"/>
                <w:kern w:val="2"/>
              </w:rPr>
              <w:t>该地区年最多风向是东南偏南。4~8月以偏南风为主，11月至次年2月盛行偏北风，年平均风速3m/s，年平均气温15.3℃，最高气温38.9℃，最低气温-11.4℃，年平均气压1016.5hPa，年平均降雨量1156.6mm，相对湿度80%，无霜期225天，日照时数2092.6小时。</w:t>
            </w:r>
          </w:p>
          <w:p>
            <w:pPr>
              <w:pStyle w:val="22"/>
              <w:keepNext w:val="0"/>
              <w:keepLines w:val="0"/>
              <w:widowControl/>
              <w:suppressLineNumbers w:val="0"/>
              <w:adjustRightInd w:val="0"/>
              <w:snapToGrid w:val="0"/>
              <w:spacing w:before="0" w:beforeAutospacing="0" w:after="0" w:afterAutospacing="0" w:line="360" w:lineRule="auto"/>
              <w:ind w:left="0" w:right="0"/>
              <w:jc w:val="both"/>
              <w:outlineLvl w:val="0"/>
              <w:rPr>
                <w:rFonts w:hint="default" w:ascii="Times New Roman" w:hAnsi="Times New Roman" w:cs="Times New Roman"/>
                <w:color w:val="000000"/>
                <w:kern w:val="2"/>
                <w:szCs w:val="24"/>
              </w:rPr>
            </w:pPr>
            <w:r>
              <w:rPr>
                <w:rFonts w:hint="default" w:ascii="Times New Roman" w:hAnsi="Times New Roman" w:cs="Times New Roman"/>
                <w:color w:val="000000"/>
                <w:kern w:val="2"/>
                <w:szCs w:val="24"/>
              </w:rPr>
              <w:t>3．水文</w:t>
            </w:r>
          </w:p>
          <w:p>
            <w:pPr>
              <w:keepNext w:val="0"/>
              <w:keepLines w:val="0"/>
              <w:widowControl/>
              <w:suppressLineNumbers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该地区内河网交织，沟、河、渠、塘密布，主要河流有申港河、新沟河、西横河、老夏港河、芦埠港河、利港河。</w:t>
            </w:r>
          </w:p>
          <w:p>
            <w:pPr>
              <w:keepNext w:val="0"/>
              <w:keepLines w:val="0"/>
              <w:widowControl/>
              <w:suppressLineNumbers w:val="0"/>
              <w:adjustRightInd w:val="0"/>
              <w:spacing w:before="0" w:beforeAutospacing="0" w:after="0" w:afterAutospacing="0" w:line="360" w:lineRule="auto"/>
              <w:ind w:left="0" w:right="0" w:firstLine="480"/>
              <w:jc w:val="both"/>
              <w:rPr>
                <w:rFonts w:hint="default" w:ascii="Times New Roman" w:hAnsi="Times New Roman" w:cs="Times New Roman"/>
                <w:kern w:val="2"/>
              </w:rPr>
            </w:pPr>
            <w:r>
              <w:rPr>
                <w:rFonts w:hint="default" w:ascii="Times New Roman" w:hAnsi="Times New Roman" w:cs="Times New Roman"/>
                <w:kern w:val="2"/>
              </w:rPr>
              <w:t>申港河北起长江，越西横河，蜿蜒流入武进北塘河，全长13km，河道底宽10m，底高0.5米，边坡1:2。最高水位5.32m，最低水位2.22m，平均流速0.5m/s，水流方向多为由南向北。</w:t>
            </w:r>
          </w:p>
          <w:p>
            <w:pPr>
              <w:keepNext w:val="0"/>
              <w:keepLines w:val="0"/>
              <w:widowControl/>
              <w:suppressLineNumbers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新沟河南接黄昌河西口，北起长江，江阴境内河道长度5km，底高0.5m，底宽30m，边坡1:2，最高水位5.32m，最低水位2.22m，平均流速0.5m/s，水流方向多为由南向北。</w:t>
            </w:r>
          </w:p>
          <w:p>
            <w:pPr>
              <w:keepNext w:val="0"/>
              <w:keepLines w:val="0"/>
              <w:widowControl/>
              <w:suppressLineNumbers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西横河东西走向，是锡澄运河的支流，西与常州市澡港河相通，东与锡澄运河交汇，全长24公里，底宽9米，底高0.5米，边坡1:1.5。</w:t>
            </w:r>
          </w:p>
          <w:p>
            <w:pPr>
              <w:keepNext w:val="0"/>
              <w:keepLines w:val="0"/>
              <w:widowControl/>
              <w:suppressLineNumbers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老夏港河北起长江，向南流经夏港、葫桥、观山、东行至蔡泾入锡澄运河，全长约12公里，运河口设闸，旧名蔡泾闸。河道底宽7米，底高0.5米，边坡1:1.75～1:2。</w:t>
            </w:r>
          </w:p>
          <w:p>
            <w:pPr>
              <w:keepNext w:val="0"/>
              <w:keepLines w:val="0"/>
              <w:widowControl/>
              <w:suppressLineNumbers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芦埠港河位于申港和利港之间，北起长江，向南流经利港、申港等，穿越镇澄公路和西横河入常州武进界，江阴境内长10公里。河道底宽8米，底高0.5米，边坡1:1.5。</w:t>
            </w:r>
          </w:p>
          <w:p>
            <w:pPr>
              <w:keepNext w:val="0"/>
              <w:keepLines w:val="0"/>
              <w:widowControl/>
              <w:suppressLineNumbers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利港河北滨长江，南通常州武进北塘河，全长16.3公里，河道标准为河底宽15米，底高0.5米，边坡1:2，河口宽43米。</w:t>
            </w:r>
          </w:p>
          <w:p>
            <w:pPr>
              <w:pStyle w:val="22"/>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szCs w:val="24"/>
              </w:rPr>
            </w:pPr>
            <w:r>
              <w:rPr>
                <w:rFonts w:hint="default" w:ascii="Times New Roman" w:hAnsi="Times New Roman" w:cs="Times New Roman"/>
                <w:kern w:val="2"/>
              </w:rPr>
              <w:t>长江江阴段距长江入海口200多公里，属长江下游感潮河段，水位每天二涨二落，涨落潮历时不对称，平均涨潮历时3小时41分，落潮历时8小时45分。长江流量大，变幅较小，多年平均流量为</w:t>
            </w:r>
            <w:r>
              <w:rPr>
                <w:rFonts w:hint="default" w:ascii="Times New Roman" w:hAnsi="Times New Roman" w:cs="Times New Roman"/>
                <w:color w:val="000000"/>
                <w:kern w:val="2"/>
              </w:rPr>
              <w:t>29300</w:t>
            </w:r>
            <w:r>
              <w:rPr>
                <w:rFonts w:hint="default" w:ascii="Times New Roman" w:hAnsi="Times New Roman" w:cs="Times New Roman"/>
                <w:kern w:val="2"/>
              </w:rPr>
              <w:t>m</w:t>
            </w:r>
            <w:r>
              <w:rPr>
                <w:rFonts w:hint="default" w:ascii="Times New Roman" w:hAnsi="Times New Roman" w:cs="Times New Roman"/>
                <w:kern w:val="2"/>
                <w:vertAlign w:val="superscript"/>
              </w:rPr>
              <w:t>3</w:t>
            </w:r>
            <w:r>
              <w:rPr>
                <w:rFonts w:hint="default" w:ascii="Times New Roman" w:hAnsi="Times New Roman" w:cs="Times New Roman"/>
                <w:kern w:val="2"/>
              </w:rPr>
              <w:t>/s，最大洪峰流量达92600m</w:t>
            </w:r>
            <w:r>
              <w:rPr>
                <w:rFonts w:hint="default" w:ascii="Times New Roman" w:hAnsi="Times New Roman" w:cs="Times New Roman"/>
                <w:kern w:val="2"/>
                <w:vertAlign w:val="superscript"/>
              </w:rPr>
              <w:t>3</w:t>
            </w:r>
            <w:r>
              <w:rPr>
                <w:rFonts w:hint="default" w:ascii="Times New Roman" w:hAnsi="Times New Roman" w:cs="Times New Roman"/>
                <w:kern w:val="2"/>
              </w:rPr>
              <w:t>/s，最小枯水流量4620m</w:t>
            </w:r>
            <w:r>
              <w:rPr>
                <w:rFonts w:hint="default" w:ascii="Times New Roman" w:hAnsi="Times New Roman" w:cs="Times New Roman"/>
                <w:kern w:val="2"/>
                <w:vertAlign w:val="superscript"/>
              </w:rPr>
              <w:t>3</w:t>
            </w:r>
            <w:r>
              <w:rPr>
                <w:rFonts w:hint="default" w:ascii="Times New Roman" w:hAnsi="Times New Roman" w:cs="Times New Roman"/>
                <w:kern w:val="2"/>
              </w:rPr>
              <w:t>/s。</w:t>
            </w:r>
          </w:p>
          <w:p>
            <w:pPr>
              <w:pStyle w:val="22"/>
              <w:keepNext w:val="0"/>
              <w:keepLines w:val="0"/>
              <w:widowControl/>
              <w:suppressLineNumbers w:val="0"/>
              <w:adjustRightInd w:val="0"/>
              <w:snapToGrid w:val="0"/>
              <w:spacing w:before="0" w:beforeAutospacing="0" w:after="0" w:afterAutospacing="0" w:line="360" w:lineRule="auto"/>
              <w:ind w:left="0" w:right="0"/>
              <w:jc w:val="both"/>
              <w:outlineLvl w:val="0"/>
              <w:rPr>
                <w:rFonts w:hint="default" w:ascii="Times New Roman" w:hAnsi="Times New Roman" w:cs="Times New Roman"/>
                <w:color w:val="000000"/>
                <w:kern w:val="2"/>
                <w:szCs w:val="24"/>
              </w:rPr>
            </w:pPr>
            <w:r>
              <w:rPr>
                <w:rFonts w:hint="default" w:ascii="Times New Roman" w:hAnsi="Times New Roman" w:cs="Times New Roman"/>
                <w:color w:val="000000"/>
                <w:kern w:val="2"/>
                <w:szCs w:val="24"/>
              </w:rPr>
              <w:t>4．植被、生物多样性</w:t>
            </w:r>
          </w:p>
          <w:p>
            <w:pPr>
              <w:pStyle w:val="30"/>
              <w:keepNext w:val="0"/>
              <w:keepLines w:val="0"/>
              <w:widowControl/>
              <w:suppressLineNumbers w:val="0"/>
              <w:adjustRightInd w:val="0"/>
              <w:spacing w:before="0" w:beforeAutospacing="0" w:after="0" w:afterAutospacing="0" w:line="360" w:lineRule="auto"/>
              <w:ind w:left="0" w:right="0"/>
              <w:jc w:val="both"/>
              <w:rPr>
                <w:rFonts w:hint="default" w:ascii="Times New Roman" w:hAnsi="Times New Roman"/>
              </w:rPr>
            </w:pPr>
            <w:r>
              <w:rPr>
                <w:rFonts w:hint="default" w:ascii="Times New Roman" w:hAnsi="Times New Roman"/>
              </w:rPr>
              <w:t>该地区自然陆生生态已基本被人工农业生态所取代，土地利用率较高，生态系统类型为人工生态系统。</w:t>
            </w:r>
          </w:p>
          <w:p>
            <w:pPr>
              <w:pStyle w:val="22"/>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szCs w:val="24"/>
              </w:rPr>
            </w:pPr>
            <w:r>
              <w:rPr>
                <w:rFonts w:hint="default" w:ascii="Times New Roman" w:hAnsi="Times New Roman" w:cs="Times New Roman"/>
                <w:kern w:val="2"/>
              </w:rPr>
              <w:t>人工植被主要以作物栽培为主，主要粮食作物为水稻、小麦和油菜等，蔬菜主要有叶菜、果菜和花菜等；野生植物主要为野生灌木和草丛植物如蒲公英等，野生动物主要有昆虫类、鼠类、蛇类和飞禽类等，家养的牲畜以猪、羊、狗和家禽为主。水生植物主要有浮游植物（如蓝藻）、挺水植物（如芦苇）、浮叶植物（如野菱）和漂浮植物（如水花生），主要浮游动物为原生动物、轮虫、枝角类等，野生和家养的鱼类主要为草鱼、青鱼、鲢鱼、鲫鱼、鳊鱼等几十种，甲壳和贝类有虾、蚌和田螺等。</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46" w:hRule="atLeast"/>
        </w:trPr>
        <w:tc>
          <w:tcPr>
            <w:tcW w:w="8901" w:type="dxa"/>
            <w:vAlign w:val="center"/>
          </w:tcPr>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b/>
              </w:rPr>
            </w:pPr>
            <w:r>
              <w:rPr>
                <w:rFonts w:hint="default" w:ascii="Times New Roman" w:hAnsi="Times New Roman" w:cs="Times New Roman" w:eastAsiaTheme="minorEastAsia"/>
                <w:b/>
              </w:rPr>
              <w:t>社会环境简况（社会经济结构、教育、文化、文物保护等）：</w:t>
            </w:r>
          </w:p>
          <w:p>
            <w:pPr>
              <w:pStyle w:val="108"/>
              <w:keepNext w:val="0"/>
              <w:keepLines w:val="0"/>
              <w:numPr>
                <w:ilvl w:val="0"/>
                <w:numId w:val="3"/>
              </w:numPr>
              <w:suppressLineNumbers w:val="0"/>
              <w:tabs>
                <w:tab w:val="left" w:pos="480"/>
              </w:tabs>
              <w:spacing w:before="0" w:beforeAutospacing="0" w:after="0" w:afterAutospacing="0" w:line="360" w:lineRule="auto"/>
              <w:ind w:right="0" w:firstLineChars="0"/>
              <w:rPr>
                <w:rFonts w:hint="default" w:eastAsiaTheme="minorEastAsia"/>
                <w:b/>
                <w:sz w:val="24"/>
              </w:rPr>
            </w:pPr>
            <w:r>
              <w:rPr>
                <w:rFonts w:hint="default" w:eastAsiaTheme="minorEastAsia"/>
                <w:b/>
                <w:sz w:val="24"/>
              </w:rPr>
              <w:t>社会经济结构</w:t>
            </w: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color w:val="000000"/>
                <w:kern w:val="2"/>
              </w:rPr>
            </w:pPr>
            <w:r>
              <w:rPr>
                <w:rFonts w:hint="default" w:ascii="Times New Roman" w:hAnsi="Times New Roman" w:cs="Times New Roman"/>
                <w:color w:val="000000"/>
                <w:kern w:val="2"/>
              </w:rPr>
              <w:t>1、概况</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rPr>
            </w:pPr>
            <w:r>
              <w:rPr>
                <w:rFonts w:hint="eastAsia" w:ascii="Times New Roman" w:hAnsi="Times New Roman" w:cs="Times New Roman"/>
              </w:rPr>
              <w:t>申港</w:t>
            </w:r>
            <w:r>
              <w:rPr>
                <w:rFonts w:hint="default" w:ascii="Times New Roman" w:hAnsi="Times New Roman" w:cs="Times New Roman"/>
              </w:rPr>
              <w:t>街道</w:t>
            </w:r>
            <w:r>
              <w:rPr>
                <w:rFonts w:hint="default" w:ascii="Times New Roman" w:hAnsi="Times New Roman" w:cs="Times New Roman"/>
                <w:color w:val="000000"/>
                <w:kern w:val="2"/>
              </w:rPr>
              <w:t>是晚清一代宗师、中国图书馆之父缪荃孙的故里，地处江阴市西郊，东与夏港毗连，南与南闸街道和武进区郑陆镇接壤，西与利港街道为邻，北枕长江。</w:t>
            </w:r>
            <w:r>
              <w:rPr>
                <w:rFonts w:hint="default" w:ascii="Times New Roman" w:hAnsi="Times New Roman" w:cs="Times New Roman"/>
              </w:rPr>
              <w:t>申港街道</w:t>
            </w:r>
            <w:r>
              <w:rPr>
                <w:rFonts w:hint="default" w:ascii="Times New Roman" w:hAnsi="Times New Roman" w:cs="Times New Roman"/>
                <w:color w:val="000000"/>
                <w:kern w:val="2"/>
              </w:rPr>
              <w:t>区域面积39平方公里，下辖10个行政村，有户籍人口46240人，少数民族16个189人，外来暂住人口25460人。</w:t>
            </w: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color w:val="000000"/>
                <w:kern w:val="2"/>
              </w:rPr>
            </w:pPr>
            <w:r>
              <w:rPr>
                <w:rFonts w:hint="default" w:ascii="Times New Roman" w:hAnsi="Times New Roman" w:cs="Times New Roman"/>
                <w:color w:val="000000"/>
                <w:kern w:val="2"/>
              </w:rPr>
              <w:t>2、经济建设</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rPr>
            </w:pPr>
            <w:r>
              <w:rPr>
                <w:rFonts w:hint="eastAsia" w:ascii="Times New Roman" w:hAnsi="Times New Roman" w:cs="Times New Roman"/>
              </w:rPr>
              <w:t>申港街道</w:t>
            </w:r>
            <w:r>
              <w:rPr>
                <w:rFonts w:hint="default" w:ascii="Times New Roman" w:hAnsi="Times New Roman" w:cs="Times New Roman"/>
                <w:kern w:val="2"/>
              </w:rPr>
              <w:t>全年完成工商业开票销售收入564.91亿元，完成全社会固定资产投资71.39亿元，实现公共财政预算收入6.2亿元，完成农业投资8000万元，新增设施农业面积44.33公顷，创建农业专业合作社3个，完成省级渔业园区规划。全年实现工业产品销售收入249.7亿元，工业投入42.51亿元，认定上市后备企业4个，新增上市企业1个。大力发展港口物流、城市房产和现代商贸业，完成第三产业投资额28.77亿元。实现服务业开票销售收入315.3亿元。启动重点道路“十六路工程”建设。</w:t>
            </w: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color w:val="000000"/>
                <w:kern w:val="2"/>
              </w:rPr>
            </w:pPr>
            <w:r>
              <w:rPr>
                <w:rFonts w:hint="default" w:ascii="Times New Roman" w:hAnsi="Times New Roman" w:cs="Times New Roman"/>
                <w:color w:val="000000"/>
                <w:kern w:val="2"/>
              </w:rPr>
              <w:t>3、交通</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eastAsia" w:ascii="Times New Roman" w:hAnsi="Times New Roman" w:cs="Times New Roman"/>
                <w:kern w:val="2"/>
              </w:rPr>
              <w:t>申港街道</w:t>
            </w:r>
            <w:r>
              <w:rPr>
                <w:rFonts w:hint="default" w:ascii="Times New Roman" w:hAnsi="Times New Roman" w:cs="Times New Roman"/>
                <w:kern w:val="2"/>
              </w:rPr>
              <w:t>目前无高速公路道口及铁路，主要交通以公路、港口码头、航运为主，交通现状及规划情况如下：</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（1）公路</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对外公路网络布局包括横向的滨江路（S338）、港城大道、镇澄路（S340）、芙蓉大道、亚包大道--朝阳路（无锡西环路）、海港大道等。芙蓉大道（快速路）主要承担地区对外快速交通功能，港城大道、镇澄路、亚包大道、申港路、河豚路等主干道主要承担地区对外及内部各功能区之间的交通功能。福星路、学府路、湖滨路、申浦路、兴港路等次干路主要承担地区内生活性主干道功能。</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交通规划：该区域拟规划利用预留的过江通道建设泰常高速公路，从申港地区与利港地区之间纵向贯穿，向北过长江后接沪陕高速公路，向南分别与沪蓉高速公路和常合高速公路对接。</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（2）港口码头</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eastAsia" w:ascii="Times New Roman" w:hAnsi="Times New Roman" w:cs="Times New Roman"/>
                <w:kern w:val="2"/>
              </w:rPr>
              <w:t>申港街道</w:t>
            </w:r>
            <w:r>
              <w:rPr>
                <w:rFonts w:hint="default" w:ascii="Times New Roman" w:hAnsi="Times New Roman" w:cs="Times New Roman"/>
                <w:kern w:val="2"/>
              </w:rPr>
              <w:t>沿江拥有岸线约4.4公里，主要建设有5号码头、6号码头，以及申港汽渡码头。其中，5号码头以发展集装箱业务为主、6号码头以发展通用散杂货和件杂货运输为主。在建的申港汽渡，位于申港地区北侧、申港河口西侧，紧邻6号码头，南端与海渡路对接，向北过江后与靖江的上五圩汽渡对接。</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（3）航运</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rPr>
            </w:pPr>
            <w:r>
              <w:rPr>
                <w:rFonts w:hint="eastAsia" w:ascii="Times New Roman" w:hAnsi="Times New Roman" w:cs="Times New Roman"/>
                <w:kern w:val="2"/>
              </w:rPr>
              <w:t>申港街道</w:t>
            </w:r>
            <w:r>
              <w:rPr>
                <w:rFonts w:hint="default" w:ascii="Times New Roman" w:hAnsi="Times New Roman" w:cs="Times New Roman"/>
                <w:kern w:val="2"/>
              </w:rPr>
              <w:t>航运主要为西横河，横穿夏港地区中部与申港地区南部，现为七级航道，规划全线提升为六级航道。</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000000"/>
                <w:kern w:val="2"/>
              </w:rPr>
            </w:pPr>
            <w:r>
              <w:rPr>
                <w:rFonts w:hint="default" w:ascii="Times New Roman" w:hAnsi="Times New Roman" w:cs="Times New Roman"/>
                <w:color w:val="000000"/>
                <w:kern w:val="2"/>
              </w:rPr>
              <w:t>4、土地利用现状及规划</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rPr>
            </w:pPr>
            <w:r>
              <w:rPr>
                <w:rFonts w:hint="eastAsia" w:ascii="Times New Roman" w:hAnsi="Times New Roman" w:cs="Times New Roman"/>
                <w:kern w:val="2"/>
              </w:rPr>
              <w:t>申港街道</w:t>
            </w:r>
            <w:r>
              <w:rPr>
                <w:rFonts w:hint="default" w:ascii="Times New Roman" w:hAnsi="Times New Roman" w:cs="Times New Roman"/>
                <w:kern w:val="2"/>
              </w:rPr>
              <w:t>规划城市建设用地主要包含居住、工业、物流仓储、公共管理与公共服务设施、商业服务业设施、道路与交通设施、公用设施、绿地与广场等用地类型。申港规划北部以港口带动，依托公共码头和物流设施建设，打造临港经济开发区物流中心；南部整合现状工业用地和物流仓储用地，形成工业物流板块；保留滨江路以南、亚包大道以东、福星路以北的配套居住用地。</w:t>
            </w: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color w:val="000000"/>
                <w:kern w:val="2"/>
              </w:rPr>
            </w:pPr>
            <w:r>
              <w:rPr>
                <w:rFonts w:hint="default" w:ascii="Times New Roman" w:hAnsi="Times New Roman" w:cs="Times New Roman"/>
                <w:color w:val="000000"/>
                <w:kern w:val="2"/>
              </w:rPr>
              <w:t>5、工业集中区规划及区域功能定位</w:t>
            </w:r>
          </w:p>
          <w:p>
            <w:pPr>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color w:val="000000"/>
                <w:kern w:val="2"/>
              </w:rPr>
            </w:pPr>
            <w:r>
              <w:rPr>
                <w:rFonts w:hint="eastAsia" w:ascii="Times New Roman" w:hAnsi="Times New Roman" w:cs="Times New Roman"/>
                <w:color w:val="000000"/>
                <w:kern w:val="2"/>
              </w:rPr>
              <w:t>申港街道</w:t>
            </w:r>
            <w:r>
              <w:rPr>
                <w:rFonts w:hint="default" w:ascii="Times New Roman" w:hAnsi="Times New Roman" w:cs="Times New Roman"/>
                <w:color w:val="000000"/>
                <w:kern w:val="2"/>
              </w:rPr>
              <w:t>区域内工业用地划分为：申港工业园、滨江片区（滨江工业集中区申港集中区）和申达科技工业园三个片区，合称为申港工业集中区。产业定位：以轻工为主，兼顾纺织服装、机械加工和港口物流产业。其中轻工以新材料制造（突出包装材料）、新能源等行业为发展重点。规划可使用土地面积7.148平方公里。</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kern w:val="2"/>
              </w:rPr>
            </w:pPr>
            <w:r>
              <w:rPr>
                <w:rFonts w:hint="default" w:ascii="Times New Roman" w:hAnsi="Times New Roman" w:cs="Times New Roman"/>
                <w:color w:val="000000"/>
                <w:kern w:val="2"/>
              </w:rPr>
              <w:t>申港街道工业园：东至夏港镇界，南至芙蓉大道，北至澄西大道，西至亚包大道，规划用地约4平方公里。产业定位：机械制造、纺织服装和新能源、电子配件等轻工行业。</w:t>
            </w:r>
          </w:p>
          <w:p>
            <w:pPr>
              <w:keepNext w:val="0"/>
              <w:keepLines w:val="0"/>
              <w:widowControl/>
              <w:suppressLineNumbers w:val="0"/>
              <w:autoSpaceDE w:val="0"/>
              <w:autoSpaceDN w:val="0"/>
              <w:spacing w:before="0" w:beforeAutospacing="0" w:after="0" w:afterAutospacing="0" w:line="360" w:lineRule="auto"/>
              <w:ind w:left="0" w:right="0" w:firstLine="480" w:firstLineChars="200"/>
              <w:jc w:val="both"/>
              <w:rPr>
                <w:rFonts w:hint="default" w:ascii="Times New Roman" w:hAnsi="Times New Roman" w:cs="Times New Roman"/>
                <w:color w:val="000000"/>
                <w:kern w:val="2"/>
              </w:rPr>
            </w:pPr>
            <w:r>
              <w:rPr>
                <w:rFonts w:hint="default" w:ascii="Times New Roman" w:hAnsi="Times New Roman" w:cs="Times New Roman"/>
                <w:color w:val="000000"/>
                <w:kern w:val="2"/>
              </w:rPr>
              <w:t>滨江工业集中区申港集中区：东至新沟河，南至澄西大道，西至申港河，北至滨江路，规划用地约2.5平方公里，主要以大中型企业为主的工业集中区。产业定位：以发展港口物流为主，利用滨江工业集中区的交通优势配套发展机械加工、金属加工、包装新材料以及纺织服装等企业。</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bCs/>
                <w:color w:val="7030A0"/>
                <w:kern w:val="2"/>
              </w:rPr>
            </w:pPr>
            <w:r>
              <w:rPr>
                <w:rFonts w:hint="default" w:ascii="Times New Roman" w:hAnsi="Times New Roman" w:cs="Times New Roman"/>
                <w:color w:val="000000"/>
                <w:kern w:val="2"/>
              </w:rPr>
              <w:t>申达科技工业园东起原申港西街村西新河，西至西石桥镇东支村村东，北起申港创新一号河和女家店，南至宋家圩小周家店、杜家店、狄桥村。规划面积2平方公里，其中可利用面积约1.8平方公里。产业定位：轻工、机械制造等行业。其中轻工以发展包装新材料等技术含量高、轻污染的行业为主，机械制造主要发展家用电器配件行业。</w:t>
            </w: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color w:val="000000"/>
                <w:kern w:val="2"/>
              </w:rPr>
            </w:pPr>
            <w:r>
              <w:rPr>
                <w:rFonts w:hint="default" w:ascii="Times New Roman" w:hAnsi="Times New Roman" w:cs="Times New Roman"/>
                <w:color w:val="000000"/>
                <w:kern w:val="2"/>
              </w:rPr>
              <w:t>6、环保基础设施规划及现状</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（1）配套污水处理厂及管网情况</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kern w:val="2"/>
              </w:rPr>
            </w:pPr>
            <w:r>
              <w:rPr>
                <w:rFonts w:hint="eastAsia" w:ascii="Times New Roman" w:hAnsi="Times New Roman" w:cs="Times New Roman"/>
                <w:color w:val="000000"/>
                <w:kern w:val="2"/>
              </w:rPr>
              <w:t>申港街道</w:t>
            </w:r>
            <w:r>
              <w:rPr>
                <w:rFonts w:hint="default" w:ascii="Times New Roman" w:hAnsi="Times New Roman" w:cs="Times New Roman"/>
                <w:color w:val="000000"/>
                <w:kern w:val="2"/>
              </w:rPr>
              <w:t>现有江阴市申港工业园区污水处理有限公司1个污水处理厂，该污水厂位于申港东刘村，设计处理能力为1.5万吨/天，主要处理申港区域内工业废水和生活污水，处理出水</w:t>
            </w:r>
            <w:r>
              <w:rPr>
                <w:rFonts w:hint="eastAsia" w:ascii="Times New Roman" w:hAnsi="Times New Roman" w:cs="Times New Roman"/>
                <w:color w:val="000000"/>
                <w:kern w:val="2"/>
              </w:rPr>
              <w:t>执行</w:t>
            </w:r>
            <w:r>
              <w:rPr>
                <w:rFonts w:hint="default" w:ascii="Times New Roman" w:hAnsi="Times New Roman" w:cs="Times New Roman"/>
                <w:color w:val="000000"/>
                <w:kern w:val="2"/>
              </w:rPr>
              <w:t>《太湖地区城镇污水处理厂及重点工业行业主要水污染物排放限值》（DB32/1072-20</w:t>
            </w:r>
            <w:r>
              <w:rPr>
                <w:rFonts w:hint="eastAsia" w:ascii="Times New Roman" w:hAnsi="Times New Roman" w:cs="Times New Roman"/>
                <w:color w:val="000000"/>
                <w:kern w:val="2"/>
              </w:rPr>
              <w:t>18</w:t>
            </w:r>
            <w:r>
              <w:rPr>
                <w:rFonts w:hint="default" w:ascii="Times New Roman" w:hAnsi="Times New Roman" w:cs="Times New Roman"/>
                <w:color w:val="000000"/>
                <w:kern w:val="2"/>
              </w:rPr>
              <w:t>）表</w:t>
            </w:r>
            <w:r>
              <w:rPr>
                <w:rFonts w:hint="eastAsia" w:ascii="Times New Roman" w:hAnsi="Times New Roman" w:cs="Times New Roman"/>
                <w:color w:val="000000"/>
                <w:kern w:val="2"/>
              </w:rPr>
              <w:t>2</w:t>
            </w:r>
            <w:r>
              <w:rPr>
                <w:rFonts w:hint="default" w:ascii="Times New Roman" w:hAnsi="Times New Roman" w:cs="Times New Roman"/>
                <w:color w:val="000000"/>
                <w:kern w:val="2"/>
              </w:rPr>
              <w:t>标准和《城镇污水处理厂污染物排放标准》（GB18918-2002）表1一级</w:t>
            </w:r>
            <w:r>
              <w:rPr>
                <w:rFonts w:hint="eastAsia" w:ascii="Times New Roman" w:hAnsi="Times New Roman" w:cs="Times New Roman"/>
                <w:color w:val="000000"/>
                <w:kern w:val="2"/>
              </w:rPr>
              <w:t>A</w:t>
            </w:r>
            <w:r>
              <w:rPr>
                <w:rFonts w:hint="default" w:ascii="Times New Roman" w:hAnsi="Times New Roman" w:cs="Times New Roman"/>
                <w:color w:val="000000"/>
                <w:kern w:val="2"/>
              </w:rPr>
              <w:t>标准</w:t>
            </w:r>
            <w:r>
              <w:rPr>
                <w:rFonts w:hint="eastAsia" w:ascii="Times New Roman" w:hAnsi="Times New Roman" w:cs="Times New Roman"/>
                <w:color w:val="000000"/>
              </w:rPr>
              <w:t>，</w:t>
            </w:r>
            <w:r>
              <w:rPr>
                <w:rFonts w:hint="default" w:ascii="Times New Roman" w:hAnsi="Times New Roman" w:cs="Times New Roman"/>
                <w:color w:val="000000"/>
                <w:kern w:val="2"/>
              </w:rPr>
              <w:t>尾水排入新沟河。</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kern w:val="2"/>
              </w:rPr>
              <w:t>（2）区域集中供热情况</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rPr>
            </w:pPr>
            <w:r>
              <w:rPr>
                <w:rFonts w:hint="default" w:ascii="Times New Roman" w:hAnsi="Times New Roman" w:cs="Times New Roman"/>
                <w:kern w:val="2"/>
              </w:rPr>
              <w:t>申港街道无热电厂，区域内供热采用江阴苏龙热电有限公司为热源。</w:t>
            </w:r>
            <w:r>
              <w:rPr>
                <w:rFonts w:hint="default" w:ascii="Times New Roman" w:hAnsi="Times New Roman" w:cs="Times New Roman"/>
                <w:color w:val="000000"/>
                <w:kern w:val="2"/>
              </w:rPr>
              <w:t>江阴苏龙热电有限公司目前对外供热能力600t/h，已铺设蒸汽管网约65公里，即东线二根主通道，一根Φ530，一根Φ630，可供汽量260t/h；西线三根主通道，一根Φ720/630，二根Φ426，可供汽量340t/h，该热电厂除向主城区供热外，已向城西片区的申港街道供热。根据《江阴市热电联产规划（2011-2020）》，规划由江阴苏龙热电有限公司整合泰富兴澄特殊钢有限公司热电厂和江阴滨江热电有限公司，江阴苏龙热电有限公司供热范围规划调整为主城区、夏港、申港、月城镇、城区东片。该热电厂可通过技术优化和运行方式调整使供热能力可达1100t/h，可满足供热区域内热用户的用热需求</w:t>
            </w:r>
            <w:r>
              <w:rPr>
                <w:rFonts w:hint="default" w:ascii="Times New Roman" w:hAnsi="Times New Roman" w:cs="Times New Roman"/>
                <w:kern w:val="2"/>
              </w:rPr>
              <w:t>。</w:t>
            </w:r>
          </w:p>
          <w:p>
            <w:pPr>
              <w:keepNext w:val="0"/>
              <w:keepLines w:val="0"/>
              <w:widowControl/>
              <w:suppressLineNumbers w:val="0"/>
              <w:autoSpaceDE w:val="0"/>
              <w:autoSpaceDN w:val="0"/>
              <w:adjustRightInd w:val="0"/>
              <w:snapToGrid w:val="0"/>
              <w:spacing w:before="0" w:beforeAutospacing="0" w:after="0" w:afterAutospacing="0" w:line="360" w:lineRule="auto"/>
              <w:ind w:left="0" w:right="0"/>
              <w:jc w:val="both"/>
              <w:outlineLvl w:val="0"/>
              <w:rPr>
                <w:rFonts w:hint="default" w:ascii="Times New Roman" w:hAnsi="Times New Roman" w:cs="Times New Roman"/>
                <w:b/>
                <w:color w:val="000000"/>
                <w:kern w:val="2"/>
              </w:rPr>
            </w:pPr>
            <w:r>
              <w:rPr>
                <w:rFonts w:hint="default" w:ascii="Times New Roman" w:hAnsi="Times New Roman" w:cs="Times New Roman"/>
                <w:b/>
                <w:color w:val="000000"/>
                <w:spacing w:val="15"/>
                <w:kern w:val="2"/>
              </w:rPr>
              <w:t>二、教</w:t>
            </w:r>
            <w:r>
              <w:rPr>
                <w:rFonts w:hint="default" w:ascii="Times New Roman" w:hAnsi="Times New Roman" w:cs="Times New Roman"/>
                <w:b/>
                <w:color w:val="000000"/>
                <w:kern w:val="2"/>
              </w:rPr>
              <w:t>育、文化</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7030A0"/>
                <w:kern w:val="2"/>
              </w:rPr>
            </w:pPr>
            <w:r>
              <w:rPr>
                <w:rFonts w:hint="default" w:ascii="Times New Roman" w:hAnsi="Times New Roman" w:cs="Times New Roman"/>
              </w:rPr>
              <w:t>申港街道现有中小学校2所，中小学校在校生</w:t>
            </w:r>
            <w:r>
              <w:rPr>
                <w:rFonts w:hint="default" w:ascii="Times New Roman" w:hAnsi="Times New Roman" w:cs="Times New Roman"/>
                <w:color w:val="000000"/>
                <w:kern w:val="2"/>
              </w:rPr>
              <w:t>4225</w:t>
            </w:r>
            <w:r>
              <w:rPr>
                <w:rFonts w:hint="default" w:ascii="Times New Roman" w:hAnsi="Times New Roman" w:cs="Times New Roman"/>
              </w:rPr>
              <w:t>人。申港街道区域内</w:t>
            </w:r>
            <w:r>
              <w:rPr>
                <w:rFonts w:hint="default" w:ascii="Times New Roman" w:hAnsi="Times New Roman" w:cs="Times New Roman"/>
                <w:color w:val="000000"/>
                <w:kern w:val="2"/>
              </w:rPr>
              <w:t>江阴高级中学体育场、游泳馆等二期项目基本建成；临港新城实验学校撤并何巷里办学点，新建校车接送候车亭55座；江阴市南华中等专业学校创建江苏省、无锡市重点专业精品课程2项；临港新城实验幼儿园顺利通过江苏省优质幼儿园评估验收。申港举办《延陵季子》动漫首映式；开展“争创全国文明城市，建设澄西卫星城，志愿服务你我同行”十大志愿服务活动，成立“爱在申港”志愿者服务站</w:t>
            </w:r>
            <w:r>
              <w:rPr>
                <w:rFonts w:hint="default" w:ascii="Times New Roman" w:hAnsi="Times New Roman" w:cs="Times New Roman"/>
              </w:rPr>
              <w:t>。</w:t>
            </w:r>
          </w:p>
          <w:p>
            <w:pPr>
              <w:keepNext w:val="0"/>
              <w:keepLines w:val="0"/>
              <w:widowControl/>
              <w:suppressLineNumbers w:val="0"/>
              <w:adjustRightInd w:val="0"/>
              <w:snapToGrid w:val="0"/>
              <w:spacing w:before="0" w:beforeAutospacing="0" w:after="0" w:afterAutospacing="0" w:line="360" w:lineRule="auto"/>
              <w:ind w:left="0" w:right="0"/>
              <w:jc w:val="both"/>
              <w:outlineLvl w:val="0"/>
              <w:rPr>
                <w:rFonts w:hint="default" w:ascii="Times New Roman" w:hAnsi="Times New Roman" w:cs="Times New Roman"/>
                <w:b/>
                <w:color w:val="000000"/>
                <w:spacing w:val="15"/>
                <w:kern w:val="2"/>
              </w:rPr>
            </w:pPr>
            <w:r>
              <w:rPr>
                <w:rFonts w:hint="default" w:ascii="Times New Roman" w:hAnsi="Times New Roman" w:cs="Times New Roman"/>
                <w:b/>
                <w:color w:val="000000"/>
                <w:spacing w:val="15"/>
                <w:kern w:val="2"/>
              </w:rPr>
              <w:t>三、文物保护</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000000"/>
                <w:kern w:val="2"/>
              </w:rPr>
            </w:pPr>
            <w:r>
              <w:rPr>
                <w:rFonts w:hint="eastAsia" w:ascii="Times New Roman" w:hAnsi="Times New Roman" w:cs="Times New Roman"/>
                <w:kern w:val="2"/>
              </w:rPr>
              <w:t>申港街道</w:t>
            </w:r>
            <w:r>
              <w:rPr>
                <w:rFonts w:hint="default" w:ascii="Times New Roman" w:hAnsi="Times New Roman" w:cs="Times New Roman"/>
                <w:kern w:val="2"/>
              </w:rPr>
              <w:t>有</w:t>
            </w:r>
            <w:r>
              <w:rPr>
                <w:rFonts w:hint="default" w:ascii="Times New Roman" w:hAnsi="Times New Roman" w:cs="Times New Roman"/>
                <w:color w:val="000000"/>
                <w:kern w:val="2"/>
              </w:rPr>
              <w:t>吴季子墓1处</w:t>
            </w:r>
            <w:r>
              <w:rPr>
                <w:rFonts w:hint="default" w:ascii="Times New Roman" w:hAnsi="Times New Roman" w:cs="Times New Roman"/>
                <w:kern w:val="2"/>
              </w:rPr>
              <w:t>江阴市级文物保护单位，无国家级、江苏省级文物保护单位</w:t>
            </w:r>
            <w:r>
              <w:rPr>
                <w:rFonts w:hint="default" w:ascii="Times New Roman" w:hAnsi="Times New Roman" w:cs="Times New Roman"/>
                <w:color w:val="000000"/>
                <w:kern w:val="2"/>
              </w:rPr>
              <w:t>。</w:t>
            </w:r>
          </w:p>
          <w:p>
            <w:pPr>
              <w:keepNext w:val="0"/>
              <w:keepLines w:val="0"/>
              <w:widowControl/>
              <w:suppressLineNumbers w:val="0"/>
              <w:adjustRightInd w:val="0"/>
              <w:snapToGrid w:val="0"/>
              <w:spacing w:before="0" w:beforeAutospacing="0" w:after="0" w:afterAutospacing="0" w:line="360" w:lineRule="auto"/>
              <w:ind w:left="0" w:right="0"/>
              <w:jc w:val="both"/>
              <w:outlineLvl w:val="0"/>
              <w:rPr>
                <w:rFonts w:hint="default" w:ascii="Times New Roman" w:hAnsi="Times New Roman" w:cs="Times New Roman"/>
                <w:kern w:val="2"/>
              </w:rPr>
            </w:pPr>
            <w:r>
              <w:rPr>
                <w:rFonts w:hint="default" w:ascii="Times New Roman" w:hAnsi="Times New Roman" w:cs="Times New Roman"/>
                <w:b/>
                <w:color w:val="000000"/>
                <w:spacing w:val="15"/>
                <w:kern w:val="2"/>
              </w:rPr>
              <w:t>四</w:t>
            </w:r>
            <w:r>
              <w:rPr>
                <w:rFonts w:hint="default" w:ascii="Times New Roman" w:hAnsi="Times New Roman" w:cs="Times New Roman"/>
                <w:b/>
                <w:spacing w:val="15"/>
                <w:kern w:val="2"/>
              </w:rPr>
              <w:t>、规划相符性</w:t>
            </w:r>
          </w:p>
          <w:p>
            <w:pPr>
              <w:keepNext w:val="0"/>
              <w:keepLines w:val="0"/>
              <w:widowControl/>
              <w:suppressLineNumbers w:val="0"/>
              <w:snapToGrid w:val="0"/>
              <w:spacing w:before="0" w:beforeAutospacing="0" w:after="0" w:afterAutospacing="0" w:line="360" w:lineRule="auto"/>
              <w:ind w:left="0" w:right="0" w:firstLine="480"/>
              <w:jc w:val="both"/>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一</w:t>
            </w:r>
            <w:r>
              <w:rPr>
                <w:rFonts w:hint="default" w:ascii="Times New Roman" w:hAnsi="Times New Roman" w:cs="Times New Roman"/>
              </w:rPr>
              <w:t>）生态红线相符性</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rPr>
              <w:t>根据</w:t>
            </w:r>
            <w:r>
              <w:rPr>
                <w:rFonts w:hint="eastAsia" w:ascii="Times New Roman" w:hAnsi="Times New Roman" w:cs="Times New Roman"/>
                <w:lang w:val="en-US" w:eastAsia="zh-CN"/>
              </w:rPr>
              <w:t>《江苏省生态空间管控区域规划》（苏政发</w:t>
            </w:r>
            <w:r>
              <w:rPr>
                <w:rFonts w:hint="default" w:ascii="Times New Roman" w:hAnsi="Times New Roman" w:cs="Times New Roman"/>
                <w:lang w:val="en-US" w:eastAsia="zh-CN"/>
              </w:rPr>
              <w:t>[2020]1</w:t>
            </w:r>
            <w:r>
              <w:rPr>
                <w:rFonts w:hint="eastAsia" w:ascii="Times New Roman" w:hAnsi="Times New Roman" w:cs="Times New Roman"/>
                <w:lang w:val="en-US" w:eastAsia="zh-CN"/>
              </w:rPr>
              <w:t>号），</w:t>
            </w:r>
            <w:r>
              <w:rPr>
                <w:rFonts w:hint="eastAsia" w:ascii="Times New Roman" w:hAnsi="Times New Roman" w:cs="Times New Roman"/>
              </w:rPr>
              <w:t>本项目不在《江苏省生态空间管控区域规划》（苏政发[2020]1号）中规划范围之内。距离本项目最近的生态空间管控区域为位于本项目</w:t>
            </w:r>
            <w:r>
              <w:rPr>
                <w:rFonts w:hint="eastAsia" w:ascii="Times New Roman" w:hAnsi="Times New Roman" w:cs="Times New Roman"/>
                <w:lang w:eastAsia="zh-CN"/>
              </w:rPr>
              <w:t>东</w:t>
            </w:r>
            <w:r>
              <w:rPr>
                <w:rFonts w:hint="eastAsia" w:ascii="Times New Roman" w:hAnsi="Times New Roman" w:cs="Times New Roman"/>
              </w:rPr>
              <w:t>南侧的江阴市低山生态公益林（</w:t>
            </w:r>
            <w:r>
              <w:rPr>
                <w:rFonts w:hint="eastAsia" w:ascii="Times New Roman" w:hAnsi="Times New Roman" w:cs="Times New Roman"/>
                <w:lang w:eastAsia="zh-CN"/>
              </w:rPr>
              <w:t>白石山</w:t>
            </w:r>
            <w:r>
              <w:rPr>
                <w:rFonts w:hint="eastAsia" w:ascii="Times New Roman" w:hAnsi="Times New Roman" w:cs="Times New Roman"/>
              </w:rPr>
              <w:t>），其距离本项目最近距离约</w:t>
            </w:r>
            <w:r>
              <w:rPr>
                <w:rFonts w:hint="eastAsia" w:ascii="Times New Roman" w:hAnsi="Times New Roman" w:cs="Times New Roman"/>
                <w:lang w:val="en-US" w:eastAsia="zh-CN"/>
              </w:rPr>
              <w:t>4000m</w:t>
            </w:r>
            <w:r>
              <w:rPr>
                <w:rFonts w:hint="eastAsia" w:ascii="Times New Roman" w:hAnsi="Times New Roman" w:cs="Times New Roman"/>
              </w:rPr>
              <w:t>。本项目不占用生态红线区域，不在其保护区范围内从事禁止行为，与</w:t>
            </w:r>
            <w:r>
              <w:rPr>
                <w:rFonts w:hint="eastAsia" w:ascii="Times New Roman" w:hAnsi="Times New Roman" w:cs="Times New Roman"/>
                <w:lang w:eastAsia="zh-CN"/>
              </w:rPr>
              <w:t>生态公益林</w:t>
            </w:r>
            <w:r>
              <w:rPr>
                <w:rFonts w:hint="eastAsia" w:ascii="Times New Roman" w:hAnsi="Times New Roman" w:cs="Times New Roman"/>
              </w:rPr>
              <w:t>管控要求相符</w:t>
            </w:r>
            <w:r>
              <w:rPr>
                <w:rFonts w:hint="eastAsia" w:ascii="Times New Roman" w:hAnsi="Times New Roman" w:cs="Times New Roman"/>
                <w:lang w:eastAsia="zh-CN"/>
              </w:rPr>
              <w:t>，</w:t>
            </w:r>
            <w:r>
              <w:rPr>
                <w:rFonts w:hint="eastAsia" w:ascii="Times New Roman" w:hAnsi="Times New Roman" w:cs="Times New Roman"/>
              </w:rPr>
              <w:t>本项目与《江苏省生态空间管控区域规划》相符。</w:t>
            </w:r>
          </w:p>
          <w:p>
            <w:pPr>
              <w:keepNext w:val="0"/>
              <w:keepLines w:val="0"/>
              <w:widowControl/>
              <w:suppressLineNumbers w:val="0"/>
              <w:snapToGrid w:val="0"/>
              <w:spacing w:before="0" w:beforeAutospacing="0" w:after="0" w:afterAutospacing="0" w:line="360" w:lineRule="auto"/>
              <w:ind w:left="0" w:right="0" w:firstLine="480"/>
              <w:jc w:val="both"/>
              <w:rPr>
                <w:rFonts w:hint="default" w:ascii="Times New Roman" w:hAnsi="Times New Roman" w:cs="Times New Roman"/>
              </w:rPr>
            </w:pPr>
            <w:r>
              <w:rPr>
                <w:rFonts w:hint="eastAsia" w:ascii="Times New Roman" w:hAnsi="Times New Roman" w:cs="Times New Roman"/>
              </w:rPr>
              <w:t>（二）</w:t>
            </w:r>
            <w:r>
              <w:rPr>
                <w:rFonts w:hint="default"/>
              </w:rPr>
              <w:t>土地利用相符性</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FF0000"/>
                <w:kern w:val="2"/>
              </w:rPr>
            </w:pPr>
            <w:r>
              <w:rPr>
                <w:rFonts w:hint="eastAsia" w:ascii="Times New Roman" w:hAnsi="Times New Roman" w:cs="Times New Roman"/>
                <w:kern w:val="2"/>
              </w:rPr>
              <w:t>本项目建设地位于</w:t>
            </w:r>
            <w:r>
              <w:rPr>
                <w:rFonts w:hint="eastAsia" w:ascii="Times New Roman" w:hAnsi="Times New Roman" w:cs="Times New Roman"/>
                <w:kern w:val="2"/>
                <w:lang w:eastAsia="zh-CN"/>
              </w:rPr>
              <w:t>江阴市申港街道亚包大道127-3号</w:t>
            </w:r>
            <w:r>
              <w:rPr>
                <w:rFonts w:hint="default" w:ascii="Times New Roman" w:hAnsi="Times New Roman" w:cs="Times New Roman"/>
                <w:kern w:val="2"/>
              </w:rPr>
              <w:t>，</w:t>
            </w:r>
            <w:r>
              <w:rPr>
                <w:rFonts w:hint="eastAsia" w:ascii="Times New Roman" w:hAnsi="Times New Roman" w:cs="Times New Roman"/>
                <w:kern w:val="2"/>
              </w:rPr>
              <w:t>从事</w:t>
            </w:r>
            <w:r>
              <w:rPr>
                <w:rFonts w:hint="eastAsia" w:ascii="Times New Roman" w:hAnsi="Times New Roman" w:cs="Times New Roman"/>
                <w:kern w:val="2"/>
                <w:lang w:eastAsia="zh-CN"/>
              </w:rPr>
              <w:t>游乐绳</w:t>
            </w:r>
            <w:r>
              <w:rPr>
                <w:rFonts w:hint="default" w:ascii="Times New Roman" w:hAnsi="Times New Roman" w:cs="Times New Roman"/>
                <w:kern w:val="2"/>
              </w:rPr>
              <w:t>的</w:t>
            </w:r>
            <w:r>
              <w:rPr>
                <w:rFonts w:hint="eastAsia" w:ascii="Times New Roman" w:hAnsi="Times New Roman" w:cs="Times New Roman"/>
                <w:kern w:val="2"/>
              </w:rPr>
              <w:t>生产</w:t>
            </w:r>
            <w:r>
              <w:rPr>
                <w:rFonts w:hint="default" w:ascii="Times New Roman" w:hAnsi="Times New Roman" w:cs="Times New Roman"/>
                <w:kern w:val="2"/>
              </w:rPr>
              <w:t>。从</w:t>
            </w:r>
            <w:r>
              <w:rPr>
                <w:rFonts w:hint="eastAsia" w:ascii="Times New Roman" w:hAnsi="Times New Roman" w:cs="Times New Roman"/>
                <w:kern w:val="2"/>
              </w:rPr>
              <w:t>江阴临港经济开发区工业片区控制性详细规划</w:t>
            </w:r>
            <w:r>
              <w:rPr>
                <w:rFonts w:hint="default" w:ascii="Times New Roman" w:hAnsi="Times New Roman" w:cs="Times New Roman"/>
                <w:kern w:val="2"/>
              </w:rPr>
              <w:t>（附图6）上可以看出，本项目</w:t>
            </w:r>
            <w:r>
              <w:rPr>
                <w:rFonts w:hint="eastAsia" w:ascii="Times New Roman" w:hAnsi="Times New Roman" w:cs="Times New Roman"/>
                <w:kern w:val="2"/>
              </w:rPr>
              <w:t>所在</w:t>
            </w:r>
            <w:r>
              <w:rPr>
                <w:rFonts w:hint="default" w:ascii="Times New Roman" w:hAnsi="Times New Roman" w:cs="Times New Roman"/>
                <w:kern w:val="2"/>
              </w:rPr>
              <w:t>地为工业用地，并已取得</w:t>
            </w:r>
            <w:r>
              <w:rPr>
                <w:rFonts w:hint="eastAsia" w:ascii="Times New Roman" w:hAnsi="Times New Roman" w:cs="Times New Roman"/>
                <w:kern w:val="2"/>
              </w:rPr>
              <w:t>江苏江阴临港经济开发区管理委员会</w:t>
            </w:r>
            <w:r>
              <w:rPr>
                <w:rFonts w:hint="default" w:ascii="Times New Roman" w:hAnsi="Times New Roman" w:cs="Times New Roman"/>
                <w:kern w:val="2"/>
              </w:rPr>
              <w:t>出具的</w:t>
            </w:r>
            <w:r>
              <w:rPr>
                <w:rFonts w:hint="eastAsia" w:ascii="Times New Roman" w:hAnsi="Times New Roman" w:cs="Times New Roman"/>
                <w:kern w:val="2"/>
              </w:rPr>
              <w:t>备案通知书</w:t>
            </w:r>
            <w:r>
              <w:rPr>
                <w:rFonts w:hint="default" w:ascii="Times New Roman" w:hAnsi="Times New Roman" w:cs="Times New Roman"/>
                <w:kern w:val="2"/>
              </w:rPr>
              <w:t>（</w:t>
            </w:r>
            <w:r>
              <w:rPr>
                <w:rFonts w:hint="eastAsia" w:ascii="Times New Roman" w:hAnsi="Times New Roman" w:cs="Times New Roman"/>
                <w:kern w:val="2"/>
              </w:rPr>
              <w:t>江阴临港备</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2020</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13</w:t>
            </w:r>
            <w:r>
              <w:rPr>
                <w:rFonts w:hint="default" w:ascii="Times New Roman" w:hAnsi="Times New Roman" w:cs="Times New Roman" w:eastAsiaTheme="minorEastAsia"/>
              </w:rPr>
              <w:t>号</w:t>
            </w:r>
            <w:r>
              <w:rPr>
                <w:rFonts w:hint="default" w:ascii="Times New Roman" w:hAnsi="Times New Roman" w:cs="Times New Roman"/>
                <w:kern w:val="2"/>
              </w:rPr>
              <w:t>），故本项目符合用地要求</w:t>
            </w:r>
            <w:r>
              <w:rPr>
                <w:rFonts w:hint="eastAsia" w:ascii="Times New Roman" w:hAnsi="Times New Roman" w:cs="Times New Roman"/>
                <w:kern w:val="2"/>
              </w:rPr>
              <w:t>。</w:t>
            </w:r>
          </w:p>
          <w:p>
            <w:pPr>
              <w:keepNext w:val="0"/>
              <w:keepLines w:val="0"/>
              <w:widowControl/>
              <w:suppressLineNumbers w:val="0"/>
              <w:spacing w:before="0" w:beforeAutospacing="0" w:after="0" w:afterAutospacing="0" w:line="360" w:lineRule="auto"/>
              <w:ind w:left="0" w:right="0" w:firstLine="480" w:firstLineChars="200"/>
              <w:jc w:val="both"/>
              <w:rPr>
                <w:rFonts w:hint="default"/>
              </w:rPr>
            </w:pPr>
            <w:r>
              <w:rPr>
                <w:rFonts w:hint="default"/>
              </w:rPr>
              <w:t>（</w:t>
            </w:r>
            <w:r>
              <w:rPr>
                <w:rFonts w:hint="eastAsia"/>
              </w:rPr>
              <w:t>三</w:t>
            </w:r>
            <w:r>
              <w:rPr>
                <w:rFonts w:hint="default"/>
              </w:rPr>
              <w:t>）环境保护相符性</w:t>
            </w:r>
          </w:p>
          <w:p>
            <w:pPr>
              <w:keepNext w:val="0"/>
              <w:keepLines w:val="0"/>
              <w:widowControl/>
              <w:suppressLineNumbers w:val="0"/>
              <w:snapToGrid w:val="0"/>
              <w:spacing w:before="0" w:beforeAutospacing="0" w:after="0" w:afterAutospacing="0" w:line="360" w:lineRule="auto"/>
              <w:ind w:left="0" w:right="0" w:firstLine="480"/>
              <w:jc w:val="both"/>
              <w:rPr>
                <w:rFonts w:hint="default" w:ascii="Times New Roman" w:hAnsi="Times New Roman" w:cs="Times New Roman"/>
              </w:rPr>
            </w:pPr>
            <w:r>
              <w:rPr>
                <w:rFonts w:hint="eastAsia"/>
              </w:rPr>
              <w:t>项目</w:t>
            </w:r>
            <w:r>
              <w:rPr>
                <w:rFonts w:hint="default"/>
              </w:rPr>
              <w:t>建设地污水管网已接通，本项目</w:t>
            </w:r>
            <w:r>
              <w:rPr>
                <w:rFonts w:hint="eastAsia"/>
              </w:rPr>
              <w:t>废水</w:t>
            </w:r>
            <w:r>
              <w:rPr>
                <w:rFonts w:hint="default"/>
              </w:rPr>
              <w:t>接入</w:t>
            </w:r>
            <w:r>
              <w:rPr>
                <w:rFonts w:hint="eastAsia" w:ascii="Times New Roman" w:hAnsi="Times New Roman" w:cs="Times New Roman"/>
              </w:rPr>
              <w:t>江阴市申港工业园区污水处理有限公司</w:t>
            </w:r>
            <w:r>
              <w:rPr>
                <w:rFonts w:hint="default" w:ascii="Times New Roman" w:hAnsi="Times New Roman" w:cs="Times New Roman"/>
              </w:rPr>
              <w:t>集中处理，不新增排污口，故该项目符合建设</w:t>
            </w:r>
            <w:r>
              <w:rPr>
                <w:rFonts w:hint="eastAsia" w:ascii="Times New Roman" w:hAnsi="Times New Roman" w:cs="Times New Roman"/>
              </w:rPr>
              <w:t>地</w:t>
            </w:r>
            <w:r>
              <w:rPr>
                <w:rFonts w:hint="default" w:ascii="Times New Roman" w:hAnsi="Times New Roman" w:cs="Times New Roman"/>
              </w:rPr>
              <w:t>环保规划。</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kern w:val="2"/>
              </w:rPr>
            </w:pPr>
            <w:r>
              <w:rPr>
                <w:rFonts w:hint="default" w:ascii="Times New Roman" w:hAnsi="Times New Roman" w:cs="Times New Roman"/>
              </w:rPr>
              <w:t>综上所述，本项目建设符合</w:t>
            </w:r>
            <w:r>
              <w:rPr>
                <w:rFonts w:hint="eastAsia" w:ascii="Times New Roman" w:hAnsi="Times New Roman" w:cs="Times New Roman"/>
              </w:rPr>
              <w:t>申港</w:t>
            </w:r>
            <w:r>
              <w:rPr>
                <w:rFonts w:hint="default" w:ascii="Times New Roman" w:hAnsi="Times New Roman" w:cs="Times New Roman"/>
              </w:rPr>
              <w:t>街道土地利用规划、环境保护规划等。</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p>
        </w:tc>
      </w:tr>
    </w:tbl>
    <w:p>
      <w:pPr>
        <w:pStyle w:val="2"/>
        <w:rPr>
          <w:rFonts w:eastAsiaTheme="minorEastAsia"/>
          <w:b/>
        </w:rPr>
      </w:pPr>
      <w:r>
        <w:rPr>
          <w:rFonts w:eastAsiaTheme="minorEastAsia"/>
          <w:b/>
        </w:rPr>
        <w:t>表3环境质量状况</w:t>
      </w:r>
    </w:p>
    <w:tbl>
      <w:tblPr>
        <w:tblStyle w:val="38"/>
        <w:tblW w:w="89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trPr>
        <w:tc>
          <w:tcPr>
            <w:tcW w:w="8901" w:type="dxa"/>
          </w:tcPr>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建设项目所在地区域环境质量现状及主要环境问题(环境空气、地面水、地下水、声环境、辐射环境、生态环境等)</w:t>
            </w: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r>
              <w:rPr>
                <w:rFonts w:hint="default" w:ascii="Times New Roman" w:hAnsi="Times New Roman" w:cs="Times New Roman" w:eastAsiaTheme="minorEastAsia"/>
              </w:rPr>
              <w:t>1.大气环境质量现状</w:t>
            </w:r>
          </w:p>
          <w:p>
            <w:pPr>
              <w:keepNext w:val="0"/>
              <w:keepLines w:val="0"/>
              <w:widowControl/>
              <w:suppressLineNumbers w:val="0"/>
              <w:adjustRightInd w:val="0"/>
              <w:snapToGrid w:val="0"/>
              <w:spacing w:before="0" w:beforeAutospacing="0" w:after="0" w:afterAutospacing="0" w:line="360" w:lineRule="auto"/>
              <w:ind w:left="0" w:right="0" w:firstLine="482"/>
              <w:jc w:val="both"/>
              <w:rPr>
                <w:rFonts w:hint="default" w:ascii="Times New Roman" w:hAnsi="Times New Roman" w:cs="Times New Roman"/>
                <w:color w:val="000000"/>
              </w:rPr>
            </w:pPr>
            <w:r>
              <w:rPr>
                <w:rFonts w:hint="default" w:ascii="Times New Roman" w:cs="Times New Roman"/>
                <w:color w:val="000000"/>
              </w:rPr>
              <w:t>根据</w:t>
            </w:r>
            <w:r>
              <w:rPr>
                <w:rFonts w:hint="eastAsia" w:ascii="Times New Roman" w:cs="Times New Roman"/>
                <w:color w:val="000000"/>
              </w:rPr>
              <w:t>《2018年度江阴市环境状况公报》显示，</w:t>
            </w:r>
            <w:r>
              <w:rPr>
                <w:rFonts w:hint="default" w:ascii="Times New Roman" w:cs="Times New Roman"/>
                <w:color w:val="000000"/>
              </w:rPr>
              <w:t>2018</w:t>
            </w:r>
            <w:r>
              <w:rPr>
                <w:rFonts w:hint="eastAsia" w:ascii="Times New Roman" w:cs="Times New Roman"/>
                <w:color w:val="000000"/>
              </w:rPr>
              <w:t>年六个乡镇（街道）站点环境空气中</w:t>
            </w:r>
            <w:r>
              <w:rPr>
                <w:rFonts w:hint="default" w:ascii="Times New Roman" w:cs="Times New Roman"/>
                <w:color w:val="000000"/>
              </w:rPr>
              <w:t>SO</w:t>
            </w:r>
            <w:r>
              <w:rPr>
                <w:rFonts w:hint="default" w:ascii="Times New Roman" w:cs="Times New Roman"/>
                <w:color w:val="000000"/>
                <w:vertAlign w:val="subscript"/>
              </w:rPr>
              <w:t>2</w:t>
            </w:r>
            <w:r>
              <w:rPr>
                <w:rFonts w:hint="eastAsia" w:ascii="Times New Roman" w:cs="Times New Roman"/>
                <w:color w:val="000000"/>
              </w:rPr>
              <w:t>年均浓度达标，长泾、青阳</w:t>
            </w:r>
            <w:r>
              <w:rPr>
                <w:rFonts w:hint="default" w:ascii="Times New Roman" w:cs="Times New Roman"/>
                <w:color w:val="000000"/>
              </w:rPr>
              <w:t>2</w:t>
            </w:r>
            <w:r>
              <w:rPr>
                <w:rFonts w:hint="eastAsia" w:ascii="Times New Roman" w:cs="Times New Roman"/>
                <w:color w:val="000000"/>
              </w:rPr>
              <w:t>个站点</w:t>
            </w:r>
            <w:r>
              <w:rPr>
                <w:rFonts w:hint="default" w:ascii="Times New Roman" w:cs="Times New Roman"/>
                <w:color w:val="000000"/>
              </w:rPr>
              <w:t>NO</w:t>
            </w:r>
            <w:r>
              <w:rPr>
                <w:rFonts w:hint="default" w:ascii="Times New Roman" w:cs="Times New Roman"/>
                <w:color w:val="000000"/>
                <w:vertAlign w:val="subscript"/>
              </w:rPr>
              <w:t>2</w:t>
            </w:r>
            <w:r>
              <w:rPr>
                <w:rFonts w:hint="eastAsia" w:ascii="Times New Roman" w:cs="Times New Roman"/>
                <w:color w:val="000000"/>
              </w:rPr>
              <w:t>达标；申港、周庄、月城、石庄</w:t>
            </w:r>
            <w:r>
              <w:rPr>
                <w:rFonts w:hint="default" w:ascii="Times New Roman" w:cs="Times New Roman"/>
                <w:color w:val="000000"/>
              </w:rPr>
              <w:t>4</w:t>
            </w:r>
            <w:r>
              <w:rPr>
                <w:rFonts w:hint="eastAsia" w:ascii="Times New Roman" w:cs="Times New Roman"/>
                <w:color w:val="000000"/>
              </w:rPr>
              <w:t>个站点</w:t>
            </w:r>
            <w:r>
              <w:rPr>
                <w:rFonts w:hint="default" w:ascii="Times New Roman" w:cs="Times New Roman"/>
                <w:color w:val="000000"/>
              </w:rPr>
              <w:t>NO</w:t>
            </w:r>
            <w:r>
              <w:rPr>
                <w:rFonts w:hint="default" w:ascii="Times New Roman" w:cs="Times New Roman"/>
                <w:color w:val="000000"/>
                <w:vertAlign w:val="subscript"/>
              </w:rPr>
              <w:t>2</w:t>
            </w:r>
            <w:r>
              <w:rPr>
                <w:rFonts w:hint="eastAsia" w:ascii="Times New Roman" w:cs="Times New Roman"/>
                <w:color w:val="000000"/>
              </w:rPr>
              <w:t>分别超标</w:t>
            </w:r>
            <w:r>
              <w:rPr>
                <w:rFonts w:hint="default" w:ascii="Times New Roman" w:cs="Times New Roman"/>
                <w:color w:val="000000"/>
              </w:rPr>
              <w:t>16.9%</w:t>
            </w:r>
            <w:r>
              <w:rPr>
                <w:rFonts w:hint="eastAsia" w:ascii="Times New Roman" w:cs="Times New Roman"/>
                <w:color w:val="000000"/>
              </w:rPr>
              <w:t>、</w:t>
            </w:r>
            <w:r>
              <w:rPr>
                <w:rFonts w:hint="default" w:ascii="Times New Roman" w:cs="Times New Roman"/>
                <w:color w:val="000000"/>
              </w:rPr>
              <w:t>13.6%</w:t>
            </w:r>
            <w:r>
              <w:rPr>
                <w:rFonts w:hint="eastAsia" w:ascii="Times New Roman" w:cs="Times New Roman"/>
                <w:color w:val="000000"/>
              </w:rPr>
              <w:t>、</w:t>
            </w:r>
            <w:r>
              <w:rPr>
                <w:rFonts w:hint="default" w:ascii="Times New Roman" w:cs="Times New Roman"/>
                <w:color w:val="000000"/>
              </w:rPr>
              <w:t>7.1%</w:t>
            </w:r>
            <w:r>
              <w:rPr>
                <w:rFonts w:hint="eastAsia" w:ascii="Times New Roman" w:cs="Times New Roman"/>
                <w:color w:val="000000"/>
              </w:rPr>
              <w:t>、</w:t>
            </w:r>
            <w:r>
              <w:rPr>
                <w:rFonts w:hint="default" w:ascii="Times New Roman" w:cs="Times New Roman"/>
                <w:color w:val="000000"/>
              </w:rPr>
              <w:t>17.3%</w:t>
            </w:r>
            <w:r>
              <w:rPr>
                <w:rFonts w:hint="eastAsia" w:ascii="Times New Roman" w:cs="Times New Roman"/>
                <w:color w:val="000000"/>
              </w:rPr>
              <w:t>；长泾站点</w:t>
            </w:r>
            <w:r>
              <w:rPr>
                <w:rFonts w:hint="default" w:ascii="Times New Roman" w:cs="Times New Roman"/>
                <w:color w:val="000000"/>
              </w:rPr>
              <w:t>PM</w:t>
            </w:r>
            <w:r>
              <w:rPr>
                <w:rFonts w:hint="default" w:ascii="Times New Roman" w:cs="Times New Roman"/>
                <w:color w:val="000000"/>
                <w:vertAlign w:val="subscript"/>
              </w:rPr>
              <w:t>10</w:t>
            </w:r>
            <w:r>
              <w:rPr>
                <w:rFonts w:hint="eastAsia" w:ascii="Times New Roman" w:cs="Times New Roman"/>
                <w:color w:val="000000"/>
              </w:rPr>
              <w:t>年均浓度达标，申港、青阳、周庄、月城、石庄</w:t>
            </w:r>
            <w:r>
              <w:rPr>
                <w:rFonts w:hint="default" w:ascii="Times New Roman" w:cs="Times New Roman"/>
                <w:color w:val="000000"/>
              </w:rPr>
              <w:t>5</w:t>
            </w:r>
            <w:r>
              <w:rPr>
                <w:rFonts w:hint="eastAsia" w:ascii="Times New Roman" w:cs="Times New Roman"/>
                <w:color w:val="000000"/>
              </w:rPr>
              <w:t>个站点分别超标</w:t>
            </w:r>
            <w:r>
              <w:rPr>
                <w:rFonts w:hint="default" w:ascii="Times New Roman" w:cs="Times New Roman"/>
                <w:color w:val="000000"/>
              </w:rPr>
              <w:t>7.0%</w:t>
            </w:r>
            <w:r>
              <w:rPr>
                <w:rFonts w:hint="eastAsia" w:ascii="Times New Roman" w:cs="Times New Roman"/>
                <w:color w:val="000000"/>
              </w:rPr>
              <w:t>、</w:t>
            </w:r>
            <w:r>
              <w:rPr>
                <w:rFonts w:hint="default" w:ascii="Times New Roman" w:cs="Times New Roman"/>
                <w:color w:val="000000"/>
              </w:rPr>
              <w:t>4.3%</w:t>
            </w:r>
            <w:r>
              <w:rPr>
                <w:rFonts w:hint="eastAsia" w:ascii="Times New Roman" w:cs="Times New Roman"/>
                <w:color w:val="000000"/>
              </w:rPr>
              <w:t>、</w:t>
            </w:r>
            <w:r>
              <w:rPr>
                <w:rFonts w:hint="default" w:ascii="Times New Roman" w:cs="Times New Roman"/>
                <w:color w:val="000000"/>
              </w:rPr>
              <w:t>15.0%</w:t>
            </w:r>
            <w:r>
              <w:rPr>
                <w:rFonts w:hint="eastAsia" w:ascii="Times New Roman" w:cs="Times New Roman"/>
                <w:color w:val="000000"/>
              </w:rPr>
              <w:t>、</w:t>
            </w:r>
            <w:r>
              <w:rPr>
                <w:rFonts w:hint="default" w:ascii="Times New Roman" w:cs="Times New Roman"/>
                <w:color w:val="000000"/>
              </w:rPr>
              <w:t>7.2%</w:t>
            </w:r>
            <w:r>
              <w:rPr>
                <w:rFonts w:hint="eastAsia" w:ascii="Times New Roman" w:cs="Times New Roman"/>
                <w:color w:val="000000"/>
              </w:rPr>
              <w:t>、</w:t>
            </w:r>
            <w:r>
              <w:rPr>
                <w:rFonts w:hint="default" w:ascii="Times New Roman" w:cs="Times New Roman"/>
                <w:color w:val="000000"/>
              </w:rPr>
              <w:t>10.7%</w:t>
            </w:r>
            <w:r>
              <w:rPr>
                <w:rFonts w:hint="eastAsia" w:ascii="Times New Roman" w:cs="Times New Roman"/>
                <w:color w:val="000000"/>
              </w:rPr>
              <w:t>；长泾、申港、青阳、周庄、月城、石庄六个站点</w:t>
            </w:r>
            <w:r>
              <w:rPr>
                <w:rFonts w:hint="default" w:ascii="Times New Roman" w:cs="Times New Roman"/>
                <w:color w:val="000000"/>
              </w:rPr>
              <w:t>PM</w:t>
            </w:r>
            <w:r>
              <w:rPr>
                <w:rFonts w:hint="default" w:ascii="Times New Roman" w:cs="Times New Roman"/>
                <w:color w:val="000000"/>
                <w:vertAlign w:val="subscript"/>
              </w:rPr>
              <w:t>2.5</w:t>
            </w:r>
            <w:r>
              <w:rPr>
                <w:rFonts w:hint="eastAsia" w:ascii="Times New Roman" w:cs="Times New Roman"/>
                <w:color w:val="000000"/>
              </w:rPr>
              <w:t>分别超标</w:t>
            </w:r>
            <w:r>
              <w:rPr>
                <w:rFonts w:hint="default" w:ascii="Times New Roman" w:cs="Times New Roman"/>
                <w:color w:val="000000"/>
              </w:rPr>
              <w:t>34.5%</w:t>
            </w:r>
            <w:r>
              <w:rPr>
                <w:rFonts w:hint="eastAsia" w:ascii="Times New Roman" w:cs="Times New Roman"/>
                <w:color w:val="000000"/>
              </w:rPr>
              <w:t>、</w:t>
            </w:r>
            <w:r>
              <w:rPr>
                <w:rFonts w:hint="default" w:ascii="Times New Roman" w:cs="Times New Roman"/>
                <w:color w:val="000000"/>
              </w:rPr>
              <w:t>61.3%</w:t>
            </w:r>
            <w:r>
              <w:rPr>
                <w:rFonts w:hint="eastAsia" w:ascii="Times New Roman" w:cs="Times New Roman"/>
                <w:color w:val="000000"/>
              </w:rPr>
              <w:t>、</w:t>
            </w:r>
            <w:r>
              <w:rPr>
                <w:rFonts w:hint="default" w:ascii="Times New Roman" w:cs="Times New Roman"/>
                <w:color w:val="000000"/>
              </w:rPr>
              <w:t>35.0%</w:t>
            </w:r>
            <w:r>
              <w:rPr>
                <w:rFonts w:hint="eastAsia" w:ascii="Times New Roman" w:cs="Times New Roman"/>
                <w:color w:val="000000"/>
              </w:rPr>
              <w:t>、</w:t>
            </w:r>
            <w:r>
              <w:rPr>
                <w:rFonts w:hint="default" w:ascii="Times New Roman" w:cs="Times New Roman"/>
                <w:color w:val="000000"/>
              </w:rPr>
              <w:t>49.0%</w:t>
            </w:r>
            <w:r>
              <w:rPr>
                <w:rFonts w:hint="eastAsia" w:ascii="Times New Roman" w:cs="Times New Roman"/>
                <w:color w:val="000000"/>
              </w:rPr>
              <w:t>、</w:t>
            </w:r>
            <w:r>
              <w:rPr>
                <w:rFonts w:hint="default" w:ascii="Times New Roman" w:cs="Times New Roman"/>
                <w:color w:val="000000"/>
              </w:rPr>
              <w:t>44.5%</w:t>
            </w:r>
            <w:r>
              <w:rPr>
                <w:rFonts w:hint="eastAsia" w:ascii="Times New Roman" w:cs="Times New Roman"/>
                <w:color w:val="000000"/>
              </w:rPr>
              <w:t>、</w:t>
            </w:r>
            <w:r>
              <w:rPr>
                <w:rFonts w:hint="default" w:ascii="Times New Roman" w:cs="Times New Roman"/>
                <w:color w:val="000000"/>
              </w:rPr>
              <w:t>54.5%</w:t>
            </w:r>
            <w:r>
              <w:rPr>
                <w:rFonts w:hint="eastAsia" w:ascii="Times New Roman" w:cs="Times New Roman"/>
                <w:color w:val="000000"/>
              </w:rPr>
              <w:t>；</w:t>
            </w:r>
            <w:r>
              <w:rPr>
                <w:rFonts w:hint="default" w:ascii="Times New Roman" w:cs="Times New Roman"/>
                <w:color w:val="000000"/>
              </w:rPr>
              <w:t>CO</w:t>
            </w:r>
            <w:r>
              <w:rPr>
                <w:rFonts w:hint="eastAsia" w:ascii="Times New Roman" w:cs="Times New Roman"/>
                <w:color w:val="000000"/>
              </w:rPr>
              <w:t>日均浓度均达标；</w:t>
            </w:r>
            <w:r>
              <w:rPr>
                <w:rFonts w:hint="default" w:ascii="Times New Roman" w:cs="Times New Roman"/>
                <w:color w:val="000000"/>
              </w:rPr>
              <w:t>O</w:t>
            </w:r>
            <w:r>
              <w:rPr>
                <w:rFonts w:hint="default" w:ascii="Times New Roman" w:cs="Times New Roman"/>
                <w:color w:val="000000"/>
                <w:vertAlign w:val="subscript"/>
              </w:rPr>
              <w:t>3</w:t>
            </w:r>
            <w:r>
              <w:rPr>
                <w:rFonts w:hint="eastAsia" w:ascii="Times New Roman" w:cs="Times New Roman"/>
                <w:color w:val="000000"/>
              </w:rPr>
              <w:t>日最大</w:t>
            </w:r>
            <w:r>
              <w:rPr>
                <w:rFonts w:hint="default" w:ascii="Times New Roman" w:cs="Times New Roman"/>
                <w:color w:val="000000"/>
              </w:rPr>
              <w:t>8</w:t>
            </w:r>
            <w:r>
              <w:rPr>
                <w:rFonts w:hint="eastAsia" w:ascii="Times New Roman" w:cs="Times New Roman"/>
                <w:color w:val="000000"/>
              </w:rPr>
              <w:t>小时平均浓度超标率分别为</w:t>
            </w:r>
            <w:r>
              <w:rPr>
                <w:rFonts w:hint="default" w:ascii="Times New Roman" w:cs="Times New Roman"/>
                <w:color w:val="000000"/>
              </w:rPr>
              <w:t>14.5%</w:t>
            </w:r>
            <w:r>
              <w:rPr>
                <w:rFonts w:hint="eastAsia" w:ascii="Times New Roman" w:cs="Times New Roman"/>
                <w:color w:val="000000"/>
              </w:rPr>
              <w:t>、</w:t>
            </w:r>
            <w:r>
              <w:rPr>
                <w:rFonts w:hint="default" w:ascii="Times New Roman" w:cs="Times New Roman"/>
                <w:color w:val="000000"/>
              </w:rPr>
              <w:t>11.0%</w:t>
            </w:r>
            <w:r>
              <w:rPr>
                <w:rFonts w:hint="eastAsia" w:ascii="Times New Roman" w:cs="Times New Roman"/>
                <w:color w:val="000000"/>
              </w:rPr>
              <w:t>、</w:t>
            </w:r>
            <w:r>
              <w:rPr>
                <w:rFonts w:hint="default" w:ascii="Times New Roman" w:cs="Times New Roman"/>
                <w:color w:val="000000"/>
              </w:rPr>
              <w:t>8.2%</w:t>
            </w:r>
            <w:r>
              <w:rPr>
                <w:rFonts w:hint="eastAsia" w:ascii="Times New Roman" w:cs="Times New Roman"/>
                <w:color w:val="000000"/>
              </w:rPr>
              <w:t>、</w:t>
            </w:r>
            <w:r>
              <w:rPr>
                <w:rFonts w:hint="default" w:ascii="Times New Roman" w:cs="Times New Roman"/>
                <w:color w:val="000000"/>
              </w:rPr>
              <w:t>9.3%</w:t>
            </w:r>
            <w:r>
              <w:rPr>
                <w:rFonts w:hint="eastAsia" w:ascii="Times New Roman" w:cs="Times New Roman"/>
                <w:color w:val="000000"/>
              </w:rPr>
              <w:t>、</w:t>
            </w:r>
            <w:r>
              <w:rPr>
                <w:rFonts w:hint="default" w:ascii="Times New Roman" w:cs="Times New Roman"/>
                <w:color w:val="000000"/>
              </w:rPr>
              <w:t>12.7%</w:t>
            </w:r>
            <w:r>
              <w:rPr>
                <w:rFonts w:hint="eastAsia" w:ascii="Times New Roman" w:cs="Times New Roman"/>
                <w:color w:val="000000"/>
              </w:rPr>
              <w:t>、</w:t>
            </w:r>
            <w:r>
              <w:rPr>
                <w:rFonts w:hint="default" w:ascii="Times New Roman" w:cs="Times New Roman"/>
                <w:color w:val="000000"/>
              </w:rPr>
              <w:t>11.8%</w:t>
            </w:r>
            <w:r>
              <w:rPr>
                <w:rFonts w:hint="eastAsia" w:ascii="Times New Roman" w:cs="Times New Roman"/>
                <w:color w:val="000000"/>
              </w:rPr>
              <w:t>。</w:t>
            </w:r>
            <w:r>
              <w:rPr>
                <w:rFonts w:hint="default" w:ascii="Times New Roman" w:cs="Times New Roman"/>
                <w:color w:val="000000"/>
              </w:rPr>
              <w:t>详见附件</w:t>
            </w:r>
            <w:r>
              <w:rPr>
                <w:rFonts w:hint="eastAsia" w:ascii="Times New Roman" w:cs="Times New Roman"/>
                <w:color w:val="000000"/>
              </w:rPr>
              <w:t>。</w:t>
            </w:r>
          </w:p>
          <w:p>
            <w:pPr>
              <w:keepNext w:val="0"/>
              <w:keepLines w:val="0"/>
              <w:widowControl/>
              <w:suppressLineNumbers w:val="0"/>
              <w:wordWrap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根据江阴市环境监测站提供的监测数据，该地区环境空气质量未满足《环境空气质量标准》（GB3095-2012）中的二级标准。</w:t>
            </w:r>
            <w:r>
              <w:rPr>
                <w:rFonts w:hint="default" w:ascii="Times New Roman" w:hAnsi="Times New Roman" w:cs="Times New Roman" w:eastAsiaTheme="minorEastAsia"/>
                <w:color w:val="000000"/>
              </w:rPr>
              <w:t>据分析，</w:t>
            </w:r>
            <w:r>
              <w:rPr>
                <w:rFonts w:hint="default" w:ascii="Times New Roman" w:hAnsi="Times New Roman" w:cs="Times New Roman" w:eastAsiaTheme="minorEastAsia"/>
              </w:rPr>
              <w:t>超标的主要原因为空气自动监测站受道路车辆尾气排放的影响，造成NO</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、PM</w:t>
            </w:r>
            <w:r>
              <w:rPr>
                <w:rFonts w:hint="default" w:ascii="Times New Roman" w:hAnsi="Times New Roman" w:cs="Times New Roman" w:eastAsiaTheme="minorEastAsia"/>
                <w:vertAlign w:val="subscript"/>
              </w:rPr>
              <w:t>10</w:t>
            </w:r>
            <w:r>
              <w:rPr>
                <w:rFonts w:hint="default" w:ascii="Times New Roman" w:hAnsi="Times New Roman" w:cs="Times New Roman" w:eastAsiaTheme="minorEastAsia"/>
              </w:rPr>
              <w:t>年平均浓度出现超标现象</w:t>
            </w:r>
            <w:r>
              <w:rPr>
                <w:rFonts w:hint="default" w:ascii="Times New Roman" w:hAnsi="Times New Roman" w:cs="Times New Roman" w:eastAsiaTheme="minorEastAsia"/>
                <w:color w:val="000000"/>
              </w:rPr>
              <w:t>。</w:t>
            </w:r>
            <w:r>
              <w:rPr>
                <w:rFonts w:hint="default" w:ascii="Times New Roman" w:hAnsi="Times New Roman" w:cs="Times New Roman" w:eastAsiaTheme="minorEastAsia"/>
                <w:color w:val="000000" w:themeColor="text1"/>
                <w:kern w:val="2"/>
                <w:lang w:bidi="ar"/>
                <w14:textFill>
                  <w14:solidFill>
                    <w14:schemeClr w14:val="tx1"/>
                  </w14:solidFill>
                </w14:textFill>
              </w:rPr>
              <w:t>目前，该地区已出具大气污染专项整治方案，</w:t>
            </w:r>
            <w:r>
              <w:rPr>
                <w:rFonts w:hint="default" w:ascii="Times New Roman" w:hAnsi="Times New Roman" w:cs="Times New Roman" w:eastAsiaTheme="minorEastAsia"/>
                <w:kern w:val="2"/>
                <w:lang w:bidi="ar"/>
              </w:rPr>
              <w:t>具体见附件。</w:t>
            </w: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r>
              <w:rPr>
                <w:rFonts w:hint="default" w:ascii="Times New Roman" w:hAnsi="Times New Roman" w:cs="Times New Roman" w:eastAsiaTheme="minorEastAsia"/>
              </w:rPr>
              <w:t>2.地表水环境质量现状</w:t>
            </w:r>
          </w:p>
          <w:p>
            <w:pPr>
              <w:keepNext w:val="0"/>
              <w:keepLines w:val="0"/>
              <w:widowControl/>
              <w:suppressLineNumbers w:val="0"/>
              <w:adjustRightInd w:val="0"/>
              <w:snapToGrid w:val="0"/>
              <w:spacing w:before="0" w:beforeAutospacing="0" w:after="0" w:afterAutospacing="0" w:line="360" w:lineRule="auto"/>
              <w:ind w:left="0" w:right="0" w:firstLine="464" w:firstLineChars="200"/>
              <w:jc w:val="both"/>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spacing w:val="-4"/>
              </w:rPr>
              <w:t>本项目最终纳污河流</w:t>
            </w:r>
            <w:r>
              <w:rPr>
                <w:rFonts w:hint="default" w:ascii="Times New Roman" w:hAnsi="Times New Roman" w:cs="Times New Roman" w:eastAsiaTheme="minorEastAsia"/>
              </w:rPr>
              <w:t>为</w:t>
            </w:r>
            <w:r>
              <w:rPr>
                <w:rFonts w:hint="eastAsia" w:ascii="Times New Roman" w:hAnsi="Times New Roman" w:cs="Times New Roman"/>
              </w:rPr>
              <w:t>新沟河</w:t>
            </w:r>
            <w:r>
              <w:rPr>
                <w:rFonts w:hint="default" w:ascii="Times New Roman" w:hAnsi="Times New Roman" w:cs="Times New Roman" w:eastAsiaTheme="minorEastAsia"/>
              </w:rPr>
              <w:t>，</w:t>
            </w:r>
            <w:r>
              <w:rPr>
                <w:rFonts w:hint="default" w:ascii="Times New Roman" w:hAnsi="Times New Roman" w:cs="Times New Roman" w:eastAsiaTheme="minorEastAsia"/>
                <w:spacing w:val="6"/>
              </w:rPr>
              <w:t>执行GB3838-2002《地表水环境质量标准》中的</w:t>
            </w:r>
            <w:r>
              <w:rPr>
                <w:rFonts w:hint="eastAsia" w:ascii="Times New Roman" w:hAnsi="Times New Roman" w:cs="Times New Roman" w:eastAsiaTheme="minorEastAsia"/>
              </w:rPr>
              <w:t>III</w:t>
            </w:r>
            <w:r>
              <w:rPr>
                <w:rFonts w:hint="default" w:ascii="Times New Roman" w:hAnsi="Times New Roman" w:cs="Times New Roman" w:eastAsiaTheme="minorEastAsia"/>
                <w:spacing w:val="6"/>
              </w:rPr>
              <w:t>类标准</w:t>
            </w:r>
            <w:r>
              <w:rPr>
                <w:rFonts w:hint="default" w:ascii="Times New Roman" w:hAnsi="Times New Roman" w:cs="Times New Roman" w:eastAsiaTheme="minorEastAsia"/>
              </w:rPr>
              <w:t>。</w:t>
            </w:r>
            <w:r>
              <w:rPr>
                <w:rFonts w:hint="default" w:ascii="Times New Roman" w:hAnsi="Times New Roman" w:cs="Times New Roman" w:eastAsiaTheme="minorEastAsia"/>
                <w:color w:val="000000"/>
              </w:rPr>
              <w:t>根据江阴市环境监测站提供的监测数据，</w:t>
            </w:r>
            <w:r>
              <w:rPr>
                <w:rFonts w:hint="eastAsia" w:ascii="Times New Roman" w:hAnsi="Times New Roman" w:cs="Times New Roman"/>
              </w:rPr>
              <w:t>新沟河新沟闸</w:t>
            </w:r>
            <w:r>
              <w:rPr>
                <w:rFonts w:hint="default" w:ascii="Times New Roman" w:hAnsi="Times New Roman" w:cs="Times New Roman" w:eastAsiaTheme="minorEastAsia"/>
              </w:rPr>
              <w:t>断面水质污染因子中</w:t>
            </w:r>
            <w:r>
              <w:rPr>
                <w:rFonts w:hint="eastAsia" w:ascii="Times New Roman" w:hAnsi="Times New Roman" w:cs="Times New Roman" w:eastAsiaTheme="minorEastAsia"/>
              </w:rPr>
              <w:t>氨氮</w:t>
            </w:r>
            <w:r>
              <w:rPr>
                <w:rFonts w:hint="default" w:ascii="Times New Roman" w:hAnsi="Times New Roman" w:cs="Times New Roman" w:eastAsiaTheme="minorEastAsia"/>
              </w:rPr>
              <w:t>存在超标现象。</w:t>
            </w:r>
          </w:p>
          <w:p>
            <w:pPr>
              <w:keepNext w:val="0"/>
              <w:keepLines w:val="0"/>
              <w:widowControl/>
              <w:suppressLineNumbers w:val="0"/>
              <w:adjustRightInd w:val="0"/>
              <w:snapToGrid w:val="0"/>
              <w:spacing w:before="120" w:beforeLines="50" w:beforeAutospacing="0" w:after="0" w:afterAutospacing="0" w:line="360" w:lineRule="auto"/>
              <w:ind w:left="0" w:right="0"/>
              <w:rPr>
                <w:rFonts w:hint="default" w:ascii="Times New Roman" w:hAnsi="Times New Roman" w:cs="Times New Roman" w:eastAsiaTheme="minorEastAsia"/>
              </w:rPr>
            </w:pPr>
            <w:r>
              <w:rPr>
                <w:rFonts w:hint="default" w:ascii="Times New Roman" w:hAnsi="Times New Roman" w:cs="Times New Roman" w:eastAsiaTheme="minorEastAsia"/>
              </w:rPr>
              <w:t>3.声环境质量现状</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kern w:val="2"/>
              </w:rPr>
            </w:pPr>
            <w:r>
              <w:rPr>
                <w:rFonts w:hint="eastAsia" w:ascii="Times New Roman" w:hAnsi="Times New Roman" w:cs="Times New Roman" w:eastAsiaTheme="minorEastAsia"/>
              </w:rPr>
              <w:t>本次声环境质量现状监测</w:t>
            </w:r>
            <w:r>
              <w:rPr>
                <w:rFonts w:hint="default" w:ascii="Times New Roman" w:hAnsi="Times New Roman" w:cs="Times New Roman" w:eastAsiaTheme="minorEastAsia"/>
                <w:lang w:bidi="ar"/>
              </w:rPr>
              <w:t>在项目地设置一个监测点位</w:t>
            </w:r>
            <w:r>
              <w:rPr>
                <w:rFonts w:hint="eastAsia" w:ascii="Times New Roman" w:hAnsi="Times New Roman" w:cs="Times New Roman" w:eastAsiaTheme="minorEastAsia"/>
                <w:lang w:bidi="ar"/>
              </w:rPr>
              <w:t>，</w:t>
            </w:r>
            <w:r>
              <w:rPr>
                <w:rFonts w:hint="default" w:ascii="Times New Roman" w:hAnsi="Times New Roman" w:cs="Times New Roman" w:eastAsiaTheme="minorEastAsia"/>
                <w:lang w:bidi="ar"/>
              </w:rPr>
              <w:t>根据江苏源远检测科技有限公司出具的</w:t>
            </w:r>
            <w:r>
              <w:rPr>
                <w:rFonts w:hint="eastAsia" w:ascii="Times New Roman" w:hAnsi="Times New Roman" w:cs="Times New Roman" w:eastAsiaTheme="minorEastAsia"/>
                <w:lang w:eastAsia="zh-CN" w:bidi="ar"/>
              </w:rPr>
              <w:t>监测报告</w:t>
            </w:r>
            <w:r>
              <w:rPr>
                <w:rFonts w:hint="default" w:ascii="Times New Roman" w:hAnsi="Times New Roman" w:cs="Times New Roman" w:eastAsiaTheme="minorEastAsia"/>
                <w:lang w:bidi="ar"/>
              </w:rPr>
              <w:t>，</w:t>
            </w:r>
            <w:r>
              <w:rPr>
                <w:rFonts w:hint="eastAsia" w:ascii="Times New Roman" w:hAnsi="Times New Roman" w:cs="Times New Roman" w:eastAsiaTheme="minorEastAsia"/>
                <w:lang w:eastAsia="zh-CN" w:bidi="ar"/>
              </w:rPr>
              <w:t>监测点</w:t>
            </w:r>
            <w:r>
              <w:rPr>
                <w:rFonts w:hint="default" w:ascii="Times New Roman" w:hAnsi="Times New Roman" w:cs="Times New Roman" w:eastAsiaTheme="minorEastAsia"/>
                <w:lang w:bidi="ar"/>
              </w:rPr>
              <w:t>昼夜间声环境质量符合《声环境质量标准》（GB3096-2008）表1中</w:t>
            </w:r>
            <w:r>
              <w:rPr>
                <w:rFonts w:hint="eastAsia" w:ascii="Times New Roman" w:hAnsi="Times New Roman" w:cs="Times New Roman" w:eastAsiaTheme="minorEastAsia"/>
                <w:lang w:bidi="ar"/>
              </w:rPr>
              <w:t>3</w:t>
            </w:r>
            <w:r>
              <w:rPr>
                <w:rFonts w:hint="default" w:ascii="Times New Roman" w:hAnsi="Times New Roman" w:cs="Times New Roman" w:eastAsiaTheme="minorEastAsia"/>
                <w:lang w:bidi="ar"/>
              </w:rPr>
              <w:t>类标准。</w:t>
            </w:r>
          </w:p>
          <w:p>
            <w:pPr>
              <w:keepNext w:val="0"/>
              <w:keepLines w:val="0"/>
              <w:widowControl/>
              <w:suppressLineNumbers w:val="0"/>
              <w:adjustRightInd w:val="0"/>
              <w:snapToGrid w:val="0"/>
              <w:spacing w:before="0" w:beforeAutospacing="0" w:after="0" w:afterAutospacing="0" w:line="30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8901" w:type="dxa"/>
          </w:tcPr>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主要环境保护目标（列出名单及保护级别）</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rPr>
              <w:t>本项目300米范围内无敏感点。</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表3-4建设项目主要环境保护目标</w:t>
            </w:r>
          </w:p>
          <w:tbl>
            <w:tblPr>
              <w:tblStyle w:val="3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666"/>
              <w:gridCol w:w="923"/>
              <w:gridCol w:w="1251"/>
              <w:gridCol w:w="1376"/>
              <w:gridCol w:w="23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环境要素</w:t>
                  </w:r>
                </w:p>
              </w:tc>
              <w:tc>
                <w:tcPr>
                  <w:tcW w:w="959" w:type="pct"/>
                  <w:tcBorders>
                    <w:top w:val="single" w:color="auto" w:sz="12" w:space="0"/>
                    <w:bottom w:val="single" w:color="auto" w:sz="12" w:space="0"/>
                  </w:tcBorders>
                  <w:vAlign w:val="center"/>
                </w:tcPr>
                <w:p>
                  <w:pPr>
                    <w:pStyle w:val="29"/>
                    <w:keepNext w:val="0"/>
                    <w:keepLines w:val="0"/>
                    <w:widowControl/>
                    <w:suppressLineNumbers w:val="0"/>
                    <w:adjustRightInd w:val="0"/>
                    <w:snapToGrid w:val="0"/>
                    <w:spacing w:before="0" w:beforeAutospacing="0" w:after="0" w:afterAutospacing="0" w:line="240" w:lineRule="auto"/>
                    <w:ind w:left="0" w:right="0"/>
                    <w:rPr>
                      <w:rFonts w:hint="default" w:ascii="Times New Roman" w:eastAsiaTheme="minorEastAsia"/>
                      <w:b/>
                      <w:kern w:val="0"/>
                      <w:szCs w:val="21"/>
                    </w:rPr>
                  </w:pPr>
                  <w:r>
                    <w:rPr>
                      <w:rFonts w:hint="default" w:ascii="Times New Roman" w:eastAsiaTheme="minorEastAsia"/>
                      <w:b/>
                      <w:kern w:val="0"/>
                      <w:szCs w:val="21"/>
                    </w:rPr>
                    <w:t>环境保护对象名称</w:t>
                  </w:r>
                </w:p>
              </w:tc>
              <w:tc>
                <w:tcPr>
                  <w:tcW w:w="531" w:type="pct"/>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方位</w:t>
                  </w:r>
                </w:p>
              </w:tc>
              <w:tc>
                <w:tcPr>
                  <w:tcW w:w="720" w:type="pct"/>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厂界距离(m)</w:t>
                  </w:r>
                </w:p>
              </w:tc>
              <w:tc>
                <w:tcPr>
                  <w:tcW w:w="792" w:type="pct"/>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户数/人口</w:t>
                  </w:r>
                </w:p>
              </w:tc>
              <w:tc>
                <w:tcPr>
                  <w:tcW w:w="1328" w:type="pct"/>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空气环境</w:t>
                  </w:r>
                </w:p>
              </w:tc>
              <w:tc>
                <w:tcPr>
                  <w:tcW w:w="959" w:type="pct"/>
                  <w:tcBorders>
                    <w:top w:val="single" w:color="auto" w:sz="12" w:space="0"/>
                    <w:bottom w:val="single" w:color="000000" w:sz="4"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eastAsia="zh-CN"/>
                    </w:rPr>
                    <w:t>水淹桥（东北）</w:t>
                  </w:r>
                </w:p>
              </w:tc>
              <w:tc>
                <w:tcPr>
                  <w:tcW w:w="531" w:type="pct"/>
                  <w:tcBorders>
                    <w:top w:val="single" w:color="auto" w:sz="12" w:space="0"/>
                    <w:bottom w:val="single" w:color="000000" w:sz="4" w:space="0"/>
                  </w:tcBorders>
                  <w:vAlign w:val="center"/>
                </w:tcPr>
                <w:p>
                  <w:pPr>
                    <w:pStyle w:val="91"/>
                    <w:keepNext w:val="0"/>
                    <w:keepLines w:val="0"/>
                    <w:widowControl/>
                    <w:suppressLineNumbers w:val="0"/>
                    <w:snapToGrid w:val="0"/>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SA"/>
                    </w:rPr>
                  </w:pPr>
                  <w:r>
                    <w:rPr>
                      <w:rFonts w:hint="eastAsia" w:ascii="Times New Roman" w:eastAsiaTheme="minorEastAsia"/>
                      <w:kern w:val="0"/>
                      <w:sz w:val="21"/>
                      <w:szCs w:val="21"/>
                      <w:lang w:val="en-US" w:eastAsia="zh-CN"/>
                    </w:rPr>
                    <w:t>NE</w:t>
                  </w:r>
                </w:p>
              </w:tc>
              <w:tc>
                <w:tcPr>
                  <w:tcW w:w="720" w:type="pct"/>
                  <w:tcBorders>
                    <w:top w:val="single" w:color="auto" w:sz="12" w:space="0"/>
                    <w:bottom w:val="single" w:color="000000" w:sz="4" w:space="0"/>
                  </w:tcBorders>
                  <w:vAlign w:val="center"/>
                </w:tcPr>
                <w:p>
                  <w:pPr>
                    <w:pStyle w:val="91"/>
                    <w:keepNext w:val="0"/>
                    <w:keepLines w:val="0"/>
                    <w:widowControl/>
                    <w:suppressLineNumbers w:val="0"/>
                    <w:snapToGrid w:val="0"/>
                    <w:spacing w:before="0" w:beforeAutospacing="0" w:after="0" w:afterAutospacing="0"/>
                    <w:ind w:left="0" w:leftChars="0" w:right="0" w:rightChars="0"/>
                    <w:jc w:val="center"/>
                    <w:rPr>
                      <w:rFonts w:hint="default" w:ascii="Times New Roman" w:hAnsi="Times New Roman" w:cs="Times New Roman" w:eastAsiaTheme="minorEastAsia"/>
                      <w:kern w:val="0"/>
                      <w:sz w:val="21"/>
                      <w:szCs w:val="21"/>
                      <w:lang w:val="en-US" w:eastAsia="zh-CN" w:bidi="ar-SA"/>
                    </w:rPr>
                  </w:pPr>
                  <w:r>
                    <w:rPr>
                      <w:rFonts w:hint="eastAsia" w:ascii="Times New Roman" w:eastAsiaTheme="minorEastAsia"/>
                      <w:kern w:val="0"/>
                      <w:sz w:val="21"/>
                      <w:szCs w:val="21"/>
                      <w:lang w:val="en-US" w:eastAsia="zh-CN"/>
                    </w:rPr>
                    <w:t>295</w:t>
                  </w:r>
                </w:p>
              </w:tc>
              <w:tc>
                <w:tcPr>
                  <w:tcW w:w="792" w:type="pct"/>
                  <w:tcBorders>
                    <w:top w:val="single" w:color="auto" w:sz="12" w:space="0"/>
                    <w:bottom w:val="single" w:color="000000" w:sz="4"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rPr>
                    <w:t>25户/88人</w:t>
                  </w:r>
                </w:p>
              </w:tc>
              <w:tc>
                <w:tcPr>
                  <w:tcW w:w="1328" w:type="pct"/>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水环境</w:t>
                  </w:r>
                </w:p>
              </w:tc>
              <w:tc>
                <w:tcPr>
                  <w:tcW w:w="959"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新沟河</w:t>
                  </w:r>
                </w:p>
              </w:tc>
              <w:tc>
                <w:tcPr>
                  <w:tcW w:w="531" w:type="pct"/>
                  <w:vAlign w:val="center"/>
                </w:tcPr>
                <w:p>
                  <w:pPr>
                    <w:pStyle w:val="91"/>
                    <w:keepNext w:val="0"/>
                    <w:keepLines w:val="0"/>
                    <w:widowControl/>
                    <w:suppressLineNumbers w:val="0"/>
                    <w:snapToGrid w:val="0"/>
                    <w:spacing w:before="0" w:beforeAutospacing="0" w:after="0" w:afterAutospacing="0"/>
                    <w:ind w:left="0" w:right="0"/>
                    <w:jc w:val="center"/>
                    <w:rPr>
                      <w:rFonts w:hint="default" w:ascii="Times New Roman" w:eastAsiaTheme="minorEastAsia"/>
                      <w:kern w:val="0"/>
                      <w:sz w:val="21"/>
                      <w:szCs w:val="21"/>
                    </w:rPr>
                  </w:pPr>
                  <w:r>
                    <w:rPr>
                      <w:rFonts w:hint="default" w:ascii="Times New Roman" w:eastAsiaTheme="minorEastAsia"/>
                      <w:kern w:val="0"/>
                      <w:sz w:val="21"/>
                      <w:szCs w:val="21"/>
                    </w:rPr>
                    <w:t>E</w:t>
                  </w:r>
                </w:p>
              </w:tc>
              <w:tc>
                <w:tcPr>
                  <w:tcW w:w="720" w:type="pct"/>
                  <w:vAlign w:val="center"/>
                </w:tcPr>
                <w:p>
                  <w:pPr>
                    <w:pStyle w:val="91"/>
                    <w:keepNext w:val="0"/>
                    <w:keepLines w:val="0"/>
                    <w:widowControl/>
                    <w:suppressLineNumbers w:val="0"/>
                    <w:snapToGrid w:val="0"/>
                    <w:spacing w:before="0" w:beforeAutospacing="0" w:after="0" w:afterAutospacing="0"/>
                    <w:ind w:left="0" w:right="0"/>
                    <w:jc w:val="center"/>
                    <w:rPr>
                      <w:rFonts w:hint="default" w:ascii="Times New Roman" w:eastAsiaTheme="minorEastAsia"/>
                      <w:kern w:val="0"/>
                      <w:sz w:val="21"/>
                      <w:szCs w:val="21"/>
                      <w:lang w:val="en-US" w:eastAsia="zh-CN"/>
                    </w:rPr>
                  </w:pPr>
                  <w:r>
                    <w:rPr>
                      <w:rFonts w:hint="eastAsia" w:ascii="Times New Roman" w:eastAsiaTheme="minorEastAsia"/>
                      <w:kern w:val="0"/>
                      <w:sz w:val="21"/>
                      <w:szCs w:val="21"/>
                      <w:lang w:val="en-US" w:eastAsia="zh-CN"/>
                    </w:rPr>
                    <w:t>640</w:t>
                  </w:r>
                </w:p>
              </w:tc>
              <w:tc>
                <w:tcPr>
                  <w:tcW w:w="79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w:t>
                  </w:r>
                </w:p>
              </w:tc>
              <w:tc>
                <w:tcPr>
                  <w:tcW w:w="132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《地表水环境质量标准》</w:t>
                  </w:r>
                  <w:r>
                    <w:rPr>
                      <w:rFonts w:hint="eastAsia" w:ascii="Times New Roman" w:hAnsi="Times New Roman" w:cs="Times New Roman" w:eastAsiaTheme="minorEastAsia"/>
                      <w:sz w:val="21"/>
                      <w:szCs w:val="21"/>
                    </w:rPr>
                    <w:t>III</w:t>
                  </w:r>
                  <w:r>
                    <w:rPr>
                      <w:rFonts w:hint="default" w:ascii="Times New Roman" w:hAnsi="Times New Roman" w:cs="Times New Roman" w:eastAsiaTheme="minorEastAsia"/>
                      <w:sz w:val="21"/>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959" w:type="pct"/>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西横河</w:t>
                  </w:r>
                </w:p>
              </w:tc>
              <w:tc>
                <w:tcPr>
                  <w:tcW w:w="531" w:type="pct"/>
                  <w:vAlign w:val="center"/>
                </w:tcPr>
                <w:p>
                  <w:pPr>
                    <w:pStyle w:val="91"/>
                    <w:keepNext w:val="0"/>
                    <w:keepLines w:val="0"/>
                    <w:widowControl/>
                    <w:suppressLineNumbers w:val="0"/>
                    <w:snapToGrid w:val="0"/>
                    <w:spacing w:before="0" w:beforeAutospacing="0" w:after="0" w:afterAutospacing="0"/>
                    <w:ind w:left="0" w:right="0"/>
                    <w:jc w:val="center"/>
                    <w:rPr>
                      <w:rFonts w:hint="eastAsia" w:ascii="Times New Roman" w:eastAsiaTheme="minorEastAsia"/>
                      <w:kern w:val="0"/>
                      <w:sz w:val="21"/>
                      <w:szCs w:val="21"/>
                      <w:lang w:val="en-US" w:eastAsia="zh-CN"/>
                    </w:rPr>
                  </w:pPr>
                  <w:r>
                    <w:rPr>
                      <w:rFonts w:hint="eastAsia" w:ascii="Times New Roman" w:eastAsiaTheme="minorEastAsia"/>
                      <w:kern w:val="0"/>
                      <w:sz w:val="21"/>
                      <w:szCs w:val="21"/>
                      <w:lang w:val="en-US" w:eastAsia="zh-CN"/>
                    </w:rPr>
                    <w:t>S</w:t>
                  </w:r>
                </w:p>
              </w:tc>
              <w:tc>
                <w:tcPr>
                  <w:tcW w:w="720" w:type="pct"/>
                  <w:vAlign w:val="center"/>
                </w:tcPr>
                <w:p>
                  <w:pPr>
                    <w:pStyle w:val="91"/>
                    <w:keepNext w:val="0"/>
                    <w:keepLines w:val="0"/>
                    <w:widowControl/>
                    <w:suppressLineNumbers w:val="0"/>
                    <w:snapToGrid w:val="0"/>
                    <w:spacing w:before="0" w:beforeAutospacing="0" w:after="0" w:afterAutospacing="0"/>
                    <w:ind w:left="0" w:right="0"/>
                    <w:jc w:val="center"/>
                    <w:rPr>
                      <w:rFonts w:hint="default" w:ascii="Times New Roman" w:eastAsiaTheme="minorEastAsia"/>
                      <w:kern w:val="0"/>
                      <w:sz w:val="21"/>
                      <w:szCs w:val="21"/>
                      <w:lang w:val="en-US" w:eastAsia="zh-CN"/>
                    </w:rPr>
                  </w:pPr>
                  <w:r>
                    <w:rPr>
                      <w:rFonts w:hint="eastAsia" w:ascii="Times New Roman" w:eastAsiaTheme="minorEastAsia"/>
                      <w:kern w:val="0"/>
                      <w:sz w:val="21"/>
                      <w:szCs w:val="21"/>
                      <w:lang w:val="en-US" w:eastAsia="zh-CN"/>
                    </w:rPr>
                    <w:t>166</w:t>
                  </w:r>
                </w:p>
              </w:tc>
              <w:tc>
                <w:tcPr>
                  <w:tcW w:w="792" w:type="pct"/>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w:t>
                  </w:r>
                </w:p>
              </w:tc>
              <w:tc>
                <w:tcPr>
                  <w:tcW w:w="132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《地表水环境质量标准》</w:t>
                  </w:r>
                  <w:r>
                    <w:rPr>
                      <w:rFonts w:hint="eastAsia" w:ascii="仿宋_GB2312" w:hAnsi="仿宋_GB2312" w:eastAsia="仿宋_GB2312" w:cs="仿宋_GB2312"/>
                      <w:sz w:val="21"/>
                      <w:szCs w:val="21"/>
                    </w:rPr>
                    <w:t>Ⅳ</w:t>
                  </w:r>
                  <w:r>
                    <w:rPr>
                      <w:rFonts w:hint="default" w:ascii="Times New Roman" w:hAnsi="Times New Roman" w:cs="Times New Roman" w:eastAsiaTheme="minorEastAsia"/>
                      <w:sz w:val="21"/>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声环境</w:t>
                  </w:r>
                </w:p>
              </w:tc>
              <w:tc>
                <w:tcPr>
                  <w:tcW w:w="959"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bidi="ar-SA"/>
                    </w:rPr>
                  </w:pPr>
                  <w:r>
                    <w:rPr>
                      <w:rFonts w:hint="default" w:ascii="Times New Roman" w:hAnsi="Times New Roman" w:cs="Times New Roman" w:eastAsiaTheme="minorEastAsia"/>
                      <w:sz w:val="21"/>
                      <w:szCs w:val="21"/>
                      <w:lang w:val="en-US" w:eastAsia="zh-CN" w:bidi="ar-SA"/>
                    </w:rPr>
                    <w:t>/</w:t>
                  </w:r>
                </w:p>
              </w:tc>
              <w:tc>
                <w:tcPr>
                  <w:tcW w:w="531" w:type="pct"/>
                  <w:vAlign w:val="center"/>
                </w:tcPr>
                <w:p>
                  <w:pPr>
                    <w:pStyle w:val="91"/>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SA"/>
                    </w:rPr>
                  </w:pPr>
                  <w:r>
                    <w:rPr>
                      <w:rFonts w:hint="default" w:ascii="Times New Roman" w:cs="Times New Roman" w:eastAsiaTheme="minorEastAsia"/>
                      <w:kern w:val="0"/>
                      <w:sz w:val="21"/>
                      <w:szCs w:val="21"/>
                      <w:lang w:val="en-US" w:eastAsia="zh-CN" w:bidi="ar-SA"/>
                    </w:rPr>
                    <w:t>/</w:t>
                  </w:r>
                </w:p>
              </w:tc>
              <w:tc>
                <w:tcPr>
                  <w:tcW w:w="720" w:type="pct"/>
                  <w:vAlign w:val="center"/>
                </w:tcPr>
                <w:p>
                  <w:pPr>
                    <w:pStyle w:val="91"/>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SA"/>
                    </w:rPr>
                  </w:pPr>
                  <w:r>
                    <w:rPr>
                      <w:rFonts w:hint="default" w:ascii="Times New Roman" w:cs="Times New Roman" w:eastAsiaTheme="minorEastAsia"/>
                      <w:kern w:val="0"/>
                      <w:sz w:val="21"/>
                      <w:szCs w:val="21"/>
                      <w:lang w:val="en-US" w:eastAsia="zh-CN" w:bidi="ar-SA"/>
                    </w:rPr>
                    <w:t>/</w:t>
                  </w:r>
                </w:p>
              </w:tc>
              <w:tc>
                <w:tcPr>
                  <w:tcW w:w="79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bidi="ar-SA"/>
                    </w:rPr>
                  </w:pPr>
                  <w:r>
                    <w:rPr>
                      <w:rFonts w:hint="default" w:ascii="Times New Roman" w:hAnsi="Times New Roman" w:cs="Times New Roman" w:eastAsiaTheme="minorEastAsia"/>
                      <w:sz w:val="21"/>
                      <w:szCs w:val="21"/>
                      <w:lang w:val="en-US" w:eastAsia="zh-CN" w:bidi="ar-SA"/>
                    </w:rPr>
                    <w:t>/</w:t>
                  </w:r>
                </w:p>
              </w:tc>
              <w:tc>
                <w:tcPr>
                  <w:tcW w:w="1328" w:type="pct"/>
                  <w:vAlign w:val="center"/>
                </w:tcPr>
                <w:p>
                  <w:pPr>
                    <w:pStyle w:val="91"/>
                    <w:keepNext w:val="0"/>
                    <w:keepLines w:val="0"/>
                    <w:widowControl/>
                    <w:suppressLineNumbers w:val="0"/>
                    <w:snapToGrid w:val="0"/>
                    <w:spacing w:before="0" w:beforeAutospacing="0" w:after="0" w:afterAutospacing="0"/>
                    <w:ind w:left="0" w:right="0"/>
                    <w:jc w:val="center"/>
                    <w:textAlignment w:val="auto"/>
                    <w:rPr>
                      <w:rFonts w:hint="default" w:ascii="Times New Roman" w:eastAsiaTheme="minorEastAsia"/>
                      <w:kern w:val="0"/>
                      <w:sz w:val="21"/>
                      <w:szCs w:val="21"/>
                      <w:lang w:val="en-US"/>
                    </w:rPr>
                  </w:pPr>
                  <w:r>
                    <w:rPr>
                      <w:rFonts w:hint="default" w:ascii="Times New Roman" w:eastAsiaTheme="minorEastAsia"/>
                      <w:kern w:val="0"/>
                      <w:sz w:val="21"/>
                      <w:szCs w:val="21"/>
                      <w:lang w:val="en-US"/>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生态环境</w:t>
                  </w:r>
                </w:p>
              </w:tc>
              <w:tc>
                <w:tcPr>
                  <w:tcW w:w="959"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w:t>
                  </w:r>
                </w:p>
              </w:tc>
              <w:tc>
                <w:tcPr>
                  <w:tcW w:w="531" w:type="pct"/>
                  <w:vAlign w:val="center"/>
                </w:tcPr>
                <w:p>
                  <w:pPr>
                    <w:pStyle w:val="91"/>
                    <w:keepNext w:val="0"/>
                    <w:keepLines w:val="0"/>
                    <w:widowControl/>
                    <w:suppressLineNumbers w:val="0"/>
                    <w:snapToGrid w:val="0"/>
                    <w:spacing w:before="0" w:beforeAutospacing="0" w:after="0" w:afterAutospacing="0"/>
                    <w:ind w:left="0" w:right="0"/>
                    <w:jc w:val="center"/>
                    <w:rPr>
                      <w:rFonts w:hint="default" w:ascii="Times New Roman" w:eastAsiaTheme="minorEastAsia"/>
                      <w:kern w:val="0"/>
                      <w:sz w:val="21"/>
                      <w:szCs w:val="21"/>
                    </w:rPr>
                  </w:pPr>
                  <w:r>
                    <w:rPr>
                      <w:rFonts w:hint="eastAsia" w:ascii="Times New Roman" w:eastAsiaTheme="minorEastAsia"/>
                      <w:kern w:val="0"/>
                      <w:sz w:val="21"/>
                      <w:szCs w:val="21"/>
                    </w:rPr>
                    <w:t>/</w:t>
                  </w:r>
                </w:p>
              </w:tc>
              <w:tc>
                <w:tcPr>
                  <w:tcW w:w="720" w:type="pct"/>
                  <w:vAlign w:val="center"/>
                </w:tcPr>
                <w:p>
                  <w:pPr>
                    <w:pStyle w:val="91"/>
                    <w:keepNext w:val="0"/>
                    <w:keepLines w:val="0"/>
                    <w:widowControl/>
                    <w:suppressLineNumbers w:val="0"/>
                    <w:snapToGrid w:val="0"/>
                    <w:spacing w:before="0" w:beforeAutospacing="0" w:after="0" w:afterAutospacing="0"/>
                    <w:ind w:left="0" w:right="0"/>
                    <w:jc w:val="center"/>
                    <w:rPr>
                      <w:rFonts w:hint="default" w:ascii="Times New Roman" w:eastAsiaTheme="minorEastAsia"/>
                      <w:kern w:val="0"/>
                      <w:sz w:val="21"/>
                      <w:szCs w:val="21"/>
                    </w:rPr>
                  </w:pPr>
                  <w:r>
                    <w:rPr>
                      <w:rFonts w:hint="eastAsia" w:ascii="Times New Roman" w:eastAsiaTheme="minorEastAsia"/>
                      <w:kern w:val="0"/>
                      <w:sz w:val="21"/>
                      <w:szCs w:val="21"/>
                    </w:rPr>
                    <w:t>/</w:t>
                  </w:r>
                </w:p>
              </w:tc>
              <w:tc>
                <w:tcPr>
                  <w:tcW w:w="79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w:t>
                  </w:r>
                </w:p>
              </w:tc>
              <w:tc>
                <w:tcPr>
                  <w:tcW w:w="132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w:t>
                  </w:r>
                </w:p>
              </w:tc>
            </w:tr>
          </w:tbl>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rPr>
            </w:pPr>
          </w:p>
        </w:tc>
      </w:tr>
    </w:tbl>
    <w:p>
      <w:pPr>
        <w:pStyle w:val="2"/>
        <w:rPr>
          <w:rFonts w:eastAsiaTheme="minorEastAsia"/>
          <w:b/>
        </w:rPr>
      </w:pPr>
      <w:r>
        <w:rPr>
          <w:rFonts w:eastAsiaTheme="minorEastAsia"/>
          <w:b/>
        </w:rPr>
        <w:t>表4评价适用标准</w:t>
      </w:r>
    </w:p>
    <w:tbl>
      <w:tblPr>
        <w:tblStyle w:val="38"/>
        <w:tblpPr w:leftFromText="180" w:rightFromText="180" w:vertAnchor="text" w:tblpXSpec="center" w:tblpY="1"/>
        <w:tblOverlap w:val="never"/>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86"/>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73" w:hRule="atLeast"/>
        </w:trPr>
        <w:tc>
          <w:tcPr>
            <w:tcW w:w="217" w:type="pct"/>
            <w:tcBorders>
              <w:top w:val="single" w:color="auto" w:sz="4" w:space="0"/>
              <w:bottom w:val="single" w:color="auto" w:sz="4" w:space="0"/>
            </w:tcBorders>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b/>
              </w:rPr>
            </w:pPr>
            <w:r>
              <w:rPr>
                <w:rFonts w:hint="default" w:ascii="Times New Roman" w:hAnsi="Times New Roman" w:cs="Times New Roman" w:eastAsiaTheme="minorEastAsia"/>
                <w:b/>
              </w:rPr>
              <w:t>环境质量标准</w:t>
            </w:r>
          </w:p>
        </w:tc>
        <w:tc>
          <w:tcPr>
            <w:tcW w:w="4783" w:type="pct"/>
            <w:tcBorders>
              <w:top w:val="single" w:color="auto" w:sz="4" w:space="0"/>
              <w:bottom w:val="single" w:color="auto" w:sz="4" w:space="0"/>
            </w:tcBorders>
            <w:vAlign w:val="center"/>
          </w:tcPr>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r>
              <w:rPr>
                <w:rFonts w:hint="default" w:ascii="Times New Roman" w:hAnsi="Times New Roman" w:cs="Times New Roman" w:eastAsiaTheme="minorEastAsia"/>
              </w:rPr>
              <w:t>1、环境空气</w:t>
            </w:r>
          </w:p>
          <w:p>
            <w:pPr>
              <w:keepNext w:val="0"/>
              <w:keepLines w:val="0"/>
              <w:widowControl/>
              <w:suppressLineNumbers w:val="0"/>
              <w:adjustRightInd w:val="0"/>
              <w:snapToGrid w:val="0"/>
              <w:spacing w:before="0" w:beforeAutospacing="0" w:after="0" w:afterAutospacing="0" w:line="360" w:lineRule="auto"/>
              <w:ind w:left="0" w:right="0" w:firstLine="480"/>
              <w:rPr>
                <w:rFonts w:hint="default" w:ascii="Times New Roman" w:hAnsi="Times New Roman" w:cs="Times New Roman" w:eastAsiaTheme="minorEastAsia"/>
              </w:rPr>
            </w:pPr>
            <w:r>
              <w:rPr>
                <w:rFonts w:hint="default" w:ascii="Times New Roman" w:hAnsi="Times New Roman" w:cs="Times New Roman" w:eastAsiaTheme="minorEastAsia"/>
              </w:rPr>
              <w:t>本项目所在地环境空气质量功能区为二类区，即SO</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、NO</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、PM</w:t>
            </w:r>
            <w:r>
              <w:rPr>
                <w:rFonts w:hint="default" w:ascii="Times New Roman" w:hAnsi="Times New Roman" w:cs="Times New Roman" w:eastAsiaTheme="minorEastAsia"/>
                <w:vertAlign w:val="subscript"/>
              </w:rPr>
              <w:t>10</w:t>
            </w:r>
            <w:r>
              <w:rPr>
                <w:rFonts w:hint="default" w:ascii="Times New Roman" w:hAnsi="Times New Roman" w:cs="Times New Roman" w:eastAsiaTheme="minorEastAsia"/>
              </w:rPr>
              <w:t>、TSP执行《环境空气质量标准》（GB3095-2012）中二级标准，具体见表4-1。</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表4-1环境空气污染物浓度限值（单位：µg/m</w:t>
            </w:r>
            <w:r>
              <w:rPr>
                <w:rFonts w:hint="default" w:ascii="Times New Roman" w:hAnsi="Times New Roman" w:cs="Times New Roman" w:eastAsiaTheme="minorEastAsia"/>
                <w:vertAlign w:val="superscript"/>
              </w:rPr>
              <w:t>3</w:t>
            </w:r>
            <w:r>
              <w:rPr>
                <w:rFonts w:hint="default" w:ascii="Times New Roman" w:hAnsi="Times New Roman" w:cs="Times New Roman" w:eastAsiaTheme="minorEastAsia"/>
              </w:rPr>
              <w:t>，除注明外）</w:t>
            </w:r>
          </w:p>
          <w:tbl>
            <w:tblPr>
              <w:tblStyle w:val="38"/>
              <w:tblW w:w="829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64"/>
              <w:gridCol w:w="1587"/>
              <w:gridCol w:w="1587"/>
              <w:gridCol w:w="1588"/>
              <w:gridCol w:w="217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64" w:type="dxa"/>
                  <w:vMerge w:val="restart"/>
                  <w:tcBorders>
                    <w:top w:val="single" w:color="auto" w:sz="12" w:space="0"/>
                    <w:left w:val="nil"/>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评价因子</w:t>
                  </w:r>
                </w:p>
              </w:tc>
              <w:tc>
                <w:tcPr>
                  <w:tcW w:w="4762" w:type="dxa"/>
                  <w:gridSpan w:val="3"/>
                  <w:tcBorders>
                    <w:top w:val="single" w:color="auto" w:sz="12" w:space="0"/>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浓度限值</w:t>
                  </w:r>
                </w:p>
              </w:tc>
              <w:tc>
                <w:tcPr>
                  <w:tcW w:w="2172" w:type="dxa"/>
                  <w:vMerge w:val="restart"/>
                  <w:tcBorders>
                    <w:top w:val="single" w:color="auto" w:sz="12" w:space="0"/>
                    <w:bottom w:val="single" w:color="auto" w:sz="4"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标准来源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64" w:type="dxa"/>
                  <w:vMerge w:val="continue"/>
                  <w:tcBorders>
                    <w:top w:val="single" w:color="auto" w:sz="4" w:space="0"/>
                    <w:left w:val="nil"/>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p>
              </w:tc>
              <w:tc>
                <w:tcPr>
                  <w:tcW w:w="1587" w:type="dxa"/>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1小时平均</w:t>
                  </w:r>
                </w:p>
              </w:tc>
              <w:tc>
                <w:tcPr>
                  <w:tcW w:w="1587" w:type="dxa"/>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24小时平均</w:t>
                  </w:r>
                </w:p>
              </w:tc>
              <w:tc>
                <w:tcPr>
                  <w:tcW w:w="1588" w:type="dxa"/>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年平均</w:t>
                  </w:r>
                </w:p>
              </w:tc>
              <w:tc>
                <w:tcPr>
                  <w:tcW w:w="2172" w:type="dxa"/>
                  <w:vMerge w:val="continue"/>
                  <w:tcBorders>
                    <w:top w:val="single" w:color="auto" w:sz="4" w:space="0"/>
                    <w:bottom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64" w:type="dxa"/>
                  <w:tcBorders>
                    <w:top w:val="single" w:color="auto" w:sz="12" w:space="0"/>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SO</w:t>
                  </w:r>
                  <w:r>
                    <w:rPr>
                      <w:rFonts w:hint="default" w:ascii="Times New Roman" w:hAnsi="Times New Roman" w:cs="Times New Roman" w:eastAsiaTheme="minorEastAsia"/>
                      <w:sz w:val="21"/>
                      <w:szCs w:val="21"/>
                      <w:vertAlign w:val="subscript"/>
                    </w:rPr>
                    <w:t>2</w:t>
                  </w:r>
                </w:p>
              </w:tc>
              <w:tc>
                <w:tcPr>
                  <w:tcW w:w="1587"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500</w:t>
                  </w:r>
                </w:p>
              </w:tc>
              <w:tc>
                <w:tcPr>
                  <w:tcW w:w="1587"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150</w:t>
                  </w:r>
                </w:p>
              </w:tc>
              <w:tc>
                <w:tcPr>
                  <w:tcW w:w="1588"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w:t>
                  </w:r>
                </w:p>
              </w:tc>
              <w:tc>
                <w:tcPr>
                  <w:tcW w:w="2172" w:type="dxa"/>
                  <w:vMerge w:val="restart"/>
                  <w:tcBorders>
                    <w:top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GB3095-2012</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表1中二级标准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64"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NO</w:t>
                  </w:r>
                  <w:r>
                    <w:rPr>
                      <w:rFonts w:hint="default" w:ascii="Times New Roman" w:hAnsi="Times New Roman" w:cs="Times New Roman" w:eastAsiaTheme="minorEastAsia"/>
                      <w:sz w:val="21"/>
                      <w:szCs w:val="21"/>
                      <w:vertAlign w:val="subscript"/>
                    </w:rPr>
                    <w:t>2</w:t>
                  </w:r>
                </w:p>
              </w:tc>
              <w:tc>
                <w:tcPr>
                  <w:tcW w:w="158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200</w:t>
                  </w:r>
                </w:p>
              </w:tc>
              <w:tc>
                <w:tcPr>
                  <w:tcW w:w="158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80</w:t>
                  </w:r>
                </w:p>
              </w:tc>
              <w:tc>
                <w:tcPr>
                  <w:tcW w:w="158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2172" w:type="dxa"/>
                  <w:vMerge w:val="continue"/>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64"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PM</w:t>
                  </w:r>
                  <w:r>
                    <w:rPr>
                      <w:rFonts w:hint="default" w:ascii="Times New Roman" w:hAnsi="Times New Roman" w:cs="Times New Roman" w:eastAsiaTheme="minorEastAsia"/>
                      <w:sz w:val="21"/>
                      <w:szCs w:val="21"/>
                      <w:vertAlign w:val="subscript"/>
                    </w:rPr>
                    <w:t>10</w:t>
                  </w:r>
                </w:p>
              </w:tc>
              <w:tc>
                <w:tcPr>
                  <w:tcW w:w="158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58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150</w:t>
                  </w:r>
                </w:p>
              </w:tc>
              <w:tc>
                <w:tcPr>
                  <w:tcW w:w="158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w:t>
                  </w:r>
                </w:p>
              </w:tc>
              <w:tc>
                <w:tcPr>
                  <w:tcW w:w="2172" w:type="dxa"/>
                  <w:vMerge w:val="continue"/>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64"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TSP</w:t>
                  </w:r>
                </w:p>
              </w:tc>
              <w:tc>
                <w:tcPr>
                  <w:tcW w:w="158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58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300</w:t>
                  </w:r>
                </w:p>
              </w:tc>
              <w:tc>
                <w:tcPr>
                  <w:tcW w:w="158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200</w:t>
                  </w:r>
                </w:p>
              </w:tc>
              <w:tc>
                <w:tcPr>
                  <w:tcW w:w="2172" w:type="dxa"/>
                  <w:vMerge w:val="continue"/>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r>
          </w:tbl>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r>
              <w:rPr>
                <w:rFonts w:hint="default" w:ascii="Times New Roman" w:hAnsi="Times New Roman" w:cs="Times New Roman" w:eastAsiaTheme="minorEastAsia"/>
              </w:rPr>
              <w:t>2、地表水</w:t>
            </w:r>
          </w:p>
          <w:p>
            <w:pPr>
              <w:keepNext w:val="0"/>
              <w:keepLines w:val="0"/>
              <w:widowControl/>
              <w:suppressLineNumbers w:val="0"/>
              <w:adjustRightInd w:val="0"/>
              <w:snapToGrid w:val="0"/>
              <w:spacing w:before="0" w:beforeAutospacing="0" w:after="0" w:afterAutospacing="0" w:line="360" w:lineRule="auto"/>
              <w:ind w:left="0" w:right="0" w:firstLine="480"/>
              <w:rPr>
                <w:rFonts w:hint="default" w:ascii="Times New Roman" w:hAnsi="Times New Roman" w:cs="Times New Roman" w:eastAsiaTheme="minorEastAsia"/>
              </w:rPr>
            </w:pPr>
            <w:r>
              <w:rPr>
                <w:rFonts w:hint="default" w:ascii="Times New Roman" w:hAnsi="Times New Roman" w:cs="Times New Roman" w:eastAsiaTheme="minorEastAsia"/>
              </w:rPr>
              <w:t>根据《江苏省地表水（环境）功能区划》（2003年9月），</w:t>
            </w:r>
            <w:r>
              <w:rPr>
                <w:rFonts w:hint="eastAsia" w:ascii="Times New Roman" w:hAnsi="Times New Roman" w:cs="Times New Roman"/>
              </w:rPr>
              <w:t>新沟河</w:t>
            </w:r>
            <w:r>
              <w:rPr>
                <w:rFonts w:hint="default" w:ascii="Times New Roman" w:hAnsi="Times New Roman" w:cs="Times New Roman" w:eastAsiaTheme="minorEastAsia"/>
              </w:rPr>
              <w:t>执行《地表水环境质量标准》</w:t>
            </w:r>
            <w:r>
              <w:rPr>
                <w:rFonts w:hint="eastAsia" w:ascii="Times New Roman" w:hAnsi="Times New Roman" w:cs="Times New Roman" w:eastAsiaTheme="minorEastAsia"/>
                <w:color w:val="000000"/>
              </w:rPr>
              <w:t>III</w:t>
            </w:r>
            <w:r>
              <w:rPr>
                <w:rFonts w:hint="default" w:ascii="Times New Roman" w:hAnsi="Times New Roman" w:cs="Times New Roman" w:eastAsiaTheme="minorEastAsia"/>
              </w:rPr>
              <w:t>类标准，标准限值具体见表4-2。</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表4-2地表水环境质量标准限值（单位：mg/L，pH无量纲）</w:t>
            </w:r>
          </w:p>
          <w:tbl>
            <w:tblPr>
              <w:tblStyle w:val="38"/>
              <w:tblW w:w="0" w:type="auto"/>
              <w:jc w:val="center"/>
              <w:tblBorders>
                <w:top w:val="single" w:color="000000" w:sz="12" w:space="0"/>
                <w:left w:val="none" w:color="auto" w:sz="0" w:space="0"/>
                <w:bottom w:val="single" w:color="000000" w:sz="12" w:space="0"/>
                <w:right w:val="none" w:color="auto" w:sz="0" w:space="0"/>
                <w:insideH w:val="single" w:color="auto" w:sz="12" w:space="0"/>
                <w:insideV w:val="single" w:color="000000" w:sz="4" w:space="0"/>
              </w:tblBorders>
              <w:tblLayout w:type="autofit"/>
              <w:tblCellMar>
                <w:top w:w="0" w:type="dxa"/>
                <w:left w:w="30" w:type="dxa"/>
                <w:bottom w:w="0" w:type="dxa"/>
                <w:right w:w="30" w:type="dxa"/>
              </w:tblCellMar>
            </w:tblPr>
            <w:tblGrid>
              <w:gridCol w:w="1163"/>
              <w:gridCol w:w="1175"/>
              <w:gridCol w:w="1184"/>
              <w:gridCol w:w="1247"/>
              <w:gridCol w:w="1165"/>
              <w:gridCol w:w="1283"/>
              <w:gridCol w:w="1231"/>
            </w:tblGrid>
            <w:tr>
              <w:tblPrEx>
                <w:tblBorders>
                  <w:top w:val="single" w:color="000000" w:sz="12" w:space="0"/>
                  <w:left w:val="none" w:color="auto" w:sz="0" w:space="0"/>
                  <w:bottom w:val="single" w:color="000000" w:sz="12" w:space="0"/>
                  <w:right w:val="none" w:color="auto" w:sz="0" w:space="0"/>
                  <w:insideH w:val="single" w:color="auto" w:sz="12" w:space="0"/>
                  <w:insideV w:val="single" w:color="000000" w:sz="4" w:space="0"/>
                </w:tblBorders>
                <w:tblCellMar>
                  <w:top w:w="0" w:type="dxa"/>
                  <w:left w:w="30" w:type="dxa"/>
                  <w:bottom w:w="0" w:type="dxa"/>
                  <w:right w:w="30" w:type="dxa"/>
                </w:tblCellMar>
              </w:tblPrEx>
              <w:trPr>
                <w:trHeight w:val="340" w:hRule="atLeast"/>
                <w:jc w:val="center"/>
              </w:trPr>
              <w:tc>
                <w:tcPr>
                  <w:tcW w:w="121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项目</w:t>
                  </w:r>
                </w:p>
              </w:tc>
              <w:tc>
                <w:tcPr>
                  <w:tcW w:w="121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pH</w:t>
                  </w:r>
                </w:p>
              </w:tc>
              <w:tc>
                <w:tcPr>
                  <w:tcW w:w="121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COD</w:t>
                  </w:r>
                </w:p>
              </w:tc>
              <w:tc>
                <w:tcPr>
                  <w:tcW w:w="127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NH</w:t>
                  </w:r>
                  <w:r>
                    <w:rPr>
                      <w:rFonts w:hint="default" w:ascii="Times New Roman" w:hAnsi="Times New Roman" w:cs="Times New Roman"/>
                      <w:b/>
                      <w:bCs/>
                      <w:kern w:val="2"/>
                      <w:sz w:val="21"/>
                      <w:szCs w:val="21"/>
                      <w:vertAlign w:val="subscript"/>
                    </w:rPr>
                    <w:t>3</w:t>
                  </w:r>
                  <w:r>
                    <w:rPr>
                      <w:rFonts w:hint="default" w:ascii="Times New Roman" w:hAnsi="Times New Roman" w:cs="Times New Roman"/>
                      <w:b/>
                      <w:bCs/>
                      <w:kern w:val="2"/>
                      <w:sz w:val="21"/>
                      <w:szCs w:val="21"/>
                    </w:rPr>
                    <w:t>-N</w:t>
                  </w:r>
                </w:p>
              </w:tc>
              <w:tc>
                <w:tcPr>
                  <w:tcW w:w="121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TP</w:t>
                  </w:r>
                </w:p>
              </w:tc>
              <w:tc>
                <w:tcPr>
                  <w:tcW w:w="132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BOD</w:t>
                  </w:r>
                  <w:r>
                    <w:rPr>
                      <w:rFonts w:hint="default" w:ascii="Times New Roman" w:hAnsi="Times New Roman" w:cs="Times New Roman"/>
                      <w:b/>
                      <w:bCs/>
                      <w:kern w:val="2"/>
                      <w:sz w:val="21"/>
                      <w:szCs w:val="21"/>
                      <w:vertAlign w:val="subscript"/>
                    </w:rPr>
                    <w:t>5</w:t>
                  </w:r>
                </w:p>
              </w:tc>
              <w:tc>
                <w:tcPr>
                  <w:tcW w:w="127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石油类</w:t>
                  </w:r>
                </w:p>
              </w:tc>
            </w:tr>
            <w:tr>
              <w:tblPrEx>
                <w:tblBorders>
                  <w:top w:val="single" w:color="000000" w:sz="12" w:space="0"/>
                  <w:left w:val="none" w:color="auto" w:sz="0" w:space="0"/>
                  <w:bottom w:val="single" w:color="000000" w:sz="12" w:space="0"/>
                  <w:right w:val="none" w:color="auto" w:sz="0" w:space="0"/>
                  <w:insideH w:val="single" w:color="auto" w:sz="12" w:space="0"/>
                  <w:insideV w:val="single" w:color="000000" w:sz="4" w:space="0"/>
                </w:tblBorders>
                <w:tblCellMar>
                  <w:top w:w="0" w:type="dxa"/>
                  <w:left w:w="30" w:type="dxa"/>
                  <w:bottom w:w="0" w:type="dxa"/>
                  <w:right w:w="30" w:type="dxa"/>
                </w:tblCellMar>
              </w:tblPrEx>
              <w:trPr>
                <w:trHeight w:val="340" w:hRule="atLeast"/>
                <w:jc w:val="center"/>
              </w:trPr>
              <w:tc>
                <w:tcPr>
                  <w:tcW w:w="121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eastAsia" w:ascii="Times New Roman" w:hAnsi="Times New Roman" w:cs="Times New Roman"/>
                      <w:kern w:val="2"/>
                      <w:sz w:val="21"/>
                      <w:szCs w:val="21"/>
                    </w:rPr>
                    <w:t>III</w:t>
                  </w:r>
                  <w:r>
                    <w:rPr>
                      <w:rFonts w:hint="default" w:ascii="Times New Roman" w:hAnsi="Times New Roman" w:cs="Times New Roman"/>
                      <w:kern w:val="2"/>
                      <w:sz w:val="21"/>
                      <w:szCs w:val="21"/>
                    </w:rPr>
                    <w:t>类</w:t>
                  </w:r>
                </w:p>
              </w:tc>
              <w:tc>
                <w:tcPr>
                  <w:tcW w:w="121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6～9</w:t>
                  </w:r>
                </w:p>
              </w:tc>
              <w:tc>
                <w:tcPr>
                  <w:tcW w:w="121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eastAsia" w:ascii="Times New Roman" w:hAnsi="Times New Roman" w:cs="Times New Roman"/>
                      <w:kern w:val="2"/>
                      <w:sz w:val="21"/>
                      <w:szCs w:val="21"/>
                    </w:rPr>
                    <w:t>20</w:t>
                  </w:r>
                </w:p>
              </w:tc>
              <w:tc>
                <w:tcPr>
                  <w:tcW w:w="127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eastAsia" w:ascii="Times New Roman" w:hAnsi="Times New Roman" w:cs="Times New Roman"/>
                      <w:kern w:val="2"/>
                      <w:sz w:val="21"/>
                      <w:szCs w:val="21"/>
                    </w:rPr>
                    <w:t>1.0</w:t>
                  </w:r>
                </w:p>
              </w:tc>
              <w:tc>
                <w:tcPr>
                  <w:tcW w:w="121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eastAsia" w:ascii="Times New Roman" w:hAnsi="Times New Roman" w:cs="Times New Roman"/>
                      <w:kern w:val="2"/>
                      <w:sz w:val="21"/>
                      <w:szCs w:val="21"/>
                    </w:rPr>
                    <w:t>0.2</w:t>
                  </w:r>
                </w:p>
              </w:tc>
              <w:tc>
                <w:tcPr>
                  <w:tcW w:w="132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eastAsia" w:ascii="Times New Roman" w:hAnsi="Times New Roman" w:cs="Times New Roman"/>
                      <w:kern w:val="2"/>
                      <w:sz w:val="21"/>
                      <w:szCs w:val="21"/>
                    </w:rPr>
                    <w:t>4</w:t>
                  </w:r>
                </w:p>
              </w:tc>
              <w:tc>
                <w:tcPr>
                  <w:tcW w:w="127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0.</w:t>
                  </w:r>
                  <w:r>
                    <w:rPr>
                      <w:rFonts w:hint="eastAsia" w:ascii="Times New Roman" w:hAnsi="Times New Roman" w:cs="Times New Roman"/>
                      <w:kern w:val="2"/>
                      <w:sz w:val="21"/>
                      <w:szCs w:val="21"/>
                    </w:rPr>
                    <w:t>0</w:t>
                  </w:r>
                  <w:r>
                    <w:rPr>
                      <w:rFonts w:hint="default" w:ascii="Times New Roman" w:hAnsi="Times New Roman" w:cs="Times New Roman"/>
                      <w:kern w:val="2"/>
                      <w:sz w:val="21"/>
                      <w:szCs w:val="21"/>
                    </w:rPr>
                    <w:t>5</w:t>
                  </w:r>
                </w:p>
              </w:tc>
            </w:tr>
          </w:tbl>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r>
              <w:rPr>
                <w:rFonts w:hint="default" w:ascii="Times New Roman" w:hAnsi="Times New Roman" w:cs="Times New Roman" w:eastAsiaTheme="minorEastAsia"/>
              </w:rPr>
              <w:t>3、区域环境噪声</w:t>
            </w:r>
          </w:p>
          <w:p>
            <w:pPr>
              <w:keepNext w:val="0"/>
              <w:keepLines w:val="0"/>
              <w:widowControl/>
              <w:suppressLineNumbers w:val="0"/>
              <w:adjustRightInd w:val="0"/>
              <w:snapToGrid w:val="0"/>
              <w:spacing w:before="0" w:beforeAutospacing="0" w:after="0" w:afterAutospacing="0" w:line="360" w:lineRule="auto"/>
              <w:ind w:left="0" w:right="0"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根据噪声功能区划，项目建设地执行GB12348-2008《声环境质量标准》中</w:t>
            </w:r>
            <w:r>
              <w:rPr>
                <w:rFonts w:hint="eastAsia" w:ascii="Times New Roman" w:hAnsi="Times New Roman" w:cs="Times New Roman" w:eastAsiaTheme="minorEastAsia"/>
              </w:rPr>
              <w:t>3</w:t>
            </w:r>
            <w:r>
              <w:rPr>
                <w:rFonts w:hint="default" w:ascii="Times New Roman" w:hAnsi="Times New Roman" w:cs="Times New Roman" w:eastAsiaTheme="minorEastAsia"/>
              </w:rPr>
              <w:t>类标准，即昼间（6:00-22:00）≤6</w:t>
            </w:r>
            <w:r>
              <w:rPr>
                <w:rFonts w:hint="eastAsia" w:ascii="Times New Roman" w:hAnsi="Times New Roman" w:cs="Times New Roman" w:eastAsiaTheme="minorEastAsia"/>
              </w:rPr>
              <w:t>5</w:t>
            </w:r>
            <w:r>
              <w:rPr>
                <w:rFonts w:hint="default" w:ascii="Times New Roman" w:hAnsi="Times New Roman" w:cs="Times New Roman" w:eastAsiaTheme="minorEastAsia"/>
              </w:rPr>
              <w:t>dB(A)，夜间（22:00-6:00）≤5</w:t>
            </w:r>
            <w:r>
              <w:rPr>
                <w:rFonts w:hint="eastAsia" w:ascii="Times New Roman" w:hAnsi="Times New Roman" w:cs="Times New Roman" w:eastAsiaTheme="minorEastAsia"/>
              </w:rPr>
              <w:t>5</w:t>
            </w:r>
            <w:r>
              <w:rPr>
                <w:rFonts w:hint="default" w:ascii="Times New Roman" w:hAnsi="Times New Roman" w:cs="Times New Roman" w:eastAsiaTheme="minorEastAsia"/>
              </w:rPr>
              <w:t>dB(A)</w:t>
            </w:r>
            <w:r>
              <w:rPr>
                <w:rFonts w:hint="eastAsia" w:ascii="Times New Roman" w:hAnsi="Times New Roman" w:cs="Times New Roman" w:eastAsiaTheme="minorEastAsia"/>
              </w:rPr>
              <w:t>，</w:t>
            </w:r>
            <w:r>
              <w:rPr>
                <w:rFonts w:hint="default" w:ascii="Times New Roman" w:hAnsi="Times New Roman" w:cs="Times New Roman" w:eastAsiaTheme="minorEastAsia"/>
              </w:rPr>
              <w:t>具体见表</w:t>
            </w:r>
            <w:r>
              <w:rPr>
                <w:rFonts w:hint="eastAsia" w:ascii="Times New Roman" w:hAnsi="Times New Roman" w:cs="Times New Roman" w:eastAsiaTheme="minorEastAsia"/>
              </w:rPr>
              <w:t>4-3</w:t>
            </w:r>
            <w:r>
              <w:rPr>
                <w:rFonts w:hint="default" w:ascii="Times New Roman" w:hAnsi="Times New Roman" w:cs="Times New Roman" w:eastAsiaTheme="minorEastAsia"/>
              </w:rPr>
              <w:t>。</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表4-3环境噪声限值（单位：dB(A)）</w:t>
            </w:r>
          </w:p>
          <w:tbl>
            <w:tblPr>
              <w:tblStyle w:val="38"/>
              <w:tblW w:w="8298" w:type="dxa"/>
              <w:jc w:val="center"/>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autofit"/>
              <w:tblCellMar>
                <w:top w:w="0" w:type="dxa"/>
                <w:left w:w="28" w:type="dxa"/>
                <w:bottom w:w="0" w:type="dxa"/>
                <w:right w:w="28" w:type="dxa"/>
              </w:tblCellMar>
            </w:tblPr>
            <w:tblGrid>
              <w:gridCol w:w="3300"/>
              <w:gridCol w:w="2560"/>
              <w:gridCol w:w="2438"/>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28" w:type="dxa"/>
                  <w:bottom w:w="0" w:type="dxa"/>
                  <w:right w:w="28" w:type="dxa"/>
                </w:tblCellMar>
              </w:tblPrEx>
              <w:trPr>
                <w:cantSplit/>
                <w:trHeight w:val="340" w:hRule="atLeast"/>
                <w:jc w:val="center"/>
              </w:trPr>
              <w:tc>
                <w:tcPr>
                  <w:tcW w:w="3300" w:type="dxa"/>
                  <w:tcBorders>
                    <w:top w:val="single" w:color="auto" w:sz="12" w:space="0"/>
                    <w:left w:val="nil"/>
                    <w:bottom w:val="single" w:color="auto" w:sz="12"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声环境功能区类别</w:t>
                  </w:r>
                </w:p>
              </w:tc>
              <w:tc>
                <w:tcPr>
                  <w:tcW w:w="2560" w:type="dxa"/>
                  <w:tcBorders>
                    <w:top w:val="single" w:color="auto" w:sz="12" w:space="0"/>
                    <w:left w:val="single" w:color="auto" w:sz="4" w:space="0"/>
                    <w:bottom w:val="single" w:color="auto" w:sz="12"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昼间</w:t>
                  </w:r>
                </w:p>
              </w:tc>
              <w:tc>
                <w:tcPr>
                  <w:tcW w:w="2438" w:type="dxa"/>
                  <w:tcBorders>
                    <w:top w:val="single" w:color="auto" w:sz="12" w:space="0"/>
                    <w:left w:val="single" w:color="auto" w:sz="4" w:space="0"/>
                    <w:bottom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夜间</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28" w:type="dxa"/>
                  <w:bottom w:w="0" w:type="dxa"/>
                  <w:right w:w="28" w:type="dxa"/>
                </w:tblCellMar>
              </w:tblPrEx>
              <w:trPr>
                <w:cantSplit/>
                <w:trHeight w:val="340" w:hRule="atLeast"/>
                <w:jc w:val="center"/>
              </w:trPr>
              <w:tc>
                <w:tcPr>
                  <w:tcW w:w="3300" w:type="dxa"/>
                  <w:tcBorders>
                    <w:top w:val="single" w:color="auto" w:sz="12" w:space="0"/>
                    <w:left w:val="nil"/>
                    <w:bottom w:val="single" w:color="auto" w:sz="12"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r>
                    <w:rPr>
                      <w:rFonts w:hint="default" w:ascii="Times New Roman" w:hAnsi="Times New Roman" w:cs="Times New Roman" w:eastAsiaTheme="minorEastAsia"/>
                      <w:sz w:val="21"/>
                      <w:szCs w:val="21"/>
                    </w:rPr>
                    <w:t>类</w:t>
                  </w:r>
                </w:p>
              </w:tc>
              <w:tc>
                <w:tcPr>
                  <w:tcW w:w="2560" w:type="dxa"/>
                  <w:tcBorders>
                    <w:top w:val="single" w:color="auto" w:sz="12" w:space="0"/>
                    <w:left w:val="single" w:color="auto" w:sz="4" w:space="0"/>
                    <w:bottom w:val="single" w:color="auto" w:sz="12"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6</w:t>
                  </w:r>
                  <w:r>
                    <w:rPr>
                      <w:rFonts w:hint="eastAsia" w:ascii="Times New Roman" w:hAnsi="Times New Roman" w:cs="Times New Roman" w:eastAsiaTheme="minorEastAsia"/>
                      <w:bCs/>
                      <w:sz w:val="21"/>
                      <w:szCs w:val="21"/>
                    </w:rPr>
                    <w:t>5</w:t>
                  </w:r>
                </w:p>
              </w:tc>
              <w:tc>
                <w:tcPr>
                  <w:tcW w:w="2438" w:type="dxa"/>
                  <w:tcBorders>
                    <w:top w:val="single" w:color="auto" w:sz="12" w:space="0"/>
                    <w:left w:val="single" w:color="auto" w:sz="4" w:space="0"/>
                    <w:bottom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w:t>
                  </w:r>
                  <w:r>
                    <w:rPr>
                      <w:rFonts w:hint="eastAsia" w:ascii="Times New Roman" w:hAnsi="Times New Roman" w:cs="Times New Roman" w:eastAsiaTheme="minorEastAsia"/>
                      <w:bCs/>
                      <w:sz w:val="21"/>
                      <w:szCs w:val="21"/>
                    </w:rPr>
                    <w:t>5</w:t>
                  </w:r>
                </w:p>
              </w:tc>
            </w:tr>
          </w:tbl>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b/>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57" w:hRule="atLeast"/>
        </w:trPr>
        <w:tc>
          <w:tcPr>
            <w:tcW w:w="217" w:type="pct"/>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b/>
              </w:rPr>
            </w:pPr>
            <w:r>
              <w:rPr>
                <w:rFonts w:hint="default" w:ascii="Times New Roman" w:hAnsi="Times New Roman" w:cs="Times New Roman" w:eastAsiaTheme="minorEastAsia"/>
                <w:b/>
              </w:rPr>
              <w:t>污染物排放标准</w:t>
            </w:r>
          </w:p>
        </w:tc>
        <w:tc>
          <w:tcPr>
            <w:tcW w:w="4783" w:type="pct"/>
            <w:vAlign w:val="center"/>
          </w:tcPr>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r>
              <w:rPr>
                <w:rFonts w:hint="default" w:ascii="Times New Roman" w:hAnsi="Times New Roman" w:cs="Times New Roman" w:eastAsiaTheme="minorEastAsia"/>
              </w:rPr>
              <w:t>1、环境空气</w:t>
            </w:r>
          </w:p>
          <w:p>
            <w:pPr>
              <w:keepNext w:val="0"/>
              <w:keepLines w:val="0"/>
              <w:widowControl/>
              <w:suppressLineNumbers w:val="0"/>
              <w:spacing w:before="120" w:beforeLines="5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rPr>
              <w:t>本项目</w:t>
            </w:r>
            <w:r>
              <w:rPr>
                <w:rFonts w:hint="eastAsia" w:ascii="Times New Roman" w:hAnsi="Times New Roman" w:cs="Times New Roman"/>
              </w:rPr>
              <w:t>无</w:t>
            </w:r>
            <w:r>
              <w:rPr>
                <w:rFonts w:hint="default" w:ascii="Times New Roman" w:hAnsi="Times New Roman" w:cs="Times New Roman"/>
              </w:rPr>
              <w:t>生产废气产生</w:t>
            </w:r>
            <w:r>
              <w:rPr>
                <w:rFonts w:hint="default" w:ascii="Times New Roman" w:hAnsi="Times New Roman" w:cs="Times New Roman" w:eastAsiaTheme="minorEastAsia"/>
              </w:rPr>
              <w:t>。</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eastAsiaTheme="minorEastAsia"/>
                <w:color w:val="FF0000"/>
              </w:rPr>
            </w:pPr>
            <w:r>
              <w:rPr>
                <w:rFonts w:hint="default" w:ascii="Times New Roman" w:hAnsi="Times New Roman" w:cs="Times New Roman" w:eastAsiaTheme="minorEastAsia"/>
              </w:rPr>
              <w:t>2、废水</w:t>
            </w:r>
          </w:p>
          <w:p>
            <w:pPr>
              <w:keepNext w:val="0"/>
              <w:keepLines w:val="0"/>
              <w:widowControl/>
              <w:suppressLineNumbers w:val="0"/>
              <w:adjustRightInd w:val="0"/>
              <w:snapToGrid w:val="0"/>
              <w:spacing w:before="0" w:beforeAutospacing="0" w:after="0" w:afterAutospacing="0" w:line="360" w:lineRule="auto"/>
              <w:ind w:left="0" w:right="0" w:firstLine="480"/>
              <w:rPr>
                <w:rFonts w:hint="default" w:ascii="Times New Roman" w:hAnsi="Times New Roman" w:cs="Times New Roman" w:eastAsiaTheme="minorEastAsia"/>
                <w:color w:val="FF0000"/>
              </w:rPr>
            </w:pPr>
            <w:r>
              <w:rPr>
                <w:rFonts w:hint="default" w:ascii="Times New Roman" w:hAnsi="Times New Roman" w:cs="Times New Roman" w:eastAsiaTheme="minorEastAsia"/>
                <w:bCs/>
                <w:color w:val="000000"/>
              </w:rPr>
              <w:t>本项目无生产废水，生活污水经化粪池预处理后接入</w:t>
            </w:r>
            <w:r>
              <w:rPr>
                <w:rFonts w:hint="default" w:ascii="Times New Roman" w:hAnsi="Times New Roman" w:cs="Times New Roman" w:eastAsiaTheme="minorEastAsia"/>
              </w:rPr>
              <w:t>江阴市申港工业园区污水处理有限公司</w:t>
            </w:r>
            <w:r>
              <w:rPr>
                <w:rFonts w:hint="default" w:ascii="Times New Roman" w:hAnsi="Times New Roman" w:cs="Times New Roman" w:eastAsiaTheme="minorEastAsia"/>
                <w:bCs/>
                <w:color w:val="000000"/>
              </w:rPr>
              <w:t>集中处理，</w:t>
            </w:r>
            <w:r>
              <w:rPr>
                <w:rFonts w:hint="default" w:ascii="Times New Roman" w:hAnsi="Times New Roman" w:cs="Times New Roman"/>
              </w:rPr>
              <w:t>接管标准</w:t>
            </w:r>
            <w:r>
              <w:rPr>
                <w:rFonts w:hint="eastAsia" w:ascii="Times New Roman" w:hAnsi="Times New Roman" w:cs="Times New Roman"/>
              </w:rPr>
              <w:t>执行（GB/T 31962-2015）</w:t>
            </w:r>
            <w:r>
              <w:rPr>
                <w:rFonts w:hint="default" w:ascii="Times New Roman" w:hAnsi="Times New Roman" w:cs="Times New Roman"/>
              </w:rPr>
              <w:t>《污水排入城镇下水道水质标准》</w:t>
            </w:r>
            <w:r>
              <w:rPr>
                <w:rFonts w:hint="eastAsia" w:ascii="Times New Roman" w:hAnsi="Times New Roman" w:cs="Times New Roman"/>
              </w:rPr>
              <w:t>表1中</w:t>
            </w:r>
            <w:r>
              <w:rPr>
                <w:rFonts w:hint="default" w:ascii="Times New Roman" w:hAnsi="Times New Roman" w:cs="Times New Roman"/>
              </w:rPr>
              <w:t>B等级标准</w:t>
            </w:r>
            <w:r>
              <w:rPr>
                <w:rFonts w:hint="default" w:ascii="Times New Roman" w:hAnsi="Times New Roman" w:cs="Times New Roman" w:eastAsiaTheme="minorEastAsia"/>
                <w:bCs/>
                <w:color w:val="000000"/>
              </w:rPr>
              <w:t>。</w:t>
            </w:r>
            <w:r>
              <w:rPr>
                <w:rFonts w:hint="default" w:ascii="Times New Roman" w:hAnsi="Times New Roman" w:cs="Times New Roman" w:eastAsiaTheme="minorEastAsia"/>
              </w:rPr>
              <w:t>江阴市申港工业园区污水处理有限公司</w:t>
            </w:r>
            <w:r>
              <w:rPr>
                <w:rFonts w:hint="eastAsia" w:ascii="Times New Roman" w:hAnsi="Times New Roman" w:cs="Times New Roman" w:eastAsiaTheme="minorEastAsia"/>
                <w:bCs/>
                <w:color w:val="000000"/>
              </w:rPr>
              <w:t>处理出水执行</w:t>
            </w:r>
            <w:r>
              <w:rPr>
                <w:rFonts w:hint="default" w:ascii="Times New Roman" w:hAnsi="Times New Roman" w:cs="Times New Roman" w:eastAsiaTheme="minorEastAsia"/>
              </w:rPr>
              <w:t>DB32/1072-20</w:t>
            </w:r>
            <w:r>
              <w:rPr>
                <w:rFonts w:hint="eastAsia" w:ascii="Times New Roman" w:hAnsi="Times New Roman" w:cs="Times New Roman" w:eastAsiaTheme="minorEastAsia"/>
              </w:rPr>
              <w:t>18</w:t>
            </w:r>
            <w:r>
              <w:rPr>
                <w:rFonts w:hint="default" w:ascii="Times New Roman" w:hAnsi="Times New Roman" w:cs="Times New Roman" w:eastAsiaTheme="minorEastAsia"/>
              </w:rPr>
              <w:t>《太湖地区城镇污水处理厂及重点工业行业主要水污染物排放限值》中表2标准和GB18918-2002《城镇污水处理厂污染物排放标准》中表1一级A标准，尾水排入</w:t>
            </w:r>
            <w:r>
              <w:rPr>
                <w:rFonts w:hint="eastAsia" w:ascii="Times New Roman" w:hAnsi="Times New Roman" w:cs="Times New Roman"/>
              </w:rPr>
              <w:t>新沟河</w:t>
            </w:r>
            <w:r>
              <w:rPr>
                <w:rFonts w:hint="eastAsia" w:ascii="Times New Roman" w:hAnsi="Times New Roman" w:cs="Times New Roman" w:eastAsiaTheme="minorEastAsia"/>
              </w:rPr>
              <w:t>，</w:t>
            </w:r>
            <w:r>
              <w:rPr>
                <w:rFonts w:hint="default" w:ascii="Times New Roman" w:hAnsi="Times New Roman" w:cs="Times New Roman" w:eastAsiaTheme="minorEastAsia"/>
              </w:rPr>
              <w:t>具体见表</w:t>
            </w:r>
            <w:r>
              <w:rPr>
                <w:rFonts w:hint="eastAsia" w:ascii="Times New Roman" w:hAnsi="Times New Roman" w:cs="Times New Roman" w:eastAsiaTheme="minorEastAsia"/>
              </w:rPr>
              <w:t>4-</w:t>
            </w:r>
            <w:r>
              <w:rPr>
                <w:rFonts w:hint="eastAsia" w:ascii="Times New Roman" w:hAnsi="Times New Roman" w:cs="Times New Roman" w:eastAsiaTheme="minorEastAsia"/>
                <w:lang w:val="en-US" w:eastAsia="zh-CN"/>
              </w:rPr>
              <w:t>4</w:t>
            </w:r>
            <w:r>
              <w:rPr>
                <w:rFonts w:hint="default" w:ascii="Times New Roman" w:hAnsi="Times New Roman" w:cs="Times New Roman" w:eastAsiaTheme="minorEastAsia"/>
              </w:rPr>
              <w:t>。</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表4-</w:t>
            </w:r>
            <w:r>
              <w:rPr>
                <w:rFonts w:hint="eastAsia" w:ascii="Times New Roman" w:hAnsi="Times New Roman" w:cs="Times New Roman" w:eastAsiaTheme="minorEastAsia"/>
                <w:lang w:val="en-US" w:eastAsia="zh-CN"/>
              </w:rPr>
              <w:t>4</w:t>
            </w:r>
            <w:r>
              <w:rPr>
                <w:rFonts w:hint="default" w:ascii="Times New Roman" w:hAnsi="Times New Roman" w:cs="Times New Roman" w:eastAsiaTheme="minorEastAsia"/>
              </w:rPr>
              <w:t>污水接管标准和排放标准（单位：mg/L，pH无量纲）</w:t>
            </w:r>
          </w:p>
          <w:tbl>
            <w:tblPr>
              <w:tblStyle w:val="38"/>
              <w:tblW w:w="8306"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0"/>
              <w:gridCol w:w="3775"/>
              <w:gridCol w:w="375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80" w:type="dxa"/>
                  <w:tcBorders>
                    <w:top w:val="single" w:color="000000" w:sz="12" w:space="0"/>
                    <w:left w:val="nil"/>
                  </w:tcBorders>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bCs/>
                      <w:sz w:val="21"/>
                      <w:szCs w:val="21"/>
                    </w:rPr>
                    <w:t>项目</w:t>
                  </w:r>
                </w:p>
              </w:tc>
              <w:tc>
                <w:tcPr>
                  <w:tcW w:w="3775" w:type="dxa"/>
                  <w:tcBorders>
                    <w:top w:val="single" w:color="000000" w:sz="12" w:space="0"/>
                  </w:tcBorders>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污水处理厂接管标准（mg/L）</w:t>
                  </w:r>
                </w:p>
              </w:tc>
              <w:tc>
                <w:tcPr>
                  <w:tcW w:w="3751" w:type="dxa"/>
                  <w:tcBorders>
                    <w:top w:val="single" w:color="000000" w:sz="12" w:space="0"/>
                    <w:bottom w:val="single" w:color="000000" w:sz="4" w:space="0"/>
                    <w:right w:val="nil"/>
                  </w:tcBorders>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排放标准（mg/L）</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80" w:type="dxa"/>
                  <w:tcBorders>
                    <w:top w:val="single" w:color="000000" w:sz="4" w:space="0"/>
                    <w:left w:val="nil"/>
                  </w:tcBorders>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pH</w:t>
                  </w:r>
                </w:p>
              </w:tc>
              <w:tc>
                <w:tcPr>
                  <w:tcW w:w="3775" w:type="dxa"/>
                  <w:tcBorders>
                    <w:top w:val="single" w:color="000000" w:sz="4" w:space="0"/>
                  </w:tcBorders>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6～9</w:t>
                  </w:r>
                </w:p>
              </w:tc>
              <w:tc>
                <w:tcPr>
                  <w:tcW w:w="3751" w:type="dxa"/>
                  <w:tcBorders>
                    <w:top w:val="single" w:color="000000" w:sz="4" w:space="0"/>
                    <w:right w:val="nil"/>
                  </w:tcBorders>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6~9</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80" w:type="dxa"/>
                  <w:tcBorders>
                    <w:left w:val="nil"/>
                  </w:tcBorders>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COD</w:t>
                  </w:r>
                </w:p>
              </w:tc>
              <w:tc>
                <w:tcPr>
                  <w:tcW w:w="3775" w:type="dxa"/>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500</w:t>
                  </w:r>
                </w:p>
              </w:tc>
              <w:tc>
                <w:tcPr>
                  <w:tcW w:w="3751" w:type="dxa"/>
                  <w:tcBorders>
                    <w:right w:val="nil"/>
                  </w:tcBorders>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80" w:type="dxa"/>
                  <w:tcBorders>
                    <w:left w:val="nil"/>
                  </w:tcBorders>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SS</w:t>
                  </w:r>
                </w:p>
              </w:tc>
              <w:tc>
                <w:tcPr>
                  <w:tcW w:w="3775" w:type="dxa"/>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400</w:t>
                  </w:r>
                </w:p>
              </w:tc>
              <w:tc>
                <w:tcPr>
                  <w:tcW w:w="3751" w:type="dxa"/>
                  <w:tcBorders>
                    <w:right w:val="nil"/>
                  </w:tcBorders>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80" w:type="dxa"/>
                  <w:tcBorders>
                    <w:left w:val="nil"/>
                  </w:tcBorders>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氨氮</w:t>
                  </w:r>
                </w:p>
              </w:tc>
              <w:tc>
                <w:tcPr>
                  <w:tcW w:w="3775" w:type="dxa"/>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45</w:t>
                  </w:r>
                </w:p>
              </w:tc>
              <w:tc>
                <w:tcPr>
                  <w:tcW w:w="3751" w:type="dxa"/>
                  <w:tcBorders>
                    <w:right w:val="nil"/>
                  </w:tcBorders>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r>
                    <w:rPr>
                      <w:rFonts w:hint="eastAsia" w:ascii="Times New Roman" w:hAnsi="Times New Roman" w:cs="Times New Roman" w:eastAsiaTheme="minorEastAsia"/>
                      <w:sz w:val="21"/>
                      <w:szCs w:val="21"/>
                    </w:rPr>
                    <w:t>6</w:t>
                  </w:r>
                  <w:r>
                    <w:rPr>
                      <w:rFonts w:hint="default" w:ascii="Times New Roman" w:hAnsi="Times New Roman" w:cs="Times New Roman" w:eastAsiaTheme="minorEastAsia"/>
                      <w:sz w:val="21"/>
                      <w:szCs w:val="21"/>
                    </w:rPr>
                    <w:t>）*</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80" w:type="dxa"/>
                  <w:tcBorders>
                    <w:left w:val="nil"/>
                  </w:tcBorders>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总磷</w:t>
                  </w:r>
                </w:p>
              </w:tc>
              <w:tc>
                <w:tcPr>
                  <w:tcW w:w="3775" w:type="dxa"/>
                  <w:vAlign w:val="center"/>
                </w:tcPr>
                <w:p>
                  <w:pPr>
                    <w:pStyle w:val="139"/>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w:t>
                  </w:r>
                </w:p>
              </w:tc>
              <w:tc>
                <w:tcPr>
                  <w:tcW w:w="3751" w:type="dxa"/>
                  <w:tcBorders>
                    <w:right w:val="nil"/>
                  </w:tcBorders>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0.5</w:t>
                  </w:r>
                </w:p>
              </w:tc>
            </w:tr>
          </w:tbl>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注：*括号外数值为水温＞12℃时的控制指标，括号内数值为水温≤12℃时的控制指标。</w:t>
            </w: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r>
              <w:rPr>
                <w:rFonts w:hint="default" w:ascii="Times New Roman" w:hAnsi="Times New Roman" w:cs="Times New Roman" w:eastAsiaTheme="minorEastAsia"/>
              </w:rPr>
              <w:t>3、厂界噪声</w:t>
            </w:r>
          </w:p>
          <w:p>
            <w:pPr>
              <w:keepNext w:val="0"/>
              <w:keepLines w:val="0"/>
              <w:widowControl/>
              <w:suppressLineNumbers w:val="0"/>
              <w:adjustRightInd w:val="0"/>
              <w:snapToGrid w:val="0"/>
              <w:spacing w:before="0" w:beforeAutospacing="0" w:after="0" w:afterAutospacing="0" w:line="360" w:lineRule="auto"/>
              <w:ind w:left="0" w:right="0" w:firstLine="480"/>
              <w:rPr>
                <w:rFonts w:hint="default" w:ascii="Times New Roman" w:hAnsi="Times New Roman" w:cs="Times New Roman" w:eastAsiaTheme="minorEastAsia"/>
              </w:rPr>
            </w:pPr>
            <w:r>
              <w:rPr>
                <w:rFonts w:hint="eastAsia" w:ascii="Times New Roman" w:hAnsi="Times New Roman" w:cs="Times New Roman" w:eastAsiaTheme="minorEastAsia"/>
                <w:bCs/>
                <w:color w:val="000000"/>
              </w:rPr>
              <w:t>项目建设地</w:t>
            </w:r>
            <w:r>
              <w:rPr>
                <w:rFonts w:hint="default" w:ascii="Times New Roman" w:hAnsi="Times New Roman" w:cs="Times New Roman" w:eastAsiaTheme="minorEastAsia"/>
              </w:rPr>
              <w:t>厂界噪声执行GB12348-2008《工业企业厂界环境噪声排放标准》中</w:t>
            </w:r>
            <w:r>
              <w:rPr>
                <w:rFonts w:hint="eastAsia" w:ascii="Times New Roman" w:hAnsi="Times New Roman" w:cs="Times New Roman" w:eastAsiaTheme="minorEastAsia"/>
              </w:rPr>
              <w:t>3</w:t>
            </w:r>
            <w:r>
              <w:rPr>
                <w:rFonts w:hint="default" w:ascii="Times New Roman" w:hAnsi="Times New Roman" w:cs="Times New Roman" w:eastAsiaTheme="minorEastAsia"/>
              </w:rPr>
              <w:t>类标准</w:t>
            </w:r>
            <w:r>
              <w:rPr>
                <w:rFonts w:hint="eastAsia" w:ascii="Times New Roman" w:hAnsi="Times New Roman" w:cs="Times New Roman" w:eastAsiaTheme="minorEastAsia"/>
              </w:rPr>
              <w:t>，</w:t>
            </w:r>
            <w:r>
              <w:rPr>
                <w:rFonts w:hint="default" w:ascii="Times New Roman" w:hAnsi="Times New Roman" w:cs="Times New Roman" w:eastAsiaTheme="minorEastAsia"/>
              </w:rPr>
              <w:t>即昼间（6：00-22：00）</w:t>
            </w:r>
            <w:r>
              <w:rPr>
                <w:rFonts w:hint="eastAsia" w:ascii="Times New Roman" w:hAnsi="Times New Roman" w:cs="Times New Roman" w:eastAsiaTheme="minorEastAsia"/>
              </w:rPr>
              <w:t>≤</w:t>
            </w:r>
            <w:r>
              <w:rPr>
                <w:rFonts w:hint="default" w:ascii="Times New Roman" w:hAnsi="Times New Roman" w:cs="Times New Roman" w:eastAsiaTheme="minorEastAsia"/>
              </w:rPr>
              <w:t>6</w:t>
            </w:r>
            <w:r>
              <w:rPr>
                <w:rFonts w:hint="eastAsia" w:ascii="Times New Roman" w:hAnsi="Times New Roman" w:cs="Times New Roman" w:eastAsiaTheme="minorEastAsia"/>
              </w:rPr>
              <w:t>5</w:t>
            </w:r>
            <w:r>
              <w:rPr>
                <w:rFonts w:hint="default" w:ascii="Times New Roman" w:hAnsi="Times New Roman" w:cs="Times New Roman" w:eastAsiaTheme="minorEastAsia"/>
              </w:rPr>
              <w:t>dB(A)，夜间（22：00-6：00）</w:t>
            </w:r>
            <w:r>
              <w:rPr>
                <w:rFonts w:hint="eastAsia" w:ascii="Times New Roman" w:hAnsi="Times New Roman" w:cs="Times New Roman" w:eastAsiaTheme="minorEastAsia"/>
              </w:rPr>
              <w:t>≤</w:t>
            </w:r>
            <w:r>
              <w:rPr>
                <w:rFonts w:hint="default" w:ascii="Times New Roman" w:hAnsi="Times New Roman" w:cs="Times New Roman" w:eastAsiaTheme="minorEastAsia"/>
              </w:rPr>
              <w:t>5</w:t>
            </w:r>
            <w:r>
              <w:rPr>
                <w:rFonts w:hint="eastAsia" w:ascii="Times New Roman" w:hAnsi="Times New Roman" w:cs="Times New Roman" w:eastAsiaTheme="minorEastAsia"/>
              </w:rPr>
              <w:t>5</w:t>
            </w:r>
            <w:r>
              <w:rPr>
                <w:rFonts w:hint="default" w:ascii="Times New Roman" w:hAnsi="Times New Roman" w:cs="Times New Roman" w:eastAsiaTheme="minorEastAsia"/>
              </w:rPr>
              <w:t>dB(A)。</w:t>
            </w:r>
          </w:p>
          <w:p>
            <w:pPr>
              <w:keepNext w:val="0"/>
              <w:keepLines w:val="0"/>
              <w:widowControl/>
              <w:suppressLineNumbers w:val="0"/>
              <w:spacing w:before="0" w:beforeAutospacing="0" w:after="0" w:afterAutospacing="0" w:line="360" w:lineRule="auto"/>
              <w:ind w:left="0" w:right="0"/>
              <w:rPr>
                <w:rFonts w:hint="default" w:asciiTheme="majorBidi" w:hAnsiTheme="majorBidi" w:cstheme="majorBidi"/>
                <w:bCs/>
              </w:rPr>
            </w:pPr>
            <w:r>
              <w:rPr>
                <w:rFonts w:hint="default" w:asciiTheme="majorBidi" w:hAnsiTheme="majorBidi" w:cstheme="majorBidi"/>
                <w:bCs/>
              </w:rPr>
              <w:t>4</w:t>
            </w:r>
            <w:r>
              <w:rPr>
                <w:rFonts w:hint="default" w:asciiTheme="majorBidi" w:cstheme="majorBidi"/>
                <w:bCs/>
              </w:rPr>
              <w:t>、固废贮存标准</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heme="majorBidi" w:cstheme="majorBidi"/>
              </w:rPr>
            </w:pPr>
            <w:r>
              <w:rPr>
                <w:rFonts w:hint="default" w:asciiTheme="majorBidi" w:cstheme="majorBidi"/>
              </w:rPr>
              <w:t>本项目一般工业固废储存按《一般工业固体废物贮存、处置场污染控制标准》（</w:t>
            </w:r>
            <w:r>
              <w:rPr>
                <w:rFonts w:hint="default" w:asciiTheme="majorBidi" w:hAnsiTheme="majorBidi" w:cstheme="majorBidi"/>
              </w:rPr>
              <w:t>GB18599-2001</w:t>
            </w:r>
            <w:r>
              <w:rPr>
                <w:rFonts w:hint="default" w:asciiTheme="majorBidi" w:cstheme="majorBidi"/>
              </w:rPr>
              <w:t>）</w:t>
            </w:r>
            <w:r>
              <w:rPr>
                <w:rFonts w:hint="default" w:asciiTheme="majorBidi" w:hAnsiTheme="majorBidi" w:cstheme="majorBidi"/>
              </w:rPr>
              <w:t>(2013</w:t>
            </w:r>
            <w:r>
              <w:rPr>
                <w:rFonts w:hint="default" w:asciiTheme="majorBidi" w:cstheme="majorBidi"/>
              </w:rPr>
              <w:t>年修改版</w:t>
            </w:r>
            <w:r>
              <w:rPr>
                <w:rFonts w:hint="default" w:asciiTheme="majorBidi" w:hAnsiTheme="majorBidi" w:cstheme="majorBidi"/>
              </w:rPr>
              <w:t>)</w:t>
            </w:r>
            <w:r>
              <w:rPr>
                <w:rFonts w:hint="default" w:asciiTheme="majorBidi" w:cstheme="majorBidi"/>
              </w:rPr>
              <w:t>中相关规定执行；危险废物储存按《危险废物贮存污染控制标准》（</w:t>
            </w:r>
            <w:r>
              <w:rPr>
                <w:rFonts w:hint="default" w:asciiTheme="majorBidi" w:hAnsiTheme="majorBidi" w:cstheme="majorBidi"/>
              </w:rPr>
              <w:t>GB18597-2001</w:t>
            </w:r>
            <w:r>
              <w:rPr>
                <w:rFonts w:hint="default" w:asciiTheme="majorBidi" w:cstheme="majorBidi"/>
              </w:rPr>
              <w:t>）中相关规定执行；生活垃圾处理执行《城市生活垃圾处理及污染防治技术政策》（建城</w:t>
            </w:r>
            <w:r>
              <w:rPr>
                <w:rFonts w:hint="default" w:asciiTheme="majorBidi" w:hAnsiTheme="majorBidi" w:cstheme="majorBidi"/>
              </w:rPr>
              <w:t xml:space="preserve">[2000]120 </w:t>
            </w:r>
            <w:r>
              <w:rPr>
                <w:rFonts w:hint="default" w:asciiTheme="majorBidi" w:cstheme="majorBidi"/>
              </w:rPr>
              <w:t>号）等相关规定。</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heme="majorBidi" w:cstheme="majorBidi"/>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heme="majorBidi" w:cstheme="majorBidi"/>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heme="majorBidi" w:cstheme="majorBidi"/>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heme="majorBidi" w:cstheme="majorBidi"/>
              </w:rPr>
            </w:pP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heme="majorBidi" w:cstheme="majorBidi"/>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315" w:hRule="atLeast"/>
        </w:trPr>
        <w:tc>
          <w:tcPr>
            <w:tcW w:w="21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rPr>
            </w:pPr>
            <w:r>
              <w:rPr>
                <w:rFonts w:hint="default" w:ascii="Times New Roman" w:hAnsi="Times New Roman" w:cs="Times New Roman" w:eastAsiaTheme="minorEastAsia"/>
                <w:b/>
              </w:rPr>
              <w:t>总</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rPr>
            </w:pPr>
            <w:r>
              <w:rPr>
                <w:rFonts w:hint="default" w:ascii="Times New Roman" w:hAnsi="Times New Roman" w:cs="Times New Roman" w:eastAsiaTheme="minorEastAsia"/>
                <w:b/>
              </w:rPr>
              <w:t>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rPr>
            </w:pPr>
            <w:r>
              <w:rPr>
                <w:rFonts w:hint="default" w:ascii="Times New Roman" w:hAnsi="Times New Roman" w:cs="Times New Roman" w:eastAsiaTheme="minorEastAsia"/>
                <w:b/>
              </w:rPr>
              <w:t>控</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rPr>
            </w:pPr>
            <w:r>
              <w:rPr>
                <w:rFonts w:hint="default" w:ascii="Times New Roman" w:hAnsi="Times New Roman" w:cs="Times New Roman" w:eastAsiaTheme="minorEastAsia"/>
                <w:b/>
              </w:rPr>
              <w:t>制</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rPr>
            </w:pPr>
            <w:r>
              <w:rPr>
                <w:rFonts w:hint="default" w:ascii="Times New Roman" w:hAnsi="Times New Roman" w:cs="Times New Roman" w:eastAsiaTheme="minorEastAsia"/>
                <w:b/>
              </w:rPr>
              <w:t>指</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rPr>
            </w:pPr>
            <w:r>
              <w:rPr>
                <w:rFonts w:hint="default" w:ascii="Times New Roman" w:hAnsi="Times New Roman" w:cs="Times New Roman" w:eastAsiaTheme="minorEastAsia"/>
                <w:b/>
              </w:rPr>
              <w:t>标</w:t>
            </w:r>
          </w:p>
        </w:tc>
        <w:tc>
          <w:tcPr>
            <w:tcW w:w="4783" w:type="pct"/>
          </w:tcPr>
          <w:p>
            <w:pPr>
              <w:keepNext w:val="0"/>
              <w:keepLines w:val="0"/>
              <w:widowControl/>
              <w:suppressLineNumbers w:val="0"/>
              <w:adjustRightInd w:val="0"/>
              <w:snapToGrid w:val="0"/>
              <w:spacing w:before="0" w:beforeAutospacing="0" w:after="0" w:afterAutospacing="0" w:line="360" w:lineRule="auto"/>
              <w:ind w:left="0" w:right="0" w:firstLine="482"/>
              <w:jc w:val="both"/>
              <w:rPr>
                <w:rFonts w:hint="default" w:ascii="Times New Roman" w:hAnsi="Times New Roman" w:cs="Times New Roman" w:eastAsiaTheme="minorEastAsia"/>
              </w:rPr>
            </w:pPr>
            <w:r>
              <w:rPr>
                <w:rFonts w:hint="default" w:ascii="Times New Roman" w:hAnsi="Times New Roman" w:cs="Times New Roman" w:eastAsiaTheme="minorEastAsia"/>
              </w:rPr>
              <w:t>根据江苏省环境保护厅《江苏省建设项目主要污染物排放总量平衡方案审核管理办法》（苏环办[2011]71号）的要求，结合项目排污特征，确定总量控制因子为：</w:t>
            </w:r>
          </w:p>
          <w:p>
            <w:pPr>
              <w:keepNext w:val="0"/>
              <w:keepLines w:val="0"/>
              <w:widowControl/>
              <w:suppressLineNumbers w:val="0"/>
              <w:adjustRightInd w:val="0"/>
              <w:snapToGrid w:val="0"/>
              <w:spacing w:before="0" w:beforeAutospacing="0" w:after="0" w:afterAutospacing="0" w:line="360" w:lineRule="auto"/>
              <w:ind w:left="0" w:right="0" w:firstLine="482"/>
              <w:jc w:val="both"/>
              <w:rPr>
                <w:rFonts w:hint="default" w:ascii="Times New Roman" w:hAnsi="Times New Roman" w:cs="Times New Roman" w:eastAsiaTheme="minorEastAsia"/>
              </w:rPr>
            </w:pPr>
            <w:r>
              <w:rPr>
                <w:rFonts w:hint="default" w:ascii="Times New Roman" w:hAnsi="Times New Roman" w:cs="Times New Roman" w:eastAsiaTheme="minorEastAsia"/>
              </w:rPr>
              <w:t>废水：COD、NH</w:t>
            </w:r>
            <w:r>
              <w:rPr>
                <w:rFonts w:hint="default" w:ascii="Times New Roman" w:hAnsi="Times New Roman" w:cs="Times New Roman" w:eastAsiaTheme="minorEastAsia"/>
                <w:vertAlign w:val="subscript"/>
              </w:rPr>
              <w:t>3</w:t>
            </w:r>
            <w:r>
              <w:rPr>
                <w:rFonts w:hint="default" w:ascii="Times New Roman" w:hAnsi="Times New Roman" w:cs="Times New Roman" w:eastAsiaTheme="minorEastAsia"/>
              </w:rPr>
              <w:t>-N、TP，特征因子为SS；</w:t>
            </w:r>
          </w:p>
          <w:p>
            <w:pPr>
              <w:keepNext w:val="0"/>
              <w:keepLines w:val="0"/>
              <w:widowControl/>
              <w:suppressLineNumbers w:val="0"/>
              <w:adjustRightInd w:val="0"/>
              <w:snapToGrid w:val="0"/>
              <w:spacing w:before="0" w:beforeAutospacing="0" w:after="0" w:afterAutospacing="0" w:line="360" w:lineRule="auto"/>
              <w:ind w:left="0" w:right="0" w:firstLine="482"/>
              <w:jc w:val="both"/>
              <w:rPr>
                <w:rFonts w:hint="default" w:ascii="Times New Roman" w:hAnsi="Times New Roman" w:cs="Times New Roman" w:eastAsiaTheme="minorEastAsia"/>
              </w:rPr>
            </w:pPr>
            <w:r>
              <w:rPr>
                <w:rFonts w:hint="default" w:ascii="Times New Roman" w:hAnsi="Times New Roman" w:cs="Times New Roman" w:eastAsiaTheme="minorEastAsia"/>
              </w:rPr>
              <w:t>固废：各类固废。</w:t>
            </w:r>
          </w:p>
          <w:p>
            <w:pPr>
              <w:keepNext w:val="0"/>
              <w:keepLines w:val="0"/>
              <w:widowControl/>
              <w:suppressLineNumbers w:val="0"/>
              <w:adjustRightInd w:val="0"/>
              <w:snapToGrid w:val="0"/>
              <w:spacing w:before="0" w:beforeAutospacing="0" w:after="0" w:afterAutospacing="0" w:line="360" w:lineRule="auto"/>
              <w:ind w:left="0" w:right="0" w:firstLine="482"/>
              <w:jc w:val="both"/>
              <w:rPr>
                <w:rFonts w:hint="default" w:ascii="Times New Roman" w:hAnsi="Times New Roman" w:cs="Times New Roman" w:eastAsiaTheme="minorEastAsia"/>
              </w:rPr>
            </w:pPr>
            <w:r>
              <w:rPr>
                <w:rFonts w:hint="default" w:ascii="Times New Roman" w:hAnsi="Times New Roman" w:cs="Times New Roman" w:eastAsiaTheme="minorEastAsia"/>
              </w:rPr>
              <w:t>建设项目污染物排放总量指标见表4-</w:t>
            </w: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rPr>
              <w:t>。</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表4-</w:t>
            </w: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rPr>
              <w:t>建设项目污染物排放总量指标（单位：t/a）</w:t>
            </w:r>
          </w:p>
          <w:tbl>
            <w:tblPr>
              <w:tblStyle w:val="20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996"/>
              <w:gridCol w:w="1245"/>
              <w:gridCol w:w="977"/>
              <w:gridCol w:w="977"/>
              <w:gridCol w:w="977"/>
              <w:gridCol w:w="1569"/>
              <w:gridCol w:w="1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0" w:type="dxa"/>
                  <w:bottom w:w="0" w:type="dxa"/>
                  <w:right w:w="30" w:type="dxa"/>
                </w:tblCellMar>
              </w:tblPrEx>
              <w:trPr>
                <w:trHeight w:val="342" w:hRule="atLeast"/>
                <w:jc w:val="center"/>
              </w:trPr>
              <w:tc>
                <w:tcPr>
                  <w:tcW w:w="2241" w:type="dxa"/>
                  <w:gridSpan w:val="2"/>
                  <w:tcBorders>
                    <w:top w:val="single" w:color="auto" w:sz="12" w:space="0"/>
                    <w:left w:val="nil"/>
                    <w:bottom w:val="single" w:color="auto" w:sz="12" w:space="0"/>
                    <w:right w:val="single" w:color="auto" w:sz="4" w:space="0"/>
                    <w:tl2br w:val="nil"/>
                    <w:tr2bl w:val="nil"/>
                  </w:tcBorders>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i w:val="0"/>
                      <w:sz w:val="21"/>
                      <w:szCs w:val="21"/>
                    </w:rPr>
                  </w:pPr>
                  <w:r>
                    <w:rPr>
                      <w:rFonts w:hint="default" w:ascii="Times New Roman" w:hAnsi="宋体" w:eastAsia="宋体" w:cs="Times New Roman"/>
                      <w:b/>
                      <w:i w:val="0"/>
                      <w:sz w:val="21"/>
                      <w:szCs w:val="21"/>
                    </w:rPr>
                    <w:t>污染物名称</w:t>
                  </w:r>
                </w:p>
              </w:tc>
              <w:tc>
                <w:tcPr>
                  <w:tcW w:w="977" w:type="dxa"/>
                  <w:tcBorders>
                    <w:top w:val="single" w:color="auto" w:sz="12" w:space="0"/>
                    <w:left w:val="nil"/>
                    <w:bottom w:val="single" w:color="auto" w:sz="12" w:space="0"/>
                    <w:right w:val="single" w:color="auto" w:sz="4" w:space="0"/>
                    <w:tl2br w:val="nil"/>
                    <w:tr2bl w:val="nil"/>
                  </w:tcBorders>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i w:val="0"/>
                      <w:sz w:val="21"/>
                      <w:szCs w:val="21"/>
                    </w:rPr>
                  </w:pPr>
                  <w:r>
                    <w:rPr>
                      <w:rFonts w:hint="default" w:ascii="Times New Roman" w:hAnsi="宋体" w:eastAsia="宋体" w:cs="Times New Roman"/>
                      <w:b/>
                      <w:i w:val="0"/>
                      <w:sz w:val="21"/>
                      <w:szCs w:val="21"/>
                    </w:rPr>
                    <w:t>产生量</w:t>
                  </w:r>
                </w:p>
              </w:tc>
              <w:tc>
                <w:tcPr>
                  <w:tcW w:w="977" w:type="dxa"/>
                  <w:tcBorders>
                    <w:top w:val="single" w:color="auto" w:sz="12" w:space="0"/>
                    <w:left w:val="nil"/>
                    <w:bottom w:val="single" w:color="auto" w:sz="12" w:space="0"/>
                    <w:right w:val="single" w:color="auto" w:sz="4" w:space="0"/>
                    <w:tl2br w:val="nil"/>
                    <w:tr2bl w:val="nil"/>
                  </w:tcBorders>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i w:val="0"/>
                      <w:sz w:val="21"/>
                      <w:szCs w:val="21"/>
                    </w:rPr>
                  </w:pPr>
                  <w:r>
                    <w:rPr>
                      <w:rFonts w:hint="default" w:ascii="Times New Roman" w:hAnsi="宋体" w:eastAsia="宋体" w:cs="Times New Roman"/>
                      <w:b/>
                      <w:i w:val="0"/>
                      <w:sz w:val="21"/>
                      <w:szCs w:val="21"/>
                    </w:rPr>
                    <w:t>接管量</w:t>
                  </w:r>
                </w:p>
              </w:tc>
              <w:tc>
                <w:tcPr>
                  <w:tcW w:w="977" w:type="dxa"/>
                  <w:tcBorders>
                    <w:top w:val="single" w:color="auto" w:sz="12" w:space="0"/>
                    <w:left w:val="nil"/>
                    <w:bottom w:val="single" w:color="auto" w:sz="12" w:space="0"/>
                    <w:right w:val="single" w:color="auto" w:sz="4" w:space="0"/>
                    <w:tl2br w:val="nil"/>
                    <w:tr2bl w:val="nil"/>
                  </w:tcBorders>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i w:val="0"/>
                      <w:sz w:val="21"/>
                      <w:szCs w:val="21"/>
                    </w:rPr>
                  </w:pPr>
                  <w:r>
                    <w:rPr>
                      <w:rFonts w:hint="default" w:ascii="Times New Roman" w:hAnsi="宋体" w:eastAsia="宋体" w:cs="Times New Roman"/>
                      <w:b/>
                      <w:i w:val="0"/>
                      <w:sz w:val="21"/>
                      <w:szCs w:val="21"/>
                    </w:rPr>
                    <w:t>削减量</w:t>
                  </w:r>
                </w:p>
              </w:tc>
              <w:tc>
                <w:tcPr>
                  <w:tcW w:w="1569" w:type="dxa"/>
                  <w:tcBorders>
                    <w:top w:val="single" w:color="auto" w:sz="12" w:space="0"/>
                    <w:left w:val="nil"/>
                    <w:bottom w:val="single" w:color="auto" w:sz="12" w:space="0"/>
                    <w:right w:val="single" w:color="auto" w:sz="4" w:space="0"/>
                    <w:tl2br w:val="nil"/>
                    <w:tr2bl w:val="nil"/>
                  </w:tcBorders>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i w:val="0"/>
                      <w:sz w:val="21"/>
                      <w:szCs w:val="21"/>
                    </w:rPr>
                  </w:pPr>
                  <w:r>
                    <w:rPr>
                      <w:rFonts w:hint="default" w:ascii="Times New Roman" w:hAnsi="宋体" w:eastAsia="宋体" w:cs="Times New Roman"/>
                      <w:b/>
                      <w:i w:val="0"/>
                      <w:sz w:val="21"/>
                      <w:szCs w:val="21"/>
                    </w:rPr>
                    <w:t>预测排放量</w:t>
                  </w:r>
                </w:p>
              </w:tc>
              <w:tc>
                <w:tcPr>
                  <w:tcW w:w="1567" w:type="dxa"/>
                  <w:tcBorders>
                    <w:top w:val="single" w:color="auto" w:sz="12" w:space="0"/>
                    <w:left w:val="nil"/>
                    <w:bottom w:val="single" w:color="auto" w:sz="12" w:space="0"/>
                    <w:right w:val="nil"/>
                    <w:tl2br w:val="nil"/>
                    <w:tr2bl w:val="nil"/>
                  </w:tcBorders>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i w:val="0"/>
                      <w:sz w:val="21"/>
                      <w:szCs w:val="21"/>
                    </w:rPr>
                  </w:pPr>
                  <w:r>
                    <w:rPr>
                      <w:rFonts w:hint="default" w:ascii="Times New Roman" w:hAnsi="宋体" w:eastAsia="宋体" w:cs="Times New Roman"/>
                      <w:b/>
                      <w:i w:val="0"/>
                      <w:sz w:val="21"/>
                      <w:szCs w:val="21"/>
                    </w:rPr>
                    <w:t>建议申请量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0" w:type="dxa"/>
                  <w:bottom w:w="0" w:type="dxa"/>
                  <w:right w:w="30" w:type="dxa"/>
                </w:tblCellMar>
              </w:tblPrEx>
              <w:trPr>
                <w:trHeight w:val="342" w:hRule="atLeast"/>
                <w:jc w:val="center"/>
              </w:trPr>
              <w:tc>
                <w:tcPr>
                  <w:tcW w:w="996" w:type="dxa"/>
                  <w:vMerge w:val="restart"/>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宋体" w:eastAsia="宋体" w:cs="Times New Roman"/>
                      <w:sz w:val="21"/>
                      <w:szCs w:val="21"/>
                    </w:rPr>
                    <w:t>废水</w:t>
                  </w:r>
                </w:p>
              </w:tc>
              <w:tc>
                <w:tcPr>
                  <w:tcW w:w="1245"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宋体" w:eastAsia="宋体" w:cs="Times New Roman"/>
                      <w:sz w:val="21"/>
                      <w:szCs w:val="21"/>
                    </w:rPr>
                    <w:t>水量</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240</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240</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569"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240</w:t>
                  </w:r>
                </w:p>
              </w:tc>
              <w:tc>
                <w:tcPr>
                  <w:tcW w:w="156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240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996" w:type="dxa"/>
                  <w:vMerge w:val="continue"/>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p>
              </w:tc>
              <w:tc>
                <w:tcPr>
                  <w:tcW w:w="1245"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0.108</w:t>
                  </w:r>
                </w:p>
              </w:tc>
              <w:tc>
                <w:tcPr>
                  <w:tcW w:w="1569"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0.012</w:t>
                  </w:r>
                </w:p>
              </w:tc>
              <w:tc>
                <w:tcPr>
                  <w:tcW w:w="156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0" w:type="dxa"/>
                  <w:bottom w:w="0" w:type="dxa"/>
                  <w:right w:w="30" w:type="dxa"/>
                </w:tblCellMar>
              </w:tblPrEx>
              <w:trPr>
                <w:trHeight w:val="342" w:hRule="atLeast"/>
                <w:jc w:val="center"/>
              </w:trPr>
              <w:tc>
                <w:tcPr>
                  <w:tcW w:w="996" w:type="dxa"/>
                  <w:vMerge w:val="continue"/>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1245"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0.096</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0.096</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0.0936</w:t>
                  </w:r>
                </w:p>
              </w:tc>
              <w:tc>
                <w:tcPr>
                  <w:tcW w:w="1569"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0.0024</w:t>
                  </w:r>
                </w:p>
              </w:tc>
              <w:tc>
                <w:tcPr>
                  <w:tcW w:w="156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0" w:type="dxa"/>
                  <w:bottom w:w="0" w:type="dxa"/>
                  <w:right w:w="30" w:type="dxa"/>
                </w:tblCellMar>
              </w:tblPrEx>
              <w:trPr>
                <w:trHeight w:val="342" w:hRule="atLeast"/>
                <w:jc w:val="center"/>
              </w:trPr>
              <w:tc>
                <w:tcPr>
                  <w:tcW w:w="996" w:type="dxa"/>
                  <w:vMerge w:val="continue"/>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1245"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宋体" w:eastAsia="宋体" w:cs="Times New Roman"/>
                      <w:sz w:val="21"/>
                      <w:szCs w:val="21"/>
                    </w:rPr>
                    <w:t>氨氮</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0.0108</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0.0108</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0.0098</w:t>
                  </w:r>
                </w:p>
              </w:tc>
              <w:tc>
                <w:tcPr>
                  <w:tcW w:w="1569"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0.001</w:t>
                  </w:r>
                </w:p>
              </w:tc>
              <w:tc>
                <w:tcPr>
                  <w:tcW w:w="156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0" w:type="dxa"/>
                  <w:bottom w:w="0" w:type="dxa"/>
                  <w:right w:w="30" w:type="dxa"/>
                </w:tblCellMar>
              </w:tblPrEx>
              <w:trPr>
                <w:trHeight w:val="342" w:hRule="atLeast"/>
                <w:jc w:val="center"/>
              </w:trPr>
              <w:tc>
                <w:tcPr>
                  <w:tcW w:w="996" w:type="dxa"/>
                  <w:vMerge w:val="continue"/>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1245"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宋体" w:eastAsia="宋体" w:cs="Times New Roman"/>
                      <w:sz w:val="21"/>
                      <w:szCs w:val="21"/>
                    </w:rPr>
                    <w:t>总磷</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0.0019</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0.0019</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0.0018</w:t>
                  </w:r>
                </w:p>
              </w:tc>
              <w:tc>
                <w:tcPr>
                  <w:tcW w:w="1569"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0.0001</w:t>
                  </w:r>
                </w:p>
              </w:tc>
              <w:tc>
                <w:tcPr>
                  <w:tcW w:w="156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0" w:type="dxa"/>
                  <w:bottom w:w="0" w:type="dxa"/>
                  <w:right w:w="30" w:type="dxa"/>
                </w:tblCellMar>
              </w:tblPrEx>
              <w:trPr>
                <w:trHeight w:val="342" w:hRule="atLeast"/>
                <w:jc w:val="center"/>
              </w:trPr>
              <w:tc>
                <w:tcPr>
                  <w:tcW w:w="996" w:type="dxa"/>
                  <w:vMerge w:val="restart"/>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宋体" w:eastAsia="宋体" w:cs="Times New Roman"/>
                      <w:sz w:val="21"/>
                      <w:szCs w:val="21"/>
                    </w:rPr>
                    <w:t>固废</w:t>
                  </w:r>
                </w:p>
              </w:tc>
              <w:tc>
                <w:tcPr>
                  <w:tcW w:w="1245"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宋体" w:eastAsia="宋体" w:cs="Times New Roman"/>
                      <w:sz w:val="21"/>
                      <w:szCs w:val="21"/>
                    </w:rPr>
                    <w:t>一般固废</w:t>
                  </w:r>
                </w:p>
              </w:tc>
              <w:tc>
                <w:tcPr>
                  <w:tcW w:w="97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10</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77" w:type="dxa"/>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仿宋_GB2312" w:cs="Times New Roman"/>
                      <w:color w:val="auto"/>
                      <w:sz w:val="21"/>
                      <w:szCs w:val="21"/>
                      <w:lang w:val="en-US"/>
                    </w:rPr>
                  </w:pPr>
                  <w:r>
                    <w:rPr>
                      <w:rFonts w:hint="eastAsia" w:ascii="Times New Roman" w:hAnsi="Times New Roman" w:eastAsia="仿宋_GB2312" w:cs="Times New Roman"/>
                      <w:color w:val="auto"/>
                      <w:sz w:val="21"/>
                      <w:szCs w:val="21"/>
                      <w:lang w:val="en-US" w:eastAsia="zh-CN"/>
                    </w:rPr>
                    <w:t>10</w:t>
                  </w:r>
                </w:p>
              </w:tc>
              <w:tc>
                <w:tcPr>
                  <w:tcW w:w="1569"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56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0" w:type="dxa"/>
                  <w:bottom w:w="0" w:type="dxa"/>
                  <w:right w:w="30" w:type="dxa"/>
                </w:tblCellMar>
              </w:tblPrEx>
              <w:trPr>
                <w:trHeight w:val="151" w:hRule="atLeast"/>
                <w:jc w:val="center"/>
              </w:trPr>
              <w:tc>
                <w:tcPr>
                  <w:tcW w:w="996" w:type="dxa"/>
                  <w:vMerge w:val="continue"/>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1245"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宋体" w:eastAsia="宋体" w:cs="Times New Roman"/>
                      <w:sz w:val="21"/>
                      <w:szCs w:val="21"/>
                    </w:rPr>
                  </w:pPr>
                  <w:r>
                    <w:rPr>
                      <w:rFonts w:hint="eastAsia" w:ascii="Times New Roman" w:hAnsi="宋体" w:eastAsia="宋体" w:cs="Times New Roman"/>
                      <w:sz w:val="21"/>
                      <w:szCs w:val="21"/>
                    </w:rPr>
                    <w:t>生活垃圾</w:t>
                  </w:r>
                </w:p>
              </w:tc>
              <w:tc>
                <w:tcPr>
                  <w:tcW w:w="97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97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977" w:type="dxa"/>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569"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567" w:type="dxa"/>
                  <w:noWrap w:val="0"/>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0</w:t>
                  </w:r>
                </w:p>
              </w:tc>
            </w:tr>
          </w:tbl>
          <w:p>
            <w:pPr>
              <w:keepNext w:val="0"/>
              <w:keepLines w:val="0"/>
              <w:widowControl/>
              <w:suppressLineNumbers w:val="0"/>
              <w:adjustRightInd w:val="0"/>
              <w:snapToGrid w:val="0"/>
              <w:spacing w:before="0" w:beforeAutospacing="0" w:after="0" w:afterAutospacing="0" w:line="360" w:lineRule="auto"/>
              <w:ind w:left="0" w:right="0" w:firstLine="482"/>
              <w:jc w:val="both"/>
              <w:rPr>
                <w:rFonts w:hint="default" w:ascii="Times New Roman" w:hAnsi="Times New Roman" w:cs="Times New Roman" w:eastAsiaTheme="minorEastAsia"/>
              </w:rPr>
            </w:pPr>
            <w:r>
              <w:rPr>
                <w:rFonts w:hint="default" w:ascii="Times New Roman" w:hAnsi="Times New Roman" w:cs="Times New Roman" w:eastAsiaTheme="minorEastAsia"/>
                <w:kern w:val="2"/>
              </w:rPr>
              <w:t>由上表可见，</w:t>
            </w:r>
            <w:r>
              <w:rPr>
                <w:rFonts w:hint="eastAsia" w:ascii="Times New Roman" w:hAnsi="Times New Roman" w:cs="Times New Roman" w:eastAsiaTheme="minorEastAsia"/>
                <w:kern w:val="2"/>
                <w:lang w:eastAsia="zh-CN"/>
              </w:rPr>
              <w:t>本项目</w:t>
            </w:r>
            <w:r>
              <w:rPr>
                <w:rFonts w:hint="default" w:ascii="Times New Roman" w:hAnsi="Times New Roman" w:cs="Times New Roman" w:eastAsiaTheme="minorEastAsia"/>
                <w:color w:val="000000" w:themeColor="text1"/>
                <w:kern w:val="2"/>
                <w14:textFill>
                  <w14:solidFill>
                    <w14:schemeClr w14:val="tx1"/>
                  </w14:solidFill>
                </w14:textFill>
              </w:rPr>
              <w:t>生活污水接管量为</w:t>
            </w:r>
            <w:r>
              <w:rPr>
                <w:rFonts w:hint="eastAsia" w:ascii="Times New Roman" w:hAnsi="Times New Roman" w:cs="Times New Roman" w:eastAsiaTheme="minorEastAsia"/>
                <w:color w:val="000000" w:themeColor="text1"/>
                <w:kern w:val="2"/>
                <w:lang w:val="en-US" w:eastAsia="zh-CN"/>
                <w14:textFill>
                  <w14:solidFill>
                    <w14:schemeClr w14:val="tx1"/>
                  </w14:solidFill>
                </w14:textFill>
              </w:rPr>
              <w:t>24</w:t>
            </w:r>
            <w:r>
              <w:rPr>
                <w:rFonts w:hint="eastAsia" w:ascii="Times New Roman" w:hAnsi="Times New Roman" w:cs="Times New Roman" w:eastAsiaTheme="minorEastAsia"/>
                <w:color w:val="000000" w:themeColor="text1"/>
                <w:kern w:val="2"/>
                <w14:textFill>
                  <w14:solidFill>
                    <w14:schemeClr w14:val="tx1"/>
                  </w14:solidFill>
                </w14:textFill>
              </w:rPr>
              <w:t>0</w:t>
            </w:r>
            <w:r>
              <w:rPr>
                <w:rFonts w:hint="default" w:ascii="Times New Roman" w:hAnsi="Times New Roman" w:cs="Times New Roman" w:eastAsiaTheme="minorEastAsia"/>
                <w:color w:val="000000" w:themeColor="text1"/>
                <w:kern w:val="2"/>
                <w14:textFill>
                  <w14:solidFill>
                    <w14:schemeClr w14:val="tx1"/>
                  </w14:solidFill>
                </w14:textFill>
              </w:rPr>
              <w:t>t/a，</w:t>
            </w:r>
            <w:r>
              <w:rPr>
                <w:rFonts w:hint="default" w:ascii="Times New Roman" w:hAnsi="Times New Roman" w:cs="Times New Roman" w:eastAsiaTheme="minorEastAsia"/>
                <w:color w:val="000000" w:themeColor="text1"/>
                <w14:textFill>
                  <w14:solidFill>
                    <w14:schemeClr w14:val="tx1"/>
                  </w14:solidFill>
                </w14:textFill>
              </w:rPr>
              <w:t>COD、SS、氨氮、总磷接管量分别为</w:t>
            </w:r>
            <w:r>
              <w:rPr>
                <w:rFonts w:hint="eastAsia" w:ascii="Times New Roman" w:hAnsi="Times New Roman" w:cs="Times New Roman" w:eastAsiaTheme="minorEastAsia"/>
                <w:lang w:val="en-US" w:eastAsia="zh-CN"/>
              </w:rPr>
              <w:t>012.</w:t>
            </w:r>
            <w:r>
              <w:rPr>
                <w:rFonts w:hint="default" w:ascii="Times New Roman" w:hAnsi="Times New Roman" w:cs="Times New Roman" w:eastAsiaTheme="minorEastAsia"/>
              </w:rPr>
              <w:t>t/a、</w:t>
            </w:r>
            <w:r>
              <w:rPr>
                <w:rFonts w:hint="eastAsia" w:ascii="Times New Roman" w:hAnsi="Times New Roman" w:cs="Times New Roman" w:eastAsiaTheme="minorEastAsia"/>
              </w:rPr>
              <w:t>0.0</w:t>
            </w:r>
            <w:r>
              <w:rPr>
                <w:rFonts w:hint="eastAsia" w:ascii="Times New Roman" w:hAnsi="Times New Roman" w:cs="Times New Roman" w:eastAsiaTheme="minorEastAsia"/>
                <w:lang w:val="en-US" w:eastAsia="zh-CN"/>
              </w:rPr>
              <w:t>96</w:t>
            </w:r>
            <w:r>
              <w:rPr>
                <w:rFonts w:hint="default" w:ascii="Times New Roman" w:hAnsi="Times New Roman" w:cs="Times New Roman" w:eastAsiaTheme="minorEastAsia"/>
              </w:rPr>
              <w:t>t/a、0.</w:t>
            </w:r>
            <w:r>
              <w:rPr>
                <w:rFonts w:hint="eastAsia" w:ascii="Times New Roman" w:hAnsi="Times New Roman" w:cs="Times New Roman" w:eastAsiaTheme="minorEastAsia"/>
              </w:rPr>
              <w:t>0</w:t>
            </w:r>
            <w:r>
              <w:rPr>
                <w:rFonts w:hint="eastAsia" w:ascii="Times New Roman" w:hAnsi="Times New Roman" w:cs="Times New Roman" w:eastAsiaTheme="minorEastAsia"/>
                <w:lang w:val="en-US" w:eastAsia="zh-CN"/>
              </w:rPr>
              <w:t>108</w:t>
            </w:r>
            <w:r>
              <w:rPr>
                <w:rFonts w:hint="default" w:ascii="Times New Roman" w:hAnsi="Times New Roman" w:cs="Times New Roman" w:eastAsiaTheme="minorEastAsia"/>
              </w:rPr>
              <w:t>t/a、0.00</w:t>
            </w:r>
            <w:r>
              <w:rPr>
                <w:rFonts w:hint="eastAsia" w:ascii="Times New Roman" w:hAnsi="Times New Roman" w:cs="Times New Roman" w:eastAsiaTheme="minorEastAsia"/>
                <w:lang w:val="en-US" w:eastAsia="zh-CN"/>
              </w:rPr>
              <w:t>19</w:t>
            </w:r>
            <w:r>
              <w:rPr>
                <w:rFonts w:hint="default" w:ascii="Times New Roman" w:hAnsi="Times New Roman" w:cs="Times New Roman" w:eastAsiaTheme="minorEastAsia"/>
              </w:rPr>
              <w:t>t/a。总量控制因子COD、氨氮、TP排放总量分别为</w:t>
            </w:r>
            <w:r>
              <w:rPr>
                <w:rFonts w:hint="eastAsia" w:ascii="Times New Roman" w:hAnsi="Times New Roman" w:cs="Times New Roman" w:eastAsiaTheme="minorEastAsia"/>
                <w:lang w:val="en-US" w:eastAsia="zh-CN"/>
              </w:rPr>
              <w:t>0.012</w:t>
            </w:r>
            <w:r>
              <w:rPr>
                <w:rFonts w:hint="default" w:ascii="Times New Roman" w:hAnsi="Times New Roman" w:cs="Times New Roman" w:eastAsiaTheme="minorEastAsia"/>
              </w:rPr>
              <w:t>t/a、</w:t>
            </w:r>
            <w:r>
              <w:rPr>
                <w:rFonts w:hint="eastAsia" w:ascii="Times New Roman" w:hAnsi="Times New Roman" w:cs="Times New Roman" w:eastAsiaTheme="minorEastAsia"/>
              </w:rPr>
              <w:t>0.001</w:t>
            </w:r>
            <w:r>
              <w:rPr>
                <w:rFonts w:hint="default" w:ascii="Times New Roman" w:hAnsi="Times New Roman" w:cs="Times New Roman" w:eastAsiaTheme="minorEastAsia"/>
              </w:rPr>
              <w:t>t/a、</w:t>
            </w:r>
            <w:r>
              <w:rPr>
                <w:rFonts w:hint="eastAsia" w:ascii="Times New Roman" w:hAnsi="Times New Roman" w:cs="Times New Roman" w:eastAsiaTheme="minorEastAsia"/>
              </w:rPr>
              <w:t>0.000</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rPr>
              <w:t>t/a，根据总量控制原则，COD、氨氮、TP新增排放总量指标在江阴市</w:t>
            </w:r>
            <w:r>
              <w:rPr>
                <w:rFonts w:hint="eastAsia" w:ascii="Times New Roman" w:hAnsi="Times New Roman" w:cs="Times New Roman" w:eastAsiaTheme="minorEastAsia"/>
              </w:rPr>
              <w:t>申港街道</w:t>
            </w:r>
            <w:r>
              <w:rPr>
                <w:rFonts w:hint="default" w:ascii="Times New Roman" w:hAnsi="Times New Roman" w:cs="Times New Roman" w:eastAsiaTheme="minorEastAsia"/>
              </w:rPr>
              <w:t>控源截污平衡；特征因子SS排放总量为</w:t>
            </w:r>
            <w:r>
              <w:rPr>
                <w:rFonts w:hint="eastAsia" w:ascii="Times New Roman" w:hAnsi="Times New Roman" w:cs="Times New Roman" w:eastAsiaTheme="minorEastAsia"/>
              </w:rPr>
              <w:t>0.00</w:t>
            </w:r>
            <w:r>
              <w:rPr>
                <w:rFonts w:hint="eastAsia" w:ascii="Times New Roman" w:hAnsi="Times New Roman" w:cs="Times New Roman" w:eastAsiaTheme="minorEastAsia"/>
                <w:lang w:val="en-US" w:eastAsia="zh-CN"/>
              </w:rPr>
              <w:t>24</w:t>
            </w:r>
            <w:r>
              <w:rPr>
                <w:rFonts w:hint="default" w:ascii="Times New Roman" w:hAnsi="Times New Roman" w:cs="Times New Roman" w:eastAsiaTheme="minorEastAsia"/>
              </w:rPr>
              <w:t>t/a，作为该企业考核指标。</w:t>
            </w: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rPr>
            </w:pPr>
            <w:r>
              <w:rPr>
                <w:rFonts w:hint="default" w:ascii="Times New Roman" w:hAnsi="Times New Roman" w:cs="Times New Roman" w:eastAsiaTheme="minorEastAsia"/>
                <w:kern w:val="2"/>
              </w:rPr>
              <w:t>固体废物排放量为零，符合总量控制要求。</w:t>
            </w: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firstLine="482"/>
              <w:rPr>
                <w:rFonts w:hint="default" w:ascii="Times New Roman" w:hAnsi="Times New Roman" w:cs="Times New Roman" w:eastAsiaTheme="minorEastAsia"/>
                <w:kern w:val="2"/>
                <w:szCs w:val="21"/>
              </w:rPr>
            </w:pPr>
          </w:p>
        </w:tc>
      </w:tr>
    </w:tbl>
    <w:p>
      <w:pPr>
        <w:pStyle w:val="2"/>
        <w:rPr>
          <w:rFonts w:eastAsiaTheme="minorEastAsia"/>
          <w:b/>
        </w:rPr>
      </w:pPr>
      <w:r>
        <w:rPr>
          <w:rFonts w:eastAsiaTheme="minorEastAsia"/>
          <w:b/>
        </w:rPr>
        <w:t>表5建设项目工程分析</w:t>
      </w:r>
    </w:p>
    <w:tbl>
      <w:tblPr>
        <w:tblStyle w:val="38"/>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80" w:hRule="atLeast"/>
        </w:trPr>
        <w:tc>
          <w:tcPr>
            <w:tcW w:w="890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val="0"/>
              <w:snapToGrid w:val="0"/>
              <w:spacing w:before="120" w:beforeLines="5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工艺流程简述：</w:t>
            </w: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一、生产工艺</w:t>
            </w:r>
          </w:p>
          <w:p>
            <w:pPr>
              <w:keepNext w:val="0"/>
              <w:keepLines w:val="0"/>
              <w:widowControl/>
              <w:suppressLineNumbers w:val="0"/>
              <w:tabs>
                <w:tab w:val="left" w:pos="1446"/>
              </w:tabs>
              <w:adjustRightInd w:val="0"/>
              <w:snapToGrid w:val="0"/>
              <w:spacing w:before="120" w:beforeLines="50" w:beforeAutospacing="0" w:after="0" w:afterAutospacing="0" w:line="360" w:lineRule="auto"/>
              <w:ind w:left="0" w:right="0" w:firstLine="480" w:firstLineChars="200"/>
              <w:rPr>
                <w:rFonts w:hint="default" w:ascii="Times New Roman" w:hAnsi="Times New Roman" w:cs="Times New Roman" w:eastAsiaTheme="minorEastAsia"/>
                <w:kern w:val="2"/>
              </w:rPr>
            </w:pPr>
            <w:r>
              <w:rPr>
                <w:rFonts w:hint="default"/>
                <w:sz w:val="24"/>
              </w:rPr>
              <mc:AlternateContent>
                <mc:Choice Requires="wpg">
                  <w:drawing>
                    <wp:anchor distT="0" distB="0" distL="114300" distR="114300" simplePos="0" relativeHeight="252919808" behindDoc="0" locked="0" layoutInCell="1" allowOverlap="1">
                      <wp:simplePos x="0" y="0"/>
                      <wp:positionH relativeFrom="column">
                        <wp:posOffset>927735</wp:posOffset>
                      </wp:positionH>
                      <wp:positionV relativeFrom="paragraph">
                        <wp:posOffset>930275</wp:posOffset>
                      </wp:positionV>
                      <wp:extent cx="3583940" cy="4589780"/>
                      <wp:effectExtent l="0" t="0" r="17145" b="1270"/>
                      <wp:wrapNone/>
                      <wp:docPr id="64" name="组合 64"/>
                      <wp:cNvGraphicFramePr/>
                      <a:graphic xmlns:a="http://schemas.openxmlformats.org/drawingml/2006/main">
                        <a:graphicData uri="http://schemas.microsoft.com/office/word/2010/wordprocessingGroup">
                          <wpg:wgp>
                            <wpg:cNvGrpSpPr/>
                            <wpg:grpSpPr>
                              <a:xfrm>
                                <a:off x="0" y="0"/>
                                <a:ext cx="3583940" cy="4589780"/>
                                <a:chOff x="3258" y="295886"/>
                                <a:chExt cx="5644" cy="7228"/>
                              </a:xfrm>
                            </wpg:grpSpPr>
                            <wps:wsp>
                              <wps:cNvPr id="18" name="文本框 2"/>
                              <wps:cNvSpPr txBox="1">
                                <a:spLocks noChangeArrowheads="1"/>
                              </wps:cNvSpPr>
                              <wps:spPr bwMode="auto">
                                <a:xfrm>
                                  <a:off x="5386" y="295886"/>
                                  <a:ext cx="1402" cy="516"/>
                                </a:xfrm>
                                <a:prstGeom prst="rect">
                                  <a:avLst/>
                                </a:prstGeom>
                                <a:solidFill>
                                  <a:srgbClr val="FFFFFF"/>
                                </a:solidFill>
                                <a:ln w="9525">
                                  <a:noFill/>
                                  <a:miter lim="800000"/>
                                </a:ln>
                              </wps:spPr>
                              <wps:txbx>
                                <w:txbxContent>
                                  <w:p>
                                    <w:pPr>
                                      <w:jc w:val="center"/>
                                      <w:rPr>
                                        <w:rFonts w:hint="eastAsia" w:eastAsia="宋体"/>
                                        <w:lang w:eastAsia="zh-CN"/>
                                      </w:rPr>
                                    </w:pPr>
                                    <w:r>
                                      <w:rPr>
                                        <w:rFonts w:hint="eastAsia"/>
                                        <w:lang w:eastAsia="zh-CN"/>
                                      </w:rPr>
                                      <w:t>化纤丝</w:t>
                                    </w:r>
                                  </w:p>
                                </w:txbxContent>
                              </wps:txbx>
                              <wps:bodyPr rot="0" vert="horz" wrap="square" lIns="91440" tIns="45720" rIns="91440" bIns="45720" anchor="t" anchorCtr="0">
                                <a:noAutofit/>
                              </wps:bodyPr>
                            </wps:wsp>
                            <wps:wsp>
                              <wps:cNvPr id="24" name="直接箭头连接符 24"/>
                              <wps:cNvCnPr/>
                              <wps:spPr>
                                <a:xfrm>
                                  <a:off x="6083" y="296339"/>
                                  <a:ext cx="0" cy="4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文本框 2"/>
                              <wps:cNvSpPr txBox="1">
                                <a:spLocks noChangeArrowheads="1"/>
                              </wps:cNvSpPr>
                              <wps:spPr bwMode="auto">
                                <a:xfrm>
                                  <a:off x="5446" y="296847"/>
                                  <a:ext cx="1295" cy="472"/>
                                </a:xfrm>
                                <a:prstGeom prst="rect">
                                  <a:avLst/>
                                </a:prstGeom>
                                <a:solidFill>
                                  <a:srgbClr val="FFFFFF"/>
                                </a:solidFill>
                                <a:ln w="9525">
                                  <a:solidFill>
                                    <a:srgbClr val="000000"/>
                                  </a:solidFill>
                                  <a:miter lim="800000"/>
                                </a:ln>
                              </wps:spPr>
                              <wps:txbx>
                                <w:txbxContent>
                                  <w:p>
                                    <w:pPr>
                                      <w:jc w:val="center"/>
                                      <w:rPr>
                                        <w:rFonts w:hint="eastAsia" w:eastAsia="宋体"/>
                                        <w:lang w:eastAsia="zh-CN"/>
                                      </w:rPr>
                                    </w:pPr>
                                    <w:r>
                                      <w:rPr>
                                        <w:rFonts w:hint="eastAsia"/>
                                        <w:lang w:eastAsia="zh-CN"/>
                                      </w:rPr>
                                      <w:t>并线</w:t>
                                    </w:r>
                                  </w:p>
                                </w:txbxContent>
                              </wps:txbx>
                              <wps:bodyPr rot="0" vert="horz" wrap="square" lIns="91440" tIns="45720" rIns="91440" bIns="45720" anchor="t" anchorCtr="0">
                                <a:noAutofit/>
                              </wps:bodyPr>
                            </wps:wsp>
                            <wps:wsp>
                              <wps:cNvPr id="52" name="文本框 2"/>
                              <wps:cNvSpPr txBox="1">
                                <a:spLocks noChangeArrowheads="1"/>
                              </wps:cNvSpPr>
                              <wps:spPr bwMode="auto">
                                <a:xfrm>
                                  <a:off x="5454" y="297842"/>
                                  <a:ext cx="1257" cy="456"/>
                                </a:xfrm>
                                <a:prstGeom prst="rect">
                                  <a:avLst/>
                                </a:prstGeom>
                                <a:solidFill>
                                  <a:srgbClr val="FFFFFF"/>
                                </a:solidFill>
                                <a:ln w="9525">
                                  <a:solidFill>
                                    <a:srgbClr val="000000"/>
                                  </a:solidFill>
                                  <a:miter lim="800000"/>
                                </a:ln>
                              </wps:spPr>
                              <wps:txbx>
                                <w:txbxContent>
                                  <w:p>
                                    <w:pPr>
                                      <w:jc w:val="center"/>
                                      <w:rPr>
                                        <w:rFonts w:hint="eastAsia" w:eastAsia="宋体"/>
                                        <w:lang w:eastAsia="zh-CN"/>
                                      </w:rPr>
                                    </w:pPr>
                                    <w:r>
                                      <w:rPr>
                                        <w:rFonts w:hint="eastAsia"/>
                                        <w:lang w:eastAsia="zh-CN"/>
                                      </w:rPr>
                                      <w:t>合股</w:t>
                                    </w:r>
                                  </w:p>
                                </w:txbxContent>
                              </wps:txbx>
                              <wps:bodyPr rot="0" vert="horz" wrap="square" lIns="91440" tIns="45720" rIns="91440" bIns="45720" anchor="t" anchorCtr="0">
                                <a:noAutofit/>
                              </wps:bodyPr>
                            </wps:wsp>
                            <wps:wsp>
                              <wps:cNvPr id="30" name="直接箭头连接符 30"/>
                              <wps:cNvCnPr/>
                              <wps:spPr>
                                <a:xfrm>
                                  <a:off x="6078" y="297334"/>
                                  <a:ext cx="0" cy="48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2" name="直接箭头连接符 32"/>
                              <wps:cNvCnPr/>
                              <wps:spPr>
                                <a:xfrm>
                                  <a:off x="6086" y="299260"/>
                                  <a:ext cx="0" cy="48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54" name="直接箭头连接符 54"/>
                              <wps:cNvCnPr/>
                              <wps:spPr>
                                <a:xfrm>
                                  <a:off x="6082" y="298298"/>
                                  <a:ext cx="0" cy="48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59" name="文本框 2"/>
                              <wps:cNvSpPr txBox="1">
                                <a:spLocks noChangeArrowheads="1"/>
                              </wps:cNvSpPr>
                              <wps:spPr bwMode="auto">
                                <a:xfrm>
                                  <a:off x="5451" y="298757"/>
                                  <a:ext cx="1243" cy="501"/>
                                </a:xfrm>
                                <a:prstGeom prst="rect">
                                  <a:avLst/>
                                </a:prstGeom>
                                <a:solidFill>
                                  <a:srgbClr val="FFFFFF"/>
                                </a:solidFill>
                                <a:ln w="9525">
                                  <a:solidFill>
                                    <a:srgbClr val="000000"/>
                                  </a:solidFill>
                                  <a:miter lim="800000"/>
                                </a:ln>
                              </wps:spPr>
                              <wps:txbx>
                                <w:txbxContent>
                                  <w:p>
                                    <w:pPr>
                                      <w:jc w:val="center"/>
                                      <w:rPr>
                                        <w:rFonts w:hint="eastAsia" w:eastAsia="宋体"/>
                                        <w:lang w:eastAsia="zh-CN"/>
                                      </w:rPr>
                                    </w:pPr>
                                    <w:r>
                                      <w:rPr>
                                        <w:rFonts w:hint="eastAsia"/>
                                        <w:lang w:eastAsia="zh-CN"/>
                                      </w:rPr>
                                      <w:t>成绳</w:t>
                                    </w:r>
                                  </w:p>
                                </w:txbxContent>
                              </wps:txbx>
                              <wps:bodyPr rot="0" vert="horz" wrap="square" lIns="91440" tIns="45720" rIns="91440" bIns="45720" anchor="t" anchorCtr="0">
                                <a:noAutofit/>
                              </wps:bodyPr>
                            </wps:wsp>
                            <wps:wsp>
                              <wps:cNvPr id="36" name="文本框 2"/>
                              <wps:cNvSpPr txBox="1">
                                <a:spLocks noChangeArrowheads="1"/>
                              </wps:cNvSpPr>
                              <wps:spPr bwMode="auto">
                                <a:xfrm>
                                  <a:off x="5191" y="302598"/>
                                  <a:ext cx="1843" cy="516"/>
                                </a:xfrm>
                                <a:prstGeom prst="rect">
                                  <a:avLst/>
                                </a:prstGeom>
                                <a:solidFill>
                                  <a:srgbClr val="FFFFFF"/>
                                </a:solidFill>
                                <a:ln w="9525">
                                  <a:noFill/>
                                  <a:miter lim="800000"/>
                                </a:ln>
                              </wps:spPr>
                              <wps:txbx>
                                <w:txbxContent>
                                  <w:p>
                                    <w:pPr>
                                      <w:rPr>
                                        <w:rFonts w:hint="eastAsia" w:eastAsia="宋体"/>
                                        <w:lang w:eastAsia="zh-CN"/>
                                      </w:rPr>
                                    </w:pPr>
                                    <w:r>
                                      <w:rPr>
                                        <w:rFonts w:hint="eastAsia"/>
                                      </w:rPr>
                                      <w:t>成品</w:t>
                                    </w:r>
                                    <w:r>
                                      <w:rPr>
                                        <w:rFonts w:hint="eastAsia"/>
                                        <w:lang w:eastAsia="zh-CN"/>
                                      </w:rPr>
                                      <w:t>打包入库</w:t>
                                    </w:r>
                                  </w:p>
                                </w:txbxContent>
                              </wps:txbx>
                              <wps:bodyPr rot="0" vert="horz" wrap="square" lIns="91440" tIns="45720" rIns="91440" bIns="45720" anchor="t" anchorCtr="0">
                                <a:noAutofit/>
                              </wps:bodyPr>
                            </wps:wsp>
                            <wps:wsp>
                              <wps:cNvPr id="37" name="直接箭头连接符 37"/>
                              <wps:cNvCnPr/>
                              <wps:spPr>
                                <a:xfrm>
                                  <a:off x="6702" y="298099"/>
                                  <a:ext cx="5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直接箭头连接符 56"/>
                              <wps:cNvCnPr/>
                              <wps:spPr>
                                <a:xfrm>
                                  <a:off x="6713" y="299029"/>
                                  <a:ext cx="597"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 name="文本框 2"/>
                              <wps:cNvSpPr txBox="1">
                                <a:spLocks noChangeArrowheads="1"/>
                              </wps:cNvSpPr>
                              <wps:spPr bwMode="auto">
                                <a:xfrm>
                                  <a:off x="7353" y="296867"/>
                                  <a:ext cx="1510" cy="470"/>
                                </a:xfrm>
                                <a:prstGeom prst="rect">
                                  <a:avLst/>
                                </a:prstGeom>
                                <a:solidFill>
                                  <a:srgbClr val="FFFFFF"/>
                                </a:solidFill>
                                <a:ln w="9525">
                                  <a:noFill/>
                                  <a:miter lim="800000"/>
                                </a:ln>
                              </wps:spPr>
                              <wps:txbx>
                                <w:txbxContent>
                                  <w:p>
                                    <w:r>
                                      <w:rPr>
                                        <w:rFonts w:hint="eastAsia"/>
                                      </w:rPr>
                                      <w:t>N1噪声</w:t>
                                    </w:r>
                                  </w:p>
                                </w:txbxContent>
                              </wps:txbx>
                              <wps:bodyPr rot="0" vert="horz" wrap="square" lIns="91440" tIns="45720" rIns="91440" bIns="45720" anchor="t" anchorCtr="0">
                                <a:spAutoFit/>
                              </wps:bodyPr>
                            </wps:wsp>
                            <wps:wsp>
                              <wps:cNvPr id="96" name="文本框 2"/>
                              <wps:cNvSpPr txBox="1">
                                <a:spLocks noChangeArrowheads="1"/>
                              </wps:cNvSpPr>
                              <wps:spPr bwMode="auto">
                                <a:xfrm>
                                  <a:off x="7212" y="298637"/>
                                  <a:ext cx="1643" cy="782"/>
                                </a:xfrm>
                                <a:prstGeom prst="rect">
                                  <a:avLst/>
                                </a:prstGeom>
                                <a:noFill/>
                                <a:ln w="9525">
                                  <a:noFill/>
                                  <a:miter lim="800000"/>
                                </a:ln>
                              </wps:spPr>
                              <wps:txbx>
                                <w:txbxContent>
                                  <w:p>
                                    <w:pPr>
                                      <w:rPr>
                                        <w:rFonts w:hint="default" w:ascii="Times New Roman" w:hAnsi="Times New Roman" w:cs="Times New Roman"/>
                                      </w:rPr>
                                    </w:pPr>
                                    <w:r>
                                      <w:rPr>
                                        <w:rFonts w:hint="default" w:ascii="Times New Roman" w:hAnsi="Times New Roman" w:cs="Times New Roman"/>
                                      </w:rPr>
                                      <w:t>S</w:t>
                                    </w:r>
                                    <w:r>
                                      <w:rPr>
                                        <w:rFonts w:hint="eastAsia" w:ascii="Times New Roman" w:hAnsi="Times New Roman" w:cs="Times New Roman"/>
                                        <w:lang w:val="en-US" w:eastAsia="zh-CN"/>
                                      </w:rPr>
                                      <w:t>1</w:t>
                                    </w:r>
                                    <w:r>
                                      <w:rPr>
                                        <w:rFonts w:hint="default" w:ascii="Times New Roman" w:hAnsi="Times New Roman" w:cs="Times New Roman"/>
                                      </w:rPr>
                                      <w:t>废边角料</w:t>
                                    </w:r>
                                  </w:p>
                                  <w:p>
                                    <w:pPr>
                                      <w:rPr>
                                        <w:rFonts w:hint="default" w:ascii="Times New Roman" w:hAnsi="Times New Roman" w:cs="Times New Roman"/>
                                      </w:rPr>
                                    </w:pPr>
                                    <w:r>
                                      <w:rPr>
                                        <w:rFonts w:hint="default" w:ascii="Times New Roman" w:hAnsi="Times New Roman" w:cs="Times New Roman"/>
                                      </w:rPr>
                                      <w:t>N3噪声</w:t>
                                    </w:r>
                                  </w:p>
                                </w:txbxContent>
                              </wps:txbx>
                              <wps:bodyPr rot="0" vert="horz" wrap="square" lIns="91440" tIns="45720" rIns="91440" bIns="45720" anchor="t" anchorCtr="0">
                                <a:spAutoFit/>
                              </wps:bodyPr>
                            </wps:wsp>
                            <wps:wsp>
                              <wps:cNvPr id="25" name="直接箭头连接符 25"/>
                              <wps:cNvCnPr/>
                              <wps:spPr>
                                <a:xfrm>
                                  <a:off x="6741" y="297103"/>
                                  <a:ext cx="5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文本框 2"/>
                              <wps:cNvSpPr txBox="1">
                                <a:spLocks noChangeArrowheads="1"/>
                              </wps:cNvSpPr>
                              <wps:spPr bwMode="auto">
                                <a:xfrm>
                                  <a:off x="7260" y="297844"/>
                                  <a:ext cx="1643" cy="470"/>
                                </a:xfrm>
                                <a:prstGeom prst="rect">
                                  <a:avLst/>
                                </a:prstGeom>
                                <a:noFill/>
                                <a:ln w="9525">
                                  <a:noFill/>
                                  <a:miter lim="800000"/>
                                </a:ln>
                              </wps:spPr>
                              <wps:txbx>
                                <w:txbxContent>
                                  <w:p>
                                    <w:pPr>
                                      <w:rPr>
                                        <w:rFonts w:hint="default" w:ascii="Times New Roman" w:hAnsi="Times New Roman" w:cs="Times New Roman"/>
                                      </w:rPr>
                                    </w:pPr>
                                    <w:r>
                                      <w:rPr>
                                        <w:rFonts w:hint="default" w:ascii="Times New Roman" w:hAnsi="Times New Roman" w:cs="Times New Roman"/>
                                      </w:rPr>
                                      <w:t>N2噪声</w:t>
                                    </w:r>
                                  </w:p>
                                </w:txbxContent>
                              </wps:txbx>
                              <wps:bodyPr rot="0" vert="horz" wrap="square" lIns="91440" tIns="45720" rIns="91440" bIns="45720" anchor="t" anchorCtr="0">
                                <a:spAutoFit/>
                              </wps:bodyPr>
                            </wps:wsp>
                            <wps:wsp>
                              <wps:cNvPr id="19" name="直接箭头连接符 19"/>
                              <wps:cNvCnPr/>
                              <wps:spPr>
                                <a:xfrm>
                                  <a:off x="4851" y="298093"/>
                                  <a:ext cx="5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文本框 2"/>
                              <wps:cNvSpPr txBox="1">
                                <a:spLocks noChangeArrowheads="1"/>
                              </wps:cNvSpPr>
                              <wps:spPr bwMode="auto">
                                <a:xfrm>
                                  <a:off x="3258" y="297872"/>
                                  <a:ext cx="1510" cy="470"/>
                                </a:xfrm>
                                <a:prstGeom prst="rect">
                                  <a:avLst/>
                                </a:prstGeom>
                                <a:noFill/>
                                <a:ln w="9525">
                                  <a:noFill/>
                                  <a:miter lim="800000"/>
                                </a:ln>
                              </wps:spPr>
                              <wps:txbx>
                                <w:txbxContent>
                                  <w:p>
                                    <w:pPr>
                                      <w:jc w:val="right"/>
                                      <w:rPr>
                                        <w:rFonts w:hint="eastAsia" w:eastAsia="宋体"/>
                                        <w:lang w:eastAsia="zh-CN"/>
                                      </w:rPr>
                                    </w:pPr>
                                    <w:r>
                                      <w:rPr>
                                        <w:rFonts w:hint="eastAsia"/>
                                        <w:lang w:eastAsia="zh-CN"/>
                                      </w:rPr>
                                      <w:t>钢丝</w:t>
                                    </w:r>
                                  </w:p>
                                </w:txbxContent>
                              </wps:txbx>
                              <wps:bodyPr rot="0" vert="horz" wrap="square" lIns="91440" tIns="45720" rIns="91440" bIns="45720" anchor="t" anchorCtr="0">
                                <a:spAutoFit/>
                              </wps:bodyPr>
                            </wps:wsp>
                            <wps:wsp>
                              <wps:cNvPr id="41" name="直接箭头连接符 41"/>
                              <wps:cNvCnPr/>
                              <wps:spPr>
                                <a:xfrm>
                                  <a:off x="6086" y="300235"/>
                                  <a:ext cx="0" cy="48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 name="文本框 2"/>
                              <wps:cNvSpPr txBox="1">
                                <a:spLocks noChangeArrowheads="1"/>
                              </wps:cNvSpPr>
                              <wps:spPr bwMode="auto">
                                <a:xfrm>
                                  <a:off x="5451" y="299732"/>
                                  <a:ext cx="1243" cy="501"/>
                                </a:xfrm>
                                <a:prstGeom prst="rect">
                                  <a:avLst/>
                                </a:prstGeom>
                                <a:solidFill>
                                  <a:srgbClr val="FFFFFF"/>
                                </a:solidFill>
                                <a:ln w="9525">
                                  <a:solidFill>
                                    <a:srgbClr val="000000"/>
                                  </a:solidFill>
                                  <a:miter lim="800000"/>
                                </a:ln>
                              </wps:spPr>
                              <wps:txbx>
                                <w:txbxContent>
                                  <w:p>
                                    <w:pPr>
                                      <w:jc w:val="center"/>
                                      <w:rPr>
                                        <w:rFonts w:hint="eastAsia" w:eastAsia="宋体"/>
                                        <w:lang w:eastAsia="zh-CN"/>
                                      </w:rPr>
                                    </w:pPr>
                                    <w:r>
                                      <w:rPr>
                                        <w:rFonts w:hint="eastAsia"/>
                                        <w:lang w:eastAsia="zh-CN"/>
                                      </w:rPr>
                                      <w:t>切断</w:t>
                                    </w:r>
                                  </w:p>
                                </w:txbxContent>
                              </wps:txbx>
                              <wps:bodyPr rot="0" vert="horz" wrap="square" lIns="91440" tIns="45720" rIns="91440" bIns="45720" anchor="t" anchorCtr="0">
                                <a:noAutofit/>
                              </wps:bodyPr>
                            </wps:wsp>
                            <wps:wsp>
                              <wps:cNvPr id="42" name="直接箭头连接符 42"/>
                              <wps:cNvCnPr/>
                              <wps:spPr>
                                <a:xfrm>
                                  <a:off x="6713" y="300004"/>
                                  <a:ext cx="597"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8" name="文本框 2"/>
                              <wps:cNvSpPr txBox="1">
                                <a:spLocks noChangeArrowheads="1"/>
                              </wps:cNvSpPr>
                              <wps:spPr bwMode="auto">
                                <a:xfrm>
                                  <a:off x="7212" y="299612"/>
                                  <a:ext cx="1643" cy="782"/>
                                </a:xfrm>
                                <a:prstGeom prst="rect">
                                  <a:avLst/>
                                </a:prstGeom>
                                <a:noFill/>
                                <a:ln w="9525">
                                  <a:noFill/>
                                  <a:miter lim="800000"/>
                                </a:ln>
                              </wps:spPr>
                              <wps:txbx>
                                <w:txbxContent>
                                  <w:p>
                                    <w:pPr>
                                      <w:rPr>
                                        <w:rFonts w:hint="default" w:ascii="Times New Roman" w:hAnsi="Times New Roman" w:cs="Times New Roman"/>
                                      </w:rPr>
                                    </w:pPr>
                                    <w:r>
                                      <w:rPr>
                                        <w:rFonts w:hint="default" w:ascii="Times New Roman" w:hAnsi="Times New Roman" w:cs="Times New Roman"/>
                                      </w:rPr>
                                      <w:t>S</w:t>
                                    </w:r>
                                    <w:r>
                                      <w:rPr>
                                        <w:rFonts w:hint="eastAsia" w:ascii="Times New Roman" w:hAnsi="Times New Roman" w:cs="Times New Roman"/>
                                        <w:lang w:val="en-US" w:eastAsia="zh-CN"/>
                                      </w:rPr>
                                      <w:t>2</w:t>
                                    </w:r>
                                    <w:r>
                                      <w:rPr>
                                        <w:rFonts w:hint="default" w:ascii="Times New Roman" w:hAnsi="Times New Roman" w:cs="Times New Roman"/>
                                      </w:rPr>
                                      <w:t>废边角料</w:t>
                                    </w:r>
                                  </w:p>
                                  <w:p>
                                    <w:pPr>
                                      <w:rPr>
                                        <w:rFonts w:hint="default" w:ascii="Times New Roman" w:hAnsi="Times New Roman" w:cs="Times New Roman"/>
                                      </w:rPr>
                                    </w:pPr>
                                    <w:r>
                                      <w:rPr>
                                        <w:rFonts w:hint="default" w:ascii="Times New Roman" w:hAnsi="Times New Roman" w:cs="Times New Roman"/>
                                      </w:rPr>
                                      <w:t>N</w:t>
                                    </w:r>
                                    <w:r>
                                      <w:rPr>
                                        <w:rFonts w:hint="eastAsia" w:ascii="Times New Roman" w:hAnsi="Times New Roman" w:cs="Times New Roman"/>
                                        <w:lang w:val="en-US" w:eastAsia="zh-CN"/>
                                      </w:rPr>
                                      <w:t>4</w:t>
                                    </w:r>
                                    <w:r>
                                      <w:rPr>
                                        <w:rFonts w:hint="default" w:ascii="Times New Roman" w:hAnsi="Times New Roman" w:cs="Times New Roman"/>
                                      </w:rPr>
                                      <w:t>噪声</w:t>
                                    </w:r>
                                  </w:p>
                                </w:txbxContent>
                              </wps:txbx>
                              <wps:bodyPr rot="0" vert="horz" wrap="square" lIns="91440" tIns="45720" rIns="91440" bIns="45720" anchor="t" anchorCtr="0">
                                <a:spAutoFit/>
                              </wps:bodyPr>
                            </wps:wsp>
                            <wps:wsp>
                              <wps:cNvPr id="47" name="直接箭头连接符 47"/>
                              <wps:cNvCnPr/>
                              <wps:spPr>
                                <a:xfrm>
                                  <a:off x="6086" y="301225"/>
                                  <a:ext cx="0" cy="48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6" name="文本框 2"/>
                              <wps:cNvSpPr txBox="1">
                                <a:spLocks noChangeArrowheads="1"/>
                              </wps:cNvSpPr>
                              <wps:spPr bwMode="auto">
                                <a:xfrm>
                                  <a:off x="5451" y="300722"/>
                                  <a:ext cx="1243" cy="501"/>
                                </a:xfrm>
                                <a:prstGeom prst="rect">
                                  <a:avLst/>
                                </a:prstGeom>
                                <a:solidFill>
                                  <a:srgbClr val="FFFFFF"/>
                                </a:solidFill>
                                <a:ln w="9525">
                                  <a:solidFill>
                                    <a:srgbClr val="000000"/>
                                  </a:solidFill>
                                  <a:prstDash val="dash"/>
                                  <a:miter lim="800000"/>
                                </a:ln>
                              </wps:spPr>
                              <wps:txbx>
                                <w:txbxContent>
                                  <w:p>
                                    <w:pPr>
                                      <w:jc w:val="center"/>
                                      <w:rPr>
                                        <w:rFonts w:hint="eastAsia" w:eastAsia="宋体"/>
                                        <w:lang w:eastAsia="zh-CN"/>
                                      </w:rPr>
                                    </w:pPr>
                                    <w:r>
                                      <w:rPr>
                                        <w:rFonts w:hint="eastAsia"/>
                                        <w:lang w:eastAsia="zh-CN"/>
                                      </w:rPr>
                                      <w:t>压制</w:t>
                                    </w:r>
                                  </w:p>
                                </w:txbxContent>
                              </wps:txbx>
                              <wps:bodyPr rot="0" vert="horz" wrap="square" lIns="91440" tIns="45720" rIns="91440" bIns="45720" anchor="t" anchorCtr="0">
                                <a:noAutofit/>
                              </wps:bodyPr>
                            </wps:wsp>
                            <wps:wsp>
                              <wps:cNvPr id="48" name="直接箭头连接符 48"/>
                              <wps:cNvCnPr/>
                              <wps:spPr>
                                <a:xfrm>
                                  <a:off x="6713" y="300994"/>
                                  <a:ext cx="597"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4" name="文本框 2"/>
                              <wps:cNvSpPr txBox="1">
                                <a:spLocks noChangeArrowheads="1"/>
                              </wps:cNvSpPr>
                              <wps:spPr bwMode="auto">
                                <a:xfrm>
                                  <a:off x="7212" y="300602"/>
                                  <a:ext cx="1643" cy="782"/>
                                </a:xfrm>
                                <a:prstGeom prst="rect">
                                  <a:avLst/>
                                </a:prstGeom>
                                <a:noFill/>
                                <a:ln w="9525">
                                  <a:noFill/>
                                  <a:miter lim="800000"/>
                                </a:ln>
                              </wps:spPr>
                              <wps:txbx>
                                <w:txbxContent>
                                  <w:p>
                                    <w:pPr>
                                      <w:rPr>
                                        <w:rFonts w:hint="default" w:ascii="Times New Roman" w:hAnsi="Times New Roman" w:cs="Times New Roman"/>
                                      </w:rPr>
                                    </w:pPr>
                                    <w:r>
                                      <w:rPr>
                                        <w:rFonts w:hint="default" w:ascii="Times New Roman" w:hAnsi="Times New Roman" w:cs="Times New Roman"/>
                                      </w:rPr>
                                      <w:t>S</w:t>
                                    </w:r>
                                    <w:r>
                                      <w:rPr>
                                        <w:rFonts w:hint="eastAsia" w:ascii="Times New Roman" w:hAnsi="Times New Roman" w:cs="Times New Roman"/>
                                        <w:lang w:val="en-US" w:eastAsia="zh-CN"/>
                                      </w:rPr>
                                      <w:t>3</w:t>
                                    </w:r>
                                    <w:r>
                                      <w:rPr>
                                        <w:rFonts w:hint="default" w:ascii="Times New Roman" w:hAnsi="Times New Roman" w:cs="Times New Roman"/>
                                      </w:rPr>
                                      <w:t>废边角料</w:t>
                                    </w:r>
                                  </w:p>
                                  <w:p>
                                    <w:pPr>
                                      <w:rPr>
                                        <w:rFonts w:hint="default" w:ascii="Times New Roman" w:hAnsi="Times New Roman" w:cs="Times New Roman"/>
                                      </w:rPr>
                                    </w:pPr>
                                    <w:r>
                                      <w:rPr>
                                        <w:rFonts w:hint="default" w:ascii="Times New Roman" w:hAnsi="Times New Roman" w:cs="Times New Roman"/>
                                      </w:rPr>
                                      <w:t>N</w:t>
                                    </w:r>
                                    <w:r>
                                      <w:rPr>
                                        <w:rFonts w:hint="eastAsia" w:ascii="Times New Roman" w:hAnsi="Times New Roman" w:cs="Times New Roman"/>
                                        <w:lang w:val="en-US" w:eastAsia="zh-CN"/>
                                      </w:rPr>
                                      <w:t>5</w:t>
                                    </w:r>
                                    <w:r>
                                      <w:rPr>
                                        <w:rFonts w:hint="default" w:ascii="Times New Roman" w:hAnsi="Times New Roman" w:cs="Times New Roman"/>
                                      </w:rPr>
                                      <w:t>噪声</w:t>
                                    </w:r>
                                  </w:p>
                                </w:txbxContent>
                              </wps:txbx>
                              <wps:bodyPr rot="0" vert="horz" wrap="square" lIns="91440" tIns="45720" rIns="91440" bIns="45720" anchor="t" anchorCtr="0">
                                <a:spAutoFit/>
                              </wps:bodyPr>
                            </wps:wsp>
                            <wps:wsp>
                              <wps:cNvPr id="58" name="直接箭头连接符 58"/>
                              <wps:cNvCnPr/>
                              <wps:spPr>
                                <a:xfrm>
                                  <a:off x="4881" y="300973"/>
                                  <a:ext cx="5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文本框 2"/>
                              <wps:cNvSpPr txBox="1">
                                <a:spLocks noChangeArrowheads="1"/>
                              </wps:cNvSpPr>
                              <wps:spPr bwMode="auto">
                                <a:xfrm>
                                  <a:off x="3288" y="300752"/>
                                  <a:ext cx="1510" cy="470"/>
                                </a:xfrm>
                                <a:prstGeom prst="rect">
                                  <a:avLst/>
                                </a:prstGeom>
                                <a:noFill/>
                                <a:ln w="9525">
                                  <a:noFill/>
                                  <a:miter lim="800000"/>
                                </a:ln>
                              </wps:spPr>
                              <wps:txbx>
                                <w:txbxContent>
                                  <w:p>
                                    <w:pPr>
                                      <w:jc w:val="right"/>
                                      <w:rPr>
                                        <w:rFonts w:hint="eastAsia" w:eastAsia="宋体"/>
                                        <w:lang w:eastAsia="zh-CN"/>
                                      </w:rPr>
                                    </w:pPr>
                                    <w:r>
                                      <w:rPr>
                                        <w:rFonts w:hint="eastAsia"/>
                                        <w:lang w:eastAsia="zh-CN"/>
                                      </w:rPr>
                                      <w:t>铝管</w:t>
                                    </w:r>
                                  </w:p>
                                </w:txbxContent>
                              </wps:txbx>
                              <wps:bodyPr rot="0" vert="horz" wrap="square" lIns="91440" tIns="45720" rIns="91440" bIns="45720" anchor="t" anchorCtr="0">
                                <a:spAutoFit/>
                              </wps:bodyPr>
                            </wps:wsp>
                            <wps:wsp>
                              <wps:cNvPr id="62" name="直接箭头连接符 62"/>
                              <wps:cNvCnPr/>
                              <wps:spPr>
                                <a:xfrm>
                                  <a:off x="6086" y="302200"/>
                                  <a:ext cx="0" cy="48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61" name="文本框 2"/>
                              <wps:cNvSpPr txBox="1">
                                <a:spLocks noChangeArrowheads="1"/>
                              </wps:cNvSpPr>
                              <wps:spPr bwMode="auto">
                                <a:xfrm>
                                  <a:off x="5451" y="301697"/>
                                  <a:ext cx="1243" cy="501"/>
                                </a:xfrm>
                                <a:prstGeom prst="rect">
                                  <a:avLst/>
                                </a:prstGeom>
                                <a:solidFill>
                                  <a:srgbClr val="FFFFFF"/>
                                </a:solidFill>
                                <a:ln w="9525">
                                  <a:solidFill>
                                    <a:srgbClr val="000000"/>
                                  </a:solidFill>
                                  <a:miter lim="800000"/>
                                </a:ln>
                              </wps:spPr>
                              <wps:txbx>
                                <w:txbxContent>
                                  <w:p>
                                    <w:pPr>
                                      <w:jc w:val="center"/>
                                      <w:rPr>
                                        <w:rFonts w:hint="eastAsia" w:eastAsia="宋体"/>
                                        <w:lang w:eastAsia="zh-CN"/>
                                      </w:rPr>
                                    </w:pPr>
                                    <w:r>
                                      <w:rPr>
                                        <w:rFonts w:hint="eastAsia"/>
                                        <w:lang w:eastAsia="zh-CN"/>
                                      </w:rPr>
                                      <w:t>检验</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73.05pt;margin-top:73.25pt;height:361.4pt;width:282.2pt;z-index:252919808;mso-width-relative:page;mso-height-relative:page;" coordorigin="3258,295886" coordsize="5644,7228" o:gfxdata="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">
                      <o:lock v:ext="edit" aspectratio="f"/>
                      <v:shape id="文本框 2" o:spid="_x0000_s1026" o:spt="202" type="#_x0000_t202" style="position:absolute;left:5386;top:295886;height:516;width:1402;"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w:txbxContent>
                            <w:p>
                              <w:pPr>
                                <w:jc w:val="center"/>
                                <w:rPr>
                                  <w:rFonts w:hint="eastAsia" w:eastAsia="宋体"/>
                                  <w:lang w:eastAsia="zh-CN"/>
                                </w:rPr>
                              </w:pPr>
                              <w:r>
                                <w:rPr>
                                  <w:rFonts w:hint="eastAsia"/>
                                  <w:lang w:eastAsia="zh-CN"/>
                                </w:rPr>
                                <w:t>化纤丝</w:t>
                              </w:r>
                            </w:p>
                          </w:txbxContent>
                        </v:textbox>
                      </v:shape>
                      <v:shape id="_x0000_s1026" o:spid="_x0000_s1026" o:spt="32" type="#_x0000_t32" style="position:absolute;left:6083;top:296339;height:489;width:0;"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文本框 2" o:spid="_x0000_s1026" o:spt="202" type="#_x0000_t202" style="position:absolute;left:5446;top:296847;height:472;width:1295;"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并线</w:t>
                              </w:r>
                            </w:p>
                          </w:txbxContent>
                        </v:textbox>
                      </v:shape>
                      <v:shape id="文本框 2" o:spid="_x0000_s1026" o:spt="202" type="#_x0000_t202" style="position:absolute;left:5454;top:297842;height:456;width:1257;"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合股</w:t>
                              </w:r>
                            </w:p>
                          </w:txbxContent>
                        </v:textbox>
                      </v:shape>
                      <v:shape id="_x0000_s1026" o:spid="_x0000_s1026" o:spt="32" type="#_x0000_t32" style="position:absolute;left:6078;top:297334;height:489;width: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6086;top:299260;height:489;width: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6082;top:298298;height:489;width:0;"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2" o:spid="_x0000_s1026" o:spt="202" type="#_x0000_t202" style="position:absolute;left:5451;top:298757;height:501;width:1243;"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成绳</w:t>
                              </w:r>
                            </w:p>
                          </w:txbxContent>
                        </v:textbox>
                      </v:shape>
                      <v:shape id="文本框 2" o:spid="_x0000_s1026" o:spt="202" type="#_x0000_t202" style="position:absolute;left:5191;top:302598;height:516;width:1843;" fillcolor="#FFFFFF" filled="t" stroked="f" coordsize="21600,21600" o:gfxdata="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LJ/bsAAADb&#10;AAAADwAAAAAAAAABACAAAAAiAAAAZHJzL2Rvd25yZXYueG1sUEsBAhQAFAAAAAgAh07iQDMvBZ47&#10;AAAAOQAAABAAAAAAAAAAAQAgAAAACgEAAGRycy9zaGFwZXhtbC54bWxQSwUGAAAAAAYABgBbAQAA&#10;tAMAAAAA&#10;">
                        <v:fill on="t" focussize="0,0"/>
                        <v:stroke on="f" miterlimit="8" joinstyle="miter"/>
                        <v:imagedata o:title=""/>
                        <o:lock v:ext="edit" aspectratio="f"/>
                        <v:textbox>
                          <w:txbxContent>
                            <w:p>
                              <w:pPr>
                                <w:rPr>
                                  <w:rFonts w:hint="eastAsia" w:eastAsia="宋体"/>
                                  <w:lang w:eastAsia="zh-CN"/>
                                </w:rPr>
                              </w:pPr>
                              <w:r>
                                <w:rPr>
                                  <w:rFonts w:hint="eastAsia"/>
                                </w:rPr>
                                <w:t>成品</w:t>
                              </w:r>
                              <w:r>
                                <w:rPr>
                                  <w:rFonts w:hint="eastAsia"/>
                                  <w:lang w:eastAsia="zh-CN"/>
                                </w:rPr>
                                <w:t>打包入库</w:t>
                              </w:r>
                            </w:p>
                          </w:txbxContent>
                        </v:textbox>
                      </v:shape>
                      <v:shape id="_x0000_s1026" o:spid="_x0000_s1026" o:spt="32" type="#_x0000_t32" style="position:absolute;left:6702;top:298099;height:0;width:597;"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_x0000_s1026" o:spid="_x0000_s1026" o:spt="32" type="#_x0000_t32" style="position:absolute;left:6713;top:299029;height:0;width:597;" filled="f" stroked="t" coordsize="21600,21600" o:gfxdata="UEsDBAoAAAAAAIdO4kAAAAAAAAAAAAAAAAAEAAAAZHJzL1BLAwQUAAAACACHTuJAaUNt1b8AAADb&#10;AAAADwAAAGRycy9kb3ducmV2LnhtbEWPzWrDMBCE74G8g9hAb4nsQE3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Db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文本框 2" o:spid="_x0000_s1026" o:spt="202" type="#_x0000_t202" style="position:absolute;left:7353;top:296867;height:470;width:1510;" fillcolor="#FFFFFF" filled="t" stroked="f" coordsize="21600,21600" o:gfxdata="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IgvrsAAADa&#10;AAAADwAAAAAAAAABACAAAAAiAAAAZHJzL2Rvd25yZXYueG1sUEsBAhQAFAAAAAgAh07iQDMvBZ47&#10;AAAAOQAAABAAAAAAAAAAAQAgAAAACgEAAGRycy9zaGFwZXhtbC54bWxQSwUGAAAAAAYABgBbAQAA&#10;tAMAAAAA&#10;">
                        <v:fill on="t" focussize="0,0"/>
                        <v:stroke on="f" miterlimit="8" joinstyle="miter"/>
                        <v:imagedata o:title=""/>
                        <o:lock v:ext="edit" aspectratio="f"/>
                        <v:textbox style="mso-fit-shape-to-text:t;">
                          <w:txbxContent>
                            <w:p>
                              <w:r>
                                <w:rPr>
                                  <w:rFonts w:hint="eastAsia"/>
                                </w:rPr>
                                <w:t>N1噪声</w:t>
                              </w:r>
                            </w:p>
                          </w:txbxContent>
                        </v:textbox>
                      </v:shape>
                      <v:shape id="文本框 2" o:spid="_x0000_s1026" o:spt="202" type="#_x0000_t202" style="position:absolute;left:7212;top:298637;height:782;width:1643;" filled="f" stroked="f" coordsize="21600,21600" o:gfxdata="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MYKg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rFonts w:hint="default" w:ascii="Times New Roman" w:hAnsi="Times New Roman" w:cs="Times New Roman"/>
                                </w:rPr>
                              </w:pPr>
                              <w:r>
                                <w:rPr>
                                  <w:rFonts w:hint="default" w:ascii="Times New Roman" w:hAnsi="Times New Roman" w:cs="Times New Roman"/>
                                </w:rPr>
                                <w:t>S</w:t>
                              </w:r>
                              <w:r>
                                <w:rPr>
                                  <w:rFonts w:hint="eastAsia" w:ascii="Times New Roman" w:hAnsi="Times New Roman" w:cs="Times New Roman"/>
                                  <w:lang w:val="en-US" w:eastAsia="zh-CN"/>
                                </w:rPr>
                                <w:t>1</w:t>
                              </w:r>
                              <w:r>
                                <w:rPr>
                                  <w:rFonts w:hint="default" w:ascii="Times New Roman" w:hAnsi="Times New Roman" w:cs="Times New Roman"/>
                                </w:rPr>
                                <w:t>废边角料</w:t>
                              </w:r>
                            </w:p>
                            <w:p>
                              <w:pPr>
                                <w:rPr>
                                  <w:rFonts w:hint="default" w:ascii="Times New Roman" w:hAnsi="Times New Roman" w:cs="Times New Roman"/>
                                </w:rPr>
                              </w:pPr>
                              <w:r>
                                <w:rPr>
                                  <w:rFonts w:hint="default" w:ascii="Times New Roman" w:hAnsi="Times New Roman" w:cs="Times New Roman"/>
                                </w:rPr>
                                <w:t>N3噪声</w:t>
                              </w:r>
                            </w:p>
                          </w:txbxContent>
                        </v:textbox>
                      </v:shape>
                      <v:shape id="_x0000_s1026" o:spid="_x0000_s1026" o:spt="32" type="#_x0000_t32" style="position:absolute;left:6741;top:297103;height:0;width:597;"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文本框 2" o:spid="_x0000_s1026" o:spt="202" type="#_x0000_t202" style="position:absolute;left:7260;top:297844;height:470;width:1643;" filled="f" stroked="f" coordsize="21600,21600" o:gfxdata="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bA0N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rFonts w:hint="default" w:ascii="Times New Roman" w:hAnsi="Times New Roman" w:cs="Times New Roman"/>
                                </w:rPr>
                              </w:pPr>
                              <w:r>
                                <w:rPr>
                                  <w:rFonts w:hint="default" w:ascii="Times New Roman" w:hAnsi="Times New Roman" w:cs="Times New Roman"/>
                                </w:rPr>
                                <w:t>N2噪声</w:t>
                              </w:r>
                            </w:p>
                          </w:txbxContent>
                        </v:textbox>
                      </v:shape>
                      <v:shape id="_x0000_s1026" o:spid="_x0000_s1026" o:spt="32" type="#_x0000_t32" style="position:absolute;left:4851;top:298093;height:0;width:597;"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3200]" joinstyle="round" endarrow="block"/>
                        <v:imagedata o:title=""/>
                        <o:lock v:ext="edit" aspectratio="f"/>
                      </v:shape>
                      <v:shape id="文本框 2" o:spid="_x0000_s1026" o:spt="202" type="#_x0000_t202" style="position:absolute;left:3258;top:297872;height:470;width:1510;" filled="f" stroked="f" coordsize="21600,21600" o:gfxdata="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9z+i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right"/>
                                <w:rPr>
                                  <w:rFonts w:hint="eastAsia" w:eastAsia="宋体"/>
                                  <w:lang w:eastAsia="zh-CN"/>
                                </w:rPr>
                              </w:pPr>
                              <w:r>
                                <w:rPr>
                                  <w:rFonts w:hint="eastAsia"/>
                                  <w:lang w:eastAsia="zh-CN"/>
                                </w:rPr>
                                <w:t>钢丝</w:t>
                              </w:r>
                            </w:p>
                          </w:txbxContent>
                        </v:textbox>
                      </v:shape>
                      <v:shape id="_x0000_s1026" o:spid="_x0000_s1026" o:spt="32" type="#_x0000_t32" style="position:absolute;left:6086;top:300235;height:489;width:0;"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2" o:spid="_x0000_s1026" o:spt="202" type="#_x0000_t202" style="position:absolute;left:5451;top:299732;height:501;width:1243;"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切断</w:t>
                              </w:r>
                            </w:p>
                          </w:txbxContent>
                        </v:textbox>
                      </v:shape>
                      <v:shape id="_x0000_s1026" o:spid="_x0000_s1026" o:spt="32" type="#_x0000_t32" style="position:absolute;left:6713;top:300004;height:0;width:597;"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2" o:spid="_x0000_s1026" o:spt="202" type="#_x0000_t202" style="position:absolute;left:7212;top:299612;height:782;width:1643;" filled="f" stroked="f" coordsize="21600,21600" o:gfxdata="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NkU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rPr>
                                  <w:rFonts w:hint="default" w:ascii="Times New Roman" w:hAnsi="Times New Roman" w:cs="Times New Roman"/>
                                </w:rPr>
                              </w:pPr>
                              <w:r>
                                <w:rPr>
                                  <w:rFonts w:hint="default" w:ascii="Times New Roman" w:hAnsi="Times New Roman" w:cs="Times New Roman"/>
                                </w:rPr>
                                <w:t>S</w:t>
                              </w:r>
                              <w:r>
                                <w:rPr>
                                  <w:rFonts w:hint="eastAsia" w:ascii="Times New Roman" w:hAnsi="Times New Roman" w:cs="Times New Roman"/>
                                  <w:lang w:val="en-US" w:eastAsia="zh-CN"/>
                                </w:rPr>
                                <w:t>2</w:t>
                              </w:r>
                              <w:r>
                                <w:rPr>
                                  <w:rFonts w:hint="default" w:ascii="Times New Roman" w:hAnsi="Times New Roman" w:cs="Times New Roman"/>
                                </w:rPr>
                                <w:t>废边角料</w:t>
                              </w:r>
                            </w:p>
                            <w:p>
                              <w:pPr>
                                <w:rPr>
                                  <w:rFonts w:hint="default" w:ascii="Times New Roman" w:hAnsi="Times New Roman" w:cs="Times New Roman"/>
                                </w:rPr>
                              </w:pPr>
                              <w:r>
                                <w:rPr>
                                  <w:rFonts w:hint="default" w:ascii="Times New Roman" w:hAnsi="Times New Roman" w:cs="Times New Roman"/>
                                </w:rPr>
                                <w:t>N</w:t>
                              </w:r>
                              <w:r>
                                <w:rPr>
                                  <w:rFonts w:hint="eastAsia" w:ascii="Times New Roman" w:hAnsi="Times New Roman" w:cs="Times New Roman"/>
                                  <w:lang w:val="en-US" w:eastAsia="zh-CN"/>
                                </w:rPr>
                                <w:t>4</w:t>
                              </w:r>
                              <w:r>
                                <w:rPr>
                                  <w:rFonts w:hint="default" w:ascii="Times New Roman" w:hAnsi="Times New Roman" w:cs="Times New Roman"/>
                                </w:rPr>
                                <w:t>噪声</w:t>
                              </w:r>
                            </w:p>
                          </w:txbxContent>
                        </v:textbox>
                      </v:shape>
                      <v:shape id="_x0000_s1026" o:spid="_x0000_s1026" o:spt="32" type="#_x0000_t32" style="position:absolute;left:6086;top:301225;height:489;width:0;"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2" o:spid="_x0000_s1026" o:spt="202" type="#_x0000_t202" style="position:absolute;left:5451;top:300722;height:501;width:1243;" fillcolor="#FFFFFF" filled="t" stroked="t" coordsize="21600,21600" o:gfxdata="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T/IvQAA&#10;ANsAAAAPAAAAAAAAAAEAIAAAACIAAABkcnMvZG93bnJldi54bWxQSwECFAAUAAAACACHTuJAMy8F&#10;njsAAAA5AAAAEAAAAAAAAAABACAAAAAMAQAAZHJzL3NoYXBleG1sLnhtbFBLBQYAAAAABgAGAFsB&#10;AAC2AwAAAAA=&#10;">
                        <v:fill on="t" focussize="0,0"/>
                        <v:stroke color="#000000" miterlimit="8" joinstyle="miter" dashstyle="dash"/>
                        <v:imagedata o:title=""/>
                        <o:lock v:ext="edit" aspectratio="f"/>
                        <v:textbox>
                          <w:txbxContent>
                            <w:p>
                              <w:pPr>
                                <w:jc w:val="center"/>
                                <w:rPr>
                                  <w:rFonts w:hint="eastAsia" w:eastAsia="宋体"/>
                                  <w:lang w:eastAsia="zh-CN"/>
                                </w:rPr>
                              </w:pPr>
                              <w:r>
                                <w:rPr>
                                  <w:rFonts w:hint="eastAsia"/>
                                  <w:lang w:eastAsia="zh-CN"/>
                                </w:rPr>
                                <w:t>压制</w:t>
                              </w:r>
                            </w:p>
                          </w:txbxContent>
                        </v:textbox>
                      </v:shape>
                      <v:shape id="_x0000_s1026" o:spid="_x0000_s1026" o:spt="32" type="#_x0000_t32" style="position:absolute;left:6713;top:300994;height:0;width:597;"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2" o:spid="_x0000_s1026" o:spt="202" type="#_x0000_t202" style="position:absolute;left:7212;top:300602;height:782;width:1643;" filled="f" stroked="f" coordsize="21600,21600" o:gfxdata="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gdK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rFonts w:hint="default" w:ascii="Times New Roman" w:hAnsi="Times New Roman" w:cs="Times New Roman"/>
                                </w:rPr>
                              </w:pPr>
                              <w:r>
                                <w:rPr>
                                  <w:rFonts w:hint="default" w:ascii="Times New Roman" w:hAnsi="Times New Roman" w:cs="Times New Roman"/>
                                </w:rPr>
                                <w:t>S</w:t>
                              </w:r>
                              <w:r>
                                <w:rPr>
                                  <w:rFonts w:hint="eastAsia" w:ascii="Times New Roman" w:hAnsi="Times New Roman" w:cs="Times New Roman"/>
                                  <w:lang w:val="en-US" w:eastAsia="zh-CN"/>
                                </w:rPr>
                                <w:t>3</w:t>
                              </w:r>
                              <w:r>
                                <w:rPr>
                                  <w:rFonts w:hint="default" w:ascii="Times New Roman" w:hAnsi="Times New Roman" w:cs="Times New Roman"/>
                                </w:rPr>
                                <w:t>废边角料</w:t>
                              </w:r>
                            </w:p>
                            <w:p>
                              <w:pPr>
                                <w:rPr>
                                  <w:rFonts w:hint="default" w:ascii="Times New Roman" w:hAnsi="Times New Roman" w:cs="Times New Roman"/>
                                </w:rPr>
                              </w:pPr>
                              <w:r>
                                <w:rPr>
                                  <w:rFonts w:hint="default" w:ascii="Times New Roman" w:hAnsi="Times New Roman" w:cs="Times New Roman"/>
                                </w:rPr>
                                <w:t>N</w:t>
                              </w:r>
                              <w:r>
                                <w:rPr>
                                  <w:rFonts w:hint="eastAsia" w:ascii="Times New Roman" w:hAnsi="Times New Roman" w:cs="Times New Roman"/>
                                  <w:lang w:val="en-US" w:eastAsia="zh-CN"/>
                                </w:rPr>
                                <w:t>5</w:t>
                              </w:r>
                              <w:r>
                                <w:rPr>
                                  <w:rFonts w:hint="default" w:ascii="Times New Roman" w:hAnsi="Times New Roman" w:cs="Times New Roman"/>
                                </w:rPr>
                                <w:t>噪声</w:t>
                              </w:r>
                            </w:p>
                          </w:txbxContent>
                        </v:textbox>
                      </v:shape>
                      <v:shape id="_x0000_s1026" o:spid="_x0000_s1026" o:spt="32" type="#_x0000_t32" style="position:absolute;left:4881;top:300973;height:0;width:597;"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3200]" joinstyle="round" endarrow="block"/>
                        <v:imagedata o:title=""/>
                        <o:lock v:ext="edit" aspectratio="f"/>
                      </v:shape>
                      <v:shape id="文本框 2" o:spid="_x0000_s1026" o:spt="202" type="#_x0000_t202" style="position:absolute;left:3288;top:300752;height:470;width:1510;" filled="f" stroked="f" coordsize="21600,21600" o:gfxdata="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9qN97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right"/>
                                <w:rPr>
                                  <w:rFonts w:hint="eastAsia" w:eastAsia="宋体"/>
                                  <w:lang w:eastAsia="zh-CN"/>
                                </w:rPr>
                              </w:pPr>
                              <w:r>
                                <w:rPr>
                                  <w:rFonts w:hint="eastAsia"/>
                                  <w:lang w:eastAsia="zh-CN"/>
                                </w:rPr>
                                <w:t>铝管</w:t>
                              </w:r>
                            </w:p>
                          </w:txbxContent>
                        </v:textbox>
                      </v:shape>
                      <v:shape id="_x0000_s1026" o:spid="_x0000_s1026" o:spt="32" type="#_x0000_t32" style="position:absolute;left:6086;top:302200;height:489;width: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2" o:spid="_x0000_s1026" o:spt="202" type="#_x0000_t202" style="position:absolute;left:5451;top:301697;height:501;width:1243;"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检验</w:t>
                              </w:r>
                            </w:p>
                          </w:txbxContent>
                        </v:textbox>
                      </v:shape>
                    </v:group>
                  </w:pict>
                </mc:Fallback>
              </mc:AlternateContent>
            </w:r>
            <w:r>
              <w:rPr>
                <w:rFonts w:hint="default" w:ascii="Times New Roman" w:hAnsi="Times New Roman" w:cs="Times New Roman" w:eastAsiaTheme="minorEastAsia"/>
                <w:kern w:val="2"/>
              </w:rPr>
              <w:t>本项目</w:t>
            </w:r>
            <w:r>
              <w:rPr>
                <w:rFonts w:hint="eastAsia" w:ascii="Times New Roman" w:hAnsi="Times New Roman" w:cs="Times New Roman" w:eastAsiaTheme="minorEastAsia"/>
                <w:kern w:val="2"/>
              </w:rPr>
              <w:t>从事</w:t>
            </w:r>
            <w:r>
              <w:rPr>
                <w:rFonts w:hint="eastAsia" w:ascii="Times New Roman" w:hAnsi="Times New Roman" w:cs="Times New Roman" w:eastAsiaTheme="minorEastAsia"/>
                <w:kern w:val="2"/>
                <w:lang w:eastAsia="zh-CN"/>
              </w:rPr>
              <w:t>游乐绳</w:t>
            </w:r>
            <w:r>
              <w:rPr>
                <w:rFonts w:hint="eastAsia" w:ascii="Times New Roman" w:hAnsi="Times New Roman" w:cs="Times New Roman" w:eastAsiaTheme="minorEastAsia"/>
                <w:kern w:val="2"/>
              </w:rPr>
              <w:t>的生产</w:t>
            </w:r>
            <w:r>
              <w:rPr>
                <w:rFonts w:hint="default" w:ascii="Times New Roman" w:hAnsi="Times New Roman" w:cs="Times New Roman" w:eastAsiaTheme="minorEastAsia"/>
                <w:kern w:val="2"/>
              </w:rPr>
              <w:t>，生产以</w:t>
            </w:r>
            <w:r>
              <w:rPr>
                <w:rFonts w:hint="eastAsia" w:ascii="Times New Roman" w:hAnsi="Times New Roman" w:cs="Times New Roman" w:eastAsiaTheme="minorEastAsia"/>
                <w:kern w:val="2"/>
                <w:lang w:eastAsia="zh-CN"/>
              </w:rPr>
              <w:t>化纤丝、钢丝</w:t>
            </w:r>
            <w:r>
              <w:rPr>
                <w:rFonts w:hint="default" w:ascii="Times New Roman" w:hAnsi="Times New Roman" w:cs="Times New Roman" w:eastAsiaTheme="minorEastAsia"/>
                <w:kern w:val="2"/>
              </w:rPr>
              <w:t>为原料</w:t>
            </w:r>
            <w:r>
              <w:rPr>
                <w:rFonts w:hint="eastAsia" w:ascii="Times New Roman" w:hAnsi="Times New Roman" w:cs="Times New Roman" w:eastAsiaTheme="minorEastAsia"/>
                <w:kern w:val="2"/>
                <w:lang w:eastAsia="zh-CN"/>
              </w:rPr>
              <w:t>，经并线、合股、成绳、切断、压制等加工工序后</w:t>
            </w:r>
            <w:r>
              <w:rPr>
                <w:rFonts w:hint="default" w:ascii="Times New Roman" w:hAnsi="Times New Roman" w:cs="Times New Roman" w:eastAsiaTheme="minorEastAsia"/>
                <w:kern w:val="2"/>
              </w:rPr>
              <w:t>即为成品</w:t>
            </w:r>
            <w:r>
              <w:rPr>
                <w:rFonts w:hint="eastAsia" w:ascii="Times New Roman" w:hAnsi="Times New Roman" w:cs="Times New Roman" w:eastAsiaTheme="minorEastAsia"/>
                <w:kern w:val="2"/>
              </w:rPr>
              <w:t>，</w:t>
            </w:r>
            <w:r>
              <w:rPr>
                <w:rFonts w:hint="default" w:ascii="Times New Roman" w:hAnsi="Times New Roman" w:cs="Times New Roman" w:eastAsiaTheme="minorEastAsia"/>
                <w:kern w:val="2"/>
              </w:rPr>
              <w:t>具体生产工艺流程及产污环节见下图5-1（其中G-废气、S—固废、N—噪声）。</w:t>
            </w:r>
          </w:p>
          <w:p>
            <w:pPr>
              <w:keepNext w:val="0"/>
              <w:keepLines w:val="0"/>
              <w:widowControl/>
              <w:suppressLineNumbers w:val="0"/>
              <w:tabs>
                <w:tab w:val="left" w:pos="1446"/>
              </w:tabs>
              <w:adjustRightInd w:val="0"/>
              <w:snapToGrid w:val="0"/>
              <w:spacing w:before="120" w:beforeLines="50" w:beforeAutospacing="0" w:after="0" w:afterAutospacing="0" w:line="360" w:lineRule="auto"/>
              <w:ind w:left="0" w:right="0" w:firstLine="480" w:firstLineChars="200"/>
              <w:rPr>
                <w:rFonts w:hint="default" w:ascii="Times New Roman" w:hAnsi="Times New Roman" w:cs="Times New Roman" w:eastAsiaTheme="minorEastAsia"/>
                <w:kern w:val="2"/>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240" w:lineRule="auto"/>
              <w:ind w:left="0" w:right="0"/>
              <w:rPr>
                <w:rFonts w:hint="default" w:ascii="Times New Roman" w:hAnsi="Times New Roman" w:cs="Times New Roman" w:eastAsiaTheme="minorEastAsia"/>
              </w:rPr>
            </w:pPr>
          </w:p>
          <w:p>
            <w:pPr>
              <w:keepNext/>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rPr>
            </w:pPr>
          </w:p>
          <w:p>
            <w:pPr>
              <w:keepNext/>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rPr>
            </w:pP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图5-1</w:t>
            </w:r>
            <w:r>
              <w:rPr>
                <w:rFonts w:hint="eastAsia" w:ascii="Times New Roman" w:hAnsi="Times New Roman" w:cs="Times New Roman" w:eastAsiaTheme="minorEastAsia"/>
              </w:rPr>
              <w:t xml:space="preserve">     </w:t>
            </w:r>
            <w:r>
              <w:rPr>
                <w:rFonts w:hint="default" w:ascii="Times New Roman" w:hAnsi="Times New Roman" w:cs="Times New Roman" w:eastAsiaTheme="minorEastAsia"/>
              </w:rPr>
              <w:t>生产工艺流程图及产污环节图</w:t>
            </w: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bCs/>
              </w:rPr>
            </w:pPr>
            <w:r>
              <w:rPr>
                <w:rFonts w:hint="default" w:ascii="Times New Roman" w:hAnsi="Times New Roman" w:cs="Times New Roman" w:eastAsiaTheme="minorEastAsia"/>
              </w:rPr>
              <w:t>※</w:t>
            </w:r>
            <w:r>
              <w:rPr>
                <w:rFonts w:hint="default" w:ascii="Times New Roman" w:hAnsi="Times New Roman" w:cs="Times New Roman" w:eastAsiaTheme="minorEastAsia"/>
                <w:bCs/>
              </w:rPr>
              <w:t>生产工艺简述：</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eastAsia="zh-CN"/>
              </w:rPr>
              <w:t>并线</w:t>
            </w:r>
            <w:r>
              <w:rPr>
                <w:rFonts w:hint="default" w:ascii="Times New Roman" w:hAnsi="Times New Roman" w:cs="Times New Roman"/>
              </w:rPr>
              <w:t>：</w:t>
            </w:r>
            <w:r>
              <w:rPr>
                <w:rFonts w:hint="eastAsia" w:ascii="Times New Roman" w:hAnsi="Times New Roman" w:cs="Times New Roman"/>
                <w:lang w:eastAsia="zh-CN"/>
              </w:rPr>
              <w:t>本项目并线加工工艺较简单通过捻线机将一根丝进行搓线，几根丝并成一根丝</w:t>
            </w:r>
            <w:r>
              <w:rPr>
                <w:rFonts w:hint="eastAsia" w:ascii="Times New Roman" w:hAnsi="Times New Roman" w:cs="Times New Roman"/>
              </w:rPr>
              <w:t>。</w:t>
            </w:r>
            <w:r>
              <w:rPr>
                <w:rFonts w:hint="default" w:ascii="Times New Roman" w:hAnsi="Times New Roman" w:cs="Times New Roman"/>
              </w:rPr>
              <w:t>该工序有机械噪声（N1）产生。</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eastAsia="zh-CN"/>
              </w:rPr>
              <w:t>合股</w:t>
            </w:r>
            <w:r>
              <w:rPr>
                <w:rFonts w:hint="default" w:ascii="Times New Roman" w:hAnsi="Times New Roman" w:cs="Times New Roman"/>
              </w:rPr>
              <w:t>：利用捻股车，将</w:t>
            </w:r>
            <w:r>
              <w:rPr>
                <w:rFonts w:hint="eastAsia" w:ascii="Times New Roman" w:hAnsi="Times New Roman" w:cs="Times New Roman"/>
                <w:lang w:eastAsia="zh-CN"/>
              </w:rPr>
              <w:t>钢丝和化纤丝按照不同直径</w:t>
            </w:r>
            <w:r>
              <w:rPr>
                <w:rFonts w:hint="default" w:ascii="Times New Roman" w:hAnsi="Times New Roman" w:cs="Times New Roman"/>
              </w:rPr>
              <w:t>要求围绕股芯中心线做规则的螺旋形排列捻制绳股。该工序有机械噪声（N2）产生。</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eastAsiaTheme="minorEastAsia"/>
              </w:rPr>
              <w:t>（3）</w:t>
            </w:r>
            <w:r>
              <w:rPr>
                <w:rFonts w:hint="eastAsia" w:ascii="Times New Roman" w:hAnsi="Times New Roman" w:cs="Times New Roman" w:eastAsiaTheme="minorEastAsia"/>
                <w:lang w:eastAsia="zh-CN"/>
              </w:rPr>
              <w:t>成绳、切断</w:t>
            </w:r>
            <w:r>
              <w:rPr>
                <w:rFonts w:hint="default" w:ascii="Times New Roman" w:hAnsi="Times New Roman" w:cs="Times New Roman" w:eastAsiaTheme="minorEastAsia"/>
              </w:rPr>
              <w:t>：利用</w:t>
            </w:r>
            <w:r>
              <w:rPr>
                <w:rFonts w:hint="eastAsia" w:ascii="Times New Roman" w:hAnsi="Times New Roman" w:cs="Times New Roman" w:eastAsiaTheme="minorEastAsia"/>
                <w:lang w:eastAsia="zh-CN"/>
              </w:rPr>
              <w:t>成绳机和回倒机</w:t>
            </w:r>
            <w:r>
              <w:rPr>
                <w:rFonts w:hint="default" w:ascii="Times New Roman" w:hAnsi="Times New Roman" w:cs="Times New Roman" w:eastAsiaTheme="minorEastAsia"/>
              </w:rPr>
              <w:t>，将</w:t>
            </w:r>
            <w:r>
              <w:rPr>
                <w:rFonts w:hint="eastAsia" w:ascii="Times New Roman" w:hAnsi="Times New Roman" w:cs="Times New Roman" w:eastAsiaTheme="minorEastAsia"/>
                <w:lang w:eastAsia="zh-CN"/>
              </w:rPr>
              <w:t>合股后的绳股</w:t>
            </w:r>
            <w:r>
              <w:rPr>
                <w:rFonts w:hint="default" w:ascii="Times New Roman" w:hAnsi="Times New Roman" w:cs="Times New Roman" w:eastAsiaTheme="minorEastAsia"/>
              </w:rPr>
              <w:t>合并成一股绳</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10mm~30mm</w:t>
            </w:r>
            <w:r>
              <w:rPr>
                <w:rFonts w:hint="eastAsia" w:ascii="Times New Roman" w:hAnsi="Times New Roman" w:cs="Times New Roman" w:eastAsiaTheme="minorEastAsia"/>
              </w:rPr>
              <w:t>）</w:t>
            </w:r>
            <w:r>
              <w:rPr>
                <w:rFonts w:hint="eastAsia" w:ascii="Times New Roman" w:hAnsi="Times New Roman" w:cs="Times New Roman" w:eastAsiaTheme="minorEastAsia"/>
                <w:lang w:eastAsia="zh-CN"/>
              </w:rPr>
              <w:t>（绳股</w:t>
            </w:r>
            <w:r>
              <w:rPr>
                <w:rFonts w:hint="default" w:ascii="Times New Roman" w:hAnsi="Times New Roman" w:cs="Times New Roman" w:eastAsiaTheme="minorEastAsia"/>
              </w:rPr>
              <w:t>根数根据产品要求而定），</w:t>
            </w:r>
            <w:r>
              <w:rPr>
                <w:rFonts w:hint="eastAsia" w:ascii="Times New Roman" w:hAnsi="Times New Roman" w:cs="Times New Roman" w:eastAsiaTheme="minorEastAsia"/>
                <w:lang w:eastAsia="zh-CN"/>
              </w:rPr>
              <w:t>再利用切割机进行切断</w:t>
            </w:r>
            <w:r>
              <w:rPr>
                <w:rFonts w:hint="default" w:ascii="Times New Roman" w:hAnsi="Times New Roman" w:cs="Times New Roman"/>
              </w:rPr>
              <w:t>。该工序有废边角料（S</w:t>
            </w:r>
            <w:r>
              <w:rPr>
                <w:rFonts w:hint="eastAsia" w:ascii="Times New Roman" w:hAnsi="Times New Roman" w:cs="Times New Roman"/>
                <w:lang w:val="en-US" w:eastAsia="zh-CN"/>
              </w:rPr>
              <w:t>1、S2</w:t>
            </w:r>
            <w:r>
              <w:rPr>
                <w:rFonts w:hint="default" w:ascii="Times New Roman" w:hAnsi="Times New Roman" w:cs="Times New Roman"/>
              </w:rPr>
              <w:t>）和机械噪声产生。</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lang w:eastAsia="zh-CN"/>
              </w:rPr>
              <w:t>）压制：部分游乐绳根据客户需要需利用压机将铝管压制卡扣在绳股两端。该工序有废边角料（</w:t>
            </w:r>
            <w:r>
              <w:rPr>
                <w:rFonts w:hint="eastAsia" w:ascii="Times New Roman" w:hAnsi="Times New Roman" w:cs="Times New Roman"/>
                <w:lang w:val="en-US" w:eastAsia="zh-CN"/>
              </w:rPr>
              <w:t>S3</w:t>
            </w:r>
            <w:r>
              <w:rPr>
                <w:rFonts w:hint="eastAsia" w:ascii="Times New Roman" w:hAnsi="Times New Roman" w:cs="Times New Roman"/>
                <w:lang w:eastAsia="zh-CN"/>
              </w:rPr>
              <w:t>）和噪声（</w:t>
            </w:r>
            <w:r>
              <w:rPr>
                <w:rFonts w:hint="eastAsia" w:ascii="Times New Roman" w:hAnsi="Times New Roman" w:cs="Times New Roman"/>
                <w:lang w:val="en-US" w:eastAsia="zh-CN"/>
              </w:rPr>
              <w:t>N5</w:t>
            </w:r>
            <w:r>
              <w:rPr>
                <w:rFonts w:hint="eastAsia" w:ascii="Times New Roman" w:hAnsi="Times New Roman" w:cs="Times New Roman"/>
                <w:lang w:eastAsia="zh-CN"/>
              </w:rPr>
              <w:t>）产生。</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hint="eastAsia" w:ascii="Times New Roman" w:hAnsi="Times New Roman" w:cs="Times New Roman"/>
                <w:lang w:eastAsia="zh-CN"/>
              </w:rPr>
              <w:t>）检验：对加工好的游乐绳进行检验，检验合格后包装入库即为成品。</w:t>
            </w: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二、其他产污环节分析</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建设项目生产中会产生相应类别的污染物，公辅设施也会产生相应污染物，主要为厂区职工生活污水（W1）、厂区生活垃圾（S</w:t>
            </w:r>
            <w:r>
              <w:rPr>
                <w:rFonts w:hint="eastAsia" w:ascii="Times New Roman" w:hAnsi="Times New Roman" w:cs="Times New Roman" w:eastAsiaTheme="minorEastAsia"/>
              </w:rPr>
              <w:t>4</w:t>
            </w:r>
            <w:r>
              <w:rPr>
                <w:rFonts w:hint="default" w:ascii="Times New Roman" w:hAnsi="Times New Roman" w:cs="Times New Roman" w:eastAsiaTheme="minorEastAsia"/>
              </w:rPr>
              <w:t>）等。</w:t>
            </w: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b/>
              </w:rPr>
            </w:pPr>
            <w:r>
              <w:rPr>
                <w:rFonts w:hint="eastAsia" w:ascii="Times New Roman" w:hAnsi="Times New Roman" w:cs="Times New Roman" w:eastAsiaTheme="minorEastAsia"/>
                <w:b/>
              </w:rPr>
              <w:t>三</w:t>
            </w:r>
            <w:r>
              <w:rPr>
                <w:rFonts w:hint="default" w:ascii="Times New Roman" w:hAnsi="Times New Roman" w:cs="Times New Roman" w:eastAsiaTheme="minorEastAsia"/>
                <w:b/>
              </w:rPr>
              <w:t>、水量平衡</w:t>
            </w:r>
          </w:p>
          <w:p>
            <w:pPr>
              <w:keepNext w:val="0"/>
              <w:keepLines w:val="0"/>
              <w:widowControl/>
              <w:suppressLineNumbers w:val="0"/>
              <w:tabs>
                <w:tab w:val="left" w:pos="2272"/>
              </w:tabs>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本项目用水主要为职工生活用水，水基准如下：</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生活用水：</w:t>
            </w:r>
            <w:r>
              <w:rPr>
                <w:rFonts w:hint="default" w:ascii="Times New Roman" w:hAnsi="Times New Roman" w:cs="Times New Roman" w:eastAsiaTheme="minorEastAsia"/>
                <w:color w:val="000000"/>
              </w:rPr>
              <w:t>生活用水量以人均0.1t/d计，本项目不新增员工</w:t>
            </w:r>
            <w:r>
              <w:rPr>
                <w:rFonts w:hint="eastAsia" w:ascii="Times New Roman" w:hAnsi="Times New Roman" w:cs="Times New Roman" w:eastAsiaTheme="minorEastAsia"/>
                <w:color w:val="000000"/>
              </w:rPr>
              <w:t>，</w:t>
            </w:r>
            <w:r>
              <w:rPr>
                <w:rFonts w:hint="eastAsia" w:ascii="Times New Roman" w:hAnsi="Times New Roman" w:cs="Times New Roman" w:eastAsiaTheme="minorEastAsia"/>
                <w:color w:val="000000" w:themeColor="text1"/>
                <w14:textFill>
                  <w14:solidFill>
                    <w14:schemeClr w14:val="tx1"/>
                  </w14:solidFill>
                </w14:textFill>
              </w:rPr>
              <w:t>改建后</w:t>
            </w:r>
            <w:r>
              <w:rPr>
                <w:rFonts w:hint="default" w:ascii="Times New Roman" w:hAnsi="Times New Roman" w:cs="Times New Roman" w:eastAsiaTheme="minorEastAsia"/>
                <w:color w:val="000000" w:themeColor="text1"/>
                <w14:textFill>
                  <w14:solidFill>
                    <w14:schemeClr w14:val="tx1"/>
                  </w14:solidFill>
                </w14:textFill>
              </w:rPr>
              <w:t>全厂劳动定员</w:t>
            </w:r>
            <w:r>
              <w:rPr>
                <w:rFonts w:hint="eastAsia" w:ascii="Times New Roman" w:hAnsi="Times New Roman" w:cs="Times New Roman" w:eastAsiaTheme="minorEastAsia"/>
                <w:color w:val="000000" w:themeColor="text1"/>
                <w:lang w:val="en-US" w:eastAsia="zh-CN"/>
                <w14:textFill>
                  <w14:solidFill>
                    <w14:schemeClr w14:val="tx1"/>
                  </w14:solidFill>
                </w14:textFill>
              </w:rPr>
              <w:t>10</w:t>
            </w:r>
            <w:r>
              <w:rPr>
                <w:rFonts w:hint="default" w:ascii="Times New Roman" w:hAnsi="Times New Roman" w:cs="Times New Roman" w:eastAsiaTheme="minorEastAsia"/>
                <w:color w:val="000000" w:themeColor="text1"/>
                <w14:textFill>
                  <w14:solidFill>
                    <w14:schemeClr w14:val="tx1"/>
                  </w14:solidFill>
                </w14:textFill>
              </w:rPr>
              <w:t>人，年有效工作日为300天，则全厂生活用水量为</w:t>
            </w:r>
            <w:r>
              <w:rPr>
                <w:rFonts w:hint="eastAsia" w:ascii="Times New Roman" w:hAnsi="Times New Roman" w:cs="Times New Roman" w:eastAsiaTheme="minorEastAsia"/>
                <w:color w:val="000000" w:themeColor="text1"/>
                <w:lang w:val="en-US" w:eastAsia="zh-CN"/>
                <w14:textFill>
                  <w14:solidFill>
                    <w14:schemeClr w14:val="tx1"/>
                  </w14:solidFill>
                </w14:textFill>
              </w:rPr>
              <w:t>3</w:t>
            </w:r>
            <w:r>
              <w:rPr>
                <w:rFonts w:hint="eastAsia" w:ascii="Times New Roman" w:hAnsi="Times New Roman" w:cs="Times New Roman" w:eastAsiaTheme="minorEastAsia"/>
                <w:color w:val="000000" w:themeColor="text1"/>
                <w14:textFill>
                  <w14:solidFill>
                    <w14:schemeClr w14:val="tx1"/>
                  </w14:solidFill>
                </w14:textFill>
              </w:rPr>
              <w:t>00</w:t>
            </w:r>
            <w:r>
              <w:rPr>
                <w:rFonts w:hint="default" w:ascii="Times New Roman" w:hAnsi="Times New Roman" w:cs="Times New Roman" w:eastAsiaTheme="minorEastAsia"/>
                <w:color w:val="000000" w:themeColor="text1"/>
                <w14:textFill>
                  <w14:solidFill>
                    <w14:schemeClr w14:val="tx1"/>
                  </w14:solidFill>
                </w14:textFill>
              </w:rPr>
              <w:t>t/a，损耗以20%计，则生活污水排放量为</w:t>
            </w:r>
            <w:r>
              <w:rPr>
                <w:rFonts w:hint="eastAsia" w:ascii="Times New Roman" w:hAnsi="Times New Roman" w:cs="Times New Roman" w:eastAsiaTheme="minorEastAsia"/>
                <w:color w:val="000000" w:themeColor="text1"/>
                <w:lang w:val="en-US" w:eastAsia="zh-CN"/>
                <w14:textFill>
                  <w14:solidFill>
                    <w14:schemeClr w14:val="tx1"/>
                  </w14:solidFill>
                </w14:textFill>
              </w:rPr>
              <w:t>24</w:t>
            </w:r>
            <w:r>
              <w:rPr>
                <w:rFonts w:hint="eastAsia" w:ascii="Times New Roman" w:hAnsi="Times New Roman" w:cs="Times New Roman" w:eastAsiaTheme="minorEastAsia"/>
                <w:color w:val="000000" w:themeColor="text1"/>
                <w14:textFill>
                  <w14:solidFill>
                    <w14:schemeClr w14:val="tx1"/>
                  </w14:solidFill>
                </w14:textFill>
              </w:rPr>
              <w:t>0</w:t>
            </w:r>
            <w:r>
              <w:rPr>
                <w:rFonts w:hint="default" w:ascii="Times New Roman" w:hAnsi="Times New Roman" w:cs="Times New Roman" w:eastAsiaTheme="minorEastAsia"/>
                <w:color w:val="000000" w:themeColor="text1"/>
                <w14:textFill>
                  <w14:solidFill>
                    <w14:schemeClr w14:val="tx1"/>
                  </w14:solidFill>
                </w14:textFill>
              </w:rPr>
              <w:t>t/a</w:t>
            </w:r>
            <w:r>
              <w:rPr>
                <w:rFonts w:hint="default" w:ascii="Times New Roman" w:hAnsi="Times New Roman" w:cs="Times New Roman" w:eastAsiaTheme="minorEastAsia"/>
              </w:rPr>
              <w:t>。</w:t>
            </w:r>
          </w:p>
          <w:p>
            <w:pPr>
              <w:keepNext w:val="0"/>
              <w:keepLines w:val="0"/>
              <w:widowControl/>
              <w:suppressLineNumbers w:val="0"/>
              <w:tabs>
                <w:tab w:val="left" w:pos="2272"/>
              </w:tabs>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kern w:val="2"/>
              </w:rPr>
              <mc:AlternateContent>
                <mc:Choice Requires="wpc">
                  <w:drawing>
                    <wp:anchor distT="0" distB="0" distL="114300" distR="114300" simplePos="0" relativeHeight="252206080" behindDoc="0" locked="0" layoutInCell="1" allowOverlap="1">
                      <wp:simplePos x="0" y="0"/>
                      <wp:positionH relativeFrom="column">
                        <wp:posOffset>55245</wp:posOffset>
                      </wp:positionH>
                      <wp:positionV relativeFrom="paragraph">
                        <wp:posOffset>146050</wp:posOffset>
                      </wp:positionV>
                      <wp:extent cx="5332730" cy="709295"/>
                      <wp:effectExtent l="0" t="0" r="1270" b="0"/>
                      <wp:wrapNone/>
                      <wp:docPr id="888" name="画布 8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5" name="Rectangle 889"/>
                              <wps:cNvSpPr>
                                <a:spLocks noChangeArrowheads="1"/>
                              </wps:cNvSpPr>
                              <wps:spPr bwMode="auto">
                                <a:xfrm>
                                  <a:off x="618490" y="379730"/>
                                  <a:ext cx="467360" cy="164465"/>
                                </a:xfrm>
                                <a:prstGeom prst="rect">
                                  <a:avLst/>
                                </a:prstGeom>
                                <a:noFill/>
                                <a:ln>
                                  <a:noFill/>
                                </a:ln>
                              </wps:spPr>
                              <wps:txbx>
                                <w:txbxContent>
                                  <w:p>
                                    <w:r>
                                      <w:rPr>
                                        <w:rFonts w:hint="eastAsia"/>
                                        <w:color w:val="000000"/>
                                        <w:sz w:val="20"/>
                                        <w:szCs w:val="20"/>
                                      </w:rPr>
                                      <w:t>自来水</w:t>
                                    </w:r>
                                  </w:p>
                                </w:txbxContent>
                              </wps:txbx>
                              <wps:bodyPr rot="0" vert="horz" wrap="square" lIns="0" tIns="0" rIns="0" bIns="0" anchor="t" anchorCtr="0">
                                <a:spAutoFit/>
                              </wps:bodyPr>
                            </wps:wsp>
                            <wps:wsp>
                              <wps:cNvPr id="1606" name="Rectangle 890"/>
                              <wps:cNvSpPr>
                                <a:spLocks noChangeArrowheads="1"/>
                              </wps:cNvSpPr>
                              <wps:spPr bwMode="auto">
                                <a:xfrm>
                                  <a:off x="1205858" y="317295"/>
                                  <a:ext cx="307040" cy="194945"/>
                                </a:xfrm>
                                <a:prstGeom prst="rect">
                                  <a:avLst/>
                                </a:prstGeom>
                                <a:noFill/>
                                <a:ln>
                                  <a:noFill/>
                                </a:ln>
                              </wps:spPr>
                              <wps:txbx>
                                <w:txbxContent>
                                  <w:p>
                                    <w:r>
                                      <w:rPr>
                                        <w:rFonts w:hint="eastAsia" w:ascii="Times New Roman" w:hAnsi="Times New Roman" w:cs="Times New Roman"/>
                                        <w:color w:val="000000"/>
                                        <w:sz w:val="20"/>
                                        <w:szCs w:val="20"/>
                                        <w:lang w:val="en-US" w:eastAsia="zh-CN"/>
                                      </w:rPr>
                                      <w:t>3</w:t>
                                    </w:r>
                                    <w:r>
                                      <w:rPr>
                                        <w:rFonts w:hint="eastAsia" w:ascii="Times New Roman" w:hAnsi="Times New Roman" w:cs="Times New Roman"/>
                                        <w:color w:val="000000"/>
                                        <w:sz w:val="20"/>
                                        <w:szCs w:val="20"/>
                                      </w:rPr>
                                      <w:t>00</w:t>
                                    </w:r>
                                  </w:p>
                                </w:txbxContent>
                              </wps:txbx>
                              <wps:bodyPr rot="0" vert="horz" wrap="square" lIns="0" tIns="0" rIns="0" bIns="0" anchor="t" anchorCtr="0">
                                <a:noAutofit/>
                              </wps:bodyPr>
                            </wps:wsp>
                            <wps:wsp>
                              <wps:cNvPr id="1607" name="Rectangle 891"/>
                              <wps:cNvSpPr>
                                <a:spLocks noChangeArrowheads="1"/>
                              </wps:cNvSpPr>
                              <wps:spPr bwMode="auto">
                                <a:xfrm>
                                  <a:off x="1555846" y="336550"/>
                                  <a:ext cx="623570" cy="219710"/>
                                </a:xfrm>
                                <a:prstGeom prst="rect">
                                  <a:avLst/>
                                </a:prstGeom>
                                <a:noFill/>
                                <a:ln w="2540" cap="rnd">
                                  <a:solidFill>
                                    <a:srgbClr val="000000"/>
                                  </a:solidFill>
                                  <a:round/>
                                </a:ln>
                              </wps:spPr>
                              <wps:bodyPr rot="0" vert="horz" wrap="square" lIns="91440" tIns="45720" rIns="91440" bIns="45720" anchor="t" anchorCtr="0" upright="1">
                                <a:noAutofit/>
                              </wps:bodyPr>
                            </wps:wsp>
                            <wps:wsp>
                              <wps:cNvPr id="1608" name="Rectangle 892"/>
                              <wps:cNvSpPr>
                                <a:spLocks noChangeArrowheads="1"/>
                              </wps:cNvSpPr>
                              <wps:spPr bwMode="auto">
                                <a:xfrm>
                                  <a:off x="1601566" y="375285"/>
                                  <a:ext cx="508635" cy="164465"/>
                                </a:xfrm>
                                <a:prstGeom prst="rect">
                                  <a:avLst/>
                                </a:prstGeom>
                                <a:noFill/>
                                <a:ln>
                                  <a:noFill/>
                                </a:ln>
                              </wps:spPr>
                              <wps:txbx>
                                <w:txbxContent>
                                  <w:p>
                                    <w:r>
                                      <w:rPr>
                                        <w:rFonts w:hint="eastAsia"/>
                                        <w:color w:val="000000"/>
                                        <w:sz w:val="20"/>
                                        <w:szCs w:val="20"/>
                                      </w:rPr>
                                      <w:t>生活用水</w:t>
                                    </w:r>
                                  </w:p>
                                </w:txbxContent>
                              </wps:txbx>
                              <wps:bodyPr rot="0" vert="horz" wrap="none" lIns="0" tIns="0" rIns="0" bIns="0" anchor="t" anchorCtr="0">
                                <a:spAutoFit/>
                              </wps:bodyPr>
                            </wps:wsp>
                            <wps:wsp>
                              <wps:cNvPr id="1609" name="Rectangle 893"/>
                              <wps:cNvSpPr>
                                <a:spLocks noChangeArrowheads="1"/>
                              </wps:cNvSpPr>
                              <wps:spPr bwMode="auto">
                                <a:xfrm>
                                  <a:off x="2757266" y="336550"/>
                                  <a:ext cx="624205" cy="219710"/>
                                </a:xfrm>
                                <a:prstGeom prst="rect">
                                  <a:avLst/>
                                </a:prstGeom>
                                <a:noFill/>
                                <a:ln w="2540" cap="rnd">
                                  <a:solidFill>
                                    <a:srgbClr val="000000"/>
                                  </a:solidFill>
                                  <a:round/>
                                </a:ln>
                              </wps:spPr>
                              <wps:bodyPr rot="0" vert="horz" wrap="square" lIns="91440" tIns="45720" rIns="91440" bIns="45720" anchor="t" anchorCtr="0" upright="1">
                                <a:noAutofit/>
                              </wps:bodyPr>
                            </wps:wsp>
                            <wps:wsp>
                              <wps:cNvPr id="1610" name="Rectangle 894"/>
                              <wps:cNvSpPr>
                                <a:spLocks noChangeArrowheads="1"/>
                              </wps:cNvSpPr>
                              <wps:spPr bwMode="auto">
                                <a:xfrm>
                                  <a:off x="2873471" y="375285"/>
                                  <a:ext cx="381635" cy="164465"/>
                                </a:xfrm>
                                <a:prstGeom prst="rect">
                                  <a:avLst/>
                                </a:prstGeom>
                                <a:noFill/>
                                <a:ln>
                                  <a:noFill/>
                                </a:ln>
                              </wps:spPr>
                              <wps:txbx>
                                <w:txbxContent>
                                  <w:p>
                                    <w:r>
                                      <w:rPr>
                                        <w:rFonts w:hint="eastAsia"/>
                                        <w:color w:val="000000"/>
                                        <w:sz w:val="20"/>
                                        <w:szCs w:val="20"/>
                                      </w:rPr>
                                      <w:t>化粪池</w:t>
                                    </w:r>
                                  </w:p>
                                </w:txbxContent>
                              </wps:txbx>
                              <wps:bodyPr rot="0" vert="horz" wrap="none" lIns="0" tIns="0" rIns="0" bIns="0" anchor="t" anchorCtr="0">
                                <a:spAutoFit/>
                              </wps:bodyPr>
                            </wps:wsp>
                            <wps:wsp>
                              <wps:cNvPr id="1611" name="Line 906"/>
                              <wps:cNvCnPr/>
                              <wps:spPr bwMode="auto">
                                <a:xfrm>
                                  <a:off x="1133571" y="446405"/>
                                  <a:ext cx="368935" cy="0"/>
                                </a:xfrm>
                                <a:prstGeom prst="line">
                                  <a:avLst/>
                                </a:prstGeom>
                                <a:noFill/>
                                <a:ln w="2540" cap="rnd">
                                  <a:solidFill>
                                    <a:srgbClr val="000000"/>
                                  </a:solidFill>
                                  <a:round/>
                                </a:ln>
                              </wps:spPr>
                              <wps:bodyPr/>
                            </wps:wsp>
                            <wps:wsp>
                              <wps:cNvPr id="1612" name="Freeform 907"/>
                              <wps:cNvSpPr/>
                              <wps:spPr bwMode="auto">
                                <a:xfrm>
                                  <a:off x="1494886" y="415925"/>
                                  <a:ext cx="60960" cy="61595"/>
                                </a:xfrm>
                                <a:custGeom>
                                  <a:avLst/>
                                  <a:gdLst>
                                    <a:gd name="T0" fmla="*/ 0 w 96"/>
                                    <a:gd name="T1" fmla="*/ 0 h 97"/>
                                    <a:gd name="T2" fmla="*/ 96 w 96"/>
                                    <a:gd name="T3" fmla="*/ 48 h 97"/>
                                    <a:gd name="T4" fmla="*/ 0 w 96"/>
                                    <a:gd name="T5" fmla="*/ 97 h 97"/>
                                    <a:gd name="T6" fmla="*/ 0 w 96"/>
                                    <a:gd name="T7" fmla="*/ 0 h 97"/>
                                  </a:gdLst>
                                  <a:ahLst/>
                                  <a:cxnLst>
                                    <a:cxn ang="0">
                                      <a:pos x="T0" y="T1"/>
                                    </a:cxn>
                                    <a:cxn ang="0">
                                      <a:pos x="T2" y="T3"/>
                                    </a:cxn>
                                    <a:cxn ang="0">
                                      <a:pos x="T4" y="T5"/>
                                    </a:cxn>
                                    <a:cxn ang="0">
                                      <a:pos x="T6" y="T7"/>
                                    </a:cxn>
                                  </a:cxnLst>
                                  <a:rect l="0" t="0" r="r" b="b"/>
                                  <a:pathLst>
                                    <a:path w="96" h="97">
                                      <a:moveTo>
                                        <a:pt x="0" y="0"/>
                                      </a:moveTo>
                                      <a:lnTo>
                                        <a:pt x="96" y="48"/>
                                      </a:lnTo>
                                      <a:lnTo>
                                        <a:pt x="0" y="97"/>
                                      </a:lnTo>
                                      <a:lnTo>
                                        <a:pt x="0" y="0"/>
                                      </a:lnTo>
                                      <a:close/>
                                    </a:path>
                                  </a:pathLst>
                                </a:custGeom>
                                <a:solidFill>
                                  <a:srgbClr val="000000"/>
                                </a:solidFill>
                                <a:ln>
                                  <a:noFill/>
                                </a:ln>
                              </wps:spPr>
                              <wps:bodyPr rot="0" vert="horz" wrap="square" lIns="91440" tIns="45720" rIns="91440" bIns="45720" anchor="t" anchorCtr="0" upright="1">
                                <a:noAutofit/>
                              </wps:bodyPr>
                            </wps:wsp>
                            <wps:wsp>
                              <wps:cNvPr id="1613" name="Line 908"/>
                              <wps:cNvCnPr/>
                              <wps:spPr bwMode="auto">
                                <a:xfrm>
                                  <a:off x="2179416" y="446405"/>
                                  <a:ext cx="524510" cy="0"/>
                                </a:xfrm>
                                <a:prstGeom prst="line">
                                  <a:avLst/>
                                </a:prstGeom>
                                <a:noFill/>
                                <a:ln w="2540" cap="rnd">
                                  <a:solidFill>
                                    <a:srgbClr val="000000"/>
                                  </a:solidFill>
                                  <a:round/>
                                </a:ln>
                              </wps:spPr>
                              <wps:bodyPr/>
                            </wps:wsp>
                            <wps:wsp>
                              <wps:cNvPr id="1614" name="Freeform 909"/>
                              <wps:cNvSpPr/>
                              <wps:spPr bwMode="auto">
                                <a:xfrm>
                                  <a:off x="2696306" y="415925"/>
                                  <a:ext cx="60960" cy="61595"/>
                                </a:xfrm>
                                <a:custGeom>
                                  <a:avLst/>
                                  <a:gdLst>
                                    <a:gd name="T0" fmla="*/ 0 w 96"/>
                                    <a:gd name="T1" fmla="*/ 0 h 97"/>
                                    <a:gd name="T2" fmla="*/ 96 w 96"/>
                                    <a:gd name="T3" fmla="*/ 48 h 97"/>
                                    <a:gd name="T4" fmla="*/ 0 w 96"/>
                                    <a:gd name="T5" fmla="*/ 97 h 97"/>
                                    <a:gd name="T6" fmla="*/ 0 w 96"/>
                                    <a:gd name="T7" fmla="*/ 0 h 97"/>
                                  </a:gdLst>
                                  <a:ahLst/>
                                  <a:cxnLst>
                                    <a:cxn ang="0">
                                      <a:pos x="T0" y="T1"/>
                                    </a:cxn>
                                    <a:cxn ang="0">
                                      <a:pos x="T2" y="T3"/>
                                    </a:cxn>
                                    <a:cxn ang="0">
                                      <a:pos x="T4" y="T5"/>
                                    </a:cxn>
                                    <a:cxn ang="0">
                                      <a:pos x="T6" y="T7"/>
                                    </a:cxn>
                                  </a:cxnLst>
                                  <a:rect l="0" t="0" r="r" b="b"/>
                                  <a:pathLst>
                                    <a:path w="96" h="97">
                                      <a:moveTo>
                                        <a:pt x="0" y="0"/>
                                      </a:moveTo>
                                      <a:lnTo>
                                        <a:pt x="96" y="48"/>
                                      </a:lnTo>
                                      <a:lnTo>
                                        <a:pt x="0" y="97"/>
                                      </a:lnTo>
                                      <a:lnTo>
                                        <a:pt x="0" y="0"/>
                                      </a:lnTo>
                                      <a:close/>
                                    </a:path>
                                  </a:pathLst>
                                </a:custGeom>
                                <a:solidFill>
                                  <a:srgbClr val="000000"/>
                                </a:solidFill>
                                <a:ln>
                                  <a:noFill/>
                                </a:ln>
                              </wps:spPr>
                              <wps:bodyPr rot="0" vert="horz" wrap="square" lIns="91440" tIns="45720" rIns="91440" bIns="45720" anchor="t" anchorCtr="0" upright="1">
                                <a:noAutofit/>
                              </wps:bodyPr>
                            </wps:wsp>
                            <wps:wsp>
                              <wps:cNvPr id="1615" name="Line 910"/>
                              <wps:cNvCnPr/>
                              <wps:spPr bwMode="auto">
                                <a:xfrm>
                                  <a:off x="3381471" y="446405"/>
                                  <a:ext cx="446405" cy="0"/>
                                </a:xfrm>
                                <a:prstGeom prst="line">
                                  <a:avLst/>
                                </a:prstGeom>
                                <a:noFill/>
                                <a:ln w="2540" cap="rnd">
                                  <a:solidFill>
                                    <a:srgbClr val="000000"/>
                                  </a:solidFill>
                                  <a:round/>
                                </a:ln>
                              </wps:spPr>
                              <wps:bodyPr/>
                            </wps:wsp>
                            <wps:wsp>
                              <wps:cNvPr id="1616" name="Freeform 911"/>
                              <wps:cNvSpPr/>
                              <wps:spPr bwMode="auto">
                                <a:xfrm>
                                  <a:off x="3820256" y="415925"/>
                                  <a:ext cx="60960" cy="61595"/>
                                </a:xfrm>
                                <a:custGeom>
                                  <a:avLst/>
                                  <a:gdLst>
                                    <a:gd name="T0" fmla="*/ 0 w 96"/>
                                    <a:gd name="T1" fmla="*/ 0 h 97"/>
                                    <a:gd name="T2" fmla="*/ 96 w 96"/>
                                    <a:gd name="T3" fmla="*/ 48 h 97"/>
                                    <a:gd name="T4" fmla="*/ 0 w 96"/>
                                    <a:gd name="T5" fmla="*/ 97 h 97"/>
                                    <a:gd name="T6" fmla="*/ 0 w 96"/>
                                    <a:gd name="T7" fmla="*/ 0 h 97"/>
                                  </a:gdLst>
                                  <a:ahLst/>
                                  <a:cxnLst>
                                    <a:cxn ang="0">
                                      <a:pos x="T0" y="T1"/>
                                    </a:cxn>
                                    <a:cxn ang="0">
                                      <a:pos x="T2" y="T3"/>
                                    </a:cxn>
                                    <a:cxn ang="0">
                                      <a:pos x="T4" y="T5"/>
                                    </a:cxn>
                                    <a:cxn ang="0">
                                      <a:pos x="T6" y="T7"/>
                                    </a:cxn>
                                  </a:cxnLst>
                                  <a:rect l="0" t="0" r="r" b="b"/>
                                  <a:pathLst>
                                    <a:path w="96" h="97">
                                      <a:moveTo>
                                        <a:pt x="0" y="0"/>
                                      </a:moveTo>
                                      <a:lnTo>
                                        <a:pt x="96" y="48"/>
                                      </a:lnTo>
                                      <a:lnTo>
                                        <a:pt x="0" y="97"/>
                                      </a:lnTo>
                                      <a:lnTo>
                                        <a:pt x="0" y="0"/>
                                      </a:lnTo>
                                      <a:close/>
                                    </a:path>
                                  </a:pathLst>
                                </a:custGeom>
                                <a:solidFill>
                                  <a:srgbClr val="000000"/>
                                </a:solidFill>
                                <a:ln>
                                  <a:noFill/>
                                </a:ln>
                              </wps:spPr>
                              <wps:bodyPr rot="0" vert="horz" wrap="square" lIns="91440" tIns="45720" rIns="91440" bIns="45720" anchor="t" anchorCtr="0" upright="1">
                                <a:noAutofit/>
                              </wps:bodyPr>
                            </wps:wsp>
                            <wps:wsp>
                              <wps:cNvPr id="1617" name="Rectangle 912"/>
                              <wps:cNvSpPr>
                                <a:spLocks noChangeArrowheads="1"/>
                              </wps:cNvSpPr>
                              <wps:spPr bwMode="auto">
                                <a:xfrm>
                                  <a:off x="2179416" y="26670"/>
                                  <a:ext cx="254635" cy="164465"/>
                                </a:xfrm>
                                <a:prstGeom prst="rect">
                                  <a:avLst/>
                                </a:prstGeom>
                                <a:noFill/>
                                <a:ln>
                                  <a:noFill/>
                                </a:ln>
                              </wps:spPr>
                              <wps:txbx>
                                <w:txbxContent>
                                  <w:p>
                                    <w:r>
                                      <w:rPr>
                                        <w:rFonts w:hint="eastAsia"/>
                                        <w:color w:val="000000"/>
                                        <w:sz w:val="20"/>
                                        <w:szCs w:val="20"/>
                                      </w:rPr>
                                      <w:t>损耗</w:t>
                                    </w:r>
                                  </w:p>
                                </w:txbxContent>
                              </wps:txbx>
                              <wps:bodyPr rot="0" vert="horz" wrap="none" lIns="0" tIns="0" rIns="0" bIns="0" anchor="t" anchorCtr="0">
                                <a:spAutoFit/>
                              </wps:bodyPr>
                            </wps:wsp>
                            <wps:wsp>
                              <wps:cNvPr id="1618" name="Rectangle 913"/>
                              <wps:cNvSpPr>
                                <a:spLocks noChangeArrowheads="1"/>
                              </wps:cNvSpPr>
                              <wps:spPr bwMode="auto">
                                <a:xfrm>
                                  <a:off x="2468976" y="45085"/>
                                  <a:ext cx="262255" cy="146050"/>
                                </a:xfrm>
                                <a:prstGeom prst="rect">
                                  <a:avLst/>
                                </a:prstGeom>
                                <a:noFill/>
                                <a:ln>
                                  <a:noFill/>
                                </a:ln>
                              </wps:spPr>
                              <wps:txbx>
                                <w:txbxContent>
                                  <w:p>
                                    <w:r>
                                      <w:rPr>
                                        <w:rFonts w:hint="eastAsia" w:ascii="Times New Roman" w:hAnsi="Times New Roman" w:cs="Times New Roman"/>
                                        <w:color w:val="000000"/>
                                        <w:sz w:val="20"/>
                                        <w:szCs w:val="20"/>
                                        <w:lang w:val="en-US" w:eastAsia="zh-CN"/>
                                      </w:rPr>
                                      <w:t>6</w:t>
                                    </w:r>
                                    <w:r>
                                      <w:rPr>
                                        <w:rFonts w:hint="eastAsia" w:ascii="Times New Roman" w:hAnsi="Times New Roman" w:cs="Times New Roman"/>
                                        <w:color w:val="000000"/>
                                        <w:sz w:val="20"/>
                                        <w:szCs w:val="20"/>
                                      </w:rPr>
                                      <w:t>0</w:t>
                                    </w:r>
                                  </w:p>
                                </w:txbxContent>
                              </wps:txbx>
                              <wps:bodyPr rot="0" vert="horz" wrap="square" lIns="0" tIns="0" rIns="0" bIns="0" anchor="t" anchorCtr="0">
                                <a:spAutoFit/>
                              </wps:bodyPr>
                            </wps:wsp>
                            <wps:wsp>
                              <wps:cNvPr id="1619" name="Freeform 914"/>
                              <wps:cNvSpPr/>
                              <wps:spPr bwMode="auto">
                                <a:xfrm>
                                  <a:off x="1867631" y="0"/>
                                  <a:ext cx="256540" cy="454025"/>
                                </a:xfrm>
                                <a:custGeom>
                                  <a:avLst/>
                                  <a:gdLst>
                                    <a:gd name="T0" fmla="*/ 0 w 404"/>
                                    <a:gd name="T1" fmla="*/ 530 h 715"/>
                                    <a:gd name="T2" fmla="*/ 404 w 404"/>
                                    <a:gd name="T3" fmla="*/ 161 h 715"/>
                                  </a:gdLst>
                                  <a:ahLst/>
                                  <a:cxnLst>
                                    <a:cxn ang="0">
                                      <a:pos x="T0" y="T1"/>
                                    </a:cxn>
                                    <a:cxn ang="0">
                                      <a:pos x="T2" y="T3"/>
                                    </a:cxn>
                                  </a:cxnLst>
                                  <a:rect l="0" t="0" r="r" b="b"/>
                                  <a:pathLst>
                                    <a:path w="404" h="715">
                                      <a:moveTo>
                                        <a:pt x="0" y="530"/>
                                      </a:moveTo>
                                      <a:cubicBezTo>
                                        <a:pt x="291" y="0"/>
                                        <a:pt x="45" y="715"/>
                                        <a:pt x="404" y="161"/>
                                      </a:cubicBezTo>
                                    </a:path>
                                  </a:pathLst>
                                </a:custGeom>
                                <a:noFill/>
                                <a:ln w="2540" cap="rnd">
                                  <a:solidFill>
                                    <a:srgbClr val="000000"/>
                                  </a:solidFill>
                                  <a:prstDash val="solid"/>
                                  <a:round/>
                                </a:ln>
                              </wps:spPr>
                              <wps:bodyPr rot="0" vert="horz" wrap="square" lIns="91440" tIns="45720" rIns="91440" bIns="45720" anchor="t" anchorCtr="0" upright="1">
                                <a:noAutofit/>
                              </wps:bodyPr>
                            </wps:wsp>
                            <wps:wsp>
                              <wps:cNvPr id="1620" name="Freeform 915"/>
                              <wps:cNvSpPr/>
                              <wps:spPr bwMode="auto">
                                <a:xfrm>
                                  <a:off x="2066386" y="102235"/>
                                  <a:ext cx="57785" cy="67310"/>
                                </a:xfrm>
                                <a:custGeom>
                                  <a:avLst/>
                                  <a:gdLst>
                                    <a:gd name="T0" fmla="*/ 0 w 91"/>
                                    <a:gd name="T1" fmla="*/ 54 h 106"/>
                                    <a:gd name="T2" fmla="*/ 91 w 91"/>
                                    <a:gd name="T3" fmla="*/ 0 h 106"/>
                                    <a:gd name="T4" fmla="*/ 79 w 91"/>
                                    <a:gd name="T5" fmla="*/ 106 h 106"/>
                                    <a:gd name="T6" fmla="*/ 0 w 91"/>
                                    <a:gd name="T7" fmla="*/ 54 h 106"/>
                                  </a:gdLst>
                                  <a:ahLst/>
                                  <a:cxnLst>
                                    <a:cxn ang="0">
                                      <a:pos x="T0" y="T1"/>
                                    </a:cxn>
                                    <a:cxn ang="0">
                                      <a:pos x="T2" y="T3"/>
                                    </a:cxn>
                                    <a:cxn ang="0">
                                      <a:pos x="T4" y="T5"/>
                                    </a:cxn>
                                    <a:cxn ang="0">
                                      <a:pos x="T6" y="T7"/>
                                    </a:cxn>
                                  </a:cxnLst>
                                  <a:rect l="0" t="0" r="r" b="b"/>
                                  <a:pathLst>
                                    <a:path w="91" h="106">
                                      <a:moveTo>
                                        <a:pt x="0" y="54"/>
                                      </a:moveTo>
                                      <a:lnTo>
                                        <a:pt x="91" y="0"/>
                                      </a:lnTo>
                                      <a:lnTo>
                                        <a:pt x="79" y="106"/>
                                      </a:lnTo>
                                      <a:lnTo>
                                        <a:pt x="0" y="54"/>
                                      </a:lnTo>
                                      <a:close/>
                                    </a:path>
                                  </a:pathLst>
                                </a:custGeom>
                                <a:solidFill>
                                  <a:srgbClr val="000000"/>
                                </a:solidFill>
                                <a:ln>
                                  <a:noFill/>
                                </a:ln>
                              </wps:spPr>
                              <wps:bodyPr rot="0" vert="horz" wrap="square" lIns="91440" tIns="45720" rIns="91440" bIns="45720" anchor="t" anchorCtr="0" upright="1">
                                <a:noAutofit/>
                              </wps:bodyPr>
                            </wps:wsp>
                            <wps:wsp>
                              <wps:cNvPr id="1631" name="Rectangle 926"/>
                              <wps:cNvSpPr>
                                <a:spLocks noChangeArrowheads="1"/>
                              </wps:cNvSpPr>
                              <wps:spPr bwMode="auto">
                                <a:xfrm>
                                  <a:off x="2311310" y="315984"/>
                                  <a:ext cx="190500" cy="146050"/>
                                </a:xfrm>
                                <a:prstGeom prst="rect">
                                  <a:avLst/>
                                </a:prstGeom>
                                <a:noFill/>
                                <a:ln>
                                  <a:noFill/>
                                </a:ln>
                              </wps:spPr>
                              <wps:txbx>
                                <w:txbxContent>
                                  <w:p>
                                    <w:r>
                                      <w:rPr>
                                        <w:rFonts w:hint="eastAsia" w:ascii="Times New Roman" w:hAnsi="Times New Roman" w:cs="Times New Roman"/>
                                        <w:color w:val="000000"/>
                                        <w:sz w:val="20"/>
                                        <w:szCs w:val="20"/>
                                        <w:lang w:val="en-US" w:eastAsia="zh-CN"/>
                                      </w:rPr>
                                      <w:t>24</w:t>
                                    </w:r>
                                    <w:r>
                                      <w:rPr>
                                        <w:rFonts w:hint="eastAsia" w:ascii="Times New Roman" w:hAnsi="Times New Roman" w:cs="Times New Roman"/>
                                        <w:color w:val="000000"/>
                                        <w:sz w:val="20"/>
                                        <w:szCs w:val="20"/>
                                      </w:rPr>
                                      <w:t>0</w:t>
                                    </w:r>
                                  </w:p>
                                </w:txbxContent>
                              </wps:txbx>
                              <wps:bodyPr rot="0" vert="horz" wrap="none" lIns="0" tIns="0" rIns="0" bIns="0" anchor="t" anchorCtr="0">
                                <a:spAutoFit/>
                              </wps:bodyPr>
                            </wps:wsp>
                            <wps:wsp>
                              <wps:cNvPr id="1632" name="Rectangle 927"/>
                              <wps:cNvSpPr>
                                <a:spLocks noChangeArrowheads="1"/>
                              </wps:cNvSpPr>
                              <wps:spPr bwMode="auto">
                                <a:xfrm>
                                  <a:off x="3475804" y="315949"/>
                                  <a:ext cx="190500" cy="146050"/>
                                </a:xfrm>
                                <a:prstGeom prst="rect">
                                  <a:avLst/>
                                </a:prstGeom>
                                <a:noFill/>
                                <a:ln>
                                  <a:noFill/>
                                </a:ln>
                              </wps:spPr>
                              <wps:txbx>
                                <w:txbxContent>
                                  <w:p>
                                    <w:r>
                                      <w:rPr>
                                        <w:rFonts w:hint="eastAsia" w:ascii="Times New Roman" w:hAnsi="Times New Roman" w:cs="Times New Roman"/>
                                        <w:color w:val="000000"/>
                                        <w:sz w:val="20"/>
                                        <w:szCs w:val="20"/>
                                        <w:lang w:val="en-US" w:eastAsia="zh-CN"/>
                                      </w:rPr>
                                      <w:t>24</w:t>
                                    </w:r>
                                    <w:r>
                                      <w:rPr>
                                        <w:rFonts w:hint="eastAsia" w:ascii="Times New Roman" w:hAnsi="Times New Roman" w:cs="Times New Roman"/>
                                        <w:color w:val="000000"/>
                                        <w:sz w:val="20"/>
                                        <w:szCs w:val="20"/>
                                      </w:rPr>
                                      <w:t>0</w:t>
                                    </w:r>
                                  </w:p>
                                </w:txbxContent>
                              </wps:txbx>
                              <wps:bodyPr rot="0" vert="horz" wrap="none" lIns="0" tIns="0" rIns="0" bIns="0" anchor="t" anchorCtr="0">
                                <a:spAutoFit/>
                              </wps:bodyPr>
                            </wps:wsp>
                            <wps:wsp>
                              <wps:cNvPr id="1638" name="Text Box 935"/>
                              <wps:cNvSpPr txBox="1">
                                <a:spLocks noChangeArrowheads="1"/>
                              </wps:cNvSpPr>
                              <wps:spPr bwMode="auto">
                                <a:xfrm>
                                  <a:off x="3912331" y="26670"/>
                                  <a:ext cx="1418793" cy="611685"/>
                                </a:xfrm>
                                <a:prstGeom prst="rect">
                                  <a:avLst/>
                                </a:prstGeom>
                                <a:solidFill>
                                  <a:srgbClr val="FFFFFF"/>
                                </a:solidFill>
                                <a:ln>
                                  <a:noFill/>
                                </a:ln>
                              </wps:spPr>
                              <wps:txbx>
                                <w:txbxContent>
                                  <w:p>
                                    <w:pPr>
                                      <w:rPr>
                                        <w:sz w:val="21"/>
                                        <w:szCs w:val="21"/>
                                      </w:rPr>
                                    </w:pPr>
                                    <w:r>
                                      <w:rPr>
                                        <w:rFonts w:hint="eastAsia" w:ascii="Times New Roman" w:hAnsi="Times New Roman" w:cs="Times New Roman"/>
                                        <w:sz w:val="21"/>
                                        <w:szCs w:val="21"/>
                                      </w:rPr>
                                      <w:t>接入江阴市申港工业园区污水处理有限公司集中处理</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4.35pt;margin-top:11.5pt;height:55.85pt;width:419.9pt;z-index:252206080;mso-width-relative:page;mso-height-relative:page;" coordsize="5332730,709295" editas="canvas" o:gfxdata="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">
                      <o:lock v:ext="edit" aspectratio="f"/>
                      <v:shape id="_x0000_s1026" o:spid="_x0000_s1026" style="position:absolute;left:0;top:0;height:709295;width:5332730;" filled="f" stroked="f" coordsize="21600,21600" o:gfxdata="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">
                        <v:fill on="f" focussize="0,0"/>
                        <v:stroke on="f"/>
                        <v:imagedata o:title=""/>
                        <o:lock v:ext="edit" aspectratio="t"/>
                      </v:shape>
                      <v:rect id="Rectangle 889" o:spid="_x0000_s1026" o:spt="1" style="position:absolute;left:618490;top:379730;height:164465;width:467360;" filled="f" stroked="f" coordsize="21600,21600" o:gfxdata="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MPW3NcA&#10;AAAIAQAADwAAAAAAAAABACAAAAAiAAAAZHJzL2Rvd25yZXYueG1sUEsBAhQAFAAAAAgAh07iQJNP&#10;xx/nAQAArwMAAA4AAAAAAAAAAQAgAAAAJgEAAGRycy9lMm9Eb2MueG1sUEsFBgAAAAAGAAYAWQEA&#10;AH8FAAAAAA==&#10;">
                        <v:fill on="f" focussize="0,0"/>
                        <v:stroke on="f"/>
                        <v:imagedata o:title=""/>
                        <o:lock v:ext="edit" aspectratio="f"/>
                        <v:textbox inset="0mm,0mm,0mm,0mm" style="mso-fit-shape-to-text:t;">
                          <w:txbxContent>
                            <w:p>
                              <w:r>
                                <w:rPr>
                                  <w:rFonts w:hint="eastAsia"/>
                                  <w:color w:val="000000"/>
                                  <w:sz w:val="20"/>
                                  <w:szCs w:val="20"/>
                                </w:rPr>
                                <w:t>自来水</w:t>
                              </w:r>
                            </w:p>
                          </w:txbxContent>
                        </v:textbox>
                      </v:rect>
                      <v:rect id="Rectangle 890" o:spid="_x0000_s1026" o:spt="1" style="position:absolute;left:1205858;top:317295;height:194945;width:307040;" filled="f" stroked="f" coordsize="21600,21600" o:gfxdata="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36xr&#10;2QAAAAgBAAAPAAAAAAAAAAEAIAAAACIAAABkcnMvZG93bnJldi54bWxQSwECFAAUAAAACACHTuJA&#10;athw0OcBAACwAwAADgAAAAAAAAABACAAAAAoAQAAZHJzL2Uyb0RvYy54bWxQSwUGAAAAAAYABgBZ&#10;AQAAgQUAAAAA&#10;">
                        <v:fill on="f" focussize="0,0"/>
                        <v:stroke on="f"/>
                        <v:imagedata o:title=""/>
                        <o:lock v:ext="edit" aspectratio="f"/>
                        <v:textbox inset="0mm,0mm,0mm,0mm">
                          <w:txbxContent>
                            <w:p>
                              <w:r>
                                <w:rPr>
                                  <w:rFonts w:hint="eastAsia" w:ascii="Times New Roman" w:hAnsi="Times New Roman" w:cs="Times New Roman"/>
                                  <w:color w:val="000000"/>
                                  <w:sz w:val="20"/>
                                  <w:szCs w:val="20"/>
                                  <w:lang w:val="en-US" w:eastAsia="zh-CN"/>
                                </w:rPr>
                                <w:t>3</w:t>
                              </w:r>
                              <w:r>
                                <w:rPr>
                                  <w:rFonts w:hint="eastAsia" w:ascii="Times New Roman" w:hAnsi="Times New Roman" w:cs="Times New Roman"/>
                                  <w:color w:val="000000"/>
                                  <w:sz w:val="20"/>
                                  <w:szCs w:val="20"/>
                                </w:rPr>
                                <w:t>00</w:t>
                              </w:r>
                            </w:p>
                          </w:txbxContent>
                        </v:textbox>
                      </v:rect>
                      <v:rect id="Rectangle 891" o:spid="_x0000_s1026" o:spt="1" style="position:absolute;left:1555846;top:336550;height:219710;width:623570;" filled="f" stroked="t" coordsize="21600,21600" o:gfxdata="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PRdydoAAAAIAQAADwAA&#10;AAAAAAABACAAAAAiAAAAZHJzL2Rvd25yZXYueG1sUEsBAhQAFAAAAAgAh07iQJmWWg0UAgAABwQA&#10;AA4AAAAAAAAAAQAgAAAAKQEAAGRycy9lMm9Eb2MueG1sUEsFBgAAAAAGAAYAWQEAAK8FAAAAAA==&#10;">
                        <v:fill on="f" focussize="0,0"/>
                        <v:stroke weight="0.2pt" color="#000000" joinstyle="round" endcap="round"/>
                        <v:imagedata o:title=""/>
                        <o:lock v:ext="edit" aspectratio="f"/>
                      </v:rect>
                      <v:rect id="Rectangle 892" o:spid="_x0000_s1026" o:spt="1" style="position:absolute;left:1601566;top:375285;height:164465;width:508635;mso-wrap-style:none;" filled="f" stroked="f" coordsize="21600,21600" o:gfxdata="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FQxsfVAAAACAEA&#10;AA8AAAAAAAAAAQAgAAAAIgAAAGRycy9kb3ducmV2LnhtbFBLAQIUABQAAAAIAIdO4kCJ+w1Z5AEA&#10;AK4DAAAOAAAAAAAAAAEAIAAAACQBAABkcnMvZTJvRG9jLnhtbFBLBQYAAAAABgAGAFkBAAB6BQAA&#10;AAA=&#10;">
                        <v:fill on="f" focussize="0,0"/>
                        <v:stroke on="f"/>
                        <v:imagedata o:title=""/>
                        <o:lock v:ext="edit" aspectratio="f"/>
                        <v:textbox inset="0mm,0mm,0mm,0mm" style="mso-fit-shape-to-text:t;">
                          <w:txbxContent>
                            <w:p>
                              <w:r>
                                <w:rPr>
                                  <w:rFonts w:hint="eastAsia"/>
                                  <w:color w:val="000000"/>
                                  <w:sz w:val="20"/>
                                  <w:szCs w:val="20"/>
                                </w:rPr>
                                <w:t>生活用水</w:t>
                              </w:r>
                            </w:p>
                          </w:txbxContent>
                        </v:textbox>
                      </v:rect>
                      <v:rect id="Rectangle 893" o:spid="_x0000_s1026" o:spt="1" style="position:absolute;left:2757266;top:336550;height:219710;width:624205;" filled="f" stroked="t" coordsize="21600,21600" o:gfxdata="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z0XcnaAAAACAEA&#10;AA8AAAAAAAAAAQAgAAAAIgAAAGRycy9kb3ducmV2LnhtbFBLAQIUABQAAAAIAIdO4kCeES36GAIA&#10;AAcEAAAOAAAAAAAAAAEAIAAAACkBAABkcnMvZTJvRG9jLnhtbFBLBQYAAAAABgAGAFkBAACzBQAA&#10;AAA=&#10;">
                        <v:fill on="f" focussize="0,0"/>
                        <v:stroke weight="0.2pt" color="#000000" joinstyle="round" endcap="round"/>
                        <v:imagedata o:title=""/>
                        <o:lock v:ext="edit" aspectratio="f"/>
                      </v:rect>
                      <v:rect id="Rectangle 894" o:spid="_x0000_s1026" o:spt="1" style="position:absolute;left:2873471;top:375285;height:164465;width:381635;mso-wrap-style:none;" filled="f" stroked="f" coordsize="21600,21600" o:gfxdata="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VDGx9UAAAAI&#10;AQAADwAAAAAAAAABACAAAAAiAAAAZHJzL2Rvd25yZXYueG1sUEsBAhQAFAAAAAgAh07iQM+zE8zm&#10;AQAArgMAAA4AAAAAAAAAAQAgAAAAJAEAAGRycy9lMm9Eb2MueG1sUEsFBgAAAAAGAAYAWQEAAHwF&#10;AAAAAA==&#10;">
                        <v:fill on="f" focussize="0,0"/>
                        <v:stroke on="f"/>
                        <v:imagedata o:title=""/>
                        <o:lock v:ext="edit" aspectratio="f"/>
                        <v:textbox inset="0mm,0mm,0mm,0mm" style="mso-fit-shape-to-text:t;">
                          <w:txbxContent>
                            <w:p>
                              <w:r>
                                <w:rPr>
                                  <w:rFonts w:hint="eastAsia"/>
                                  <w:color w:val="000000"/>
                                  <w:sz w:val="20"/>
                                  <w:szCs w:val="20"/>
                                </w:rPr>
                                <w:t>化粪池</w:t>
                              </w:r>
                            </w:p>
                          </w:txbxContent>
                        </v:textbox>
                      </v:rect>
                      <v:line id="Line 906" o:spid="_x0000_s1026" o:spt="20" style="position:absolute;left:1133571;top:446405;height:0;width:368935;" filled="f" stroked="t" coordsize="21600,21600" o:gfxdata="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z9WSfa&#10;AAAACAEAAA8AAAAAAAAAAQAgAAAAIgAAAGRycy9kb3ducmV2LnhtbFBLAQIUABQAAAAIAIdO4kBD&#10;6708rAEAADgDAAAOAAAAAAAAAAEAIAAAACkBAABkcnMvZTJvRG9jLnhtbFBLBQYAAAAABgAGAFkB&#10;AABHBQAAAAA=&#10;">
                        <v:fill on="f" focussize="0,0"/>
                        <v:stroke weight="0.2pt" color="#000000" joinstyle="round" endcap="round"/>
                        <v:imagedata o:title=""/>
                        <o:lock v:ext="edit" aspectratio="f"/>
                      </v:line>
                      <v:shape id="Freeform 907" o:spid="_x0000_s1026" o:spt="100" style="position:absolute;left:1494886;top:415925;height:61595;width:60960;" fillcolor="#000000" filled="t" stroked="f" coordsize="96,97" o:gfxdata="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N3m7VTYAAAA&#10;CAEAAA8AAAAAAAAAAQAgAAAAIgAAAGRycy9kb3ducmV2LnhtbFBLAQIUABQAAAAIAIdO4kC3Feg3&#10;yAIAAJwGAAAOAAAAAAAAAAEAIAAAACcBAABkcnMvZTJvRG9jLnhtbFBLBQYAAAAABgAGAFkBAABh&#10;BgAAAAA=&#10;" path="m0,0l96,48,0,97,0,0xe">
                        <v:path o:connectlocs="0,0;60960,30480;0,61595;0,0" o:connectangles="0,0,0,0"/>
                        <v:fill on="t" focussize="0,0"/>
                        <v:stroke on="f"/>
                        <v:imagedata o:title=""/>
                        <o:lock v:ext="edit" aspectratio="f"/>
                      </v:shape>
                      <v:line id="Line 908" o:spid="_x0000_s1026" o:spt="20" style="position:absolute;left:2179416;top:446405;height:0;width:524510;" filled="f" stroked="t" coordsize="21600,21600" o:gfxdata="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P1ZJ9oA&#10;AAAIAQAADwAAAAAAAAABACAAAAAiAAAAZHJzL2Rvd25yZXYueG1sUEsBAhQAFAAAAAgAh07iQKsV&#10;t2mrAQAAOAMAAA4AAAAAAAAAAQAgAAAAKQEAAGRycy9lMm9Eb2MueG1sUEsFBgAAAAAGAAYAWQEA&#10;AEYFAAAAAA==&#10;">
                        <v:fill on="f" focussize="0,0"/>
                        <v:stroke weight="0.2pt" color="#000000" joinstyle="round" endcap="round"/>
                        <v:imagedata o:title=""/>
                        <o:lock v:ext="edit" aspectratio="f"/>
                      </v:line>
                      <v:shape id="Freeform 909" o:spid="_x0000_s1026" o:spt="100" style="position:absolute;left:2696306;top:415925;height:61595;width:60960;" fillcolor="#000000" filled="t" stroked="f" coordsize="96,97" o:gfxdata="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d5u1U2AAAAAgBAAAP&#10;AAAAAAAAAAEAIAAAACIAAABkcnMvZG93bnJldi54bWxQSwECFAAUAAAACACHTuJAuOTDM8MCAACc&#10;BgAADgAAAAAAAAABACAAAAAnAQAAZHJzL2Uyb0RvYy54bWxQSwUGAAAAAAYABgBZAQAAXAYAAAAA&#10;" path="m0,0l96,48,0,97,0,0xe">
                        <v:path o:connectlocs="0,0;60960,30480;0,61595;0,0" o:connectangles="0,0,0,0"/>
                        <v:fill on="t" focussize="0,0"/>
                        <v:stroke on="f"/>
                        <v:imagedata o:title=""/>
                        <o:lock v:ext="edit" aspectratio="f"/>
                      </v:shape>
                      <v:line id="Line 910" o:spid="_x0000_s1026" o:spt="20" style="position:absolute;left:3381471;top:446405;height:0;width:446405;" filled="f" stroked="t" coordsize="21600,21600" o:gfxdata="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P1ZJ9oAAAAI&#10;AQAADwAAAAAAAAABACAAAAAiAAAAZHJzL2Rvd25yZXYueG1sUEsBAhQAFAAAAAgAh07iQFU7Ntao&#10;AQAAOAMAAA4AAAAAAAAAAQAgAAAAKQEAAGRycy9lMm9Eb2MueG1sUEsFBgAAAAAGAAYAWQEAAEMF&#10;AAAAAA==&#10;">
                        <v:fill on="f" focussize="0,0"/>
                        <v:stroke weight="0.2pt" color="#000000" joinstyle="round" endcap="round"/>
                        <v:imagedata o:title=""/>
                        <o:lock v:ext="edit" aspectratio="f"/>
                      </v:line>
                      <v:shape id="Freeform 911" o:spid="_x0000_s1026" o:spt="100" style="position:absolute;left:3820256;top:415925;height:61595;width:60960;" fillcolor="#000000" filled="t" stroked="f" coordsize="96,97" o:gfxdata="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3ebtVNgAAAAIAQAA&#10;DwAAAAAAAAABACAAAAAiAAAAZHJzL2Rvd25yZXYueG1sUEsBAhQAFAAAAAgAh07iQBF+73zEAgAA&#10;nAYAAA4AAAAAAAAAAQAgAAAAJwEAAGRycy9lMm9Eb2MueG1sUEsFBgAAAAAGAAYAWQEAAF0GAAAA&#10;AA==&#10;" path="m0,0l96,48,0,97,0,0xe">
                        <v:path o:connectlocs="0,0;60960,30480;0,61595;0,0" o:connectangles="0,0,0,0"/>
                        <v:fill on="t" focussize="0,0"/>
                        <v:stroke on="f"/>
                        <v:imagedata o:title=""/>
                        <o:lock v:ext="edit" aspectratio="f"/>
                      </v:shape>
                      <v:rect id="Rectangle 912" o:spid="_x0000_s1026" o:spt="1" style="position:absolute;left:2179416;top:26670;height:164465;width:254635;mso-wrap-style:none;" filled="f" stroked="f" coordsize="21600,21600" o:gfxdata="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VDGx9UAAAAIAQAA&#10;DwAAAAAAAAABACAAAAAiAAAAZHJzL2Rvd25yZXYueG1sUEsBAhQAFAAAAAgAh07iQBIPB1HjAQAA&#10;rQMAAA4AAAAAAAAAAQAgAAAAJAEAAGRycy9lMm9Eb2MueG1sUEsFBgAAAAAGAAYAWQEAAHkFAAAA&#10;AA==&#10;">
                        <v:fill on="f" focussize="0,0"/>
                        <v:stroke on="f"/>
                        <v:imagedata o:title=""/>
                        <o:lock v:ext="edit" aspectratio="f"/>
                        <v:textbox inset="0mm,0mm,0mm,0mm" style="mso-fit-shape-to-text:t;">
                          <w:txbxContent>
                            <w:p>
                              <w:r>
                                <w:rPr>
                                  <w:rFonts w:hint="eastAsia"/>
                                  <w:color w:val="000000"/>
                                  <w:sz w:val="20"/>
                                  <w:szCs w:val="20"/>
                                </w:rPr>
                                <w:t>损耗</w:t>
                              </w:r>
                            </w:p>
                          </w:txbxContent>
                        </v:textbox>
                      </v:rect>
                      <v:rect id="Rectangle 913" o:spid="_x0000_s1026" o:spt="1" style="position:absolute;left:2468976;top:45085;height:146050;width:262255;" filled="f" stroked="f" coordsize="21600,21600" o:gfxdata="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MPW3NcA&#10;AAAIAQAADwAAAAAAAAABACAAAAAiAAAAZHJzL2Rvd25yZXYueG1sUEsBAhQAFAAAAAgAh07iQJmq&#10;yG3nAQAArwMAAA4AAAAAAAAAAQAgAAAAJgEAAGRycy9lMm9Eb2MueG1sUEsFBgAAAAAGAAYAWQEA&#10;AH8FAAAAAA==&#10;">
                        <v:fill on="f" focussize="0,0"/>
                        <v:stroke on="f"/>
                        <v:imagedata o:title=""/>
                        <o:lock v:ext="edit" aspectratio="f"/>
                        <v:textbox inset="0mm,0mm,0mm,0mm" style="mso-fit-shape-to-text:t;">
                          <w:txbxContent>
                            <w:p>
                              <w:r>
                                <w:rPr>
                                  <w:rFonts w:hint="eastAsia" w:ascii="Times New Roman" w:hAnsi="Times New Roman" w:cs="Times New Roman"/>
                                  <w:color w:val="000000"/>
                                  <w:sz w:val="20"/>
                                  <w:szCs w:val="20"/>
                                  <w:lang w:val="en-US" w:eastAsia="zh-CN"/>
                                </w:rPr>
                                <w:t>6</w:t>
                              </w:r>
                              <w:r>
                                <w:rPr>
                                  <w:rFonts w:hint="eastAsia" w:ascii="Times New Roman" w:hAnsi="Times New Roman" w:cs="Times New Roman"/>
                                  <w:color w:val="000000"/>
                                  <w:sz w:val="20"/>
                                  <w:szCs w:val="20"/>
                                </w:rPr>
                                <w:t>0</w:t>
                              </w:r>
                            </w:p>
                          </w:txbxContent>
                        </v:textbox>
                      </v:rect>
                      <v:shape id="Freeform 914" o:spid="_x0000_s1026" o:spt="100" style="position:absolute;left:1867631;top:0;height:454025;width:256540;" filled="f" stroked="t" coordsize="404,715" o:gfxdata="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0jMOltcAAAAIAQAADwAAAAAAAAABACAAAAAi&#10;AAAAZHJzL2Rvd25yZXYueG1sUEsBAhQAFAAAAAgAh07iQPmUTNy2AgAA3gUAAA4AAAAAAAAAAQAg&#10;AAAAJgEAAGRycy9lMm9Eb2MueG1sUEsFBgAAAAAGAAYAWQEAAE4GAAAAAA==&#10;" path="m0,530c291,0,45,715,404,161e">
                        <v:path o:connectlocs="0,336550;256540,102235" o:connectangles="0,0"/>
                        <v:fill on="f" focussize="0,0"/>
                        <v:stroke weight="0.2pt" color="#000000" joinstyle="round" endcap="round"/>
                        <v:imagedata o:title=""/>
                        <o:lock v:ext="edit" aspectratio="f"/>
                      </v:shape>
                      <v:shape id="Freeform 915" o:spid="_x0000_s1026" o:spt="100" style="position:absolute;left:2066386;top:102235;height:67310;width:57785;" fillcolor="#000000" filled="t" stroked="f" coordsize="91,106" o:gfxdata="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N8mFNNcA&#10;AAAIAQAADwAAAAAAAAABACAAAAAiAAAAZHJzL2Rvd25yZXYueG1sUEsBAhQAFAAAAAgAh07iQJGG&#10;4TrLAgAApwYAAA4AAAAAAAAAAQAgAAAAJgEAAGRycy9lMm9Eb2MueG1sUEsFBgAAAAAGAAYAWQEA&#10;AGMGAAAAAA==&#10;" path="m0,54l91,0,79,106,0,54xe">
                        <v:path o:connectlocs="0,34290;57785,0;50165,67310;0,34290" o:connectangles="0,0,0,0"/>
                        <v:fill on="t" focussize="0,0"/>
                        <v:stroke on="f"/>
                        <v:imagedata o:title=""/>
                        <o:lock v:ext="edit" aspectratio="f"/>
                      </v:shape>
                      <v:rect id="Rectangle 926" o:spid="_x0000_s1026" o:spt="1" style="position:absolute;left:2311310;top:315984;height:146050;width:190500;mso-wrap-style:none;" filled="f" stroked="f" coordsize="21600,21600" o:gfxdata="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FQxsfVAAAACAEA&#10;AA8AAAAAAAAAAQAgAAAAIgAAAGRycy9kb3ducmV2LnhtbFBLAQIUABQAAAAIAIdO4kAlclkX5AEA&#10;AK4DAAAOAAAAAAAAAAEAIAAAACQBAABkcnMvZTJvRG9jLnhtbFBLBQYAAAAABgAGAFkBAAB6BQAA&#10;AAA=&#10;">
                        <v:fill on="f" focussize="0,0"/>
                        <v:stroke on="f"/>
                        <v:imagedata o:title=""/>
                        <o:lock v:ext="edit" aspectratio="f"/>
                        <v:textbox inset="0mm,0mm,0mm,0mm" style="mso-fit-shape-to-text:t;">
                          <w:txbxContent>
                            <w:p>
                              <w:r>
                                <w:rPr>
                                  <w:rFonts w:hint="eastAsia" w:ascii="Times New Roman" w:hAnsi="Times New Roman" w:cs="Times New Roman"/>
                                  <w:color w:val="000000"/>
                                  <w:sz w:val="20"/>
                                  <w:szCs w:val="20"/>
                                  <w:lang w:val="en-US" w:eastAsia="zh-CN"/>
                                </w:rPr>
                                <w:t>24</w:t>
                              </w:r>
                              <w:r>
                                <w:rPr>
                                  <w:rFonts w:hint="eastAsia" w:ascii="Times New Roman" w:hAnsi="Times New Roman" w:cs="Times New Roman"/>
                                  <w:color w:val="000000"/>
                                  <w:sz w:val="20"/>
                                  <w:szCs w:val="20"/>
                                </w:rPr>
                                <w:t>0</w:t>
                              </w:r>
                            </w:p>
                          </w:txbxContent>
                        </v:textbox>
                      </v:rect>
                      <v:rect id="Rectangle 927" o:spid="_x0000_s1026" o:spt="1" style="position:absolute;left:3475804;top:315949;height:146050;width:190500;mso-wrap-style:none;" filled="f" stroked="f" coordsize="21600,21600" o:gfxdata="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UMbH1QAAAAgB&#10;AAAPAAAAAAAAAAEAIAAAACIAAABkcnMvZG93bnJldi54bWxQSwECFAAUAAAACACHTuJAnA1JRuUB&#10;AACuAwAADgAAAAAAAAABACAAAAAkAQAAZHJzL2Uyb0RvYy54bWxQSwUGAAAAAAYABgBZAQAAewUA&#10;AAAA&#10;">
                        <v:fill on="f" focussize="0,0"/>
                        <v:stroke on="f"/>
                        <v:imagedata o:title=""/>
                        <o:lock v:ext="edit" aspectratio="f"/>
                        <v:textbox inset="0mm,0mm,0mm,0mm" style="mso-fit-shape-to-text:t;">
                          <w:txbxContent>
                            <w:p>
                              <w:r>
                                <w:rPr>
                                  <w:rFonts w:hint="eastAsia" w:ascii="Times New Roman" w:hAnsi="Times New Roman" w:cs="Times New Roman"/>
                                  <w:color w:val="000000"/>
                                  <w:sz w:val="20"/>
                                  <w:szCs w:val="20"/>
                                  <w:lang w:val="en-US" w:eastAsia="zh-CN"/>
                                </w:rPr>
                                <w:t>24</w:t>
                              </w:r>
                              <w:r>
                                <w:rPr>
                                  <w:rFonts w:hint="eastAsia" w:ascii="Times New Roman" w:hAnsi="Times New Roman" w:cs="Times New Roman"/>
                                  <w:color w:val="000000"/>
                                  <w:sz w:val="20"/>
                                  <w:szCs w:val="20"/>
                                </w:rPr>
                                <w:t>0</w:t>
                              </w:r>
                            </w:p>
                          </w:txbxContent>
                        </v:textbox>
                      </v:rect>
                      <v:shape id="Text Box 935" o:spid="_x0000_s1026" o:spt="202" type="#_x0000_t202" style="position:absolute;left:3912331;top:26670;height:611685;width:1418793;" fillcolor="#FFFFFF" filled="t" stroked="f" coordsize="21600,21600" o:gfxdata="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7bZ19cAAAAIAQAADwAAAAAAAAABACAA&#10;AAAiAAAAZHJzL2Rvd25yZXYueG1sUEsBAhQAFAAAAAgAh07iQEgE9k8OAgAA/gMAAA4AAAAAAAAA&#10;AQAgAAAAJgEAAGRycy9lMm9Eb2MueG1sUEsFBgAAAAAGAAYAWQEAAKYFAAAAAA==&#10;">
                        <v:fill on="t" focussize="0,0"/>
                        <v:stroke on="f"/>
                        <v:imagedata o:title=""/>
                        <o:lock v:ext="edit" aspectratio="f"/>
                        <v:textbox>
                          <w:txbxContent>
                            <w:p>
                              <w:pPr>
                                <w:rPr>
                                  <w:sz w:val="21"/>
                                  <w:szCs w:val="21"/>
                                </w:rPr>
                              </w:pPr>
                              <w:r>
                                <w:rPr>
                                  <w:rFonts w:hint="eastAsia" w:ascii="Times New Roman" w:hAnsi="Times New Roman" w:cs="Times New Roman"/>
                                  <w:sz w:val="21"/>
                                  <w:szCs w:val="21"/>
                                </w:rPr>
                                <w:t>接入江阴市申港工业园区污水处理有限公司集中处理</w:t>
                              </w:r>
                            </w:p>
                          </w:txbxContent>
                        </v:textbox>
                      </v:shape>
                    </v:group>
                  </w:pict>
                </mc:Fallback>
              </mc:AlternateContent>
            </w:r>
            <w:r>
              <w:rPr>
                <w:rFonts w:hint="default" w:ascii="Times New Roman" w:hAnsi="Times New Roman" w:cs="Times New Roman" w:eastAsiaTheme="minorEastAsia"/>
              </w:rPr>
              <w:t>本项目水量平衡见图5-</w:t>
            </w:r>
            <w:r>
              <w:rPr>
                <w:rFonts w:hint="eastAsia" w:ascii="Times New Roman" w:hAnsi="Times New Roman" w:cs="Times New Roman" w:eastAsiaTheme="minorEastAsia"/>
              </w:rPr>
              <w:t>2</w:t>
            </w:r>
            <w:r>
              <w:rPr>
                <w:rFonts w:hint="default" w:ascii="Times New Roman" w:hAnsi="Times New Roman" w:cs="Times New Roman" w:eastAsiaTheme="minorEastAsia"/>
              </w:rPr>
              <w:t>。</w:t>
            </w:r>
          </w:p>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p>
          <w:p>
            <w:pPr>
              <w:keepNext w:val="0"/>
              <w:keepLines w:val="0"/>
              <w:widowControl/>
              <w:suppressLineNumbers w:val="0"/>
              <w:tabs>
                <w:tab w:val="left" w:pos="2272"/>
              </w:tabs>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eastAsia" w:ascii="Times New Roman" w:hAnsi="Times New Roman" w:cs="Times New Roman" w:eastAsiaTheme="minorEastAsia"/>
              </w:rPr>
              <w:t>即本项目</w:t>
            </w:r>
            <w:r>
              <w:rPr>
                <w:rFonts w:hint="eastAsia" w:ascii="Times New Roman" w:hAnsi="Times New Roman" w:cs="Times New Roman" w:eastAsiaTheme="minorEastAsia"/>
                <w:color w:val="000000" w:themeColor="text1"/>
                <w14:textFill>
                  <w14:solidFill>
                    <w14:schemeClr w14:val="tx1"/>
                  </w14:solidFill>
                </w14:textFill>
              </w:rPr>
              <w:t>年消耗新鲜水</w:t>
            </w:r>
            <w:r>
              <w:rPr>
                <w:rFonts w:hint="eastAsia" w:ascii="Times New Roman" w:hAnsi="Times New Roman" w:cs="Times New Roman" w:eastAsiaTheme="minorEastAsia"/>
                <w:color w:val="000000" w:themeColor="text1"/>
                <w:lang w:val="en-US" w:eastAsia="zh-CN"/>
                <w14:textFill>
                  <w14:solidFill>
                    <w14:schemeClr w14:val="tx1"/>
                  </w14:solidFill>
                </w14:textFill>
              </w:rPr>
              <w:t>300</w:t>
            </w:r>
            <w:r>
              <w:rPr>
                <w:rFonts w:hint="default" w:ascii="Times New Roman" w:hAnsi="Times New Roman" w:cs="Times New Roman" w:eastAsiaTheme="minorEastAsia"/>
                <w:color w:val="000000" w:themeColor="text1"/>
                <w14:textFill>
                  <w14:solidFill>
                    <w14:schemeClr w14:val="tx1"/>
                  </w14:solidFill>
                </w14:textFill>
              </w:rPr>
              <w:t>t/a</w:t>
            </w:r>
            <w:r>
              <w:rPr>
                <w:rFonts w:hint="eastAsia" w:ascii="Times New Roman" w:hAnsi="Times New Roman" w:cs="Times New Roman" w:eastAsiaTheme="minorEastAsia"/>
                <w:color w:val="000000" w:themeColor="text1"/>
                <w14:textFill>
                  <w14:solidFill>
                    <w14:schemeClr w14:val="tx1"/>
                  </w14:solidFill>
                </w14:textFill>
              </w:rPr>
              <w:t>，排放生活污水</w:t>
            </w:r>
            <w:r>
              <w:rPr>
                <w:rFonts w:hint="eastAsia" w:ascii="Times New Roman" w:hAnsi="Times New Roman" w:cs="Times New Roman" w:eastAsiaTheme="minorEastAsia"/>
                <w:color w:val="000000" w:themeColor="text1"/>
                <w:lang w:val="en-US" w:eastAsia="zh-CN"/>
                <w14:textFill>
                  <w14:solidFill>
                    <w14:schemeClr w14:val="tx1"/>
                  </w14:solidFill>
                </w14:textFill>
              </w:rPr>
              <w:t>24</w:t>
            </w:r>
            <w:r>
              <w:rPr>
                <w:rFonts w:hint="eastAsia" w:ascii="Times New Roman" w:hAnsi="Times New Roman" w:cs="Times New Roman" w:eastAsiaTheme="minorEastAsia"/>
                <w:color w:val="000000" w:themeColor="text1"/>
                <w14:textFill>
                  <w14:solidFill>
                    <w14:schemeClr w14:val="tx1"/>
                  </w14:solidFill>
                </w14:textFill>
              </w:rPr>
              <w:t>0</w:t>
            </w:r>
            <w:r>
              <w:rPr>
                <w:rFonts w:hint="default" w:ascii="Times New Roman" w:hAnsi="Times New Roman" w:cs="Times New Roman" w:eastAsiaTheme="minorEastAsia"/>
                <w:color w:val="000000" w:themeColor="text1"/>
                <w14:textFill>
                  <w14:solidFill>
                    <w14:schemeClr w14:val="tx1"/>
                  </w14:solidFill>
                </w14:textFill>
              </w:rPr>
              <w:t>t/a</w:t>
            </w:r>
            <w:r>
              <w:rPr>
                <w:rFonts w:hint="eastAsia" w:ascii="Times New Roman" w:hAnsi="Times New Roman" w:cs="Times New Roman" w:eastAsiaTheme="minorEastAsia"/>
                <w:color w:val="000000" w:themeColor="text1"/>
                <w14:textFill>
                  <w14:solidFill>
                    <w14:schemeClr w14:val="tx1"/>
                  </w14:solidFill>
                </w14:textFill>
              </w:rPr>
              <w:t>。</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图5-2</w:t>
            </w:r>
            <w:r>
              <w:rPr>
                <w:rFonts w:hint="eastAsia" w:ascii="Times New Roman" w:hAnsi="Times New Roman" w:cs="Times New Roman" w:eastAsiaTheme="minorEastAsia"/>
                <w:lang w:eastAsia="zh-CN"/>
              </w:rPr>
              <w:t>本项目</w:t>
            </w:r>
            <w:r>
              <w:rPr>
                <w:rFonts w:hint="default" w:ascii="Times New Roman" w:hAnsi="Times New Roman" w:cs="Times New Roman" w:eastAsiaTheme="minorEastAsia"/>
              </w:rPr>
              <w:t>水量平衡图（单位：t/a）</w:t>
            </w: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四、清洁生产分析</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经查阅《产业结构调整指导目录（201</w:t>
            </w:r>
            <w:r>
              <w:rPr>
                <w:rFonts w:hint="eastAsia" w:ascii="Times New Roman" w:hAnsi="Times New Roman" w:cs="Times New Roman" w:eastAsiaTheme="minorEastAsia"/>
                <w:lang w:val="en-US" w:eastAsia="zh-CN"/>
              </w:rPr>
              <w:t>9</w:t>
            </w:r>
            <w:r>
              <w:rPr>
                <w:rFonts w:hint="default" w:ascii="Times New Roman" w:hAnsi="Times New Roman" w:cs="Times New Roman" w:eastAsiaTheme="minorEastAsia"/>
              </w:rPr>
              <w:t>年本）》、《江苏省工业和信息产业结构调整指导目录（2012年本）》、《江阴市产业结构调整指导目录（2008年本）》、《无锡市制造业转型发展指导目录（2012年本）》、《无锡市内资禁止投资项目目录（2015年本）》，建设项目的产品、生产工艺与生产设备均不在国家淘汰及禁止、限制发展之列，且已经取得由</w:t>
            </w:r>
            <w:r>
              <w:rPr>
                <w:rFonts w:hint="eastAsia" w:ascii="Times New Roman" w:hAnsi="Times New Roman" w:cs="Times New Roman" w:eastAsiaTheme="minorEastAsia"/>
              </w:rPr>
              <w:t>江苏江阴临港经济开发区管理委员会</w:t>
            </w:r>
            <w:r>
              <w:rPr>
                <w:rFonts w:hint="default" w:ascii="Times New Roman" w:hAnsi="Times New Roman" w:cs="Times New Roman" w:eastAsiaTheme="minorEastAsia"/>
              </w:rPr>
              <w:t>出具的备案通知书（具体见附件），因此该项目符合国家及地方有关产业政策。</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经查阅，目前国内外暂无与本项目相关的行业清洁生产标准，故本报告对该公司清洁生产水平不作定量分析，仅对清洁生产措施进行简要分析，具体如下：</w:t>
            </w:r>
          </w:p>
          <w:p>
            <w:pPr>
              <w:pStyle w:val="91"/>
              <w:keepNext w:val="0"/>
              <w:keepLines w:val="0"/>
              <w:widowControl/>
              <w:suppressLineNumbers w:val="0"/>
              <w:adjustRightInd/>
              <w:spacing w:before="0" w:beforeAutospacing="0" w:after="0" w:afterAutospacing="0" w:line="360" w:lineRule="auto"/>
              <w:ind w:left="0" w:right="0" w:firstLine="480" w:firstLineChars="200"/>
              <w:rPr>
                <w:rFonts w:hint="default" w:ascii="Times New Roman" w:eastAsia="宋体"/>
                <w:szCs w:val="24"/>
              </w:rPr>
            </w:pPr>
            <w:r>
              <w:rPr>
                <w:rFonts w:hint="eastAsia" w:ascii="Times New Roman" w:eastAsia="宋体"/>
                <w:szCs w:val="24"/>
              </w:rPr>
              <w:t>（</w:t>
            </w:r>
            <w:r>
              <w:rPr>
                <w:rFonts w:hint="default" w:ascii="Times New Roman" w:eastAsia="宋体"/>
                <w:szCs w:val="24"/>
              </w:rPr>
              <w:t>1</w:t>
            </w:r>
            <w:r>
              <w:rPr>
                <w:rFonts w:hint="eastAsia" w:ascii="Times New Roman" w:eastAsia="宋体"/>
                <w:szCs w:val="24"/>
              </w:rPr>
              <w:t>）本项目以</w:t>
            </w:r>
            <w:r>
              <w:rPr>
                <w:rFonts w:hint="eastAsia" w:ascii="Times New Roman" w:eastAsia="宋体"/>
                <w:szCs w:val="24"/>
                <w:lang w:eastAsia="zh-CN"/>
              </w:rPr>
              <w:t>化纤丝、钢丝</w:t>
            </w:r>
            <w:r>
              <w:rPr>
                <w:rFonts w:hint="eastAsia" w:ascii="Times New Roman" w:eastAsia="宋体"/>
                <w:szCs w:val="24"/>
              </w:rPr>
              <w:t>为</w:t>
            </w:r>
            <w:r>
              <w:rPr>
                <w:rFonts w:hint="eastAsia" w:ascii="Times New Roman" w:eastAsia="宋体"/>
                <w:szCs w:val="24"/>
                <w:lang w:eastAsia="zh-CN"/>
              </w:rPr>
              <w:t>主要</w:t>
            </w:r>
            <w:r>
              <w:rPr>
                <w:rFonts w:hint="eastAsia" w:ascii="Times New Roman" w:eastAsia="宋体"/>
                <w:szCs w:val="24"/>
              </w:rPr>
              <w:t>原料，直接进行</w:t>
            </w:r>
            <w:r>
              <w:rPr>
                <w:rFonts w:hint="eastAsia" w:ascii="Times New Roman" w:eastAsia="宋体"/>
                <w:szCs w:val="24"/>
                <w:lang w:eastAsia="zh-CN"/>
              </w:rPr>
              <w:t>并线、合股、成绳</w:t>
            </w:r>
            <w:r>
              <w:rPr>
                <w:rFonts w:hint="eastAsia" w:ascii="Times New Roman" w:eastAsia="宋体"/>
                <w:szCs w:val="24"/>
              </w:rPr>
              <w:t>，生产工艺简单，原料和产品均为无毒无害物质，生产过程中对环境危害影响较小。</w:t>
            </w:r>
          </w:p>
          <w:p>
            <w:pPr>
              <w:pStyle w:val="91"/>
              <w:keepNext w:val="0"/>
              <w:keepLines w:val="0"/>
              <w:widowControl/>
              <w:suppressLineNumbers w:val="0"/>
              <w:adjustRightInd/>
              <w:spacing w:before="0" w:beforeAutospacing="0" w:after="0" w:afterAutospacing="0" w:line="360" w:lineRule="auto"/>
              <w:ind w:left="0" w:right="0" w:firstLine="480" w:firstLineChars="200"/>
              <w:rPr>
                <w:rFonts w:hint="default" w:ascii="Times New Roman" w:eastAsia="宋体"/>
                <w:szCs w:val="24"/>
              </w:rPr>
            </w:pPr>
            <w:r>
              <w:rPr>
                <w:rFonts w:hint="eastAsia" w:ascii="Times New Roman" w:eastAsia="宋体"/>
                <w:szCs w:val="24"/>
              </w:rPr>
              <w:t>（</w:t>
            </w:r>
            <w:r>
              <w:rPr>
                <w:rFonts w:hint="default" w:ascii="Times New Roman" w:eastAsia="宋体"/>
                <w:szCs w:val="24"/>
              </w:rPr>
              <w:t>2</w:t>
            </w:r>
            <w:r>
              <w:rPr>
                <w:rFonts w:hint="eastAsia" w:ascii="Times New Roman" w:eastAsia="宋体"/>
                <w:szCs w:val="24"/>
              </w:rPr>
              <w:t>）本项目产生的废边角料及生活垃圾经收集后外售综合利用，体现资源化原则。</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综上所述，本项目基本符合清洁生产要求。</w:t>
            </w: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80" w:hRule="atLeast"/>
        </w:trPr>
        <w:tc>
          <w:tcPr>
            <w:tcW w:w="8901" w:type="dxa"/>
            <w:tcBorders>
              <w:top w:val="single" w:color="auto" w:sz="4" w:space="0"/>
              <w:bottom w:val="single" w:color="auto" w:sz="4" w:space="0"/>
            </w:tcBorders>
          </w:tcPr>
          <w:p>
            <w:pPr>
              <w:keepNext w:val="0"/>
              <w:keepLines w:val="0"/>
              <w:widowControl/>
              <w:suppressLineNumbers w:val="0"/>
              <w:adjustRightInd w:val="0"/>
              <w:snapToGrid w:val="0"/>
              <w:spacing w:before="120" w:beforeLines="5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主要污染工序：</w:t>
            </w:r>
          </w:p>
          <w:p>
            <w:pPr>
              <w:pStyle w:val="177"/>
              <w:keepNext w:val="0"/>
              <w:keepLines w:val="0"/>
              <w:widowControl/>
              <w:numPr>
                <w:ilvl w:val="0"/>
                <w:numId w:val="4"/>
              </w:numPr>
              <w:suppressLineNumbers w:val="0"/>
              <w:adjustRightInd w:val="0"/>
              <w:snapToGrid w:val="0"/>
              <w:spacing w:before="0" w:beforeAutospacing="0" w:after="0" w:afterAutospacing="0" w:line="360" w:lineRule="auto"/>
              <w:ind w:right="0" w:firstLineChars="0"/>
              <w:rPr>
                <w:rFonts w:hint="default" w:ascii="Times New Roman" w:hAnsi="Times New Roman" w:cs="Times New Roman" w:eastAsiaTheme="minorEastAsia"/>
              </w:rPr>
            </w:pPr>
            <w:r>
              <w:rPr>
                <w:rFonts w:hint="default" w:ascii="Times New Roman" w:hAnsi="Times New Roman" w:cs="Times New Roman" w:eastAsiaTheme="minorEastAsia"/>
              </w:rPr>
              <w:t>废气</w:t>
            </w:r>
          </w:p>
          <w:p>
            <w:pPr>
              <w:pStyle w:val="17"/>
              <w:keepNext w:val="0"/>
              <w:keepLines w:val="0"/>
              <w:widowControl/>
              <w:suppressLineNumbers w:val="0"/>
              <w:spacing w:before="0" w:beforeAutospacing="0" w:after="0" w:afterAutospacing="0" w:line="360" w:lineRule="auto"/>
              <w:ind w:left="0" w:right="0" w:firstLine="480" w:firstLineChars="200"/>
              <w:jc w:val="both"/>
              <w:rPr>
                <w:rFonts w:hint="default" w:asciiTheme="majorBidi" w:hAnsiTheme="majorBidi" w:cstheme="majorBidi"/>
              </w:rPr>
            </w:pPr>
            <w:r>
              <w:rPr>
                <w:rFonts w:hint="eastAsia" w:asciiTheme="majorBidi" w:cstheme="majorBidi"/>
              </w:rPr>
              <w:t>本项目无生产废气</w:t>
            </w:r>
            <w:r>
              <w:rPr>
                <w:rFonts w:hint="default" w:asciiTheme="majorBidi" w:cstheme="majorBidi"/>
              </w:rPr>
              <w:t>产生</w:t>
            </w:r>
            <w:r>
              <w:rPr>
                <w:rFonts w:hint="eastAsia" w:asciiTheme="majorBidi" w:cstheme="majorBidi"/>
              </w:rPr>
              <w:t>。</w:t>
            </w:r>
          </w:p>
          <w:p>
            <w:pPr>
              <w:pStyle w:val="177"/>
              <w:keepNext w:val="0"/>
              <w:keepLines w:val="0"/>
              <w:widowControl/>
              <w:suppressLineNumbers w:val="0"/>
              <w:adjustRightInd w:val="0"/>
              <w:snapToGrid w:val="0"/>
              <w:spacing w:before="0" w:beforeAutospacing="0" w:after="0" w:afterAutospacing="0" w:line="360" w:lineRule="auto"/>
              <w:ind w:left="0" w:right="0" w:firstLine="0" w:firstLineChars="0"/>
              <w:rPr>
                <w:rFonts w:hint="default" w:ascii="Times New Roman" w:hAnsi="Times New Roman" w:cs="Times New Roman" w:eastAsiaTheme="minorEastAsia"/>
              </w:rPr>
            </w:pPr>
            <w:r>
              <w:rPr>
                <w:rFonts w:hint="default" w:ascii="Times New Roman" w:hAnsi="Times New Roman" w:cs="Times New Roman" w:eastAsiaTheme="minorEastAsia"/>
                <w:color w:val="000000"/>
                <w:szCs w:val="24"/>
              </w:rPr>
              <w:t>2、</w:t>
            </w:r>
            <w:r>
              <w:rPr>
                <w:rFonts w:hint="default" w:ascii="Times New Roman" w:hAnsi="Times New Roman" w:cs="Times New Roman" w:eastAsiaTheme="minorEastAsia"/>
              </w:rPr>
              <w:t>废水</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本项目无生产废水产生，废水主要为职工生活污水</w:t>
            </w:r>
            <w:r>
              <w:rPr>
                <w:rFonts w:hint="default" w:ascii="Times New Roman" w:hAnsi="Times New Roman" w:cs="Times New Roman" w:eastAsiaTheme="minorEastAsia"/>
                <w:bCs/>
              </w:rPr>
              <w:t>，</w:t>
            </w:r>
            <w:r>
              <w:rPr>
                <w:rFonts w:hint="default" w:ascii="Times New Roman" w:hAnsi="Times New Roman" w:cs="Times New Roman" w:eastAsiaTheme="minorEastAsia"/>
              </w:rPr>
              <w:t>产生量为</w:t>
            </w:r>
            <w:r>
              <w:rPr>
                <w:rFonts w:hint="eastAsia" w:ascii="Times New Roman" w:hAnsi="Times New Roman" w:cs="Times New Roman" w:eastAsiaTheme="minorEastAsia"/>
                <w:color w:val="000000" w:themeColor="text1"/>
                <w:lang w:val="en-US" w:eastAsia="zh-CN"/>
                <w14:textFill>
                  <w14:solidFill>
                    <w14:schemeClr w14:val="tx1"/>
                  </w14:solidFill>
                </w14:textFill>
              </w:rPr>
              <w:t>24</w:t>
            </w:r>
            <w:r>
              <w:rPr>
                <w:rFonts w:hint="eastAsia" w:ascii="Times New Roman" w:hAnsi="Times New Roman" w:cs="Times New Roman" w:eastAsiaTheme="minorEastAsia"/>
                <w:color w:val="000000" w:themeColor="text1"/>
                <w14:textFill>
                  <w14:solidFill>
                    <w14:schemeClr w14:val="tx1"/>
                  </w14:solidFill>
                </w14:textFill>
              </w:rPr>
              <w:t>0</w:t>
            </w:r>
            <w:r>
              <w:rPr>
                <w:rFonts w:hint="default" w:ascii="Times New Roman" w:hAnsi="Times New Roman" w:cs="Times New Roman" w:eastAsiaTheme="minorEastAsia"/>
                <w:color w:val="000000" w:themeColor="text1"/>
                <w14:textFill>
                  <w14:solidFill>
                    <w14:schemeClr w14:val="tx1"/>
                  </w14:solidFill>
                </w14:textFill>
              </w:rPr>
              <w:t>t/a（</w:t>
            </w:r>
            <w:r>
              <w:rPr>
                <w:rFonts w:hint="eastAsia" w:ascii="Times New Roman" w:hAnsi="Times New Roman" w:cs="Times New Roman" w:eastAsiaTheme="minorEastAsia"/>
                <w:color w:val="000000" w:themeColor="text1"/>
                <w:lang w:val="en-US" w:eastAsia="zh-CN"/>
                <w14:textFill>
                  <w14:solidFill>
                    <w14:schemeClr w14:val="tx1"/>
                  </w14:solidFill>
                </w14:textFill>
              </w:rPr>
              <w:t>0.8</w:t>
            </w:r>
            <w:r>
              <w:rPr>
                <w:rFonts w:hint="default" w:ascii="Times New Roman" w:hAnsi="Times New Roman" w:cs="Times New Roman" w:eastAsiaTheme="minorEastAsia"/>
                <w:color w:val="000000" w:themeColor="text1"/>
                <w14:textFill>
                  <w14:solidFill>
                    <w14:schemeClr w14:val="tx1"/>
                  </w14:solidFill>
                </w14:textFill>
              </w:rPr>
              <w:t>t/d）</w:t>
            </w:r>
            <w:r>
              <w:rPr>
                <w:rFonts w:hint="default" w:ascii="Times New Roman" w:hAnsi="Times New Roman" w:cs="Times New Roman" w:eastAsiaTheme="minorEastAsia"/>
              </w:rPr>
              <w:t>，根据现场调查，目前该地污水管网已铺设完毕，本项目生活经化粪池预处理后可通过污水管网接入江阴市申港工业园区污水处理有限公司集中处理，</w:t>
            </w:r>
            <w:r>
              <w:rPr>
                <w:rFonts w:hint="eastAsia" w:ascii="Times New Roman" w:hAnsi="Times New Roman" w:cs="Times New Roman" w:eastAsiaTheme="minorEastAsia"/>
                <w:bCs/>
                <w:color w:val="000000"/>
              </w:rPr>
              <w:t>处理出水执行</w:t>
            </w:r>
            <w:r>
              <w:rPr>
                <w:rFonts w:hint="default" w:ascii="Times New Roman" w:hAnsi="Times New Roman" w:cs="Times New Roman" w:eastAsiaTheme="minorEastAsia"/>
              </w:rPr>
              <w:t>DB32/1072-20</w:t>
            </w:r>
            <w:r>
              <w:rPr>
                <w:rFonts w:hint="eastAsia" w:ascii="Times New Roman" w:hAnsi="Times New Roman" w:cs="Times New Roman" w:eastAsiaTheme="minorEastAsia"/>
              </w:rPr>
              <w:t>18</w:t>
            </w:r>
            <w:r>
              <w:rPr>
                <w:rFonts w:hint="default" w:ascii="Times New Roman" w:hAnsi="Times New Roman" w:cs="Times New Roman" w:eastAsiaTheme="minorEastAsia"/>
              </w:rPr>
              <w:t>《太湖地区城镇污水处理厂及重点工业行业主要水污染物排放限值》中表2标准和GB18918-2002《城镇污水处理厂污染物排放标准》中表1一级A标准和表3标准，尾水排入</w:t>
            </w:r>
            <w:r>
              <w:rPr>
                <w:rFonts w:hint="eastAsia" w:ascii="Times New Roman" w:hAnsi="Times New Roman" w:cs="Times New Roman"/>
              </w:rPr>
              <w:t>新沟河</w:t>
            </w:r>
            <w:r>
              <w:rPr>
                <w:rFonts w:hint="default" w:ascii="Times New Roman" w:hAnsi="Times New Roman" w:cs="Times New Roman" w:eastAsiaTheme="minorEastAsia"/>
              </w:rPr>
              <w:t>。其中COD、SS</w:t>
            </w:r>
            <w:r>
              <w:rPr>
                <w:rFonts w:hint="eastAsia" w:ascii="Times New Roman" w:hAnsi="Times New Roman" w:cs="Times New Roman" w:eastAsiaTheme="minorEastAsia"/>
              </w:rPr>
              <w:t>、</w:t>
            </w:r>
            <w:r>
              <w:rPr>
                <w:rFonts w:hint="default" w:ascii="Times New Roman" w:hAnsi="Times New Roman" w:cs="Times New Roman" w:eastAsiaTheme="minorEastAsia"/>
              </w:rPr>
              <w:t>氨氮、TP排放量分别为</w:t>
            </w:r>
            <w:r>
              <w:rPr>
                <w:rFonts w:hint="eastAsia" w:ascii="Times New Roman" w:hAnsi="Times New Roman" w:cs="Times New Roman" w:eastAsiaTheme="minorEastAsia"/>
                <w:lang w:val="en-US" w:eastAsia="zh-CN"/>
              </w:rPr>
              <w:t>0.012</w:t>
            </w:r>
            <w:r>
              <w:rPr>
                <w:rFonts w:hint="default" w:ascii="Times New Roman" w:hAnsi="Times New Roman" w:cs="Times New Roman" w:eastAsiaTheme="minorEastAsia"/>
              </w:rPr>
              <w:t>t/a、</w:t>
            </w:r>
            <w:r>
              <w:rPr>
                <w:rFonts w:hint="eastAsia" w:ascii="Times New Roman" w:hAnsi="Times New Roman" w:cs="Times New Roman" w:eastAsiaTheme="minorEastAsia"/>
              </w:rPr>
              <w:t>0.00</w:t>
            </w:r>
            <w:r>
              <w:rPr>
                <w:rFonts w:hint="eastAsia" w:ascii="Times New Roman" w:hAnsi="Times New Roman" w:cs="Times New Roman" w:eastAsiaTheme="minorEastAsia"/>
                <w:lang w:val="en-US" w:eastAsia="zh-CN"/>
              </w:rPr>
              <w:t>24</w:t>
            </w:r>
            <w:r>
              <w:rPr>
                <w:rFonts w:hint="eastAsia" w:ascii="Times New Roman" w:hAnsi="Times New Roman" w:cs="Times New Roman" w:eastAsiaTheme="minorEastAsia"/>
              </w:rPr>
              <w:t>t/a、0.001</w:t>
            </w:r>
            <w:r>
              <w:rPr>
                <w:rFonts w:hint="default" w:ascii="Times New Roman" w:hAnsi="Times New Roman" w:cs="Times New Roman" w:eastAsiaTheme="minorEastAsia"/>
              </w:rPr>
              <w:t>t/a、0.00</w:t>
            </w:r>
            <w:r>
              <w:rPr>
                <w:rFonts w:hint="eastAsia" w:ascii="Times New Roman" w:hAnsi="Times New Roman" w:cs="Times New Roman" w:eastAsiaTheme="minorEastAsia"/>
              </w:rPr>
              <w:t>0</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rPr>
              <w:t>t/a</w:t>
            </w:r>
            <w:r>
              <w:rPr>
                <w:rFonts w:hint="eastAsia" w:ascii="Times New Roman" w:hAnsi="Times New Roman" w:cs="Times New Roman" w:eastAsiaTheme="minorEastAsia"/>
              </w:rPr>
              <w:t>。</w:t>
            </w:r>
          </w:p>
          <w:p>
            <w:pPr>
              <w:pStyle w:val="177"/>
              <w:keepNext w:val="0"/>
              <w:keepLines w:val="0"/>
              <w:widowControl/>
              <w:suppressLineNumbers w:val="0"/>
              <w:adjustRightInd w:val="0"/>
              <w:snapToGrid w:val="0"/>
              <w:spacing w:before="0" w:beforeAutospacing="0" w:after="0" w:afterAutospacing="0" w:line="360" w:lineRule="auto"/>
              <w:ind w:left="0" w:right="0"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3、噪声</w:t>
            </w:r>
          </w:p>
          <w:p>
            <w:pPr>
              <w:pStyle w:val="177"/>
              <w:keepNext w:val="0"/>
              <w:keepLines w:val="0"/>
              <w:widowControl/>
              <w:suppressLineNumbers w:val="0"/>
              <w:wordWrap w:val="0"/>
              <w:adjustRightInd w:val="0"/>
              <w:snapToGrid w:val="0"/>
              <w:spacing w:before="0" w:beforeAutospacing="0" w:after="0" w:afterAutospacing="0" w:line="360" w:lineRule="auto"/>
              <w:ind w:left="0" w:right="0" w:firstLine="480"/>
              <w:rPr>
                <w:rFonts w:hint="default" w:ascii="Times New Roman" w:hAnsi="Times New Roman" w:cs="Times New Roman" w:eastAsiaTheme="minorEastAsia"/>
              </w:rPr>
            </w:pPr>
            <w:r>
              <w:rPr>
                <w:rFonts w:hint="default" w:ascii="Times New Roman" w:hAnsi="Times New Roman" w:cs="Times New Roman" w:eastAsiaTheme="minorEastAsia"/>
              </w:rPr>
              <w:t>本项目噪声源主要为</w:t>
            </w:r>
            <w:r>
              <w:rPr>
                <w:rFonts w:hint="eastAsia" w:ascii="Times New Roman" w:hAnsi="Times New Roman" w:cs="Times New Roman"/>
              </w:rPr>
              <w:t>环锭捻线机</w:t>
            </w:r>
            <w:r>
              <w:rPr>
                <w:rFonts w:hint="eastAsia" w:ascii="Times New Roman" w:hAnsi="Times New Roman" w:cs="Times New Roman"/>
                <w:lang w:eastAsia="zh-CN"/>
              </w:rPr>
              <w:t>、</w:t>
            </w:r>
            <w:r>
              <w:rPr>
                <w:rFonts w:hint="eastAsia" w:ascii="Times New Roman" w:hAnsi="Times New Roman" w:cs="Times New Roman"/>
              </w:rPr>
              <w:t>编织捻股机</w:t>
            </w:r>
            <w:r>
              <w:rPr>
                <w:rFonts w:hint="eastAsia" w:ascii="Times New Roman" w:hAnsi="Times New Roman" w:cs="Times New Roman"/>
                <w:lang w:eastAsia="zh-CN"/>
              </w:rPr>
              <w:t>、</w:t>
            </w:r>
            <w:r>
              <w:rPr>
                <w:rFonts w:hint="eastAsia" w:ascii="Times New Roman" w:hAnsi="Times New Roman" w:cs="Times New Roman"/>
              </w:rPr>
              <w:t>捻股机</w:t>
            </w:r>
            <w:r>
              <w:rPr>
                <w:rFonts w:hint="eastAsia" w:ascii="Times New Roman" w:hAnsi="Times New Roman" w:cs="Times New Roman"/>
                <w:lang w:eastAsia="zh-CN"/>
              </w:rPr>
              <w:t>、成绳机、压机、万能试验机</w:t>
            </w:r>
            <w:r>
              <w:rPr>
                <w:rFonts w:hint="default" w:ascii="Times New Roman" w:hAnsi="Times New Roman" w:cs="Times New Roman" w:eastAsiaTheme="minorEastAsia"/>
              </w:rPr>
              <w:t>等生产辅助设备运行噪声，噪声源强≤</w:t>
            </w:r>
            <w:r>
              <w:rPr>
                <w:rFonts w:hint="eastAsia" w:ascii="Times New Roman" w:hAnsi="Times New Roman" w:cs="Times New Roman" w:eastAsiaTheme="minorEastAsia"/>
              </w:rPr>
              <w:t>90</w:t>
            </w:r>
            <w:r>
              <w:rPr>
                <w:rFonts w:hint="default" w:ascii="Times New Roman" w:hAnsi="Times New Roman" w:cs="Times New Roman" w:eastAsiaTheme="minorEastAsia"/>
              </w:rPr>
              <w:t>dB(A)</w:t>
            </w:r>
            <w:r>
              <w:rPr>
                <w:rFonts w:hint="eastAsia"/>
              </w:rPr>
              <w:t>，</w:t>
            </w:r>
            <w:r>
              <w:rPr>
                <w:rFonts w:hint="default" w:ascii="Times New Roman" w:hAnsi="Times New Roman" w:cs="Times New Roman" w:eastAsiaTheme="minorEastAsia"/>
              </w:rPr>
              <w:t>本项目噪声污染防治措施及排放状况见下表5-</w:t>
            </w:r>
            <w:r>
              <w:rPr>
                <w:rFonts w:hint="eastAsia" w:ascii="Times New Roman" w:hAnsi="Times New Roman" w:cs="Times New Roman" w:eastAsiaTheme="minorEastAsia"/>
              </w:rPr>
              <w:t>1</w:t>
            </w:r>
            <w:r>
              <w:rPr>
                <w:rFonts w:hint="default" w:ascii="Times New Roman" w:hAnsi="Times New Roman" w:cs="Times New Roman" w:eastAsiaTheme="minorEastAsia"/>
              </w:rPr>
              <w:t>。</w:t>
            </w:r>
          </w:p>
          <w:p>
            <w:pPr>
              <w:pStyle w:val="177"/>
              <w:keepNext w:val="0"/>
              <w:keepLines w:val="0"/>
              <w:widowControl/>
              <w:suppressLineNumbers w:val="0"/>
              <w:wordWrap w:val="0"/>
              <w:adjustRightInd w:val="0"/>
              <w:snapToGrid w:val="0"/>
              <w:spacing w:before="0" w:beforeAutospacing="0" w:after="0" w:afterAutospacing="0" w:line="360" w:lineRule="auto"/>
              <w:ind w:left="0" w:right="0" w:firstLine="2280" w:firstLineChars="950"/>
              <w:rPr>
                <w:rFonts w:hint="default" w:ascii="Times New Roman" w:hAnsi="Times New Roman" w:cs="Times New Roman" w:eastAsiaTheme="minorEastAsia"/>
              </w:rPr>
            </w:pPr>
            <w:r>
              <w:rPr>
                <w:rFonts w:hint="default" w:ascii="Times New Roman" w:hAnsi="Times New Roman" w:cs="Times New Roman" w:eastAsiaTheme="minorEastAsia"/>
              </w:rPr>
              <w:t>表5-</w:t>
            </w:r>
            <w:r>
              <w:rPr>
                <w:rFonts w:hint="eastAsia" w:ascii="Times New Roman" w:hAnsi="Times New Roman" w:cs="Times New Roman" w:eastAsiaTheme="minorEastAsia"/>
              </w:rPr>
              <w:t>1</w:t>
            </w:r>
            <w:r>
              <w:rPr>
                <w:rFonts w:hint="default" w:ascii="Times New Roman" w:hAnsi="Times New Roman" w:cs="Times New Roman" w:eastAsiaTheme="minorEastAsia"/>
              </w:rPr>
              <w:t>主要噪声设备噪声排放情况</w:t>
            </w:r>
          </w:p>
          <w:tbl>
            <w:tblPr>
              <w:tblStyle w:val="38"/>
              <w:tblW w:w="8879"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8"/>
              <w:gridCol w:w="1252"/>
              <w:gridCol w:w="675"/>
              <w:gridCol w:w="1095"/>
              <w:gridCol w:w="1200"/>
              <w:gridCol w:w="1095"/>
              <w:gridCol w:w="1678"/>
              <w:gridCol w:w="136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top w:val="single" w:color="auto" w:sz="12" w:space="0"/>
                    <w:left w:val="nil"/>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1252"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设备名称</w:t>
                  </w:r>
                </w:p>
              </w:tc>
              <w:tc>
                <w:tcPr>
                  <w:tcW w:w="675"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数量</w:t>
                  </w:r>
                </w:p>
              </w:tc>
              <w:tc>
                <w:tcPr>
                  <w:tcW w:w="1095"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等效声级</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（dB(A)）</w:t>
                  </w:r>
                </w:p>
              </w:tc>
              <w:tc>
                <w:tcPr>
                  <w:tcW w:w="1200"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所在车间</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(工段)名称</w:t>
                  </w:r>
                </w:p>
              </w:tc>
              <w:tc>
                <w:tcPr>
                  <w:tcW w:w="1095"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距最近厂界位置(m</w:t>
                  </w:r>
                </w:p>
              </w:tc>
              <w:tc>
                <w:tcPr>
                  <w:tcW w:w="1678"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治理措施</w:t>
                  </w:r>
                </w:p>
              </w:tc>
              <w:tc>
                <w:tcPr>
                  <w:tcW w:w="1366" w:type="dxa"/>
                  <w:tcBorders>
                    <w:top w:val="single" w:color="auto" w:sz="12" w:space="0"/>
                    <w:bottom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治理措施降噪</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效果（dB(A)）</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top w:val="single" w:color="auto" w:sz="12" w:space="0"/>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252"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rPr>
                    <w:t>环锭捻线机</w:t>
                  </w:r>
                </w:p>
              </w:tc>
              <w:tc>
                <w:tcPr>
                  <w:tcW w:w="675"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3</w:t>
                  </w:r>
                </w:p>
              </w:tc>
              <w:tc>
                <w:tcPr>
                  <w:tcW w:w="1095" w:type="dxa"/>
                  <w:tcBorders>
                    <w:top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85</w:t>
                  </w:r>
                </w:p>
              </w:tc>
              <w:tc>
                <w:tcPr>
                  <w:tcW w:w="1200"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1678" w:type="dxa"/>
                  <w:vMerge w:val="restart"/>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优先选择用低噪声设备，设备设置于室内，车间厂房隔声，距离衰减</w:t>
                  </w:r>
                </w:p>
              </w:tc>
              <w:tc>
                <w:tcPr>
                  <w:tcW w:w="1366" w:type="dxa"/>
                  <w:tcBorders>
                    <w:top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rPr>
                    <w:t>编织捻股机</w:t>
                  </w:r>
                </w:p>
              </w:tc>
              <w:tc>
                <w:tcPr>
                  <w:tcW w:w="675"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3</w:t>
                  </w:r>
                </w:p>
              </w:tc>
              <w:tc>
                <w:tcPr>
                  <w:tcW w:w="10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85</w:t>
                  </w:r>
                </w:p>
              </w:tc>
              <w:tc>
                <w:tcPr>
                  <w:tcW w:w="12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36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p>
              </w:tc>
              <w:tc>
                <w:tcPr>
                  <w:tcW w:w="1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rPr>
                    <w:t>捻股机</w:t>
                  </w:r>
                </w:p>
              </w:tc>
              <w:tc>
                <w:tcPr>
                  <w:tcW w:w="675"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6</w:t>
                  </w:r>
                </w:p>
              </w:tc>
              <w:tc>
                <w:tcPr>
                  <w:tcW w:w="10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85</w:t>
                  </w:r>
                </w:p>
              </w:tc>
              <w:tc>
                <w:tcPr>
                  <w:tcW w:w="12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15</w:t>
                  </w:r>
                </w:p>
              </w:tc>
              <w:tc>
                <w:tcPr>
                  <w:tcW w:w="16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36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rPr>
                    <w:t>4</w:t>
                  </w:r>
                </w:p>
              </w:tc>
              <w:tc>
                <w:tcPr>
                  <w:tcW w:w="1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rPr>
                    <w:t>成绳机</w:t>
                  </w:r>
                </w:p>
              </w:tc>
              <w:tc>
                <w:tcPr>
                  <w:tcW w:w="675"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w:t>
                  </w:r>
                </w:p>
              </w:tc>
              <w:tc>
                <w:tcPr>
                  <w:tcW w:w="10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p>
              </w:tc>
              <w:tc>
                <w:tcPr>
                  <w:tcW w:w="12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15</w:t>
                  </w:r>
                </w:p>
              </w:tc>
              <w:tc>
                <w:tcPr>
                  <w:tcW w:w="16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36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518"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rPr>
                    <w:t>5</w:t>
                  </w:r>
                </w:p>
              </w:tc>
              <w:tc>
                <w:tcPr>
                  <w:tcW w:w="1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rPr>
                    <w:t>回倒机</w:t>
                  </w:r>
                </w:p>
              </w:tc>
              <w:tc>
                <w:tcPr>
                  <w:tcW w:w="675"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2</w:t>
                  </w:r>
                </w:p>
              </w:tc>
              <w:tc>
                <w:tcPr>
                  <w:tcW w:w="10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p>
              </w:tc>
              <w:tc>
                <w:tcPr>
                  <w:tcW w:w="12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5</w:t>
                  </w:r>
                </w:p>
              </w:tc>
              <w:tc>
                <w:tcPr>
                  <w:tcW w:w="16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36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6</w:t>
                  </w:r>
                </w:p>
              </w:tc>
              <w:tc>
                <w:tcPr>
                  <w:tcW w:w="1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rPr>
                    <w:t>压机</w:t>
                  </w:r>
                </w:p>
              </w:tc>
              <w:tc>
                <w:tcPr>
                  <w:tcW w:w="675"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3</w:t>
                  </w:r>
                </w:p>
              </w:tc>
              <w:tc>
                <w:tcPr>
                  <w:tcW w:w="10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p>
              </w:tc>
              <w:tc>
                <w:tcPr>
                  <w:tcW w:w="12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36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7</w:t>
                  </w:r>
                </w:p>
              </w:tc>
              <w:tc>
                <w:tcPr>
                  <w:tcW w:w="1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rPr>
                    <w:t>钢丝绳接头机</w:t>
                  </w:r>
                </w:p>
              </w:tc>
              <w:tc>
                <w:tcPr>
                  <w:tcW w:w="675"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w:t>
                  </w:r>
                </w:p>
              </w:tc>
              <w:tc>
                <w:tcPr>
                  <w:tcW w:w="10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p>
              </w:tc>
              <w:tc>
                <w:tcPr>
                  <w:tcW w:w="12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36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8</w:t>
                  </w:r>
                </w:p>
              </w:tc>
              <w:tc>
                <w:tcPr>
                  <w:tcW w:w="1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rPr>
                    <w:t>砂轮切割机</w:t>
                  </w:r>
                </w:p>
              </w:tc>
              <w:tc>
                <w:tcPr>
                  <w:tcW w:w="675"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w:t>
                  </w:r>
                </w:p>
              </w:tc>
              <w:tc>
                <w:tcPr>
                  <w:tcW w:w="10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p>
              </w:tc>
              <w:tc>
                <w:tcPr>
                  <w:tcW w:w="12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36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9</w:t>
                  </w:r>
                </w:p>
              </w:tc>
              <w:tc>
                <w:tcPr>
                  <w:tcW w:w="1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rPr>
                    <w:t>自动切割机</w:t>
                  </w:r>
                </w:p>
              </w:tc>
              <w:tc>
                <w:tcPr>
                  <w:tcW w:w="675"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w:t>
                  </w:r>
                </w:p>
              </w:tc>
              <w:tc>
                <w:tcPr>
                  <w:tcW w:w="10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75</w:t>
                  </w:r>
                </w:p>
              </w:tc>
              <w:tc>
                <w:tcPr>
                  <w:tcW w:w="12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36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8"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10</w:t>
                  </w:r>
                </w:p>
              </w:tc>
              <w:tc>
                <w:tcPr>
                  <w:tcW w:w="125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万能试验机</w:t>
                  </w:r>
                </w:p>
              </w:tc>
              <w:tc>
                <w:tcPr>
                  <w:tcW w:w="675"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1</w:t>
                  </w:r>
                </w:p>
              </w:tc>
              <w:tc>
                <w:tcPr>
                  <w:tcW w:w="10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75</w:t>
                  </w:r>
                </w:p>
              </w:tc>
              <w:tc>
                <w:tcPr>
                  <w:tcW w:w="12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09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4</w:t>
                  </w:r>
                </w:p>
              </w:tc>
              <w:tc>
                <w:tcPr>
                  <w:tcW w:w="16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36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p>
              </w:tc>
            </w:tr>
          </w:tbl>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rPr>
              <w:t>建设单位针对各噪声源噪声产生特点采取相应的防噪、降噪措施，使项目投产后厂界噪声达标，对周围敏感保护点的影响减至最低限度，具体防治措施如下：</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Cs/>
              </w:rPr>
            </w:pPr>
            <w:r>
              <w:rPr>
                <w:rFonts w:hint="default" w:ascii="Times New Roman" w:hAnsi="Times New Roman" w:cs="Times New Roman"/>
                <w:bCs/>
              </w:rPr>
              <w:t>（1）</w:t>
            </w:r>
            <w:r>
              <w:rPr>
                <w:rFonts w:hint="default" w:ascii="Times New Roman" w:hAnsi="Times New Roman" w:cs="Times New Roman"/>
              </w:rPr>
              <w:t>本项目合理安排设备整体布局，选用低噪声设备，高噪声设备布置在车间中间位置。</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bCs/>
              </w:rPr>
              <w:t>（2）</w:t>
            </w:r>
            <w:r>
              <w:rPr>
                <w:rFonts w:hint="default" w:ascii="Times New Roman" w:hAnsi="Times New Roman" w:cs="Times New Roman"/>
              </w:rPr>
              <w:t>对设备进行隔声处理并经常性维护，保持设备处于良好的运转状态，同时加强内部管理，合理作业，避免不必要的突发性噪声。</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bCs/>
              </w:rPr>
              <w:t>（3）</w:t>
            </w:r>
            <w:r>
              <w:rPr>
                <w:rFonts w:hint="default" w:ascii="Times New Roman" w:hAnsi="Times New Roman" w:cs="Times New Roman"/>
              </w:rPr>
              <w:t>生产车间采用实体墙，车间设置隔声窗，设备均设置在车间内，通过建筑物隔声。</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rPr>
              <w:t>（4）本项目合理安排工作时间，仅昼间生产，夜间不生产。</w:t>
            </w:r>
          </w:p>
          <w:p>
            <w:pPr>
              <w:keepNext w:val="0"/>
              <w:keepLines w:val="0"/>
              <w:widowControl/>
              <w:suppressLineNumbers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rPr>
              <w:t>经采取上述措施，再考虑到距离衰减等综合影响，厂界噪声可达GB12348-2008《工业企业厂界环境噪声排放标准》</w:t>
            </w:r>
            <w:r>
              <w:rPr>
                <w:rFonts w:hint="eastAsia" w:ascii="Times New Roman" w:hAnsi="Times New Roman" w:cs="Times New Roman"/>
              </w:rPr>
              <w:t>3</w:t>
            </w:r>
            <w:r>
              <w:rPr>
                <w:rFonts w:hint="default" w:ascii="Times New Roman" w:hAnsi="Times New Roman" w:cs="Times New Roman"/>
              </w:rPr>
              <w:t>类标准排放，即昼间（6：00-22：00）≤6</w:t>
            </w:r>
            <w:r>
              <w:rPr>
                <w:rFonts w:hint="eastAsia" w:ascii="Times New Roman" w:hAnsi="Times New Roman" w:cs="Times New Roman"/>
              </w:rPr>
              <w:t>5</w:t>
            </w:r>
            <w:r>
              <w:rPr>
                <w:rFonts w:hint="default" w:ascii="Times New Roman" w:hAnsi="Times New Roman" w:cs="Times New Roman"/>
              </w:rPr>
              <w:t>B(A)，夜间（22：00-6：00）≤5</w:t>
            </w:r>
            <w:r>
              <w:rPr>
                <w:rFonts w:hint="eastAsia" w:ascii="Times New Roman" w:hAnsi="Times New Roman" w:cs="Times New Roman"/>
              </w:rPr>
              <w:t>5</w:t>
            </w:r>
            <w:r>
              <w:rPr>
                <w:rFonts w:hint="default" w:ascii="Times New Roman" w:hAnsi="Times New Roman" w:cs="Times New Roman"/>
              </w:rPr>
              <w:t>dB(A)。</w:t>
            </w:r>
          </w:p>
          <w:p>
            <w:pPr>
              <w:keepNext w:val="0"/>
              <w:keepLines w:val="0"/>
              <w:widowControl/>
              <w:suppressLineNumbers w:val="0"/>
              <w:snapToGrid w:val="0"/>
              <w:spacing w:before="120" w:beforeLines="50" w:beforeAutospacing="0" w:after="0" w:afterAutospacing="0" w:line="360" w:lineRule="auto"/>
              <w:ind w:left="0" w:right="0"/>
              <w:rPr>
                <w:rFonts w:hint="default" w:ascii="Times New Roman" w:hAnsi="Times New Roman" w:cs="Times New Roman" w:eastAsiaTheme="minorEastAsia"/>
              </w:rPr>
            </w:pPr>
            <w:r>
              <w:rPr>
                <w:rFonts w:hint="eastAsia" w:ascii="Times New Roman" w:hAnsi="Times New Roman" w:cs="Times New Roman" w:eastAsiaTheme="minorEastAsia"/>
              </w:rPr>
              <w:t>4、</w:t>
            </w:r>
            <w:r>
              <w:rPr>
                <w:rFonts w:hint="default" w:ascii="Times New Roman" w:hAnsi="Times New Roman" w:cs="Times New Roman" w:eastAsiaTheme="minorEastAsia"/>
              </w:rPr>
              <w:t>固废</w:t>
            </w:r>
          </w:p>
          <w:p>
            <w:pPr>
              <w:pStyle w:val="30"/>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eastAsiaTheme="minorEastAsia"/>
                <w:kern w:val="0"/>
              </w:rPr>
            </w:pPr>
            <w:r>
              <w:rPr>
                <w:rFonts w:hint="default" w:ascii="Times New Roman" w:hAnsi="Times New Roman" w:eastAsiaTheme="minorEastAsia"/>
                <w:kern w:val="0"/>
              </w:rPr>
              <w:t>根据工程分析，本项目产生的固废主要为</w:t>
            </w:r>
            <w:r>
              <w:rPr>
                <w:rFonts w:hint="eastAsia" w:ascii="Times New Roman" w:hAnsi="Times New Roman" w:eastAsiaTheme="minorEastAsia"/>
                <w:kern w:val="0"/>
              </w:rPr>
              <w:t>废边角料</w:t>
            </w:r>
            <w:r>
              <w:rPr>
                <w:rFonts w:hint="default" w:ascii="Times New Roman" w:hAnsi="Times New Roman" w:eastAsiaTheme="minorEastAsia"/>
                <w:kern w:val="0"/>
              </w:rPr>
              <w:t>及职工生活垃圾。</w:t>
            </w:r>
            <w:r>
              <w:rPr>
                <w:rFonts w:hint="eastAsia" w:ascii="Times New Roman" w:hAnsi="Times New Roman"/>
              </w:rPr>
              <w:t>本项目废边角料产生量为</w:t>
            </w:r>
            <w:r>
              <w:rPr>
                <w:rFonts w:hint="eastAsia" w:ascii="Times New Roman" w:hAnsi="Times New Roman"/>
                <w:lang w:val="en-US" w:eastAsia="zh-CN"/>
              </w:rPr>
              <w:t>10</w:t>
            </w:r>
            <w:r>
              <w:rPr>
                <w:rFonts w:hint="eastAsia" w:ascii="Times New Roman" w:hAnsi="Times New Roman"/>
              </w:rPr>
              <w:t>t/a。</w:t>
            </w:r>
          </w:p>
          <w:p>
            <w:pPr>
              <w:pStyle w:val="30"/>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eastAsiaTheme="minorEastAsia"/>
                <w:kern w:val="0"/>
              </w:rPr>
            </w:pPr>
            <w:r>
              <w:rPr>
                <w:rFonts w:hint="default" w:ascii="Times New Roman" w:hAnsi="Times New Roman" w:eastAsiaTheme="minorEastAsia"/>
                <w:kern w:val="0"/>
              </w:rPr>
              <w:t>本项目</w:t>
            </w:r>
            <w:r>
              <w:rPr>
                <w:rFonts w:hint="default" w:ascii="Times New Roman" w:hAnsi="Times New Roman" w:eastAsiaTheme="minorEastAsia"/>
                <w:color w:val="000000" w:themeColor="text1"/>
                <w:kern w:val="0"/>
                <w14:textFill>
                  <w14:solidFill>
                    <w14:schemeClr w14:val="tx1"/>
                  </w14:solidFill>
                </w14:textFill>
              </w:rPr>
              <w:t>定员</w:t>
            </w:r>
            <w:r>
              <w:rPr>
                <w:rFonts w:hint="eastAsia" w:ascii="Times New Roman" w:hAnsi="Times New Roman" w:eastAsiaTheme="minorEastAsia"/>
                <w:color w:val="000000" w:themeColor="text1"/>
                <w:kern w:val="0"/>
                <w14:textFill>
                  <w14:solidFill>
                    <w14:schemeClr w14:val="tx1"/>
                  </w14:solidFill>
                </w14:textFill>
              </w:rPr>
              <w:t>1</w:t>
            </w:r>
            <w:r>
              <w:rPr>
                <w:rFonts w:hint="eastAsia" w:ascii="Times New Roman" w:hAnsi="Times New Roman" w:eastAsiaTheme="minorEastAsia"/>
                <w:color w:val="000000" w:themeColor="text1"/>
                <w:kern w:val="0"/>
                <w:lang w:val="en-US" w:eastAsia="zh-CN"/>
                <w14:textFill>
                  <w14:solidFill>
                    <w14:schemeClr w14:val="tx1"/>
                  </w14:solidFill>
                </w14:textFill>
              </w:rPr>
              <w:t>0</w:t>
            </w:r>
            <w:r>
              <w:rPr>
                <w:rFonts w:hint="default" w:ascii="Times New Roman" w:hAnsi="Times New Roman" w:eastAsiaTheme="minorEastAsia"/>
                <w:color w:val="000000" w:themeColor="text1"/>
                <w:kern w:val="0"/>
                <w14:textFill>
                  <w14:solidFill>
                    <w14:schemeClr w14:val="tx1"/>
                  </w14:solidFill>
                </w14:textFill>
              </w:rPr>
              <w:t>人，年生产300天，生活垃圾产生量按</w:t>
            </w:r>
            <w:r>
              <w:rPr>
                <w:rFonts w:hint="eastAsia" w:ascii="Times New Roman" w:hAnsi="Times New Roman" w:eastAsiaTheme="minorEastAsia"/>
                <w:color w:val="000000" w:themeColor="text1"/>
                <w:kern w:val="0"/>
                <w14:textFill>
                  <w14:solidFill>
                    <w14:schemeClr w14:val="tx1"/>
                  </w14:solidFill>
                </w14:textFill>
              </w:rPr>
              <w:t>0.5</w:t>
            </w:r>
            <w:r>
              <w:rPr>
                <w:rFonts w:hint="default" w:ascii="Times New Roman" w:hAnsi="Times New Roman" w:eastAsiaTheme="minorEastAsia"/>
                <w:color w:val="000000" w:themeColor="text1"/>
                <w:kern w:val="0"/>
                <w14:textFill>
                  <w14:solidFill>
                    <w14:schemeClr w14:val="tx1"/>
                  </w14:solidFill>
                </w14:textFill>
              </w:rPr>
              <w:t>kg/人·天计算，则年生活垃圾产生量为</w:t>
            </w:r>
            <w:r>
              <w:rPr>
                <w:rFonts w:hint="eastAsia" w:ascii="Times New Roman" w:hAnsi="Times New Roman" w:eastAsiaTheme="minorEastAsia"/>
                <w:color w:val="000000" w:themeColor="text1"/>
                <w:kern w:val="0"/>
                <w:lang w:val="en-US" w:eastAsia="zh-CN"/>
                <w14:textFill>
                  <w14:solidFill>
                    <w14:schemeClr w14:val="tx1"/>
                  </w14:solidFill>
                </w14:textFill>
              </w:rPr>
              <w:t>1.5</w:t>
            </w:r>
            <w:r>
              <w:rPr>
                <w:rFonts w:hint="default" w:ascii="Times New Roman" w:hAnsi="Times New Roman" w:eastAsiaTheme="minorEastAsia"/>
                <w:color w:val="000000" w:themeColor="text1"/>
                <w:kern w:val="0"/>
                <w14:textFill>
                  <w14:solidFill>
                    <w14:schemeClr w14:val="tx1"/>
                  </w14:solidFill>
                </w14:textFill>
              </w:rPr>
              <w:t>t/a。</w:t>
            </w:r>
          </w:p>
          <w:p>
            <w:pPr>
              <w:pStyle w:val="30"/>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eastAsiaTheme="minorEastAsia"/>
                <w:kern w:val="0"/>
              </w:rPr>
            </w:pPr>
            <w:r>
              <w:rPr>
                <w:rFonts w:hint="default" w:ascii="Times New Roman" w:hAnsi="Times New Roman" w:eastAsiaTheme="minorEastAsia"/>
                <w:kern w:val="0"/>
              </w:rPr>
              <w:t>列表说明建设项目所有副产物的名称、主要成分、形态，具体如表5-</w:t>
            </w:r>
            <w:r>
              <w:rPr>
                <w:rFonts w:hint="eastAsia" w:ascii="Times New Roman" w:hAnsi="Times New Roman" w:eastAsiaTheme="minorEastAsia"/>
                <w:kern w:val="0"/>
              </w:rPr>
              <w:t>2</w:t>
            </w:r>
            <w:r>
              <w:rPr>
                <w:rFonts w:hint="default" w:ascii="Times New Roman" w:hAnsi="Times New Roman" w:eastAsiaTheme="minorEastAsia"/>
                <w:kern w:val="0"/>
              </w:rPr>
              <w:t>所示。</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表5-</w:t>
            </w:r>
            <w:r>
              <w:rPr>
                <w:rFonts w:hint="eastAsia" w:ascii="Times New Roman" w:hAnsi="Times New Roman" w:cs="Times New Roman" w:eastAsiaTheme="minorEastAsia"/>
              </w:rPr>
              <w:t>2</w:t>
            </w:r>
            <w:r>
              <w:rPr>
                <w:rFonts w:hint="default" w:ascii="Times New Roman" w:hAnsi="Times New Roman" w:cs="Times New Roman" w:eastAsiaTheme="minorEastAsia"/>
              </w:rPr>
              <w:t>建设项目副产物产生情况汇总表</w:t>
            </w:r>
          </w:p>
          <w:tbl>
            <w:tblPr>
              <w:tblStyle w:val="38"/>
              <w:tblW w:w="8879"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4"/>
              <w:gridCol w:w="993"/>
              <w:gridCol w:w="1701"/>
              <w:gridCol w:w="567"/>
              <w:gridCol w:w="1195"/>
              <w:gridCol w:w="1230"/>
              <w:gridCol w:w="945"/>
              <w:gridCol w:w="735"/>
              <w:gridCol w:w="92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4" w:type="dxa"/>
                  <w:vMerge w:val="restart"/>
                  <w:tcBorders>
                    <w:top w:val="single" w:color="auto" w:sz="12" w:space="0"/>
                    <w:left w:val="nil"/>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993" w:type="dxa"/>
                  <w:vMerge w:val="restart"/>
                  <w:tcBorders>
                    <w:top w:val="single" w:color="auto" w:sz="12" w:space="0"/>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副产物</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名称</w:t>
                  </w:r>
                </w:p>
              </w:tc>
              <w:tc>
                <w:tcPr>
                  <w:tcW w:w="1701" w:type="dxa"/>
                  <w:vMerge w:val="restart"/>
                  <w:tcBorders>
                    <w:top w:val="single" w:color="auto" w:sz="12" w:space="0"/>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产生工序</w:t>
                  </w:r>
                </w:p>
              </w:tc>
              <w:tc>
                <w:tcPr>
                  <w:tcW w:w="567" w:type="dxa"/>
                  <w:vMerge w:val="restart"/>
                  <w:tcBorders>
                    <w:top w:val="single" w:color="auto" w:sz="12" w:space="0"/>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形态</w:t>
                  </w:r>
                </w:p>
              </w:tc>
              <w:tc>
                <w:tcPr>
                  <w:tcW w:w="1195" w:type="dxa"/>
                  <w:vMerge w:val="restart"/>
                  <w:tcBorders>
                    <w:top w:val="single" w:color="auto" w:sz="12" w:space="0"/>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主要成分</w:t>
                  </w:r>
                </w:p>
              </w:tc>
              <w:tc>
                <w:tcPr>
                  <w:tcW w:w="1230" w:type="dxa"/>
                  <w:vMerge w:val="restart"/>
                  <w:tcBorders>
                    <w:top w:val="single" w:color="auto" w:sz="12" w:space="0"/>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预测产生量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（吨/年）</w:t>
                  </w:r>
                </w:p>
              </w:tc>
              <w:tc>
                <w:tcPr>
                  <w:tcW w:w="2609" w:type="dxa"/>
                  <w:gridSpan w:val="3"/>
                  <w:tcBorders>
                    <w:top w:val="single" w:color="auto" w:sz="12" w:space="0"/>
                    <w:bottom w:val="single" w:color="auto" w:sz="4"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种类判断</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4" w:type="dxa"/>
                  <w:vMerge w:val="continue"/>
                  <w:tcBorders>
                    <w:top w:val="single" w:color="auto" w:sz="4" w:space="0"/>
                    <w:left w:val="nil"/>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p>
              </w:tc>
              <w:tc>
                <w:tcPr>
                  <w:tcW w:w="993" w:type="dxa"/>
                  <w:vMerge w:val="continue"/>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p>
              </w:tc>
              <w:tc>
                <w:tcPr>
                  <w:tcW w:w="1701" w:type="dxa"/>
                  <w:vMerge w:val="continue"/>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p>
              </w:tc>
              <w:tc>
                <w:tcPr>
                  <w:tcW w:w="567" w:type="dxa"/>
                  <w:vMerge w:val="continue"/>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p>
              </w:tc>
              <w:tc>
                <w:tcPr>
                  <w:tcW w:w="1195" w:type="dxa"/>
                  <w:vMerge w:val="continue"/>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p>
              </w:tc>
              <w:tc>
                <w:tcPr>
                  <w:tcW w:w="1230" w:type="dxa"/>
                  <w:vMerge w:val="continue"/>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p>
              </w:tc>
              <w:tc>
                <w:tcPr>
                  <w:tcW w:w="945" w:type="dxa"/>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固体废物</w:t>
                  </w:r>
                </w:p>
              </w:tc>
              <w:tc>
                <w:tcPr>
                  <w:tcW w:w="735" w:type="dxa"/>
                  <w:tcBorders>
                    <w:top w:val="single" w:color="auto" w:sz="4"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副产品</w:t>
                  </w:r>
                </w:p>
              </w:tc>
              <w:tc>
                <w:tcPr>
                  <w:tcW w:w="929" w:type="dxa"/>
                  <w:tcBorders>
                    <w:top w:val="single" w:color="auto" w:sz="4" w:space="0"/>
                    <w:bottom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判定依据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4" w:type="dxa"/>
                  <w:tcBorders>
                    <w:top w:val="single" w:color="auto" w:sz="12" w:space="0"/>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93"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废边角料</w:t>
                  </w:r>
                </w:p>
              </w:tc>
              <w:tc>
                <w:tcPr>
                  <w:tcW w:w="1701"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成绳、切断、压制</w:t>
                  </w:r>
                </w:p>
              </w:tc>
              <w:tc>
                <w:tcPr>
                  <w:tcW w:w="567"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w:t>
                  </w:r>
                </w:p>
              </w:tc>
              <w:tc>
                <w:tcPr>
                  <w:tcW w:w="1195"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钢</w:t>
                  </w:r>
                </w:p>
              </w:tc>
              <w:tc>
                <w:tcPr>
                  <w:tcW w:w="1230"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10</w:t>
                  </w:r>
                </w:p>
              </w:tc>
              <w:tc>
                <w:tcPr>
                  <w:tcW w:w="945"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35"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29" w:type="dxa"/>
                  <w:vMerge w:val="restart"/>
                  <w:tcBorders>
                    <w:top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sz w:val="21"/>
                      <w:szCs w:val="21"/>
                    </w:rPr>
                  </w:pPr>
                  <w:r>
                    <w:rPr>
                      <w:rFonts w:hint="eastAsia" w:ascii="Times New Roman" w:hAnsi="Times New Roman" w:cs="Times New Roman"/>
                      <w:sz w:val="21"/>
                      <w:szCs w:val="21"/>
                    </w:rPr>
                    <w:t>固体废物鉴别导则</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4"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2</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生活垃圾</w:t>
                  </w:r>
                </w:p>
              </w:tc>
              <w:tc>
                <w:tcPr>
                  <w:tcW w:w="170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职工生活</w:t>
                  </w:r>
                </w:p>
              </w:tc>
              <w:tc>
                <w:tcPr>
                  <w:tcW w:w="56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w:t>
                  </w:r>
                </w:p>
              </w:tc>
              <w:tc>
                <w:tcPr>
                  <w:tcW w:w="119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生活垃圾</w:t>
                  </w:r>
                </w:p>
              </w:tc>
              <w:tc>
                <w:tcPr>
                  <w:tcW w:w="123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1.5</w:t>
                  </w:r>
                </w:p>
              </w:tc>
              <w:tc>
                <w:tcPr>
                  <w:tcW w:w="94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3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29" w:type="dxa"/>
                  <w:vMerge w:val="continue"/>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r>
          </w:tbl>
          <w:p>
            <w:pPr>
              <w:pStyle w:val="30"/>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eastAsiaTheme="minorEastAsia"/>
                <w:kern w:val="0"/>
              </w:rPr>
            </w:pPr>
            <w:r>
              <w:rPr>
                <w:rFonts w:hint="default" w:ascii="Times New Roman" w:hAnsi="Times New Roman" w:eastAsiaTheme="minorEastAsia"/>
                <w:kern w:val="0"/>
              </w:rPr>
              <w:t>列表汇总说明建设项目产生的固体废物的名称、类别、属性和数量等情况，详见下表5-</w:t>
            </w:r>
            <w:r>
              <w:rPr>
                <w:rFonts w:hint="eastAsia" w:ascii="Times New Roman" w:hAnsi="Times New Roman" w:eastAsiaTheme="minorEastAsia"/>
                <w:kern w:val="0"/>
              </w:rPr>
              <w:t>3</w:t>
            </w:r>
            <w:r>
              <w:rPr>
                <w:rFonts w:hint="default" w:ascii="Times New Roman" w:hAnsi="Times New Roman" w:eastAsiaTheme="minorEastAsia"/>
                <w:kern w:val="0"/>
              </w:rPr>
              <w:t>。</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表5-</w:t>
            </w:r>
            <w:r>
              <w:rPr>
                <w:rFonts w:hint="eastAsia" w:ascii="Times New Roman" w:hAnsi="Times New Roman" w:cs="Times New Roman" w:eastAsiaTheme="minorEastAsia"/>
              </w:rPr>
              <w:t>3</w:t>
            </w:r>
            <w:r>
              <w:rPr>
                <w:rFonts w:hint="default" w:ascii="Times New Roman" w:hAnsi="Times New Roman" w:cs="Times New Roman" w:eastAsiaTheme="minorEastAsia"/>
              </w:rPr>
              <w:t>营运期固体废物分析结果汇总表</w:t>
            </w:r>
          </w:p>
          <w:tbl>
            <w:tblPr>
              <w:tblStyle w:val="38"/>
              <w:tblW w:w="8879"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974"/>
              <w:gridCol w:w="886"/>
              <w:gridCol w:w="915"/>
              <w:gridCol w:w="554"/>
              <w:gridCol w:w="960"/>
              <w:gridCol w:w="1052"/>
              <w:gridCol w:w="471"/>
              <w:gridCol w:w="616"/>
              <w:gridCol w:w="849"/>
              <w:gridCol w:w="92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6" w:type="dxa"/>
                  <w:tcBorders>
                    <w:top w:val="single" w:color="auto" w:sz="12" w:space="0"/>
                    <w:left w:val="nil"/>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974"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固废名称</w:t>
                  </w:r>
                </w:p>
              </w:tc>
              <w:tc>
                <w:tcPr>
                  <w:tcW w:w="886"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属性</w:t>
                  </w:r>
                </w:p>
              </w:tc>
              <w:tc>
                <w:tcPr>
                  <w:tcW w:w="915"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产生工序</w:t>
                  </w:r>
                </w:p>
              </w:tc>
              <w:tc>
                <w:tcPr>
                  <w:tcW w:w="554"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形态</w:t>
                  </w:r>
                </w:p>
              </w:tc>
              <w:tc>
                <w:tcPr>
                  <w:tcW w:w="960"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主要</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成分</w:t>
                  </w:r>
                </w:p>
              </w:tc>
              <w:tc>
                <w:tcPr>
                  <w:tcW w:w="1052"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危险特性</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鉴别方法</w:t>
                  </w:r>
                </w:p>
              </w:tc>
              <w:tc>
                <w:tcPr>
                  <w:tcW w:w="471"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危险</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特性</w:t>
                  </w:r>
                </w:p>
              </w:tc>
              <w:tc>
                <w:tcPr>
                  <w:tcW w:w="616"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废物</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类别</w:t>
                  </w:r>
                </w:p>
              </w:tc>
              <w:tc>
                <w:tcPr>
                  <w:tcW w:w="849"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废物</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代码</w:t>
                  </w:r>
                </w:p>
              </w:tc>
              <w:tc>
                <w:tcPr>
                  <w:tcW w:w="926" w:type="dxa"/>
                  <w:tcBorders>
                    <w:top w:val="single" w:color="auto" w:sz="12" w:space="0"/>
                    <w:bottom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估算产生</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量(t/a)</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6" w:type="dxa"/>
                  <w:tcBorders>
                    <w:top w:val="single" w:color="auto" w:sz="12" w:space="0"/>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74"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废边角料</w:t>
                  </w:r>
                </w:p>
              </w:tc>
              <w:tc>
                <w:tcPr>
                  <w:tcW w:w="886"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一般工业</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固体废物</w:t>
                  </w:r>
                </w:p>
              </w:tc>
              <w:tc>
                <w:tcPr>
                  <w:tcW w:w="915"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成绳、切断、压制</w:t>
                  </w:r>
                </w:p>
              </w:tc>
              <w:tc>
                <w:tcPr>
                  <w:tcW w:w="554"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w:t>
                  </w:r>
                </w:p>
              </w:tc>
              <w:tc>
                <w:tcPr>
                  <w:tcW w:w="960"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钢、化纤</w:t>
                  </w:r>
                </w:p>
              </w:tc>
              <w:tc>
                <w:tcPr>
                  <w:tcW w:w="1052"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471"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616"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849"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sz w:val="21"/>
                      <w:szCs w:val="21"/>
                    </w:rPr>
                    <w:t>80</w:t>
                  </w:r>
                </w:p>
              </w:tc>
              <w:tc>
                <w:tcPr>
                  <w:tcW w:w="926" w:type="dxa"/>
                  <w:tcBorders>
                    <w:top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6" w:type="dxa"/>
                  <w:tcBorders>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2</w:t>
                  </w:r>
                </w:p>
              </w:tc>
              <w:tc>
                <w:tcPr>
                  <w:tcW w:w="97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生活垃圾</w:t>
                  </w:r>
                </w:p>
              </w:tc>
              <w:tc>
                <w:tcPr>
                  <w:tcW w:w="88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生活垃圾</w:t>
                  </w:r>
                </w:p>
              </w:tc>
              <w:tc>
                <w:tcPr>
                  <w:tcW w:w="91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职工生活</w:t>
                  </w:r>
                </w:p>
              </w:tc>
              <w:tc>
                <w:tcPr>
                  <w:tcW w:w="55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w:t>
                  </w:r>
                </w:p>
              </w:tc>
              <w:tc>
                <w:tcPr>
                  <w:tcW w:w="96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生活垃圾</w:t>
                  </w:r>
                </w:p>
              </w:tc>
              <w:tc>
                <w:tcPr>
                  <w:tcW w:w="105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47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61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84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99</w:t>
                  </w:r>
                </w:p>
              </w:tc>
              <w:tc>
                <w:tcPr>
                  <w:tcW w:w="926" w:type="dxa"/>
                  <w:tcBorders>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1.5</w:t>
                  </w:r>
                </w:p>
              </w:tc>
            </w:tr>
          </w:tbl>
          <w:p>
            <w:pPr>
              <w:pStyle w:val="30"/>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eastAsiaTheme="minorEastAsia"/>
                <w:kern w:val="0"/>
              </w:rPr>
            </w:pPr>
            <w:r>
              <w:rPr>
                <w:rFonts w:hint="default" w:ascii="Times New Roman" w:hAnsi="Times New Roman" w:eastAsiaTheme="minorEastAsia"/>
                <w:kern w:val="0"/>
              </w:rPr>
              <w:t>本项目固体废物“三本帐”一览表见表5-</w:t>
            </w:r>
            <w:r>
              <w:rPr>
                <w:rFonts w:hint="eastAsia" w:ascii="Times New Roman" w:hAnsi="Times New Roman" w:eastAsiaTheme="minorEastAsia"/>
                <w:kern w:val="0"/>
              </w:rPr>
              <w:t>4</w:t>
            </w:r>
            <w:r>
              <w:rPr>
                <w:rFonts w:hint="default" w:ascii="Times New Roman" w:hAnsi="Times New Roman" w:eastAsiaTheme="minorEastAsia"/>
                <w:kern w:val="0"/>
              </w:rPr>
              <w:t>。</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表5-</w:t>
            </w:r>
            <w:r>
              <w:rPr>
                <w:rFonts w:hint="eastAsia" w:ascii="Times New Roman" w:hAnsi="Times New Roman" w:cs="Times New Roman" w:eastAsiaTheme="minorEastAsia"/>
              </w:rPr>
              <w:t>4</w:t>
            </w:r>
            <w:r>
              <w:rPr>
                <w:rFonts w:hint="default" w:ascii="Times New Roman" w:hAnsi="Times New Roman" w:cs="Times New Roman" w:eastAsiaTheme="minorEastAsia"/>
              </w:rPr>
              <w:t>本项目固体废物“三本帐”一览表</w:t>
            </w:r>
          </w:p>
          <w:tbl>
            <w:tblPr>
              <w:tblStyle w:val="3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39"/>
              <w:gridCol w:w="1743"/>
              <w:gridCol w:w="1313"/>
              <w:gridCol w:w="1494"/>
              <w:gridCol w:w="149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39" w:type="dxa"/>
                  <w:tcBorders>
                    <w:top w:val="single" w:color="auto" w:sz="12" w:space="0"/>
                    <w:left w:val="nil"/>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时期</w:t>
                  </w:r>
                </w:p>
              </w:tc>
              <w:tc>
                <w:tcPr>
                  <w:tcW w:w="3056" w:type="dxa"/>
                  <w:gridSpan w:val="2"/>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污染物名称</w:t>
                  </w:r>
                </w:p>
              </w:tc>
              <w:tc>
                <w:tcPr>
                  <w:tcW w:w="1494"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产生量t/a</w:t>
                  </w:r>
                </w:p>
              </w:tc>
              <w:tc>
                <w:tcPr>
                  <w:tcW w:w="1495" w:type="dxa"/>
                  <w:tcBorders>
                    <w:top w:val="single" w:color="auto" w:sz="12" w:space="0"/>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削减量t/a</w:t>
                  </w:r>
                </w:p>
              </w:tc>
              <w:tc>
                <w:tcPr>
                  <w:tcW w:w="1495" w:type="dxa"/>
                  <w:tcBorders>
                    <w:top w:val="single" w:color="auto" w:sz="12" w:space="0"/>
                    <w:bottom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39" w:type="dxa"/>
                  <w:vMerge w:val="restart"/>
                  <w:tcBorders>
                    <w:top w:val="single" w:color="auto" w:sz="12" w:space="0"/>
                    <w:lef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营运期</w:t>
                  </w:r>
                </w:p>
              </w:tc>
              <w:tc>
                <w:tcPr>
                  <w:tcW w:w="1743"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一般工业</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固体废物</w:t>
                  </w:r>
                </w:p>
              </w:tc>
              <w:tc>
                <w:tcPr>
                  <w:tcW w:w="1313"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废边角料</w:t>
                  </w:r>
                </w:p>
              </w:tc>
              <w:tc>
                <w:tcPr>
                  <w:tcW w:w="1494"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10</w:t>
                  </w:r>
                </w:p>
              </w:tc>
              <w:tc>
                <w:tcPr>
                  <w:tcW w:w="1495"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10</w:t>
                  </w:r>
                </w:p>
              </w:tc>
              <w:tc>
                <w:tcPr>
                  <w:tcW w:w="1495" w:type="dxa"/>
                  <w:tcBorders>
                    <w:top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39" w:type="dxa"/>
                  <w:vMerge w:val="continue"/>
                  <w:tcBorders>
                    <w:left w:val="nil"/>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3056" w:type="dxa"/>
                  <w:gridSpan w:val="2"/>
                  <w:tcBorders>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生活垃圾</w:t>
                  </w:r>
                </w:p>
              </w:tc>
              <w:tc>
                <w:tcPr>
                  <w:tcW w:w="1494" w:type="dxa"/>
                  <w:tcBorders>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1.5</w:t>
                  </w:r>
                </w:p>
              </w:tc>
              <w:tc>
                <w:tcPr>
                  <w:tcW w:w="1495" w:type="dxa"/>
                  <w:tcBorders>
                    <w:bottom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1.5</w:t>
                  </w:r>
                </w:p>
              </w:tc>
              <w:tc>
                <w:tcPr>
                  <w:tcW w:w="1495" w:type="dxa"/>
                  <w:tcBorders>
                    <w:bottom w:val="single" w:color="auto" w:sz="12" w:space="0"/>
                    <w:right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0</w:t>
                  </w:r>
                </w:p>
              </w:tc>
            </w:tr>
          </w:tbl>
          <w:p>
            <w:pPr>
              <w:pStyle w:val="177"/>
              <w:keepNext w:val="0"/>
              <w:keepLines w:val="0"/>
              <w:widowControl/>
              <w:suppressLineNumbers w:val="0"/>
              <w:adjustRightInd w:val="0"/>
              <w:snapToGrid w:val="0"/>
              <w:spacing w:before="0" w:beforeAutospacing="0" w:after="0" w:afterAutospacing="0" w:line="360" w:lineRule="auto"/>
              <w:ind w:left="0" w:right="0" w:firstLine="0" w:firstLineChars="0"/>
              <w:rPr>
                <w:rFonts w:hint="default" w:ascii="Times New Roman" w:hAnsi="Times New Roman" w:cs="Times New Roman" w:eastAsiaTheme="minorEastAsia"/>
              </w:rPr>
            </w:pPr>
          </w:p>
        </w:tc>
      </w:tr>
    </w:tbl>
    <w:p>
      <w:pPr>
        <w:pStyle w:val="2"/>
        <w:rPr>
          <w:rFonts w:eastAsiaTheme="minorEastAsia"/>
          <w:b/>
        </w:rPr>
      </w:pPr>
      <w:r>
        <w:rPr>
          <w:rFonts w:eastAsiaTheme="minorEastAsia"/>
          <w:b/>
        </w:rPr>
        <w:t>表6主要污染物产生及预计排放情况</w:t>
      </w:r>
    </w:p>
    <w:tbl>
      <w:tblPr>
        <w:tblStyle w:val="38"/>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1"/>
        <w:gridCol w:w="1416"/>
        <w:gridCol w:w="698"/>
        <w:gridCol w:w="1057"/>
        <w:gridCol w:w="704"/>
        <w:gridCol w:w="234"/>
        <w:gridCol w:w="993"/>
        <w:gridCol w:w="535"/>
        <w:gridCol w:w="457"/>
        <w:gridCol w:w="709"/>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种类</w:t>
            </w:r>
          </w:p>
        </w:tc>
        <w:tc>
          <w:tcPr>
            <w:tcW w:w="141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排放源</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（编号）</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污染物名称</w:t>
            </w:r>
          </w:p>
        </w:tc>
        <w:tc>
          <w:tcPr>
            <w:tcW w:w="105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产生浓度</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c>
          <w:tcPr>
            <w:tcW w:w="938" w:type="dxa"/>
            <w:gridSpan w:val="2"/>
            <w:vAlign w:val="center"/>
          </w:tcPr>
          <w:p>
            <w:pPr>
              <w:keepNext w:val="0"/>
              <w:keepLines w:val="0"/>
              <w:widowControl/>
              <w:suppressLineNumbers w:val="0"/>
              <w:adjustRightInd w:val="0"/>
              <w:snapToGrid w:val="0"/>
              <w:spacing w:before="0" w:beforeAutospacing="0" w:after="0" w:afterAutospacing="0"/>
              <w:ind w:left="210" w:right="0" w:hanging="210" w:hangingChars="10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产生量</w:t>
            </w:r>
          </w:p>
          <w:p>
            <w:pPr>
              <w:keepNext w:val="0"/>
              <w:keepLines w:val="0"/>
              <w:widowControl/>
              <w:suppressLineNumbers w:val="0"/>
              <w:adjustRightInd w:val="0"/>
              <w:snapToGrid w:val="0"/>
              <w:spacing w:before="0" w:beforeAutospacing="0" w:after="0" w:afterAutospacing="0"/>
              <w:ind w:left="210" w:right="0" w:hanging="210" w:hangingChars="10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排放浓度</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c>
          <w:tcPr>
            <w:tcW w:w="992"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排放速率</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(kg/h)</w:t>
            </w:r>
          </w:p>
        </w:tc>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164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restart"/>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大气污染物</w:t>
            </w:r>
          </w:p>
        </w:tc>
        <w:tc>
          <w:tcPr>
            <w:tcW w:w="141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燃料燃</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烧废气</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05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38"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92" w:type="dxa"/>
            <w:gridSpan w:val="2"/>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r>
              <w:rPr>
                <w:rFonts w:hint="default" w:ascii="Times New Roman" w:hAnsi="Times New Roman" w:cs="Times New Roman" w:eastAsiaTheme="minorEastAsia"/>
                <w:color w:val="auto"/>
                <w:kern w:val="2"/>
                <w:sz w:val="21"/>
              </w:rPr>
              <w:t>/</w:t>
            </w:r>
          </w:p>
        </w:tc>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64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工艺废气</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05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38"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92"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09" w:type="dxa"/>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r>
              <w:rPr>
                <w:rFonts w:hint="default" w:ascii="Times New Roman" w:hAnsi="Times New Roman" w:cs="Times New Roman" w:eastAsiaTheme="minorEastAsia"/>
                <w:color w:val="auto"/>
                <w:kern w:val="2"/>
                <w:sz w:val="21"/>
              </w:rPr>
              <w:t>/</w:t>
            </w:r>
          </w:p>
        </w:tc>
        <w:tc>
          <w:tcPr>
            <w:tcW w:w="164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无组织</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1995"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产生量t/a</w:t>
            </w:r>
          </w:p>
        </w:tc>
        <w:tc>
          <w:tcPr>
            <w:tcW w:w="4336"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w:t>
            </w:r>
          </w:p>
        </w:tc>
        <w:tc>
          <w:tcPr>
            <w:tcW w:w="1995"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p>
        </w:tc>
        <w:tc>
          <w:tcPr>
            <w:tcW w:w="4336"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restart"/>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水污染物</w:t>
            </w:r>
          </w:p>
        </w:tc>
        <w:tc>
          <w:tcPr>
            <w:tcW w:w="141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污染物名称</w:t>
            </w:r>
          </w:p>
        </w:tc>
        <w:tc>
          <w:tcPr>
            <w:tcW w:w="105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废水量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938"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产生浓度</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(mg/L)</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产生量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992"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排放浓度</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(mg/L)</w:t>
            </w:r>
          </w:p>
        </w:tc>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164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9"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生产废水</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05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38"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992" w:type="dxa"/>
            <w:gridSpan w:val="2"/>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r>
              <w:rPr>
                <w:rFonts w:hint="default" w:ascii="Times New Roman" w:hAnsi="Times New Roman" w:cs="Times New Roman" w:eastAsiaTheme="minorEastAsia"/>
                <w:color w:val="auto"/>
                <w:kern w:val="2"/>
                <w:sz w:val="21"/>
              </w:rPr>
              <w:t>/</w:t>
            </w:r>
          </w:p>
        </w:tc>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642" w:type="dxa"/>
            <w:vAlign w:val="center"/>
          </w:tcPr>
          <w:p>
            <w:pPr>
              <w:pStyle w:val="122"/>
              <w:widowControl/>
              <w:suppressLineNumbers w:val="0"/>
              <w:adjustRightInd w:val="0"/>
              <w:snapToGrid w:val="0"/>
              <w:spacing w:before="0" w:beforeAutospacing="0" w:after="0" w:afterAutospacing="0" w:line="240" w:lineRule="auto"/>
              <w:ind w:left="0" w:right="0" w:firstLine="0"/>
              <w:jc w:val="center"/>
              <w:rPr>
                <w:rFonts w:hint="default" w:eastAsiaTheme="minorEastAsia"/>
                <w:kern w:val="0"/>
                <w:sz w:val="21"/>
                <w:szCs w:val="21"/>
              </w:rPr>
            </w:pPr>
            <w:r>
              <w:rPr>
                <w:rFonts w:hint="default" w:eastAsiaTheme="minor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生活污水</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COD</w:t>
            </w:r>
          </w:p>
        </w:tc>
        <w:tc>
          <w:tcPr>
            <w:tcW w:w="1057"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240</w:t>
            </w:r>
          </w:p>
        </w:tc>
        <w:tc>
          <w:tcPr>
            <w:tcW w:w="938"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500</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0.12</w:t>
            </w:r>
          </w:p>
        </w:tc>
        <w:tc>
          <w:tcPr>
            <w:tcW w:w="992"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50</w:t>
            </w:r>
          </w:p>
        </w:tc>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0.012</w:t>
            </w:r>
          </w:p>
        </w:tc>
        <w:tc>
          <w:tcPr>
            <w:tcW w:w="1642" w:type="dxa"/>
            <w:vMerge w:val="restart"/>
            <w:vAlign w:val="center"/>
          </w:tcPr>
          <w:p>
            <w:pPr>
              <w:pStyle w:val="122"/>
              <w:widowControl/>
              <w:suppressLineNumbers w:val="0"/>
              <w:adjustRightInd w:val="0"/>
              <w:snapToGrid w:val="0"/>
              <w:spacing w:before="0" w:beforeAutospacing="0" w:after="0" w:afterAutospacing="0" w:line="240" w:lineRule="auto"/>
              <w:ind w:left="0" w:right="0" w:firstLine="0"/>
              <w:jc w:val="center"/>
              <w:rPr>
                <w:rFonts w:hint="default" w:eastAsiaTheme="minorEastAsia"/>
                <w:kern w:val="0"/>
                <w:sz w:val="21"/>
                <w:szCs w:val="21"/>
              </w:rPr>
            </w:pPr>
            <w:r>
              <w:rPr>
                <w:rFonts w:hint="default" w:eastAsiaTheme="minorEastAsia"/>
                <w:kern w:val="0"/>
                <w:sz w:val="21"/>
                <w:szCs w:val="21"/>
              </w:rPr>
              <w:t>接入江阴市申港工业园区污水处理有限公司集中处理，最终排入</w:t>
            </w:r>
            <w:r>
              <w:rPr>
                <w:rFonts w:hint="eastAsia" w:eastAsiaTheme="minorEastAsia"/>
                <w:kern w:val="0"/>
                <w:sz w:val="21"/>
                <w:szCs w:val="21"/>
              </w:rPr>
              <w:t>新沟河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SS</w:t>
            </w:r>
          </w:p>
        </w:tc>
        <w:tc>
          <w:tcPr>
            <w:tcW w:w="105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FF0000"/>
                <w:sz w:val="21"/>
                <w:szCs w:val="21"/>
              </w:rPr>
            </w:pPr>
          </w:p>
        </w:tc>
        <w:tc>
          <w:tcPr>
            <w:tcW w:w="938"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400</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0.096</w:t>
            </w:r>
          </w:p>
        </w:tc>
        <w:tc>
          <w:tcPr>
            <w:tcW w:w="992" w:type="dxa"/>
            <w:gridSpan w:val="2"/>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000000" w:themeColor="text1"/>
                <w:kern w:val="2"/>
                <w:sz w:val="21"/>
                <w14:textFill>
                  <w14:solidFill>
                    <w14:schemeClr w14:val="tx1"/>
                  </w14:solidFill>
                </w14:textFill>
              </w:rPr>
            </w:pPr>
            <w:r>
              <w:rPr>
                <w:rFonts w:hint="default" w:ascii="Times New Roman" w:hAnsi="Times New Roman" w:cs="Times New Roman" w:eastAsiaTheme="minorEastAsia"/>
                <w:color w:val="000000" w:themeColor="text1"/>
                <w:sz w:val="21"/>
                <w14:textFill>
                  <w14:solidFill>
                    <w14:schemeClr w14:val="tx1"/>
                  </w14:solidFill>
                </w14:textFill>
              </w:rPr>
              <w:t>10</w:t>
            </w:r>
          </w:p>
        </w:tc>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0.0024</w:t>
            </w:r>
          </w:p>
        </w:tc>
        <w:tc>
          <w:tcPr>
            <w:tcW w:w="1642" w:type="dxa"/>
            <w:vMerge w:val="continue"/>
            <w:vAlign w:val="center"/>
          </w:tcPr>
          <w:p>
            <w:pPr>
              <w:pStyle w:val="122"/>
              <w:widowControl/>
              <w:suppressLineNumbers w:val="0"/>
              <w:adjustRightInd w:val="0"/>
              <w:snapToGrid w:val="0"/>
              <w:spacing w:before="0" w:beforeAutospacing="0" w:after="0" w:afterAutospacing="0" w:line="240" w:lineRule="auto"/>
              <w:ind w:left="0" w:right="0" w:firstLine="0"/>
              <w:jc w:val="center"/>
              <w:rPr>
                <w:rFonts w:hint="default"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氨氮</w:t>
            </w:r>
          </w:p>
        </w:tc>
        <w:tc>
          <w:tcPr>
            <w:tcW w:w="105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FF0000"/>
                <w:sz w:val="21"/>
                <w:szCs w:val="21"/>
              </w:rPr>
            </w:pPr>
          </w:p>
        </w:tc>
        <w:tc>
          <w:tcPr>
            <w:tcW w:w="938"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45</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0.0108</w:t>
            </w:r>
          </w:p>
        </w:tc>
        <w:tc>
          <w:tcPr>
            <w:tcW w:w="992" w:type="dxa"/>
            <w:gridSpan w:val="2"/>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000000" w:themeColor="text1"/>
                <w:kern w:val="2"/>
                <w:sz w:val="21"/>
                <w14:textFill>
                  <w14:solidFill>
                    <w14:schemeClr w14:val="tx1"/>
                  </w14:solidFill>
                </w14:textFill>
              </w:rPr>
            </w:pPr>
            <w:r>
              <w:rPr>
                <w:rFonts w:hint="eastAsia" w:ascii="Times New Roman" w:hAnsi="Times New Roman" w:cs="Times New Roman" w:eastAsiaTheme="minorEastAsia"/>
                <w:color w:val="000000" w:themeColor="text1"/>
                <w:sz w:val="21"/>
                <w14:textFill>
                  <w14:solidFill>
                    <w14:schemeClr w14:val="tx1"/>
                  </w14:solidFill>
                </w14:textFill>
              </w:rPr>
              <w:t>4</w:t>
            </w:r>
          </w:p>
        </w:tc>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0.001</w:t>
            </w:r>
          </w:p>
        </w:tc>
        <w:tc>
          <w:tcPr>
            <w:tcW w:w="1642" w:type="dxa"/>
            <w:vMerge w:val="continue"/>
            <w:vAlign w:val="center"/>
          </w:tcPr>
          <w:p>
            <w:pPr>
              <w:pStyle w:val="122"/>
              <w:widowControl/>
              <w:suppressLineNumbers w:val="0"/>
              <w:adjustRightInd w:val="0"/>
              <w:snapToGrid w:val="0"/>
              <w:spacing w:before="0" w:beforeAutospacing="0" w:after="0" w:afterAutospacing="0" w:line="240" w:lineRule="auto"/>
              <w:ind w:left="0" w:right="0" w:firstLine="0"/>
              <w:jc w:val="center"/>
              <w:rPr>
                <w:rFonts w:hint="default"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TP</w:t>
            </w:r>
          </w:p>
        </w:tc>
        <w:tc>
          <w:tcPr>
            <w:tcW w:w="1057"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FF0000"/>
                <w:sz w:val="21"/>
                <w:szCs w:val="21"/>
              </w:rPr>
            </w:pPr>
          </w:p>
        </w:tc>
        <w:tc>
          <w:tcPr>
            <w:tcW w:w="938"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9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0.0019</w:t>
            </w:r>
          </w:p>
        </w:tc>
        <w:tc>
          <w:tcPr>
            <w:tcW w:w="992" w:type="dxa"/>
            <w:gridSpan w:val="2"/>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000000" w:themeColor="text1"/>
                <w:kern w:val="2"/>
                <w:sz w:val="21"/>
                <w14:textFill>
                  <w14:solidFill>
                    <w14:schemeClr w14:val="tx1"/>
                  </w14:solidFill>
                </w14:textFill>
              </w:rPr>
            </w:pPr>
            <w:r>
              <w:rPr>
                <w:rFonts w:hint="default" w:ascii="Times New Roman" w:hAnsi="Times New Roman" w:cs="Times New Roman" w:eastAsiaTheme="minorEastAsia"/>
                <w:color w:val="000000" w:themeColor="text1"/>
                <w:sz w:val="21"/>
                <w14:textFill>
                  <w14:solidFill>
                    <w14:schemeClr w14:val="tx1"/>
                  </w14:solidFill>
                </w14:textFill>
              </w:rPr>
              <w:t>0.5</w:t>
            </w:r>
          </w:p>
        </w:tc>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0.0001</w:t>
            </w:r>
          </w:p>
        </w:tc>
        <w:tc>
          <w:tcPr>
            <w:tcW w:w="1642" w:type="dxa"/>
            <w:vMerge w:val="continue"/>
            <w:vAlign w:val="center"/>
          </w:tcPr>
          <w:p>
            <w:pPr>
              <w:pStyle w:val="122"/>
              <w:widowControl/>
              <w:suppressLineNumbers w:val="0"/>
              <w:adjustRightInd w:val="0"/>
              <w:snapToGrid w:val="0"/>
              <w:spacing w:before="0" w:beforeAutospacing="0" w:after="0" w:afterAutospacing="0" w:line="240" w:lineRule="auto"/>
              <w:ind w:left="0" w:right="0" w:firstLine="0"/>
              <w:jc w:val="center"/>
              <w:rPr>
                <w:rFonts w:hint="default"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restart"/>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固体废物</w:t>
            </w:r>
          </w:p>
        </w:tc>
        <w:tc>
          <w:tcPr>
            <w:tcW w:w="141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产生量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1761"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处理处置量(t/a)</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综合利用量(t/a)</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外排量(t/a)</w:t>
            </w:r>
          </w:p>
        </w:tc>
        <w:tc>
          <w:tcPr>
            <w:tcW w:w="164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1"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一般工业固废</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10</w:t>
            </w:r>
          </w:p>
        </w:tc>
        <w:tc>
          <w:tcPr>
            <w:tcW w:w="1761"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0</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rPr>
              <w:t>0</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w:t>
            </w:r>
          </w:p>
        </w:tc>
        <w:tc>
          <w:tcPr>
            <w:tcW w:w="1642" w:type="dxa"/>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sz w:val="21"/>
              </w:rPr>
            </w:pPr>
            <w:r>
              <w:rPr>
                <w:rFonts w:hint="eastAsia" w:ascii="Times New Roman" w:hAnsi="Times New Roman" w:cs="Times New Roman" w:eastAsiaTheme="minorEastAsia"/>
                <w:color w:val="auto"/>
                <w:sz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421"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p>
        </w:tc>
        <w:tc>
          <w:tcPr>
            <w:tcW w:w="141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生活垃圾</w:t>
            </w:r>
          </w:p>
        </w:tc>
        <w:tc>
          <w:tcPr>
            <w:tcW w:w="69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1.5</w:t>
            </w:r>
          </w:p>
        </w:tc>
        <w:tc>
          <w:tcPr>
            <w:tcW w:w="1761"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1.5</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0</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w:t>
            </w:r>
          </w:p>
        </w:tc>
        <w:tc>
          <w:tcPr>
            <w:tcW w:w="164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环卫定期清运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restart"/>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噪声</w:t>
            </w: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设备名称</w:t>
            </w:r>
          </w:p>
        </w:tc>
        <w:tc>
          <w:tcPr>
            <w:tcW w:w="1761"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等效声级</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（dB(A)）</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所在车间</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(工段)名称</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距最近厂界</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位置m</w:t>
            </w:r>
          </w:p>
        </w:tc>
        <w:tc>
          <w:tcPr>
            <w:tcW w:w="164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备注dB(A)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环锭捻线机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85</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1642"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昼间：≤6</w:t>
            </w:r>
            <w:r>
              <w:rPr>
                <w:rFonts w:hint="eastAsia" w:ascii="Times New Roman" w:hAnsi="Times New Roman" w:cs="Times New Roman" w:eastAsiaTheme="minorEastAsia"/>
                <w:sz w:val="21"/>
                <w:szCs w:val="21"/>
              </w:rPr>
              <w:t>5</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夜间：≤5</w:t>
            </w:r>
            <w:r>
              <w:rPr>
                <w:rFonts w:hint="eastAsia" w:ascii="Times New Roman" w:hAnsi="Times New Roman" w:cs="Times New Roman" w:eastAsia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编织捻股机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85</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42" w:type="dxa"/>
            <w:vMerge w:val="continue"/>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捻股机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85</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15</w:t>
            </w:r>
          </w:p>
        </w:tc>
        <w:tc>
          <w:tcPr>
            <w:tcW w:w="1642" w:type="dxa"/>
            <w:vMerge w:val="continue"/>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成绳机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80</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15</w:t>
            </w:r>
          </w:p>
        </w:tc>
        <w:tc>
          <w:tcPr>
            <w:tcW w:w="1642" w:type="dxa"/>
            <w:vMerge w:val="continue"/>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回倒机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80</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5</w:t>
            </w:r>
          </w:p>
        </w:tc>
        <w:tc>
          <w:tcPr>
            <w:tcW w:w="1642" w:type="dxa"/>
            <w:vMerge w:val="continue"/>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压机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80</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42" w:type="dxa"/>
            <w:vMerge w:val="continue"/>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钢丝绳接头机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80</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42" w:type="dxa"/>
            <w:vMerge w:val="continue"/>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砂轮切割机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80</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42" w:type="dxa"/>
            <w:vMerge w:val="continue"/>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自动切割机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75</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w:t>
            </w:r>
          </w:p>
        </w:tc>
        <w:tc>
          <w:tcPr>
            <w:tcW w:w="1642" w:type="dxa"/>
            <w:vMerge w:val="continue"/>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2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2114"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kern w:val="2"/>
                <w:sz w:val="21"/>
                <w:szCs w:val="21"/>
                <w:lang w:val="en-US" w:eastAsia="zh-CN"/>
              </w:rPr>
              <w:t>万能试验机</w:t>
            </w:r>
          </w:p>
        </w:tc>
        <w:tc>
          <w:tcPr>
            <w:tcW w:w="1761"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cs="Times New Roman"/>
                <w:color w:val="000000"/>
                <w:sz w:val="21"/>
                <w:szCs w:val="21"/>
                <w:lang w:val="en-US" w:eastAsia="zh-CN"/>
              </w:rPr>
              <w:t>75</w:t>
            </w:r>
          </w:p>
        </w:tc>
        <w:tc>
          <w:tcPr>
            <w:tcW w:w="176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生产车间</w:t>
            </w:r>
          </w:p>
        </w:tc>
        <w:tc>
          <w:tcPr>
            <w:tcW w:w="1166"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4</w:t>
            </w:r>
          </w:p>
        </w:tc>
        <w:tc>
          <w:tcPr>
            <w:tcW w:w="1642" w:type="dxa"/>
            <w:vMerge w:val="continue"/>
            <w:vAlign w:val="center"/>
          </w:tcPr>
          <w:p>
            <w:pPr>
              <w:pStyle w:val="140"/>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16" w:hRule="atLeast"/>
          <w:jc w:val="center"/>
        </w:trPr>
        <w:tc>
          <w:tcPr>
            <w:tcW w:w="42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w:t>
            </w:r>
          </w:p>
        </w:tc>
        <w:tc>
          <w:tcPr>
            <w:tcW w:w="8445" w:type="dxa"/>
            <w:gridSpan w:val="1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28" w:hRule="atLeast"/>
          <w:jc w:val="center"/>
        </w:trPr>
        <w:tc>
          <w:tcPr>
            <w:tcW w:w="8866" w:type="dxa"/>
            <w:gridSpan w:val="11"/>
          </w:tcPr>
          <w:p>
            <w:pPr>
              <w:keepNext w:val="0"/>
              <w:keepLines w:val="0"/>
              <w:widowControl/>
              <w:suppressLineNumbers w:val="0"/>
              <w:adjustRightInd w:val="0"/>
              <w:snapToGrid w:val="0"/>
              <w:spacing w:before="0" w:beforeAutospacing="0" w:after="0" w:afterAutospacing="0" w:line="312" w:lineRule="auto"/>
              <w:ind w:left="0" w:right="0"/>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主要生态影响</w:t>
            </w:r>
          </w:p>
          <w:p>
            <w:pPr>
              <w:keepNext w:val="0"/>
              <w:keepLines w:val="0"/>
              <w:widowControl/>
              <w:suppressLineNumbers w:val="0"/>
              <w:adjustRightInd w:val="0"/>
              <w:snapToGrid w:val="0"/>
              <w:spacing w:before="0" w:beforeAutospacing="0" w:after="0" w:afterAutospacing="0" w:line="312" w:lineRule="auto"/>
              <w:ind w:left="0" w:right="0" w:firstLine="420" w:firstLineChars="200"/>
              <w:rPr>
                <w:rFonts w:hint="default" w:ascii="Times New Roman" w:hAnsi="Times New Roman" w:cs="Times New Roman" w:eastAsiaTheme="minorEastAsia"/>
                <w:bCs/>
                <w:sz w:val="21"/>
                <w:szCs w:val="21"/>
              </w:rPr>
            </w:pPr>
            <w:r>
              <w:rPr>
                <w:rFonts w:hint="default"/>
                <w:sz w:val="21"/>
                <w:szCs w:val="21"/>
              </w:rPr>
              <w:t>本项目</w:t>
            </w:r>
            <w:r>
              <w:rPr>
                <w:rFonts w:hint="eastAsia"/>
                <w:sz w:val="21"/>
                <w:szCs w:val="21"/>
              </w:rPr>
              <w:t>不新征土地，不新建厂房，利用现有车间建设，</w:t>
            </w:r>
            <w:r>
              <w:rPr>
                <w:rFonts w:hint="default"/>
                <w:sz w:val="21"/>
                <w:szCs w:val="21"/>
              </w:rPr>
              <w:t>对周围生态环境基本无影响。</w:t>
            </w:r>
          </w:p>
        </w:tc>
      </w:tr>
    </w:tbl>
    <w:p>
      <w:pPr>
        <w:pStyle w:val="2"/>
        <w:rPr>
          <w:rFonts w:eastAsiaTheme="minorEastAsia"/>
          <w:b/>
        </w:rPr>
        <w:sectPr>
          <w:footerReference r:id="rId8" w:type="default"/>
          <w:type w:val="nextColumn"/>
          <w:pgSz w:w="11907" w:h="16840"/>
          <w:pgMar w:top="1440" w:right="1514" w:bottom="1440" w:left="1514"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2"/>
        <w:rPr>
          <w:rFonts w:eastAsiaTheme="minorEastAsia"/>
          <w:b/>
        </w:rPr>
      </w:pPr>
      <w:r>
        <w:rPr>
          <w:rFonts w:eastAsiaTheme="minorEastAsia"/>
          <w:b/>
        </w:rPr>
        <w:t>表7环境影响分析</w:t>
      </w:r>
    </w:p>
    <w:tbl>
      <w:tblPr>
        <w:tblStyle w:val="38"/>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2" w:hRule="atLeast"/>
        </w:trPr>
        <w:tc>
          <w:tcPr>
            <w:tcW w:w="8935" w:type="dxa"/>
          </w:tcPr>
          <w:p>
            <w:pPr>
              <w:keepNext w:val="0"/>
              <w:keepLines w:val="0"/>
              <w:widowControl/>
              <w:suppressLineNumbers w:val="0"/>
              <w:adjustRightInd w:val="0"/>
              <w:snapToGrid w:val="0"/>
              <w:spacing w:before="120" w:beforeLines="5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施工期环境影响简要分析：</w:t>
            </w:r>
          </w:p>
          <w:p>
            <w:pPr>
              <w:keepNext w:val="0"/>
              <w:keepLines w:val="0"/>
              <w:widowControl/>
              <w:suppressLineNumbers w:val="0"/>
              <w:tabs>
                <w:tab w:val="left" w:pos="960"/>
              </w:tabs>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eastAsia" w:cs="Times New Roman"/>
                <w:kern w:val="2"/>
              </w:rPr>
              <w:t>本项目利用现有厂房进行建设，</w:t>
            </w:r>
            <w:r>
              <w:rPr>
                <w:rFonts w:hint="default" w:cs="Times New Roman"/>
                <w:kern w:val="2"/>
              </w:rPr>
              <w:t>故主体工程主要包括厂房内部布局调整、设备购置、安装和调试等环节，公用、辅助工程和环保工程配套设施完善等。</w:t>
            </w:r>
            <w:r>
              <w:rPr>
                <w:rFonts w:hint="eastAsia" w:cs="Times New Roman"/>
                <w:kern w:val="2"/>
              </w:rPr>
              <w:t>施工期较短，因此施工期产生的颗粒物、噪声和废污水较小，经采取合理的防范措施后，对周围环境影响不大。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96" w:hRule="atLeast"/>
        </w:trPr>
        <w:tc>
          <w:tcPr>
            <w:tcW w:w="8935" w:type="dxa"/>
          </w:tcPr>
          <w:p>
            <w:pPr>
              <w:keepNext w:val="0"/>
              <w:keepLines w:val="0"/>
              <w:widowControl/>
              <w:suppressLineNumbers w:val="0"/>
              <w:adjustRightInd w:val="0"/>
              <w:snapToGrid w:val="0"/>
              <w:spacing w:before="120" w:beforeLines="5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营运期环境影响分析：</w:t>
            </w:r>
          </w:p>
          <w:p>
            <w:pPr>
              <w:keepNext w:val="0"/>
              <w:keepLines w:val="0"/>
              <w:widowControl/>
              <w:suppressLineNumbers w:val="0"/>
              <w:adjustRightInd w:val="0"/>
              <w:snapToGrid w:val="0"/>
              <w:spacing w:before="0" w:beforeAutospacing="0" w:after="0" w:afterAutospacing="0" w:line="348"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1、环境空气</w:t>
            </w:r>
          </w:p>
          <w:p>
            <w:pPr>
              <w:keepNext w:val="0"/>
              <w:keepLines w:val="0"/>
              <w:widowControl/>
              <w:suppressLineNumbers w:val="0"/>
              <w:adjustRightInd w:val="0"/>
              <w:snapToGrid w:val="0"/>
              <w:spacing w:before="0" w:beforeAutospacing="0" w:after="0" w:afterAutospacing="0" w:line="348"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rPr>
              <w:t>本项目无生产废气产生。</w:t>
            </w:r>
          </w:p>
          <w:p>
            <w:pPr>
              <w:keepNext w:val="0"/>
              <w:keepLines w:val="0"/>
              <w:widowControl/>
              <w:suppressLineNumbers w:val="0"/>
              <w:adjustRightInd w:val="0"/>
              <w:snapToGrid w:val="0"/>
              <w:spacing w:before="0" w:beforeAutospacing="0" w:after="0" w:afterAutospacing="0" w:line="348"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2、地表水</w:t>
            </w:r>
          </w:p>
          <w:p>
            <w:pPr>
              <w:keepNext w:val="0"/>
              <w:keepLines w:val="0"/>
              <w:widowControl/>
              <w:suppressLineNumbers w:val="0"/>
              <w:wordWrap w:val="0"/>
              <w:adjustRightInd w:val="0"/>
              <w:snapToGrid w:val="0"/>
              <w:spacing w:before="0" w:beforeAutospacing="0" w:after="0" w:afterAutospacing="0" w:line="348" w:lineRule="auto"/>
              <w:ind w:left="0" w:right="0" w:firstLine="480" w:firstLineChars="200"/>
              <w:jc w:val="both"/>
              <w:rPr>
                <w:rFonts w:hint="default" w:ascii="Times New Roman" w:hAnsi="Times New Roman" w:cs="Times New Roman" w:eastAsiaTheme="minorEastAsia"/>
                <w:color w:val="FF0000"/>
              </w:rPr>
            </w:pPr>
            <w:r>
              <w:rPr>
                <w:rFonts w:hint="default" w:ascii="Times New Roman" w:hAnsi="Times New Roman" w:cs="Times New Roman" w:eastAsiaTheme="minorEastAsia"/>
              </w:rPr>
              <w:t>本项目废水主要为职工生活污水</w:t>
            </w:r>
            <w:r>
              <w:rPr>
                <w:rFonts w:hint="default" w:ascii="Times New Roman" w:hAnsi="Times New Roman" w:cs="Times New Roman" w:eastAsiaTheme="minorEastAsia"/>
                <w:bCs/>
              </w:rPr>
              <w:t>，全场生活污水</w:t>
            </w:r>
            <w:r>
              <w:rPr>
                <w:rFonts w:hint="default" w:ascii="Times New Roman" w:hAnsi="Times New Roman" w:cs="Times New Roman" w:eastAsiaTheme="minorEastAsia"/>
              </w:rPr>
              <w:t>产生量为</w:t>
            </w:r>
            <w:r>
              <w:rPr>
                <w:rFonts w:hint="eastAsia" w:ascii="Times New Roman" w:hAnsi="Times New Roman" w:cs="Times New Roman" w:eastAsiaTheme="minorEastAsia"/>
                <w:color w:val="000000" w:themeColor="text1"/>
                <w:lang w:val="en-US" w:eastAsia="zh-CN"/>
                <w14:textFill>
                  <w14:solidFill>
                    <w14:schemeClr w14:val="tx1"/>
                  </w14:solidFill>
                </w14:textFill>
              </w:rPr>
              <w:t>24</w:t>
            </w:r>
            <w:r>
              <w:rPr>
                <w:rFonts w:hint="eastAsia" w:ascii="Times New Roman" w:hAnsi="Times New Roman" w:cs="Times New Roman" w:eastAsiaTheme="minorEastAsia"/>
                <w:color w:val="000000" w:themeColor="text1"/>
                <w14:textFill>
                  <w14:solidFill>
                    <w14:schemeClr w14:val="tx1"/>
                  </w14:solidFill>
                </w14:textFill>
              </w:rPr>
              <w:t>0</w:t>
            </w:r>
            <w:r>
              <w:rPr>
                <w:rFonts w:hint="default" w:ascii="Times New Roman" w:hAnsi="Times New Roman" w:cs="Times New Roman" w:eastAsiaTheme="minorEastAsia"/>
                <w:color w:val="000000" w:themeColor="text1"/>
                <w14:textFill>
                  <w14:solidFill>
                    <w14:schemeClr w14:val="tx1"/>
                  </w14:solidFill>
                </w14:textFill>
              </w:rPr>
              <w:t>t/a（</w:t>
            </w:r>
            <w:r>
              <w:rPr>
                <w:rFonts w:hint="eastAsia" w:ascii="Times New Roman" w:hAnsi="Times New Roman" w:cs="Times New Roman" w:eastAsiaTheme="minorEastAsia"/>
                <w:color w:val="000000" w:themeColor="text1"/>
                <w:lang w:val="en-US" w:eastAsia="zh-CN"/>
                <w14:textFill>
                  <w14:solidFill>
                    <w14:schemeClr w14:val="tx1"/>
                  </w14:solidFill>
                </w14:textFill>
              </w:rPr>
              <w:t>0.8</w:t>
            </w:r>
            <w:r>
              <w:rPr>
                <w:rFonts w:hint="default" w:ascii="Times New Roman" w:hAnsi="Times New Roman" w:cs="Times New Roman" w:eastAsiaTheme="minorEastAsia"/>
                <w:color w:val="000000" w:themeColor="text1"/>
                <w14:textFill>
                  <w14:solidFill>
                    <w14:schemeClr w14:val="tx1"/>
                  </w14:solidFill>
                </w14:textFill>
              </w:rPr>
              <w:t>t/d）</w:t>
            </w:r>
            <w:r>
              <w:rPr>
                <w:rFonts w:hint="default" w:ascii="Times New Roman" w:hAnsi="Times New Roman" w:cs="Times New Roman" w:eastAsiaTheme="minorEastAsia"/>
              </w:rPr>
              <w:t>，经化粪池预处理后通过污水接管口接入江阴市申港工业园区污水处理有限公司集中处理，</w:t>
            </w:r>
            <w:r>
              <w:rPr>
                <w:rFonts w:hint="eastAsia" w:ascii="Times New Roman" w:hAnsi="Times New Roman" w:cs="Times New Roman" w:eastAsiaTheme="minorEastAsia"/>
                <w:bCs/>
                <w:color w:val="000000"/>
              </w:rPr>
              <w:t>处理出水执行</w:t>
            </w:r>
            <w:r>
              <w:rPr>
                <w:rFonts w:hint="default" w:ascii="Times New Roman" w:hAnsi="Times New Roman" w:cs="Times New Roman" w:eastAsiaTheme="minorEastAsia"/>
              </w:rPr>
              <w:t>DB32/1072-20</w:t>
            </w:r>
            <w:r>
              <w:rPr>
                <w:rFonts w:hint="eastAsia" w:ascii="Times New Roman" w:hAnsi="Times New Roman" w:cs="Times New Roman" w:eastAsiaTheme="minorEastAsia"/>
              </w:rPr>
              <w:t>18</w:t>
            </w:r>
            <w:r>
              <w:rPr>
                <w:rFonts w:hint="default" w:ascii="Times New Roman" w:hAnsi="Times New Roman" w:cs="Times New Roman" w:eastAsiaTheme="minorEastAsia"/>
              </w:rPr>
              <w:t>《太湖地区城镇污水处理厂及重点工业行业主要水污染物排放限值》中表2标准和GB18918-2002《城镇污水处理厂污染物排放标准》中表1一级A标准和表3标准，尾水排入</w:t>
            </w:r>
            <w:r>
              <w:rPr>
                <w:rFonts w:hint="eastAsia" w:ascii="Times New Roman" w:hAnsi="Times New Roman" w:cs="Times New Roman"/>
              </w:rPr>
              <w:t>新沟河</w:t>
            </w:r>
            <w:r>
              <w:rPr>
                <w:rFonts w:hint="default" w:ascii="Times New Roman" w:hAnsi="Times New Roman" w:cs="Times New Roman" w:eastAsiaTheme="minorEastAsia"/>
              </w:rPr>
              <w:t>。其中COD、SS</w:t>
            </w:r>
            <w:r>
              <w:rPr>
                <w:rFonts w:hint="eastAsia" w:ascii="Times New Roman" w:hAnsi="Times New Roman" w:cs="Times New Roman" w:eastAsiaTheme="minorEastAsia"/>
              </w:rPr>
              <w:t>、</w:t>
            </w:r>
            <w:r>
              <w:rPr>
                <w:rFonts w:hint="default" w:ascii="Times New Roman" w:hAnsi="Times New Roman" w:cs="Times New Roman" w:eastAsiaTheme="minorEastAsia"/>
              </w:rPr>
              <w:t>氨氮、TP排放量分别为</w:t>
            </w:r>
            <w:r>
              <w:rPr>
                <w:rFonts w:hint="eastAsia" w:ascii="Times New Roman" w:hAnsi="Times New Roman" w:cs="Times New Roman" w:eastAsiaTheme="minorEastAsia"/>
                <w:lang w:val="en-US" w:eastAsia="zh-CN"/>
              </w:rPr>
              <w:t>0.012</w:t>
            </w:r>
            <w:r>
              <w:rPr>
                <w:rFonts w:hint="default" w:ascii="Times New Roman" w:hAnsi="Times New Roman" w:cs="Times New Roman" w:eastAsiaTheme="minorEastAsia"/>
              </w:rPr>
              <w:t>t/a、</w:t>
            </w:r>
            <w:r>
              <w:rPr>
                <w:rFonts w:hint="eastAsia" w:ascii="Times New Roman" w:hAnsi="Times New Roman" w:cs="Times New Roman" w:eastAsiaTheme="minorEastAsia"/>
              </w:rPr>
              <w:t>0.00</w:t>
            </w:r>
            <w:r>
              <w:rPr>
                <w:rFonts w:hint="eastAsia" w:ascii="Times New Roman" w:hAnsi="Times New Roman" w:cs="Times New Roman" w:eastAsiaTheme="minorEastAsia"/>
                <w:lang w:val="en-US" w:eastAsia="zh-CN"/>
              </w:rPr>
              <w:t>24</w:t>
            </w:r>
            <w:r>
              <w:rPr>
                <w:rFonts w:hint="eastAsia" w:ascii="Times New Roman" w:hAnsi="Times New Roman" w:cs="Times New Roman" w:eastAsiaTheme="minorEastAsia"/>
              </w:rPr>
              <w:t>t/a、0.001</w:t>
            </w:r>
            <w:r>
              <w:rPr>
                <w:rFonts w:hint="default" w:ascii="Times New Roman" w:hAnsi="Times New Roman" w:cs="Times New Roman" w:eastAsiaTheme="minorEastAsia"/>
              </w:rPr>
              <w:t>t/a、0.00</w:t>
            </w:r>
            <w:r>
              <w:rPr>
                <w:rFonts w:hint="eastAsia" w:ascii="Times New Roman" w:hAnsi="Times New Roman" w:cs="Times New Roman" w:eastAsiaTheme="minorEastAsia"/>
              </w:rPr>
              <w:t>0</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rPr>
              <w:t>t/a</w:t>
            </w:r>
            <w:r>
              <w:rPr>
                <w:rFonts w:hint="eastAsia" w:ascii="Times New Roman" w:hAnsi="Times New Roman" w:cs="Times New Roman" w:eastAsiaTheme="minorEastAsia"/>
              </w:rPr>
              <w:t>。</w:t>
            </w:r>
          </w:p>
          <w:p>
            <w:pPr>
              <w:keepNext w:val="0"/>
              <w:keepLines w:val="0"/>
              <w:widowControl/>
              <w:suppressLineNumbers w:val="0"/>
              <w:wordWrap w:val="0"/>
              <w:adjustRightInd w:val="0"/>
              <w:snapToGrid w:val="0"/>
              <w:spacing w:before="0" w:beforeAutospacing="0" w:after="0" w:afterAutospacing="0" w:line="348"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本项目生活污水水质、水量均在污水厂接管范围内，根据污水厂环评结论，在达标排放的前提下，对受纳水体影响较小，故不会改变</w:t>
            </w:r>
            <w:r>
              <w:rPr>
                <w:rFonts w:hint="eastAsia" w:ascii="Times New Roman" w:hAnsi="Times New Roman" w:cs="Times New Roman"/>
              </w:rPr>
              <w:t>新沟河</w:t>
            </w:r>
            <w:r>
              <w:rPr>
                <w:rFonts w:hint="default" w:ascii="Times New Roman" w:hAnsi="Times New Roman" w:cs="Times New Roman" w:eastAsiaTheme="minorEastAsia"/>
              </w:rPr>
              <w:t>现有水质类别。</w:t>
            </w:r>
          </w:p>
          <w:p>
            <w:pPr>
              <w:keepNext w:val="0"/>
              <w:keepLines w:val="0"/>
              <w:widowControl/>
              <w:suppressLineNumbers w:val="0"/>
              <w:adjustRightInd w:val="0"/>
              <w:snapToGrid w:val="0"/>
              <w:spacing w:before="0" w:beforeAutospacing="0" w:after="0" w:afterAutospacing="0" w:line="348"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3、固废</w:t>
            </w:r>
          </w:p>
          <w:p>
            <w:pPr>
              <w:keepNext w:val="0"/>
              <w:keepLines w:val="0"/>
              <w:widowControl/>
              <w:suppressLineNumbers w:val="0"/>
              <w:adjustRightInd w:val="0"/>
              <w:snapToGrid w:val="0"/>
              <w:spacing w:before="0" w:beforeAutospacing="0" w:after="0" w:afterAutospacing="0" w:line="348"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3.1固废环境影响分析</w:t>
            </w:r>
          </w:p>
          <w:p>
            <w:pPr>
              <w:keepNext w:val="0"/>
              <w:keepLines w:val="0"/>
              <w:widowControl/>
              <w:suppressLineNumbers w:val="0"/>
              <w:adjustRightInd w:val="0"/>
              <w:snapToGrid w:val="0"/>
              <w:spacing w:before="0" w:beforeAutospacing="0" w:after="0" w:afterAutospacing="0" w:line="348"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根据工程分析，本项目固体废物主要为</w:t>
            </w:r>
            <w:r>
              <w:rPr>
                <w:rFonts w:hint="eastAsia" w:ascii="Times New Roman" w:hAnsi="Times New Roman" w:cs="Times New Roman" w:eastAsiaTheme="minorEastAsia"/>
              </w:rPr>
              <w:t>废边角料、废皂化液</w:t>
            </w:r>
            <w:r>
              <w:rPr>
                <w:rFonts w:hint="default" w:ascii="Times New Roman" w:hAnsi="Times New Roman" w:cs="Times New Roman" w:eastAsiaTheme="minorEastAsia"/>
              </w:rPr>
              <w:t>以及员工生活垃圾。本项目固体废物利用处置方式具体见表7-</w:t>
            </w:r>
            <w:r>
              <w:rPr>
                <w:rFonts w:hint="eastAsia" w:ascii="Times New Roman" w:hAnsi="Times New Roman" w:cs="Times New Roman" w:eastAsiaTheme="minorEastAsia"/>
              </w:rPr>
              <w:t>1</w:t>
            </w:r>
            <w:r>
              <w:rPr>
                <w:rFonts w:hint="default" w:ascii="Times New Roman" w:hAnsi="Times New Roman" w:cs="Times New Roman" w:eastAsiaTheme="minorEastAsia"/>
              </w:rPr>
              <w:t>。</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表7-</w:t>
            </w:r>
            <w:r>
              <w:rPr>
                <w:rFonts w:hint="eastAsia" w:ascii="Times New Roman" w:hAnsi="Times New Roman" w:cs="Times New Roman" w:eastAsiaTheme="minorEastAsia"/>
              </w:rPr>
              <w:t>1</w:t>
            </w:r>
            <w:r>
              <w:rPr>
                <w:rFonts w:hint="default" w:ascii="Times New Roman" w:hAnsi="Times New Roman" w:cs="Times New Roman" w:eastAsiaTheme="minorEastAsia"/>
              </w:rPr>
              <w:t>建设项目固体废物利用处置方式评价表</w:t>
            </w:r>
          </w:p>
          <w:tbl>
            <w:tblPr>
              <w:tblStyle w:val="38"/>
              <w:tblW w:w="8879"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1"/>
              <w:gridCol w:w="1185"/>
              <w:gridCol w:w="1458"/>
              <w:gridCol w:w="1241"/>
              <w:gridCol w:w="1137"/>
              <w:gridCol w:w="823"/>
              <w:gridCol w:w="1374"/>
              <w:gridCol w:w="115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1" w:type="dxa"/>
                  <w:tcBorders>
                    <w:top w:val="single" w:color="auto" w:sz="12" w:space="0"/>
                    <w:left w:val="nil"/>
                    <w:bottom w:val="single" w:color="auto" w:sz="12"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1185" w:type="dxa"/>
                  <w:tcBorders>
                    <w:top w:val="single" w:color="auto" w:sz="12" w:space="0"/>
                    <w:bottom w:val="single" w:color="auto" w:sz="12"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固体废</w:t>
                  </w:r>
                </w:p>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物名称</w:t>
                  </w:r>
                </w:p>
              </w:tc>
              <w:tc>
                <w:tcPr>
                  <w:tcW w:w="1458" w:type="dxa"/>
                  <w:tcBorders>
                    <w:top w:val="single" w:color="auto" w:sz="12" w:space="0"/>
                    <w:bottom w:val="single" w:color="auto" w:sz="12"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产生工序</w:t>
                  </w:r>
                </w:p>
              </w:tc>
              <w:tc>
                <w:tcPr>
                  <w:tcW w:w="1241" w:type="dxa"/>
                  <w:tcBorders>
                    <w:top w:val="single" w:color="auto" w:sz="12" w:space="0"/>
                    <w:bottom w:val="single" w:color="auto" w:sz="12"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属性</w:t>
                  </w:r>
                </w:p>
              </w:tc>
              <w:tc>
                <w:tcPr>
                  <w:tcW w:w="1137" w:type="dxa"/>
                  <w:tcBorders>
                    <w:top w:val="single" w:color="auto" w:sz="12" w:space="0"/>
                    <w:bottom w:val="single" w:color="auto" w:sz="12"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废物</w:t>
                  </w:r>
                </w:p>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代码</w:t>
                  </w:r>
                </w:p>
              </w:tc>
              <w:tc>
                <w:tcPr>
                  <w:tcW w:w="823" w:type="dxa"/>
                  <w:tcBorders>
                    <w:top w:val="single" w:color="auto" w:sz="12" w:space="0"/>
                    <w:bottom w:val="single" w:color="auto" w:sz="12"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产生量(t/a)</w:t>
                  </w:r>
                </w:p>
              </w:tc>
              <w:tc>
                <w:tcPr>
                  <w:tcW w:w="1374" w:type="dxa"/>
                  <w:tcBorders>
                    <w:top w:val="single" w:color="auto" w:sz="12" w:space="0"/>
                    <w:bottom w:val="single" w:color="auto" w:sz="12"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利用处</w:t>
                  </w:r>
                </w:p>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置方式</w:t>
                  </w:r>
                </w:p>
              </w:tc>
              <w:tc>
                <w:tcPr>
                  <w:tcW w:w="1150" w:type="dxa"/>
                  <w:tcBorders>
                    <w:top w:val="single" w:color="auto" w:sz="12" w:space="0"/>
                    <w:bottom w:val="single" w:color="auto" w:sz="12" w:space="0"/>
                    <w:right w:val="nil"/>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利用处</w:t>
                  </w:r>
                </w:p>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置单位</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1" w:type="dxa"/>
                  <w:tcBorders>
                    <w:top w:val="single" w:color="auto" w:sz="12" w:space="0"/>
                    <w:left w:val="nil"/>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185" w:type="dxa"/>
                  <w:tcBorders>
                    <w:top w:val="single" w:color="auto" w:sz="12" w:space="0"/>
                  </w:tcBorders>
                  <w:vAlign w:val="center"/>
                </w:tcPr>
                <w:p>
                  <w:pPr>
                    <w:pStyle w:val="91"/>
                    <w:keepNext w:val="0"/>
                    <w:keepLines w:val="0"/>
                    <w:widowControl/>
                    <w:suppressLineNumbers w:val="0"/>
                    <w:snapToGrid w:val="0"/>
                    <w:spacing w:before="0" w:beforeAutospacing="0" w:after="0" w:afterAutospacing="0"/>
                    <w:ind w:left="0" w:right="0"/>
                    <w:jc w:val="center"/>
                    <w:textAlignment w:val="auto"/>
                    <w:rPr>
                      <w:rFonts w:hint="default" w:ascii="Times New Roman" w:eastAsiaTheme="minorEastAsia"/>
                      <w:kern w:val="0"/>
                      <w:sz w:val="21"/>
                      <w:szCs w:val="21"/>
                    </w:rPr>
                  </w:pPr>
                  <w:r>
                    <w:rPr>
                      <w:rFonts w:hint="default" w:ascii="Times New Roman" w:eastAsiaTheme="minorEastAsia"/>
                      <w:kern w:val="0"/>
                      <w:sz w:val="21"/>
                      <w:szCs w:val="21"/>
                    </w:rPr>
                    <w:t>废边角料</w:t>
                  </w:r>
                </w:p>
              </w:tc>
              <w:tc>
                <w:tcPr>
                  <w:tcW w:w="1458"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成绳、切断、压制</w:t>
                  </w:r>
                </w:p>
              </w:tc>
              <w:tc>
                <w:tcPr>
                  <w:tcW w:w="1241" w:type="dxa"/>
                  <w:tcBorders>
                    <w:top w:val="single" w:color="auto" w:sz="12"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一般工业固体废物</w:t>
                  </w:r>
                </w:p>
              </w:tc>
              <w:tc>
                <w:tcPr>
                  <w:tcW w:w="1137" w:type="dxa"/>
                  <w:tcBorders>
                    <w:top w:val="single" w:color="auto" w:sz="12" w:space="0"/>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z w:val="21"/>
                      <w:szCs w:val="21"/>
                    </w:rPr>
                    <w:t>80</w:t>
                  </w:r>
                </w:p>
              </w:tc>
              <w:tc>
                <w:tcPr>
                  <w:tcW w:w="823" w:type="dxa"/>
                  <w:tcBorders>
                    <w:top w:val="single" w:color="auto" w:sz="12" w:space="0"/>
                    <w:bottom w:val="single" w:color="auto" w:sz="4"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10</w:t>
                  </w:r>
                </w:p>
              </w:tc>
              <w:tc>
                <w:tcPr>
                  <w:tcW w:w="1374" w:type="dxa"/>
                  <w:tcBorders>
                    <w:top w:val="single" w:color="auto" w:sz="12" w:space="0"/>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外售综合利用</w:t>
                  </w:r>
                </w:p>
              </w:tc>
              <w:tc>
                <w:tcPr>
                  <w:tcW w:w="1150" w:type="dxa"/>
                  <w:tcBorders>
                    <w:top w:val="single" w:color="auto" w:sz="12" w:space="0"/>
                    <w:right w:val="nil"/>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1" w:type="dxa"/>
                  <w:tcBorders>
                    <w:left w:val="nil"/>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w:t>
                  </w:r>
                </w:p>
              </w:tc>
              <w:tc>
                <w:tcPr>
                  <w:tcW w:w="1185" w:type="dxa"/>
                  <w:vAlign w:val="center"/>
                </w:tcPr>
                <w:p>
                  <w:pPr>
                    <w:pStyle w:val="91"/>
                    <w:keepNext w:val="0"/>
                    <w:keepLines w:val="0"/>
                    <w:widowControl/>
                    <w:suppressLineNumbers w:val="0"/>
                    <w:snapToGrid w:val="0"/>
                    <w:spacing w:before="0" w:beforeAutospacing="0" w:after="0" w:afterAutospacing="0"/>
                    <w:ind w:left="0" w:right="0"/>
                    <w:jc w:val="center"/>
                    <w:textAlignment w:val="auto"/>
                    <w:rPr>
                      <w:rFonts w:hint="default" w:ascii="Times New Roman" w:eastAsiaTheme="minorEastAsia"/>
                      <w:kern w:val="0"/>
                      <w:sz w:val="21"/>
                      <w:szCs w:val="21"/>
                    </w:rPr>
                  </w:pPr>
                  <w:r>
                    <w:rPr>
                      <w:rFonts w:hint="default" w:ascii="Times New Roman" w:eastAsiaTheme="minorEastAsia"/>
                      <w:kern w:val="0"/>
                      <w:sz w:val="21"/>
                      <w:szCs w:val="21"/>
                    </w:rPr>
                    <w:t>生活垃圾</w:t>
                  </w:r>
                </w:p>
              </w:tc>
              <w:tc>
                <w:tcPr>
                  <w:tcW w:w="1458" w:type="dxa"/>
                  <w:vAlign w:val="center"/>
                </w:tcPr>
                <w:p>
                  <w:pPr>
                    <w:pStyle w:val="91"/>
                    <w:keepNext w:val="0"/>
                    <w:keepLines w:val="0"/>
                    <w:widowControl/>
                    <w:suppressLineNumbers w:val="0"/>
                    <w:snapToGrid w:val="0"/>
                    <w:spacing w:before="0" w:beforeAutospacing="0" w:after="0" w:afterAutospacing="0"/>
                    <w:ind w:left="0" w:right="0"/>
                    <w:jc w:val="center"/>
                    <w:textAlignment w:val="auto"/>
                    <w:rPr>
                      <w:rFonts w:hint="default" w:ascii="Times New Roman" w:eastAsiaTheme="minorEastAsia"/>
                      <w:kern w:val="0"/>
                      <w:sz w:val="21"/>
                      <w:szCs w:val="21"/>
                    </w:rPr>
                  </w:pPr>
                  <w:r>
                    <w:rPr>
                      <w:rFonts w:hint="default" w:ascii="Times New Roman" w:eastAsiaTheme="minorEastAsia"/>
                      <w:kern w:val="0"/>
                      <w:sz w:val="21"/>
                      <w:szCs w:val="21"/>
                    </w:rPr>
                    <w:t>职工生活</w:t>
                  </w:r>
                </w:p>
              </w:tc>
              <w:tc>
                <w:tcPr>
                  <w:tcW w:w="1241" w:type="dxa"/>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生活垃圾</w:t>
                  </w:r>
                </w:p>
              </w:tc>
              <w:tc>
                <w:tcPr>
                  <w:tcW w:w="113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z w:val="21"/>
                      <w:szCs w:val="21"/>
                    </w:rPr>
                    <w:t>99</w:t>
                  </w:r>
                </w:p>
              </w:tc>
              <w:tc>
                <w:tcPr>
                  <w:tcW w:w="823" w:type="dxa"/>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1.5</w:t>
                  </w:r>
                </w:p>
              </w:tc>
              <w:tc>
                <w:tcPr>
                  <w:tcW w:w="1374" w:type="dxa"/>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定期清运</w:t>
                  </w:r>
                </w:p>
              </w:tc>
              <w:tc>
                <w:tcPr>
                  <w:tcW w:w="1150" w:type="dxa"/>
                  <w:tcBorders>
                    <w:right w:val="nil"/>
                  </w:tcBorders>
                  <w:vAlign w:val="center"/>
                </w:tcPr>
                <w:p>
                  <w:pPr>
                    <w:pStyle w:val="144"/>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当地环卫所</w:t>
                  </w:r>
                </w:p>
              </w:tc>
            </w:tr>
          </w:tbl>
          <w:p>
            <w:pPr>
              <w:keepNext w:val="0"/>
              <w:keepLines w:val="0"/>
              <w:widowControl/>
              <w:suppressLineNumbers w:val="0"/>
              <w:adjustRightInd w:val="0"/>
              <w:snapToGrid w:val="0"/>
              <w:spacing w:before="120" w:beforeLines="5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建设项目固体废弃物产生总量约为</w:t>
            </w:r>
            <w:r>
              <w:rPr>
                <w:rFonts w:hint="eastAsia" w:ascii="Times New Roman" w:hAnsi="Times New Roman" w:cs="Times New Roman"/>
                <w:lang w:val="en-US" w:eastAsia="zh-CN"/>
              </w:rPr>
              <w:t>11.5</w:t>
            </w:r>
            <w:r>
              <w:rPr>
                <w:rFonts w:hint="default" w:ascii="Times New Roman" w:hAnsi="Times New Roman" w:cs="Times New Roman"/>
              </w:rPr>
              <w:t>t/a，固体废物的处理处置应遵循分类收集和外售综合利用的原则，具体处置方式如下：</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eastAsia" w:ascii="Times New Roman" w:hAnsi="Times New Roman" w:cs="Times New Roman"/>
              </w:rPr>
              <w:t>（1）</w:t>
            </w:r>
            <w:r>
              <w:rPr>
                <w:rFonts w:hint="default" w:ascii="Times New Roman" w:hAnsi="Times New Roman" w:cs="Times New Roman"/>
              </w:rPr>
              <w:t>一般工业固废：本项目</w:t>
            </w:r>
            <w:r>
              <w:rPr>
                <w:rFonts w:hint="eastAsia" w:ascii="Times New Roman" w:hAnsi="Times New Roman" w:cs="Times New Roman"/>
              </w:rPr>
              <w:t>废边角料</w:t>
            </w:r>
            <w:r>
              <w:rPr>
                <w:rFonts w:hint="default" w:ascii="Times New Roman" w:hAnsi="Times New Roman" w:cs="Times New Roman"/>
              </w:rPr>
              <w:t>（约</w:t>
            </w:r>
            <w:r>
              <w:rPr>
                <w:rFonts w:hint="eastAsia" w:ascii="Times New Roman" w:hAnsi="Times New Roman" w:cs="Times New Roman"/>
                <w:lang w:val="en-US" w:eastAsia="zh-CN"/>
              </w:rPr>
              <w:t>1</w:t>
            </w:r>
            <w:r>
              <w:rPr>
                <w:rFonts w:hint="eastAsia" w:ascii="Times New Roman" w:hAnsi="Times New Roman" w:cs="Times New Roman"/>
              </w:rPr>
              <w:t>0</w:t>
            </w:r>
            <w:r>
              <w:rPr>
                <w:rFonts w:hint="default" w:ascii="Times New Roman" w:hAnsi="Times New Roman" w:cs="Times New Roman"/>
              </w:rPr>
              <w:t>t/a）属于一般工业固废，经厂内收集后，</w:t>
            </w:r>
            <w:r>
              <w:rPr>
                <w:rFonts w:hint="eastAsia" w:ascii="Times New Roman" w:hAnsi="Times New Roman" w:cs="Times New Roman"/>
              </w:rPr>
              <w:t>外售综合利用</w:t>
            </w:r>
            <w:r>
              <w:rPr>
                <w:rFonts w:hint="default" w:ascii="Times New Roman" w:hAnsi="Times New Roman" w:cs="Times New Roman"/>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eastAsia" w:ascii="Times New Roman" w:hAnsi="Times New Roman" w:cs="Times New Roman"/>
              </w:rPr>
              <w:t>（2）</w:t>
            </w:r>
            <w:r>
              <w:rPr>
                <w:rFonts w:hint="default" w:ascii="Times New Roman" w:hAnsi="Times New Roman" w:cs="Times New Roman"/>
              </w:rPr>
              <w:t>生活垃圾：生活垃圾（约</w:t>
            </w:r>
            <w:r>
              <w:rPr>
                <w:rFonts w:hint="eastAsia" w:ascii="Times New Roman" w:hAnsi="Times New Roman" w:cs="Times New Roman"/>
                <w:lang w:val="en-US" w:eastAsia="zh-CN"/>
              </w:rPr>
              <w:t>1.5</w:t>
            </w:r>
            <w:r>
              <w:rPr>
                <w:rFonts w:hint="default" w:ascii="Times New Roman" w:hAnsi="Times New Roman" w:cs="Times New Roman"/>
              </w:rPr>
              <w:t>t/a），由当地环卫部门</w:t>
            </w:r>
            <w:r>
              <w:rPr>
                <w:rFonts w:hint="eastAsia" w:ascii="Times New Roman" w:hAnsi="Times New Roman" w:cs="Times New Roman"/>
              </w:rPr>
              <w:t>定期</w:t>
            </w:r>
            <w:r>
              <w:rPr>
                <w:rFonts w:hint="default" w:ascii="Times New Roman" w:hAnsi="Times New Roman" w:cs="Times New Roman"/>
              </w:rPr>
              <w:t>清运。</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本项目固废经采取了合理的综合利用和处置措施不外排，因此对周围环境基本无影响。</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必须指出的是，固体废物处理处置前在厂内的堆放、贮存场所应按照国家固体废物贮存有关要求设置，危险废物应分类收集、贮存，防止危险废物与一般工业固体废物、生活垃圾混放后，引发危险废物的二次污染；各种固体废物在厂内堆放和转移输运过程应防止对环境造成影响，堆放场所采取防火、防扬散、防流失、防渗漏或者其他防止污染环境的措施后，降低对环境的影响。</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3.2固体废物污染防治措施及其经济、技术分析</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3.2.1包装及贮存场所防治措施</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项目固体废物产生情况包括：</w:t>
            </w:r>
            <w:r>
              <w:rPr>
                <w:rFonts w:hint="eastAsia"/>
              </w:rPr>
              <w:t>①</w:t>
            </w:r>
            <w:r>
              <w:rPr>
                <w:rFonts w:hint="default" w:ascii="Times New Roman" w:hAnsi="Times New Roman" w:cs="Times New Roman"/>
              </w:rPr>
              <w:t>一般工业固废：废</w:t>
            </w:r>
            <w:r>
              <w:rPr>
                <w:rFonts w:hint="eastAsia" w:ascii="Times New Roman" w:hAnsi="Times New Roman" w:cs="Times New Roman"/>
              </w:rPr>
              <w:t>边角料</w:t>
            </w:r>
            <w:r>
              <w:rPr>
                <w:rFonts w:hint="default" w:ascii="Times New Roman" w:hAnsi="Times New Roman" w:cs="Times New Roman"/>
              </w:rPr>
              <w:t>（约</w:t>
            </w:r>
            <w:r>
              <w:rPr>
                <w:rFonts w:hint="eastAsia" w:ascii="Times New Roman" w:hAnsi="Times New Roman" w:cs="Times New Roman"/>
                <w:lang w:val="en-US" w:eastAsia="zh-CN"/>
              </w:rPr>
              <w:t>1</w:t>
            </w:r>
            <w:r>
              <w:rPr>
                <w:rFonts w:hint="eastAsia" w:ascii="Times New Roman" w:hAnsi="Times New Roman" w:cs="Times New Roman"/>
              </w:rPr>
              <w:t>0</w:t>
            </w:r>
            <w:r>
              <w:rPr>
                <w:rFonts w:hint="default" w:ascii="Times New Roman" w:hAnsi="Times New Roman" w:cs="Times New Roman"/>
              </w:rPr>
              <w:t>t/a）；</w:t>
            </w:r>
            <w:r>
              <w:rPr>
                <w:rFonts w:hint="eastAsia"/>
              </w:rPr>
              <w:t>②</w:t>
            </w:r>
            <w:r>
              <w:rPr>
                <w:rFonts w:hint="default" w:ascii="Times New Roman" w:hAnsi="Times New Roman" w:cs="Times New Roman"/>
              </w:rPr>
              <w:t>生活垃圾（约</w:t>
            </w:r>
            <w:r>
              <w:rPr>
                <w:rFonts w:hint="eastAsia" w:ascii="Times New Roman" w:hAnsi="Times New Roman" w:cs="Times New Roman"/>
                <w:lang w:val="en-US" w:eastAsia="zh-CN"/>
              </w:rPr>
              <w:t>1.5</w:t>
            </w:r>
            <w:r>
              <w:rPr>
                <w:rFonts w:hint="default" w:ascii="Times New Roman" w:hAnsi="Times New Roman" w:cs="Times New Roman"/>
              </w:rPr>
              <w:t>t/a）。</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rPr>
              <w:t>根据《一般工业固体废物贮存、处置场污染控制标准》（GB18599-2001）、《环境保护图形标志—固体废物贮存（处置场）》（GB15562.2-1995）等规定要求，各类固体废物按照相关要求分类收集贮存，</w:t>
            </w:r>
            <w:r>
              <w:rPr>
                <w:rFonts w:hint="eastAsia" w:ascii="Times New Roman" w:hAnsi="Times New Roman" w:cs="Times New Roman"/>
              </w:rPr>
              <w:t>废边角料</w:t>
            </w:r>
            <w:r>
              <w:rPr>
                <w:rFonts w:hint="default" w:ascii="Times New Roman" w:hAnsi="Times New Roman" w:cs="Times New Roman"/>
              </w:rPr>
              <w:t>直接堆放于固废贮存场所，生活垃圾收集后贮存于生活垃圾塑料桶。包装容器符合相关规定，与固体废物无任何反应，对固废无影响。同时本项目一般固废场所采取防火、防扬散、防流失措施。因此，本项目固体废物贮存场所建设能够达到国家相关标准规定要求。</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3.2.2固体废物自行利用、处置分析</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rPr>
            </w:pPr>
            <w:r>
              <w:rPr>
                <w:rFonts w:hint="default" w:ascii="Times New Roman" w:hAnsi="Times New Roman" w:cs="Times New Roman"/>
              </w:rPr>
              <w:t>本项目废</w:t>
            </w:r>
            <w:r>
              <w:rPr>
                <w:rFonts w:hint="eastAsia" w:ascii="Times New Roman" w:hAnsi="Times New Roman" w:cs="Times New Roman"/>
              </w:rPr>
              <w:t>边角料</w:t>
            </w:r>
            <w:r>
              <w:rPr>
                <w:rFonts w:hint="default" w:ascii="Times New Roman" w:hAnsi="Times New Roman" w:cs="Times New Roman"/>
              </w:rPr>
              <w:t>（约</w:t>
            </w:r>
            <w:r>
              <w:rPr>
                <w:rFonts w:hint="eastAsia" w:ascii="Times New Roman" w:hAnsi="Times New Roman" w:cs="Times New Roman"/>
                <w:lang w:val="en-US" w:eastAsia="zh-CN"/>
              </w:rPr>
              <w:t>1</w:t>
            </w:r>
            <w:r>
              <w:rPr>
                <w:rFonts w:hint="eastAsia" w:ascii="Times New Roman" w:hAnsi="Times New Roman" w:cs="Times New Roman"/>
              </w:rPr>
              <w:t>0</w:t>
            </w:r>
            <w:r>
              <w:rPr>
                <w:rFonts w:hint="default" w:ascii="Times New Roman" w:hAnsi="Times New Roman" w:cs="Times New Roman"/>
              </w:rPr>
              <w:t>t/a）经厂内收集后，</w:t>
            </w:r>
            <w:r>
              <w:rPr>
                <w:rFonts w:hint="eastAsia" w:ascii="Times New Roman" w:hAnsi="Times New Roman" w:cs="Times New Roman"/>
              </w:rPr>
              <w:t>外售综合利用</w:t>
            </w:r>
            <w:r>
              <w:rPr>
                <w:rFonts w:hint="default" w:ascii="Times New Roman" w:hAnsi="Times New Roman" w:cs="Times New Roman"/>
              </w:rPr>
              <w:t>。生活垃圾（约</w:t>
            </w:r>
            <w:r>
              <w:rPr>
                <w:rFonts w:hint="eastAsia" w:ascii="Times New Roman" w:hAnsi="Times New Roman" w:cs="Times New Roman"/>
                <w:lang w:val="en-US" w:eastAsia="zh-CN"/>
              </w:rPr>
              <w:t>1.5</w:t>
            </w:r>
            <w:r>
              <w:rPr>
                <w:rFonts w:hint="default" w:ascii="Times New Roman" w:hAnsi="Times New Roman" w:cs="Times New Roman"/>
              </w:rPr>
              <w:t>t/a）由环卫部门定期清运。</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3.3环境风险评价</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对照GB18218-2009《危险化学品重大危险源辨识》，项目产生的固废无危险化学品，本项目不存在重大危险源。</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建设单位应结合本评价提出的措施建议，制定一套完善的事故风险防范措施。根据本项目实际情况，本评价提出如下风险防范措施：</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(1)加强管理工作，设专人负责危险废物的安全贮存、厂区内输运以及使用，按照其物化性质、危险特性等特征采取相应的安全贮存方式；</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)制定严格的操作规程，操作人员进行必要的安全培训后方可进行使用；</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)结合消防等专业制定事故应急预案，一旦发生事故后能够及时采取有效措施进行科学处置，将事故破坏降至最低限度，同时考虑各种处置方案的科学合理性以及有效性。</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突发环境事件应急预案</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制定环境风险事故应急预案的目的是为了在发生突发事故时，能以最快的速度发挥最大的效能，有序的实施救援，尽快控制事态的发展，降低事故造成的危害，减少事故造成的损失。</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根据《建设项目环境风险评价技术导则》，制定本项目的环境风险事故初步应急预案，供厂方参考。环境风险事故应急预案的内容主要有以下几点：</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（1）设立应急组织机构、人员</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当发生突发事故时，应急救援组织能尽快的采取有效的措施，第一时间投入紧急事故的处理，以防事态进一步扩大。按照公司“预防为主、自救为主、统一指挥、分工负责”的原则，公司成立“应急救援领导小组”。</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地区的应急救援组织在接到厂的救援电话后，以最快的速度赶到事发地。地区应急救援组织的指挥部负责工厂附近地区全面指挥、救援、管制和疏散，地区专业救援组织负责对厂专业救援队伍的支援。</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（2）配备应急救援保障</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1 \* ROMAN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I</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、内部保障</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整个厂区的公用工程、行政管理及生产设施人员全部由公司统一配置。</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1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①</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消防设施：根据设计规范要求，厂区内设置独立的消防给水消防系统。</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2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②</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应急通讯：整个厂区的电信电缆线路包括扩音对讲电话线路、巡更系统线路，各系统的电缆均各自独立，自成系统。整个厂区的报警系统采用电话报警系统为主。</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3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③</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道路交通：厂区道路交通方便，与厂前大道接口共有1个。在发生重大事故时，各班组人员按“紧急疏散路线”进行撤离。</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4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④</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应急电源、照明；整个厂区的照明依照《建筑照明设计标准》（GB50034-2004）设计。配备应急照明和照明电筒。</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5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⑤</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厂内备有危险目标的重要设备备件和事故应急救援时所需的各类物资等。</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6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⑥</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保障制度：整个厂区建立应急救援设备、物资维护和检修制度，由专人负责设备或物质的维护、定期检查与更新。</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2 \* ROMAN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II</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、外部救援</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①单位互助，平时与周邻单位约定救援信号，届时发出信号请求救援。</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2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②</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请求政府协调应急救援力量。</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（3）应急环境监测、抢险、救援及控制措施</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①抢险抢修队到达现场后，根据指挥部下达的抢修指令，迅速进行抢修设备，控制事故、以防止事故扩大。</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②医疗救护队到达现场后，与消防队配合，应立即救护伤员，对伤员进行医疗处置或输氧急救，重伤员应及时转送医院抢救。</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③治安队到达现场后，迅速组织救护伤员撤离，组织纠察在事故现场周围设岗划分禁区或加强警戒和巡逻检查，严禁无关人员进入禁区。</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④消防队接报警后，应迅速赶往事故现场，消防车应停留上风方向或禁区外，消防人员佩带好防护器具，进入禁区，协助发生事故部门迅速切断事故源和切除现场的可燃物品。</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⑤现场救援人员应实行分工合作，做到任务到人，职责明确，团结协作。</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通过采取以上抢险救援措施，努力争取在事故发生的初期阶段控制住险情，如事故可能扩大，应立即上报政府部门，请求增援。</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（4）制定和实施应急培训计划</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安全环保品质管理室应半年一次定期组织开展全员安全教育和业务技术培训。事故应急处理措施，并能及时正确进行事故应急处置。会正确使用各种灭火器材，发生事故及时报警。义务消防队员要经常开展业务技术训练和突发性事故应急救援训练。</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（5）定期进行公众教育和信息发布。</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结论与建议</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eastAsia="宋体" w:cs="Times New Roman"/>
                <w:color w:val="auto"/>
                <w:sz w:val="24"/>
              </w:rPr>
              <w:t>综上所述，本项目所产生的固体废物通过以上方法处理处置后，将不会对周围的环境产生影响，亦不会造成二次污染。但必须指出的是，固体废物处理处置前在厂内的堆放、贮存场所应按照国家固体废物贮存有关要求设置，避免其对周围环境产生二次污染。通过以上措施，本项目产生的固体废物均得到妥善处置或利用，对外环境影响可减至最小程度。</w:t>
            </w:r>
          </w:p>
          <w:p>
            <w:pPr>
              <w:keepNext w:val="0"/>
              <w:keepLines w:val="0"/>
              <w:widowControl/>
              <w:suppressLineNumbers w:val="0"/>
              <w:spacing w:before="0" w:beforeAutospacing="0" w:after="0" w:afterAutospacing="0" w:line="360" w:lineRule="auto"/>
              <w:ind w:left="0" w:right="0" w:firstLine="480" w:firstLineChars="200"/>
              <w:rPr>
                <w:rFonts w:hint="default"/>
              </w:rPr>
            </w:pPr>
            <w:r>
              <w:rPr>
                <w:rFonts w:hint="default" w:ascii="Times New Roman" w:hAnsi="Times New Roman" w:cs="Times New Roman" w:eastAsiaTheme="minorEastAsia"/>
              </w:rPr>
              <w:t>4、</w:t>
            </w:r>
            <w:r>
              <w:rPr>
                <w:rFonts w:hint="default"/>
              </w:rPr>
              <w:t>噪声</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rPr>
              <w:t>本项目建成后，产生的噪声主要为</w:t>
            </w:r>
            <w:r>
              <w:rPr>
                <w:rFonts w:hint="eastAsia" w:ascii="Times New Roman" w:hAnsi="Times New Roman" w:cs="Times New Roman"/>
              </w:rPr>
              <w:t>环锭捻线机</w:t>
            </w:r>
            <w:r>
              <w:rPr>
                <w:rFonts w:hint="eastAsia" w:ascii="Times New Roman" w:hAnsi="Times New Roman" w:cs="Times New Roman"/>
                <w:lang w:eastAsia="zh-CN"/>
              </w:rPr>
              <w:t>、</w:t>
            </w:r>
            <w:r>
              <w:rPr>
                <w:rFonts w:hint="eastAsia" w:ascii="Times New Roman" w:hAnsi="Times New Roman" w:cs="Times New Roman"/>
              </w:rPr>
              <w:t>编织捻股机</w:t>
            </w:r>
            <w:r>
              <w:rPr>
                <w:rFonts w:hint="eastAsia" w:ascii="Times New Roman" w:hAnsi="Times New Roman" w:cs="Times New Roman"/>
                <w:lang w:eastAsia="zh-CN"/>
              </w:rPr>
              <w:t>、</w:t>
            </w:r>
            <w:r>
              <w:rPr>
                <w:rFonts w:hint="eastAsia" w:ascii="Times New Roman" w:hAnsi="Times New Roman" w:cs="Times New Roman"/>
              </w:rPr>
              <w:t>捻股机</w:t>
            </w:r>
            <w:r>
              <w:rPr>
                <w:rFonts w:hint="eastAsia" w:ascii="Times New Roman" w:hAnsi="Times New Roman" w:cs="Times New Roman"/>
                <w:lang w:eastAsia="zh-CN"/>
              </w:rPr>
              <w:t>、成绳机、压机、万能试验机</w:t>
            </w:r>
            <w:r>
              <w:rPr>
                <w:rFonts w:hint="default" w:ascii="Times New Roman" w:hAnsi="Times New Roman" w:cs="Times New Roman" w:eastAsiaTheme="minorEastAsia"/>
              </w:rPr>
              <w:t>等生产辅助设备运行噪声，噪声源强≤90dB(A)</w:t>
            </w:r>
            <w:r>
              <w:rPr>
                <w:rFonts w:hint="default" w:ascii="Times New Roman" w:hAnsi="Times New Roman" w:cs="Times New Roman"/>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rPr>
              <w:t>建设单位针对各噪声源噪声产生特点采取相应的防噪、降噪措施，使项目投产后厂界噪声达标，对周围敏感保护点的影响减至最低限度，具体防治措施如下：</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Cs/>
              </w:rPr>
            </w:pPr>
            <w:r>
              <w:rPr>
                <w:rFonts w:hint="default" w:ascii="Times New Roman" w:hAnsi="Times New Roman" w:cs="Times New Roman"/>
              </w:rPr>
              <w:fldChar w:fldCharType="begin"/>
            </w:r>
            <w:r>
              <w:rPr>
                <w:rFonts w:hint="default" w:ascii="Times New Roman" w:hAnsi="Times New Roman" w:cs="Times New Roman"/>
              </w:rPr>
              <w:instrText xml:space="preserve"> = 1 \* GB3 </w:instrText>
            </w:r>
            <w:r>
              <w:rPr>
                <w:rFonts w:hint="default" w:ascii="Times New Roman" w:hAnsi="Times New Roman" w:cs="Times New Roman"/>
              </w:rPr>
              <w:fldChar w:fldCharType="separate"/>
            </w:r>
            <w:r>
              <w:rPr>
                <w:rFonts w:hint="eastAsia"/>
              </w:rPr>
              <w:t>①</w:t>
            </w:r>
            <w:r>
              <w:rPr>
                <w:rFonts w:hint="default" w:ascii="Times New Roman" w:hAnsi="Times New Roman" w:cs="Times New Roman"/>
              </w:rPr>
              <w:fldChar w:fldCharType="end"/>
            </w:r>
            <w:r>
              <w:rPr>
                <w:rFonts w:hint="default" w:ascii="Times New Roman" w:hAnsi="Times New Roman" w:cs="Times New Roman"/>
              </w:rPr>
              <w:t>合理安排整体布局，选用低噪声设备。</w:t>
            </w:r>
          </w:p>
          <w:p>
            <w:pPr>
              <w:keepNext w:val="0"/>
              <w:keepLines w:val="0"/>
              <w:widowControl/>
              <w:suppressLineNumbers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bCs/>
              </w:rPr>
              <w:fldChar w:fldCharType="begin"/>
            </w:r>
            <w:r>
              <w:rPr>
                <w:rFonts w:hint="default" w:ascii="Times New Roman" w:hAnsi="Times New Roman" w:cs="Times New Roman"/>
                <w:bCs/>
              </w:rPr>
              <w:instrText xml:space="preserve"> = 2 \* GB3 </w:instrText>
            </w:r>
            <w:r>
              <w:rPr>
                <w:rFonts w:hint="default" w:ascii="Times New Roman" w:hAnsi="Times New Roman" w:cs="Times New Roman"/>
                <w:bCs/>
              </w:rPr>
              <w:fldChar w:fldCharType="separate"/>
            </w:r>
            <w:r>
              <w:rPr>
                <w:rFonts w:hint="eastAsia"/>
                <w:bCs/>
              </w:rPr>
              <w:t>②</w:t>
            </w:r>
            <w:r>
              <w:rPr>
                <w:rFonts w:hint="default" w:ascii="Times New Roman" w:hAnsi="Times New Roman" w:cs="Times New Roman"/>
                <w:bCs/>
              </w:rPr>
              <w:fldChar w:fldCharType="end"/>
            </w:r>
            <w:r>
              <w:rPr>
                <w:rFonts w:hint="default" w:ascii="Times New Roman" w:hAnsi="Times New Roman" w:cs="Times New Roman"/>
              </w:rPr>
              <w:t>对设备进行经常性维护，保持设备处于良好的运转状态，同时加强内部管理，合理作业，避免不必要的突发性噪声。</w:t>
            </w:r>
          </w:p>
          <w:p>
            <w:pPr>
              <w:keepNext w:val="0"/>
              <w:keepLines w:val="0"/>
              <w:widowControl/>
              <w:suppressLineNumbers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bCs/>
              </w:rPr>
              <w:fldChar w:fldCharType="begin"/>
            </w:r>
            <w:r>
              <w:rPr>
                <w:rFonts w:hint="default" w:ascii="Times New Roman" w:hAnsi="Times New Roman" w:cs="Times New Roman"/>
                <w:bCs/>
              </w:rPr>
              <w:instrText xml:space="preserve"> = 3 \* GB3 </w:instrText>
            </w:r>
            <w:r>
              <w:rPr>
                <w:rFonts w:hint="default" w:ascii="Times New Roman" w:hAnsi="Times New Roman" w:cs="Times New Roman"/>
                <w:bCs/>
              </w:rPr>
              <w:fldChar w:fldCharType="separate"/>
            </w:r>
            <w:r>
              <w:rPr>
                <w:rFonts w:hint="eastAsia"/>
                <w:bCs/>
              </w:rPr>
              <w:t>③</w:t>
            </w:r>
            <w:r>
              <w:rPr>
                <w:rFonts w:hint="default" w:ascii="Times New Roman" w:hAnsi="Times New Roman" w:cs="Times New Roman"/>
                <w:bCs/>
              </w:rPr>
              <w:fldChar w:fldCharType="end"/>
            </w:r>
            <w:r>
              <w:rPr>
                <w:rFonts w:hint="default" w:ascii="Times New Roman" w:hAnsi="Times New Roman" w:cs="Times New Roman"/>
              </w:rPr>
              <w:t>生产车间采用实体墙，设备均设置在车间内，通过建筑物隔声。</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4 \* GB3 </w:instrText>
            </w:r>
            <w:r>
              <w:rPr>
                <w:rFonts w:hint="default" w:ascii="Times New Roman" w:hAnsi="Times New Roman" w:cs="Times New Roman"/>
              </w:rPr>
              <w:fldChar w:fldCharType="separate"/>
            </w:r>
            <w:r>
              <w:rPr>
                <w:rFonts w:hint="eastAsia"/>
              </w:rPr>
              <w:t>④</w:t>
            </w:r>
            <w:r>
              <w:rPr>
                <w:rFonts w:hint="default" w:ascii="Times New Roman" w:hAnsi="Times New Roman" w:cs="Times New Roman"/>
              </w:rPr>
              <w:fldChar w:fldCharType="end"/>
            </w:r>
            <w:r>
              <w:rPr>
                <w:rFonts w:hint="default" w:ascii="Times New Roman" w:hAnsi="Times New Roman" w:cs="Times New Roman"/>
              </w:rPr>
              <w:t>本项目合理安排工作时间，仅昼间生产，夜间不生产。</w:t>
            </w:r>
          </w:p>
          <w:p>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cs="Times New Roman"/>
              </w:rPr>
            </w:pPr>
            <w:r>
              <w:rPr>
                <w:rFonts w:hint="default" w:ascii="Times New Roman" w:hAnsi="Times New Roman" w:cs="Times New Roman"/>
              </w:rPr>
              <w:t>采取以上噪声治理措施后，隔声量在25dB(A)以上，经厂房车间隔声和距离衰减后，据类比调查，厂界噪声可达GB12348-2008《工业企业厂界环境噪声排放标准》</w:t>
            </w:r>
            <w:r>
              <w:rPr>
                <w:rFonts w:hint="eastAsia" w:ascii="Times New Roman" w:hAnsi="Times New Roman" w:cs="Times New Roman"/>
              </w:rPr>
              <w:t>3</w:t>
            </w:r>
            <w:r>
              <w:rPr>
                <w:rFonts w:hint="default" w:ascii="Times New Roman" w:hAnsi="Times New Roman" w:cs="Times New Roman"/>
              </w:rPr>
              <w:t>类标准排放。</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lang w:val="en-US" w:eastAsia="zh-CN"/>
              </w:rPr>
              <w:t>5</w:t>
            </w:r>
            <w:r>
              <w:rPr>
                <w:rFonts w:hint="eastAsia" w:ascii="Times New Roman" w:hAnsi="Times New Roman" w:cs="Times New Roman" w:eastAsiaTheme="minorEastAsia"/>
              </w:rPr>
              <w:t>、土壤</w:t>
            </w:r>
            <w:r>
              <w:rPr>
                <w:rFonts w:hint="eastAsia" w:ascii="Times New Roman" w:hAnsi="Times New Roman" w:cs="Times New Roman" w:eastAsiaTheme="minorEastAsia"/>
                <w:lang w:eastAsia="zh-CN"/>
              </w:rPr>
              <w:t>环境影响</w:t>
            </w:r>
            <w:r>
              <w:rPr>
                <w:rFonts w:hint="eastAsia" w:ascii="Times New Roman" w:hAnsi="Times New Roman" w:cs="Times New Roman" w:eastAsiaTheme="minorEastAsia"/>
              </w:rPr>
              <w:t>评价</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cs="Times New Roman" w:eastAsiaTheme="minorEastAsia"/>
              </w:rPr>
            </w:pPr>
            <w:r>
              <w:rPr>
                <w:rFonts w:hint="default" w:ascii="Times New Roman" w:hAnsi="Times New Roman" w:cs="Times New Roman" w:eastAsiaTheme="minorEastAsia"/>
              </w:rPr>
              <w:t>根据</w:t>
            </w:r>
            <w:r>
              <w:rPr>
                <w:rFonts w:hint="eastAsia" w:ascii="Times New Roman" w:hAnsi="Times New Roman" w:cs="Times New Roman" w:eastAsiaTheme="minorEastAsia"/>
              </w:rPr>
              <w:t>《</w:t>
            </w:r>
            <w:r>
              <w:rPr>
                <w:rFonts w:hint="default" w:ascii="Times New Roman" w:hAnsi="Times New Roman" w:cs="Times New Roman" w:eastAsiaTheme="minorEastAsia"/>
              </w:rPr>
              <w:t>环境影响评价技术导则</w:t>
            </w:r>
            <w:r>
              <w:rPr>
                <w:rFonts w:hint="eastAsia" w:ascii="Times New Roman" w:hAnsi="Times New Roman" w:cs="Times New Roman" w:eastAsiaTheme="minorEastAsia"/>
              </w:rPr>
              <w:t xml:space="preserve"> </w:t>
            </w:r>
            <w:r>
              <w:rPr>
                <w:rFonts w:hint="default" w:ascii="Times New Roman" w:hAnsi="Times New Roman" w:cs="Times New Roman" w:eastAsiaTheme="minorEastAsia"/>
              </w:rPr>
              <w:t xml:space="preserve"> 土壤环境</w:t>
            </w:r>
            <w:r>
              <w:rPr>
                <w:rFonts w:hint="eastAsia" w:ascii="Times New Roman" w:hAnsi="Times New Roman" w:cs="Times New Roman" w:eastAsiaTheme="minorEastAsia"/>
              </w:rPr>
              <w:t>》（HJ</w:t>
            </w:r>
            <w:r>
              <w:rPr>
                <w:rFonts w:hint="default" w:ascii="Times New Roman" w:hAnsi="Times New Roman" w:cs="Times New Roman" w:eastAsiaTheme="minorEastAsia"/>
              </w:rPr>
              <w:t xml:space="preserve"> 964-2018</w:t>
            </w:r>
            <w:r>
              <w:rPr>
                <w:rFonts w:hint="eastAsia" w:ascii="Times New Roman" w:hAnsi="Times New Roman" w:cs="Times New Roman" w:eastAsiaTheme="minorEastAsia"/>
              </w:rPr>
              <w:t>）附录A，本项目属于</w:t>
            </w:r>
            <w:r>
              <w:rPr>
                <w:rFonts w:hint="default" w:ascii="Times New Roman" w:hAnsi="Times New Roman" w:cs="Times New Roman" w:eastAsiaTheme="minorEastAsia"/>
              </w:rPr>
              <w:t>Ⅲ</w:t>
            </w:r>
            <w:r>
              <w:rPr>
                <w:rFonts w:hint="eastAsia" w:ascii="Times New Roman" w:hAnsi="Times New Roman" w:cs="Times New Roman" w:eastAsiaTheme="minorEastAsia"/>
              </w:rPr>
              <w:t>类项目，</w:t>
            </w:r>
            <w:r>
              <w:rPr>
                <w:rFonts w:hint="eastAsia" w:ascii="Times New Roman" w:hAnsi="Times New Roman" w:cs="Times New Roman" w:eastAsiaTheme="minorEastAsia"/>
                <w:lang w:eastAsia="zh-CN"/>
              </w:rPr>
              <w:t>建设项目所在地周边的土壤环境</w:t>
            </w:r>
            <w:r>
              <w:rPr>
                <w:rFonts w:hint="eastAsia" w:ascii="Times New Roman" w:hAnsi="Times New Roman" w:cs="Times New Roman" w:eastAsiaTheme="minorEastAsia"/>
              </w:rPr>
              <w:t>敏感程度为不敏感，占地面积为小型，</w:t>
            </w:r>
            <w:r>
              <w:rPr>
                <w:rFonts w:hint="eastAsia" w:ascii="Times New Roman" w:hAnsi="Times New Roman" w:cs="Times New Roman" w:eastAsiaTheme="minorEastAsia"/>
                <w:lang w:eastAsia="zh-CN"/>
              </w:rPr>
              <w:t>根据下表</w:t>
            </w:r>
            <w:r>
              <w:rPr>
                <w:rFonts w:hint="eastAsia" w:ascii="Times New Roman" w:hAnsi="Times New Roman" w:cs="Times New Roman" w:eastAsiaTheme="minorEastAsia"/>
              </w:rPr>
              <w:t>，</w:t>
            </w:r>
            <w:r>
              <w:rPr>
                <w:rFonts w:hint="eastAsia" w:ascii="Times New Roman" w:hAnsi="Times New Roman" w:cs="Times New Roman" w:eastAsiaTheme="minorEastAsia"/>
                <w:lang w:eastAsia="zh-CN"/>
              </w:rPr>
              <w:t>本项目</w:t>
            </w:r>
            <w:r>
              <w:rPr>
                <w:rFonts w:hint="eastAsia" w:ascii="Times New Roman" w:hAnsi="Times New Roman" w:cs="Times New Roman" w:eastAsiaTheme="minorEastAsia"/>
              </w:rPr>
              <w:t>可不开展土壤环境影响评价工作。</w:t>
            </w:r>
          </w:p>
          <w:p>
            <w:pPr>
              <w:keepNext w:val="0"/>
              <w:keepLines w:val="0"/>
              <w:widowControl w:val="0"/>
              <w:suppressLineNumbers w:val="0"/>
              <w:adjustRightInd w:val="0"/>
              <w:spacing w:before="0" w:beforeAutospacing="0" w:after="0" w:afterAutospacing="0"/>
              <w:ind w:left="0" w:right="0"/>
              <w:jc w:val="center"/>
              <w:textAlignment w:val="baseline"/>
              <w:rPr>
                <w:rFonts w:hint="default"/>
                <w:spacing w:val="-10"/>
                <w:kern w:val="0"/>
                <w:szCs w:val="20"/>
                <w:vertAlign w:val="baseline"/>
                <w:lang w:val="en-US"/>
              </w:rPr>
            </w:pPr>
            <w:r>
              <w:rPr>
                <w:rFonts w:hint="default" w:ascii="Times New Roman" w:hAnsi="Times New Roman" w:cs="Times New Roman" w:eastAsiaTheme="minorEastAsia"/>
              </w:rPr>
              <w:t>表7-</w:t>
            </w:r>
            <w:r>
              <w:rPr>
                <w:rFonts w:hint="eastAsia" w:ascii="Times New Roman" w:hAnsi="Times New Roman" w:cs="Times New Roman" w:eastAsiaTheme="minorEastAsia"/>
                <w:lang w:val="en-US" w:eastAsia="zh-CN"/>
              </w:rPr>
              <w:t>2  工作等级划分表</w:t>
            </w:r>
          </w:p>
          <w:tbl>
            <w:tblPr>
              <w:tblStyle w:val="3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53"/>
              <w:gridCol w:w="709"/>
              <w:gridCol w:w="709"/>
              <w:gridCol w:w="709"/>
              <w:gridCol w:w="708"/>
              <w:gridCol w:w="709"/>
              <w:gridCol w:w="709"/>
              <w:gridCol w:w="709"/>
              <w:gridCol w:w="708"/>
              <w:gridCol w:w="6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 w:hRule="atLeast"/>
                <w:jc w:val="center"/>
              </w:trPr>
              <w:tc>
                <w:tcPr>
                  <w:tcW w:w="2253" w:type="dxa"/>
                  <w:vMerge w:val="restart"/>
                  <w:tcBorders>
                    <w:tl2br w:val="nil"/>
                    <w:tr2bl w:val="nil"/>
                  </w:tcBorders>
                  <w:shd w:val="clear" w:color="auto" w:fill="auto"/>
                  <w:vAlign w:val="center"/>
                </w:tcPr>
                <w:p>
                  <w:pPr>
                    <w:pStyle w:val="210"/>
                    <w:widowControl/>
                    <w:adjustRightInd w:val="0"/>
                    <w:snapToGrid w:val="0"/>
                    <w:jc w:val="right"/>
                    <w:rPr>
                      <w:rFonts w:hint="default" w:ascii="Times New Roman" w:hAnsi="Times New Roman" w:cs="Times New Roman" w:eastAsiaTheme="minorEastAsia"/>
                      <w:b/>
                      <w:bCs w:val="0"/>
                      <w:lang w:val="en-US"/>
                    </w:rPr>
                  </w:pPr>
                  <w:r>
                    <w:rPr>
                      <w:rFonts w:hint="default" w:ascii="Times New Roman" w:hAnsi="Times New Roman" w:cs="Times New Roman" w:eastAsiaTheme="minorEastAsia"/>
                      <w:kern w:val="2"/>
                      <w:sz w:val="28"/>
                      <w:szCs w:val="24"/>
                      <w:vertAlign w:val="baseline"/>
                      <w:lang w:val="en-US" w:eastAsia="zh-CN" w:bidi="ar"/>
                    </w:rPr>
                    <mc:AlternateContent>
                      <mc:Choice Requires="wps">
                        <w:drawing>
                          <wp:anchor distT="0" distB="0" distL="114300" distR="114300" simplePos="0" relativeHeight="273678336" behindDoc="0" locked="0" layoutInCell="1" allowOverlap="1">
                            <wp:simplePos x="0" y="0"/>
                            <wp:positionH relativeFrom="column">
                              <wp:posOffset>605155</wp:posOffset>
                            </wp:positionH>
                            <wp:positionV relativeFrom="paragraph">
                              <wp:posOffset>-9525</wp:posOffset>
                            </wp:positionV>
                            <wp:extent cx="758825" cy="626110"/>
                            <wp:effectExtent l="3175" t="3810" r="19050" b="17780"/>
                            <wp:wrapNone/>
                            <wp:docPr id="40" name="直接连接符 22"/>
                            <wp:cNvGraphicFramePr/>
                            <a:graphic xmlns:a="http://schemas.openxmlformats.org/drawingml/2006/main">
                              <a:graphicData uri="http://schemas.microsoft.com/office/word/2010/wordprocessingShape">
                                <wps:wsp>
                                  <wps:cNvCnPr/>
                                  <wps:spPr>
                                    <a:xfrm>
                                      <a:off x="0" y="0"/>
                                      <a:ext cx="758825" cy="62611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22" o:spid="_x0000_s1026" o:spt="20" style="position:absolute;left:0pt;margin-left:47.65pt;margin-top:-0.75pt;height:49.3pt;width:59.75pt;z-index:273678336;mso-width-relative:page;mso-height-relative:page;" filled="f" stroked="t" coordsize="21600,21600" o:gfxdata="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mlU1TXAAAA&#10;CAEAAA8AAAAAAAAAAQAgAAAAIgAAAGRycy9kb3ducmV2LnhtbFBLAQIUABQAAAAIAIdO4kBdUMtM&#10;5QEAAKYDAAAOAAAAAAAAAAEAIAAAACYBAABkcnMvZTJvRG9jLnhtbFBLBQYAAAAABgAGAFkBAAB9&#10;BQAAAAA=&#10;">
                            <v:fill on="f" focussize="0,0"/>
                            <v:stroke weight="0.5pt" color="#000000" joinstyle="miter"/>
                            <v:imagedata o:title=""/>
                            <o:lock v:ext="edit" aspectratio="f"/>
                          </v:line>
                        </w:pict>
                      </mc:Fallback>
                    </mc:AlternateContent>
                  </w:r>
                  <w:r>
                    <w:rPr>
                      <w:rFonts w:hint="default" w:ascii="Times New Roman" w:hAnsi="Times New Roman" w:cs="Times New Roman" w:eastAsiaTheme="minorEastAsia"/>
                      <w:b/>
                      <w:bCs w:val="0"/>
                      <w:lang w:val="en-US"/>
                    </w:rPr>
                    <w:t xml:space="preserve">    </w:t>
                  </w:r>
                  <w:r>
                    <w:rPr>
                      <w:rFonts w:hint="default" w:ascii="Times New Roman" w:hAnsi="Times New Roman" w:cs="Times New Roman" w:eastAsiaTheme="minorEastAsia"/>
                      <w:b/>
                      <w:bCs w:val="0"/>
                    </w:rPr>
                    <w:t>占地规模</w:t>
                  </w:r>
                </w:p>
                <w:p>
                  <w:pPr>
                    <w:pStyle w:val="210"/>
                    <w:widowControl/>
                    <w:adjustRightInd w:val="0"/>
                    <w:snapToGrid w:val="0"/>
                    <w:spacing w:line="300" w:lineRule="auto"/>
                    <w:ind w:right="397"/>
                    <w:jc w:val="both"/>
                    <w:rPr>
                      <w:rFonts w:hint="default" w:ascii="Times New Roman" w:hAnsi="Times New Roman" w:cs="Times New Roman" w:eastAsiaTheme="minorEastAsia"/>
                      <w:b/>
                      <w:bCs w:val="0"/>
                      <w:lang w:val="en-US"/>
                    </w:rPr>
                  </w:pPr>
                  <w:r>
                    <w:rPr>
                      <w:rFonts w:hint="default" w:ascii="Times New Roman" w:hAnsi="Times New Roman" w:cs="Times New Roman" w:eastAsiaTheme="minorEastAsia"/>
                    </w:rPr>
                    <mc:AlternateContent>
                      <mc:Choice Requires="wps">
                        <w:drawing>
                          <wp:anchor distT="0" distB="0" distL="114300" distR="114300" simplePos="0" relativeHeight="274726912" behindDoc="0" locked="0" layoutInCell="1" allowOverlap="1">
                            <wp:simplePos x="0" y="0"/>
                            <wp:positionH relativeFrom="column">
                              <wp:posOffset>-59055</wp:posOffset>
                            </wp:positionH>
                            <wp:positionV relativeFrom="paragraph">
                              <wp:posOffset>140335</wp:posOffset>
                            </wp:positionV>
                            <wp:extent cx="1407160" cy="288290"/>
                            <wp:effectExtent l="1270" t="4445" r="1270" b="12065"/>
                            <wp:wrapNone/>
                            <wp:docPr id="26" name="直接连接符 4305"/>
                            <wp:cNvGraphicFramePr/>
                            <a:graphic xmlns:a="http://schemas.openxmlformats.org/drawingml/2006/main">
                              <a:graphicData uri="http://schemas.microsoft.com/office/word/2010/wordprocessingShape">
                                <wps:wsp>
                                  <wps:cNvCnPr/>
                                  <wps:spPr>
                                    <a:xfrm>
                                      <a:off x="0" y="0"/>
                                      <a:ext cx="1407160" cy="28829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4305" o:spid="_x0000_s1026" o:spt="20" style="position:absolute;left:0pt;margin-left:-4.65pt;margin-top:11.05pt;height:22.7pt;width:110.8pt;z-index:274726912;mso-width-relative:page;mso-height-relative:page;" filled="f" stroked="t" coordsize="21600,21600" o:gfxdata="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cxm5&#10;1wAAAAgBAAAPAAAAAAAAAAEAIAAAACIAAABkcnMvZG93bnJldi54bWxQSwECFAAUAAAACACHTuJA&#10;EK0Mk+kBAACpAwAADgAAAAAAAAABACAAAAAmAQAAZHJzL2Uyb0RvYy54bWxQSwUGAAAAAAYABgBZ&#10;AQAAgQUAAAAA&#10;">
                            <v:fill on="f" focussize="0,0"/>
                            <v:stroke weight="0.5pt" color="#000000" joinstyle="miter"/>
                            <v:imagedata o:title=""/>
                            <o:lock v:ext="edit" aspectratio="f"/>
                          </v:line>
                        </w:pict>
                      </mc:Fallback>
                    </mc:AlternateContent>
                  </w:r>
                  <w:r>
                    <w:rPr>
                      <w:rFonts w:hint="default" w:ascii="Times New Roman" w:hAnsi="Times New Roman" w:cs="Times New Roman" w:eastAsiaTheme="minorEastAsia"/>
                      <w:b/>
                      <w:bCs w:val="0"/>
                    </w:rPr>
                    <w:t>评价工作等级</w:t>
                  </w:r>
                </w:p>
                <w:p>
                  <w:pPr>
                    <w:pStyle w:val="210"/>
                    <w:widowControl/>
                    <w:adjustRightInd w:val="0"/>
                    <w:snapToGrid w:val="0"/>
                    <w:jc w:val="both"/>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敏感程度</w:t>
                  </w:r>
                </w:p>
              </w:tc>
              <w:tc>
                <w:tcPr>
                  <w:tcW w:w="2127" w:type="dxa"/>
                  <w:gridSpan w:val="3"/>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Ⅰ类</w:t>
                  </w:r>
                </w:p>
              </w:tc>
              <w:tc>
                <w:tcPr>
                  <w:tcW w:w="2126" w:type="dxa"/>
                  <w:gridSpan w:val="3"/>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Ⅱ类</w:t>
                  </w:r>
                </w:p>
              </w:tc>
              <w:tc>
                <w:tcPr>
                  <w:tcW w:w="2059" w:type="dxa"/>
                  <w:gridSpan w:val="3"/>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53" w:type="dxa"/>
                  <w:vMerge w:val="continue"/>
                  <w:tcBorders>
                    <w:bottom w:val="single" w:color="auto" w:sz="12" w:space="0"/>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napToGrid w:val="0"/>
                      <w:sz w:val="21"/>
                      <w:szCs w:val="20"/>
                    </w:rPr>
                  </w:pPr>
                </w:p>
              </w:tc>
              <w:tc>
                <w:tcPr>
                  <w:tcW w:w="709" w:type="dxa"/>
                  <w:tcBorders>
                    <w:bottom w:val="single" w:color="auto" w:sz="12" w:space="0"/>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大</w:t>
                  </w:r>
                </w:p>
              </w:tc>
              <w:tc>
                <w:tcPr>
                  <w:tcW w:w="709" w:type="dxa"/>
                  <w:tcBorders>
                    <w:bottom w:val="single" w:color="auto" w:sz="12" w:space="0"/>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中</w:t>
                  </w:r>
                </w:p>
              </w:tc>
              <w:tc>
                <w:tcPr>
                  <w:tcW w:w="709" w:type="dxa"/>
                  <w:tcBorders>
                    <w:bottom w:val="single" w:color="auto" w:sz="12" w:space="0"/>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小</w:t>
                  </w:r>
                </w:p>
              </w:tc>
              <w:tc>
                <w:tcPr>
                  <w:tcW w:w="708" w:type="dxa"/>
                  <w:tcBorders>
                    <w:bottom w:val="single" w:color="auto" w:sz="12" w:space="0"/>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大</w:t>
                  </w:r>
                </w:p>
              </w:tc>
              <w:tc>
                <w:tcPr>
                  <w:tcW w:w="709" w:type="dxa"/>
                  <w:tcBorders>
                    <w:bottom w:val="single" w:color="auto" w:sz="12" w:space="0"/>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中</w:t>
                  </w:r>
                </w:p>
              </w:tc>
              <w:tc>
                <w:tcPr>
                  <w:tcW w:w="709" w:type="dxa"/>
                  <w:tcBorders>
                    <w:bottom w:val="single" w:color="auto" w:sz="12" w:space="0"/>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小</w:t>
                  </w:r>
                </w:p>
              </w:tc>
              <w:tc>
                <w:tcPr>
                  <w:tcW w:w="709" w:type="dxa"/>
                  <w:tcBorders>
                    <w:bottom w:val="single" w:color="auto" w:sz="12" w:space="0"/>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大</w:t>
                  </w:r>
                </w:p>
              </w:tc>
              <w:tc>
                <w:tcPr>
                  <w:tcW w:w="708" w:type="dxa"/>
                  <w:tcBorders>
                    <w:bottom w:val="single" w:color="auto" w:sz="12" w:space="0"/>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中</w:t>
                  </w:r>
                </w:p>
              </w:tc>
              <w:tc>
                <w:tcPr>
                  <w:tcW w:w="642" w:type="dxa"/>
                  <w:tcBorders>
                    <w:bottom w:val="single" w:color="auto" w:sz="12" w:space="0"/>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b/>
                      <w:bCs w:val="0"/>
                      <w:lang w:val="en-US"/>
                    </w:rPr>
                  </w:pPr>
                  <w:r>
                    <w:rPr>
                      <w:rFonts w:hint="default" w:ascii="Times New Roman" w:hAnsi="Times New Roman" w:cs="Times New Roman" w:eastAsiaTheme="minorEastAsia"/>
                      <w:b/>
                      <w:bCs w:val="0"/>
                    </w:rPr>
                    <w:t>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敏感</w:t>
                  </w:r>
                </w:p>
              </w:tc>
              <w:tc>
                <w:tcPr>
                  <w:tcW w:w="709"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一级</w:t>
                  </w:r>
                </w:p>
              </w:tc>
              <w:tc>
                <w:tcPr>
                  <w:tcW w:w="709"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一级</w:t>
                  </w:r>
                </w:p>
              </w:tc>
              <w:tc>
                <w:tcPr>
                  <w:tcW w:w="709"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一级</w:t>
                  </w:r>
                </w:p>
              </w:tc>
              <w:tc>
                <w:tcPr>
                  <w:tcW w:w="708"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二级</w:t>
                  </w:r>
                </w:p>
              </w:tc>
              <w:tc>
                <w:tcPr>
                  <w:tcW w:w="709"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二级</w:t>
                  </w:r>
                </w:p>
              </w:tc>
              <w:tc>
                <w:tcPr>
                  <w:tcW w:w="709"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二级</w:t>
                  </w:r>
                </w:p>
              </w:tc>
              <w:tc>
                <w:tcPr>
                  <w:tcW w:w="709"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三级</w:t>
                  </w:r>
                </w:p>
              </w:tc>
              <w:tc>
                <w:tcPr>
                  <w:tcW w:w="708"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三级</w:t>
                  </w:r>
                </w:p>
              </w:tc>
              <w:tc>
                <w:tcPr>
                  <w:tcW w:w="642" w:type="dxa"/>
                  <w:tcBorders>
                    <w:top w:val="single" w:color="auto" w:sz="12" w:space="0"/>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较敏感</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一级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一级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二级</w:t>
                  </w:r>
                </w:p>
              </w:tc>
              <w:tc>
                <w:tcPr>
                  <w:tcW w:w="708"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二级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二级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三级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三级</w:t>
                  </w:r>
                </w:p>
              </w:tc>
              <w:tc>
                <w:tcPr>
                  <w:tcW w:w="708"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三级</w:t>
                  </w:r>
                </w:p>
              </w:tc>
              <w:tc>
                <w:tcPr>
                  <w:tcW w:w="642"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lang w:val="en-US"/>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不敏感</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一级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二级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二级</w:t>
                  </w:r>
                </w:p>
              </w:tc>
              <w:tc>
                <w:tcPr>
                  <w:tcW w:w="708"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二级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三级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三级</w:t>
                  </w:r>
                </w:p>
              </w:tc>
              <w:tc>
                <w:tcPr>
                  <w:tcW w:w="709"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rPr>
                    <w:t>三级</w:t>
                  </w:r>
                </w:p>
              </w:tc>
              <w:tc>
                <w:tcPr>
                  <w:tcW w:w="708" w:type="dxa"/>
                  <w:tcBorders>
                    <w:tl2br w:val="nil"/>
                    <w:tr2bl w:val="nil"/>
                  </w:tcBorders>
                  <w:shd w:val="clear" w:color="auto" w:fill="auto"/>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lang w:val="en-US"/>
                    </w:rPr>
                    <w:t>-</w:t>
                  </w:r>
                </w:p>
              </w:tc>
              <w:tc>
                <w:tcPr>
                  <w:tcW w:w="642" w:type="dxa"/>
                  <w:tcBorders>
                    <w:tl2br w:val="nil"/>
                    <w:tr2bl w:val="nil"/>
                  </w:tcBorders>
                  <w:shd w:val="clear" w:color="auto" w:fill="A4A4A4" w:themeFill="background1" w:themeFillShade="A5"/>
                  <w:vAlign w:val="center"/>
                </w:tcPr>
                <w:p>
                  <w:pPr>
                    <w:pStyle w:val="210"/>
                    <w:widowControl/>
                    <w:adjustRightInd w:val="0"/>
                    <w:snapToGrid w:val="0"/>
                    <w:rPr>
                      <w:rFonts w:hint="default" w:ascii="Times New Roman" w:hAnsi="Times New Roman" w:cs="Times New Roman" w:eastAsiaTheme="minorEastAsia"/>
                      <w:lang w:val="en-US"/>
                    </w:rPr>
                  </w:pPr>
                  <w:r>
                    <w:rPr>
                      <w:rFonts w:hint="default" w:ascii="Times New Roman" w:hAnsi="Times New Roman" w:cs="Times New Roman" w:eastAsiaTheme="minorEastAsia"/>
                      <w:lang w:val="en-US"/>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65" w:type="dxa"/>
                  <w:gridSpan w:val="10"/>
                  <w:tcBorders>
                    <w:tl2br w:val="nil"/>
                    <w:tr2bl w:val="nil"/>
                  </w:tcBorders>
                  <w:shd w:val="clear" w:color="auto" w:fill="auto"/>
                  <w:vAlign w:val="center"/>
                </w:tcPr>
                <w:p>
                  <w:pPr>
                    <w:pStyle w:val="210"/>
                    <w:widowControl/>
                    <w:adjustRightInd w:val="0"/>
                    <w:snapToGrid w:val="0"/>
                    <w:jc w:val="left"/>
                    <w:rPr>
                      <w:rFonts w:hint="default" w:ascii="Times New Roman" w:hAnsi="Times New Roman" w:cs="Times New Roman" w:eastAsiaTheme="minorEastAsia"/>
                      <w:lang w:val="en-US"/>
                    </w:rPr>
                  </w:pPr>
                  <w:r>
                    <w:rPr>
                      <w:rFonts w:hint="default" w:ascii="Times New Roman" w:hAnsi="Times New Roman" w:cs="Times New Roman" w:eastAsiaTheme="minorEastAsia"/>
                    </w:rPr>
                    <w:t>注：</w:t>
                  </w:r>
                  <w:r>
                    <w:rPr>
                      <w:rFonts w:hint="default" w:ascii="Times New Roman" w:hAnsi="Times New Roman" w:cs="Times New Roman" w:eastAsiaTheme="minorEastAsia"/>
                      <w:lang w:val="en-US"/>
                    </w:rPr>
                    <w:t>“-”</w:t>
                  </w:r>
                  <w:r>
                    <w:rPr>
                      <w:rFonts w:hint="default" w:ascii="Times New Roman" w:hAnsi="Times New Roman" w:cs="Times New Roman" w:eastAsiaTheme="minorEastAsia"/>
                    </w:rPr>
                    <w:t>表示可不开展土壤环境影响评级工作。</w:t>
                  </w:r>
                </w:p>
              </w:tc>
            </w:tr>
          </w:tbl>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rPr>
            </w:pPr>
            <w:r>
              <w:rPr>
                <w:rFonts w:hint="eastAsia" w:ascii="Times New Roman" w:hAnsi="Times New Roman" w:cs="Times New Roman" w:eastAsiaTheme="minorEastAsia"/>
                <w:lang w:val="en-US" w:eastAsia="zh-CN"/>
              </w:rPr>
              <w:t>6</w:t>
            </w:r>
            <w:r>
              <w:rPr>
                <w:rFonts w:hint="eastAsia" w:ascii="Times New Roman" w:hAnsi="Times New Roman" w:cs="Times New Roman" w:eastAsiaTheme="minorEastAsia"/>
              </w:rPr>
              <w:t>、地下水</w:t>
            </w:r>
            <w:r>
              <w:rPr>
                <w:rFonts w:hint="eastAsia" w:ascii="Times New Roman" w:hAnsi="Times New Roman" w:cs="Times New Roman" w:eastAsiaTheme="minorEastAsia"/>
                <w:lang w:eastAsia="zh-CN"/>
              </w:rPr>
              <w:t>环境影响</w:t>
            </w:r>
            <w:r>
              <w:rPr>
                <w:rFonts w:hint="eastAsia" w:ascii="Times New Roman" w:hAnsi="Times New Roman" w:cs="Times New Roman" w:eastAsiaTheme="minorEastAsia"/>
              </w:rPr>
              <w:t>评价</w:t>
            </w:r>
          </w:p>
          <w:p>
            <w:pPr>
              <w:keepNext w:val="0"/>
              <w:keepLines w:val="0"/>
              <w:widowControl/>
              <w:suppressLineNumbers w:val="0"/>
              <w:tabs>
                <w:tab w:val="left" w:pos="960"/>
              </w:tabs>
              <w:adjustRightInd w:val="0"/>
              <w:snapToGrid w:val="0"/>
              <w:spacing w:before="0" w:beforeAutospacing="0" w:after="0" w:afterAutospacing="0" w:line="360" w:lineRule="auto"/>
              <w:ind w:left="0" w:right="0" w:firstLine="480" w:firstLineChars="200"/>
              <w:rPr>
                <w:rFonts w:hint="eastAsia" w:ascii="Times New Roman" w:hAnsi="Times New Roman" w:cs="Times New Roman"/>
              </w:rPr>
            </w:pPr>
            <w:r>
              <w:rPr>
                <w:rFonts w:hint="default" w:ascii="Times New Roman" w:hAnsi="Times New Roman" w:cs="Times New Roman" w:eastAsiaTheme="minorEastAsia"/>
              </w:rPr>
              <w:t>根据</w:t>
            </w:r>
            <w:r>
              <w:rPr>
                <w:rFonts w:hint="eastAsia" w:ascii="Times New Roman" w:hAnsi="Times New Roman" w:cs="Times New Roman" w:eastAsiaTheme="minorEastAsia"/>
              </w:rPr>
              <w:t xml:space="preserve">《环境影响评价技术导则 </w:t>
            </w:r>
            <w:r>
              <w:rPr>
                <w:rFonts w:hint="default" w:ascii="Times New Roman" w:hAnsi="Times New Roman" w:cs="Times New Roman" w:eastAsiaTheme="minorEastAsia"/>
              </w:rPr>
              <w:t xml:space="preserve"> 地下水环境</w:t>
            </w:r>
            <w:r>
              <w:rPr>
                <w:rFonts w:hint="eastAsia" w:ascii="Times New Roman" w:hAnsi="Times New Roman" w:cs="Times New Roman" w:eastAsiaTheme="minorEastAsia"/>
              </w:rPr>
              <w:t>》（HJ</w:t>
            </w:r>
            <w:r>
              <w:rPr>
                <w:rFonts w:hint="default" w:ascii="Times New Roman" w:hAnsi="Times New Roman" w:cs="Times New Roman" w:eastAsiaTheme="minorEastAsia"/>
              </w:rPr>
              <w:t xml:space="preserve"> 610-2016</w:t>
            </w:r>
            <w:r>
              <w:rPr>
                <w:rFonts w:hint="eastAsia" w:ascii="Times New Roman" w:hAnsi="Times New Roman" w:cs="Times New Roman" w:eastAsiaTheme="minorEastAsia"/>
              </w:rPr>
              <w:t>）附录A，本项目属于</w:t>
            </w:r>
            <w:r>
              <w:rPr>
                <w:rFonts w:hint="default" w:ascii="Times New Roman" w:hAnsi="Times New Roman" w:cs="Times New Roman" w:eastAsiaTheme="minorEastAsia"/>
              </w:rPr>
              <w:t>Ⅳ</w:t>
            </w:r>
            <w:r>
              <w:rPr>
                <w:rFonts w:hint="eastAsia" w:ascii="Times New Roman" w:hAnsi="Times New Roman" w:cs="Times New Roman" w:eastAsiaTheme="minorEastAsia"/>
              </w:rPr>
              <w:t>类项目，不开展地下水环境影响评价。</w:t>
            </w:r>
          </w:p>
          <w:p>
            <w:pPr>
              <w:keepNext w:val="0"/>
              <w:keepLines w:val="0"/>
              <w:widowControl/>
              <w:suppressLineNumbers w:val="0"/>
              <w:tabs>
                <w:tab w:val="left" w:pos="960"/>
              </w:tabs>
              <w:adjustRightInd w:val="0"/>
              <w:snapToGrid w:val="0"/>
              <w:spacing w:before="0" w:beforeAutospacing="0" w:after="0" w:afterAutospacing="0" w:line="360" w:lineRule="auto"/>
              <w:ind w:left="0" w:right="0" w:firstLine="480" w:firstLineChars="200"/>
              <w:rPr>
                <w:rFonts w:hint="eastAsia" w:ascii="Times New Roman" w:hAnsi="Times New Roman" w:cs="Times New Roman"/>
              </w:rPr>
            </w:pPr>
          </w:p>
          <w:p>
            <w:pPr>
              <w:keepNext w:val="0"/>
              <w:keepLines w:val="0"/>
              <w:widowControl/>
              <w:suppressLineNumbers w:val="0"/>
              <w:tabs>
                <w:tab w:val="left" w:pos="960"/>
              </w:tabs>
              <w:adjustRightInd w:val="0"/>
              <w:snapToGrid w:val="0"/>
              <w:spacing w:before="0" w:beforeAutospacing="0" w:after="0" w:afterAutospacing="0" w:line="360" w:lineRule="auto"/>
              <w:ind w:left="0" w:right="0" w:firstLine="480" w:firstLineChars="200"/>
              <w:rPr>
                <w:rFonts w:hint="eastAsia" w:ascii="Times New Roman" w:hAnsi="Times New Roman" w:cs="Times New Roman"/>
              </w:rPr>
            </w:pPr>
          </w:p>
          <w:p>
            <w:pPr>
              <w:keepNext w:val="0"/>
              <w:keepLines w:val="0"/>
              <w:widowControl/>
              <w:suppressLineNumbers w:val="0"/>
              <w:tabs>
                <w:tab w:val="left" w:pos="960"/>
              </w:tabs>
              <w:adjustRightInd w:val="0"/>
              <w:snapToGrid w:val="0"/>
              <w:spacing w:before="0" w:beforeAutospacing="0" w:after="0" w:afterAutospacing="0" w:line="360" w:lineRule="auto"/>
              <w:ind w:left="0" w:right="0" w:firstLine="480" w:firstLineChars="200"/>
              <w:rPr>
                <w:rFonts w:hint="eastAsia" w:ascii="Times New Roman" w:hAnsi="Times New Roman" w:cs="Times New Roman"/>
              </w:rPr>
            </w:pPr>
          </w:p>
          <w:p>
            <w:pPr>
              <w:keepNext w:val="0"/>
              <w:keepLines w:val="0"/>
              <w:widowControl/>
              <w:suppressLineNumbers w:val="0"/>
              <w:tabs>
                <w:tab w:val="left" w:pos="960"/>
              </w:tabs>
              <w:adjustRightInd w:val="0"/>
              <w:snapToGrid w:val="0"/>
              <w:spacing w:before="0" w:beforeAutospacing="0" w:after="0" w:afterAutospacing="0" w:line="360" w:lineRule="auto"/>
              <w:ind w:left="0" w:right="0" w:firstLine="480" w:firstLineChars="200"/>
              <w:rPr>
                <w:rFonts w:hint="eastAsia" w:ascii="Times New Roman" w:hAnsi="Times New Roman" w:cs="Times New Roman"/>
              </w:rPr>
            </w:pPr>
          </w:p>
          <w:p>
            <w:pPr>
              <w:keepNext w:val="0"/>
              <w:keepLines w:val="0"/>
              <w:widowControl/>
              <w:suppressLineNumbers w:val="0"/>
              <w:tabs>
                <w:tab w:val="left" w:pos="960"/>
              </w:tabs>
              <w:adjustRightInd w:val="0"/>
              <w:snapToGrid w:val="0"/>
              <w:spacing w:before="0" w:beforeAutospacing="0" w:after="0" w:afterAutospacing="0" w:line="360" w:lineRule="auto"/>
              <w:ind w:left="0" w:right="0" w:firstLine="480" w:firstLineChars="200"/>
              <w:rPr>
                <w:rFonts w:hint="eastAsia" w:ascii="Times New Roman" w:hAnsi="Times New Roman" w:cs="Times New Roman"/>
              </w:rPr>
            </w:pPr>
          </w:p>
          <w:p>
            <w:pPr>
              <w:keepNext w:val="0"/>
              <w:keepLines w:val="0"/>
              <w:widowControl/>
              <w:suppressLineNumbers w:val="0"/>
              <w:tabs>
                <w:tab w:val="left" w:pos="960"/>
              </w:tabs>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p>
        </w:tc>
      </w:tr>
    </w:tbl>
    <w:p>
      <w:pPr>
        <w:pStyle w:val="2"/>
        <w:rPr>
          <w:rFonts w:eastAsiaTheme="minorEastAsia"/>
          <w:b/>
          <w:color w:val="000000" w:themeColor="text1"/>
          <w14:textFill>
            <w14:solidFill>
              <w14:schemeClr w14:val="tx1"/>
            </w14:solidFill>
          </w14:textFill>
        </w:rPr>
        <w:sectPr>
          <w:pgSz w:w="11907" w:h="16840"/>
          <w:pgMar w:top="1440" w:right="1514" w:bottom="1440" w:left="1514" w:header="851" w:footer="851" w:gutter="0"/>
          <w:pgBorders>
            <w:top w:val="none" w:sz="0" w:space="0"/>
            <w:left w:val="none" w:sz="0" w:space="0"/>
            <w:bottom w:val="none" w:sz="0" w:space="0"/>
            <w:right w:val="none" w:sz="0" w:space="0"/>
          </w:pgBorders>
          <w:cols w:space="720" w:num="1"/>
          <w:docGrid w:linePitch="312" w:charSpace="0"/>
        </w:sectPr>
      </w:pPr>
    </w:p>
    <w:p>
      <w:pPr>
        <w:pStyle w:val="2"/>
        <w:rPr>
          <w:rFonts w:eastAsiaTheme="minorEastAsia"/>
          <w:b/>
        </w:rPr>
      </w:pPr>
      <w:r>
        <w:rPr>
          <w:rFonts w:eastAsiaTheme="minorEastAsia"/>
          <w:b/>
          <w:color w:val="000000" w:themeColor="text1"/>
          <w14:textFill>
            <w14:solidFill>
              <w14:schemeClr w14:val="tx1"/>
            </w14:solidFill>
          </w14:textFill>
        </w:rPr>
        <w:t>表</w:t>
      </w:r>
      <w:r>
        <w:rPr>
          <w:rFonts w:eastAsiaTheme="minorEastAsia"/>
          <w:b/>
        </w:rPr>
        <w:t>8建设项目拟采取的防治措施及预期治理效果</w:t>
      </w:r>
    </w:p>
    <w:tbl>
      <w:tblPr>
        <w:tblStyle w:val="3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85"/>
        <w:gridCol w:w="1931"/>
        <w:gridCol w:w="1932"/>
        <w:gridCol w:w="2141"/>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5" w:type="dxa"/>
            <w:tcBorders>
              <w:tl2br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firstLine="208" w:firstLineChars="100"/>
              <w:jc w:val="right"/>
              <w:rPr>
                <w:rFonts w:hint="default" w:ascii="Times New Roman" w:hAnsi="Times New Roman" w:cs="Times New Roman" w:eastAsiaTheme="minorEastAsia"/>
                <w:spacing w:val="-16"/>
              </w:rPr>
            </w:pPr>
            <w:r>
              <w:rPr>
                <w:rFonts w:hint="default" w:ascii="Times New Roman" w:hAnsi="Times New Roman" w:cs="Times New Roman" w:eastAsiaTheme="minorEastAsia"/>
                <w:spacing w:val="-16"/>
              </w:rPr>
              <w:t>内容</w:t>
            </w:r>
          </w:p>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spacing w:val="-16"/>
              </w:rPr>
            </w:pPr>
            <w:r>
              <w:rPr>
                <w:rFonts w:hint="default" w:ascii="Times New Roman" w:hAnsi="Times New Roman" w:cs="Times New Roman" w:eastAsiaTheme="minorEastAsia"/>
                <w:spacing w:val="-16"/>
              </w:rPr>
              <w:t>类型</w:t>
            </w:r>
          </w:p>
        </w:tc>
        <w:tc>
          <w:tcPr>
            <w:tcW w:w="193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16"/>
              </w:rPr>
            </w:pPr>
            <w:r>
              <w:rPr>
                <w:rFonts w:hint="default" w:ascii="Times New Roman" w:hAnsi="Times New Roman" w:cs="Times New Roman" w:eastAsiaTheme="minorEastAsia"/>
                <w:spacing w:val="-16"/>
              </w:rPr>
              <w:t>排放源（编号）</w:t>
            </w:r>
          </w:p>
        </w:tc>
        <w:tc>
          <w:tcPr>
            <w:tcW w:w="19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16"/>
              </w:rPr>
            </w:pPr>
            <w:r>
              <w:rPr>
                <w:rFonts w:hint="default" w:ascii="Times New Roman" w:hAnsi="Times New Roman" w:cs="Times New Roman" w:eastAsiaTheme="minorEastAsia"/>
                <w:spacing w:val="-16"/>
              </w:rPr>
              <w:t>污染物名称</w:t>
            </w:r>
          </w:p>
        </w:tc>
        <w:tc>
          <w:tcPr>
            <w:tcW w:w="2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16"/>
              </w:rPr>
            </w:pPr>
            <w:r>
              <w:rPr>
                <w:rFonts w:hint="default" w:ascii="Times New Roman" w:hAnsi="Times New Roman" w:cs="Times New Roman" w:eastAsiaTheme="minorEastAsia"/>
                <w:spacing w:val="-16"/>
              </w:rPr>
              <w:t>防治措施</w:t>
            </w:r>
          </w:p>
        </w:tc>
        <w:tc>
          <w:tcPr>
            <w:tcW w:w="197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pacing w:val="-16"/>
              </w:rPr>
            </w:pPr>
            <w:r>
              <w:rPr>
                <w:rFonts w:hint="default" w:ascii="Times New Roman" w:hAnsi="Times New Roman" w:cs="Times New Roman" w:eastAsiaTheme="minorEastAsia"/>
                <w:spacing w:val="-16"/>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2" w:hRule="atLeast"/>
        </w:trPr>
        <w:tc>
          <w:tcPr>
            <w:tcW w:w="98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大气污染物</w:t>
            </w:r>
          </w:p>
        </w:tc>
        <w:tc>
          <w:tcPr>
            <w:tcW w:w="193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cs="Times New Roman"/>
              </w:rPr>
              <w:t>/</w:t>
            </w:r>
          </w:p>
        </w:tc>
        <w:tc>
          <w:tcPr>
            <w:tcW w:w="193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cs="Times New Roman"/>
              </w:rPr>
              <w:t>/</w:t>
            </w:r>
          </w:p>
        </w:tc>
        <w:tc>
          <w:tcPr>
            <w:tcW w:w="2141" w:type="dxa"/>
            <w:vAlign w:val="center"/>
          </w:tcPr>
          <w:p>
            <w:pPr>
              <w:keepNext w:val="0"/>
              <w:keepLines w:val="0"/>
              <w:widowControl/>
              <w:suppressLineNumbers w:val="0"/>
              <w:spacing w:before="0" w:beforeAutospacing="0" w:after="0" w:afterAutospacing="0" w:line="280" w:lineRule="exact"/>
              <w:ind w:left="57" w:right="57"/>
              <w:jc w:val="center"/>
              <w:rPr>
                <w:rFonts w:hint="default" w:ascii="Times New Roman" w:hAnsi="Times New Roman" w:cs="Times New Roman"/>
              </w:rPr>
            </w:pPr>
            <w:r>
              <w:rPr>
                <w:rFonts w:hint="eastAsia" w:ascii="Times New Roman" w:hAnsi="Times New Roman" w:cs="Times New Roman"/>
              </w:rPr>
              <w:t>/</w:t>
            </w:r>
          </w:p>
        </w:tc>
        <w:tc>
          <w:tcPr>
            <w:tcW w:w="197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80" w:hRule="atLeast"/>
        </w:trPr>
        <w:tc>
          <w:tcPr>
            <w:tcW w:w="985" w:type="dxa"/>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rPr>
            </w:pPr>
            <w:r>
              <w:rPr>
                <w:rFonts w:hint="default" w:ascii="Times New Roman" w:hAnsi="Times New Roman" w:cs="Times New Roman" w:eastAsiaTheme="minorEastAsia"/>
              </w:rPr>
              <w:t>水污染物</w:t>
            </w:r>
          </w:p>
        </w:tc>
        <w:tc>
          <w:tcPr>
            <w:tcW w:w="193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生活污水</w:t>
            </w:r>
          </w:p>
        </w:tc>
        <w:tc>
          <w:tcPr>
            <w:tcW w:w="19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COD</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SS</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氨氮</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TP</w:t>
            </w:r>
          </w:p>
        </w:tc>
        <w:tc>
          <w:tcPr>
            <w:tcW w:w="2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经化粪池预处理后接管江阴市申港工业园区污水处理有限公司集中处理</w:t>
            </w:r>
          </w:p>
        </w:tc>
        <w:tc>
          <w:tcPr>
            <w:tcW w:w="197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DB32/1072-20</w:t>
            </w:r>
            <w:r>
              <w:rPr>
                <w:rFonts w:hint="eastAsia" w:ascii="Times New Roman" w:hAnsi="Times New Roman" w:cs="Times New Roman" w:eastAsiaTheme="minorEastAsia"/>
              </w:rPr>
              <w:t>18</w:t>
            </w:r>
            <w:r>
              <w:rPr>
                <w:rFonts w:hint="default" w:ascii="Times New Roman" w:hAnsi="Times New Roman" w:cs="Times New Roman" w:eastAsiaTheme="minorEastAsia"/>
              </w:rPr>
              <w:t>表2标准、GB18918-2002表1一级A和表2标准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2" w:hRule="atLeast"/>
        </w:trPr>
        <w:tc>
          <w:tcPr>
            <w:tcW w:w="985" w:type="dxa"/>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rPr>
            </w:pPr>
            <w:r>
              <w:rPr>
                <w:rFonts w:hint="default" w:ascii="Times New Roman" w:hAnsi="Times New Roman" w:cs="Times New Roman" w:eastAsiaTheme="minorEastAsia"/>
              </w:rPr>
              <w:t>电离辐射和电磁辐射</w:t>
            </w:r>
          </w:p>
        </w:tc>
        <w:tc>
          <w:tcPr>
            <w:tcW w:w="193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19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2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197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6" w:hRule="atLeast"/>
        </w:trPr>
        <w:tc>
          <w:tcPr>
            <w:tcW w:w="985"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固体废物</w:t>
            </w:r>
          </w:p>
        </w:tc>
        <w:tc>
          <w:tcPr>
            <w:tcW w:w="193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成绳、切断、压制</w:t>
            </w:r>
          </w:p>
        </w:tc>
        <w:tc>
          <w:tcPr>
            <w:tcW w:w="1932" w:type="dxa"/>
            <w:tcBorders>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废边角料</w:t>
            </w:r>
          </w:p>
        </w:tc>
        <w:tc>
          <w:tcPr>
            <w:tcW w:w="2141" w:type="dxa"/>
            <w:vAlign w:val="center"/>
          </w:tcPr>
          <w:p>
            <w:pPr>
              <w:pStyle w:val="204"/>
              <w:keepNext w:val="0"/>
              <w:keepLines w:val="0"/>
              <w:widowControl w:val="0"/>
              <w:suppressLineNumbers w:val="0"/>
              <w:pBdr>
                <w:bottom w:val="none" w:color="auto" w:sz="0" w:space="0"/>
                <w:right w:val="none" w:color="auto" w:sz="0" w:space="0"/>
              </w:pBdr>
              <w:adjustRightInd w:val="0"/>
              <w:snapToGrid w:val="0"/>
              <w:spacing w:before="0" w:beforeAutospacing="0" w:after="0" w:afterAutospacing="0"/>
              <w:ind w:left="0" w:right="0"/>
              <w:rPr>
                <w:rFonts w:hint="default" w:ascii="Times New Roman" w:hAnsi="Times New Roman" w:cs="Times New Roman" w:eastAsiaTheme="minorEastAsia"/>
                <w:kern w:val="2"/>
              </w:rPr>
            </w:pPr>
            <w:r>
              <w:rPr>
                <w:rFonts w:hint="default" w:ascii="Times New Roman" w:hAnsi="Times New Roman" w:cs="Times New Roman" w:eastAsiaTheme="minorEastAsia"/>
                <w:kern w:val="2"/>
              </w:rPr>
              <w:t>外售综合利用</w:t>
            </w:r>
          </w:p>
        </w:tc>
        <w:tc>
          <w:tcPr>
            <w:tcW w:w="1970"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rPr>
              <w:t>综合利用或妥善处置，不外排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985" w:type="dxa"/>
            <w:vMerge w:val="continue"/>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rPr>
            </w:pPr>
          </w:p>
        </w:tc>
        <w:tc>
          <w:tcPr>
            <w:tcW w:w="193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职工生活活动</w:t>
            </w:r>
          </w:p>
        </w:tc>
        <w:tc>
          <w:tcPr>
            <w:tcW w:w="1932" w:type="dxa"/>
            <w:tcBorders>
              <w:bottom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生活垃圾</w:t>
            </w:r>
          </w:p>
        </w:tc>
        <w:tc>
          <w:tcPr>
            <w:tcW w:w="2141" w:type="dxa"/>
            <w:vAlign w:val="center"/>
          </w:tcPr>
          <w:p>
            <w:pPr>
              <w:keepNext w:val="0"/>
              <w:keepLines w:val="0"/>
              <w:widowControl/>
              <w:suppressLineNumbers w:val="0"/>
              <w:tabs>
                <w:tab w:val="left" w:pos="3135"/>
              </w:tabs>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环卫清运</w:t>
            </w:r>
          </w:p>
        </w:tc>
        <w:tc>
          <w:tcPr>
            <w:tcW w:w="1970"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985" w:type="dxa"/>
            <w:tcBorders>
              <w:bottom w:val="single" w:color="auto" w:sz="4" w:space="0"/>
            </w:tcBorders>
            <w:textDirection w:val="tbRlV"/>
            <w:vAlign w:val="center"/>
          </w:tcPr>
          <w:p>
            <w:pPr>
              <w:keepNext w:val="0"/>
              <w:keepLines w:val="0"/>
              <w:widowControl/>
              <w:suppressLineNumbers w:val="0"/>
              <w:adjustRightInd w:val="0"/>
              <w:snapToGrid w:val="0"/>
              <w:spacing w:before="0" w:beforeAutospacing="0" w:after="0" w:afterAutospacing="0"/>
              <w:ind w:left="113" w:right="113"/>
              <w:jc w:val="center"/>
              <w:rPr>
                <w:rFonts w:hint="default" w:ascii="Times New Roman" w:hAnsi="Times New Roman" w:cs="Times New Roman" w:eastAsiaTheme="minorEastAsia"/>
              </w:rPr>
            </w:pPr>
            <w:r>
              <w:rPr>
                <w:rFonts w:hint="default" w:ascii="Times New Roman" w:hAnsi="Times New Roman" w:cs="Times New Roman" w:eastAsiaTheme="minorEastAsia"/>
              </w:rPr>
              <w:t>噪声</w:t>
            </w:r>
          </w:p>
        </w:tc>
        <w:tc>
          <w:tcPr>
            <w:tcW w:w="3863" w:type="dxa"/>
            <w:gridSpan w:val="2"/>
            <w:tcBorders>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eastAsia" w:ascii="Times New Roman" w:hAnsi="Times New Roman" w:cs="Times New Roman" w:eastAsiaTheme="minorEastAsia"/>
              </w:rPr>
              <w:t>环锭捻线机</w:t>
            </w:r>
            <w:r>
              <w:rPr>
                <w:rFonts w:hint="eastAsia" w:ascii="Times New Roman" w:hAnsi="Times New Roman" w:cs="Times New Roman" w:eastAsiaTheme="minorEastAsia"/>
                <w:lang w:eastAsia="zh-CN"/>
              </w:rPr>
              <w:t>、</w:t>
            </w:r>
            <w:r>
              <w:rPr>
                <w:rFonts w:hint="eastAsia" w:ascii="Times New Roman" w:hAnsi="Times New Roman" w:cs="Times New Roman" w:eastAsiaTheme="minorEastAsia"/>
              </w:rPr>
              <w:t>编织捻股机</w:t>
            </w:r>
            <w:r>
              <w:rPr>
                <w:rFonts w:hint="eastAsia" w:ascii="Times New Roman" w:hAnsi="Times New Roman" w:cs="Times New Roman" w:eastAsiaTheme="minorEastAsia"/>
                <w:lang w:eastAsia="zh-CN"/>
              </w:rPr>
              <w:t>、</w:t>
            </w:r>
            <w:r>
              <w:rPr>
                <w:rFonts w:hint="eastAsia" w:ascii="Times New Roman" w:hAnsi="Times New Roman" w:cs="Times New Roman" w:eastAsiaTheme="minorEastAsia"/>
              </w:rPr>
              <w:t>捻股机</w:t>
            </w:r>
            <w:r>
              <w:rPr>
                <w:rFonts w:hint="eastAsia" w:ascii="Times New Roman" w:hAnsi="Times New Roman" w:cs="Times New Roman" w:eastAsiaTheme="minorEastAsia"/>
                <w:lang w:eastAsia="zh-CN"/>
              </w:rPr>
              <w:t>、成绳机、压机、万能试验机</w:t>
            </w:r>
            <w:r>
              <w:rPr>
                <w:rFonts w:hint="default" w:ascii="Times New Roman" w:hAnsi="Times New Roman" w:cs="Times New Roman" w:eastAsiaTheme="minorEastAsia"/>
              </w:rPr>
              <w:t>等生产及辅助设备，噪声源强≤</w:t>
            </w:r>
            <w:r>
              <w:rPr>
                <w:rFonts w:hint="eastAsia" w:ascii="Times New Roman" w:hAnsi="Times New Roman" w:cs="Times New Roman" w:eastAsiaTheme="minorEastAsia"/>
              </w:rPr>
              <w:t>90</w:t>
            </w:r>
            <w:r>
              <w:rPr>
                <w:rFonts w:hint="default" w:ascii="Times New Roman" w:hAnsi="Times New Roman" w:cs="Times New Roman" w:eastAsiaTheme="minorEastAsia"/>
              </w:rPr>
              <w:t>dB(A)。</w:t>
            </w:r>
          </w:p>
        </w:tc>
        <w:tc>
          <w:tcPr>
            <w:tcW w:w="2141" w:type="dxa"/>
            <w:tcBorders>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选择用低噪声设备，设备设置于车间内，车间厂房隔声，距离衰减</w:t>
            </w:r>
          </w:p>
        </w:tc>
        <w:tc>
          <w:tcPr>
            <w:tcW w:w="1970" w:type="dxa"/>
            <w:tcBorders>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kern w:val="2"/>
              </w:rPr>
              <w:t>达GB12348-2008表1中</w:t>
            </w:r>
            <w:r>
              <w:rPr>
                <w:rFonts w:hint="eastAsia" w:ascii="Times New Roman" w:hAnsi="Times New Roman" w:cs="Times New Roman" w:eastAsiaTheme="minorEastAsia"/>
                <w:kern w:val="2"/>
              </w:rPr>
              <w:t>3</w:t>
            </w:r>
            <w:r>
              <w:rPr>
                <w:rFonts w:hint="default" w:ascii="Times New Roman" w:hAnsi="Times New Roman" w:cs="Times New Roman" w:eastAsiaTheme="minorEastAsia"/>
                <w:kern w:val="2"/>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44" w:hRule="atLeast"/>
        </w:trPr>
        <w:tc>
          <w:tcPr>
            <w:tcW w:w="98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其他</w:t>
            </w:r>
          </w:p>
        </w:tc>
        <w:tc>
          <w:tcPr>
            <w:tcW w:w="193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19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2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c>
          <w:tcPr>
            <w:tcW w:w="197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46" w:hRule="atLeast"/>
        </w:trPr>
        <w:tc>
          <w:tcPr>
            <w:tcW w:w="8959" w:type="dxa"/>
            <w:gridSpan w:val="5"/>
          </w:tcPr>
          <w:p>
            <w:pPr>
              <w:keepNext w:val="0"/>
              <w:keepLines w:val="0"/>
              <w:widowControl/>
              <w:suppressLineNumbers w:val="0"/>
              <w:adjustRightInd w:val="0"/>
              <w:snapToGrid w:val="0"/>
              <w:spacing w:before="100" w:beforeAutospacing="1" w:after="100" w:afterAutospacing="1" w:line="400" w:lineRule="exact"/>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主要生态影响</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color w:val="FF0000"/>
              </w:rPr>
            </w:pPr>
            <w:r>
              <w:rPr>
                <w:rFonts w:hint="default" w:ascii="Times New Roman" w:hAnsi="Times New Roman" w:cs="Times New Roman" w:eastAsiaTheme="minorEastAsia"/>
                <w:color w:val="000000" w:themeColor="text1"/>
                <w14:textFill>
                  <w14:solidFill>
                    <w14:schemeClr w14:val="tx1"/>
                  </w14:solidFill>
                </w14:textFill>
              </w:rPr>
              <w:t>本项目不涉及新征土地,</w:t>
            </w:r>
            <w:r>
              <w:rPr>
                <w:rFonts w:hint="default" w:ascii="Times New Roman" w:hAnsi="Times New Roman" w:cs="Times New Roman" w:eastAsiaTheme="minorEastAsia"/>
                <w:szCs w:val="21"/>
              </w:rPr>
              <w:t>对周围生态环境影响较小。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890" w:hRule="atLeast"/>
        </w:trPr>
        <w:tc>
          <w:tcPr>
            <w:tcW w:w="8959" w:type="dxa"/>
            <w:gridSpan w:val="5"/>
          </w:tcPr>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1．建设项目“三同时”验收一览表及排污口规范化设置</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本项目总投资</w:t>
            </w:r>
            <w:r>
              <w:rPr>
                <w:rFonts w:hint="eastAsia" w:ascii="Times New Roman" w:hAnsi="Times New Roman" w:cs="Times New Roman" w:eastAsiaTheme="minorEastAsia"/>
                <w:lang w:val="en-US" w:eastAsia="zh-CN"/>
              </w:rPr>
              <w:t>200</w:t>
            </w:r>
            <w:r>
              <w:rPr>
                <w:rFonts w:hint="default" w:ascii="Times New Roman" w:hAnsi="Times New Roman" w:cs="Times New Roman" w:eastAsiaTheme="minorEastAsia"/>
              </w:rPr>
              <w:t>万元，其中环保投资为</w:t>
            </w:r>
            <w:r>
              <w:rPr>
                <w:rFonts w:hint="eastAsia" w:ascii="Times New Roman" w:hAnsi="Times New Roman" w:cs="Times New Roman" w:eastAsiaTheme="minorEastAsia"/>
              </w:rPr>
              <w:t>1</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rPr>
              <w:t>万元，占总投资额的</w:t>
            </w:r>
            <w:r>
              <w:rPr>
                <w:rFonts w:hint="eastAsia" w:ascii="Times New Roman" w:hAnsi="Times New Roman" w:cs="Times New Roman" w:eastAsiaTheme="minorEastAsia"/>
                <w:lang w:val="en-US" w:eastAsia="zh-CN"/>
              </w:rPr>
              <w:t>5.5</w:t>
            </w:r>
            <w:r>
              <w:rPr>
                <w:rFonts w:hint="default" w:ascii="Times New Roman" w:hAnsi="Times New Roman" w:cs="Times New Roman" w:eastAsiaTheme="minorEastAsia"/>
              </w:rPr>
              <w:t>%，“三同时”验收一览表见表8-1。</w:t>
            </w:r>
          </w:p>
          <w:p>
            <w:pPr>
              <w:keepNext/>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rPr>
            </w:pPr>
            <w:r>
              <w:rPr>
                <w:rFonts w:hint="default" w:ascii="Times New Roman" w:hAnsi="Times New Roman" w:cs="Times New Roman" w:eastAsiaTheme="minorEastAsia"/>
              </w:rPr>
              <w:t>表8-1建设项目“三同时”验收一览表</w:t>
            </w:r>
          </w:p>
          <w:tbl>
            <w:tblPr>
              <w:tblStyle w:val="38"/>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39"/>
              <w:gridCol w:w="1708"/>
              <w:gridCol w:w="1198"/>
              <w:gridCol w:w="580"/>
              <w:gridCol w:w="1144"/>
              <w:gridCol w:w="2011"/>
              <w:gridCol w:w="111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0" w:type="pct"/>
                  <w:tcBorders>
                    <w:top w:val="single" w:color="auto" w:sz="12" w:space="0"/>
                    <w:left w:val="nil"/>
                    <w:bottom w:val="single" w:color="000000" w:sz="4"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类别</w:t>
                  </w:r>
                </w:p>
              </w:tc>
              <w:tc>
                <w:tcPr>
                  <w:tcW w:w="960" w:type="pct"/>
                  <w:tcBorders>
                    <w:top w:val="single" w:color="auto" w:sz="12" w:space="0"/>
                    <w:bottom w:val="single" w:color="000000" w:sz="4"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环保设施名称</w:t>
                  </w:r>
                </w:p>
              </w:tc>
              <w:tc>
                <w:tcPr>
                  <w:tcW w:w="673" w:type="pct"/>
                  <w:tcBorders>
                    <w:top w:val="single" w:color="auto" w:sz="12" w:space="0"/>
                    <w:bottom w:val="single" w:color="000000" w:sz="4"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设计规模</w:t>
                  </w:r>
                </w:p>
              </w:tc>
              <w:tc>
                <w:tcPr>
                  <w:tcW w:w="326" w:type="pct"/>
                  <w:tcBorders>
                    <w:top w:val="single" w:color="auto" w:sz="12" w:space="0"/>
                    <w:bottom w:val="single" w:color="000000" w:sz="4"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数量</w:t>
                  </w:r>
                </w:p>
              </w:tc>
              <w:tc>
                <w:tcPr>
                  <w:tcW w:w="643" w:type="pct"/>
                  <w:tcBorders>
                    <w:top w:val="single" w:color="auto" w:sz="12" w:space="0"/>
                    <w:bottom w:val="single" w:color="000000" w:sz="4"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环保投资</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(万元)</w:t>
                  </w:r>
                </w:p>
              </w:tc>
              <w:tc>
                <w:tcPr>
                  <w:tcW w:w="1130" w:type="pct"/>
                  <w:tcBorders>
                    <w:top w:val="single" w:color="auto" w:sz="12" w:space="0"/>
                    <w:bottom w:val="single" w:color="000000" w:sz="4"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效果</w:t>
                  </w:r>
                </w:p>
              </w:tc>
              <w:tc>
                <w:tcPr>
                  <w:tcW w:w="625" w:type="pct"/>
                  <w:tcBorders>
                    <w:top w:val="single" w:color="auto" w:sz="12" w:space="0"/>
                    <w:bottom w:val="single" w:color="000000" w:sz="4" w:space="0"/>
                    <w:righ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备注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0" w:type="pct"/>
                  <w:tcBorders>
                    <w:top w:val="single" w:color="000000" w:sz="4" w:space="0"/>
                    <w:left w:val="nil"/>
                    <w:bottom w:val="single" w:color="auto" w:sz="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废水</w:t>
                  </w:r>
                </w:p>
              </w:tc>
              <w:tc>
                <w:tcPr>
                  <w:tcW w:w="960" w:type="pct"/>
                  <w:tcBorders>
                    <w:top w:val="single" w:color="000000" w:sz="4" w:space="0"/>
                    <w:bottom w:val="single" w:color="auto" w:sz="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化粪池</w:t>
                  </w:r>
                </w:p>
              </w:tc>
              <w:tc>
                <w:tcPr>
                  <w:tcW w:w="673" w:type="pct"/>
                  <w:tcBorders>
                    <w:top w:val="single" w:color="000000" w:sz="4" w:space="0"/>
                    <w:bottom w:val="single" w:color="auto" w:sz="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r>
                    <w:rPr>
                      <w:rFonts w:hint="default" w:ascii="Times New Roman" w:hAnsi="Times New Roman" w:cs="Times New Roman" w:eastAsiaTheme="minorEastAsia"/>
                      <w:sz w:val="21"/>
                      <w:szCs w:val="21"/>
                    </w:rPr>
                    <w:t>m</w:t>
                  </w:r>
                  <w:r>
                    <w:rPr>
                      <w:rFonts w:hint="default" w:ascii="Times New Roman" w:hAnsi="Times New Roman" w:cs="Times New Roman" w:eastAsiaTheme="minorEastAsia"/>
                      <w:sz w:val="21"/>
                      <w:szCs w:val="21"/>
                      <w:vertAlign w:val="superscript"/>
                    </w:rPr>
                    <w:t>3</w:t>
                  </w:r>
                </w:p>
              </w:tc>
              <w:tc>
                <w:tcPr>
                  <w:tcW w:w="326" w:type="pct"/>
                  <w:tcBorders>
                    <w:top w:val="single" w:color="000000" w:sz="4" w:space="0"/>
                    <w:bottom w:val="single" w:color="auto" w:sz="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1个</w:t>
                  </w:r>
                </w:p>
              </w:tc>
              <w:tc>
                <w:tcPr>
                  <w:tcW w:w="643" w:type="pct"/>
                  <w:tcBorders>
                    <w:top w:val="single" w:color="000000" w:sz="4" w:space="0"/>
                    <w:bottom w:val="single" w:color="auto" w:sz="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1130" w:type="pct"/>
                  <w:tcBorders>
                    <w:top w:val="single" w:color="000000" w:sz="4" w:space="0"/>
                    <w:bottom w:val="single" w:color="auto" w:sz="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简单生化处理</w:t>
                  </w:r>
                </w:p>
              </w:tc>
              <w:tc>
                <w:tcPr>
                  <w:tcW w:w="625" w:type="pct"/>
                  <w:tcBorders>
                    <w:top w:val="single" w:color="000000" w:sz="4" w:space="0"/>
                    <w:bottom w:val="single" w:color="auto" w:sz="2" w:space="0"/>
                    <w:righ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rPr>
                    <w:t>利用现有</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0" w:type="pct"/>
                  <w:tcBorders>
                    <w:lef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噪声</w:t>
                  </w:r>
                </w:p>
              </w:tc>
              <w:tc>
                <w:tcPr>
                  <w:tcW w:w="960"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隔声、消声</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防治措施</w:t>
                  </w:r>
                </w:p>
              </w:tc>
              <w:tc>
                <w:tcPr>
                  <w:tcW w:w="673"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降噪量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25</w:t>
                  </w:r>
                  <w:r>
                    <w:rPr>
                      <w:rFonts w:hint="default" w:ascii="Times New Roman" w:hAnsi="Times New Roman" w:cs="Times New Roman" w:eastAsiaTheme="minorEastAsia"/>
                      <w:sz w:val="21"/>
                      <w:szCs w:val="21"/>
                    </w:rPr>
                    <w:t>dB(A)</w:t>
                  </w:r>
                </w:p>
              </w:tc>
              <w:tc>
                <w:tcPr>
                  <w:tcW w:w="326"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643"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10</w:t>
                  </w:r>
                </w:p>
              </w:tc>
              <w:tc>
                <w:tcPr>
                  <w:tcW w:w="1130"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达标排放</w:t>
                  </w:r>
                </w:p>
              </w:tc>
              <w:tc>
                <w:tcPr>
                  <w:tcW w:w="625" w:type="pct"/>
                  <w:tcBorders>
                    <w:righ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新建</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0" w:type="pct"/>
                  <w:tcBorders>
                    <w:lef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固废</w:t>
                  </w:r>
                </w:p>
              </w:tc>
              <w:tc>
                <w:tcPr>
                  <w:tcW w:w="960"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一般固废堆场</w:t>
                  </w:r>
                </w:p>
              </w:tc>
              <w:tc>
                <w:tcPr>
                  <w:tcW w:w="673" w:type="pct"/>
                  <w:tcMar>
                    <w:left w:w="0" w:type="dxa"/>
                    <w:right w:w="0" w:type="dxa"/>
                  </w:tcMar>
                  <w:vAlign w:val="center"/>
                </w:tcPr>
                <w:p>
                  <w:pPr>
                    <w:keepNext/>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lang w:val="en-US" w:eastAsia="zh-CN"/>
                    </w:rPr>
                    <w:t>2</w:t>
                  </w:r>
                  <w:r>
                    <w:rPr>
                      <w:rFonts w:hint="eastAsia" w:ascii="Times New Roman" w:hAnsi="Times New Roman" w:cs="Times New Roman" w:eastAsiaTheme="minorEastAsia"/>
                      <w:kern w:val="2"/>
                      <w:sz w:val="21"/>
                      <w:szCs w:val="21"/>
                    </w:rPr>
                    <w:t>0</w:t>
                  </w:r>
                  <w:r>
                    <w:rPr>
                      <w:rFonts w:hint="default" w:ascii="Times New Roman" w:hAnsi="Times New Roman" w:cs="Times New Roman" w:eastAsiaTheme="minorEastAsia"/>
                      <w:kern w:val="2"/>
                      <w:sz w:val="21"/>
                      <w:szCs w:val="21"/>
                    </w:rPr>
                    <w:t>m</w:t>
                  </w:r>
                  <w:r>
                    <w:rPr>
                      <w:rFonts w:hint="default" w:ascii="Times New Roman" w:hAnsi="Times New Roman" w:cs="Times New Roman" w:eastAsiaTheme="minorEastAsia"/>
                      <w:kern w:val="2"/>
                      <w:sz w:val="21"/>
                      <w:szCs w:val="21"/>
                      <w:vertAlign w:val="superscript"/>
                    </w:rPr>
                    <w:t>2</w:t>
                  </w:r>
                </w:p>
              </w:tc>
              <w:tc>
                <w:tcPr>
                  <w:tcW w:w="326"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1个</w:t>
                  </w:r>
                </w:p>
              </w:tc>
              <w:tc>
                <w:tcPr>
                  <w:tcW w:w="643" w:type="pct"/>
                  <w:tcMar>
                    <w:left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1</w:t>
                  </w:r>
                </w:p>
              </w:tc>
              <w:tc>
                <w:tcPr>
                  <w:tcW w:w="1130"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妥善处置或综合利用</w:t>
                  </w:r>
                </w:p>
              </w:tc>
              <w:tc>
                <w:tcPr>
                  <w:tcW w:w="625" w:type="pct"/>
                  <w:tcBorders>
                    <w:righ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新建</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0" w:type="pct"/>
                  <w:vMerge w:val="restart"/>
                  <w:tcBorders>
                    <w:lef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排污口</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设置</w:t>
                  </w:r>
                </w:p>
              </w:tc>
              <w:tc>
                <w:tcPr>
                  <w:tcW w:w="960"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雨水排口</w:t>
                  </w:r>
                </w:p>
              </w:tc>
              <w:tc>
                <w:tcPr>
                  <w:tcW w:w="673" w:type="pct"/>
                  <w:tcMar>
                    <w:left w:w="0" w:type="dxa"/>
                    <w:right w:w="0" w:type="dxa"/>
                  </w:tcMar>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326"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43" w:type="pct"/>
                  <w:tcMar>
                    <w:left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1130" w:type="pct"/>
                  <w:vMerge w:val="restart"/>
                  <w:tcMar>
                    <w:left w:w="0" w:type="dxa"/>
                    <w:right w:w="0" w:type="dxa"/>
                  </w:tcMar>
                  <w:vAlign w:val="center"/>
                </w:tcPr>
                <w:p>
                  <w:pPr>
                    <w:pStyle w:val="29"/>
                    <w:keepNext w:val="0"/>
                    <w:keepLines w:val="0"/>
                    <w:widowControl/>
                    <w:suppressLineNumbers w:val="0"/>
                    <w:adjustRightInd w:val="0"/>
                    <w:snapToGrid w:val="0"/>
                    <w:spacing w:before="0" w:beforeAutospacing="0" w:after="0" w:afterAutospacing="0" w:line="240" w:lineRule="auto"/>
                    <w:ind w:left="0" w:right="0"/>
                    <w:rPr>
                      <w:rFonts w:hint="default" w:ascii="Times New Roman" w:eastAsiaTheme="minorEastAsia"/>
                      <w:kern w:val="0"/>
                      <w:szCs w:val="21"/>
                    </w:rPr>
                  </w:pPr>
                  <w:r>
                    <w:rPr>
                      <w:rFonts w:hint="default" w:ascii="Times New Roman" w:eastAsiaTheme="minorEastAsia"/>
                      <w:kern w:val="0"/>
                      <w:szCs w:val="21"/>
                    </w:rPr>
                    <w:t>规范化设置</w:t>
                  </w:r>
                </w:p>
              </w:tc>
              <w:tc>
                <w:tcPr>
                  <w:tcW w:w="625" w:type="pct"/>
                  <w:vMerge w:val="restart"/>
                  <w:tcBorders>
                    <w:righ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利用现有</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0" w:type="pct"/>
                  <w:vMerge w:val="continue"/>
                  <w:tcBorders>
                    <w:lef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960"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废水接管口</w:t>
                  </w:r>
                </w:p>
              </w:tc>
              <w:tc>
                <w:tcPr>
                  <w:tcW w:w="673" w:type="pct"/>
                  <w:tcMar>
                    <w:left w:w="0" w:type="dxa"/>
                    <w:right w:w="0" w:type="dxa"/>
                  </w:tcMar>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326"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43" w:type="pct"/>
                  <w:tcMar>
                    <w:left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1130" w:type="pct"/>
                  <w:vMerge w:val="continue"/>
                  <w:tcMar>
                    <w:left w:w="0" w:type="dxa"/>
                    <w:right w:w="0" w:type="dxa"/>
                  </w:tcMar>
                  <w:vAlign w:val="center"/>
                </w:tcPr>
                <w:p>
                  <w:pPr>
                    <w:pStyle w:val="29"/>
                    <w:keepNext w:val="0"/>
                    <w:keepLines w:val="0"/>
                    <w:widowControl/>
                    <w:suppressLineNumbers w:val="0"/>
                    <w:adjustRightInd w:val="0"/>
                    <w:snapToGrid w:val="0"/>
                    <w:spacing w:before="0" w:beforeAutospacing="0" w:after="0" w:afterAutospacing="0" w:line="240" w:lineRule="auto"/>
                    <w:ind w:left="0" w:right="0"/>
                    <w:rPr>
                      <w:rFonts w:hint="default" w:ascii="Times New Roman" w:eastAsiaTheme="minorEastAsia"/>
                      <w:kern w:val="0"/>
                      <w:szCs w:val="21"/>
                    </w:rPr>
                  </w:pPr>
                </w:p>
              </w:tc>
              <w:tc>
                <w:tcPr>
                  <w:tcW w:w="625" w:type="pct"/>
                  <w:vMerge w:val="continue"/>
                  <w:tcBorders>
                    <w:righ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0" w:type="pct"/>
                  <w:vMerge w:val="restart"/>
                  <w:tcBorders>
                    <w:lef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清污分流</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管网建设</w:t>
                  </w:r>
                </w:p>
              </w:tc>
              <w:tc>
                <w:tcPr>
                  <w:tcW w:w="960"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污水管道</w:t>
                  </w:r>
                </w:p>
              </w:tc>
              <w:tc>
                <w:tcPr>
                  <w:tcW w:w="673"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1套</w:t>
                  </w:r>
                </w:p>
              </w:tc>
              <w:tc>
                <w:tcPr>
                  <w:tcW w:w="326"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43" w:type="pct"/>
                  <w:tcMar>
                    <w:left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1130" w:type="pct"/>
                  <w:vMerge w:val="restar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雨污分流</w:t>
                  </w:r>
                </w:p>
              </w:tc>
              <w:tc>
                <w:tcPr>
                  <w:tcW w:w="625" w:type="pct"/>
                  <w:vMerge w:val="restart"/>
                  <w:tcBorders>
                    <w:righ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color w:val="000000" w:themeColor="text1"/>
                      <w:sz w:val="21"/>
                      <w:szCs w:val="21"/>
                      <w14:textFill>
                        <w14:solidFill>
                          <w14:schemeClr w14:val="tx1"/>
                        </w14:solidFill>
                      </w14:textFill>
                    </w:rPr>
                    <w:t>利用现有</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0" w:type="pct"/>
                  <w:vMerge w:val="continue"/>
                  <w:tcBorders>
                    <w:lef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960"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雨水管道</w:t>
                  </w:r>
                </w:p>
              </w:tc>
              <w:tc>
                <w:tcPr>
                  <w:tcW w:w="673"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1套</w:t>
                  </w:r>
                </w:p>
              </w:tc>
              <w:tc>
                <w:tcPr>
                  <w:tcW w:w="326" w:type="pct"/>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43" w:type="pct"/>
                  <w:tcMar>
                    <w:left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1130" w:type="pct"/>
                  <w:vMerge w:val="continue"/>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p>
              </w:tc>
              <w:tc>
                <w:tcPr>
                  <w:tcW w:w="625" w:type="pct"/>
                  <w:vMerge w:val="continue"/>
                  <w:tcBorders>
                    <w:right w:val="nil"/>
                  </w:tcBorders>
                  <w:tcMar>
                    <w:left w:w="0" w:type="dxa"/>
                    <w:right w:w="0" w:type="dxa"/>
                  </w:tcMar>
                  <w:vAlign w:val="center"/>
                </w:tcPr>
                <w:p>
                  <w:pPr>
                    <w:pStyle w:val="29"/>
                    <w:keepNext w:val="0"/>
                    <w:keepLines w:val="0"/>
                    <w:widowControl/>
                    <w:suppressLineNumbers w:val="0"/>
                    <w:adjustRightInd w:val="0"/>
                    <w:snapToGrid w:val="0"/>
                    <w:spacing w:before="0" w:beforeAutospacing="0" w:after="0" w:afterAutospacing="0" w:line="240" w:lineRule="auto"/>
                    <w:ind w:left="0" w:right="0"/>
                    <w:rPr>
                      <w:rFonts w:hint="default" w:ascii="Times New Roman" w:eastAsiaTheme="minorEastAsia"/>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40" w:type="pct"/>
                  <w:tcBorders>
                    <w:left w:val="nil"/>
                    <w:bottom w:val="single" w:color="auto" w:sz="1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960" w:type="pct"/>
                  <w:tcBorders>
                    <w:bottom w:val="single" w:color="auto" w:sz="1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673" w:type="pct"/>
                  <w:tcBorders>
                    <w:bottom w:val="single" w:color="auto" w:sz="1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326" w:type="pct"/>
                  <w:tcBorders>
                    <w:bottom w:val="single" w:color="auto" w:sz="1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43" w:type="pct"/>
                  <w:tcBorders>
                    <w:bottom w:val="single" w:color="auto" w:sz="1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FF0000"/>
                      <w:kern w:val="2"/>
                      <w:sz w:val="21"/>
                      <w:szCs w:val="21"/>
                      <w:lang w:val="en-US" w:eastAsia="zh-CN"/>
                    </w:rPr>
                  </w:pPr>
                  <w:r>
                    <w:rPr>
                      <w:rFonts w:hint="eastAsia" w:ascii="Times New Roman" w:hAnsi="Times New Roman" w:cs="Times New Roman" w:eastAsiaTheme="minorEastAsia"/>
                      <w:color w:val="000000" w:themeColor="text1"/>
                      <w:kern w:val="2"/>
                      <w:sz w:val="21"/>
                      <w:szCs w:val="21"/>
                      <w14:textFill>
                        <w14:solidFill>
                          <w14:schemeClr w14:val="tx1"/>
                        </w14:solidFill>
                      </w14:textFill>
                    </w:rPr>
                    <w:t>1</w:t>
                  </w:r>
                  <w:r>
                    <w:rPr>
                      <w:rFonts w:hint="eastAsia" w:ascii="Times New Roman" w:hAnsi="Times New Roman" w:cs="Times New Roman" w:eastAsiaTheme="minorEastAsia"/>
                      <w:color w:val="000000" w:themeColor="text1"/>
                      <w:kern w:val="2"/>
                      <w:sz w:val="21"/>
                      <w:szCs w:val="21"/>
                      <w:lang w:val="en-US" w:eastAsia="zh-CN"/>
                      <w14:textFill>
                        <w14:solidFill>
                          <w14:schemeClr w14:val="tx1"/>
                        </w14:solidFill>
                      </w14:textFill>
                    </w:rPr>
                    <w:t>1</w:t>
                  </w:r>
                </w:p>
              </w:tc>
              <w:tc>
                <w:tcPr>
                  <w:tcW w:w="1130" w:type="pct"/>
                  <w:tcBorders>
                    <w:bottom w:val="single" w:color="auto" w:sz="12" w:space="0"/>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625" w:type="pct"/>
                  <w:tcBorders>
                    <w:bottom w:val="single" w:color="auto" w:sz="12" w:space="0"/>
                    <w:right w:val="nil"/>
                  </w:tcBorders>
                  <w:tcMar>
                    <w:left w:w="0" w:type="dxa"/>
                    <w:right w:w="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bl>
          <w:p>
            <w:pPr>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eastAsiaTheme="minorEastAsia"/>
                <w:b/>
              </w:rPr>
            </w:pPr>
          </w:p>
          <w:p>
            <w:pPr>
              <w:keepNext w:val="0"/>
              <w:keepLines w:val="0"/>
              <w:widowControl/>
              <w:suppressLineNumbers w:val="0"/>
              <w:adjustRightInd w:val="0"/>
              <w:snapToGrid w:val="0"/>
              <w:spacing w:before="0" w:beforeAutospacing="0" w:after="0" w:afterAutospacing="0" w:line="360" w:lineRule="auto"/>
              <w:ind w:left="0" w:right="0"/>
              <w:rPr>
                <w:rFonts w:hint="default" w:ascii="Times New Roman" w:hAnsi="Times New Roman" w:cs="Times New Roman" w:eastAsiaTheme="minorEastAsia"/>
                <w:b/>
              </w:rPr>
            </w:pPr>
            <w:r>
              <w:rPr>
                <w:rFonts w:hint="default" w:ascii="Times New Roman" w:hAnsi="Times New Roman" w:cs="Times New Roman" w:eastAsiaTheme="minorEastAsia"/>
                <w:b/>
              </w:rPr>
              <w:t>2．排污口规范化设置</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排污口应根据省环保厅《江苏省排污口设置及规范化整治管理办法》的规定，进行规范化设置：</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废水：</w:t>
            </w:r>
            <w:r>
              <w:rPr>
                <w:rFonts w:hint="default"/>
              </w:rPr>
              <w:t>厂区排水体制按</w:t>
            </w:r>
            <w:r>
              <w:rPr>
                <w:rFonts w:hint="eastAsia"/>
              </w:rPr>
              <w:t>“</w:t>
            </w:r>
            <w:r>
              <w:rPr>
                <w:rFonts w:hint="default"/>
              </w:rPr>
              <w:t>清污分流、雨污分流</w:t>
            </w:r>
            <w:r>
              <w:rPr>
                <w:rFonts w:hint="eastAsia"/>
              </w:rPr>
              <w:t>”</w:t>
            </w:r>
            <w:r>
              <w:rPr>
                <w:rFonts w:hint="default"/>
              </w:rPr>
              <w:t>制排水体系实施，</w:t>
            </w:r>
            <w:r>
              <w:rPr>
                <w:rFonts w:hint="eastAsia"/>
              </w:rPr>
              <w:t>依托现有</w:t>
            </w:r>
            <w:r>
              <w:rPr>
                <w:rFonts w:hint="default"/>
              </w:rPr>
              <w:t>雨水排放口和废水接管口，清下水通过雨水排放口排入区内雨水管网</w:t>
            </w:r>
            <w:r>
              <w:rPr>
                <w:rFonts w:hint="eastAsia"/>
              </w:rPr>
              <w:t>；废水接管口要</w:t>
            </w:r>
            <w:r>
              <w:rPr>
                <w:rFonts w:hint="default"/>
                <w:spacing w:val="4"/>
              </w:rPr>
              <w:t>设置明显环保图形标志牌，</w:t>
            </w:r>
            <w:r>
              <w:rPr>
                <w:rFonts w:hint="default"/>
              </w:rPr>
              <w:t>要具备采样、监测条件</w:t>
            </w:r>
            <w:r>
              <w:rPr>
                <w:rFonts w:hint="eastAsia"/>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固体废物：</w:t>
            </w:r>
            <w:r>
              <w:rPr>
                <w:rFonts w:hint="default"/>
              </w:rPr>
              <w:t>设置室内临时贮存库，对各种固体废物分别收集、贮存和运输，临时贮存库有防扬散、防流失、防渗漏等措施，并在醒目处设置标志牌。</w:t>
            </w:r>
            <w:r>
              <w:rPr>
                <w:rFonts w:hint="eastAsia"/>
              </w:rPr>
              <w:t>固体废物贮存场所有可能对地下水造成污染的，须在其周围设置监测井（孔），用以监测地下水的水质变化。</w:t>
            </w:r>
          </w:p>
          <w:p>
            <w:pPr>
              <w:keepNext w:val="0"/>
              <w:keepLines w:val="0"/>
              <w:widowControl/>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ind w:left="0" w:right="0" w:firstLine="480"/>
              <w:rPr>
                <w:rFonts w:hint="default" w:ascii="Times New Roman" w:hAnsi="Times New Roman" w:cs="Times New Roman" w:eastAsiaTheme="minorEastAsia"/>
              </w:rPr>
            </w:pPr>
          </w:p>
        </w:tc>
      </w:tr>
    </w:tbl>
    <w:p>
      <w:pPr>
        <w:pStyle w:val="2"/>
        <w:rPr>
          <w:rFonts w:eastAsiaTheme="minorEastAsia"/>
          <w:b/>
        </w:rPr>
      </w:pPr>
      <w:r>
        <w:rPr>
          <w:rFonts w:eastAsiaTheme="minorEastAsia"/>
          <w:b/>
        </w:rPr>
        <w:t>表9结论与建议</w:t>
      </w:r>
    </w:p>
    <w:tbl>
      <w:tblPr>
        <w:tblStyle w:val="38"/>
        <w:tblW w:w="890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80" w:hRule="atLeast"/>
        </w:trPr>
        <w:tc>
          <w:tcPr>
            <w:tcW w:w="8901" w:type="dxa"/>
          </w:tcPr>
          <w:p>
            <w:pPr>
              <w:keepNext w:val="0"/>
              <w:keepLines w:val="0"/>
              <w:widowControl/>
              <w:suppressLineNumbers w:val="0"/>
              <w:adjustRightInd w:val="0"/>
              <w:snapToGrid w:val="0"/>
              <w:spacing w:before="0" w:beforeAutospacing="0" w:after="0" w:afterAutospacing="0" w:line="356" w:lineRule="auto"/>
              <w:ind w:left="0" w:right="0"/>
              <w:jc w:val="both"/>
              <w:rPr>
                <w:rFonts w:hint="default" w:ascii="Times New Roman" w:hAnsi="Times New Roman" w:cs="Times New Roman" w:eastAsiaTheme="minorEastAsia"/>
                <w:b/>
              </w:rPr>
            </w:pPr>
            <w:r>
              <w:rPr>
                <w:rFonts w:hint="default" w:ascii="Times New Roman" w:hAnsi="Times New Roman" w:cs="Times New Roman" w:eastAsiaTheme="minorEastAsia"/>
                <w:b/>
              </w:rPr>
              <w:t>结论：</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bCs/>
              </w:rPr>
            </w:pPr>
            <w:r>
              <w:rPr>
                <w:rFonts w:hint="default" w:ascii="Times New Roman" w:hAnsi="Times New Roman" w:cs="Times New Roman" w:eastAsiaTheme="minorEastAsia"/>
                <w:bCs/>
              </w:rPr>
              <w:t>1、项目概况</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rPr>
            </w:pPr>
            <w:r>
              <w:rPr>
                <w:rFonts w:hint="eastAsia" w:ascii="Times New Roman" w:hAnsi="Times New Roman" w:cs="Times New Roman"/>
                <w:lang w:eastAsia="zh-CN"/>
              </w:rPr>
              <w:t>江阴杰威尔绳业有限公司</w:t>
            </w:r>
            <w:r>
              <w:rPr>
                <w:rFonts w:hint="eastAsia" w:ascii="Times New Roman" w:hAnsi="Times New Roman" w:cs="Times New Roman"/>
              </w:rPr>
              <w:t>成立于</w:t>
            </w:r>
            <w:r>
              <w:rPr>
                <w:rFonts w:hint="eastAsia" w:ascii="Times New Roman" w:hAnsi="Times New Roman" w:cs="Times New Roman"/>
                <w:lang w:val="en-US" w:eastAsia="zh-CN"/>
              </w:rPr>
              <w:t>2019</w:t>
            </w:r>
            <w:r>
              <w:rPr>
                <w:rFonts w:hint="eastAsia" w:ascii="Times New Roman" w:hAnsi="Times New Roman" w:cs="Times New Roman"/>
              </w:rPr>
              <w:t>年0</w:t>
            </w:r>
            <w:r>
              <w:rPr>
                <w:rFonts w:hint="eastAsia" w:ascii="Times New Roman" w:hAnsi="Times New Roman" w:cs="Times New Roman"/>
                <w:lang w:val="en-US" w:eastAsia="zh-CN"/>
              </w:rPr>
              <w:t>3</w:t>
            </w:r>
            <w:r>
              <w:rPr>
                <w:rFonts w:hint="eastAsia" w:ascii="Times New Roman" w:hAnsi="Times New Roman" w:cs="Times New Roman"/>
              </w:rPr>
              <w:t>月，</w:t>
            </w:r>
            <w:r>
              <w:rPr>
                <w:rFonts w:hint="eastAsia" w:ascii="Times New Roman" w:hAnsi="Times New Roman" w:cs="Times New Roman"/>
                <w:lang w:eastAsia="zh-CN"/>
              </w:rPr>
              <w:t>目前无任何实质性生产经营活动</w:t>
            </w:r>
            <w:r>
              <w:rPr>
                <w:rFonts w:hint="eastAsia" w:ascii="Times New Roman" w:hAnsi="Times New Roman" w:cs="Times New Roman"/>
              </w:rPr>
              <w:t>。</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rPr>
              <w:t>现该公司拟于</w:t>
            </w:r>
            <w:r>
              <w:rPr>
                <w:rFonts w:hint="eastAsia" w:ascii="Times New Roman" w:hAnsi="Times New Roman" w:cs="Times New Roman"/>
              </w:rPr>
              <w:t>江阴市</w:t>
            </w:r>
            <w:r>
              <w:rPr>
                <w:rFonts w:hint="eastAsia" w:ascii="Times New Roman" w:hAnsi="Times New Roman" w:cs="Times New Roman"/>
                <w:lang w:eastAsia="zh-CN"/>
              </w:rPr>
              <w:t>申港街道亚包大道</w:t>
            </w:r>
            <w:r>
              <w:rPr>
                <w:rFonts w:hint="eastAsia" w:ascii="Times New Roman" w:hAnsi="Times New Roman" w:cs="Times New Roman"/>
                <w:lang w:val="en-US" w:eastAsia="zh-CN"/>
              </w:rPr>
              <w:t>127-3号</w:t>
            </w:r>
            <w:r>
              <w:rPr>
                <w:rFonts w:hint="default" w:ascii="Times New Roman" w:hAnsi="Times New Roman" w:cs="Times New Roman"/>
              </w:rPr>
              <w:t>，租用</w:t>
            </w:r>
            <w:r>
              <w:rPr>
                <w:rFonts w:hint="eastAsia" w:ascii="Times New Roman" w:hAnsi="Times New Roman" w:cs="Times New Roman"/>
                <w:lang w:eastAsia="zh-CN"/>
              </w:rPr>
              <w:t>江阴新义凯机械有限公司厂房</w:t>
            </w:r>
            <w:r>
              <w:rPr>
                <w:rFonts w:hint="eastAsia" w:ascii="Times New Roman" w:hAnsi="Times New Roman" w:cs="Times New Roman"/>
                <w:lang w:val="en-US" w:eastAsia="zh-CN"/>
              </w:rPr>
              <w:t>2000</w:t>
            </w:r>
            <w:r>
              <w:rPr>
                <w:rFonts w:hint="default" w:ascii="Times New Roman" w:hAnsi="Times New Roman" w:cs="Times New Roman"/>
              </w:rPr>
              <w:t>平方米进行建设，新增</w:t>
            </w:r>
            <w:r>
              <w:rPr>
                <w:rFonts w:hint="eastAsia" w:ascii="Times New Roman" w:hAnsi="Times New Roman" w:cs="Times New Roman"/>
              </w:rPr>
              <w:t>环锭捻线机</w:t>
            </w:r>
            <w:r>
              <w:rPr>
                <w:rFonts w:hint="eastAsia" w:ascii="Times New Roman" w:hAnsi="Times New Roman" w:cs="Times New Roman"/>
                <w:lang w:eastAsia="zh-CN"/>
              </w:rPr>
              <w:t>、</w:t>
            </w:r>
            <w:r>
              <w:rPr>
                <w:rFonts w:hint="eastAsia" w:ascii="Times New Roman" w:hAnsi="Times New Roman" w:cs="Times New Roman"/>
              </w:rPr>
              <w:t>编织捻股机</w:t>
            </w:r>
            <w:r>
              <w:rPr>
                <w:rFonts w:hint="eastAsia" w:ascii="Times New Roman" w:hAnsi="Times New Roman" w:cs="Times New Roman"/>
                <w:lang w:eastAsia="zh-CN"/>
              </w:rPr>
              <w:t>、</w:t>
            </w:r>
            <w:r>
              <w:rPr>
                <w:rFonts w:hint="eastAsia" w:ascii="Times New Roman" w:hAnsi="Times New Roman" w:cs="Times New Roman"/>
              </w:rPr>
              <w:t>捻股机</w:t>
            </w:r>
            <w:r>
              <w:rPr>
                <w:rFonts w:hint="eastAsia" w:ascii="Times New Roman" w:hAnsi="Times New Roman" w:cs="Times New Roman"/>
                <w:lang w:eastAsia="zh-CN"/>
              </w:rPr>
              <w:t>、成绳机、压机、万能试验机等国产设备</w:t>
            </w:r>
            <w:r>
              <w:rPr>
                <w:rFonts w:hint="default" w:ascii="Times New Roman" w:hAnsi="Times New Roman" w:cs="Times New Roman"/>
              </w:rPr>
              <w:t>共计</w:t>
            </w:r>
            <w:r>
              <w:rPr>
                <w:rFonts w:hint="eastAsia" w:ascii="Times New Roman" w:hAnsi="Times New Roman" w:cs="Times New Roman"/>
                <w:lang w:val="en-US" w:eastAsia="zh-CN"/>
              </w:rPr>
              <w:t>24</w:t>
            </w:r>
            <w:r>
              <w:rPr>
                <w:rFonts w:hint="default" w:ascii="Times New Roman" w:hAnsi="Times New Roman" w:cs="Times New Roman"/>
              </w:rPr>
              <w:t>台套，项目建成后，形成年</w:t>
            </w:r>
            <w:r>
              <w:rPr>
                <w:rFonts w:hint="eastAsia" w:ascii="Times New Roman" w:hAnsi="Times New Roman" w:cs="Times New Roman"/>
                <w:lang w:eastAsia="zh-CN"/>
              </w:rPr>
              <w:t>产</w:t>
            </w:r>
            <w:r>
              <w:rPr>
                <w:rFonts w:hint="eastAsia" w:ascii="Times New Roman" w:hAnsi="Times New Roman" w:cs="Times New Roman"/>
                <w:lang w:val="en-US" w:eastAsia="zh-CN"/>
              </w:rPr>
              <w:t>200万米游乐绳的</w:t>
            </w:r>
            <w:r>
              <w:rPr>
                <w:rFonts w:hint="default" w:ascii="Times New Roman" w:hAnsi="Times New Roman" w:cs="Times New Roman"/>
              </w:rPr>
              <w:t>生产能力。</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bCs/>
              </w:rPr>
            </w:pPr>
            <w:r>
              <w:rPr>
                <w:rFonts w:hint="default" w:ascii="Times New Roman" w:hAnsi="Times New Roman" w:cs="Times New Roman" w:eastAsiaTheme="minorEastAsia"/>
                <w:bCs/>
              </w:rPr>
              <w:t>2、产业政策</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经查阅国家及地方相关产业政策，建设项目的产品、生产工艺与生产设备均不在国家淘汰及禁止、限制发展之列，属于允许类项目，且已经由</w:t>
            </w:r>
            <w:r>
              <w:rPr>
                <w:rFonts w:hint="eastAsia" w:ascii="Times New Roman" w:hAnsi="Times New Roman" w:cs="Times New Roman" w:eastAsiaTheme="minorEastAsia"/>
              </w:rPr>
              <w:t>江苏江阴临港经济开发区管理委员会</w:t>
            </w:r>
            <w:r>
              <w:rPr>
                <w:rFonts w:hint="default" w:ascii="Times New Roman" w:hAnsi="Times New Roman" w:cs="Times New Roman" w:eastAsiaTheme="minorEastAsia"/>
              </w:rPr>
              <w:t>出具备案通知书（具体见附件），因此该项目符合国家及地方有关产业政策。</w:t>
            </w:r>
          </w:p>
          <w:p>
            <w:pPr>
              <w:pStyle w:val="17"/>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eastAsiaTheme="minorEastAsia"/>
                <w:bCs/>
                <w:kern w:val="0"/>
              </w:rPr>
            </w:pPr>
            <w:r>
              <w:rPr>
                <w:rFonts w:hint="default" w:eastAsiaTheme="minorEastAsia"/>
                <w:bCs/>
                <w:kern w:val="0"/>
              </w:rPr>
              <w:t>3、规划相容性</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本项目位于</w:t>
            </w:r>
            <w:r>
              <w:rPr>
                <w:rFonts w:hint="eastAsia" w:ascii="Times New Roman" w:hAnsi="Times New Roman" w:cs="Times New Roman" w:eastAsiaTheme="minorEastAsia"/>
                <w:lang w:eastAsia="zh-CN"/>
              </w:rPr>
              <w:t>江阴市申港街道亚包大道127-3号</w:t>
            </w:r>
            <w:r>
              <w:rPr>
                <w:rFonts w:hint="default" w:ascii="Times New Roman" w:hAnsi="Times New Roman" w:cs="Times New Roman" w:eastAsiaTheme="minorEastAsia"/>
              </w:rPr>
              <w:t>，从事</w:t>
            </w:r>
            <w:r>
              <w:rPr>
                <w:rFonts w:hint="eastAsia" w:ascii="Times New Roman" w:hAnsi="Times New Roman" w:cs="Times New Roman" w:eastAsiaTheme="minorEastAsia"/>
                <w:lang w:eastAsia="zh-CN"/>
              </w:rPr>
              <w:t>游乐绳</w:t>
            </w:r>
            <w:r>
              <w:rPr>
                <w:rFonts w:hint="eastAsia" w:ascii="Times New Roman" w:hAnsi="Times New Roman" w:cs="Times New Roman" w:eastAsiaTheme="minorEastAsia"/>
              </w:rPr>
              <w:t>的生产</w:t>
            </w:r>
            <w:r>
              <w:rPr>
                <w:rFonts w:hint="default" w:ascii="Times New Roman" w:hAnsi="Times New Roman" w:cs="Times New Roman" w:eastAsiaTheme="minorEastAsia"/>
              </w:rPr>
              <w:t>。从</w:t>
            </w:r>
            <w:r>
              <w:rPr>
                <w:rFonts w:hint="eastAsia" w:ascii="Times New Roman" w:hAnsi="Times New Roman" w:cs="Times New Roman"/>
                <w:kern w:val="2"/>
              </w:rPr>
              <w:t>江阴临港经济开发区工业片区</w:t>
            </w:r>
            <w:r>
              <w:rPr>
                <w:rFonts w:hint="default" w:ascii="Times New Roman" w:hAnsi="Times New Roman" w:cs="Times New Roman" w:eastAsiaTheme="minorEastAsia"/>
              </w:rPr>
              <w:t>控制性详细规划图（附图6）上可以看出，本项目地是工业用地，且已取得项目备案证（江阴</w:t>
            </w:r>
            <w:r>
              <w:rPr>
                <w:rFonts w:hint="eastAsia" w:ascii="Times New Roman" w:hAnsi="Times New Roman" w:cs="Times New Roman" w:eastAsiaTheme="minorEastAsia"/>
              </w:rPr>
              <w:t>临港</w:t>
            </w:r>
            <w:r>
              <w:rPr>
                <w:rFonts w:hint="default" w:ascii="Times New Roman" w:hAnsi="Times New Roman" w:cs="Times New Roman" w:eastAsiaTheme="minorEastAsia"/>
              </w:rPr>
              <w:t>备</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2020</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13</w:t>
            </w:r>
            <w:r>
              <w:rPr>
                <w:rFonts w:hint="default" w:ascii="Times New Roman" w:hAnsi="Times New Roman" w:cs="Times New Roman" w:eastAsiaTheme="minorEastAsia"/>
              </w:rPr>
              <w:t>号），故本项目符合用地要求；本项目建设地污水管网已经接通，符合建设地环保规划。</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4、环境质量现状</w:t>
            </w:r>
          </w:p>
          <w:p>
            <w:pPr>
              <w:keepNext w:val="0"/>
              <w:keepLines w:val="0"/>
              <w:widowControl/>
              <w:suppressLineNumbers w:val="0"/>
              <w:tabs>
                <w:tab w:val="left" w:pos="960"/>
              </w:tabs>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rPr>
              <w:t>根据江阴市环境监测站提供的监测报告，可知</w:t>
            </w:r>
            <w:r>
              <w:rPr>
                <w:rFonts w:hint="eastAsia" w:ascii="Times New Roman" w:hAnsi="Times New Roman" w:cs="Times New Roman" w:eastAsiaTheme="minorEastAsia"/>
                <w:color w:val="000000" w:themeColor="text1"/>
                <w:kern w:val="2"/>
                <w:lang w:bidi="ar"/>
                <w14:textFill>
                  <w14:solidFill>
                    <w14:schemeClr w14:val="tx1"/>
                  </w14:solidFill>
                </w14:textFill>
              </w:rPr>
              <w:t>申港</w:t>
            </w:r>
            <w:r>
              <w:rPr>
                <w:rFonts w:hint="default" w:ascii="Times New Roman" w:hAnsi="Times New Roman" w:cs="Times New Roman" w:eastAsiaTheme="minorEastAsia"/>
                <w:color w:val="000000" w:themeColor="text1"/>
                <w14:textFill>
                  <w14:solidFill>
                    <w14:schemeClr w14:val="tx1"/>
                  </w14:solidFill>
                </w14:textFill>
              </w:rPr>
              <w:t>大气环境未满足《环境空气质量标准》（GB3095-2012）中二级标准要求，</w:t>
            </w:r>
            <w:r>
              <w:rPr>
                <w:rFonts w:hint="eastAsia" w:ascii="Times New Roman" w:hAnsi="Times New Roman" w:cs="Times New Roman" w:eastAsiaTheme="minorEastAsia"/>
              </w:rPr>
              <w:t>新沟河新沟闸</w:t>
            </w:r>
            <w:r>
              <w:rPr>
                <w:rFonts w:hint="default" w:ascii="Times New Roman" w:hAnsi="Times New Roman" w:cs="Times New Roman" w:eastAsiaTheme="minorEastAsia"/>
              </w:rPr>
              <w:t>断面</w:t>
            </w:r>
            <w:r>
              <w:rPr>
                <w:rFonts w:hint="default" w:ascii="Times New Roman" w:hAnsi="Times New Roman" w:cs="Times New Roman" w:eastAsiaTheme="minorEastAsia"/>
                <w:szCs w:val="21"/>
              </w:rPr>
              <w:t>水质未满足GB3838-2002《地表水环境质量标准》中</w:t>
            </w:r>
            <w:r>
              <w:rPr>
                <w:rFonts w:hint="eastAsia" w:ascii="Times New Roman" w:hAnsi="Times New Roman" w:cs="Times New Roman" w:eastAsiaTheme="minorEastAsia"/>
                <w:szCs w:val="21"/>
              </w:rPr>
              <w:t>III</w:t>
            </w:r>
            <w:r>
              <w:rPr>
                <w:rFonts w:hint="default" w:ascii="Times New Roman" w:hAnsi="Times New Roman" w:cs="Times New Roman" w:eastAsiaTheme="minorEastAsia"/>
                <w:szCs w:val="21"/>
              </w:rPr>
              <w:t>类水质标准</w:t>
            </w:r>
            <w:r>
              <w:rPr>
                <w:rFonts w:hint="default" w:ascii="Times New Roman" w:hAnsi="Times New Roman" w:cs="Times New Roman" w:eastAsiaTheme="minorEastAsia"/>
                <w:color w:val="000000" w:themeColor="text1"/>
                <w:szCs w:val="21"/>
                <w14:textFill>
                  <w14:solidFill>
                    <w14:schemeClr w14:val="tx1"/>
                  </w14:solidFill>
                </w14:textFill>
              </w:rPr>
              <w:t>，目前</w:t>
            </w:r>
            <w:r>
              <w:rPr>
                <w:rFonts w:hint="eastAsia" w:ascii="Times New Roman" w:hAnsi="Times New Roman" w:cs="Times New Roman"/>
              </w:rPr>
              <w:t>临港经济开发区</w:t>
            </w:r>
            <w:r>
              <w:rPr>
                <w:rFonts w:hint="default" w:ascii="Times New Roman" w:hAnsi="Times New Roman" w:cs="Times New Roman" w:eastAsiaTheme="minorEastAsia"/>
                <w:color w:val="000000" w:themeColor="text1"/>
                <w:szCs w:val="21"/>
                <w14:textFill>
                  <w14:solidFill>
                    <w14:schemeClr w14:val="tx1"/>
                  </w14:solidFill>
                </w14:textFill>
              </w:rPr>
              <w:t>已出具</w:t>
            </w:r>
            <w:r>
              <w:rPr>
                <w:rFonts w:hint="default" w:ascii="Times New Roman" w:hAnsi="Times New Roman" w:cs="Times New Roman" w:eastAsiaTheme="minorEastAsia"/>
                <w:color w:val="000000" w:themeColor="text1"/>
                <w14:textFill>
                  <w14:solidFill>
                    <w14:schemeClr w14:val="tx1"/>
                  </w14:solidFill>
                </w14:textFill>
              </w:rPr>
              <w:t>大气环境整治方案和</w:t>
            </w:r>
            <w:r>
              <w:rPr>
                <w:rFonts w:hint="default" w:ascii="Times New Roman" w:hAnsi="Times New Roman" w:cs="Times New Roman" w:eastAsiaTheme="minorEastAsia"/>
                <w:color w:val="000000" w:themeColor="text1"/>
                <w:szCs w:val="21"/>
                <w14:textFill>
                  <w14:solidFill>
                    <w14:schemeClr w14:val="tx1"/>
                  </w14:solidFill>
                </w14:textFill>
              </w:rPr>
              <w:t>水环境整治方案。</w:t>
            </w:r>
          </w:p>
          <w:p>
            <w:pPr>
              <w:keepNext w:val="0"/>
              <w:keepLines w:val="0"/>
              <w:widowControl/>
              <w:suppressLineNumbers w:val="0"/>
              <w:tabs>
                <w:tab w:val="left" w:pos="960"/>
              </w:tabs>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根据江苏源远检测科技有限公司提供的监测报告可知，本项目建设地声环境质量符合《声环境质量标准》（GB3096-2008）表1中</w:t>
            </w:r>
            <w:r>
              <w:rPr>
                <w:rFonts w:hint="eastAsia" w:ascii="Times New Roman" w:hAnsi="Times New Roman" w:cs="Times New Roman" w:eastAsiaTheme="minorEastAsia"/>
              </w:rPr>
              <w:t>3</w:t>
            </w:r>
            <w:r>
              <w:rPr>
                <w:rFonts w:hint="default" w:ascii="Times New Roman" w:hAnsi="Times New Roman" w:cs="Times New Roman" w:eastAsiaTheme="minorEastAsia"/>
              </w:rPr>
              <w:t>类标准。</w:t>
            </w:r>
          </w:p>
          <w:p>
            <w:pPr>
              <w:pStyle w:val="91"/>
              <w:keepNext w:val="0"/>
              <w:keepLines w:val="0"/>
              <w:widowControl/>
              <w:suppressLineNumbers w:val="0"/>
              <w:snapToGrid w:val="0"/>
              <w:spacing w:before="0" w:beforeAutospacing="0" w:after="0" w:afterAutospacing="0" w:line="356" w:lineRule="auto"/>
              <w:ind w:left="0" w:right="0" w:firstLine="480" w:firstLineChars="200"/>
              <w:jc w:val="both"/>
              <w:textAlignment w:val="auto"/>
              <w:rPr>
                <w:rFonts w:hint="default" w:ascii="Times New Roman" w:eastAsiaTheme="minorEastAsia"/>
                <w:bCs/>
                <w:kern w:val="0"/>
                <w:szCs w:val="24"/>
              </w:rPr>
            </w:pPr>
            <w:r>
              <w:rPr>
                <w:rFonts w:hint="default" w:ascii="Times New Roman" w:eastAsiaTheme="minorEastAsia"/>
                <w:bCs/>
                <w:kern w:val="0"/>
                <w:szCs w:val="24"/>
              </w:rPr>
              <w:t>5、达标排放</w:t>
            </w:r>
          </w:p>
          <w:p>
            <w:pPr>
              <w:keepNext w:val="0"/>
              <w:keepLines/>
              <w:widowControl w:val="0"/>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由工程分析可知，本项目针对污染物排放特点，采取了较有效的污染防治措施，各类污染物均能达标排放。</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kern w:val="2"/>
              </w:rPr>
            </w:pPr>
            <w:r>
              <w:rPr>
                <w:rFonts w:hint="eastAsia" w:ascii="Times New Roman" w:hAnsi="Times New Roman" w:cs="Times New Roman" w:eastAsiaTheme="minorEastAsia"/>
                <w:kern w:val="2"/>
              </w:rPr>
              <w:t>（1）废气</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eastAsia"/>
                <w:color w:val="000000"/>
              </w:rPr>
              <w:t>本项目</w:t>
            </w:r>
            <w:r>
              <w:rPr>
                <w:rFonts w:hint="eastAsia" w:ascii="Times New Roman" w:hAnsi="Times New Roman" w:cs="Times New Roman"/>
                <w:color w:val="000000"/>
              </w:rPr>
              <w:t>无生产废气产生</w:t>
            </w:r>
            <w:r>
              <w:rPr>
                <w:rFonts w:hint="default" w:ascii="Times New Roman" w:hAnsi="Times New Roman" w:cs="Times New Roman"/>
                <w:color w:val="000000"/>
                <w:spacing w:val="6"/>
              </w:rPr>
              <w:t>。</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（2）</w:t>
            </w:r>
            <w:r>
              <w:rPr>
                <w:rFonts w:hint="default" w:ascii="Times New Roman" w:hAnsi="Times New Roman" w:cs="Times New Roman" w:eastAsiaTheme="minorEastAsia"/>
                <w:kern w:val="2"/>
              </w:rPr>
              <w:t>废水：本项目废水主要为生活污水，产生量为</w:t>
            </w:r>
            <w:r>
              <w:rPr>
                <w:rFonts w:hint="eastAsia" w:ascii="Times New Roman" w:hAnsi="Times New Roman" w:cs="Times New Roman" w:eastAsiaTheme="minorEastAsia"/>
                <w:kern w:val="2"/>
                <w:lang w:val="en-US" w:eastAsia="zh-CN"/>
              </w:rPr>
              <w:t>24</w:t>
            </w:r>
            <w:r>
              <w:rPr>
                <w:rFonts w:hint="eastAsia" w:ascii="Times New Roman" w:hAnsi="Times New Roman" w:cs="Times New Roman" w:eastAsiaTheme="minorEastAsia"/>
                <w:kern w:val="2"/>
              </w:rPr>
              <w:t>0</w:t>
            </w:r>
            <w:r>
              <w:rPr>
                <w:rFonts w:hint="default" w:ascii="Times New Roman" w:hAnsi="Times New Roman" w:cs="Times New Roman" w:eastAsiaTheme="minorEastAsia"/>
                <w:kern w:val="2"/>
              </w:rPr>
              <w:t>t/a，经化粪池预处理后接入江阴市申港工业园区污水处理有限公司集中处理，</w:t>
            </w:r>
            <w:r>
              <w:rPr>
                <w:rFonts w:hint="eastAsia" w:ascii="Times New Roman" w:hAnsi="Times New Roman" w:cs="Times New Roman" w:eastAsiaTheme="minorEastAsia"/>
                <w:bCs/>
                <w:color w:val="000000"/>
              </w:rPr>
              <w:t>处理出水执行</w:t>
            </w:r>
            <w:r>
              <w:rPr>
                <w:rFonts w:hint="default" w:ascii="Times New Roman" w:hAnsi="Times New Roman" w:cs="Times New Roman" w:eastAsiaTheme="minorEastAsia"/>
              </w:rPr>
              <w:t>DB32/1072-20</w:t>
            </w:r>
            <w:r>
              <w:rPr>
                <w:rFonts w:hint="eastAsia" w:ascii="Times New Roman" w:hAnsi="Times New Roman" w:cs="Times New Roman" w:eastAsiaTheme="minorEastAsia"/>
              </w:rPr>
              <w:t>18</w:t>
            </w:r>
            <w:r>
              <w:rPr>
                <w:rFonts w:hint="default" w:ascii="Times New Roman" w:hAnsi="Times New Roman" w:cs="Times New Roman" w:eastAsiaTheme="minorEastAsia"/>
              </w:rPr>
              <w:t>《太湖地区城镇污水处理厂及重点工业行业主要水污染物排放限值》表2标准和GB18918-2002《城镇污水处理厂污染物排放标准》表1一级A标准和表3标准，尾水排入</w:t>
            </w:r>
            <w:r>
              <w:rPr>
                <w:rFonts w:hint="eastAsia" w:ascii="Times New Roman" w:hAnsi="Times New Roman" w:cs="Times New Roman"/>
              </w:rPr>
              <w:t>新沟河</w:t>
            </w:r>
            <w:r>
              <w:rPr>
                <w:rFonts w:hint="default" w:ascii="Times New Roman" w:hAnsi="Times New Roman" w:cs="Times New Roman" w:eastAsiaTheme="minorEastAsia"/>
              </w:rPr>
              <w:t>。</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kern w:val="2"/>
              </w:rPr>
            </w:pPr>
            <w:r>
              <w:rPr>
                <w:rFonts w:hint="default" w:ascii="Times New Roman" w:hAnsi="Times New Roman" w:cs="Times New Roman" w:eastAsiaTheme="minorEastAsia"/>
              </w:rPr>
              <w:t>（3）</w:t>
            </w:r>
            <w:r>
              <w:rPr>
                <w:rFonts w:hint="default" w:ascii="Times New Roman" w:hAnsi="Times New Roman" w:cs="Times New Roman" w:eastAsiaTheme="minorEastAsia"/>
                <w:kern w:val="2"/>
              </w:rPr>
              <w:t>固废：根据工程分析，本项目固体废物主要为</w:t>
            </w:r>
            <w:r>
              <w:rPr>
                <w:rFonts w:hint="eastAsia" w:ascii="Times New Roman" w:hAnsi="Times New Roman" w:eastAsiaTheme="minorEastAsia"/>
              </w:rPr>
              <w:t>废边角料</w:t>
            </w:r>
            <w:r>
              <w:rPr>
                <w:rFonts w:hint="default" w:ascii="Times New Roman" w:hAnsi="Times New Roman" w:eastAsiaTheme="minorEastAsia"/>
              </w:rPr>
              <w:t>及职工生活垃圾</w:t>
            </w:r>
            <w:r>
              <w:rPr>
                <w:rFonts w:hint="default" w:ascii="Times New Roman" w:hAnsi="Times New Roman" w:cs="Times New Roman" w:eastAsiaTheme="minorEastAsia"/>
                <w:kern w:val="2"/>
              </w:rPr>
              <w:t>。本项目固废经采取了合理的综合利用和处置措施不外排，因此对周围环境基本无影响。</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kern w:val="2"/>
              </w:rPr>
            </w:pPr>
            <w:r>
              <w:rPr>
                <w:rFonts w:hint="default" w:ascii="Times New Roman" w:hAnsi="Times New Roman" w:cs="Times New Roman" w:eastAsiaTheme="minorEastAsia"/>
                <w:kern w:val="2"/>
              </w:rPr>
              <w:t>（4）噪声：本项目噪声源主要为</w:t>
            </w:r>
            <w:r>
              <w:rPr>
                <w:rFonts w:hint="eastAsia" w:ascii="Times New Roman" w:hAnsi="Times New Roman" w:cs="Times New Roman"/>
              </w:rPr>
              <w:t>环锭捻线机</w:t>
            </w:r>
            <w:r>
              <w:rPr>
                <w:rFonts w:hint="eastAsia" w:ascii="Times New Roman" w:hAnsi="Times New Roman" w:cs="Times New Roman"/>
                <w:lang w:eastAsia="zh-CN"/>
              </w:rPr>
              <w:t>、</w:t>
            </w:r>
            <w:r>
              <w:rPr>
                <w:rFonts w:hint="eastAsia" w:ascii="Times New Roman" w:hAnsi="Times New Roman" w:cs="Times New Roman"/>
              </w:rPr>
              <w:t>编织捻股机</w:t>
            </w:r>
            <w:r>
              <w:rPr>
                <w:rFonts w:hint="eastAsia" w:ascii="Times New Roman" w:hAnsi="Times New Roman" w:cs="Times New Roman"/>
                <w:lang w:eastAsia="zh-CN"/>
              </w:rPr>
              <w:t>、</w:t>
            </w:r>
            <w:r>
              <w:rPr>
                <w:rFonts w:hint="eastAsia" w:ascii="Times New Roman" w:hAnsi="Times New Roman" w:cs="Times New Roman"/>
              </w:rPr>
              <w:t>捻股机</w:t>
            </w:r>
            <w:r>
              <w:rPr>
                <w:rFonts w:hint="eastAsia" w:ascii="Times New Roman" w:hAnsi="Times New Roman" w:cs="Times New Roman"/>
                <w:lang w:eastAsia="zh-CN"/>
              </w:rPr>
              <w:t>、成绳机、压机、万能试验机</w:t>
            </w:r>
            <w:r>
              <w:rPr>
                <w:rFonts w:hint="default" w:ascii="Times New Roman" w:hAnsi="Times New Roman" w:cs="Times New Roman" w:eastAsiaTheme="minorEastAsia"/>
              </w:rPr>
              <w:t>等</w:t>
            </w:r>
            <w:r>
              <w:rPr>
                <w:rFonts w:hint="default" w:ascii="Times New Roman" w:hAnsi="Times New Roman" w:cs="Times New Roman" w:eastAsiaTheme="minorEastAsia"/>
                <w:kern w:val="2"/>
              </w:rPr>
              <w:t>生产辅助设备运行噪声，噪声源强≤</w:t>
            </w:r>
            <w:r>
              <w:rPr>
                <w:rFonts w:hint="eastAsia" w:ascii="Times New Roman" w:hAnsi="Times New Roman" w:cs="Times New Roman" w:eastAsiaTheme="minorEastAsia"/>
                <w:kern w:val="2"/>
              </w:rPr>
              <w:t>90</w:t>
            </w:r>
            <w:r>
              <w:rPr>
                <w:rFonts w:hint="default" w:ascii="Times New Roman" w:hAnsi="Times New Roman" w:cs="Times New Roman" w:eastAsiaTheme="minorEastAsia"/>
                <w:kern w:val="2"/>
              </w:rPr>
              <w:t>dB(A)。建设单位针对各噪声源噪声产生特点，经采取相应措施后，</w:t>
            </w:r>
            <w:r>
              <w:rPr>
                <w:rFonts w:hint="default" w:ascii="Times New Roman" w:hAnsi="Times New Roman" w:cs="Times New Roman" w:eastAsiaTheme="minorEastAsia"/>
              </w:rPr>
              <w:t>厂界噪声</w:t>
            </w:r>
            <w:r>
              <w:rPr>
                <w:rFonts w:hint="eastAsia" w:ascii="Times New Roman" w:hAnsi="Times New Roman" w:cs="Times New Roman" w:eastAsiaTheme="minorEastAsia"/>
              </w:rPr>
              <w:t>满足</w:t>
            </w:r>
            <w:r>
              <w:rPr>
                <w:rFonts w:hint="default" w:ascii="Times New Roman" w:hAnsi="Times New Roman" w:cs="Times New Roman" w:eastAsiaTheme="minorEastAsia"/>
                <w:spacing w:val="6"/>
              </w:rPr>
              <w:t>GB12348-2008</w:t>
            </w:r>
            <w:r>
              <w:rPr>
                <w:rFonts w:hint="default" w:ascii="Times New Roman" w:hAnsi="Times New Roman" w:cs="Times New Roman" w:eastAsiaTheme="minorEastAsia"/>
              </w:rPr>
              <w:t>《工业企业厂界环境噪声排放标准》表1中</w:t>
            </w:r>
            <w:r>
              <w:rPr>
                <w:rFonts w:hint="eastAsia" w:ascii="Times New Roman" w:hAnsi="Times New Roman" w:cs="Times New Roman" w:eastAsiaTheme="minorEastAsia"/>
              </w:rPr>
              <w:t>3</w:t>
            </w:r>
            <w:r>
              <w:rPr>
                <w:rFonts w:hint="default" w:ascii="Times New Roman" w:hAnsi="Times New Roman" w:cs="Times New Roman" w:eastAsiaTheme="minorEastAsia"/>
              </w:rPr>
              <w:t>类标准</w:t>
            </w:r>
            <w:r>
              <w:rPr>
                <w:rFonts w:hint="default" w:ascii="Times New Roman" w:hAnsi="Times New Roman" w:cs="Times New Roman" w:eastAsiaTheme="minorEastAsia"/>
                <w:kern w:val="2"/>
              </w:rPr>
              <w:t>。</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kern w:val="2"/>
              </w:rPr>
            </w:pPr>
            <w:r>
              <w:rPr>
                <w:rFonts w:hint="default" w:ascii="Times New Roman" w:hAnsi="Times New Roman" w:cs="Times New Roman" w:eastAsiaTheme="minorEastAsia"/>
                <w:kern w:val="2"/>
              </w:rPr>
              <w:t>6、环境影响</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kern w:val="2"/>
              </w:rPr>
            </w:pPr>
            <w:r>
              <w:rPr>
                <w:rFonts w:hint="default" w:ascii="Times New Roman" w:hAnsi="Times New Roman" w:cs="Times New Roman" w:eastAsiaTheme="minorEastAsia"/>
                <w:kern w:val="2"/>
              </w:rPr>
              <w:t>（1）环境空气</w:t>
            </w:r>
          </w:p>
          <w:p>
            <w:pPr>
              <w:keepNext w:val="0"/>
              <w:keepLines w:val="0"/>
              <w:widowControl/>
              <w:suppressLineNumbers w:val="0"/>
              <w:adjustRightInd w:val="0"/>
              <w:snapToGrid w:val="0"/>
              <w:spacing w:before="0" w:beforeAutospacing="0" w:after="0" w:afterAutospacing="0" w:line="355" w:lineRule="auto"/>
              <w:ind w:left="0" w:right="0" w:firstLine="480" w:firstLineChars="200"/>
              <w:jc w:val="both"/>
              <w:rPr>
                <w:rFonts w:hint="default" w:ascii="Times New Roman" w:hAnsi="Times New Roman" w:cs="Times New Roman" w:eastAsiaTheme="minorEastAsia"/>
                <w:kern w:val="2"/>
              </w:rPr>
            </w:pPr>
            <w:r>
              <w:rPr>
                <w:rFonts w:hint="default" w:ascii="Times New Roman" w:hAnsi="Times New Roman" w:cs="Times New Roman"/>
                <w:bCs/>
              </w:rPr>
              <w:t>本项目</w:t>
            </w:r>
            <w:r>
              <w:rPr>
                <w:rFonts w:hint="eastAsia" w:ascii="Times New Roman" w:hAnsi="Times New Roman" w:cs="Times New Roman"/>
                <w:bCs/>
              </w:rPr>
              <w:t>无生产废气产生</w:t>
            </w:r>
            <w:r>
              <w:rPr>
                <w:rFonts w:hint="default" w:ascii="Times New Roman" w:hAnsi="Times New Roman" w:cs="Times New Roman"/>
                <w:bCs/>
              </w:rPr>
              <w:t>。</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kern w:val="2"/>
              </w:rPr>
            </w:pPr>
            <w:r>
              <w:rPr>
                <w:rFonts w:hint="default" w:ascii="Times New Roman" w:hAnsi="Times New Roman" w:cs="Times New Roman" w:eastAsiaTheme="minorEastAsia"/>
                <w:kern w:val="2"/>
              </w:rPr>
              <w:t>（2）地表水：</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kern w:val="2"/>
              </w:rPr>
              <w:t>本项目废水主要为生活污水，经化粪池预处理后接入江阴市申港工业园区污水处理有限公司集中处理，达标后最终排入</w:t>
            </w:r>
            <w:r>
              <w:rPr>
                <w:rFonts w:hint="eastAsia" w:ascii="Times New Roman" w:hAnsi="Times New Roman" w:cs="Times New Roman"/>
              </w:rPr>
              <w:t>新沟河</w:t>
            </w:r>
            <w:r>
              <w:rPr>
                <w:rFonts w:hint="default" w:ascii="Times New Roman" w:hAnsi="Times New Roman" w:cs="Times New Roman" w:eastAsiaTheme="minorEastAsia"/>
                <w:kern w:val="2"/>
              </w:rPr>
              <w:t>，其中COD、SS、氨氮、总磷排放量分别为</w:t>
            </w:r>
            <w:r>
              <w:rPr>
                <w:rFonts w:hint="eastAsia" w:ascii="Times New Roman" w:hAnsi="Times New Roman" w:cs="Times New Roman" w:eastAsiaTheme="minorEastAsia"/>
                <w:lang w:val="en-US" w:eastAsia="zh-CN"/>
              </w:rPr>
              <w:t>0.012</w:t>
            </w:r>
            <w:r>
              <w:rPr>
                <w:rFonts w:hint="default" w:ascii="Times New Roman" w:hAnsi="Times New Roman" w:cs="Times New Roman" w:eastAsiaTheme="minorEastAsia"/>
              </w:rPr>
              <w:t>t/a、</w:t>
            </w:r>
            <w:r>
              <w:rPr>
                <w:rFonts w:hint="eastAsia" w:ascii="Times New Roman" w:hAnsi="Times New Roman" w:cs="Times New Roman" w:eastAsiaTheme="minorEastAsia"/>
              </w:rPr>
              <w:t>0.00</w:t>
            </w:r>
            <w:r>
              <w:rPr>
                <w:rFonts w:hint="eastAsia" w:ascii="Times New Roman" w:hAnsi="Times New Roman" w:cs="Times New Roman" w:eastAsiaTheme="minorEastAsia"/>
                <w:lang w:val="en-US" w:eastAsia="zh-CN"/>
              </w:rPr>
              <w:t>24</w:t>
            </w:r>
            <w:r>
              <w:rPr>
                <w:rFonts w:hint="eastAsia" w:ascii="Times New Roman" w:hAnsi="Times New Roman" w:cs="Times New Roman" w:eastAsiaTheme="minorEastAsia"/>
              </w:rPr>
              <w:t>t/a、0.001</w:t>
            </w:r>
            <w:r>
              <w:rPr>
                <w:rFonts w:hint="default" w:ascii="Times New Roman" w:hAnsi="Times New Roman" w:cs="Times New Roman" w:eastAsiaTheme="minorEastAsia"/>
              </w:rPr>
              <w:t>t/a、0.00</w:t>
            </w:r>
            <w:r>
              <w:rPr>
                <w:rFonts w:hint="eastAsia" w:ascii="Times New Roman" w:hAnsi="Times New Roman" w:cs="Times New Roman" w:eastAsiaTheme="minorEastAsia"/>
              </w:rPr>
              <w:t>0</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rPr>
              <w:t>t/a</w:t>
            </w:r>
            <w:r>
              <w:rPr>
                <w:rFonts w:hint="default" w:ascii="Times New Roman" w:hAnsi="Times New Roman" w:cs="Times New Roman" w:eastAsiaTheme="minorEastAsia"/>
                <w:kern w:val="2"/>
              </w:rPr>
              <w:t>。根据该污水处理厂环境影响评价，废水达标排放对受纳水体</w:t>
            </w:r>
            <w:r>
              <w:rPr>
                <w:rFonts w:hint="eastAsia" w:ascii="Times New Roman" w:hAnsi="Times New Roman" w:cs="Times New Roman"/>
              </w:rPr>
              <w:t>新沟河</w:t>
            </w:r>
            <w:r>
              <w:rPr>
                <w:rFonts w:hint="default" w:ascii="Times New Roman" w:hAnsi="Times New Roman" w:cs="Times New Roman" w:eastAsiaTheme="minorEastAsia"/>
                <w:kern w:val="2"/>
              </w:rPr>
              <w:t>的影响较小，不会改变其现有的水质功能类别。</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（3）固废：</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bCs/>
              </w:rPr>
            </w:pPr>
            <w:r>
              <w:rPr>
                <w:rFonts w:hint="default" w:ascii="Times New Roman" w:hAnsi="Times New Roman" w:cs="Times New Roman" w:eastAsiaTheme="minorEastAsia"/>
              </w:rPr>
              <w:t>本项目固废经综合利用和妥善处置后实现零排放，不产生二次污染</w:t>
            </w:r>
            <w:r>
              <w:rPr>
                <w:rFonts w:hint="default" w:ascii="Times New Roman" w:hAnsi="Times New Roman" w:cs="Times New Roman" w:eastAsiaTheme="minorEastAsia"/>
                <w:bCs/>
              </w:rPr>
              <w:t>。</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bCs/>
              </w:rPr>
            </w:pPr>
            <w:r>
              <w:rPr>
                <w:rFonts w:hint="default" w:ascii="Times New Roman" w:hAnsi="Times New Roman" w:cs="Times New Roman" w:eastAsiaTheme="minorEastAsia"/>
                <w:bCs/>
              </w:rPr>
              <w:t>（4）声环境：</w:t>
            </w:r>
          </w:p>
          <w:p>
            <w:pPr>
              <w:keepNext w:val="0"/>
              <w:keepLines w:val="0"/>
              <w:widowControl/>
              <w:suppressLineNumbers w:val="0"/>
              <w:adjustRightInd w:val="0"/>
              <w:snapToGrid w:val="0"/>
              <w:spacing w:before="0" w:beforeAutospacing="0" w:after="0" w:afterAutospacing="0" w:line="346" w:lineRule="auto"/>
              <w:ind w:left="0" w:right="0" w:firstLine="480" w:firstLineChars="200"/>
              <w:rPr>
                <w:rFonts w:hint="default" w:ascii="Times New Roman" w:hAnsi="Times New Roman" w:cs="Times New Roman"/>
              </w:rPr>
            </w:pPr>
            <w:r>
              <w:rPr>
                <w:rFonts w:hint="default" w:ascii="Times New Roman" w:hAnsi="Times New Roman" w:cs="Times New Roman"/>
              </w:rPr>
              <w:t>经采取相应隔声降噪措施进行治理后</w:t>
            </w:r>
            <w:r>
              <w:rPr>
                <w:rFonts w:hint="default" w:ascii="Times New Roman" w:hAnsi="Times New Roman" w:cs="Times New Roman"/>
                <w:bCs/>
              </w:rPr>
              <w:t>，厂界噪声可达到</w:t>
            </w:r>
            <w:r>
              <w:rPr>
                <w:rFonts w:hint="default" w:ascii="Times New Roman" w:hAnsi="Times New Roman" w:cs="Times New Roman"/>
              </w:rPr>
              <w:t>GB12348-2008《工业企业厂界环境噪声排放标准》表1中的</w:t>
            </w:r>
            <w:r>
              <w:rPr>
                <w:rFonts w:hint="eastAsia" w:ascii="Times New Roman" w:hAnsi="Times New Roman" w:cs="Times New Roman"/>
              </w:rPr>
              <w:t>3</w:t>
            </w:r>
            <w:r>
              <w:rPr>
                <w:rFonts w:hint="default" w:ascii="Times New Roman" w:hAnsi="Times New Roman" w:cs="Times New Roman"/>
              </w:rPr>
              <w:t>类标准，对周围环境影响较小。</w:t>
            </w:r>
          </w:p>
          <w:p>
            <w:pPr>
              <w:pStyle w:val="30"/>
              <w:keepNext w:val="0"/>
              <w:keepLines w:val="0"/>
              <w:widowControl/>
              <w:suppressLineNumbers w:val="0"/>
              <w:adjustRightInd w:val="0"/>
              <w:snapToGrid w:val="0"/>
              <w:spacing w:before="0" w:beforeAutospacing="0" w:after="0" w:afterAutospacing="0" w:line="356" w:lineRule="auto"/>
              <w:ind w:left="0" w:right="0" w:firstLine="504"/>
              <w:jc w:val="both"/>
              <w:rPr>
                <w:rFonts w:hint="default" w:ascii="Times New Roman" w:hAnsi="Times New Roman" w:eastAsiaTheme="minorEastAsia"/>
                <w:bCs/>
                <w:kern w:val="0"/>
              </w:rPr>
            </w:pPr>
            <w:r>
              <w:rPr>
                <w:rFonts w:hint="default" w:ascii="Times New Roman" w:hAnsi="Times New Roman" w:eastAsiaTheme="minorEastAsia"/>
                <w:bCs/>
                <w:spacing w:val="6"/>
                <w:kern w:val="0"/>
              </w:rPr>
              <w:t>7、</w:t>
            </w:r>
            <w:r>
              <w:rPr>
                <w:rFonts w:hint="default" w:ascii="Times New Roman" w:hAnsi="Times New Roman" w:eastAsiaTheme="minorEastAsia"/>
                <w:bCs/>
                <w:kern w:val="0"/>
              </w:rPr>
              <w:t>总量控制</w:t>
            </w:r>
          </w:p>
          <w:p>
            <w:pPr>
              <w:keepNext w:val="0"/>
              <w:keepLines w:val="0"/>
              <w:widowControl/>
              <w:suppressLineNumbers w:val="0"/>
              <w:adjustRightInd w:val="0"/>
              <w:snapToGrid w:val="0"/>
              <w:spacing w:before="0" w:beforeAutospacing="0" w:after="0" w:afterAutospacing="0" w:line="356" w:lineRule="auto"/>
              <w:ind w:left="0" w:right="0" w:firstLine="482"/>
              <w:jc w:val="both"/>
              <w:rPr>
                <w:rFonts w:hint="default" w:ascii="Times New Roman" w:hAnsi="Times New Roman" w:cs="Times New Roman" w:eastAsiaTheme="minorEastAsia"/>
              </w:rPr>
            </w:pPr>
            <w:r>
              <w:rPr>
                <w:rFonts w:hint="eastAsia" w:ascii="Times New Roman" w:hAnsi="Times New Roman" w:cs="Times New Roman" w:eastAsiaTheme="minorEastAsia"/>
                <w:kern w:val="2"/>
                <w:lang w:eastAsia="zh-CN"/>
              </w:rPr>
              <w:t>本项目</w:t>
            </w:r>
            <w:r>
              <w:rPr>
                <w:rFonts w:hint="default" w:ascii="Times New Roman" w:hAnsi="Times New Roman" w:cs="Times New Roman" w:eastAsiaTheme="minorEastAsia"/>
                <w:color w:val="000000" w:themeColor="text1"/>
                <w:kern w:val="2"/>
                <w14:textFill>
                  <w14:solidFill>
                    <w14:schemeClr w14:val="tx1"/>
                  </w14:solidFill>
                </w14:textFill>
              </w:rPr>
              <w:t>生活污水接管量为</w:t>
            </w:r>
            <w:r>
              <w:rPr>
                <w:rFonts w:hint="eastAsia" w:ascii="Times New Roman" w:hAnsi="Times New Roman" w:cs="Times New Roman" w:eastAsiaTheme="minorEastAsia"/>
                <w:color w:val="000000" w:themeColor="text1"/>
                <w:kern w:val="2"/>
                <w:lang w:val="en-US" w:eastAsia="zh-CN"/>
                <w14:textFill>
                  <w14:solidFill>
                    <w14:schemeClr w14:val="tx1"/>
                  </w14:solidFill>
                </w14:textFill>
              </w:rPr>
              <w:t>24</w:t>
            </w:r>
            <w:r>
              <w:rPr>
                <w:rFonts w:hint="eastAsia" w:ascii="Times New Roman" w:hAnsi="Times New Roman" w:cs="Times New Roman" w:eastAsiaTheme="minorEastAsia"/>
                <w:color w:val="000000" w:themeColor="text1"/>
                <w:kern w:val="2"/>
                <w14:textFill>
                  <w14:solidFill>
                    <w14:schemeClr w14:val="tx1"/>
                  </w14:solidFill>
                </w14:textFill>
              </w:rPr>
              <w:t>0</w:t>
            </w:r>
            <w:r>
              <w:rPr>
                <w:rFonts w:hint="default" w:ascii="Times New Roman" w:hAnsi="Times New Roman" w:cs="Times New Roman" w:eastAsiaTheme="minorEastAsia"/>
                <w:color w:val="000000" w:themeColor="text1"/>
                <w:kern w:val="2"/>
                <w14:textFill>
                  <w14:solidFill>
                    <w14:schemeClr w14:val="tx1"/>
                  </w14:solidFill>
                </w14:textFill>
              </w:rPr>
              <w:t>t/a，</w:t>
            </w:r>
            <w:r>
              <w:rPr>
                <w:rFonts w:hint="default" w:ascii="Times New Roman" w:hAnsi="Times New Roman" w:cs="Times New Roman" w:eastAsiaTheme="minorEastAsia"/>
                <w:color w:val="000000" w:themeColor="text1"/>
                <w14:textFill>
                  <w14:solidFill>
                    <w14:schemeClr w14:val="tx1"/>
                  </w14:solidFill>
                </w14:textFill>
              </w:rPr>
              <w:t>COD、SS、氨氮、总磷接管量分别为</w:t>
            </w:r>
            <w:r>
              <w:rPr>
                <w:rFonts w:hint="eastAsia" w:ascii="Times New Roman" w:hAnsi="Times New Roman" w:cs="Times New Roman" w:eastAsiaTheme="minorEastAsia"/>
                <w:lang w:val="en-US" w:eastAsia="zh-CN"/>
              </w:rPr>
              <w:t>012.</w:t>
            </w:r>
            <w:r>
              <w:rPr>
                <w:rFonts w:hint="default" w:ascii="Times New Roman" w:hAnsi="Times New Roman" w:cs="Times New Roman" w:eastAsiaTheme="minorEastAsia"/>
              </w:rPr>
              <w:t>t/a、</w:t>
            </w:r>
            <w:r>
              <w:rPr>
                <w:rFonts w:hint="eastAsia" w:ascii="Times New Roman" w:hAnsi="Times New Roman" w:cs="Times New Roman" w:eastAsiaTheme="minorEastAsia"/>
              </w:rPr>
              <w:t>0.0</w:t>
            </w:r>
            <w:r>
              <w:rPr>
                <w:rFonts w:hint="eastAsia" w:ascii="Times New Roman" w:hAnsi="Times New Roman" w:cs="Times New Roman" w:eastAsiaTheme="minorEastAsia"/>
                <w:lang w:val="en-US" w:eastAsia="zh-CN"/>
              </w:rPr>
              <w:t>96</w:t>
            </w:r>
            <w:r>
              <w:rPr>
                <w:rFonts w:hint="default" w:ascii="Times New Roman" w:hAnsi="Times New Roman" w:cs="Times New Roman" w:eastAsiaTheme="minorEastAsia"/>
              </w:rPr>
              <w:t>t/a、0.</w:t>
            </w:r>
            <w:r>
              <w:rPr>
                <w:rFonts w:hint="eastAsia" w:ascii="Times New Roman" w:hAnsi="Times New Roman" w:cs="Times New Roman" w:eastAsiaTheme="minorEastAsia"/>
              </w:rPr>
              <w:t>0</w:t>
            </w:r>
            <w:r>
              <w:rPr>
                <w:rFonts w:hint="eastAsia" w:ascii="Times New Roman" w:hAnsi="Times New Roman" w:cs="Times New Roman" w:eastAsiaTheme="minorEastAsia"/>
                <w:lang w:val="en-US" w:eastAsia="zh-CN"/>
              </w:rPr>
              <w:t>108</w:t>
            </w:r>
            <w:r>
              <w:rPr>
                <w:rFonts w:hint="default" w:ascii="Times New Roman" w:hAnsi="Times New Roman" w:cs="Times New Roman" w:eastAsiaTheme="minorEastAsia"/>
              </w:rPr>
              <w:t>t/a、0.00</w:t>
            </w:r>
            <w:r>
              <w:rPr>
                <w:rFonts w:hint="eastAsia" w:ascii="Times New Roman" w:hAnsi="Times New Roman" w:cs="Times New Roman" w:eastAsiaTheme="minorEastAsia"/>
                <w:lang w:val="en-US" w:eastAsia="zh-CN"/>
              </w:rPr>
              <w:t>19</w:t>
            </w:r>
            <w:r>
              <w:rPr>
                <w:rFonts w:hint="default" w:ascii="Times New Roman" w:hAnsi="Times New Roman" w:cs="Times New Roman" w:eastAsiaTheme="minorEastAsia"/>
              </w:rPr>
              <w:t>t/a。总量控制因子COD、氨氮、TP排放总量分别为</w:t>
            </w:r>
            <w:r>
              <w:rPr>
                <w:rFonts w:hint="eastAsia" w:ascii="Times New Roman" w:hAnsi="Times New Roman" w:cs="Times New Roman" w:eastAsiaTheme="minorEastAsia"/>
                <w:lang w:val="en-US" w:eastAsia="zh-CN"/>
              </w:rPr>
              <w:t>0.012</w:t>
            </w:r>
            <w:r>
              <w:rPr>
                <w:rFonts w:hint="default" w:ascii="Times New Roman" w:hAnsi="Times New Roman" w:cs="Times New Roman" w:eastAsiaTheme="minorEastAsia"/>
              </w:rPr>
              <w:t>t/a、</w:t>
            </w:r>
            <w:r>
              <w:rPr>
                <w:rFonts w:hint="eastAsia" w:ascii="Times New Roman" w:hAnsi="Times New Roman" w:cs="Times New Roman" w:eastAsiaTheme="minorEastAsia"/>
              </w:rPr>
              <w:t>0.001</w:t>
            </w:r>
            <w:r>
              <w:rPr>
                <w:rFonts w:hint="default" w:ascii="Times New Roman" w:hAnsi="Times New Roman" w:cs="Times New Roman" w:eastAsiaTheme="minorEastAsia"/>
              </w:rPr>
              <w:t>t/a、</w:t>
            </w:r>
            <w:r>
              <w:rPr>
                <w:rFonts w:hint="eastAsia" w:ascii="Times New Roman" w:hAnsi="Times New Roman" w:cs="Times New Roman" w:eastAsiaTheme="minorEastAsia"/>
              </w:rPr>
              <w:t>0.000</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rPr>
              <w:t>t/a，根据总量控制原则，COD、氨氮、TP新增排放总量指标在江阴市</w:t>
            </w:r>
            <w:r>
              <w:rPr>
                <w:rFonts w:hint="eastAsia" w:ascii="Times New Roman" w:hAnsi="Times New Roman" w:cs="Times New Roman" w:eastAsiaTheme="minorEastAsia"/>
              </w:rPr>
              <w:t>申港街道</w:t>
            </w:r>
            <w:r>
              <w:rPr>
                <w:rFonts w:hint="default" w:ascii="Times New Roman" w:hAnsi="Times New Roman" w:cs="Times New Roman" w:eastAsiaTheme="minorEastAsia"/>
              </w:rPr>
              <w:t>控源截污平衡；特征因子SS排放总量为</w:t>
            </w:r>
            <w:r>
              <w:rPr>
                <w:rFonts w:hint="eastAsia" w:ascii="Times New Roman" w:hAnsi="Times New Roman" w:cs="Times New Roman" w:eastAsiaTheme="minorEastAsia"/>
              </w:rPr>
              <w:t>0.00</w:t>
            </w:r>
            <w:r>
              <w:rPr>
                <w:rFonts w:hint="eastAsia" w:ascii="Times New Roman" w:hAnsi="Times New Roman" w:cs="Times New Roman" w:eastAsiaTheme="minorEastAsia"/>
                <w:lang w:val="en-US" w:eastAsia="zh-CN"/>
              </w:rPr>
              <w:t>24</w:t>
            </w:r>
            <w:r>
              <w:rPr>
                <w:rFonts w:hint="default" w:ascii="Times New Roman" w:hAnsi="Times New Roman" w:cs="Times New Roman" w:eastAsiaTheme="minorEastAsia"/>
              </w:rPr>
              <w:t>t/a，作为该企业考核指标。</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固体废物的排放总量为零，符合总量控制要求。</w:t>
            </w:r>
          </w:p>
          <w:p>
            <w:pPr>
              <w:keepNext w:val="0"/>
              <w:keepLines w:val="0"/>
              <w:widowControl/>
              <w:suppressLineNumbers w:val="0"/>
              <w:adjustRightInd w:val="0"/>
              <w:snapToGrid w:val="0"/>
              <w:spacing w:before="0" w:beforeAutospacing="0" w:after="0" w:afterAutospacing="0" w:line="356" w:lineRule="auto"/>
              <w:ind w:left="0" w:right="0"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8、清洁生产</w:t>
            </w:r>
          </w:p>
          <w:p>
            <w:pPr>
              <w:pStyle w:val="91"/>
              <w:keepNext w:val="0"/>
              <w:keepLines w:val="0"/>
              <w:widowControl/>
              <w:suppressLineNumbers w:val="0"/>
              <w:adjustRightInd/>
              <w:spacing w:before="0" w:beforeAutospacing="0" w:after="0" w:afterAutospacing="0" w:line="360" w:lineRule="auto"/>
              <w:ind w:left="0" w:right="0" w:firstLine="480" w:firstLineChars="200"/>
              <w:rPr>
                <w:rFonts w:hint="default" w:ascii="Times New Roman" w:eastAsia="宋体"/>
                <w:szCs w:val="24"/>
              </w:rPr>
            </w:pPr>
            <w:r>
              <w:rPr>
                <w:rFonts w:hint="eastAsia" w:ascii="Times New Roman" w:eastAsia="宋体"/>
                <w:szCs w:val="24"/>
              </w:rPr>
              <w:t>本项目以</w:t>
            </w:r>
            <w:r>
              <w:rPr>
                <w:rFonts w:hint="eastAsia" w:ascii="Times New Roman" w:eastAsia="宋体"/>
                <w:szCs w:val="24"/>
                <w:lang w:eastAsia="zh-CN"/>
              </w:rPr>
              <w:t>化纤丝、钢丝</w:t>
            </w:r>
            <w:r>
              <w:rPr>
                <w:rFonts w:hint="eastAsia" w:ascii="Times New Roman" w:eastAsia="宋体"/>
                <w:szCs w:val="24"/>
              </w:rPr>
              <w:t>为</w:t>
            </w:r>
            <w:r>
              <w:rPr>
                <w:rFonts w:hint="eastAsia" w:ascii="Times New Roman" w:eastAsia="宋体"/>
                <w:szCs w:val="24"/>
                <w:lang w:eastAsia="zh-CN"/>
              </w:rPr>
              <w:t>主要</w:t>
            </w:r>
            <w:r>
              <w:rPr>
                <w:rFonts w:hint="eastAsia" w:ascii="Times New Roman" w:eastAsia="宋体"/>
                <w:szCs w:val="24"/>
              </w:rPr>
              <w:t>原料，直接进行</w:t>
            </w:r>
            <w:r>
              <w:rPr>
                <w:rFonts w:hint="eastAsia" w:ascii="Times New Roman" w:eastAsia="宋体"/>
                <w:szCs w:val="24"/>
                <w:lang w:eastAsia="zh-CN"/>
              </w:rPr>
              <w:t>并线、合股、成绳</w:t>
            </w:r>
            <w:r>
              <w:rPr>
                <w:rFonts w:hint="eastAsia" w:ascii="Times New Roman" w:eastAsia="宋体"/>
                <w:szCs w:val="24"/>
              </w:rPr>
              <w:t>，生产工艺简单，原料和产品均为无毒无害物质，生产过程中对环境危害影响较小；本项目产生的废边角料及生活垃圾经收集后外售综合利用，体现资源化原则。</w:t>
            </w:r>
          </w:p>
          <w:p>
            <w:pPr>
              <w:pStyle w:val="91"/>
              <w:keepNext w:val="0"/>
              <w:keepLines w:val="0"/>
              <w:widowControl/>
              <w:suppressLineNumbers w:val="0"/>
              <w:adjustRightInd/>
              <w:snapToGrid w:val="0"/>
              <w:spacing w:before="0" w:beforeAutospacing="0" w:after="0" w:afterAutospacing="0" w:line="356" w:lineRule="auto"/>
              <w:ind w:left="0" w:right="0" w:firstLine="480" w:firstLineChars="200"/>
              <w:jc w:val="both"/>
              <w:textAlignment w:val="auto"/>
              <w:rPr>
                <w:rFonts w:hint="default" w:ascii="Times New Roman" w:eastAsiaTheme="minorEastAsia"/>
                <w:szCs w:val="24"/>
              </w:rPr>
            </w:pPr>
            <w:r>
              <w:rPr>
                <w:rFonts w:hint="eastAsia" w:ascii="Times New Roman" w:eastAsiaTheme="minorEastAsia"/>
                <w:szCs w:val="24"/>
              </w:rPr>
              <w:t>因此</w:t>
            </w:r>
            <w:r>
              <w:rPr>
                <w:rFonts w:hint="default" w:ascii="Times New Roman" w:eastAsiaTheme="minorEastAsia"/>
                <w:szCs w:val="24"/>
              </w:rPr>
              <w:t>，本项目基本符合清洁生产要求。</w:t>
            </w:r>
          </w:p>
          <w:p>
            <w:pPr>
              <w:pStyle w:val="91"/>
              <w:keepNext w:val="0"/>
              <w:keepLines w:val="0"/>
              <w:widowControl/>
              <w:suppressLineNumbers w:val="0"/>
              <w:adjustRightInd/>
              <w:snapToGrid w:val="0"/>
              <w:spacing w:before="0" w:beforeAutospacing="0" w:after="0" w:afterAutospacing="0" w:line="356" w:lineRule="auto"/>
              <w:ind w:left="0" w:right="0"/>
              <w:jc w:val="both"/>
              <w:textAlignment w:val="auto"/>
              <w:rPr>
                <w:rFonts w:hint="default" w:ascii="Times New Roman" w:eastAsiaTheme="minorEastAsia"/>
                <w:szCs w:val="24"/>
              </w:rPr>
            </w:pPr>
          </w:p>
          <w:p>
            <w:pPr>
              <w:keepNext w:val="0"/>
              <w:keepLines w:val="0"/>
              <w:widowControl/>
              <w:suppressLineNumbers w:val="0"/>
              <w:adjustRightInd w:val="0"/>
              <w:snapToGrid w:val="0"/>
              <w:spacing w:before="0" w:beforeAutospacing="0" w:after="0" w:afterAutospacing="0" w:line="360" w:lineRule="auto"/>
              <w:ind w:left="0" w:right="0" w:firstLine="482" w:firstLineChars="200"/>
              <w:jc w:val="both"/>
              <w:rPr>
                <w:rFonts w:hint="default" w:ascii="Times New Roman" w:hAnsi="Times New Roman" w:cs="Times New Roman"/>
                <w:b/>
                <w:bCs/>
              </w:rPr>
            </w:pPr>
            <w:r>
              <w:rPr>
                <w:rFonts w:hint="eastAsia" w:ascii="Times New Roman" w:hAnsi="Times New Roman" w:cs="Times New Roman"/>
                <w:b/>
                <w:bCs/>
              </w:rPr>
              <w:t>综上所述，本项目已取得江苏江阴临港经济开发区管理委员会出具的江苏省投资项目备案证，符合国家及地方相关产业政策，选址合理。针对污染物产生特点，采取了有效的防治措施，污染物可做到达标排放。</w:t>
            </w:r>
            <w:r>
              <w:rPr>
                <w:rFonts w:hint="default" w:ascii="Times New Roman" w:hAnsi="Times New Roman" w:cs="Times New Roman"/>
                <w:b/>
                <w:bCs/>
              </w:rPr>
              <w:t>本项目无生产废水产生</w:t>
            </w:r>
            <w:r>
              <w:rPr>
                <w:rFonts w:hint="eastAsia" w:ascii="Times New Roman" w:hAnsi="Times New Roman" w:cs="Times New Roman"/>
                <w:b/>
                <w:bCs/>
              </w:rPr>
              <w:t>，</w:t>
            </w:r>
            <w:r>
              <w:rPr>
                <w:rFonts w:hint="default" w:ascii="Times New Roman" w:hAnsi="Times New Roman" w:cs="Times New Roman"/>
                <w:b/>
                <w:bCs/>
              </w:rPr>
              <w:t>生活污水经化粪池预处理后排入</w:t>
            </w:r>
            <w:r>
              <w:rPr>
                <w:rFonts w:hint="eastAsia" w:ascii="Times New Roman" w:hAnsi="Times New Roman" w:cs="Times New Roman"/>
                <w:b/>
                <w:bCs/>
              </w:rPr>
              <w:t>江阴市申港工业园区污水处理有限公司集中处置，</w:t>
            </w:r>
            <w:r>
              <w:rPr>
                <w:rFonts w:hint="eastAsia"/>
                <w:b/>
              </w:rPr>
              <w:t>通过申港街道</w:t>
            </w:r>
            <w:r>
              <w:rPr>
                <w:rFonts w:hint="default"/>
                <w:b/>
              </w:rPr>
              <w:t>控源截污内平衡</w:t>
            </w:r>
            <w:r>
              <w:rPr>
                <w:rFonts w:hint="eastAsia"/>
                <w:b/>
              </w:rPr>
              <w:t>；</w:t>
            </w:r>
            <w:r>
              <w:rPr>
                <w:rFonts w:hint="default" w:ascii="Times New Roman" w:hAnsi="Times New Roman" w:cs="Times New Roman"/>
                <w:b/>
                <w:bCs/>
              </w:rPr>
              <w:t>噪声经采取相应防治措施后可达标排放，对周围环境的影响较小；固废妥善处理或综合利用，不排放，符合清洁生产相关要求。因此本报告认为，从环保角度看，本项目的建设是可行的。</w:t>
            </w:r>
          </w:p>
          <w:p>
            <w:pPr>
              <w:keepNext w:val="0"/>
              <w:keepLines w:val="0"/>
              <w:widowControl/>
              <w:suppressLineNumbers w:val="0"/>
              <w:adjustRightInd w:val="0"/>
              <w:snapToGrid w:val="0"/>
              <w:spacing w:before="0" w:beforeAutospacing="0" w:after="0" w:afterAutospacing="0" w:line="360" w:lineRule="auto"/>
              <w:ind w:left="0" w:right="0" w:firstLine="482" w:firstLineChars="200"/>
              <w:jc w:val="both"/>
              <w:rPr>
                <w:rFonts w:hint="default" w:ascii="Times New Roman" w:hAnsi="Times New Roman" w:cs="Times New Roman"/>
                <w:b/>
                <w:bCs/>
              </w:rPr>
            </w:pPr>
          </w:p>
          <w:p>
            <w:pPr>
              <w:keepNext w:val="0"/>
              <w:keepLines w:val="0"/>
              <w:widowControl/>
              <w:suppressLineNumbers w:val="0"/>
              <w:adjustRightInd w:val="0"/>
              <w:snapToGrid w:val="0"/>
              <w:spacing w:before="0" w:beforeAutospacing="0" w:after="0" w:afterAutospacing="0" w:line="360" w:lineRule="auto"/>
              <w:ind w:left="0" w:right="0" w:firstLine="482" w:firstLineChars="200"/>
              <w:jc w:val="both"/>
              <w:rPr>
                <w:rFonts w:hint="default" w:ascii="Times New Roman" w:hAnsi="Times New Roman" w:cs="Times New Roman"/>
                <w:b/>
                <w:bCs/>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b/>
                <w:bCs/>
              </w:rPr>
            </w:pPr>
          </w:p>
          <w:p>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cs="Times New Roman" w:eastAsiaTheme="minorEastAsia"/>
                <w:b/>
              </w:rPr>
            </w:pPr>
            <w:r>
              <w:rPr>
                <w:rFonts w:hint="default" w:ascii="Times New Roman" w:hAnsi="Times New Roman" w:cs="Times New Roman" w:eastAsiaTheme="minorEastAsia"/>
                <w:b/>
              </w:rPr>
              <w:t>建议</w:t>
            </w:r>
          </w:p>
          <w:p>
            <w:pPr>
              <w:keepNext w:val="0"/>
              <w:keepLines w:val="0"/>
              <w:widowControl/>
              <w:suppressLineNumbers w:val="0"/>
              <w:adjustRightInd w:val="0"/>
              <w:snapToGrid w:val="0"/>
              <w:spacing w:before="0" w:beforeAutospacing="0" w:after="0" w:afterAutospacing="0" w:line="360" w:lineRule="auto"/>
              <w:ind w:left="0" w:right="0" w:firstLine="403" w:firstLineChars="168"/>
              <w:jc w:val="both"/>
              <w:rPr>
                <w:rFonts w:hint="default" w:ascii="Times New Roman" w:hAnsi="Times New Roman" w:cs="Times New Roman" w:eastAsiaTheme="minorEastAsia"/>
              </w:rPr>
            </w:pPr>
            <w:r>
              <w:rPr>
                <w:rFonts w:hint="default" w:ascii="Times New Roman" w:hAnsi="Times New Roman" w:cs="Times New Roman" w:eastAsiaTheme="minorEastAsia"/>
              </w:rPr>
              <w:t>1、建设项目的建设应重视引进和建立先进的环保管理模式，设置合理的环境管理体制和机构，强化企业职工的环保意识，确保厂内所有环保治理设施的</w:t>
            </w:r>
            <w:r>
              <w:rPr>
                <w:rFonts w:hint="default" w:ascii="Times New Roman" w:hAnsi="Times New Roman" w:cs="Times New Roman" w:eastAsiaTheme="minorEastAsia"/>
                <w:spacing w:val="-20"/>
              </w:rPr>
              <w:t>正常运行。</w:t>
            </w:r>
          </w:p>
          <w:p>
            <w:pPr>
              <w:pStyle w:val="30"/>
              <w:keepNext w:val="0"/>
              <w:keepLines w:val="0"/>
              <w:widowControl/>
              <w:suppressLineNumbers w:val="0"/>
              <w:adjustRightInd w:val="0"/>
              <w:snapToGrid w:val="0"/>
              <w:spacing w:before="0" w:beforeAutospacing="0" w:after="0" w:afterAutospacing="0" w:line="360" w:lineRule="auto"/>
              <w:ind w:left="0" w:right="0" w:firstLine="400"/>
              <w:jc w:val="both"/>
              <w:rPr>
                <w:rFonts w:hint="default" w:ascii="Times New Roman" w:hAnsi="Times New Roman" w:eastAsiaTheme="minorEastAsia"/>
                <w:kern w:val="0"/>
              </w:rPr>
            </w:pPr>
            <w:r>
              <w:rPr>
                <w:rFonts w:hint="default" w:ascii="Times New Roman" w:hAnsi="Times New Roman" w:eastAsiaTheme="minorEastAsia"/>
                <w:spacing w:val="-20"/>
                <w:kern w:val="0"/>
              </w:rPr>
              <w:t>2、</w:t>
            </w:r>
            <w:r>
              <w:rPr>
                <w:rFonts w:hint="default" w:ascii="Times New Roman" w:hAnsi="Times New Roman" w:eastAsiaTheme="minorEastAsia"/>
                <w:kern w:val="0"/>
              </w:rPr>
              <w:t>进一步推行清洁生产，加强管理，严格执行有利于清洁生产的管理条例，实行对员工主动参与清洁生产的激励措施等。</w:t>
            </w:r>
          </w:p>
          <w:p>
            <w:pPr>
              <w:pStyle w:val="30"/>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eastAsiaTheme="minorEastAsia"/>
                <w:kern w:val="0"/>
              </w:rPr>
            </w:pPr>
          </w:p>
          <w:p>
            <w:pPr>
              <w:pStyle w:val="30"/>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eastAsiaTheme="minorEastAsia"/>
                <w:kern w:val="0"/>
              </w:rPr>
            </w:pPr>
          </w:p>
          <w:p>
            <w:pPr>
              <w:pStyle w:val="30"/>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82" w:hRule="atLeast"/>
        </w:trPr>
        <w:tc>
          <w:tcPr>
            <w:tcW w:w="8901" w:type="dxa"/>
          </w:tcPr>
          <w:p>
            <w:pPr>
              <w:keepNext w:val="0"/>
              <w:keepLines w:val="0"/>
              <w:widowControl/>
              <w:suppressLineNumbers w:val="0"/>
              <w:spacing w:before="0" w:beforeAutospacing="0" w:after="0" w:afterAutospacing="0" w:line="480" w:lineRule="auto"/>
              <w:ind w:left="0" w:right="0"/>
              <w:jc w:val="center"/>
              <w:rPr>
                <w:rFonts w:hint="default" w:ascii="Times New Roman" w:hAnsi="Times New Roman" w:cs="Times New Roman" w:eastAsiaTheme="minorEastAsia"/>
                <w:b/>
              </w:rPr>
            </w:pPr>
            <w:r>
              <w:rPr>
                <w:rFonts w:hint="default" w:ascii="Times New Roman" w:hAnsi="Times New Roman" w:cs="Times New Roman" w:eastAsiaTheme="minorEastAsia"/>
                <w:b/>
              </w:rPr>
              <w:t>注释</w:t>
            </w:r>
          </w:p>
          <w:p>
            <w:pPr>
              <w:keepNext w:val="0"/>
              <w:keepLines w:val="0"/>
              <w:widowControl/>
              <w:numPr>
                <w:ilvl w:val="0"/>
                <w:numId w:val="5"/>
              </w:numPr>
              <w:suppressLineNumbers w:val="0"/>
              <w:tabs>
                <w:tab w:val="left" w:pos="621"/>
                <w:tab w:val="clear" w:pos="960"/>
              </w:tabs>
              <w:adjustRightInd w:val="0"/>
              <w:snapToGrid w:val="0"/>
              <w:spacing w:before="0" w:beforeAutospacing="0" w:after="0" w:afterAutospacing="0" w:line="300" w:lineRule="auto"/>
              <w:ind w:left="0" w:right="0" w:firstLine="0"/>
              <w:rPr>
                <w:rFonts w:hint="default" w:ascii="Times New Roman" w:hAnsi="Times New Roman" w:cs="Times New Roman" w:eastAsiaTheme="minorEastAsia"/>
              </w:rPr>
            </w:pPr>
            <w:r>
              <w:rPr>
                <w:rFonts w:hint="default" w:ascii="Times New Roman" w:hAnsi="Times New Roman" w:cs="Times New Roman" w:eastAsiaTheme="minorEastAsia"/>
              </w:rPr>
              <w:t>本报告表应附以下附件、附图：</w:t>
            </w:r>
          </w:p>
          <w:p>
            <w:pPr>
              <w:keepNext w:val="0"/>
              <w:keepLines w:val="0"/>
              <w:widowControl/>
              <w:numPr>
                <w:ilvl w:val="1"/>
                <w:numId w:val="6"/>
              </w:numPr>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投资主管部门立项批文</w:t>
            </w:r>
          </w:p>
          <w:p>
            <w:pPr>
              <w:keepNext w:val="0"/>
              <w:keepLines w:val="0"/>
              <w:widowControl/>
              <w:numPr>
                <w:ilvl w:val="1"/>
                <w:numId w:val="6"/>
              </w:numPr>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工商名称核准资料</w:t>
            </w:r>
          </w:p>
          <w:p>
            <w:pPr>
              <w:keepNext w:val="0"/>
              <w:keepLines w:val="0"/>
              <w:widowControl/>
              <w:numPr>
                <w:ilvl w:val="1"/>
                <w:numId w:val="6"/>
              </w:numPr>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租赁协议</w:t>
            </w:r>
          </w:p>
          <w:p>
            <w:pPr>
              <w:keepNext w:val="0"/>
              <w:keepLines w:val="0"/>
              <w:widowControl/>
              <w:numPr>
                <w:ilvl w:val="1"/>
                <w:numId w:val="6"/>
              </w:numPr>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废水协议</w:t>
            </w:r>
          </w:p>
          <w:p>
            <w:pPr>
              <w:keepNext w:val="0"/>
              <w:keepLines w:val="0"/>
              <w:widowControl/>
              <w:numPr>
                <w:ilvl w:val="1"/>
                <w:numId w:val="6"/>
              </w:numPr>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环评合同</w:t>
            </w:r>
          </w:p>
          <w:p>
            <w:pPr>
              <w:keepNext w:val="0"/>
              <w:keepLines w:val="0"/>
              <w:widowControl/>
              <w:numPr>
                <w:ilvl w:val="1"/>
                <w:numId w:val="6"/>
              </w:numPr>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监测资料</w:t>
            </w:r>
          </w:p>
          <w:p>
            <w:pPr>
              <w:keepNext w:val="0"/>
              <w:keepLines w:val="0"/>
              <w:widowControl/>
              <w:numPr>
                <w:ilvl w:val="1"/>
                <w:numId w:val="6"/>
              </w:numPr>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建设单位委托书、建设单位承诺、申请报告（原件）</w:t>
            </w:r>
          </w:p>
          <w:p>
            <w:pPr>
              <w:keepNext w:val="0"/>
              <w:keepLines w:val="0"/>
              <w:widowControl/>
              <w:numPr>
                <w:ilvl w:val="1"/>
                <w:numId w:val="6"/>
              </w:numPr>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环评业务承诺书（原件）</w:t>
            </w:r>
          </w:p>
          <w:p>
            <w:pPr>
              <w:keepNext w:val="0"/>
              <w:keepLines w:val="0"/>
              <w:widowControl/>
              <w:numPr>
                <w:ilvl w:val="1"/>
                <w:numId w:val="6"/>
              </w:numPr>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公开证明材料（截图、涉密说明、对策和措施、承诺）</w:t>
            </w: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spacing w:val="-8"/>
              </w:rPr>
            </w:pPr>
            <w:r>
              <w:rPr>
                <w:rFonts w:hint="default" w:ascii="Times New Roman" w:hAnsi="Times New Roman" w:cs="Times New Roman" w:eastAsiaTheme="minorEastAsia"/>
              </w:rPr>
              <w:t xml:space="preserve">附图1  </w:t>
            </w:r>
            <w:r>
              <w:rPr>
                <w:rFonts w:hint="default" w:ascii="Times New Roman" w:hAnsi="Times New Roman" w:cs="Times New Roman" w:eastAsiaTheme="minorEastAsia"/>
                <w:spacing w:val="-8"/>
              </w:rPr>
              <w:t>项目地理位置图（应反映行政区划、水系、标明纳污口</w:t>
            </w:r>
            <w:r>
              <w:rPr>
                <w:rFonts w:hint="default" w:ascii="Times New Roman" w:hAnsi="Times New Roman" w:cs="Times New Roman" w:eastAsiaTheme="minorEastAsia"/>
              </w:rPr>
              <w:t>位置和地形地貌等）</w:t>
            </w: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rPr>
            </w:pPr>
            <w:r>
              <w:rPr>
                <w:rFonts w:hint="default" w:ascii="Times New Roman" w:hAnsi="Times New Roman" w:cs="Times New Roman" w:eastAsiaTheme="minorEastAsia"/>
              </w:rPr>
              <w:t>附图2  项目平面布置图</w:t>
            </w: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rPr>
            </w:pPr>
            <w:r>
              <w:rPr>
                <w:rFonts w:hint="default" w:ascii="Times New Roman" w:hAnsi="Times New Roman" w:cs="Times New Roman" w:eastAsiaTheme="minorEastAsia"/>
              </w:rPr>
              <w:t>附图3  项目建设地周围300米土地利用现状图</w:t>
            </w:r>
          </w:p>
          <w:p>
            <w:pPr>
              <w:keepNext w:val="0"/>
              <w:keepLines w:val="0"/>
              <w:widowControl/>
              <w:suppressLineNumbers w:val="0"/>
              <w:adjustRightInd w:val="0"/>
              <w:snapToGrid w:val="0"/>
              <w:spacing w:before="0" w:beforeAutospacing="0" w:after="0" w:afterAutospacing="0" w:line="300" w:lineRule="auto"/>
              <w:ind w:left="0" w:right="0"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附图4  项目建设地Google卫星图片</w:t>
            </w: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rPr>
            </w:pPr>
            <w:r>
              <w:rPr>
                <w:rFonts w:hint="default" w:ascii="Times New Roman" w:hAnsi="Times New Roman" w:cs="Times New Roman" w:eastAsiaTheme="minorEastAsia"/>
              </w:rPr>
              <w:t>附图5  污水管网图</w:t>
            </w: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rPr>
            </w:pPr>
            <w:r>
              <w:rPr>
                <w:rFonts w:hint="default" w:ascii="Times New Roman" w:hAnsi="Times New Roman" w:cs="Times New Roman" w:eastAsiaTheme="minorEastAsia"/>
              </w:rPr>
              <w:t>附图6  土地利用规划图</w:t>
            </w: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附图7  生态保护红线图</w:t>
            </w: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rPr>
            </w:pPr>
          </w:p>
          <w:p>
            <w:pPr>
              <w:keepNext w:val="0"/>
              <w:keepLines w:val="0"/>
              <w:widowControl/>
              <w:numPr>
                <w:ilvl w:val="0"/>
                <w:numId w:val="5"/>
              </w:numPr>
              <w:suppressLineNumbers w:val="0"/>
              <w:tabs>
                <w:tab w:val="left" w:pos="621"/>
                <w:tab w:val="clear" w:pos="960"/>
              </w:tabs>
              <w:adjustRightInd w:val="0"/>
              <w:snapToGrid w:val="0"/>
              <w:spacing w:before="0" w:beforeAutospacing="0" w:after="0" w:afterAutospacing="0" w:line="300" w:lineRule="auto"/>
              <w:ind w:left="0" w:right="0" w:firstLine="0"/>
              <w:rPr>
                <w:rFonts w:hint="default" w:ascii="Times New Roman" w:hAnsi="Times New Roman" w:cs="Times New Roman" w:eastAsiaTheme="minorEastAsia"/>
              </w:rPr>
            </w:pPr>
            <w:r>
              <w:rPr>
                <w:rFonts w:hint="default" w:ascii="Times New Roman" w:hAnsi="Times New Roman" w:cs="Times New Roman" w:eastAsiaTheme="minorEastAsia"/>
              </w:rPr>
              <w:t>如果本报告表不能说明项目产生的污染及对环境造成的影响，应进行专项评价。根据建设项目的特点和当地环境特征，应选下列1-2项进行专项评价。</w:t>
            </w:r>
          </w:p>
          <w:p>
            <w:pPr>
              <w:keepNext w:val="0"/>
              <w:keepLines w:val="0"/>
              <w:widowControl/>
              <w:numPr>
                <w:ilvl w:val="0"/>
                <w:numId w:val="7"/>
              </w:numPr>
              <w:suppressLineNumbers w:val="0"/>
              <w:adjustRightInd w:val="0"/>
              <w:snapToGrid w:val="0"/>
              <w:spacing w:before="0" w:beforeAutospacing="0" w:after="0" w:afterAutospacing="0" w:line="300" w:lineRule="auto"/>
              <w:ind w:right="0"/>
              <w:rPr>
                <w:rFonts w:hint="default" w:ascii="Times New Roman" w:hAnsi="Times New Roman" w:cs="Times New Roman" w:eastAsiaTheme="minorEastAsia"/>
              </w:rPr>
            </w:pPr>
            <w:r>
              <w:rPr>
                <w:rFonts w:hint="default" w:ascii="Times New Roman" w:hAnsi="Times New Roman" w:cs="Times New Roman" w:eastAsiaTheme="minorEastAsia"/>
              </w:rPr>
              <w:t>大气环境影响专项评价</w:t>
            </w:r>
          </w:p>
          <w:p>
            <w:pPr>
              <w:keepNext w:val="0"/>
              <w:keepLines w:val="0"/>
              <w:widowControl/>
              <w:numPr>
                <w:ilvl w:val="0"/>
                <w:numId w:val="7"/>
              </w:numPr>
              <w:suppressLineNumbers w:val="0"/>
              <w:adjustRightInd w:val="0"/>
              <w:snapToGrid w:val="0"/>
              <w:spacing w:before="0" w:beforeAutospacing="0" w:after="0" w:afterAutospacing="0" w:line="300" w:lineRule="auto"/>
              <w:ind w:right="0"/>
              <w:rPr>
                <w:rFonts w:hint="default" w:ascii="Times New Roman" w:hAnsi="Times New Roman" w:cs="Times New Roman" w:eastAsiaTheme="minorEastAsia"/>
              </w:rPr>
            </w:pPr>
            <w:r>
              <w:rPr>
                <w:rFonts w:hint="default" w:ascii="Times New Roman" w:hAnsi="Times New Roman" w:cs="Times New Roman" w:eastAsiaTheme="minorEastAsia"/>
              </w:rPr>
              <w:t>水环境影响专项评价（包括地表水和地下水）</w:t>
            </w:r>
          </w:p>
          <w:p>
            <w:pPr>
              <w:keepNext w:val="0"/>
              <w:keepLines w:val="0"/>
              <w:widowControl/>
              <w:numPr>
                <w:ilvl w:val="0"/>
                <w:numId w:val="7"/>
              </w:numPr>
              <w:suppressLineNumbers w:val="0"/>
              <w:adjustRightInd w:val="0"/>
              <w:snapToGrid w:val="0"/>
              <w:spacing w:before="0" w:beforeAutospacing="0" w:after="0" w:afterAutospacing="0" w:line="300" w:lineRule="auto"/>
              <w:ind w:right="0"/>
              <w:rPr>
                <w:rFonts w:hint="default" w:ascii="Times New Roman" w:hAnsi="Times New Roman" w:cs="Times New Roman" w:eastAsiaTheme="minorEastAsia"/>
              </w:rPr>
            </w:pPr>
            <w:r>
              <w:rPr>
                <w:rFonts w:hint="default" w:ascii="Times New Roman" w:hAnsi="Times New Roman" w:cs="Times New Roman" w:eastAsiaTheme="minorEastAsia"/>
              </w:rPr>
              <w:t>生态环境影响专项评价</w:t>
            </w:r>
          </w:p>
          <w:p>
            <w:pPr>
              <w:keepNext w:val="0"/>
              <w:keepLines w:val="0"/>
              <w:widowControl/>
              <w:numPr>
                <w:ilvl w:val="0"/>
                <w:numId w:val="7"/>
              </w:numPr>
              <w:suppressLineNumbers w:val="0"/>
              <w:adjustRightInd w:val="0"/>
              <w:snapToGrid w:val="0"/>
              <w:spacing w:before="0" w:beforeAutospacing="0" w:after="0" w:afterAutospacing="0" w:line="300" w:lineRule="auto"/>
              <w:ind w:right="0"/>
              <w:rPr>
                <w:rFonts w:hint="default" w:ascii="Times New Roman" w:hAnsi="Times New Roman" w:cs="Times New Roman" w:eastAsiaTheme="minorEastAsia"/>
              </w:rPr>
            </w:pPr>
            <w:r>
              <w:rPr>
                <w:rFonts w:hint="default" w:ascii="Times New Roman" w:hAnsi="Times New Roman" w:cs="Times New Roman" w:eastAsiaTheme="minorEastAsia"/>
              </w:rPr>
              <w:t>声影响专项评价</w:t>
            </w:r>
          </w:p>
          <w:p>
            <w:pPr>
              <w:keepNext w:val="0"/>
              <w:keepLines w:val="0"/>
              <w:widowControl/>
              <w:numPr>
                <w:ilvl w:val="0"/>
                <w:numId w:val="7"/>
              </w:numPr>
              <w:suppressLineNumbers w:val="0"/>
              <w:adjustRightInd w:val="0"/>
              <w:snapToGrid w:val="0"/>
              <w:spacing w:before="0" w:beforeAutospacing="0" w:after="0" w:afterAutospacing="0" w:line="300" w:lineRule="auto"/>
              <w:ind w:right="0"/>
              <w:rPr>
                <w:rFonts w:hint="default" w:ascii="Times New Roman" w:hAnsi="Times New Roman" w:cs="Times New Roman" w:eastAsiaTheme="minorEastAsia"/>
              </w:rPr>
            </w:pPr>
            <w:r>
              <w:rPr>
                <w:rFonts w:hint="default" w:ascii="Times New Roman" w:hAnsi="Times New Roman" w:cs="Times New Roman" w:eastAsiaTheme="minorEastAsia"/>
              </w:rPr>
              <w:t>土壤影响专项评价</w:t>
            </w:r>
          </w:p>
          <w:p>
            <w:pPr>
              <w:keepNext w:val="0"/>
              <w:keepLines w:val="0"/>
              <w:widowControl/>
              <w:numPr>
                <w:ilvl w:val="0"/>
                <w:numId w:val="7"/>
              </w:numPr>
              <w:suppressLineNumbers w:val="0"/>
              <w:adjustRightInd w:val="0"/>
              <w:snapToGrid w:val="0"/>
              <w:spacing w:before="0" w:beforeAutospacing="0" w:after="0" w:afterAutospacing="0" w:line="300" w:lineRule="auto"/>
              <w:ind w:right="0"/>
              <w:rPr>
                <w:rFonts w:hint="default" w:ascii="Times New Roman" w:hAnsi="Times New Roman" w:cs="Times New Roman" w:eastAsiaTheme="minorEastAsia"/>
              </w:rPr>
            </w:pPr>
            <w:r>
              <w:rPr>
                <w:rFonts w:hint="default" w:ascii="Times New Roman" w:hAnsi="Times New Roman" w:cs="Times New Roman" w:eastAsiaTheme="minorEastAsia"/>
              </w:rPr>
              <w:t>固体废弃物影响专项评价</w:t>
            </w:r>
          </w:p>
          <w:p>
            <w:pPr>
              <w:keepNext w:val="0"/>
              <w:keepLines w:val="0"/>
              <w:widowControl/>
              <w:numPr>
                <w:ilvl w:val="0"/>
                <w:numId w:val="7"/>
              </w:numPr>
              <w:suppressLineNumbers w:val="0"/>
              <w:adjustRightInd w:val="0"/>
              <w:snapToGrid w:val="0"/>
              <w:spacing w:before="0" w:beforeAutospacing="0" w:after="0" w:afterAutospacing="0" w:line="300" w:lineRule="auto"/>
              <w:ind w:right="0"/>
              <w:rPr>
                <w:rFonts w:hint="default" w:ascii="Times New Roman" w:hAnsi="Times New Roman" w:cs="Times New Roman" w:eastAsiaTheme="minorEastAsia"/>
              </w:rPr>
            </w:pPr>
            <w:r>
              <w:rPr>
                <w:rFonts w:hint="default" w:ascii="Times New Roman" w:hAnsi="Times New Roman" w:cs="Times New Roman" w:eastAsiaTheme="minorEastAsia"/>
              </w:rPr>
              <w:t>辐射环境影响专项评价（包括电离辐射和电磁辐射）</w:t>
            </w: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rPr>
            </w:pPr>
            <w:r>
              <w:rPr>
                <w:rFonts w:hint="default" w:ascii="Times New Roman" w:hAnsi="Times New Roman" w:cs="Times New Roman" w:eastAsiaTheme="minorEastAsia"/>
              </w:rPr>
              <w:t>以上专项评价未包括的可另列专项，专项评价按照《环境影响评价技术导则》中的要求进行。</w:t>
            </w: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00" w:lineRule="auto"/>
              <w:ind w:left="480" w:right="0"/>
              <w:rPr>
                <w:rFonts w:hint="default" w:ascii="Times New Roman" w:hAnsi="Times New Roman" w:cs="Times New Roman" w:eastAsiaTheme="minorEastAsia"/>
              </w:rPr>
            </w:pPr>
          </w:p>
          <w:p>
            <w:pPr>
              <w:keepNext w:val="0"/>
              <w:keepLines w:val="0"/>
              <w:widowControl/>
              <w:suppressLineNumbers w:val="0"/>
              <w:adjustRightInd w:val="0"/>
              <w:snapToGrid w:val="0"/>
              <w:spacing w:before="0" w:beforeAutospacing="0" w:after="0" w:afterAutospacing="0" w:line="360" w:lineRule="auto"/>
              <w:ind w:left="480" w:right="0"/>
              <w:rPr>
                <w:rFonts w:hint="default" w:ascii="Times New Roman" w:hAnsi="Times New Roman" w:cs="Times New Roman" w:eastAsiaTheme="minorEastAsia"/>
              </w:rPr>
            </w:pPr>
          </w:p>
        </w:tc>
      </w:tr>
    </w:tbl>
    <w:p>
      <w:pPr>
        <w:adjustRightInd w:val="0"/>
        <w:snapToGrid w:val="0"/>
        <w:rPr>
          <w:rFonts w:ascii="Times New Roman" w:hAnsi="Times New Roman" w:cs="Times New Roman" w:eastAsiaTheme="minorEastAsia"/>
          <w:szCs w:val="21"/>
        </w:rPr>
        <w:sectPr>
          <w:pgSz w:w="11907" w:h="16840"/>
          <w:pgMar w:top="1440" w:right="1514" w:bottom="1440" w:left="1514" w:header="851" w:footer="851" w:gutter="0"/>
          <w:pgBorders>
            <w:top w:val="none" w:sz="0" w:space="0"/>
            <w:left w:val="none" w:sz="0" w:space="0"/>
            <w:bottom w:val="none" w:sz="0" w:space="0"/>
            <w:right w:val="none" w:sz="0" w:space="0"/>
          </w:pgBorders>
          <w:cols w:space="720" w:num="1"/>
          <w:docGrid w:linePitch="312" w:charSpace="0"/>
        </w:sectPr>
      </w:pPr>
    </w:p>
    <w:p>
      <w:pPr>
        <w:tabs>
          <w:tab w:val="left" w:pos="2205"/>
        </w:tabs>
      </w:pPr>
      <w:bookmarkStart w:id="1" w:name="_GoBack"/>
      <w:bookmarkEnd w:id="1"/>
    </w:p>
    <w:sectPr>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方正楷体_GBK">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１</w:t>
    </w:r>
    <w:r>
      <w:fldChar w:fldCharType="end"/>
    </w:r>
  </w:p>
  <w:p>
    <w:pPr>
      <w:pStyle w:val="26"/>
      <w:framePr w:w="825" w:h="406" w:hRule="exact" w:wrap="around" w:vAnchor="text" w:hAnchor="page" w:x="5656" w:y="207"/>
      <w:jc w:val="center"/>
      <w:rPr>
        <w:rStyle w:val="42"/>
        <w:sz w:val="28"/>
      </w:rP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１９</w:t>
    </w:r>
    <w:r>
      <w:fldChar w:fldCharType="end"/>
    </w:r>
  </w:p>
  <w:p>
    <w:pPr>
      <w:pStyle w:val="26"/>
      <w:jc w:val="center"/>
    </w:pPr>
    <w:r>
      <w:rPr>
        <w:sz w:val="20"/>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imes New Roman" w:hAnsi="Times New Roman" w:cs="Times New Roman"/>
      </w:rPr>
    </w:pP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PAGE </w:instrText>
    </w:r>
    <w:r>
      <w:rPr>
        <w:rFonts w:ascii="Times New Roman" w:hAnsi="Times New Roman" w:cs="Times New Roman"/>
        <w:szCs w:val="21"/>
      </w:rPr>
      <w:fldChar w:fldCharType="separate"/>
    </w:r>
    <w:r>
      <w:rPr>
        <w:rFonts w:ascii="Times New Roman" w:hAnsi="Times New Roman" w:cs="Times New Roman"/>
        <w:szCs w:val="21"/>
      </w:rPr>
      <w:t>30</w:t>
    </w:r>
    <w:r>
      <w:rPr>
        <w:rFonts w:ascii="Times New Roman" w:hAnsi="Times New Roman" w:cs="Times New Roman"/>
        <w:szCs w:val="21"/>
      </w:rPr>
      <w:fldChar w:fldCharType="end"/>
    </w:r>
    <w:r>
      <w:rPr>
        <w:rFonts w:ascii="Times New Roman" w:hAnsi="Times New Roman" w:cs="Times New Roman"/>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7428"/>
      <w:docPartObj>
        <w:docPartGallery w:val="autotext"/>
      </w:docPartObj>
    </w:sdtPr>
    <w:sdtContent>
      <w:p>
        <w:pPr>
          <w:pStyle w:val="26"/>
          <w:jc w:val="center"/>
        </w:pPr>
        <w:r>
          <w:fldChar w:fldCharType="begin"/>
        </w:r>
        <w:r>
          <w:instrText xml:space="preserve">PAGE   \* MERGEFORMAT</w:instrText>
        </w:r>
        <w:r>
          <w:fldChar w:fldCharType="separate"/>
        </w:r>
        <w:r>
          <w:rPr>
            <w:lang w:val="zh-CN"/>
          </w:rPr>
          <w:t>43</w:t>
        </w:r>
        <w:r>
          <w:fldChar w:fldCharType="end"/>
        </w:r>
      </w:p>
    </w:sdtContent>
  </w:sdt>
  <w:p>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japaneseCounting"/>
      <w:lvlText w:val="%1、"/>
      <w:lvlJc w:val="left"/>
      <w:pPr>
        <w:tabs>
          <w:tab w:val="left" w:pos="960"/>
        </w:tabs>
        <w:ind w:left="960" w:hanging="480"/>
      </w:pPr>
      <w:rPr>
        <w:rFonts w:hint="eastAsia"/>
      </w:rPr>
    </w:lvl>
  </w:abstractNum>
  <w:abstractNum w:abstractNumId="1">
    <w:nsid w:val="00000008"/>
    <w:multiLevelType w:val="singleLevel"/>
    <w:tmpl w:val="00000008"/>
    <w:lvl w:ilvl="0" w:tentative="0">
      <w:start w:val="1"/>
      <w:numFmt w:val="decimal"/>
      <w:lvlText w:val="%1．"/>
      <w:lvlJc w:val="left"/>
      <w:pPr>
        <w:tabs>
          <w:tab w:val="left" w:pos="840"/>
        </w:tabs>
        <w:ind w:left="840" w:hanging="360"/>
      </w:pPr>
      <w:rPr>
        <w:rFonts w:hint="eastAsia"/>
      </w:rPr>
    </w:lvl>
  </w:abstractNum>
  <w:abstractNum w:abstractNumId="2">
    <w:nsid w:val="1BB92F85"/>
    <w:multiLevelType w:val="multilevel"/>
    <w:tmpl w:val="1BB92F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A0394C"/>
    <w:multiLevelType w:val="multilevel"/>
    <w:tmpl w:val="30A0394C"/>
    <w:lvl w:ilvl="0" w:tentative="0">
      <w:start w:val="1"/>
      <w:numFmt w:val="decimal"/>
      <w:lvlText w:val="附件%1."/>
      <w:lvlJc w:val="left"/>
      <w:pPr>
        <w:ind w:left="900" w:hanging="420"/>
      </w:pPr>
      <w:rPr>
        <w:rFonts w:hint="eastAsia"/>
      </w:rPr>
    </w:lvl>
    <w:lvl w:ilvl="1" w:tentative="0">
      <w:start w:val="1"/>
      <w:numFmt w:val="decimal"/>
      <w:lvlText w:val="附件%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6C297B"/>
    <w:multiLevelType w:val="multilevel"/>
    <w:tmpl w:val="536C29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444FCB"/>
    <w:multiLevelType w:val="multilevel"/>
    <w:tmpl w:val="5D444FCB"/>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8A14E2"/>
    <w:multiLevelType w:val="multilevel"/>
    <w:tmpl w:val="628A14E2"/>
    <w:lvl w:ilvl="0" w:tentative="0">
      <w:start w:val="1"/>
      <w:numFmt w:val="decimal"/>
      <w:lvlText w:val="表%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8D"/>
    <w:rsid w:val="00002B3E"/>
    <w:rsid w:val="00003413"/>
    <w:rsid w:val="00003AFE"/>
    <w:rsid w:val="000041F4"/>
    <w:rsid w:val="00004762"/>
    <w:rsid w:val="00005C9D"/>
    <w:rsid w:val="0000639E"/>
    <w:rsid w:val="00006F35"/>
    <w:rsid w:val="00007DC6"/>
    <w:rsid w:val="0001118B"/>
    <w:rsid w:val="0001156F"/>
    <w:rsid w:val="00011746"/>
    <w:rsid w:val="00011B03"/>
    <w:rsid w:val="00011D1E"/>
    <w:rsid w:val="00011E36"/>
    <w:rsid w:val="00011F88"/>
    <w:rsid w:val="00012554"/>
    <w:rsid w:val="00013464"/>
    <w:rsid w:val="0001468C"/>
    <w:rsid w:val="00014CA6"/>
    <w:rsid w:val="00015D89"/>
    <w:rsid w:val="00016F4B"/>
    <w:rsid w:val="000170F6"/>
    <w:rsid w:val="00017A97"/>
    <w:rsid w:val="00017B9F"/>
    <w:rsid w:val="00020327"/>
    <w:rsid w:val="00021FA0"/>
    <w:rsid w:val="0002202E"/>
    <w:rsid w:val="00022D46"/>
    <w:rsid w:val="00023781"/>
    <w:rsid w:val="00025713"/>
    <w:rsid w:val="00025EF2"/>
    <w:rsid w:val="00027819"/>
    <w:rsid w:val="00031570"/>
    <w:rsid w:val="00031B33"/>
    <w:rsid w:val="00032439"/>
    <w:rsid w:val="0003379E"/>
    <w:rsid w:val="00035953"/>
    <w:rsid w:val="000364A3"/>
    <w:rsid w:val="00036E54"/>
    <w:rsid w:val="0003703B"/>
    <w:rsid w:val="00037A7E"/>
    <w:rsid w:val="00040C28"/>
    <w:rsid w:val="00041025"/>
    <w:rsid w:val="00041AF6"/>
    <w:rsid w:val="00041DCA"/>
    <w:rsid w:val="00042FAB"/>
    <w:rsid w:val="0004300A"/>
    <w:rsid w:val="00044426"/>
    <w:rsid w:val="000450F4"/>
    <w:rsid w:val="00046C39"/>
    <w:rsid w:val="00046D0C"/>
    <w:rsid w:val="00047492"/>
    <w:rsid w:val="00047CAF"/>
    <w:rsid w:val="000509A3"/>
    <w:rsid w:val="000509E5"/>
    <w:rsid w:val="00050B03"/>
    <w:rsid w:val="000542DF"/>
    <w:rsid w:val="00054911"/>
    <w:rsid w:val="000554D7"/>
    <w:rsid w:val="000561F4"/>
    <w:rsid w:val="00056B5F"/>
    <w:rsid w:val="00060AA5"/>
    <w:rsid w:val="00061384"/>
    <w:rsid w:val="0006159B"/>
    <w:rsid w:val="000616FA"/>
    <w:rsid w:val="00061A42"/>
    <w:rsid w:val="0006212C"/>
    <w:rsid w:val="00062BF0"/>
    <w:rsid w:val="00063A8A"/>
    <w:rsid w:val="000648C3"/>
    <w:rsid w:val="0006561C"/>
    <w:rsid w:val="00065A35"/>
    <w:rsid w:val="00066FC5"/>
    <w:rsid w:val="000676FA"/>
    <w:rsid w:val="00070581"/>
    <w:rsid w:val="00070E6D"/>
    <w:rsid w:val="000711C1"/>
    <w:rsid w:val="000719F3"/>
    <w:rsid w:val="00071D39"/>
    <w:rsid w:val="0007220A"/>
    <w:rsid w:val="00072238"/>
    <w:rsid w:val="00073A76"/>
    <w:rsid w:val="0007649C"/>
    <w:rsid w:val="0008035F"/>
    <w:rsid w:val="00080392"/>
    <w:rsid w:val="00082249"/>
    <w:rsid w:val="00082BD8"/>
    <w:rsid w:val="00084C4C"/>
    <w:rsid w:val="00084F64"/>
    <w:rsid w:val="00085B58"/>
    <w:rsid w:val="0008710C"/>
    <w:rsid w:val="00087164"/>
    <w:rsid w:val="00087823"/>
    <w:rsid w:val="00090A11"/>
    <w:rsid w:val="00091CF8"/>
    <w:rsid w:val="00093341"/>
    <w:rsid w:val="00094004"/>
    <w:rsid w:val="00094270"/>
    <w:rsid w:val="000955B3"/>
    <w:rsid w:val="00096A3E"/>
    <w:rsid w:val="000A002B"/>
    <w:rsid w:val="000A06ED"/>
    <w:rsid w:val="000A16D9"/>
    <w:rsid w:val="000A2E7F"/>
    <w:rsid w:val="000A3B46"/>
    <w:rsid w:val="000A3CDE"/>
    <w:rsid w:val="000A4955"/>
    <w:rsid w:val="000A4A54"/>
    <w:rsid w:val="000A69DB"/>
    <w:rsid w:val="000A7B63"/>
    <w:rsid w:val="000A7E96"/>
    <w:rsid w:val="000B021D"/>
    <w:rsid w:val="000B05FE"/>
    <w:rsid w:val="000B0600"/>
    <w:rsid w:val="000B3354"/>
    <w:rsid w:val="000B3AB8"/>
    <w:rsid w:val="000B3CC0"/>
    <w:rsid w:val="000B4958"/>
    <w:rsid w:val="000B4EA6"/>
    <w:rsid w:val="000B56C2"/>
    <w:rsid w:val="000B6367"/>
    <w:rsid w:val="000B688E"/>
    <w:rsid w:val="000B78A3"/>
    <w:rsid w:val="000B7D1D"/>
    <w:rsid w:val="000C0729"/>
    <w:rsid w:val="000C080E"/>
    <w:rsid w:val="000C0EFF"/>
    <w:rsid w:val="000C1964"/>
    <w:rsid w:val="000C1C78"/>
    <w:rsid w:val="000C1D51"/>
    <w:rsid w:val="000C2D8A"/>
    <w:rsid w:val="000C42FE"/>
    <w:rsid w:val="000C4A2F"/>
    <w:rsid w:val="000C4C0B"/>
    <w:rsid w:val="000C4F70"/>
    <w:rsid w:val="000C5D29"/>
    <w:rsid w:val="000C6F97"/>
    <w:rsid w:val="000C7CB1"/>
    <w:rsid w:val="000D0582"/>
    <w:rsid w:val="000D09C8"/>
    <w:rsid w:val="000D15E5"/>
    <w:rsid w:val="000D3D08"/>
    <w:rsid w:val="000D3DC9"/>
    <w:rsid w:val="000D4685"/>
    <w:rsid w:val="000D4D95"/>
    <w:rsid w:val="000D5415"/>
    <w:rsid w:val="000D5587"/>
    <w:rsid w:val="000D6042"/>
    <w:rsid w:val="000D6735"/>
    <w:rsid w:val="000D7B88"/>
    <w:rsid w:val="000E0C1E"/>
    <w:rsid w:val="000E27B5"/>
    <w:rsid w:val="000E28D6"/>
    <w:rsid w:val="000E2FEE"/>
    <w:rsid w:val="000E6FF2"/>
    <w:rsid w:val="000F0431"/>
    <w:rsid w:val="000F19E2"/>
    <w:rsid w:val="000F3746"/>
    <w:rsid w:val="000F3CD7"/>
    <w:rsid w:val="000F5261"/>
    <w:rsid w:val="000F57FA"/>
    <w:rsid w:val="000F7BCD"/>
    <w:rsid w:val="00100688"/>
    <w:rsid w:val="00100DA7"/>
    <w:rsid w:val="00100E52"/>
    <w:rsid w:val="00101089"/>
    <w:rsid w:val="00102D96"/>
    <w:rsid w:val="001043E9"/>
    <w:rsid w:val="00104B84"/>
    <w:rsid w:val="00105596"/>
    <w:rsid w:val="00105672"/>
    <w:rsid w:val="00111D60"/>
    <w:rsid w:val="0011354D"/>
    <w:rsid w:val="001137C4"/>
    <w:rsid w:val="001139D5"/>
    <w:rsid w:val="001159E5"/>
    <w:rsid w:val="00117CF2"/>
    <w:rsid w:val="00120246"/>
    <w:rsid w:val="0012338F"/>
    <w:rsid w:val="0012379D"/>
    <w:rsid w:val="00123E4D"/>
    <w:rsid w:val="00125071"/>
    <w:rsid w:val="001255AD"/>
    <w:rsid w:val="001259E4"/>
    <w:rsid w:val="0012695C"/>
    <w:rsid w:val="001277C7"/>
    <w:rsid w:val="001301DA"/>
    <w:rsid w:val="00131F93"/>
    <w:rsid w:val="001327CF"/>
    <w:rsid w:val="00132E3E"/>
    <w:rsid w:val="00136233"/>
    <w:rsid w:val="00136DF5"/>
    <w:rsid w:val="00137411"/>
    <w:rsid w:val="00137F57"/>
    <w:rsid w:val="001409E5"/>
    <w:rsid w:val="00140A92"/>
    <w:rsid w:val="00142E59"/>
    <w:rsid w:val="00144165"/>
    <w:rsid w:val="00144495"/>
    <w:rsid w:val="00145B96"/>
    <w:rsid w:val="00147231"/>
    <w:rsid w:val="00150223"/>
    <w:rsid w:val="00150C60"/>
    <w:rsid w:val="001513D2"/>
    <w:rsid w:val="00151F3B"/>
    <w:rsid w:val="00152FF7"/>
    <w:rsid w:val="0015412B"/>
    <w:rsid w:val="0015535B"/>
    <w:rsid w:val="00156A54"/>
    <w:rsid w:val="00157B87"/>
    <w:rsid w:val="00157F23"/>
    <w:rsid w:val="00160064"/>
    <w:rsid w:val="00161D5E"/>
    <w:rsid w:val="00162145"/>
    <w:rsid w:val="00163496"/>
    <w:rsid w:val="00165405"/>
    <w:rsid w:val="00167CA2"/>
    <w:rsid w:val="0017179F"/>
    <w:rsid w:val="001719D3"/>
    <w:rsid w:val="00172A27"/>
    <w:rsid w:val="0017527A"/>
    <w:rsid w:val="00175C43"/>
    <w:rsid w:val="001760BA"/>
    <w:rsid w:val="00176E04"/>
    <w:rsid w:val="0017709F"/>
    <w:rsid w:val="0017756E"/>
    <w:rsid w:val="00177686"/>
    <w:rsid w:val="00177875"/>
    <w:rsid w:val="0018021D"/>
    <w:rsid w:val="00180CAD"/>
    <w:rsid w:val="00180FA0"/>
    <w:rsid w:val="001830C8"/>
    <w:rsid w:val="001848DF"/>
    <w:rsid w:val="0018586A"/>
    <w:rsid w:val="00185BD4"/>
    <w:rsid w:val="00185C0F"/>
    <w:rsid w:val="00191067"/>
    <w:rsid w:val="00191453"/>
    <w:rsid w:val="00191646"/>
    <w:rsid w:val="00191BE5"/>
    <w:rsid w:val="00192796"/>
    <w:rsid w:val="001928C9"/>
    <w:rsid w:val="00194D9A"/>
    <w:rsid w:val="001968C0"/>
    <w:rsid w:val="00196B4E"/>
    <w:rsid w:val="00197308"/>
    <w:rsid w:val="00197B4C"/>
    <w:rsid w:val="00197D10"/>
    <w:rsid w:val="001A35DF"/>
    <w:rsid w:val="001A506B"/>
    <w:rsid w:val="001A520A"/>
    <w:rsid w:val="001A5E6E"/>
    <w:rsid w:val="001A683B"/>
    <w:rsid w:val="001A6E86"/>
    <w:rsid w:val="001A736E"/>
    <w:rsid w:val="001A7E71"/>
    <w:rsid w:val="001B1321"/>
    <w:rsid w:val="001B2DD9"/>
    <w:rsid w:val="001B33E4"/>
    <w:rsid w:val="001B33FE"/>
    <w:rsid w:val="001B3EBA"/>
    <w:rsid w:val="001B454B"/>
    <w:rsid w:val="001B49EF"/>
    <w:rsid w:val="001B559A"/>
    <w:rsid w:val="001B5DCA"/>
    <w:rsid w:val="001B5DEB"/>
    <w:rsid w:val="001B7819"/>
    <w:rsid w:val="001C026F"/>
    <w:rsid w:val="001C1162"/>
    <w:rsid w:val="001C1B60"/>
    <w:rsid w:val="001C1B8F"/>
    <w:rsid w:val="001C1BA0"/>
    <w:rsid w:val="001C1D7E"/>
    <w:rsid w:val="001C23E8"/>
    <w:rsid w:val="001C2C80"/>
    <w:rsid w:val="001C60E0"/>
    <w:rsid w:val="001C6B87"/>
    <w:rsid w:val="001C7928"/>
    <w:rsid w:val="001C7F99"/>
    <w:rsid w:val="001D0C2D"/>
    <w:rsid w:val="001D1C4D"/>
    <w:rsid w:val="001D32B5"/>
    <w:rsid w:val="001D3410"/>
    <w:rsid w:val="001D4679"/>
    <w:rsid w:val="001D4BBD"/>
    <w:rsid w:val="001D611F"/>
    <w:rsid w:val="001D7933"/>
    <w:rsid w:val="001E302F"/>
    <w:rsid w:val="001E3865"/>
    <w:rsid w:val="001E3B28"/>
    <w:rsid w:val="001F076D"/>
    <w:rsid w:val="001F0E34"/>
    <w:rsid w:val="001F276B"/>
    <w:rsid w:val="001F29DB"/>
    <w:rsid w:val="001F3203"/>
    <w:rsid w:val="001F3A55"/>
    <w:rsid w:val="001F4FE8"/>
    <w:rsid w:val="001F506D"/>
    <w:rsid w:val="001F5B99"/>
    <w:rsid w:val="001F6518"/>
    <w:rsid w:val="001F6C11"/>
    <w:rsid w:val="001F6D40"/>
    <w:rsid w:val="001F7D84"/>
    <w:rsid w:val="002007AC"/>
    <w:rsid w:val="00200816"/>
    <w:rsid w:val="00201A9A"/>
    <w:rsid w:val="00203191"/>
    <w:rsid w:val="00204ACF"/>
    <w:rsid w:val="002063C2"/>
    <w:rsid w:val="002073A3"/>
    <w:rsid w:val="00210456"/>
    <w:rsid w:val="00210F11"/>
    <w:rsid w:val="00211726"/>
    <w:rsid w:val="002123B3"/>
    <w:rsid w:val="00212C1B"/>
    <w:rsid w:val="00213953"/>
    <w:rsid w:val="00214C3C"/>
    <w:rsid w:val="00215E78"/>
    <w:rsid w:val="0021663E"/>
    <w:rsid w:val="00216C6E"/>
    <w:rsid w:val="00217B76"/>
    <w:rsid w:val="00220F11"/>
    <w:rsid w:val="002222F7"/>
    <w:rsid w:val="00223A75"/>
    <w:rsid w:val="002244C6"/>
    <w:rsid w:val="002254CE"/>
    <w:rsid w:val="0022568D"/>
    <w:rsid w:val="00226F2B"/>
    <w:rsid w:val="00227EBC"/>
    <w:rsid w:val="00230D50"/>
    <w:rsid w:val="00231D56"/>
    <w:rsid w:val="002332E1"/>
    <w:rsid w:val="00235A56"/>
    <w:rsid w:val="00236D91"/>
    <w:rsid w:val="002411C5"/>
    <w:rsid w:val="00241933"/>
    <w:rsid w:val="002419C1"/>
    <w:rsid w:val="00241C6F"/>
    <w:rsid w:val="00242CA5"/>
    <w:rsid w:val="00244337"/>
    <w:rsid w:val="00244A20"/>
    <w:rsid w:val="00246EB2"/>
    <w:rsid w:val="0024783B"/>
    <w:rsid w:val="00250B33"/>
    <w:rsid w:val="00250CE7"/>
    <w:rsid w:val="00252D22"/>
    <w:rsid w:val="0025367C"/>
    <w:rsid w:val="002549D2"/>
    <w:rsid w:val="00254E0D"/>
    <w:rsid w:val="0025526B"/>
    <w:rsid w:val="00255642"/>
    <w:rsid w:val="0025581A"/>
    <w:rsid w:val="00255E00"/>
    <w:rsid w:val="00256D8C"/>
    <w:rsid w:val="00260324"/>
    <w:rsid w:val="002603B1"/>
    <w:rsid w:val="00260687"/>
    <w:rsid w:val="0026175D"/>
    <w:rsid w:val="00263CFD"/>
    <w:rsid w:val="00265400"/>
    <w:rsid w:val="0026540C"/>
    <w:rsid w:val="002667B0"/>
    <w:rsid w:val="00266AF2"/>
    <w:rsid w:val="0026702A"/>
    <w:rsid w:val="00267D70"/>
    <w:rsid w:val="0027026D"/>
    <w:rsid w:val="00270DE8"/>
    <w:rsid w:val="0027164A"/>
    <w:rsid w:val="0027275D"/>
    <w:rsid w:val="00272F49"/>
    <w:rsid w:val="00274595"/>
    <w:rsid w:val="0027542F"/>
    <w:rsid w:val="002759ED"/>
    <w:rsid w:val="00275AB5"/>
    <w:rsid w:val="002768D6"/>
    <w:rsid w:val="00280746"/>
    <w:rsid w:val="00281C8D"/>
    <w:rsid w:val="0028300C"/>
    <w:rsid w:val="00285B2D"/>
    <w:rsid w:val="00285CF2"/>
    <w:rsid w:val="00287132"/>
    <w:rsid w:val="00287575"/>
    <w:rsid w:val="0029028A"/>
    <w:rsid w:val="00290A03"/>
    <w:rsid w:val="00290AD0"/>
    <w:rsid w:val="00291AEE"/>
    <w:rsid w:val="002930E8"/>
    <w:rsid w:val="00293505"/>
    <w:rsid w:val="002945C5"/>
    <w:rsid w:val="00295CB0"/>
    <w:rsid w:val="00295F9B"/>
    <w:rsid w:val="002963FF"/>
    <w:rsid w:val="002965B1"/>
    <w:rsid w:val="002A1861"/>
    <w:rsid w:val="002A3707"/>
    <w:rsid w:val="002A3BD6"/>
    <w:rsid w:val="002A4137"/>
    <w:rsid w:val="002A47B5"/>
    <w:rsid w:val="002A7FC6"/>
    <w:rsid w:val="002B0602"/>
    <w:rsid w:val="002B445A"/>
    <w:rsid w:val="002B6C94"/>
    <w:rsid w:val="002C07BD"/>
    <w:rsid w:val="002C266E"/>
    <w:rsid w:val="002C2E43"/>
    <w:rsid w:val="002C41D7"/>
    <w:rsid w:val="002C4C6F"/>
    <w:rsid w:val="002C54AA"/>
    <w:rsid w:val="002C5C5D"/>
    <w:rsid w:val="002C62F8"/>
    <w:rsid w:val="002C6975"/>
    <w:rsid w:val="002C6FCF"/>
    <w:rsid w:val="002D15E7"/>
    <w:rsid w:val="002D22FE"/>
    <w:rsid w:val="002D26C3"/>
    <w:rsid w:val="002D2CB3"/>
    <w:rsid w:val="002D38FD"/>
    <w:rsid w:val="002D4C8E"/>
    <w:rsid w:val="002D516C"/>
    <w:rsid w:val="002E162D"/>
    <w:rsid w:val="002E2576"/>
    <w:rsid w:val="002E438B"/>
    <w:rsid w:val="002E47F0"/>
    <w:rsid w:val="002E5DED"/>
    <w:rsid w:val="002E65BD"/>
    <w:rsid w:val="002F0A59"/>
    <w:rsid w:val="002F0AF3"/>
    <w:rsid w:val="002F1CAA"/>
    <w:rsid w:val="002F1FF2"/>
    <w:rsid w:val="002F2419"/>
    <w:rsid w:val="002F242E"/>
    <w:rsid w:val="002F2ADE"/>
    <w:rsid w:val="002F2FE0"/>
    <w:rsid w:val="002F431D"/>
    <w:rsid w:val="002F4D08"/>
    <w:rsid w:val="002F5471"/>
    <w:rsid w:val="002F5EAE"/>
    <w:rsid w:val="002F5F63"/>
    <w:rsid w:val="002F77F2"/>
    <w:rsid w:val="00300733"/>
    <w:rsid w:val="00300A42"/>
    <w:rsid w:val="00300A82"/>
    <w:rsid w:val="00301654"/>
    <w:rsid w:val="00303CDE"/>
    <w:rsid w:val="00304AB1"/>
    <w:rsid w:val="003054D3"/>
    <w:rsid w:val="003060AE"/>
    <w:rsid w:val="00307619"/>
    <w:rsid w:val="00310474"/>
    <w:rsid w:val="0031555E"/>
    <w:rsid w:val="00315CA0"/>
    <w:rsid w:val="003220FA"/>
    <w:rsid w:val="00326222"/>
    <w:rsid w:val="00327156"/>
    <w:rsid w:val="00330C04"/>
    <w:rsid w:val="00331290"/>
    <w:rsid w:val="0033137E"/>
    <w:rsid w:val="00331D3E"/>
    <w:rsid w:val="00331F65"/>
    <w:rsid w:val="003320F9"/>
    <w:rsid w:val="00332426"/>
    <w:rsid w:val="0033468E"/>
    <w:rsid w:val="00334792"/>
    <w:rsid w:val="0033590C"/>
    <w:rsid w:val="00335F93"/>
    <w:rsid w:val="00340360"/>
    <w:rsid w:val="00340735"/>
    <w:rsid w:val="003410BC"/>
    <w:rsid w:val="00342113"/>
    <w:rsid w:val="003424E2"/>
    <w:rsid w:val="003429E8"/>
    <w:rsid w:val="003436A6"/>
    <w:rsid w:val="0034450C"/>
    <w:rsid w:val="00344A1D"/>
    <w:rsid w:val="00344B22"/>
    <w:rsid w:val="00344BAF"/>
    <w:rsid w:val="00344C31"/>
    <w:rsid w:val="00344DD7"/>
    <w:rsid w:val="0034511C"/>
    <w:rsid w:val="00345189"/>
    <w:rsid w:val="003460B5"/>
    <w:rsid w:val="00346227"/>
    <w:rsid w:val="003469C9"/>
    <w:rsid w:val="00350464"/>
    <w:rsid w:val="00350895"/>
    <w:rsid w:val="00350D29"/>
    <w:rsid w:val="00351B5A"/>
    <w:rsid w:val="00351EC6"/>
    <w:rsid w:val="0035210A"/>
    <w:rsid w:val="00352A91"/>
    <w:rsid w:val="003531B2"/>
    <w:rsid w:val="00353278"/>
    <w:rsid w:val="00354668"/>
    <w:rsid w:val="003548E1"/>
    <w:rsid w:val="00354EA9"/>
    <w:rsid w:val="00355617"/>
    <w:rsid w:val="00362BA8"/>
    <w:rsid w:val="0036515C"/>
    <w:rsid w:val="00365242"/>
    <w:rsid w:val="003657DB"/>
    <w:rsid w:val="003661D2"/>
    <w:rsid w:val="00366718"/>
    <w:rsid w:val="00366B00"/>
    <w:rsid w:val="00367553"/>
    <w:rsid w:val="003676A3"/>
    <w:rsid w:val="00370AD7"/>
    <w:rsid w:val="00371666"/>
    <w:rsid w:val="0037318D"/>
    <w:rsid w:val="00374274"/>
    <w:rsid w:val="003744AD"/>
    <w:rsid w:val="003761D7"/>
    <w:rsid w:val="00376A6B"/>
    <w:rsid w:val="003772BB"/>
    <w:rsid w:val="00380207"/>
    <w:rsid w:val="003823DC"/>
    <w:rsid w:val="00382671"/>
    <w:rsid w:val="00382690"/>
    <w:rsid w:val="003827C1"/>
    <w:rsid w:val="00387341"/>
    <w:rsid w:val="00387A26"/>
    <w:rsid w:val="003915DE"/>
    <w:rsid w:val="00391E17"/>
    <w:rsid w:val="0039246F"/>
    <w:rsid w:val="003926B5"/>
    <w:rsid w:val="0039472A"/>
    <w:rsid w:val="00394CFA"/>
    <w:rsid w:val="003957BC"/>
    <w:rsid w:val="00397BE4"/>
    <w:rsid w:val="00397F6A"/>
    <w:rsid w:val="003A1078"/>
    <w:rsid w:val="003A1403"/>
    <w:rsid w:val="003A49BB"/>
    <w:rsid w:val="003A6C3D"/>
    <w:rsid w:val="003A6C65"/>
    <w:rsid w:val="003A6EE3"/>
    <w:rsid w:val="003A757C"/>
    <w:rsid w:val="003B1C38"/>
    <w:rsid w:val="003B3F35"/>
    <w:rsid w:val="003B40C2"/>
    <w:rsid w:val="003B4CD9"/>
    <w:rsid w:val="003B5BF9"/>
    <w:rsid w:val="003B6C5D"/>
    <w:rsid w:val="003C0B8E"/>
    <w:rsid w:val="003C10EE"/>
    <w:rsid w:val="003C1F56"/>
    <w:rsid w:val="003C2B6E"/>
    <w:rsid w:val="003C2C7D"/>
    <w:rsid w:val="003C3057"/>
    <w:rsid w:val="003C4636"/>
    <w:rsid w:val="003C4B5F"/>
    <w:rsid w:val="003C505B"/>
    <w:rsid w:val="003C52BE"/>
    <w:rsid w:val="003C5906"/>
    <w:rsid w:val="003C6818"/>
    <w:rsid w:val="003C7CDB"/>
    <w:rsid w:val="003D14B4"/>
    <w:rsid w:val="003D3FD0"/>
    <w:rsid w:val="003D4478"/>
    <w:rsid w:val="003D4EB8"/>
    <w:rsid w:val="003D6B5C"/>
    <w:rsid w:val="003D6F6A"/>
    <w:rsid w:val="003D73BB"/>
    <w:rsid w:val="003D7D98"/>
    <w:rsid w:val="003E044E"/>
    <w:rsid w:val="003E190C"/>
    <w:rsid w:val="003E1F98"/>
    <w:rsid w:val="003E2C63"/>
    <w:rsid w:val="003E4902"/>
    <w:rsid w:val="003E4D23"/>
    <w:rsid w:val="003E5F19"/>
    <w:rsid w:val="003E72C8"/>
    <w:rsid w:val="003F0C08"/>
    <w:rsid w:val="003F0D25"/>
    <w:rsid w:val="003F170B"/>
    <w:rsid w:val="003F4454"/>
    <w:rsid w:val="003F49FD"/>
    <w:rsid w:val="003F4C7E"/>
    <w:rsid w:val="003F5817"/>
    <w:rsid w:val="003F5ED6"/>
    <w:rsid w:val="003F6AA0"/>
    <w:rsid w:val="003F73C0"/>
    <w:rsid w:val="00400B50"/>
    <w:rsid w:val="004020DB"/>
    <w:rsid w:val="00403CC1"/>
    <w:rsid w:val="00403FCE"/>
    <w:rsid w:val="00404CC6"/>
    <w:rsid w:val="0040530D"/>
    <w:rsid w:val="0040674A"/>
    <w:rsid w:val="00406CDF"/>
    <w:rsid w:val="004104B6"/>
    <w:rsid w:val="00411202"/>
    <w:rsid w:val="00412D02"/>
    <w:rsid w:val="00412D3D"/>
    <w:rsid w:val="0041311C"/>
    <w:rsid w:val="00413591"/>
    <w:rsid w:val="004145CE"/>
    <w:rsid w:val="00415862"/>
    <w:rsid w:val="004163FF"/>
    <w:rsid w:val="004177C5"/>
    <w:rsid w:val="004209BF"/>
    <w:rsid w:val="00420AEA"/>
    <w:rsid w:val="00420EB0"/>
    <w:rsid w:val="0042223C"/>
    <w:rsid w:val="00422689"/>
    <w:rsid w:val="00422BB5"/>
    <w:rsid w:val="00423ED7"/>
    <w:rsid w:val="004243E2"/>
    <w:rsid w:val="0042465C"/>
    <w:rsid w:val="004250DA"/>
    <w:rsid w:val="00426964"/>
    <w:rsid w:val="00427403"/>
    <w:rsid w:val="004314B3"/>
    <w:rsid w:val="004317B0"/>
    <w:rsid w:val="00431DD7"/>
    <w:rsid w:val="00431F19"/>
    <w:rsid w:val="00434887"/>
    <w:rsid w:val="00434B0C"/>
    <w:rsid w:val="00435C23"/>
    <w:rsid w:val="00436C6E"/>
    <w:rsid w:val="00437466"/>
    <w:rsid w:val="00437572"/>
    <w:rsid w:val="0044171D"/>
    <w:rsid w:val="00441F16"/>
    <w:rsid w:val="00443F1D"/>
    <w:rsid w:val="00444943"/>
    <w:rsid w:val="00445059"/>
    <w:rsid w:val="0044520C"/>
    <w:rsid w:val="00446C35"/>
    <w:rsid w:val="00446FFC"/>
    <w:rsid w:val="00447529"/>
    <w:rsid w:val="004513F9"/>
    <w:rsid w:val="00451809"/>
    <w:rsid w:val="00452FAD"/>
    <w:rsid w:val="004535A6"/>
    <w:rsid w:val="0045727C"/>
    <w:rsid w:val="0046058F"/>
    <w:rsid w:val="004607ED"/>
    <w:rsid w:val="004612B7"/>
    <w:rsid w:val="00463102"/>
    <w:rsid w:val="004642A0"/>
    <w:rsid w:val="00464BDA"/>
    <w:rsid w:val="00464CCE"/>
    <w:rsid w:val="00466844"/>
    <w:rsid w:val="0046737B"/>
    <w:rsid w:val="00470E6D"/>
    <w:rsid w:val="00471B47"/>
    <w:rsid w:val="00472DE9"/>
    <w:rsid w:val="0047433F"/>
    <w:rsid w:val="00475FCE"/>
    <w:rsid w:val="00480792"/>
    <w:rsid w:val="004811DE"/>
    <w:rsid w:val="00481295"/>
    <w:rsid w:val="004818E5"/>
    <w:rsid w:val="00482548"/>
    <w:rsid w:val="00482A8A"/>
    <w:rsid w:val="00482CBD"/>
    <w:rsid w:val="0048346D"/>
    <w:rsid w:val="004846A6"/>
    <w:rsid w:val="00484EAE"/>
    <w:rsid w:val="00485F70"/>
    <w:rsid w:val="004869C9"/>
    <w:rsid w:val="00486A0A"/>
    <w:rsid w:val="00487DD5"/>
    <w:rsid w:val="004921FF"/>
    <w:rsid w:val="00492547"/>
    <w:rsid w:val="0049273E"/>
    <w:rsid w:val="00492AD5"/>
    <w:rsid w:val="004946ED"/>
    <w:rsid w:val="00495807"/>
    <w:rsid w:val="004958B7"/>
    <w:rsid w:val="00495C9F"/>
    <w:rsid w:val="0049687A"/>
    <w:rsid w:val="004A09C0"/>
    <w:rsid w:val="004A2909"/>
    <w:rsid w:val="004A3A5B"/>
    <w:rsid w:val="004A4B4B"/>
    <w:rsid w:val="004A512F"/>
    <w:rsid w:val="004A56C3"/>
    <w:rsid w:val="004A5E42"/>
    <w:rsid w:val="004A682C"/>
    <w:rsid w:val="004B0077"/>
    <w:rsid w:val="004B0254"/>
    <w:rsid w:val="004B04F6"/>
    <w:rsid w:val="004B2092"/>
    <w:rsid w:val="004B2256"/>
    <w:rsid w:val="004B2E24"/>
    <w:rsid w:val="004B3307"/>
    <w:rsid w:val="004B3669"/>
    <w:rsid w:val="004B3ECA"/>
    <w:rsid w:val="004B4A55"/>
    <w:rsid w:val="004B4BA2"/>
    <w:rsid w:val="004B5F65"/>
    <w:rsid w:val="004B6EA7"/>
    <w:rsid w:val="004B7BC4"/>
    <w:rsid w:val="004C0585"/>
    <w:rsid w:val="004C08AD"/>
    <w:rsid w:val="004C291E"/>
    <w:rsid w:val="004C342A"/>
    <w:rsid w:val="004C3856"/>
    <w:rsid w:val="004C4DF6"/>
    <w:rsid w:val="004C5CAD"/>
    <w:rsid w:val="004C69DE"/>
    <w:rsid w:val="004C718F"/>
    <w:rsid w:val="004C7F2E"/>
    <w:rsid w:val="004D1E19"/>
    <w:rsid w:val="004D212F"/>
    <w:rsid w:val="004D29F8"/>
    <w:rsid w:val="004D322C"/>
    <w:rsid w:val="004D3E33"/>
    <w:rsid w:val="004D41B3"/>
    <w:rsid w:val="004D54B9"/>
    <w:rsid w:val="004D5BEE"/>
    <w:rsid w:val="004D6975"/>
    <w:rsid w:val="004D6D2E"/>
    <w:rsid w:val="004D75AB"/>
    <w:rsid w:val="004E0525"/>
    <w:rsid w:val="004E3EC7"/>
    <w:rsid w:val="004E50A0"/>
    <w:rsid w:val="004E676D"/>
    <w:rsid w:val="004E7AF3"/>
    <w:rsid w:val="004E7B6F"/>
    <w:rsid w:val="004F1608"/>
    <w:rsid w:val="004F3F1C"/>
    <w:rsid w:val="004F42BF"/>
    <w:rsid w:val="004F49D5"/>
    <w:rsid w:val="004F4F12"/>
    <w:rsid w:val="004F6C4F"/>
    <w:rsid w:val="004F705A"/>
    <w:rsid w:val="004F7F1B"/>
    <w:rsid w:val="00500806"/>
    <w:rsid w:val="005016DB"/>
    <w:rsid w:val="00503D05"/>
    <w:rsid w:val="00505237"/>
    <w:rsid w:val="0050551F"/>
    <w:rsid w:val="00506FF8"/>
    <w:rsid w:val="005109F5"/>
    <w:rsid w:val="00511DBB"/>
    <w:rsid w:val="00511F47"/>
    <w:rsid w:val="00512043"/>
    <w:rsid w:val="00512350"/>
    <w:rsid w:val="005139E5"/>
    <w:rsid w:val="00513CC2"/>
    <w:rsid w:val="00515E45"/>
    <w:rsid w:val="005166FF"/>
    <w:rsid w:val="005167F6"/>
    <w:rsid w:val="00517331"/>
    <w:rsid w:val="00520842"/>
    <w:rsid w:val="005209B5"/>
    <w:rsid w:val="005222D9"/>
    <w:rsid w:val="005229D9"/>
    <w:rsid w:val="00522C04"/>
    <w:rsid w:val="00523825"/>
    <w:rsid w:val="005239B1"/>
    <w:rsid w:val="005247E5"/>
    <w:rsid w:val="00524D24"/>
    <w:rsid w:val="00525580"/>
    <w:rsid w:val="00527346"/>
    <w:rsid w:val="00527CE0"/>
    <w:rsid w:val="00531025"/>
    <w:rsid w:val="00531E9A"/>
    <w:rsid w:val="00532E1C"/>
    <w:rsid w:val="00534CE1"/>
    <w:rsid w:val="00536A4F"/>
    <w:rsid w:val="00536CB6"/>
    <w:rsid w:val="00536E23"/>
    <w:rsid w:val="00537CEB"/>
    <w:rsid w:val="00540853"/>
    <w:rsid w:val="00540DD8"/>
    <w:rsid w:val="00540F6F"/>
    <w:rsid w:val="00541C10"/>
    <w:rsid w:val="00542459"/>
    <w:rsid w:val="00545B18"/>
    <w:rsid w:val="00545E68"/>
    <w:rsid w:val="00546282"/>
    <w:rsid w:val="0054655D"/>
    <w:rsid w:val="00546E4B"/>
    <w:rsid w:val="00547CC3"/>
    <w:rsid w:val="005504F1"/>
    <w:rsid w:val="005505F6"/>
    <w:rsid w:val="00550CF5"/>
    <w:rsid w:val="00551638"/>
    <w:rsid w:val="00551A21"/>
    <w:rsid w:val="00551C9D"/>
    <w:rsid w:val="00552D67"/>
    <w:rsid w:val="005539A5"/>
    <w:rsid w:val="00553A76"/>
    <w:rsid w:val="00554044"/>
    <w:rsid w:val="00554C4B"/>
    <w:rsid w:val="00555A18"/>
    <w:rsid w:val="00556597"/>
    <w:rsid w:val="00556934"/>
    <w:rsid w:val="005613AE"/>
    <w:rsid w:val="0056160A"/>
    <w:rsid w:val="00561EF5"/>
    <w:rsid w:val="005628D2"/>
    <w:rsid w:val="00562EB4"/>
    <w:rsid w:val="00566829"/>
    <w:rsid w:val="00572C44"/>
    <w:rsid w:val="0057300E"/>
    <w:rsid w:val="005734E8"/>
    <w:rsid w:val="005743DA"/>
    <w:rsid w:val="00577B02"/>
    <w:rsid w:val="00580224"/>
    <w:rsid w:val="00582074"/>
    <w:rsid w:val="005824FC"/>
    <w:rsid w:val="00582D9B"/>
    <w:rsid w:val="00582F23"/>
    <w:rsid w:val="005845CB"/>
    <w:rsid w:val="00586108"/>
    <w:rsid w:val="00586197"/>
    <w:rsid w:val="0058624E"/>
    <w:rsid w:val="00586FA5"/>
    <w:rsid w:val="00590C5F"/>
    <w:rsid w:val="00593A5E"/>
    <w:rsid w:val="00593E65"/>
    <w:rsid w:val="00594768"/>
    <w:rsid w:val="00595C2E"/>
    <w:rsid w:val="0059609B"/>
    <w:rsid w:val="005967FD"/>
    <w:rsid w:val="00596EEF"/>
    <w:rsid w:val="00596FF5"/>
    <w:rsid w:val="005970D3"/>
    <w:rsid w:val="00597A99"/>
    <w:rsid w:val="005A0E85"/>
    <w:rsid w:val="005A3D32"/>
    <w:rsid w:val="005A3F1B"/>
    <w:rsid w:val="005A6334"/>
    <w:rsid w:val="005A6CDB"/>
    <w:rsid w:val="005A7219"/>
    <w:rsid w:val="005B3298"/>
    <w:rsid w:val="005B689A"/>
    <w:rsid w:val="005B7141"/>
    <w:rsid w:val="005B734E"/>
    <w:rsid w:val="005B7D0F"/>
    <w:rsid w:val="005B7E23"/>
    <w:rsid w:val="005C0218"/>
    <w:rsid w:val="005C0669"/>
    <w:rsid w:val="005C0AA4"/>
    <w:rsid w:val="005C16D5"/>
    <w:rsid w:val="005C5877"/>
    <w:rsid w:val="005C5C6E"/>
    <w:rsid w:val="005C6A90"/>
    <w:rsid w:val="005C71AB"/>
    <w:rsid w:val="005C7634"/>
    <w:rsid w:val="005C7FEC"/>
    <w:rsid w:val="005D1E43"/>
    <w:rsid w:val="005D30BB"/>
    <w:rsid w:val="005D4507"/>
    <w:rsid w:val="005D4EB1"/>
    <w:rsid w:val="005D4F1D"/>
    <w:rsid w:val="005D66EF"/>
    <w:rsid w:val="005D73A5"/>
    <w:rsid w:val="005E0E99"/>
    <w:rsid w:val="005E13EB"/>
    <w:rsid w:val="005E29FA"/>
    <w:rsid w:val="005E3F94"/>
    <w:rsid w:val="005E55CC"/>
    <w:rsid w:val="005E5826"/>
    <w:rsid w:val="005E5D09"/>
    <w:rsid w:val="005E6252"/>
    <w:rsid w:val="005E62A2"/>
    <w:rsid w:val="005E67E2"/>
    <w:rsid w:val="005F01C7"/>
    <w:rsid w:val="005F0FCB"/>
    <w:rsid w:val="005F19B3"/>
    <w:rsid w:val="005F4F41"/>
    <w:rsid w:val="005F679E"/>
    <w:rsid w:val="005F7B61"/>
    <w:rsid w:val="005F7BA1"/>
    <w:rsid w:val="005F7C98"/>
    <w:rsid w:val="00600100"/>
    <w:rsid w:val="0060027C"/>
    <w:rsid w:val="00600A0C"/>
    <w:rsid w:val="00600B7C"/>
    <w:rsid w:val="00603CF3"/>
    <w:rsid w:val="006068FC"/>
    <w:rsid w:val="006118C6"/>
    <w:rsid w:val="00613801"/>
    <w:rsid w:val="00613AD4"/>
    <w:rsid w:val="00613B9B"/>
    <w:rsid w:val="006144DA"/>
    <w:rsid w:val="00615EE0"/>
    <w:rsid w:val="006162EA"/>
    <w:rsid w:val="00616958"/>
    <w:rsid w:val="00617BB6"/>
    <w:rsid w:val="0062063F"/>
    <w:rsid w:val="006209F8"/>
    <w:rsid w:val="006216C4"/>
    <w:rsid w:val="00622680"/>
    <w:rsid w:val="00622A7F"/>
    <w:rsid w:val="006230FB"/>
    <w:rsid w:val="0062464B"/>
    <w:rsid w:val="006246C0"/>
    <w:rsid w:val="0062492F"/>
    <w:rsid w:val="0062564E"/>
    <w:rsid w:val="00627094"/>
    <w:rsid w:val="006271B6"/>
    <w:rsid w:val="006304A4"/>
    <w:rsid w:val="0063159A"/>
    <w:rsid w:val="006321BC"/>
    <w:rsid w:val="006325A1"/>
    <w:rsid w:val="006332DD"/>
    <w:rsid w:val="006337AE"/>
    <w:rsid w:val="00635589"/>
    <w:rsid w:val="006455B3"/>
    <w:rsid w:val="00646226"/>
    <w:rsid w:val="00647233"/>
    <w:rsid w:val="0065028B"/>
    <w:rsid w:val="006503A4"/>
    <w:rsid w:val="006504A7"/>
    <w:rsid w:val="00651043"/>
    <w:rsid w:val="006512EF"/>
    <w:rsid w:val="00651F37"/>
    <w:rsid w:val="00651FAF"/>
    <w:rsid w:val="006520C0"/>
    <w:rsid w:val="00652178"/>
    <w:rsid w:val="00653B11"/>
    <w:rsid w:val="006541AC"/>
    <w:rsid w:val="006543F0"/>
    <w:rsid w:val="00654C1B"/>
    <w:rsid w:val="006572A8"/>
    <w:rsid w:val="00661F34"/>
    <w:rsid w:val="0066289F"/>
    <w:rsid w:val="006634E9"/>
    <w:rsid w:val="006646E0"/>
    <w:rsid w:val="00664FA6"/>
    <w:rsid w:val="0066550D"/>
    <w:rsid w:val="0066571B"/>
    <w:rsid w:val="00665A1E"/>
    <w:rsid w:val="006660DA"/>
    <w:rsid w:val="006668C9"/>
    <w:rsid w:val="0067129B"/>
    <w:rsid w:val="0067152E"/>
    <w:rsid w:val="00672437"/>
    <w:rsid w:val="00672CF3"/>
    <w:rsid w:val="00673D88"/>
    <w:rsid w:val="006747D3"/>
    <w:rsid w:val="006753D5"/>
    <w:rsid w:val="00676639"/>
    <w:rsid w:val="00676BA6"/>
    <w:rsid w:val="00676BDA"/>
    <w:rsid w:val="00676CB4"/>
    <w:rsid w:val="00677582"/>
    <w:rsid w:val="00680799"/>
    <w:rsid w:val="006827B9"/>
    <w:rsid w:val="00682EBE"/>
    <w:rsid w:val="00683D7B"/>
    <w:rsid w:val="00686224"/>
    <w:rsid w:val="0068714E"/>
    <w:rsid w:val="006874D9"/>
    <w:rsid w:val="00693F51"/>
    <w:rsid w:val="00694A6D"/>
    <w:rsid w:val="00695AEE"/>
    <w:rsid w:val="00697025"/>
    <w:rsid w:val="006A0DC5"/>
    <w:rsid w:val="006A12CF"/>
    <w:rsid w:val="006A1F48"/>
    <w:rsid w:val="006A4851"/>
    <w:rsid w:val="006A491F"/>
    <w:rsid w:val="006A4F3C"/>
    <w:rsid w:val="006A5339"/>
    <w:rsid w:val="006A72C3"/>
    <w:rsid w:val="006A7BCA"/>
    <w:rsid w:val="006B02CE"/>
    <w:rsid w:val="006B26AA"/>
    <w:rsid w:val="006B3023"/>
    <w:rsid w:val="006B3578"/>
    <w:rsid w:val="006B41B7"/>
    <w:rsid w:val="006B41EE"/>
    <w:rsid w:val="006B4FB2"/>
    <w:rsid w:val="006B5368"/>
    <w:rsid w:val="006B7830"/>
    <w:rsid w:val="006C0D50"/>
    <w:rsid w:val="006C13C6"/>
    <w:rsid w:val="006C1759"/>
    <w:rsid w:val="006C245F"/>
    <w:rsid w:val="006C2745"/>
    <w:rsid w:val="006C289D"/>
    <w:rsid w:val="006C3543"/>
    <w:rsid w:val="006C3553"/>
    <w:rsid w:val="006C42F0"/>
    <w:rsid w:val="006C4401"/>
    <w:rsid w:val="006C4812"/>
    <w:rsid w:val="006C5E64"/>
    <w:rsid w:val="006C60AE"/>
    <w:rsid w:val="006D0DB3"/>
    <w:rsid w:val="006D11AF"/>
    <w:rsid w:val="006D131B"/>
    <w:rsid w:val="006D22E0"/>
    <w:rsid w:val="006D3173"/>
    <w:rsid w:val="006D4CEC"/>
    <w:rsid w:val="006D50E8"/>
    <w:rsid w:val="006D5694"/>
    <w:rsid w:val="006D5809"/>
    <w:rsid w:val="006D6944"/>
    <w:rsid w:val="006D69AC"/>
    <w:rsid w:val="006D7BAF"/>
    <w:rsid w:val="006E0E40"/>
    <w:rsid w:val="006E1134"/>
    <w:rsid w:val="006E2645"/>
    <w:rsid w:val="006E3B24"/>
    <w:rsid w:val="006E3D7C"/>
    <w:rsid w:val="006E63A2"/>
    <w:rsid w:val="006E69EF"/>
    <w:rsid w:val="006E6B37"/>
    <w:rsid w:val="006E6EA1"/>
    <w:rsid w:val="006E7ABF"/>
    <w:rsid w:val="006F0BEC"/>
    <w:rsid w:val="006F1291"/>
    <w:rsid w:val="006F4B45"/>
    <w:rsid w:val="006F5294"/>
    <w:rsid w:val="006F53E3"/>
    <w:rsid w:val="006F5B18"/>
    <w:rsid w:val="006F7546"/>
    <w:rsid w:val="006F7632"/>
    <w:rsid w:val="00700B39"/>
    <w:rsid w:val="007013EF"/>
    <w:rsid w:val="0070140B"/>
    <w:rsid w:val="007015B7"/>
    <w:rsid w:val="007042EB"/>
    <w:rsid w:val="007077F2"/>
    <w:rsid w:val="007107BC"/>
    <w:rsid w:val="0071293F"/>
    <w:rsid w:val="00713B47"/>
    <w:rsid w:val="007141FE"/>
    <w:rsid w:val="00715943"/>
    <w:rsid w:val="00716AD5"/>
    <w:rsid w:val="00717E0E"/>
    <w:rsid w:val="00721C78"/>
    <w:rsid w:val="00722C82"/>
    <w:rsid w:val="007234BA"/>
    <w:rsid w:val="00723BFA"/>
    <w:rsid w:val="00725842"/>
    <w:rsid w:val="00725B02"/>
    <w:rsid w:val="00725B75"/>
    <w:rsid w:val="00726457"/>
    <w:rsid w:val="00730F06"/>
    <w:rsid w:val="0073151E"/>
    <w:rsid w:val="00732343"/>
    <w:rsid w:val="00733E3B"/>
    <w:rsid w:val="00734446"/>
    <w:rsid w:val="00734575"/>
    <w:rsid w:val="00735457"/>
    <w:rsid w:val="0073573F"/>
    <w:rsid w:val="0073637C"/>
    <w:rsid w:val="0073694F"/>
    <w:rsid w:val="00736951"/>
    <w:rsid w:val="00737443"/>
    <w:rsid w:val="0074170A"/>
    <w:rsid w:val="007422C9"/>
    <w:rsid w:val="00742790"/>
    <w:rsid w:val="00744DB4"/>
    <w:rsid w:val="007453D2"/>
    <w:rsid w:val="00746185"/>
    <w:rsid w:val="00750EB7"/>
    <w:rsid w:val="00750EEB"/>
    <w:rsid w:val="00751FE8"/>
    <w:rsid w:val="0075310A"/>
    <w:rsid w:val="007534F0"/>
    <w:rsid w:val="00753516"/>
    <w:rsid w:val="007540C0"/>
    <w:rsid w:val="00754171"/>
    <w:rsid w:val="00754FA3"/>
    <w:rsid w:val="00755E80"/>
    <w:rsid w:val="0075731F"/>
    <w:rsid w:val="007577AD"/>
    <w:rsid w:val="00761346"/>
    <w:rsid w:val="007639C6"/>
    <w:rsid w:val="00764AB0"/>
    <w:rsid w:val="00766919"/>
    <w:rsid w:val="00766BF5"/>
    <w:rsid w:val="00770751"/>
    <w:rsid w:val="00770DCE"/>
    <w:rsid w:val="0077129D"/>
    <w:rsid w:val="00772347"/>
    <w:rsid w:val="00772CD0"/>
    <w:rsid w:val="00772F2B"/>
    <w:rsid w:val="007755BB"/>
    <w:rsid w:val="00775BAE"/>
    <w:rsid w:val="00776422"/>
    <w:rsid w:val="00777194"/>
    <w:rsid w:val="0077767F"/>
    <w:rsid w:val="00777EF3"/>
    <w:rsid w:val="00781C12"/>
    <w:rsid w:val="00782827"/>
    <w:rsid w:val="0078287A"/>
    <w:rsid w:val="00782DAA"/>
    <w:rsid w:val="00783369"/>
    <w:rsid w:val="00783FFB"/>
    <w:rsid w:val="007844AF"/>
    <w:rsid w:val="00784695"/>
    <w:rsid w:val="00784DCA"/>
    <w:rsid w:val="007858BB"/>
    <w:rsid w:val="007903D6"/>
    <w:rsid w:val="00790B69"/>
    <w:rsid w:val="007910AB"/>
    <w:rsid w:val="0079199B"/>
    <w:rsid w:val="00792C37"/>
    <w:rsid w:val="00793EE7"/>
    <w:rsid w:val="00794FCA"/>
    <w:rsid w:val="0079548F"/>
    <w:rsid w:val="0079603E"/>
    <w:rsid w:val="007969A4"/>
    <w:rsid w:val="00796D51"/>
    <w:rsid w:val="007A0790"/>
    <w:rsid w:val="007A0CA0"/>
    <w:rsid w:val="007A2016"/>
    <w:rsid w:val="007A2298"/>
    <w:rsid w:val="007A23C6"/>
    <w:rsid w:val="007A262D"/>
    <w:rsid w:val="007A40EA"/>
    <w:rsid w:val="007A4212"/>
    <w:rsid w:val="007A440F"/>
    <w:rsid w:val="007A4B99"/>
    <w:rsid w:val="007A4CC1"/>
    <w:rsid w:val="007A5E63"/>
    <w:rsid w:val="007A6883"/>
    <w:rsid w:val="007A7A39"/>
    <w:rsid w:val="007A7BF8"/>
    <w:rsid w:val="007B017D"/>
    <w:rsid w:val="007B0312"/>
    <w:rsid w:val="007B06DF"/>
    <w:rsid w:val="007B0BB1"/>
    <w:rsid w:val="007B0DC4"/>
    <w:rsid w:val="007B13EF"/>
    <w:rsid w:val="007B2790"/>
    <w:rsid w:val="007B5B8E"/>
    <w:rsid w:val="007B6B26"/>
    <w:rsid w:val="007C079A"/>
    <w:rsid w:val="007C081F"/>
    <w:rsid w:val="007C16BA"/>
    <w:rsid w:val="007C1838"/>
    <w:rsid w:val="007C32D1"/>
    <w:rsid w:val="007C3483"/>
    <w:rsid w:val="007C3639"/>
    <w:rsid w:val="007C4A6B"/>
    <w:rsid w:val="007C4BAF"/>
    <w:rsid w:val="007C5035"/>
    <w:rsid w:val="007C5081"/>
    <w:rsid w:val="007C51A8"/>
    <w:rsid w:val="007C51BE"/>
    <w:rsid w:val="007C56DA"/>
    <w:rsid w:val="007C5F68"/>
    <w:rsid w:val="007C6076"/>
    <w:rsid w:val="007C77E2"/>
    <w:rsid w:val="007C7994"/>
    <w:rsid w:val="007D0A8D"/>
    <w:rsid w:val="007D14F8"/>
    <w:rsid w:val="007D2350"/>
    <w:rsid w:val="007D2B35"/>
    <w:rsid w:val="007D3A91"/>
    <w:rsid w:val="007D4A8F"/>
    <w:rsid w:val="007D4CBA"/>
    <w:rsid w:val="007D714E"/>
    <w:rsid w:val="007D73BB"/>
    <w:rsid w:val="007E1C97"/>
    <w:rsid w:val="007E2084"/>
    <w:rsid w:val="007E30E5"/>
    <w:rsid w:val="007E47A6"/>
    <w:rsid w:val="007E67B3"/>
    <w:rsid w:val="007E689E"/>
    <w:rsid w:val="007E72FE"/>
    <w:rsid w:val="007F008C"/>
    <w:rsid w:val="007F173A"/>
    <w:rsid w:val="007F299D"/>
    <w:rsid w:val="007F4A6A"/>
    <w:rsid w:val="007F5D2B"/>
    <w:rsid w:val="007F6396"/>
    <w:rsid w:val="007F6AC6"/>
    <w:rsid w:val="007F6E4B"/>
    <w:rsid w:val="007F7151"/>
    <w:rsid w:val="007F7C59"/>
    <w:rsid w:val="008005E1"/>
    <w:rsid w:val="00801872"/>
    <w:rsid w:val="0080204F"/>
    <w:rsid w:val="00802D79"/>
    <w:rsid w:val="00804018"/>
    <w:rsid w:val="00805087"/>
    <w:rsid w:val="008100F8"/>
    <w:rsid w:val="00810110"/>
    <w:rsid w:val="00810649"/>
    <w:rsid w:val="00813E6F"/>
    <w:rsid w:val="00820ACC"/>
    <w:rsid w:val="008224CB"/>
    <w:rsid w:val="00822F9A"/>
    <w:rsid w:val="00823547"/>
    <w:rsid w:val="0082431A"/>
    <w:rsid w:val="00825200"/>
    <w:rsid w:val="00825212"/>
    <w:rsid w:val="00826006"/>
    <w:rsid w:val="00827315"/>
    <w:rsid w:val="00827701"/>
    <w:rsid w:val="008321A8"/>
    <w:rsid w:val="00833A64"/>
    <w:rsid w:val="00834ED0"/>
    <w:rsid w:val="00837664"/>
    <w:rsid w:val="00840676"/>
    <w:rsid w:val="00840EF1"/>
    <w:rsid w:val="0084107E"/>
    <w:rsid w:val="0084124C"/>
    <w:rsid w:val="0084642B"/>
    <w:rsid w:val="0084738D"/>
    <w:rsid w:val="00850073"/>
    <w:rsid w:val="008506C6"/>
    <w:rsid w:val="00851855"/>
    <w:rsid w:val="0085253F"/>
    <w:rsid w:val="00853C2D"/>
    <w:rsid w:val="00856143"/>
    <w:rsid w:val="00856B66"/>
    <w:rsid w:val="0085701C"/>
    <w:rsid w:val="00860431"/>
    <w:rsid w:val="00860BC1"/>
    <w:rsid w:val="00861771"/>
    <w:rsid w:val="008618A9"/>
    <w:rsid w:val="0086204D"/>
    <w:rsid w:val="00862BA9"/>
    <w:rsid w:val="00863A7A"/>
    <w:rsid w:val="008642FB"/>
    <w:rsid w:val="008649A0"/>
    <w:rsid w:val="00865271"/>
    <w:rsid w:val="008653FD"/>
    <w:rsid w:val="00866ADC"/>
    <w:rsid w:val="0087109F"/>
    <w:rsid w:val="00871B9E"/>
    <w:rsid w:val="00871D90"/>
    <w:rsid w:val="00872353"/>
    <w:rsid w:val="008725F1"/>
    <w:rsid w:val="008744F8"/>
    <w:rsid w:val="008753AB"/>
    <w:rsid w:val="008813C8"/>
    <w:rsid w:val="00883AFF"/>
    <w:rsid w:val="00884C03"/>
    <w:rsid w:val="00885179"/>
    <w:rsid w:val="0088566E"/>
    <w:rsid w:val="00885AD4"/>
    <w:rsid w:val="00886A47"/>
    <w:rsid w:val="008874C6"/>
    <w:rsid w:val="008907ED"/>
    <w:rsid w:val="008927D0"/>
    <w:rsid w:val="00893A3B"/>
    <w:rsid w:val="008940C0"/>
    <w:rsid w:val="00895531"/>
    <w:rsid w:val="00895650"/>
    <w:rsid w:val="00897C3C"/>
    <w:rsid w:val="008A00C5"/>
    <w:rsid w:val="008A051E"/>
    <w:rsid w:val="008A0740"/>
    <w:rsid w:val="008A1522"/>
    <w:rsid w:val="008A15D1"/>
    <w:rsid w:val="008A17D3"/>
    <w:rsid w:val="008A38E5"/>
    <w:rsid w:val="008A4F62"/>
    <w:rsid w:val="008A663B"/>
    <w:rsid w:val="008A6914"/>
    <w:rsid w:val="008A6C5E"/>
    <w:rsid w:val="008A781A"/>
    <w:rsid w:val="008B1B5F"/>
    <w:rsid w:val="008B1CCE"/>
    <w:rsid w:val="008B2358"/>
    <w:rsid w:val="008B4783"/>
    <w:rsid w:val="008B4FAC"/>
    <w:rsid w:val="008B55C7"/>
    <w:rsid w:val="008B5BC1"/>
    <w:rsid w:val="008C0EEC"/>
    <w:rsid w:val="008C1DC7"/>
    <w:rsid w:val="008C5635"/>
    <w:rsid w:val="008C64FF"/>
    <w:rsid w:val="008C667E"/>
    <w:rsid w:val="008D0AB8"/>
    <w:rsid w:val="008D27F4"/>
    <w:rsid w:val="008D3DB7"/>
    <w:rsid w:val="008D3F15"/>
    <w:rsid w:val="008D5088"/>
    <w:rsid w:val="008D55D3"/>
    <w:rsid w:val="008D6822"/>
    <w:rsid w:val="008D73D9"/>
    <w:rsid w:val="008D7D8F"/>
    <w:rsid w:val="008E265B"/>
    <w:rsid w:val="008E4AA3"/>
    <w:rsid w:val="008E61B8"/>
    <w:rsid w:val="008E667E"/>
    <w:rsid w:val="008F2B89"/>
    <w:rsid w:val="008F31F2"/>
    <w:rsid w:val="008F3FCF"/>
    <w:rsid w:val="008F40EA"/>
    <w:rsid w:val="008F4A16"/>
    <w:rsid w:val="008F5AEA"/>
    <w:rsid w:val="008F6403"/>
    <w:rsid w:val="008F6A80"/>
    <w:rsid w:val="008F7B10"/>
    <w:rsid w:val="00900435"/>
    <w:rsid w:val="00905158"/>
    <w:rsid w:val="00905AB0"/>
    <w:rsid w:val="00905CE9"/>
    <w:rsid w:val="00906EDC"/>
    <w:rsid w:val="009075E1"/>
    <w:rsid w:val="0091200B"/>
    <w:rsid w:val="00913D35"/>
    <w:rsid w:val="0091452A"/>
    <w:rsid w:val="00914571"/>
    <w:rsid w:val="00916147"/>
    <w:rsid w:val="00916A82"/>
    <w:rsid w:val="00920ED9"/>
    <w:rsid w:val="0092191E"/>
    <w:rsid w:val="00921DCD"/>
    <w:rsid w:val="00922A31"/>
    <w:rsid w:val="00922C46"/>
    <w:rsid w:val="009237F5"/>
    <w:rsid w:val="009242B9"/>
    <w:rsid w:val="009249B1"/>
    <w:rsid w:val="00925137"/>
    <w:rsid w:val="00927AFF"/>
    <w:rsid w:val="00932D64"/>
    <w:rsid w:val="009332BA"/>
    <w:rsid w:val="0093542F"/>
    <w:rsid w:val="00936576"/>
    <w:rsid w:val="009367B0"/>
    <w:rsid w:val="00937A07"/>
    <w:rsid w:val="00937A80"/>
    <w:rsid w:val="00937E50"/>
    <w:rsid w:val="009403CE"/>
    <w:rsid w:val="009408A2"/>
    <w:rsid w:val="00941A9F"/>
    <w:rsid w:val="009426A8"/>
    <w:rsid w:val="009428EA"/>
    <w:rsid w:val="00943E51"/>
    <w:rsid w:val="00944CBC"/>
    <w:rsid w:val="009459ED"/>
    <w:rsid w:val="00945B80"/>
    <w:rsid w:val="009467A8"/>
    <w:rsid w:val="0094687F"/>
    <w:rsid w:val="009470AA"/>
    <w:rsid w:val="00947776"/>
    <w:rsid w:val="00950553"/>
    <w:rsid w:val="009510D5"/>
    <w:rsid w:val="009542B7"/>
    <w:rsid w:val="0095561E"/>
    <w:rsid w:val="0096040A"/>
    <w:rsid w:val="0096090C"/>
    <w:rsid w:val="0096148B"/>
    <w:rsid w:val="009627AA"/>
    <w:rsid w:val="00964E23"/>
    <w:rsid w:val="00966183"/>
    <w:rsid w:val="00966D95"/>
    <w:rsid w:val="00966E73"/>
    <w:rsid w:val="009673CE"/>
    <w:rsid w:val="00971CA5"/>
    <w:rsid w:val="00972F6F"/>
    <w:rsid w:val="00974864"/>
    <w:rsid w:val="00975FDB"/>
    <w:rsid w:val="00976E4A"/>
    <w:rsid w:val="00976FDE"/>
    <w:rsid w:val="009772D7"/>
    <w:rsid w:val="00977379"/>
    <w:rsid w:val="0098005A"/>
    <w:rsid w:val="009801E2"/>
    <w:rsid w:val="009809CE"/>
    <w:rsid w:val="00980FD1"/>
    <w:rsid w:val="0098297E"/>
    <w:rsid w:val="00982C8D"/>
    <w:rsid w:val="00983AB6"/>
    <w:rsid w:val="00984E94"/>
    <w:rsid w:val="00987E20"/>
    <w:rsid w:val="0099058F"/>
    <w:rsid w:val="009909BE"/>
    <w:rsid w:val="00991292"/>
    <w:rsid w:val="00992021"/>
    <w:rsid w:val="00993473"/>
    <w:rsid w:val="0099348B"/>
    <w:rsid w:val="00995159"/>
    <w:rsid w:val="00995647"/>
    <w:rsid w:val="009965B3"/>
    <w:rsid w:val="00996971"/>
    <w:rsid w:val="0099698C"/>
    <w:rsid w:val="009977B8"/>
    <w:rsid w:val="009979B2"/>
    <w:rsid w:val="00997B23"/>
    <w:rsid w:val="00997B89"/>
    <w:rsid w:val="009A00F5"/>
    <w:rsid w:val="009A1192"/>
    <w:rsid w:val="009A18AE"/>
    <w:rsid w:val="009A1D60"/>
    <w:rsid w:val="009A1EE4"/>
    <w:rsid w:val="009A25AD"/>
    <w:rsid w:val="009A3D4F"/>
    <w:rsid w:val="009A41E9"/>
    <w:rsid w:val="009A44E0"/>
    <w:rsid w:val="009A5781"/>
    <w:rsid w:val="009A59F6"/>
    <w:rsid w:val="009A5AD9"/>
    <w:rsid w:val="009A7EA5"/>
    <w:rsid w:val="009B07F6"/>
    <w:rsid w:val="009B23DD"/>
    <w:rsid w:val="009B321C"/>
    <w:rsid w:val="009B37E3"/>
    <w:rsid w:val="009B4230"/>
    <w:rsid w:val="009B5948"/>
    <w:rsid w:val="009B5B87"/>
    <w:rsid w:val="009B6A55"/>
    <w:rsid w:val="009B6F22"/>
    <w:rsid w:val="009B7504"/>
    <w:rsid w:val="009B76E9"/>
    <w:rsid w:val="009B7A03"/>
    <w:rsid w:val="009C1630"/>
    <w:rsid w:val="009C167B"/>
    <w:rsid w:val="009C289D"/>
    <w:rsid w:val="009C3912"/>
    <w:rsid w:val="009C5F56"/>
    <w:rsid w:val="009C7969"/>
    <w:rsid w:val="009D0790"/>
    <w:rsid w:val="009D3284"/>
    <w:rsid w:val="009D39BD"/>
    <w:rsid w:val="009D43E2"/>
    <w:rsid w:val="009D560A"/>
    <w:rsid w:val="009D6152"/>
    <w:rsid w:val="009E045C"/>
    <w:rsid w:val="009E0527"/>
    <w:rsid w:val="009E1307"/>
    <w:rsid w:val="009E1863"/>
    <w:rsid w:val="009E2E57"/>
    <w:rsid w:val="009E3132"/>
    <w:rsid w:val="009E353A"/>
    <w:rsid w:val="009E4B3B"/>
    <w:rsid w:val="009E5113"/>
    <w:rsid w:val="009E5A10"/>
    <w:rsid w:val="009E6E9E"/>
    <w:rsid w:val="009E7035"/>
    <w:rsid w:val="009E70D4"/>
    <w:rsid w:val="009F0FC7"/>
    <w:rsid w:val="009F199D"/>
    <w:rsid w:val="009F2C51"/>
    <w:rsid w:val="009F3694"/>
    <w:rsid w:val="009F441E"/>
    <w:rsid w:val="009F4828"/>
    <w:rsid w:val="009F4F9D"/>
    <w:rsid w:val="009F534F"/>
    <w:rsid w:val="009F6289"/>
    <w:rsid w:val="009F639E"/>
    <w:rsid w:val="009F7681"/>
    <w:rsid w:val="00A00199"/>
    <w:rsid w:val="00A0051E"/>
    <w:rsid w:val="00A0083F"/>
    <w:rsid w:val="00A00B44"/>
    <w:rsid w:val="00A00FE2"/>
    <w:rsid w:val="00A01DEE"/>
    <w:rsid w:val="00A020CD"/>
    <w:rsid w:val="00A04A2D"/>
    <w:rsid w:val="00A06129"/>
    <w:rsid w:val="00A073F0"/>
    <w:rsid w:val="00A1036D"/>
    <w:rsid w:val="00A1090E"/>
    <w:rsid w:val="00A10F97"/>
    <w:rsid w:val="00A14E5C"/>
    <w:rsid w:val="00A17FE6"/>
    <w:rsid w:val="00A219C1"/>
    <w:rsid w:val="00A237DD"/>
    <w:rsid w:val="00A23874"/>
    <w:rsid w:val="00A261F5"/>
    <w:rsid w:val="00A31A04"/>
    <w:rsid w:val="00A31C03"/>
    <w:rsid w:val="00A31D1C"/>
    <w:rsid w:val="00A33041"/>
    <w:rsid w:val="00A33D5C"/>
    <w:rsid w:val="00A343F0"/>
    <w:rsid w:val="00A34777"/>
    <w:rsid w:val="00A34A65"/>
    <w:rsid w:val="00A37CF2"/>
    <w:rsid w:val="00A40F34"/>
    <w:rsid w:val="00A42000"/>
    <w:rsid w:val="00A45C4D"/>
    <w:rsid w:val="00A463F7"/>
    <w:rsid w:val="00A470BA"/>
    <w:rsid w:val="00A47B9C"/>
    <w:rsid w:val="00A50A42"/>
    <w:rsid w:val="00A5140E"/>
    <w:rsid w:val="00A5339E"/>
    <w:rsid w:val="00A536B7"/>
    <w:rsid w:val="00A53ABE"/>
    <w:rsid w:val="00A549CD"/>
    <w:rsid w:val="00A552A4"/>
    <w:rsid w:val="00A56255"/>
    <w:rsid w:val="00A5638E"/>
    <w:rsid w:val="00A607F5"/>
    <w:rsid w:val="00A623BE"/>
    <w:rsid w:val="00A63224"/>
    <w:rsid w:val="00A6467B"/>
    <w:rsid w:val="00A64D9D"/>
    <w:rsid w:val="00A65081"/>
    <w:rsid w:val="00A65884"/>
    <w:rsid w:val="00A6602A"/>
    <w:rsid w:val="00A703C0"/>
    <w:rsid w:val="00A71287"/>
    <w:rsid w:val="00A72FCC"/>
    <w:rsid w:val="00A73DB4"/>
    <w:rsid w:val="00A73E9D"/>
    <w:rsid w:val="00A7424B"/>
    <w:rsid w:val="00A7477B"/>
    <w:rsid w:val="00A74E54"/>
    <w:rsid w:val="00A75689"/>
    <w:rsid w:val="00A76957"/>
    <w:rsid w:val="00A77A61"/>
    <w:rsid w:val="00A80444"/>
    <w:rsid w:val="00A81DB6"/>
    <w:rsid w:val="00A82AE6"/>
    <w:rsid w:val="00A831F0"/>
    <w:rsid w:val="00A874A2"/>
    <w:rsid w:val="00A876FD"/>
    <w:rsid w:val="00A9017C"/>
    <w:rsid w:val="00A9100B"/>
    <w:rsid w:val="00A91436"/>
    <w:rsid w:val="00A9204A"/>
    <w:rsid w:val="00A95968"/>
    <w:rsid w:val="00A95EF4"/>
    <w:rsid w:val="00A9623D"/>
    <w:rsid w:val="00A964FA"/>
    <w:rsid w:val="00A974A7"/>
    <w:rsid w:val="00AA1324"/>
    <w:rsid w:val="00AA1872"/>
    <w:rsid w:val="00AA1BC0"/>
    <w:rsid w:val="00AA3E76"/>
    <w:rsid w:val="00AA42F7"/>
    <w:rsid w:val="00AA5393"/>
    <w:rsid w:val="00AA639E"/>
    <w:rsid w:val="00AA6899"/>
    <w:rsid w:val="00AA6929"/>
    <w:rsid w:val="00AA6E75"/>
    <w:rsid w:val="00AA784F"/>
    <w:rsid w:val="00AB097E"/>
    <w:rsid w:val="00AB59A4"/>
    <w:rsid w:val="00AB6BF8"/>
    <w:rsid w:val="00AC2D31"/>
    <w:rsid w:val="00AC3730"/>
    <w:rsid w:val="00AC4E25"/>
    <w:rsid w:val="00AC4E85"/>
    <w:rsid w:val="00AC4FEE"/>
    <w:rsid w:val="00AC6123"/>
    <w:rsid w:val="00AC7495"/>
    <w:rsid w:val="00AC7721"/>
    <w:rsid w:val="00AD075A"/>
    <w:rsid w:val="00AD11FB"/>
    <w:rsid w:val="00AD133F"/>
    <w:rsid w:val="00AD2A1A"/>
    <w:rsid w:val="00AD2D2A"/>
    <w:rsid w:val="00AD34DD"/>
    <w:rsid w:val="00AD4D54"/>
    <w:rsid w:val="00AD67A1"/>
    <w:rsid w:val="00AD7552"/>
    <w:rsid w:val="00AE04B7"/>
    <w:rsid w:val="00AE05ED"/>
    <w:rsid w:val="00AE18D3"/>
    <w:rsid w:val="00AE2035"/>
    <w:rsid w:val="00AE256D"/>
    <w:rsid w:val="00AE54CA"/>
    <w:rsid w:val="00AE5675"/>
    <w:rsid w:val="00AE77A1"/>
    <w:rsid w:val="00AF0BD0"/>
    <w:rsid w:val="00AF17D6"/>
    <w:rsid w:val="00AF24D5"/>
    <w:rsid w:val="00AF2DE5"/>
    <w:rsid w:val="00AF46BF"/>
    <w:rsid w:val="00AF4DAD"/>
    <w:rsid w:val="00AF4E79"/>
    <w:rsid w:val="00AF6AC1"/>
    <w:rsid w:val="00B001E3"/>
    <w:rsid w:val="00B00524"/>
    <w:rsid w:val="00B009C5"/>
    <w:rsid w:val="00B00B5C"/>
    <w:rsid w:val="00B0128D"/>
    <w:rsid w:val="00B01DDC"/>
    <w:rsid w:val="00B04B1C"/>
    <w:rsid w:val="00B06679"/>
    <w:rsid w:val="00B0751B"/>
    <w:rsid w:val="00B10A9B"/>
    <w:rsid w:val="00B10B9F"/>
    <w:rsid w:val="00B112C4"/>
    <w:rsid w:val="00B11D1F"/>
    <w:rsid w:val="00B12916"/>
    <w:rsid w:val="00B12B45"/>
    <w:rsid w:val="00B1343E"/>
    <w:rsid w:val="00B13AB7"/>
    <w:rsid w:val="00B13CE3"/>
    <w:rsid w:val="00B14010"/>
    <w:rsid w:val="00B150EF"/>
    <w:rsid w:val="00B1662D"/>
    <w:rsid w:val="00B2172E"/>
    <w:rsid w:val="00B22C3F"/>
    <w:rsid w:val="00B23459"/>
    <w:rsid w:val="00B242B9"/>
    <w:rsid w:val="00B25546"/>
    <w:rsid w:val="00B268BB"/>
    <w:rsid w:val="00B27153"/>
    <w:rsid w:val="00B2747B"/>
    <w:rsid w:val="00B315AB"/>
    <w:rsid w:val="00B31EF5"/>
    <w:rsid w:val="00B324B5"/>
    <w:rsid w:val="00B32930"/>
    <w:rsid w:val="00B331DA"/>
    <w:rsid w:val="00B344B7"/>
    <w:rsid w:val="00B373A7"/>
    <w:rsid w:val="00B37F94"/>
    <w:rsid w:val="00B416A7"/>
    <w:rsid w:val="00B41FA3"/>
    <w:rsid w:val="00B4247C"/>
    <w:rsid w:val="00B4250F"/>
    <w:rsid w:val="00B4366F"/>
    <w:rsid w:val="00B43993"/>
    <w:rsid w:val="00B4760C"/>
    <w:rsid w:val="00B47910"/>
    <w:rsid w:val="00B47B88"/>
    <w:rsid w:val="00B47E45"/>
    <w:rsid w:val="00B50124"/>
    <w:rsid w:val="00B501F7"/>
    <w:rsid w:val="00B54257"/>
    <w:rsid w:val="00B55DB5"/>
    <w:rsid w:val="00B5708C"/>
    <w:rsid w:val="00B57542"/>
    <w:rsid w:val="00B5769F"/>
    <w:rsid w:val="00B62317"/>
    <w:rsid w:val="00B629A8"/>
    <w:rsid w:val="00B62B73"/>
    <w:rsid w:val="00B6358A"/>
    <w:rsid w:val="00B64733"/>
    <w:rsid w:val="00B64D27"/>
    <w:rsid w:val="00B65C48"/>
    <w:rsid w:val="00B65ED7"/>
    <w:rsid w:val="00B66171"/>
    <w:rsid w:val="00B66C0C"/>
    <w:rsid w:val="00B674B5"/>
    <w:rsid w:val="00B72FDA"/>
    <w:rsid w:val="00B7467B"/>
    <w:rsid w:val="00B756FF"/>
    <w:rsid w:val="00B7699A"/>
    <w:rsid w:val="00B77E16"/>
    <w:rsid w:val="00B81B35"/>
    <w:rsid w:val="00B8455F"/>
    <w:rsid w:val="00B86E2E"/>
    <w:rsid w:val="00B876A8"/>
    <w:rsid w:val="00B87DF2"/>
    <w:rsid w:val="00B902AC"/>
    <w:rsid w:val="00B90D7E"/>
    <w:rsid w:val="00B92E20"/>
    <w:rsid w:val="00B934B0"/>
    <w:rsid w:val="00B950EE"/>
    <w:rsid w:val="00B961C9"/>
    <w:rsid w:val="00B96FA6"/>
    <w:rsid w:val="00B97F19"/>
    <w:rsid w:val="00BA02AC"/>
    <w:rsid w:val="00BA05A3"/>
    <w:rsid w:val="00BA1D3D"/>
    <w:rsid w:val="00BA37BF"/>
    <w:rsid w:val="00BA3D41"/>
    <w:rsid w:val="00BA3E1A"/>
    <w:rsid w:val="00BA652B"/>
    <w:rsid w:val="00BB025D"/>
    <w:rsid w:val="00BB03FF"/>
    <w:rsid w:val="00BB1834"/>
    <w:rsid w:val="00BB1CA7"/>
    <w:rsid w:val="00BB45DB"/>
    <w:rsid w:val="00BB5CE7"/>
    <w:rsid w:val="00BB6713"/>
    <w:rsid w:val="00BB6F33"/>
    <w:rsid w:val="00BC0E02"/>
    <w:rsid w:val="00BC1564"/>
    <w:rsid w:val="00BC1743"/>
    <w:rsid w:val="00BC1ED6"/>
    <w:rsid w:val="00BC2A11"/>
    <w:rsid w:val="00BC37F9"/>
    <w:rsid w:val="00BC5654"/>
    <w:rsid w:val="00BC6DA6"/>
    <w:rsid w:val="00BD051F"/>
    <w:rsid w:val="00BD3986"/>
    <w:rsid w:val="00BD3E50"/>
    <w:rsid w:val="00BD4AA0"/>
    <w:rsid w:val="00BD4C28"/>
    <w:rsid w:val="00BD5E01"/>
    <w:rsid w:val="00BD6E97"/>
    <w:rsid w:val="00BE0EF7"/>
    <w:rsid w:val="00BE1234"/>
    <w:rsid w:val="00BE1921"/>
    <w:rsid w:val="00BE197A"/>
    <w:rsid w:val="00BE1A03"/>
    <w:rsid w:val="00BE3386"/>
    <w:rsid w:val="00BE3DE0"/>
    <w:rsid w:val="00BE5004"/>
    <w:rsid w:val="00BE648B"/>
    <w:rsid w:val="00BF073B"/>
    <w:rsid w:val="00BF1834"/>
    <w:rsid w:val="00BF2351"/>
    <w:rsid w:val="00BF4970"/>
    <w:rsid w:val="00BF5002"/>
    <w:rsid w:val="00BF5782"/>
    <w:rsid w:val="00BF5ED7"/>
    <w:rsid w:val="00BF5FE0"/>
    <w:rsid w:val="00BF6B91"/>
    <w:rsid w:val="00BF782C"/>
    <w:rsid w:val="00C02670"/>
    <w:rsid w:val="00C02D36"/>
    <w:rsid w:val="00C03246"/>
    <w:rsid w:val="00C03D61"/>
    <w:rsid w:val="00C063F1"/>
    <w:rsid w:val="00C06903"/>
    <w:rsid w:val="00C07993"/>
    <w:rsid w:val="00C10538"/>
    <w:rsid w:val="00C10947"/>
    <w:rsid w:val="00C10FBF"/>
    <w:rsid w:val="00C11611"/>
    <w:rsid w:val="00C11988"/>
    <w:rsid w:val="00C11E98"/>
    <w:rsid w:val="00C1217A"/>
    <w:rsid w:val="00C1364C"/>
    <w:rsid w:val="00C1389B"/>
    <w:rsid w:val="00C139AF"/>
    <w:rsid w:val="00C20B46"/>
    <w:rsid w:val="00C21A0D"/>
    <w:rsid w:val="00C22129"/>
    <w:rsid w:val="00C25246"/>
    <w:rsid w:val="00C2656C"/>
    <w:rsid w:val="00C26C1C"/>
    <w:rsid w:val="00C275E0"/>
    <w:rsid w:val="00C27C66"/>
    <w:rsid w:val="00C304DE"/>
    <w:rsid w:val="00C3606E"/>
    <w:rsid w:val="00C367C5"/>
    <w:rsid w:val="00C36A5D"/>
    <w:rsid w:val="00C40503"/>
    <w:rsid w:val="00C4192F"/>
    <w:rsid w:val="00C43D3E"/>
    <w:rsid w:val="00C44628"/>
    <w:rsid w:val="00C45EF8"/>
    <w:rsid w:val="00C46D24"/>
    <w:rsid w:val="00C47FCA"/>
    <w:rsid w:val="00C51015"/>
    <w:rsid w:val="00C52DF3"/>
    <w:rsid w:val="00C535F4"/>
    <w:rsid w:val="00C54C6B"/>
    <w:rsid w:val="00C556FB"/>
    <w:rsid w:val="00C60AFE"/>
    <w:rsid w:val="00C60D20"/>
    <w:rsid w:val="00C61063"/>
    <w:rsid w:val="00C61660"/>
    <w:rsid w:val="00C61915"/>
    <w:rsid w:val="00C63EC2"/>
    <w:rsid w:val="00C653E3"/>
    <w:rsid w:val="00C65C03"/>
    <w:rsid w:val="00C65D7C"/>
    <w:rsid w:val="00C661EC"/>
    <w:rsid w:val="00C67CB6"/>
    <w:rsid w:val="00C701A5"/>
    <w:rsid w:val="00C713DF"/>
    <w:rsid w:val="00C737C7"/>
    <w:rsid w:val="00C73F9E"/>
    <w:rsid w:val="00C7502D"/>
    <w:rsid w:val="00C75432"/>
    <w:rsid w:val="00C7551B"/>
    <w:rsid w:val="00C75772"/>
    <w:rsid w:val="00C80277"/>
    <w:rsid w:val="00C810A4"/>
    <w:rsid w:val="00C81C0C"/>
    <w:rsid w:val="00C81F89"/>
    <w:rsid w:val="00C823B6"/>
    <w:rsid w:val="00C826B1"/>
    <w:rsid w:val="00C82DE1"/>
    <w:rsid w:val="00C83FB7"/>
    <w:rsid w:val="00C847A3"/>
    <w:rsid w:val="00C84B18"/>
    <w:rsid w:val="00C861BC"/>
    <w:rsid w:val="00C87826"/>
    <w:rsid w:val="00C87A2D"/>
    <w:rsid w:val="00C87DF2"/>
    <w:rsid w:val="00C923B3"/>
    <w:rsid w:val="00C92842"/>
    <w:rsid w:val="00C92FB8"/>
    <w:rsid w:val="00C94346"/>
    <w:rsid w:val="00C974B2"/>
    <w:rsid w:val="00CA0B75"/>
    <w:rsid w:val="00CA1011"/>
    <w:rsid w:val="00CA1333"/>
    <w:rsid w:val="00CA2607"/>
    <w:rsid w:val="00CA2A47"/>
    <w:rsid w:val="00CA33B4"/>
    <w:rsid w:val="00CA3681"/>
    <w:rsid w:val="00CA5F56"/>
    <w:rsid w:val="00CA72E1"/>
    <w:rsid w:val="00CB1421"/>
    <w:rsid w:val="00CB1AD0"/>
    <w:rsid w:val="00CB1DBF"/>
    <w:rsid w:val="00CB3AAB"/>
    <w:rsid w:val="00CB3B8A"/>
    <w:rsid w:val="00CB41BB"/>
    <w:rsid w:val="00CB5BBB"/>
    <w:rsid w:val="00CB636A"/>
    <w:rsid w:val="00CB6768"/>
    <w:rsid w:val="00CB6938"/>
    <w:rsid w:val="00CB6E4B"/>
    <w:rsid w:val="00CC031B"/>
    <w:rsid w:val="00CC0C27"/>
    <w:rsid w:val="00CC1D0C"/>
    <w:rsid w:val="00CC59EF"/>
    <w:rsid w:val="00CC6DFC"/>
    <w:rsid w:val="00CC6FDB"/>
    <w:rsid w:val="00CC76EE"/>
    <w:rsid w:val="00CD0A49"/>
    <w:rsid w:val="00CD3AEC"/>
    <w:rsid w:val="00CD3F4A"/>
    <w:rsid w:val="00CD523E"/>
    <w:rsid w:val="00CD5697"/>
    <w:rsid w:val="00CD5930"/>
    <w:rsid w:val="00CD61D9"/>
    <w:rsid w:val="00CD6DF6"/>
    <w:rsid w:val="00CD70F0"/>
    <w:rsid w:val="00CE0EAE"/>
    <w:rsid w:val="00CE0F86"/>
    <w:rsid w:val="00CE33C2"/>
    <w:rsid w:val="00CE41F3"/>
    <w:rsid w:val="00CE560A"/>
    <w:rsid w:val="00CE62B6"/>
    <w:rsid w:val="00CE6B7A"/>
    <w:rsid w:val="00CE725F"/>
    <w:rsid w:val="00CE7B54"/>
    <w:rsid w:val="00CE7FA8"/>
    <w:rsid w:val="00CF04DF"/>
    <w:rsid w:val="00CF0B06"/>
    <w:rsid w:val="00CF0B3F"/>
    <w:rsid w:val="00CF2DB4"/>
    <w:rsid w:val="00CF2E45"/>
    <w:rsid w:val="00CF3E2B"/>
    <w:rsid w:val="00CF4BC6"/>
    <w:rsid w:val="00CF53A3"/>
    <w:rsid w:val="00CF60D1"/>
    <w:rsid w:val="00CF6782"/>
    <w:rsid w:val="00D00B04"/>
    <w:rsid w:val="00D0262C"/>
    <w:rsid w:val="00D02C6D"/>
    <w:rsid w:val="00D06BAA"/>
    <w:rsid w:val="00D106D2"/>
    <w:rsid w:val="00D116D4"/>
    <w:rsid w:val="00D12EA7"/>
    <w:rsid w:val="00D139E9"/>
    <w:rsid w:val="00D13BCB"/>
    <w:rsid w:val="00D15598"/>
    <w:rsid w:val="00D16370"/>
    <w:rsid w:val="00D206B9"/>
    <w:rsid w:val="00D20766"/>
    <w:rsid w:val="00D20D7F"/>
    <w:rsid w:val="00D21110"/>
    <w:rsid w:val="00D21190"/>
    <w:rsid w:val="00D21E8A"/>
    <w:rsid w:val="00D2259E"/>
    <w:rsid w:val="00D2569C"/>
    <w:rsid w:val="00D264A6"/>
    <w:rsid w:val="00D2726B"/>
    <w:rsid w:val="00D27A0B"/>
    <w:rsid w:val="00D304FA"/>
    <w:rsid w:val="00D32392"/>
    <w:rsid w:val="00D32B3C"/>
    <w:rsid w:val="00D335EF"/>
    <w:rsid w:val="00D336C4"/>
    <w:rsid w:val="00D33AC7"/>
    <w:rsid w:val="00D3682F"/>
    <w:rsid w:val="00D36E34"/>
    <w:rsid w:val="00D373CB"/>
    <w:rsid w:val="00D414B8"/>
    <w:rsid w:val="00D42024"/>
    <w:rsid w:val="00D4223B"/>
    <w:rsid w:val="00D4226B"/>
    <w:rsid w:val="00D42FB5"/>
    <w:rsid w:val="00D42FED"/>
    <w:rsid w:val="00D45940"/>
    <w:rsid w:val="00D517BC"/>
    <w:rsid w:val="00D51AA8"/>
    <w:rsid w:val="00D52736"/>
    <w:rsid w:val="00D52C75"/>
    <w:rsid w:val="00D52E96"/>
    <w:rsid w:val="00D52FE2"/>
    <w:rsid w:val="00D53A8C"/>
    <w:rsid w:val="00D53D76"/>
    <w:rsid w:val="00D53EB5"/>
    <w:rsid w:val="00D559BC"/>
    <w:rsid w:val="00D56E23"/>
    <w:rsid w:val="00D5701B"/>
    <w:rsid w:val="00D60744"/>
    <w:rsid w:val="00D6178F"/>
    <w:rsid w:val="00D61899"/>
    <w:rsid w:val="00D62271"/>
    <w:rsid w:val="00D63B2C"/>
    <w:rsid w:val="00D63FB1"/>
    <w:rsid w:val="00D647AD"/>
    <w:rsid w:val="00D64E3F"/>
    <w:rsid w:val="00D652F4"/>
    <w:rsid w:val="00D65992"/>
    <w:rsid w:val="00D66E7F"/>
    <w:rsid w:val="00D67D0A"/>
    <w:rsid w:val="00D67D0C"/>
    <w:rsid w:val="00D67D13"/>
    <w:rsid w:val="00D70048"/>
    <w:rsid w:val="00D70B93"/>
    <w:rsid w:val="00D71F9D"/>
    <w:rsid w:val="00D72740"/>
    <w:rsid w:val="00D73C52"/>
    <w:rsid w:val="00D7430D"/>
    <w:rsid w:val="00D7473B"/>
    <w:rsid w:val="00D74C72"/>
    <w:rsid w:val="00D77D09"/>
    <w:rsid w:val="00D81717"/>
    <w:rsid w:val="00D81B76"/>
    <w:rsid w:val="00D82020"/>
    <w:rsid w:val="00D82414"/>
    <w:rsid w:val="00D83E34"/>
    <w:rsid w:val="00D84A00"/>
    <w:rsid w:val="00D8549C"/>
    <w:rsid w:val="00D85E35"/>
    <w:rsid w:val="00D90868"/>
    <w:rsid w:val="00D90C4D"/>
    <w:rsid w:val="00D91A59"/>
    <w:rsid w:val="00D91EA0"/>
    <w:rsid w:val="00D9302B"/>
    <w:rsid w:val="00D9587D"/>
    <w:rsid w:val="00D972B7"/>
    <w:rsid w:val="00D97438"/>
    <w:rsid w:val="00D9767D"/>
    <w:rsid w:val="00D97A8B"/>
    <w:rsid w:val="00DA1294"/>
    <w:rsid w:val="00DA190B"/>
    <w:rsid w:val="00DA1BF3"/>
    <w:rsid w:val="00DA24EB"/>
    <w:rsid w:val="00DA317F"/>
    <w:rsid w:val="00DA7A29"/>
    <w:rsid w:val="00DB0088"/>
    <w:rsid w:val="00DB092D"/>
    <w:rsid w:val="00DB0D9D"/>
    <w:rsid w:val="00DB0EB2"/>
    <w:rsid w:val="00DB3BA0"/>
    <w:rsid w:val="00DB4C62"/>
    <w:rsid w:val="00DB5304"/>
    <w:rsid w:val="00DB6106"/>
    <w:rsid w:val="00DC04CE"/>
    <w:rsid w:val="00DC0697"/>
    <w:rsid w:val="00DC0F9D"/>
    <w:rsid w:val="00DC169F"/>
    <w:rsid w:val="00DC2D02"/>
    <w:rsid w:val="00DC54D2"/>
    <w:rsid w:val="00DC585F"/>
    <w:rsid w:val="00DC5FEA"/>
    <w:rsid w:val="00DC651F"/>
    <w:rsid w:val="00DC67D4"/>
    <w:rsid w:val="00DD16D6"/>
    <w:rsid w:val="00DD1BCD"/>
    <w:rsid w:val="00DD27B6"/>
    <w:rsid w:val="00DD3575"/>
    <w:rsid w:val="00DD3E8C"/>
    <w:rsid w:val="00DD485B"/>
    <w:rsid w:val="00DD69F9"/>
    <w:rsid w:val="00DD77F8"/>
    <w:rsid w:val="00DE19EB"/>
    <w:rsid w:val="00DE2AE2"/>
    <w:rsid w:val="00DE4F59"/>
    <w:rsid w:val="00DE516F"/>
    <w:rsid w:val="00DE517D"/>
    <w:rsid w:val="00DE72F5"/>
    <w:rsid w:val="00DE7412"/>
    <w:rsid w:val="00DE775F"/>
    <w:rsid w:val="00DE7B29"/>
    <w:rsid w:val="00DF0EFE"/>
    <w:rsid w:val="00DF11E9"/>
    <w:rsid w:val="00DF1ECE"/>
    <w:rsid w:val="00DF2BC1"/>
    <w:rsid w:val="00DF51B0"/>
    <w:rsid w:val="00DF5DAB"/>
    <w:rsid w:val="00DF6218"/>
    <w:rsid w:val="00DF6542"/>
    <w:rsid w:val="00DF6A95"/>
    <w:rsid w:val="00E01553"/>
    <w:rsid w:val="00E03384"/>
    <w:rsid w:val="00E0483C"/>
    <w:rsid w:val="00E074DD"/>
    <w:rsid w:val="00E10E0B"/>
    <w:rsid w:val="00E11C12"/>
    <w:rsid w:val="00E13981"/>
    <w:rsid w:val="00E13AB5"/>
    <w:rsid w:val="00E13EBF"/>
    <w:rsid w:val="00E140D5"/>
    <w:rsid w:val="00E145A1"/>
    <w:rsid w:val="00E14B29"/>
    <w:rsid w:val="00E208D3"/>
    <w:rsid w:val="00E20DE5"/>
    <w:rsid w:val="00E20E2A"/>
    <w:rsid w:val="00E213CD"/>
    <w:rsid w:val="00E21CEA"/>
    <w:rsid w:val="00E21F20"/>
    <w:rsid w:val="00E22139"/>
    <w:rsid w:val="00E23B4E"/>
    <w:rsid w:val="00E243FD"/>
    <w:rsid w:val="00E2520B"/>
    <w:rsid w:val="00E2559E"/>
    <w:rsid w:val="00E25651"/>
    <w:rsid w:val="00E25F59"/>
    <w:rsid w:val="00E2690E"/>
    <w:rsid w:val="00E274CC"/>
    <w:rsid w:val="00E27A81"/>
    <w:rsid w:val="00E30AED"/>
    <w:rsid w:val="00E3159B"/>
    <w:rsid w:val="00E3210D"/>
    <w:rsid w:val="00E3231D"/>
    <w:rsid w:val="00E33900"/>
    <w:rsid w:val="00E34551"/>
    <w:rsid w:val="00E34F05"/>
    <w:rsid w:val="00E37491"/>
    <w:rsid w:val="00E40133"/>
    <w:rsid w:val="00E4062E"/>
    <w:rsid w:val="00E41031"/>
    <w:rsid w:val="00E41612"/>
    <w:rsid w:val="00E44C7E"/>
    <w:rsid w:val="00E45FE0"/>
    <w:rsid w:val="00E51624"/>
    <w:rsid w:val="00E517EB"/>
    <w:rsid w:val="00E5303C"/>
    <w:rsid w:val="00E534E3"/>
    <w:rsid w:val="00E53FE2"/>
    <w:rsid w:val="00E54513"/>
    <w:rsid w:val="00E552AB"/>
    <w:rsid w:val="00E558C1"/>
    <w:rsid w:val="00E57A6A"/>
    <w:rsid w:val="00E6091A"/>
    <w:rsid w:val="00E63A4E"/>
    <w:rsid w:val="00E650D9"/>
    <w:rsid w:val="00E67178"/>
    <w:rsid w:val="00E6762E"/>
    <w:rsid w:val="00E7198C"/>
    <w:rsid w:val="00E735E0"/>
    <w:rsid w:val="00E745D9"/>
    <w:rsid w:val="00E753ED"/>
    <w:rsid w:val="00E75FCD"/>
    <w:rsid w:val="00E766CB"/>
    <w:rsid w:val="00E7776A"/>
    <w:rsid w:val="00E77F4E"/>
    <w:rsid w:val="00E80E3E"/>
    <w:rsid w:val="00E8176B"/>
    <w:rsid w:val="00E8379C"/>
    <w:rsid w:val="00E83EFA"/>
    <w:rsid w:val="00E856EB"/>
    <w:rsid w:val="00E8635C"/>
    <w:rsid w:val="00E867E4"/>
    <w:rsid w:val="00E9019C"/>
    <w:rsid w:val="00E91473"/>
    <w:rsid w:val="00E91924"/>
    <w:rsid w:val="00E91E5C"/>
    <w:rsid w:val="00E92416"/>
    <w:rsid w:val="00E92673"/>
    <w:rsid w:val="00E92A93"/>
    <w:rsid w:val="00E95169"/>
    <w:rsid w:val="00E96132"/>
    <w:rsid w:val="00E9621F"/>
    <w:rsid w:val="00E963A0"/>
    <w:rsid w:val="00E9732C"/>
    <w:rsid w:val="00E979CD"/>
    <w:rsid w:val="00E97AFA"/>
    <w:rsid w:val="00EA0B75"/>
    <w:rsid w:val="00EA1966"/>
    <w:rsid w:val="00EA3ED3"/>
    <w:rsid w:val="00EA64E1"/>
    <w:rsid w:val="00EA6BC9"/>
    <w:rsid w:val="00EA6CAF"/>
    <w:rsid w:val="00EA7BC0"/>
    <w:rsid w:val="00EB1D95"/>
    <w:rsid w:val="00EB2033"/>
    <w:rsid w:val="00EB2CFC"/>
    <w:rsid w:val="00EB372A"/>
    <w:rsid w:val="00EB37F3"/>
    <w:rsid w:val="00EB3928"/>
    <w:rsid w:val="00EB4D9A"/>
    <w:rsid w:val="00EB562C"/>
    <w:rsid w:val="00EB7927"/>
    <w:rsid w:val="00EC021E"/>
    <w:rsid w:val="00EC1833"/>
    <w:rsid w:val="00EC2C8D"/>
    <w:rsid w:val="00EC3059"/>
    <w:rsid w:val="00EC35AE"/>
    <w:rsid w:val="00EC5150"/>
    <w:rsid w:val="00EC589D"/>
    <w:rsid w:val="00EC6B80"/>
    <w:rsid w:val="00EC7145"/>
    <w:rsid w:val="00ED051D"/>
    <w:rsid w:val="00ED403B"/>
    <w:rsid w:val="00ED6FF9"/>
    <w:rsid w:val="00ED73A0"/>
    <w:rsid w:val="00ED7A9A"/>
    <w:rsid w:val="00EE0AD4"/>
    <w:rsid w:val="00EE188D"/>
    <w:rsid w:val="00EE1E90"/>
    <w:rsid w:val="00EE1FBE"/>
    <w:rsid w:val="00EE32FF"/>
    <w:rsid w:val="00EE44CC"/>
    <w:rsid w:val="00EE48EF"/>
    <w:rsid w:val="00EE54C8"/>
    <w:rsid w:val="00EE5B8B"/>
    <w:rsid w:val="00EE77BB"/>
    <w:rsid w:val="00EF2E48"/>
    <w:rsid w:val="00EF3BC8"/>
    <w:rsid w:val="00EF3ED2"/>
    <w:rsid w:val="00EF3EDF"/>
    <w:rsid w:val="00EF4301"/>
    <w:rsid w:val="00EF68B9"/>
    <w:rsid w:val="00EF7FA5"/>
    <w:rsid w:val="00F003E9"/>
    <w:rsid w:val="00F0105D"/>
    <w:rsid w:val="00F01BEE"/>
    <w:rsid w:val="00F01D4B"/>
    <w:rsid w:val="00F0261F"/>
    <w:rsid w:val="00F0336D"/>
    <w:rsid w:val="00F04226"/>
    <w:rsid w:val="00F05623"/>
    <w:rsid w:val="00F07F95"/>
    <w:rsid w:val="00F12D28"/>
    <w:rsid w:val="00F12DB9"/>
    <w:rsid w:val="00F13B8E"/>
    <w:rsid w:val="00F141C2"/>
    <w:rsid w:val="00F145B6"/>
    <w:rsid w:val="00F14701"/>
    <w:rsid w:val="00F17026"/>
    <w:rsid w:val="00F1783B"/>
    <w:rsid w:val="00F20429"/>
    <w:rsid w:val="00F2085F"/>
    <w:rsid w:val="00F233B2"/>
    <w:rsid w:val="00F24221"/>
    <w:rsid w:val="00F259EA"/>
    <w:rsid w:val="00F26DC0"/>
    <w:rsid w:val="00F27292"/>
    <w:rsid w:val="00F27AEE"/>
    <w:rsid w:val="00F3067E"/>
    <w:rsid w:val="00F30977"/>
    <w:rsid w:val="00F32A9F"/>
    <w:rsid w:val="00F3365F"/>
    <w:rsid w:val="00F34320"/>
    <w:rsid w:val="00F3434E"/>
    <w:rsid w:val="00F344CD"/>
    <w:rsid w:val="00F348AF"/>
    <w:rsid w:val="00F40148"/>
    <w:rsid w:val="00F4082E"/>
    <w:rsid w:val="00F4142F"/>
    <w:rsid w:val="00F41C9C"/>
    <w:rsid w:val="00F43032"/>
    <w:rsid w:val="00F455D8"/>
    <w:rsid w:val="00F46377"/>
    <w:rsid w:val="00F46497"/>
    <w:rsid w:val="00F51585"/>
    <w:rsid w:val="00F52345"/>
    <w:rsid w:val="00F530EC"/>
    <w:rsid w:val="00F55C2A"/>
    <w:rsid w:val="00F5653B"/>
    <w:rsid w:val="00F57D83"/>
    <w:rsid w:val="00F60667"/>
    <w:rsid w:val="00F62169"/>
    <w:rsid w:val="00F6412C"/>
    <w:rsid w:val="00F65636"/>
    <w:rsid w:val="00F6651D"/>
    <w:rsid w:val="00F6660B"/>
    <w:rsid w:val="00F6726F"/>
    <w:rsid w:val="00F677F9"/>
    <w:rsid w:val="00F700E8"/>
    <w:rsid w:val="00F71F4D"/>
    <w:rsid w:val="00F72018"/>
    <w:rsid w:val="00F7220D"/>
    <w:rsid w:val="00F72B10"/>
    <w:rsid w:val="00F73175"/>
    <w:rsid w:val="00F76013"/>
    <w:rsid w:val="00F76B28"/>
    <w:rsid w:val="00F77BB0"/>
    <w:rsid w:val="00F77C35"/>
    <w:rsid w:val="00F801C0"/>
    <w:rsid w:val="00F814CC"/>
    <w:rsid w:val="00F816A0"/>
    <w:rsid w:val="00F8230F"/>
    <w:rsid w:val="00F82597"/>
    <w:rsid w:val="00F833FA"/>
    <w:rsid w:val="00F838CD"/>
    <w:rsid w:val="00F862D6"/>
    <w:rsid w:val="00F86F6E"/>
    <w:rsid w:val="00F9108A"/>
    <w:rsid w:val="00F91895"/>
    <w:rsid w:val="00F92094"/>
    <w:rsid w:val="00F94253"/>
    <w:rsid w:val="00F947E2"/>
    <w:rsid w:val="00F94D62"/>
    <w:rsid w:val="00F95010"/>
    <w:rsid w:val="00F966DE"/>
    <w:rsid w:val="00F9706D"/>
    <w:rsid w:val="00FA0791"/>
    <w:rsid w:val="00FA0C45"/>
    <w:rsid w:val="00FA0DFA"/>
    <w:rsid w:val="00FA2133"/>
    <w:rsid w:val="00FA278B"/>
    <w:rsid w:val="00FA2924"/>
    <w:rsid w:val="00FA2F7C"/>
    <w:rsid w:val="00FA3D84"/>
    <w:rsid w:val="00FA3E84"/>
    <w:rsid w:val="00FA42C9"/>
    <w:rsid w:val="00FA70F1"/>
    <w:rsid w:val="00FA79C0"/>
    <w:rsid w:val="00FA7C99"/>
    <w:rsid w:val="00FB094D"/>
    <w:rsid w:val="00FB1773"/>
    <w:rsid w:val="00FB2349"/>
    <w:rsid w:val="00FB2CDD"/>
    <w:rsid w:val="00FB2ED1"/>
    <w:rsid w:val="00FB3281"/>
    <w:rsid w:val="00FB3651"/>
    <w:rsid w:val="00FB4435"/>
    <w:rsid w:val="00FB58BD"/>
    <w:rsid w:val="00FB69E8"/>
    <w:rsid w:val="00FB6B8B"/>
    <w:rsid w:val="00FB6F88"/>
    <w:rsid w:val="00FC0BE3"/>
    <w:rsid w:val="00FC386F"/>
    <w:rsid w:val="00FC4698"/>
    <w:rsid w:val="00FC475C"/>
    <w:rsid w:val="00FC531B"/>
    <w:rsid w:val="00FC5809"/>
    <w:rsid w:val="00FC6AC6"/>
    <w:rsid w:val="00FC78E8"/>
    <w:rsid w:val="00FC79D2"/>
    <w:rsid w:val="00FD1F1E"/>
    <w:rsid w:val="00FD2584"/>
    <w:rsid w:val="00FD25AF"/>
    <w:rsid w:val="00FD2DB8"/>
    <w:rsid w:val="00FD32E8"/>
    <w:rsid w:val="00FD412D"/>
    <w:rsid w:val="00FD4532"/>
    <w:rsid w:val="00FD538E"/>
    <w:rsid w:val="00FD5A6A"/>
    <w:rsid w:val="00FD5DBF"/>
    <w:rsid w:val="00FD69B2"/>
    <w:rsid w:val="00FD70E1"/>
    <w:rsid w:val="00FD7181"/>
    <w:rsid w:val="00FD761C"/>
    <w:rsid w:val="00FD7E64"/>
    <w:rsid w:val="00FE08E3"/>
    <w:rsid w:val="00FE1814"/>
    <w:rsid w:val="00FE2091"/>
    <w:rsid w:val="00FE2510"/>
    <w:rsid w:val="00FE2C6F"/>
    <w:rsid w:val="00FE37EF"/>
    <w:rsid w:val="00FE4753"/>
    <w:rsid w:val="00FE53CE"/>
    <w:rsid w:val="00FE65FE"/>
    <w:rsid w:val="00FF05D3"/>
    <w:rsid w:val="00FF1D26"/>
    <w:rsid w:val="00FF2B48"/>
    <w:rsid w:val="00FF2CF7"/>
    <w:rsid w:val="00FF2FA5"/>
    <w:rsid w:val="00FF41EF"/>
    <w:rsid w:val="00FF4B16"/>
    <w:rsid w:val="00FF6825"/>
    <w:rsid w:val="00FF7B56"/>
    <w:rsid w:val="010D24D2"/>
    <w:rsid w:val="017C316B"/>
    <w:rsid w:val="026719AE"/>
    <w:rsid w:val="026A4388"/>
    <w:rsid w:val="02951CF5"/>
    <w:rsid w:val="02A62F00"/>
    <w:rsid w:val="02A97F19"/>
    <w:rsid w:val="03FD2CEA"/>
    <w:rsid w:val="04521FF7"/>
    <w:rsid w:val="04E04134"/>
    <w:rsid w:val="06631E47"/>
    <w:rsid w:val="06FC5982"/>
    <w:rsid w:val="078D3D8A"/>
    <w:rsid w:val="07FC09D5"/>
    <w:rsid w:val="08834C57"/>
    <w:rsid w:val="090F10A5"/>
    <w:rsid w:val="0921654F"/>
    <w:rsid w:val="0998210B"/>
    <w:rsid w:val="0A49308F"/>
    <w:rsid w:val="0A640FDC"/>
    <w:rsid w:val="0B056E86"/>
    <w:rsid w:val="0C281C42"/>
    <w:rsid w:val="0CBE05F5"/>
    <w:rsid w:val="0D11107D"/>
    <w:rsid w:val="0E145CFA"/>
    <w:rsid w:val="0F850DF3"/>
    <w:rsid w:val="12FD1701"/>
    <w:rsid w:val="13872B07"/>
    <w:rsid w:val="149312B2"/>
    <w:rsid w:val="15163BE9"/>
    <w:rsid w:val="152E079F"/>
    <w:rsid w:val="166756DD"/>
    <w:rsid w:val="16D1433D"/>
    <w:rsid w:val="16ED38D8"/>
    <w:rsid w:val="18DC7F13"/>
    <w:rsid w:val="19B452E0"/>
    <w:rsid w:val="1AA92EE0"/>
    <w:rsid w:val="1B4931A0"/>
    <w:rsid w:val="1B6E5BFF"/>
    <w:rsid w:val="1D2561FC"/>
    <w:rsid w:val="1D276B53"/>
    <w:rsid w:val="1D6D670C"/>
    <w:rsid w:val="1E2C2462"/>
    <w:rsid w:val="1E3C2C7C"/>
    <w:rsid w:val="1E6E09E7"/>
    <w:rsid w:val="1EAA36F6"/>
    <w:rsid w:val="1EDF54CA"/>
    <w:rsid w:val="1EE13268"/>
    <w:rsid w:val="1EE856E9"/>
    <w:rsid w:val="1F360D25"/>
    <w:rsid w:val="1F435E5D"/>
    <w:rsid w:val="1FA434D7"/>
    <w:rsid w:val="20423DEC"/>
    <w:rsid w:val="21050125"/>
    <w:rsid w:val="21356740"/>
    <w:rsid w:val="21DA4303"/>
    <w:rsid w:val="247A2B92"/>
    <w:rsid w:val="24EC5EE8"/>
    <w:rsid w:val="26876F6A"/>
    <w:rsid w:val="272D2F1B"/>
    <w:rsid w:val="27495DBA"/>
    <w:rsid w:val="279D5B8D"/>
    <w:rsid w:val="27EB179E"/>
    <w:rsid w:val="283852CD"/>
    <w:rsid w:val="28CC06CF"/>
    <w:rsid w:val="28E831C3"/>
    <w:rsid w:val="2987239E"/>
    <w:rsid w:val="29F874EF"/>
    <w:rsid w:val="2A392A8D"/>
    <w:rsid w:val="2A496010"/>
    <w:rsid w:val="2ADE2344"/>
    <w:rsid w:val="2B9B3B98"/>
    <w:rsid w:val="2C436CBF"/>
    <w:rsid w:val="2CB00194"/>
    <w:rsid w:val="2CFB52AB"/>
    <w:rsid w:val="2E415F0B"/>
    <w:rsid w:val="2E7459E8"/>
    <w:rsid w:val="2EBC06DF"/>
    <w:rsid w:val="30F10FA3"/>
    <w:rsid w:val="31850A00"/>
    <w:rsid w:val="31E04764"/>
    <w:rsid w:val="32AE4D77"/>
    <w:rsid w:val="32C42DF1"/>
    <w:rsid w:val="33E14A9E"/>
    <w:rsid w:val="34143968"/>
    <w:rsid w:val="34313B96"/>
    <w:rsid w:val="344F06FD"/>
    <w:rsid w:val="35F5338A"/>
    <w:rsid w:val="375D5B61"/>
    <w:rsid w:val="37FD1E92"/>
    <w:rsid w:val="394D52F8"/>
    <w:rsid w:val="39E91079"/>
    <w:rsid w:val="3A9A2469"/>
    <w:rsid w:val="3BDA20EE"/>
    <w:rsid w:val="3BE844DE"/>
    <w:rsid w:val="3C5C0B20"/>
    <w:rsid w:val="3CEA3024"/>
    <w:rsid w:val="3D803154"/>
    <w:rsid w:val="3DFE7ABC"/>
    <w:rsid w:val="3EFE2261"/>
    <w:rsid w:val="3FC26D77"/>
    <w:rsid w:val="40CD7B2A"/>
    <w:rsid w:val="40E43A68"/>
    <w:rsid w:val="415813BC"/>
    <w:rsid w:val="41662AAA"/>
    <w:rsid w:val="41A950C1"/>
    <w:rsid w:val="41CC29DB"/>
    <w:rsid w:val="434D2CCA"/>
    <w:rsid w:val="437F61FB"/>
    <w:rsid w:val="438936DE"/>
    <w:rsid w:val="43BC6E04"/>
    <w:rsid w:val="43E000B0"/>
    <w:rsid w:val="44200F39"/>
    <w:rsid w:val="44656FE1"/>
    <w:rsid w:val="456C47E9"/>
    <w:rsid w:val="4672588E"/>
    <w:rsid w:val="46991F5A"/>
    <w:rsid w:val="474E1CB3"/>
    <w:rsid w:val="47A74573"/>
    <w:rsid w:val="47AF4FF4"/>
    <w:rsid w:val="47F53274"/>
    <w:rsid w:val="48295EC1"/>
    <w:rsid w:val="49755A12"/>
    <w:rsid w:val="499B0D08"/>
    <w:rsid w:val="49C634E2"/>
    <w:rsid w:val="4A183536"/>
    <w:rsid w:val="4CBA740C"/>
    <w:rsid w:val="4D8B0D00"/>
    <w:rsid w:val="4DB06DD6"/>
    <w:rsid w:val="4E076B47"/>
    <w:rsid w:val="4E0A7B1A"/>
    <w:rsid w:val="4E2547D0"/>
    <w:rsid w:val="4EF63C32"/>
    <w:rsid w:val="4F0156B2"/>
    <w:rsid w:val="4F8553CA"/>
    <w:rsid w:val="50300928"/>
    <w:rsid w:val="51174E7D"/>
    <w:rsid w:val="523449DD"/>
    <w:rsid w:val="53205E6B"/>
    <w:rsid w:val="54240099"/>
    <w:rsid w:val="548E4A5B"/>
    <w:rsid w:val="54C81C24"/>
    <w:rsid w:val="550C40BE"/>
    <w:rsid w:val="551C3F43"/>
    <w:rsid w:val="552A05E9"/>
    <w:rsid w:val="55420301"/>
    <w:rsid w:val="55657E71"/>
    <w:rsid w:val="55E11948"/>
    <w:rsid w:val="561F36A3"/>
    <w:rsid w:val="579E1778"/>
    <w:rsid w:val="58612827"/>
    <w:rsid w:val="5A213317"/>
    <w:rsid w:val="5A97009F"/>
    <w:rsid w:val="5B8E063C"/>
    <w:rsid w:val="5C752224"/>
    <w:rsid w:val="5C927843"/>
    <w:rsid w:val="5D331C46"/>
    <w:rsid w:val="5D3F0821"/>
    <w:rsid w:val="5DA65148"/>
    <w:rsid w:val="5F834F77"/>
    <w:rsid w:val="60050427"/>
    <w:rsid w:val="602D6BB3"/>
    <w:rsid w:val="60476BC0"/>
    <w:rsid w:val="60654274"/>
    <w:rsid w:val="608A0A97"/>
    <w:rsid w:val="60BE6081"/>
    <w:rsid w:val="613A5E4D"/>
    <w:rsid w:val="625A179A"/>
    <w:rsid w:val="63243F26"/>
    <w:rsid w:val="64383C98"/>
    <w:rsid w:val="64FB7FE0"/>
    <w:rsid w:val="6599251A"/>
    <w:rsid w:val="65E20A14"/>
    <w:rsid w:val="6832189D"/>
    <w:rsid w:val="686E3CE7"/>
    <w:rsid w:val="68BA0A07"/>
    <w:rsid w:val="68D8203C"/>
    <w:rsid w:val="69BA2DCC"/>
    <w:rsid w:val="6A783AD4"/>
    <w:rsid w:val="6C775E3E"/>
    <w:rsid w:val="6E596F79"/>
    <w:rsid w:val="6EB62C6E"/>
    <w:rsid w:val="6FA1640D"/>
    <w:rsid w:val="6FE759C0"/>
    <w:rsid w:val="713D7EE3"/>
    <w:rsid w:val="71B747E9"/>
    <w:rsid w:val="71C84ACB"/>
    <w:rsid w:val="72C029CE"/>
    <w:rsid w:val="72D93B70"/>
    <w:rsid w:val="7340085E"/>
    <w:rsid w:val="735F6923"/>
    <w:rsid w:val="756432CF"/>
    <w:rsid w:val="77830832"/>
    <w:rsid w:val="77E12DB9"/>
    <w:rsid w:val="786E77B1"/>
    <w:rsid w:val="78732D95"/>
    <w:rsid w:val="78835B8C"/>
    <w:rsid w:val="78C52871"/>
    <w:rsid w:val="79ED423A"/>
    <w:rsid w:val="7AB91E32"/>
    <w:rsid w:val="7ABA43E5"/>
    <w:rsid w:val="7ABA463C"/>
    <w:rsid w:val="7B7C79F2"/>
    <w:rsid w:val="7C2773D3"/>
    <w:rsid w:val="7E461CF4"/>
    <w:rsid w:val="7F177E44"/>
    <w:rsid w:val="7FA2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classic" endarrowlength="long"/>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03"/>
    <w:qFormat/>
    <w:uiPriority w:val="0"/>
    <w:pPr>
      <w:keepNext/>
      <w:adjustRightInd w:val="0"/>
      <w:snapToGrid w:val="0"/>
      <w:spacing w:line="360" w:lineRule="auto"/>
      <w:textAlignment w:val="baseline"/>
      <w:outlineLvl w:val="0"/>
    </w:pPr>
    <w:rPr>
      <w:rFonts w:ascii="Times New Roman" w:hAnsi="Times New Roman" w:cs="Times New Roman"/>
      <w:sz w:val="28"/>
      <w:szCs w:val="20"/>
    </w:rPr>
  </w:style>
  <w:style w:type="paragraph" w:styleId="3">
    <w:name w:val="heading 2"/>
    <w:basedOn w:val="1"/>
    <w:next w:val="4"/>
    <w:link w:val="100"/>
    <w:qFormat/>
    <w:uiPriority w:val="0"/>
    <w:pPr>
      <w:keepNext/>
      <w:keepLines/>
      <w:spacing w:line="360" w:lineRule="auto"/>
      <w:ind w:left="576" w:hanging="576"/>
      <w:outlineLvl w:val="1"/>
    </w:pPr>
    <w:rPr>
      <w:rFonts w:ascii="仿宋_GB2312" w:hAnsi="Arial" w:cs="Times New Roman"/>
      <w:kern w:val="2"/>
      <w:sz w:val="30"/>
      <w:szCs w:val="20"/>
    </w:rPr>
  </w:style>
  <w:style w:type="paragraph" w:styleId="5">
    <w:name w:val="heading 3"/>
    <w:basedOn w:val="1"/>
    <w:next w:val="1"/>
    <w:link w:val="86"/>
    <w:qFormat/>
    <w:uiPriority w:val="0"/>
    <w:pPr>
      <w:keepNext/>
      <w:keepLines/>
      <w:spacing w:line="360" w:lineRule="auto"/>
      <w:ind w:left="720" w:hanging="720"/>
      <w:outlineLvl w:val="2"/>
    </w:pPr>
    <w:rPr>
      <w:rFonts w:cs="Times New Roman"/>
      <w:bCs/>
      <w:kern w:val="2"/>
      <w:sz w:val="28"/>
      <w:szCs w:val="32"/>
    </w:rPr>
  </w:style>
  <w:style w:type="paragraph" w:styleId="6">
    <w:name w:val="heading 4"/>
    <w:basedOn w:val="1"/>
    <w:next w:val="1"/>
    <w:qFormat/>
    <w:uiPriority w:val="0"/>
    <w:pPr>
      <w:keepNext/>
      <w:keepLines/>
      <w:spacing w:line="360" w:lineRule="auto"/>
      <w:ind w:left="864" w:hanging="864"/>
      <w:outlineLvl w:val="3"/>
    </w:pPr>
    <w:rPr>
      <w:rFonts w:ascii="Arial" w:hAnsi="Arial"/>
      <w:b/>
      <w:bCs/>
      <w:szCs w:val="28"/>
    </w:rPr>
  </w:style>
  <w:style w:type="paragraph" w:styleId="7">
    <w:name w:val="heading 5"/>
    <w:basedOn w:val="1"/>
    <w:next w:val="1"/>
    <w:link w:val="80"/>
    <w:qFormat/>
    <w:uiPriority w:val="0"/>
    <w:pPr>
      <w:keepNext/>
      <w:keepLines/>
      <w:spacing w:before="280" w:after="290" w:line="376" w:lineRule="auto"/>
      <w:ind w:left="1008" w:hanging="1008"/>
      <w:outlineLvl w:val="4"/>
    </w:pPr>
    <w:rPr>
      <w:rFonts w:ascii="Times New Roman" w:hAnsi="Times New Roman" w:cs="Times New Roman"/>
      <w:b/>
      <w:bCs/>
      <w:kern w:val="2"/>
      <w:sz w:val="28"/>
      <w:szCs w:val="28"/>
    </w:rPr>
  </w:style>
  <w:style w:type="paragraph" w:styleId="8">
    <w:name w:val="heading 6"/>
    <w:basedOn w:val="1"/>
    <w:next w:val="1"/>
    <w:qFormat/>
    <w:uiPriority w:val="0"/>
    <w:pPr>
      <w:keepNext/>
      <w:keepLines/>
      <w:spacing w:before="240" w:after="64" w:line="320" w:lineRule="auto"/>
      <w:ind w:left="1152" w:hanging="1152"/>
      <w:outlineLvl w:val="5"/>
    </w:pPr>
    <w:rPr>
      <w:rFonts w:ascii="Arial" w:hAnsi="Arial" w:eastAsia="黑体"/>
      <w:b/>
      <w:bCs/>
    </w:rPr>
  </w:style>
  <w:style w:type="paragraph" w:styleId="9">
    <w:name w:val="heading 7"/>
    <w:basedOn w:val="1"/>
    <w:next w:val="1"/>
    <w:qFormat/>
    <w:uiPriority w:val="0"/>
    <w:pPr>
      <w:keepNext/>
      <w:keepLines/>
      <w:spacing w:before="240" w:after="64" w:line="320" w:lineRule="auto"/>
      <w:ind w:left="1296" w:hanging="1296"/>
      <w:outlineLvl w:val="6"/>
    </w:pPr>
    <w:rPr>
      <w:b/>
      <w:bCs/>
    </w:rPr>
  </w:style>
  <w:style w:type="paragraph" w:styleId="10">
    <w:name w:val="heading 8"/>
    <w:basedOn w:val="1"/>
    <w:next w:val="1"/>
    <w:qFormat/>
    <w:uiPriority w:val="0"/>
    <w:pPr>
      <w:keepNext/>
      <w:keepLines/>
      <w:spacing w:before="240" w:after="64" w:line="320" w:lineRule="auto"/>
      <w:ind w:left="1440" w:hanging="1440"/>
      <w:outlineLvl w:val="7"/>
    </w:pPr>
    <w:rPr>
      <w:rFonts w:ascii="Arial" w:hAnsi="Arial" w:eastAsia="黑体"/>
    </w:rPr>
  </w:style>
  <w:style w:type="paragraph" w:styleId="11">
    <w:name w:val="heading 9"/>
    <w:basedOn w:val="1"/>
    <w:next w:val="1"/>
    <w:qFormat/>
    <w:uiPriority w:val="0"/>
    <w:pPr>
      <w:keepNext/>
      <w:keepLines/>
      <w:spacing w:before="240" w:after="64" w:line="320" w:lineRule="auto"/>
      <w:ind w:left="1584" w:hanging="1584"/>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70"/>
    <w:qFormat/>
    <w:uiPriority w:val="0"/>
    <w:pPr>
      <w:ind w:firstLine="420" w:firstLineChars="200"/>
    </w:pPr>
    <w:rPr>
      <w:rFonts w:ascii="Times New Roman" w:hAnsi="Times New Roman" w:cs="Times New Roman"/>
      <w:kern w:val="2"/>
      <w:sz w:val="21"/>
    </w:rPr>
  </w:style>
  <w:style w:type="paragraph" w:styleId="12">
    <w:name w:val="List Number"/>
    <w:basedOn w:val="1"/>
    <w:qFormat/>
    <w:uiPriority w:val="0"/>
    <w:pPr>
      <w:tabs>
        <w:tab w:val="left" w:pos="360"/>
      </w:tabs>
      <w:ind w:left="360" w:hanging="360"/>
    </w:pPr>
    <w:rPr>
      <w:szCs w:val="21"/>
    </w:rPr>
  </w:style>
  <w:style w:type="paragraph" w:styleId="13">
    <w:name w:val="caption"/>
    <w:basedOn w:val="1"/>
    <w:next w:val="1"/>
    <w:qFormat/>
    <w:uiPriority w:val="0"/>
    <w:rPr>
      <w:rFonts w:ascii="Calibri Light" w:hAnsi="Calibri Light" w:eastAsia="黑体"/>
      <w:sz w:val="20"/>
      <w:szCs w:val="20"/>
    </w:rPr>
  </w:style>
  <w:style w:type="paragraph" w:styleId="14">
    <w:name w:val="Document Map"/>
    <w:basedOn w:val="1"/>
    <w:qFormat/>
    <w:uiPriority w:val="0"/>
    <w:pPr>
      <w:shd w:val="clear" w:color="auto" w:fill="000080"/>
    </w:pPr>
  </w:style>
  <w:style w:type="paragraph" w:styleId="15">
    <w:name w:val="annotation text"/>
    <w:basedOn w:val="1"/>
    <w:link w:val="54"/>
    <w:qFormat/>
    <w:uiPriority w:val="0"/>
    <w:rPr>
      <w:rFonts w:ascii="Times New Roman" w:hAnsi="Times New Roman" w:cs="Times New Roman"/>
      <w:kern w:val="2"/>
      <w:sz w:val="21"/>
    </w:rPr>
  </w:style>
  <w:style w:type="paragraph" w:styleId="16">
    <w:name w:val="Body Text 3"/>
    <w:basedOn w:val="1"/>
    <w:qFormat/>
    <w:uiPriority w:val="0"/>
    <w:pPr>
      <w:jc w:val="center"/>
    </w:pPr>
    <w:rPr>
      <w:b/>
      <w:bCs/>
    </w:rPr>
  </w:style>
  <w:style w:type="paragraph" w:styleId="17">
    <w:name w:val="Body Text"/>
    <w:basedOn w:val="1"/>
    <w:link w:val="101"/>
    <w:qFormat/>
    <w:uiPriority w:val="0"/>
    <w:rPr>
      <w:rFonts w:ascii="Times New Roman" w:hAnsi="Times New Roman" w:cs="Times New Roman"/>
      <w:kern w:val="2"/>
    </w:rPr>
  </w:style>
  <w:style w:type="paragraph" w:styleId="18">
    <w:name w:val="Body Text Indent"/>
    <w:basedOn w:val="1"/>
    <w:qFormat/>
    <w:uiPriority w:val="0"/>
    <w:pPr>
      <w:spacing w:line="320" w:lineRule="exact"/>
      <w:ind w:left="19" w:firstLine="420" w:firstLineChars="175"/>
    </w:pPr>
  </w:style>
  <w:style w:type="paragraph" w:styleId="19">
    <w:name w:val="List 2"/>
    <w:basedOn w:val="1"/>
    <w:qFormat/>
    <w:uiPriority w:val="0"/>
    <w:pPr>
      <w:adjustRightInd w:val="0"/>
      <w:ind w:left="840" w:hanging="420"/>
      <w:textAlignment w:val="baseline"/>
    </w:pPr>
    <w:rPr>
      <w:szCs w:val="20"/>
    </w:rPr>
  </w:style>
  <w:style w:type="paragraph" w:styleId="20">
    <w:name w:val="Block Text"/>
    <w:basedOn w:val="1"/>
    <w:qFormat/>
    <w:uiPriority w:val="0"/>
    <w:pPr>
      <w:spacing w:line="300" w:lineRule="exact"/>
      <w:ind w:left="-96" w:leftChars="-40" w:right="-16" w:firstLine="482" w:firstLineChars="200"/>
    </w:pPr>
  </w:style>
  <w:style w:type="paragraph" w:styleId="21">
    <w:name w:val="toc 3"/>
    <w:basedOn w:val="1"/>
    <w:next w:val="1"/>
    <w:qFormat/>
    <w:uiPriority w:val="0"/>
    <w:pPr>
      <w:tabs>
        <w:tab w:val="left" w:pos="3220"/>
        <w:tab w:val="left" w:pos="3435"/>
      </w:tabs>
      <w:spacing w:line="360" w:lineRule="auto"/>
      <w:ind w:left="840" w:leftChars="400"/>
    </w:pPr>
  </w:style>
  <w:style w:type="paragraph" w:styleId="22">
    <w:name w:val="Plain Text"/>
    <w:basedOn w:val="1"/>
    <w:qFormat/>
    <w:uiPriority w:val="0"/>
    <w:rPr>
      <w:rFonts w:hAnsi="Courier New" w:cs="Courier New"/>
      <w:szCs w:val="21"/>
    </w:rPr>
  </w:style>
  <w:style w:type="paragraph" w:styleId="23">
    <w:name w:val="Date"/>
    <w:basedOn w:val="1"/>
    <w:next w:val="1"/>
    <w:qFormat/>
    <w:uiPriority w:val="0"/>
    <w:pPr>
      <w:ind w:left="100" w:leftChars="2500"/>
    </w:pPr>
  </w:style>
  <w:style w:type="paragraph" w:styleId="24">
    <w:name w:val="Body Text Indent 2"/>
    <w:basedOn w:val="1"/>
    <w:qFormat/>
    <w:uiPriority w:val="0"/>
    <w:pPr>
      <w:spacing w:line="360" w:lineRule="auto"/>
      <w:ind w:left="-88" w:firstLine="552" w:firstLineChars="230"/>
    </w:pPr>
    <w:rPr>
      <w:szCs w:val="20"/>
    </w:rPr>
  </w:style>
  <w:style w:type="paragraph" w:styleId="25">
    <w:name w:val="Balloon Text"/>
    <w:basedOn w:val="1"/>
    <w:link w:val="52"/>
    <w:qFormat/>
    <w:uiPriority w:val="0"/>
    <w:rPr>
      <w:rFonts w:ascii="Times New Roman" w:hAnsi="Times New Roman" w:cs="Times New Roman"/>
      <w:kern w:val="2"/>
      <w:sz w:val="18"/>
      <w:szCs w:val="18"/>
    </w:rPr>
  </w:style>
  <w:style w:type="paragraph" w:styleId="26">
    <w:name w:val="footer"/>
    <w:basedOn w:val="1"/>
    <w:link w:val="209"/>
    <w:qFormat/>
    <w:uiPriority w:val="99"/>
    <w:pPr>
      <w:tabs>
        <w:tab w:val="center" w:pos="4153"/>
        <w:tab w:val="right" w:pos="8306"/>
      </w:tabs>
      <w:snapToGrid w:val="0"/>
    </w:pPr>
    <w:rPr>
      <w:sz w:val="18"/>
      <w:szCs w:val="20"/>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tabs>
        <w:tab w:val="right" w:leader="dot" w:pos="8778"/>
      </w:tabs>
      <w:spacing w:line="360" w:lineRule="auto"/>
    </w:pPr>
    <w:rPr>
      <w:b/>
    </w:rPr>
  </w:style>
  <w:style w:type="paragraph" w:styleId="29">
    <w:name w:val="List"/>
    <w:basedOn w:val="1"/>
    <w:link w:val="93"/>
    <w:qFormat/>
    <w:uiPriority w:val="0"/>
    <w:pPr>
      <w:spacing w:line="360" w:lineRule="exact"/>
      <w:jc w:val="center"/>
    </w:pPr>
    <w:rPr>
      <w:rFonts w:ascii="仿宋_GB2312" w:hAnsi="Times New Roman" w:eastAsia="仿宋_GB2312" w:cs="Times New Roman"/>
      <w:kern w:val="2"/>
      <w:sz w:val="21"/>
      <w:szCs w:val="20"/>
    </w:rPr>
  </w:style>
  <w:style w:type="paragraph" w:styleId="30">
    <w:name w:val="Body Text Indent 3"/>
    <w:basedOn w:val="1"/>
    <w:link w:val="55"/>
    <w:qFormat/>
    <w:uiPriority w:val="0"/>
    <w:pPr>
      <w:spacing w:line="400" w:lineRule="exact"/>
      <w:ind w:firstLine="480" w:firstLineChars="200"/>
    </w:pPr>
    <w:rPr>
      <w:rFonts w:cs="Times New Roman"/>
      <w:kern w:val="2"/>
    </w:rPr>
  </w:style>
  <w:style w:type="paragraph" w:styleId="31">
    <w:name w:val="toc 2"/>
    <w:basedOn w:val="1"/>
    <w:next w:val="1"/>
    <w:qFormat/>
    <w:uiPriority w:val="0"/>
    <w:pPr>
      <w:tabs>
        <w:tab w:val="right" w:leader="dot" w:pos="8800"/>
      </w:tabs>
      <w:spacing w:line="360" w:lineRule="auto"/>
      <w:ind w:left="420" w:leftChars="200" w:right="360"/>
    </w:pPr>
    <w:rPr>
      <w:b/>
      <w:bCs/>
    </w:rPr>
  </w:style>
  <w:style w:type="paragraph" w:styleId="32">
    <w:name w:val="Body Text 2"/>
    <w:basedOn w:val="1"/>
    <w:qFormat/>
    <w:uiPriority w:val="0"/>
    <w:pPr>
      <w:jc w:val="center"/>
    </w:pPr>
  </w:style>
  <w:style w:type="paragraph" w:styleId="3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szCs w:val="20"/>
    </w:rPr>
  </w:style>
  <w:style w:type="paragraph" w:styleId="34">
    <w:name w:val="Normal (Web)"/>
    <w:basedOn w:val="1"/>
    <w:qFormat/>
    <w:uiPriority w:val="99"/>
    <w:pPr>
      <w:spacing w:before="100" w:beforeAutospacing="1" w:after="100" w:afterAutospacing="1"/>
    </w:pPr>
    <w:rPr>
      <w:rFonts w:ascii="Arial Unicode MS" w:hAnsi="Arial Unicode MS" w:eastAsia="Arial Unicode MS" w:cs="Arial Unicode MS"/>
    </w:rPr>
  </w:style>
  <w:style w:type="paragraph" w:styleId="35">
    <w:name w:val="index 1"/>
    <w:basedOn w:val="1"/>
    <w:next w:val="1"/>
    <w:qFormat/>
    <w:uiPriority w:val="0"/>
    <w:rPr>
      <w:sz w:val="28"/>
      <w:szCs w:val="20"/>
    </w:rPr>
  </w:style>
  <w:style w:type="paragraph" w:styleId="36">
    <w:name w:val="annotation subject"/>
    <w:basedOn w:val="15"/>
    <w:next w:val="15"/>
    <w:link w:val="76"/>
    <w:qFormat/>
    <w:uiPriority w:val="0"/>
    <w:rPr>
      <w:b/>
      <w:bCs/>
    </w:rPr>
  </w:style>
  <w:style w:type="paragraph" w:styleId="37">
    <w:name w:val="Body Text First Indent"/>
    <w:basedOn w:val="17"/>
    <w:qFormat/>
    <w:uiPriority w:val="0"/>
    <w:pPr>
      <w:spacing w:after="120"/>
      <w:ind w:firstLine="420" w:firstLineChars="100"/>
    </w:pPr>
    <w:rPr>
      <w:sz w:val="28"/>
      <w:szCs w:val="20"/>
    </w:rPr>
  </w:style>
  <w:style w:type="table" w:styleId="39">
    <w:name w:val="Table Grid"/>
    <w:basedOn w:val="38"/>
    <w:qFormat/>
    <w:uiPriority w:val="99"/>
    <w:pPr>
      <w:adjustRightInd w:val="0"/>
      <w:snapToGrid w:val="0"/>
      <w:jc w:val="center"/>
    </w:pPr>
    <w:rPr>
      <w:sz w:val="21"/>
    </w:rPr>
    <w:tblPr>
      <w:jc w:val="cente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rPr>
        <w:rFonts w:ascii="Times New Roman" w:hAnsi="Times New Roman" w:eastAsia="PMingLiU"/>
        <w:b/>
        <w:sz w:val="21"/>
      </w:rPr>
      <w:tcPr>
        <w:tcBorders>
          <w:top w:val="single" w:color="auto" w:sz="4" w:space="0"/>
          <w:left w:val="single" w:color="auto" w:sz="4" w:space="0"/>
          <w:bottom w:val="nil"/>
          <w:right w:val="nil"/>
          <w:insideH w:val="nil"/>
          <w:insideV w:val="nil"/>
          <w:tl2br w:val="nil"/>
          <w:tr2bl w:val="nil"/>
        </w:tcBorders>
      </w:tcPr>
    </w:tblStyle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0000CC"/>
      <w:u w:val="single"/>
    </w:rPr>
  </w:style>
  <w:style w:type="character" w:styleId="44">
    <w:name w:val="Emphasis"/>
    <w:qFormat/>
    <w:uiPriority w:val="0"/>
  </w:style>
  <w:style w:type="character" w:styleId="45">
    <w:name w:val="Hyperlink"/>
    <w:qFormat/>
    <w:uiPriority w:val="0"/>
    <w:rPr>
      <w:color w:val="0000CC"/>
      <w:u w:val="single"/>
    </w:rPr>
  </w:style>
  <w:style w:type="character" w:styleId="46">
    <w:name w:val="annotation reference"/>
    <w:qFormat/>
    <w:uiPriority w:val="0"/>
    <w:rPr>
      <w:sz w:val="21"/>
      <w:szCs w:val="21"/>
    </w:rPr>
  </w:style>
  <w:style w:type="character" w:customStyle="1" w:styleId="47">
    <w:name w:val="s221"/>
    <w:qFormat/>
    <w:uiPriority w:val="0"/>
    <w:rPr>
      <w:rFonts w:hint="default"/>
      <w:color w:val="000000"/>
      <w:sz w:val="18"/>
      <w:szCs w:val="18"/>
      <w:u w:val="none"/>
    </w:rPr>
  </w:style>
  <w:style w:type="character" w:customStyle="1" w:styleId="48">
    <w:name w:val="w231"/>
    <w:qFormat/>
    <w:uiPriority w:val="0"/>
    <w:rPr>
      <w:sz w:val="18"/>
      <w:szCs w:val="18"/>
      <w:u w:val="none"/>
    </w:rPr>
  </w:style>
  <w:style w:type="character" w:customStyle="1" w:styleId="49">
    <w:name w:val="Char Char1"/>
    <w:qFormat/>
    <w:uiPriority w:val="0"/>
    <w:rPr>
      <w:rFonts w:ascii="仿宋_GB2312" w:eastAsia="仿宋_GB2312"/>
      <w:kern w:val="2"/>
      <w:sz w:val="21"/>
      <w:lang w:val="en-US" w:eastAsia="zh-CN" w:bidi="ar-SA"/>
    </w:rPr>
  </w:style>
  <w:style w:type="character" w:customStyle="1" w:styleId="50">
    <w:name w:val="tpc_content"/>
    <w:basedOn w:val="40"/>
    <w:qFormat/>
    <w:uiPriority w:val="0"/>
  </w:style>
  <w:style w:type="character" w:customStyle="1" w:styleId="51">
    <w:name w:val="unnamed11"/>
    <w:qFormat/>
    <w:uiPriority w:val="0"/>
    <w:rPr>
      <w:rFonts w:hint="eastAsia" w:ascii="宋体" w:hAnsi="宋体" w:eastAsia="宋体"/>
      <w:color w:val="000000"/>
      <w:sz w:val="18"/>
      <w:szCs w:val="18"/>
    </w:rPr>
  </w:style>
  <w:style w:type="character" w:customStyle="1" w:styleId="52">
    <w:name w:val="批注框文本 Char"/>
    <w:link w:val="25"/>
    <w:qFormat/>
    <w:uiPriority w:val="0"/>
    <w:rPr>
      <w:kern w:val="2"/>
      <w:sz w:val="18"/>
      <w:szCs w:val="18"/>
    </w:rPr>
  </w:style>
  <w:style w:type="character" w:customStyle="1" w:styleId="53">
    <w:name w:val="z41"/>
    <w:qFormat/>
    <w:uiPriority w:val="0"/>
    <w:rPr>
      <w:color w:val="000000"/>
      <w:sz w:val="18"/>
      <w:szCs w:val="18"/>
    </w:rPr>
  </w:style>
  <w:style w:type="character" w:customStyle="1" w:styleId="54">
    <w:name w:val="批注文字 Char"/>
    <w:link w:val="15"/>
    <w:qFormat/>
    <w:uiPriority w:val="0"/>
    <w:rPr>
      <w:kern w:val="2"/>
      <w:sz w:val="21"/>
      <w:szCs w:val="24"/>
    </w:rPr>
  </w:style>
  <w:style w:type="character" w:customStyle="1" w:styleId="55">
    <w:name w:val="正文文本缩进 3 Char"/>
    <w:link w:val="30"/>
    <w:qFormat/>
    <w:uiPriority w:val="0"/>
    <w:rPr>
      <w:rFonts w:ascii="宋体" w:hAnsi="宋体" w:eastAsia="宋体"/>
      <w:kern w:val="2"/>
      <w:sz w:val="24"/>
      <w:szCs w:val="24"/>
      <w:lang w:val="en-US" w:eastAsia="zh-CN" w:bidi="ar-SA"/>
    </w:rPr>
  </w:style>
  <w:style w:type="character" w:customStyle="1" w:styleId="56">
    <w:name w:val="样式 标题 3标题 3 Char标题 3 Char Char Char Char Char Char Char Char C...6 Char Char"/>
    <w:link w:val="57"/>
    <w:qFormat/>
    <w:uiPriority w:val="0"/>
    <w:rPr>
      <w:rFonts w:eastAsia="宋体"/>
      <w:color w:val="000000"/>
      <w:kern w:val="2"/>
      <w:sz w:val="24"/>
      <w:szCs w:val="32"/>
      <w:lang w:val="en-US" w:eastAsia="zh-CN" w:bidi="ar-SA"/>
    </w:rPr>
  </w:style>
  <w:style w:type="paragraph" w:customStyle="1" w:styleId="57">
    <w:name w:val="样式 标题 3标题 3 Char标题 3 Char Char Char Char Char Char Char Char C...6"/>
    <w:basedOn w:val="5"/>
    <w:link w:val="56"/>
    <w:qFormat/>
    <w:uiPriority w:val="0"/>
    <w:pPr>
      <w:tabs>
        <w:tab w:val="left" w:pos="720"/>
      </w:tabs>
    </w:pPr>
    <w:rPr>
      <w:rFonts w:ascii="Times New Roman" w:hAnsi="Times New Roman"/>
      <w:bCs w:val="0"/>
      <w:color w:val="000000"/>
      <w:sz w:val="24"/>
    </w:rPr>
  </w:style>
  <w:style w:type="character" w:customStyle="1" w:styleId="58">
    <w:name w:val="样式 标题 3标题 3 Char Char条标题1.1.13h33rd levelH3l3CT + 黑色 Char Char"/>
    <w:qFormat/>
    <w:uiPriority w:val="0"/>
    <w:rPr>
      <w:rFonts w:eastAsia="宋体"/>
      <w:bCs/>
      <w:color w:val="000000"/>
      <w:kern w:val="2"/>
      <w:sz w:val="24"/>
      <w:szCs w:val="24"/>
      <w:lang w:val="en-US" w:eastAsia="zh-CN" w:bidi="ar-SA"/>
    </w:rPr>
  </w:style>
  <w:style w:type="character" w:customStyle="1" w:styleId="59">
    <w:name w:val="font101"/>
    <w:qFormat/>
    <w:uiPriority w:val="0"/>
    <w:rPr>
      <w:color w:val="333333"/>
      <w:sz w:val="21"/>
      <w:szCs w:val="21"/>
    </w:rPr>
  </w:style>
  <w:style w:type="character" w:customStyle="1" w:styleId="60">
    <w:name w:val="zhou11"/>
    <w:qFormat/>
    <w:uiPriority w:val="0"/>
    <w:rPr>
      <w:color w:val="000000"/>
      <w:sz w:val="21"/>
      <w:szCs w:val="21"/>
    </w:rPr>
  </w:style>
  <w:style w:type="character" w:customStyle="1" w:styleId="61">
    <w:name w:val="font11"/>
    <w:qFormat/>
    <w:uiPriority w:val="0"/>
    <w:rPr>
      <w:rFonts w:hint="default" w:ascii="Times New Roman" w:hAnsi="Times New Roman" w:cs="Times New Roman"/>
      <w:color w:val="000000"/>
      <w:sz w:val="21"/>
      <w:szCs w:val="21"/>
      <w:u w:val="none"/>
      <w:vertAlign w:val="superscript"/>
    </w:rPr>
  </w:style>
  <w:style w:type="character" w:customStyle="1" w:styleId="62">
    <w:name w:val="标题 2 Char Char Char Char Char"/>
    <w:qFormat/>
    <w:uiPriority w:val="0"/>
    <w:rPr>
      <w:rFonts w:eastAsia="宋体"/>
      <w:bCs/>
      <w:kern w:val="2"/>
      <w:sz w:val="28"/>
      <w:szCs w:val="32"/>
      <w:lang w:val="en-US" w:eastAsia="zh-CN" w:bidi="ar-SA"/>
    </w:rPr>
  </w:style>
  <w:style w:type="character" w:customStyle="1" w:styleId="63">
    <w:name w:val="lh131"/>
    <w:basedOn w:val="40"/>
    <w:qFormat/>
    <w:uiPriority w:val="0"/>
  </w:style>
  <w:style w:type="character" w:customStyle="1" w:styleId="64">
    <w:name w:val="style41"/>
    <w:qFormat/>
    <w:uiPriority w:val="0"/>
    <w:rPr>
      <w:b/>
      <w:bCs/>
      <w:sz w:val="21"/>
      <w:szCs w:val="21"/>
    </w:rPr>
  </w:style>
  <w:style w:type="character" w:customStyle="1" w:styleId="65">
    <w:name w:val="样式 标题 3标题 3 Char标题 3 Char Char Char Char Char Char Char Char C...5 Char Char"/>
    <w:link w:val="66"/>
    <w:qFormat/>
    <w:uiPriority w:val="0"/>
    <w:rPr>
      <w:rFonts w:eastAsia="宋体"/>
      <w:kern w:val="2"/>
      <w:sz w:val="24"/>
      <w:szCs w:val="32"/>
      <w:lang w:val="en-US" w:eastAsia="zh-CN" w:bidi="ar-SA"/>
    </w:rPr>
  </w:style>
  <w:style w:type="paragraph" w:customStyle="1" w:styleId="66">
    <w:name w:val="样式 标题 3标题 3 Char标题 3 Char Char Char Char Char Char Char Char C...5"/>
    <w:basedOn w:val="5"/>
    <w:link w:val="65"/>
    <w:qFormat/>
    <w:uiPriority w:val="0"/>
    <w:pPr>
      <w:tabs>
        <w:tab w:val="left" w:pos="720"/>
      </w:tabs>
    </w:pPr>
    <w:rPr>
      <w:rFonts w:ascii="Times New Roman" w:hAnsi="Times New Roman"/>
      <w:bCs w:val="0"/>
      <w:sz w:val="24"/>
    </w:rPr>
  </w:style>
  <w:style w:type="character" w:customStyle="1" w:styleId="67">
    <w:name w:val="样式 标题 4 + 黑色 Char Char"/>
    <w:qFormat/>
    <w:uiPriority w:val="0"/>
    <w:rPr>
      <w:rFonts w:eastAsia="宋体"/>
      <w:bCs/>
      <w:color w:val="000000"/>
      <w:sz w:val="24"/>
      <w:lang w:val="en-US" w:eastAsia="zh-CN" w:bidi="ar-SA"/>
    </w:rPr>
  </w:style>
  <w:style w:type="character" w:customStyle="1" w:styleId="68">
    <w:name w:val="pp11"/>
    <w:qFormat/>
    <w:uiPriority w:val="0"/>
    <w:rPr>
      <w:rFonts w:hint="eastAsia" w:ascii="宋体" w:hAnsi="宋体" w:eastAsia="宋体"/>
      <w:sz w:val="18"/>
      <w:szCs w:val="18"/>
    </w:rPr>
  </w:style>
  <w:style w:type="character" w:customStyle="1" w:styleId="69">
    <w:name w:val="zcjy"/>
    <w:qFormat/>
    <w:uiPriority w:val="0"/>
    <w:rPr>
      <w:shd w:val="clear" w:color="auto" w:fill="266EB4"/>
    </w:rPr>
  </w:style>
  <w:style w:type="character" w:customStyle="1" w:styleId="70">
    <w:name w:val="正文缩进 Char"/>
    <w:link w:val="4"/>
    <w:qFormat/>
    <w:uiPriority w:val="0"/>
    <w:rPr>
      <w:rFonts w:eastAsia="宋体"/>
      <w:kern w:val="2"/>
      <w:sz w:val="21"/>
      <w:szCs w:val="24"/>
      <w:lang w:val="en-US" w:eastAsia="zh-CN" w:bidi="ar-SA"/>
    </w:rPr>
  </w:style>
  <w:style w:type="character" w:customStyle="1" w:styleId="71">
    <w:name w:val="ppx_h1"/>
    <w:qFormat/>
    <w:uiPriority w:val="0"/>
    <w:rPr>
      <w:rFonts w:hint="default" w:ascii="ˎ̥" w:hAnsi="ˎ̥"/>
      <w:color w:val="000000"/>
      <w:sz w:val="22"/>
      <w:szCs w:val="22"/>
      <w:u w:val="none"/>
    </w:rPr>
  </w:style>
  <w:style w:type="character" w:customStyle="1" w:styleId="72">
    <w:name w:val="样式 标题 2标题 2 Char Char Char节节标题 1.1H2（一）Underrubrik1prop2...1 Char Char"/>
    <w:link w:val="73"/>
    <w:qFormat/>
    <w:uiPriority w:val="0"/>
    <w:rPr>
      <w:rFonts w:ascii="宋体" w:hAnsi="宋体" w:eastAsia="宋体"/>
      <w:kern w:val="2"/>
      <w:sz w:val="28"/>
      <w:szCs w:val="32"/>
      <w:lang w:val="en-US" w:eastAsia="zh-CN" w:bidi="ar-SA"/>
    </w:rPr>
  </w:style>
  <w:style w:type="paragraph" w:customStyle="1" w:styleId="73">
    <w:name w:val="样式 标题 2标题 2 Char Char Char节节标题 1.1H2（一）Underrubrik1prop2...1"/>
    <w:basedOn w:val="3"/>
    <w:link w:val="72"/>
    <w:qFormat/>
    <w:uiPriority w:val="0"/>
    <w:pPr>
      <w:ind w:left="578" w:hanging="578"/>
    </w:pPr>
    <w:rPr>
      <w:rFonts w:ascii="宋体" w:hAnsi="宋体"/>
      <w:sz w:val="28"/>
      <w:szCs w:val="32"/>
    </w:rPr>
  </w:style>
  <w:style w:type="character" w:customStyle="1" w:styleId="74">
    <w:name w:val="新正文 Char"/>
    <w:link w:val="75"/>
    <w:qFormat/>
    <w:uiPriority w:val="0"/>
    <w:rPr>
      <w:rFonts w:ascii="宋体" w:hAnsi="宋体"/>
      <w:kern w:val="2"/>
      <w:sz w:val="24"/>
      <w:szCs w:val="24"/>
    </w:rPr>
  </w:style>
  <w:style w:type="paragraph" w:customStyle="1" w:styleId="75">
    <w:name w:val="新正文"/>
    <w:basedOn w:val="1"/>
    <w:link w:val="74"/>
    <w:qFormat/>
    <w:uiPriority w:val="0"/>
    <w:pPr>
      <w:widowControl w:val="0"/>
      <w:spacing w:line="420" w:lineRule="exact"/>
      <w:ind w:firstLine="200" w:firstLineChars="200"/>
      <w:jc w:val="both"/>
    </w:pPr>
    <w:rPr>
      <w:rFonts w:cs="Times New Roman"/>
      <w:kern w:val="2"/>
    </w:rPr>
  </w:style>
  <w:style w:type="character" w:customStyle="1" w:styleId="76">
    <w:name w:val="批注主题 Char"/>
    <w:link w:val="36"/>
    <w:qFormat/>
    <w:uiPriority w:val="0"/>
    <w:rPr>
      <w:b/>
      <w:bCs/>
      <w:kern w:val="2"/>
      <w:sz w:val="21"/>
      <w:szCs w:val="24"/>
    </w:rPr>
  </w:style>
  <w:style w:type="character" w:customStyle="1" w:styleId="77">
    <w:name w:val="ydx"/>
    <w:qFormat/>
    <w:uiPriority w:val="0"/>
    <w:rPr>
      <w:shd w:val="clear" w:color="auto" w:fill="CC6600"/>
    </w:rPr>
  </w:style>
  <w:style w:type="character" w:customStyle="1" w:styleId="78">
    <w:name w:val="ft11"/>
    <w:basedOn w:val="40"/>
    <w:qFormat/>
    <w:uiPriority w:val="0"/>
  </w:style>
  <w:style w:type="character" w:customStyle="1" w:styleId="79">
    <w:name w:val="样式 标题 3 + 宋体 非加粗 Char"/>
    <w:qFormat/>
    <w:uiPriority w:val="0"/>
    <w:rPr>
      <w:rFonts w:ascii="宋体" w:hAnsi="宋体" w:eastAsia="宋体"/>
      <w:b/>
      <w:bCs/>
      <w:kern w:val="2"/>
      <w:sz w:val="24"/>
      <w:szCs w:val="28"/>
      <w:lang w:val="en-US" w:eastAsia="zh-CN" w:bidi="ar-SA"/>
    </w:rPr>
  </w:style>
  <w:style w:type="character" w:customStyle="1" w:styleId="80">
    <w:name w:val="标题 5 Char"/>
    <w:link w:val="7"/>
    <w:qFormat/>
    <w:uiPriority w:val="0"/>
    <w:rPr>
      <w:b/>
      <w:bCs/>
      <w:kern w:val="2"/>
      <w:sz w:val="28"/>
      <w:szCs w:val="28"/>
    </w:rPr>
  </w:style>
  <w:style w:type="character" w:customStyle="1" w:styleId="81">
    <w:name w:val="样式 标题 3 + 仿宋_GB2312 四号 粉红 Char"/>
    <w:qFormat/>
    <w:uiPriority w:val="0"/>
    <w:rPr>
      <w:rFonts w:ascii="仿宋_GB2312" w:hAnsi="仿宋_GB2312" w:eastAsia="仿宋_GB2312"/>
      <w:b/>
      <w:color w:val="FF00FF"/>
      <w:kern w:val="2"/>
      <w:sz w:val="28"/>
      <w:lang w:val="en-US" w:eastAsia="zh-CN" w:bidi="ar-SA"/>
    </w:rPr>
  </w:style>
  <w:style w:type="character" w:customStyle="1" w:styleId="82">
    <w:name w:val="正文1"/>
    <w:uiPriority w:val="0"/>
    <w:rPr>
      <w:rFonts w:hint="eastAsia" w:ascii="宋体" w:hAnsi="宋体" w:eastAsia="宋体"/>
      <w:sz w:val="22"/>
      <w:szCs w:val="22"/>
    </w:rPr>
  </w:style>
  <w:style w:type="character" w:customStyle="1" w:styleId="83">
    <w:name w:val="blue1"/>
    <w:qFormat/>
    <w:uiPriority w:val="0"/>
    <w:rPr>
      <w:color w:val="000066"/>
      <w:sz w:val="18"/>
      <w:szCs w:val="18"/>
      <w:u w:val="none"/>
    </w:rPr>
  </w:style>
  <w:style w:type="character" w:customStyle="1" w:styleId="84">
    <w:name w:val="m lh15"/>
    <w:qFormat/>
    <w:uiPriority w:val="0"/>
    <w:rPr>
      <w:rFonts w:eastAsia="宋体"/>
      <w:kern w:val="2"/>
      <w:sz w:val="24"/>
      <w:szCs w:val="24"/>
      <w:lang w:val="en-US" w:eastAsia="zh-CN" w:bidi="ar-SA"/>
    </w:rPr>
  </w:style>
  <w:style w:type="character" w:customStyle="1" w:styleId="85">
    <w:name w:val="text1"/>
    <w:qFormat/>
    <w:uiPriority w:val="0"/>
    <w:rPr>
      <w:sz w:val="21"/>
      <w:szCs w:val="21"/>
    </w:rPr>
  </w:style>
  <w:style w:type="character" w:customStyle="1" w:styleId="86">
    <w:name w:val="标题 3 Char"/>
    <w:link w:val="5"/>
    <w:qFormat/>
    <w:uiPriority w:val="0"/>
    <w:rPr>
      <w:rFonts w:ascii="宋体" w:hAnsi="宋体"/>
      <w:bCs/>
      <w:kern w:val="2"/>
      <w:sz w:val="28"/>
      <w:szCs w:val="32"/>
    </w:rPr>
  </w:style>
  <w:style w:type="character" w:customStyle="1" w:styleId="87">
    <w:name w:val="table-xiayou"/>
    <w:basedOn w:val="40"/>
    <w:qFormat/>
    <w:uiPriority w:val="0"/>
  </w:style>
  <w:style w:type="character" w:customStyle="1" w:styleId="88">
    <w:name w:val="dxkf1"/>
    <w:qFormat/>
    <w:uiPriority w:val="0"/>
    <w:rPr>
      <w:rFonts w:hint="default" w:ascii="ˎ̥" w:hAnsi="ˎ̥"/>
      <w:color w:val="585858"/>
      <w:sz w:val="20"/>
      <w:szCs w:val="20"/>
    </w:rPr>
  </w:style>
  <w:style w:type="character" w:customStyle="1" w:styleId="89">
    <w:name w:val="Body Text 21 Char"/>
    <w:qFormat/>
    <w:uiPriority w:val="0"/>
    <w:rPr>
      <w:rFonts w:ascii="仿宋_GB2312" w:eastAsia="仿宋体"/>
      <w:kern w:val="2"/>
      <w:sz w:val="24"/>
      <w:lang w:val="en-US" w:eastAsia="zh-CN" w:bidi="ar-SA"/>
    </w:rPr>
  </w:style>
  <w:style w:type="character" w:customStyle="1" w:styleId="90">
    <w:name w:val="Body Text 21 Char Char"/>
    <w:link w:val="91"/>
    <w:qFormat/>
    <w:uiPriority w:val="0"/>
    <w:rPr>
      <w:rFonts w:ascii="仿宋_GB2312" w:eastAsia="仿宋体"/>
      <w:kern w:val="2"/>
      <w:sz w:val="24"/>
      <w:lang w:val="en-US" w:eastAsia="zh-CN" w:bidi="ar-SA"/>
    </w:rPr>
  </w:style>
  <w:style w:type="paragraph" w:customStyle="1" w:styleId="91">
    <w:name w:val="Body Text 21"/>
    <w:basedOn w:val="1"/>
    <w:link w:val="90"/>
    <w:qFormat/>
    <w:uiPriority w:val="0"/>
    <w:pPr>
      <w:adjustRightInd w:val="0"/>
      <w:textAlignment w:val="baseline"/>
    </w:pPr>
    <w:rPr>
      <w:rFonts w:ascii="仿宋_GB2312" w:hAnsi="Times New Roman" w:eastAsia="仿宋体" w:cs="Times New Roman"/>
      <w:kern w:val="2"/>
      <w:szCs w:val="20"/>
    </w:rPr>
  </w:style>
  <w:style w:type="character" w:customStyle="1" w:styleId="92">
    <w:name w:val="digest1"/>
    <w:qFormat/>
    <w:uiPriority w:val="0"/>
    <w:rPr>
      <w:color w:val="393939"/>
      <w:sz w:val="20"/>
      <w:szCs w:val="20"/>
    </w:rPr>
  </w:style>
  <w:style w:type="character" w:customStyle="1" w:styleId="93">
    <w:name w:val="列表 Char"/>
    <w:link w:val="29"/>
    <w:qFormat/>
    <w:uiPriority w:val="0"/>
    <w:rPr>
      <w:rFonts w:ascii="仿宋_GB2312" w:eastAsia="仿宋_GB2312"/>
      <w:kern w:val="2"/>
      <w:sz w:val="21"/>
      <w:lang w:val="en-US" w:eastAsia="zh-CN" w:bidi="ar-SA"/>
    </w:rPr>
  </w:style>
  <w:style w:type="character" w:customStyle="1" w:styleId="94">
    <w:name w:val="style11"/>
    <w:basedOn w:val="40"/>
    <w:qFormat/>
    <w:uiPriority w:val="0"/>
  </w:style>
  <w:style w:type="character" w:customStyle="1" w:styleId="95">
    <w:name w:val="fontb1"/>
    <w:qFormat/>
    <w:uiPriority w:val="0"/>
    <w:rPr>
      <w:rFonts w:hint="default" w:ascii="Arial" w:hAnsi="Arial" w:cs="Arial"/>
      <w:sz w:val="18"/>
      <w:szCs w:val="18"/>
    </w:rPr>
  </w:style>
  <w:style w:type="character" w:customStyle="1" w:styleId="96">
    <w:name w:val="unnamed1"/>
    <w:basedOn w:val="40"/>
    <w:qFormat/>
    <w:uiPriority w:val="0"/>
  </w:style>
  <w:style w:type="character" w:customStyle="1" w:styleId="97">
    <w:name w:val="font21"/>
    <w:qFormat/>
    <w:uiPriority w:val="0"/>
    <w:rPr>
      <w:rFonts w:hint="default" w:ascii="Times New Roman" w:hAnsi="Times New Roman" w:cs="Times New Roman"/>
      <w:color w:val="000000"/>
      <w:sz w:val="21"/>
      <w:szCs w:val="21"/>
      <w:u w:val="none"/>
    </w:rPr>
  </w:style>
  <w:style w:type="character" w:customStyle="1" w:styleId="98">
    <w:name w:val="Char Char Char"/>
    <w:qFormat/>
    <w:uiPriority w:val="0"/>
    <w:rPr>
      <w:rFonts w:eastAsia="宋体"/>
      <w:kern w:val="2"/>
      <w:sz w:val="24"/>
      <w:szCs w:val="24"/>
      <w:lang w:val="en-US" w:eastAsia="zh-CN" w:bidi="ar-SA"/>
    </w:rPr>
  </w:style>
  <w:style w:type="character" w:customStyle="1" w:styleId="99">
    <w:name w:val="标题1"/>
    <w:basedOn w:val="40"/>
    <w:qFormat/>
    <w:uiPriority w:val="0"/>
  </w:style>
  <w:style w:type="character" w:customStyle="1" w:styleId="100">
    <w:name w:val="标题 2 Char"/>
    <w:link w:val="3"/>
    <w:qFormat/>
    <w:uiPriority w:val="0"/>
    <w:rPr>
      <w:rFonts w:ascii="仿宋_GB2312" w:hAnsi="Arial"/>
      <w:kern w:val="2"/>
      <w:sz w:val="30"/>
    </w:rPr>
  </w:style>
  <w:style w:type="character" w:customStyle="1" w:styleId="101">
    <w:name w:val="正文文本 Char"/>
    <w:link w:val="17"/>
    <w:qFormat/>
    <w:uiPriority w:val="0"/>
    <w:rPr>
      <w:rFonts w:eastAsia="宋体"/>
      <w:kern w:val="2"/>
      <w:sz w:val="24"/>
      <w:szCs w:val="24"/>
      <w:lang w:val="en-US" w:eastAsia="zh-CN" w:bidi="ar-SA"/>
    </w:rPr>
  </w:style>
  <w:style w:type="character" w:customStyle="1" w:styleId="102">
    <w:name w:val="style201"/>
    <w:qFormat/>
    <w:uiPriority w:val="0"/>
    <w:rPr>
      <w:color w:val="000000"/>
      <w:sz w:val="18"/>
      <w:szCs w:val="18"/>
    </w:rPr>
  </w:style>
  <w:style w:type="character" w:customStyle="1" w:styleId="103">
    <w:name w:val="标题 1 Char"/>
    <w:link w:val="2"/>
    <w:qFormat/>
    <w:uiPriority w:val="0"/>
    <w:rPr>
      <w:rFonts w:eastAsia="宋体"/>
      <w:sz w:val="28"/>
      <w:lang w:val="en-US" w:eastAsia="zh-CN" w:bidi="ar-SA"/>
    </w:rPr>
  </w:style>
  <w:style w:type="character" w:customStyle="1" w:styleId="104">
    <w:name w:val="Body Text 21 Char Char Char"/>
    <w:qFormat/>
    <w:uiPriority w:val="0"/>
    <w:rPr>
      <w:rFonts w:ascii="仿宋_GB2312" w:eastAsia="仿宋体"/>
      <w:kern w:val="2"/>
      <w:sz w:val="24"/>
      <w:lang w:val="en-US" w:eastAsia="zh-CN" w:bidi="ar-SA"/>
    </w:rPr>
  </w:style>
  <w:style w:type="character" w:customStyle="1" w:styleId="105">
    <w:name w:val="font01"/>
    <w:qFormat/>
    <w:uiPriority w:val="0"/>
    <w:rPr>
      <w:rFonts w:hint="eastAsia" w:ascii="宋体" w:hAnsi="宋体" w:eastAsia="宋体" w:cs="宋体"/>
      <w:color w:val="000000"/>
      <w:sz w:val="21"/>
      <w:szCs w:val="21"/>
      <w:u w:val="none"/>
    </w:rPr>
  </w:style>
  <w:style w:type="character" w:customStyle="1" w:styleId="106">
    <w:name w:val="size9"/>
    <w:basedOn w:val="40"/>
    <w:qFormat/>
    <w:uiPriority w:val="0"/>
  </w:style>
  <w:style w:type="paragraph" w:customStyle="1" w:styleId="107">
    <w:name w:val="Char Char Char Char"/>
    <w:basedOn w:val="1"/>
    <w:qFormat/>
    <w:uiPriority w:val="0"/>
  </w:style>
  <w:style w:type="paragraph" w:styleId="108">
    <w:name w:val="List Paragraph"/>
    <w:basedOn w:val="1"/>
    <w:qFormat/>
    <w:uiPriority w:val="99"/>
    <w:pPr>
      <w:widowControl w:val="0"/>
      <w:ind w:firstLine="420" w:firstLineChars="200"/>
      <w:jc w:val="both"/>
    </w:pPr>
    <w:rPr>
      <w:rFonts w:ascii="Times New Roman" w:hAnsi="Times New Roman" w:cs="Times New Roman"/>
      <w:kern w:val="2"/>
      <w:sz w:val="21"/>
    </w:rPr>
  </w:style>
  <w:style w:type="paragraph" w:customStyle="1" w:styleId="109">
    <w:name w:val="样式 样式 标题 4 + 加粗 + 黑色"/>
    <w:basedOn w:val="1"/>
    <w:qFormat/>
    <w:uiPriority w:val="0"/>
    <w:pPr>
      <w:keepNext/>
      <w:keepLines/>
      <w:spacing w:line="360" w:lineRule="auto"/>
      <w:ind w:left="709" w:hanging="709"/>
      <w:outlineLvl w:val="3"/>
    </w:pPr>
    <w:rPr>
      <w:color w:val="000000"/>
      <w:szCs w:val="28"/>
    </w:rPr>
  </w:style>
  <w:style w:type="paragraph" w:customStyle="1" w:styleId="110">
    <w:name w:val="默认段落字体 Para Char Char Char Char Char Char Char Char Char Char Char Char Char"/>
    <w:basedOn w:val="1"/>
    <w:qFormat/>
    <w:uiPriority w:val="0"/>
  </w:style>
  <w:style w:type="paragraph" w:customStyle="1" w:styleId="111">
    <w:name w:val="样式3"/>
    <w:basedOn w:val="5"/>
    <w:qFormat/>
    <w:uiPriority w:val="0"/>
    <w:pPr>
      <w:tabs>
        <w:tab w:val="left" w:pos="1622"/>
      </w:tabs>
      <w:ind w:left="1622" w:hanging="1082"/>
    </w:pPr>
    <w:rPr>
      <w:rFonts w:ascii="Times New Roman" w:hAnsi="Times New Roman"/>
      <w:b/>
    </w:rPr>
  </w:style>
  <w:style w:type="paragraph" w:customStyle="1" w:styleId="112">
    <w:name w:val="五级条标题"/>
    <w:basedOn w:val="113"/>
    <w:next w:val="1"/>
    <w:qFormat/>
    <w:uiPriority w:val="0"/>
    <w:pPr>
      <w:tabs>
        <w:tab w:val="left" w:pos="360"/>
      </w:tabs>
      <w:outlineLvl w:val="6"/>
    </w:pPr>
  </w:style>
  <w:style w:type="paragraph" w:customStyle="1" w:styleId="113">
    <w:name w:val="四级条标题"/>
    <w:basedOn w:val="114"/>
    <w:next w:val="1"/>
    <w:qFormat/>
    <w:uiPriority w:val="0"/>
    <w:pPr>
      <w:tabs>
        <w:tab w:val="left" w:pos="360"/>
      </w:tabs>
      <w:outlineLvl w:val="5"/>
    </w:pPr>
  </w:style>
  <w:style w:type="paragraph" w:customStyle="1" w:styleId="114">
    <w:name w:val="三级条标题"/>
    <w:basedOn w:val="115"/>
    <w:next w:val="1"/>
    <w:qFormat/>
    <w:uiPriority w:val="0"/>
    <w:pPr>
      <w:tabs>
        <w:tab w:val="left" w:pos="360"/>
      </w:tabs>
      <w:outlineLvl w:val="4"/>
    </w:pPr>
  </w:style>
  <w:style w:type="paragraph" w:customStyle="1" w:styleId="115">
    <w:name w:val="二级条标题"/>
    <w:basedOn w:val="116"/>
    <w:next w:val="1"/>
    <w:qFormat/>
    <w:uiPriority w:val="0"/>
    <w:pPr>
      <w:tabs>
        <w:tab w:val="left" w:pos="360"/>
      </w:tabs>
      <w:outlineLvl w:val="3"/>
    </w:pPr>
  </w:style>
  <w:style w:type="paragraph" w:customStyle="1" w:styleId="116">
    <w:name w:val="一级条标题"/>
    <w:basedOn w:val="117"/>
    <w:next w:val="1"/>
    <w:qFormat/>
    <w:uiPriority w:val="0"/>
    <w:pPr>
      <w:tabs>
        <w:tab w:val="left" w:pos="360"/>
      </w:tabs>
      <w:spacing w:before="0" w:after="0"/>
      <w:ind w:left="360" w:hanging="360" w:hangingChars="200"/>
      <w:outlineLvl w:val="2"/>
    </w:pPr>
  </w:style>
  <w:style w:type="paragraph" w:customStyle="1" w:styleId="117">
    <w:name w:val="章标题"/>
    <w:next w:val="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118">
    <w:name w:val="图框"/>
    <w:basedOn w:val="1"/>
    <w:qFormat/>
    <w:uiPriority w:val="0"/>
    <w:pPr>
      <w:adjustRightInd w:val="0"/>
      <w:snapToGrid w:val="0"/>
      <w:spacing w:line="240" w:lineRule="atLeast"/>
      <w:jc w:val="center"/>
    </w:pPr>
    <w:rPr>
      <w:bCs/>
    </w:rPr>
  </w:style>
  <w:style w:type="paragraph" w:customStyle="1" w:styleId="119">
    <w:name w:val="样式 标题 3标题 3 Char标题 3 Char Char Char Char Char Char Char Char C...4"/>
    <w:basedOn w:val="5"/>
    <w:qFormat/>
    <w:uiPriority w:val="0"/>
    <w:pPr>
      <w:tabs>
        <w:tab w:val="left" w:pos="720"/>
      </w:tabs>
    </w:pPr>
    <w:rPr>
      <w:bCs w:val="0"/>
      <w:sz w:val="24"/>
    </w:rPr>
  </w:style>
  <w:style w:type="paragraph" w:customStyle="1" w:styleId="120">
    <w:name w:val="样式 标题 1 + 加粗"/>
    <w:basedOn w:val="2"/>
    <w:qFormat/>
    <w:uiPriority w:val="0"/>
    <w:pPr>
      <w:tabs>
        <w:tab w:val="left" w:pos="425"/>
      </w:tabs>
      <w:adjustRightInd/>
      <w:snapToGrid/>
      <w:ind w:left="425" w:hanging="425"/>
      <w:textAlignment w:val="auto"/>
    </w:pPr>
    <w:rPr>
      <w:bCs/>
      <w:szCs w:val="30"/>
    </w:rPr>
  </w:style>
  <w:style w:type="paragraph" w:customStyle="1" w:styleId="121">
    <w:name w:val="xl31"/>
    <w:basedOn w:val="1"/>
    <w:qFormat/>
    <w:uiPriority w:val="0"/>
    <w:pPr>
      <w:spacing w:before="100" w:beforeAutospacing="1" w:after="100" w:afterAutospacing="1"/>
      <w:jc w:val="center"/>
    </w:pPr>
    <w:rPr>
      <w:rFonts w:eastAsia="Arial Unicode MS"/>
    </w:rPr>
  </w:style>
  <w:style w:type="paragraph" w:customStyle="1" w:styleId="122">
    <w:name w:val="样式 标题 2 + Times New Roman"/>
    <w:basedOn w:val="3"/>
    <w:qFormat/>
    <w:uiPriority w:val="0"/>
    <w:pPr>
      <w:spacing w:before="120" w:after="120" w:line="300" w:lineRule="auto"/>
    </w:pPr>
    <w:rPr>
      <w:rFonts w:ascii="Times New Roman" w:hAnsi="Times New Roman" w:eastAsia="仿宋_GB2312"/>
      <w:bCs/>
      <w:sz w:val="32"/>
      <w:szCs w:val="32"/>
    </w:rPr>
  </w:style>
  <w:style w:type="paragraph" w:customStyle="1" w:styleId="123">
    <w:name w:val="xl30"/>
    <w:basedOn w:val="1"/>
    <w:qFormat/>
    <w:uiPriority w:val="0"/>
    <w:pPr>
      <w:pBdr>
        <w:bottom w:val="single" w:color="auto" w:sz="4" w:space="0"/>
        <w:right w:val="single" w:color="auto" w:sz="4" w:space="0"/>
      </w:pBdr>
      <w:spacing w:before="100" w:beforeAutospacing="1" w:after="100" w:afterAutospacing="1"/>
      <w:jc w:val="center"/>
    </w:pPr>
    <w:rPr>
      <w:rFonts w:eastAsia="Arial Unicode MS"/>
      <w:color w:val="000000"/>
    </w:rPr>
  </w:style>
  <w:style w:type="paragraph" w:customStyle="1" w:styleId="124">
    <w:name w:val="封面正文"/>
    <w:qFormat/>
    <w:uiPriority w:val="0"/>
    <w:pPr>
      <w:jc w:val="both"/>
    </w:pPr>
    <w:rPr>
      <w:rFonts w:ascii="Times New Roman" w:hAnsi="Times New Roman" w:eastAsia="宋体" w:cs="Times New Roman"/>
      <w:lang w:val="en-US" w:eastAsia="zh-CN" w:bidi="ar-SA"/>
    </w:rPr>
  </w:style>
  <w:style w:type="paragraph" w:customStyle="1" w:styleId="125">
    <w:name w:val="二级无标题条"/>
    <w:basedOn w:val="1"/>
    <w:qFormat/>
    <w:uiPriority w:val="0"/>
  </w:style>
  <w:style w:type="paragraph" w:customStyle="1" w:styleId="126">
    <w:name w:val="样式 标题 3标题 3 Char Char条标题1.1.13h33rd levelH3l3CT + 左 行距:..."/>
    <w:basedOn w:val="5"/>
    <w:qFormat/>
    <w:uiPriority w:val="0"/>
    <w:pPr>
      <w:tabs>
        <w:tab w:val="left" w:pos="870"/>
        <w:tab w:val="left" w:pos="1335"/>
        <w:tab w:val="left" w:pos="1456"/>
      </w:tabs>
      <w:snapToGrid w:val="0"/>
      <w:spacing w:line="500" w:lineRule="exact"/>
      <w:ind w:left="717" w:hanging="567"/>
    </w:pPr>
    <w:rPr>
      <w:rFonts w:ascii="Times New Roman" w:hAnsi="Times New Roman"/>
      <w:b/>
      <w:sz w:val="24"/>
      <w:szCs w:val="20"/>
    </w:rPr>
  </w:style>
  <w:style w:type="paragraph" w:customStyle="1" w:styleId="127">
    <w:name w:val="表格文字"/>
    <w:basedOn w:val="1"/>
    <w:link w:val="208"/>
    <w:qFormat/>
    <w:uiPriority w:val="0"/>
    <w:pPr>
      <w:jc w:val="center"/>
    </w:pPr>
    <w:rPr>
      <w:rFonts w:ascii="仿宋_GB2312" w:hAnsi="Arial Black" w:eastAsia="仿宋_GB2312"/>
      <w:kern w:val="44"/>
      <w:szCs w:val="20"/>
    </w:rPr>
  </w:style>
  <w:style w:type="paragraph" w:customStyle="1" w:styleId="128">
    <w:name w:val="表格"/>
    <w:qFormat/>
    <w:uiPriority w:val="0"/>
    <w:pPr>
      <w:snapToGrid w:val="0"/>
      <w:spacing w:before="120" w:after="120"/>
      <w:jc w:val="center"/>
    </w:pPr>
    <w:rPr>
      <w:rFonts w:ascii="Times New Roman" w:hAnsi="Times New Roman" w:eastAsia="宋体" w:cs="Times New Roman"/>
      <w:sz w:val="21"/>
      <w:lang w:val="en-US" w:eastAsia="zh-CN" w:bidi="ar-SA"/>
    </w:rPr>
  </w:style>
  <w:style w:type="paragraph" w:customStyle="1" w:styleId="129">
    <w:name w:val="样式 标题 3标题 3 Char标题 3 Char Char Char Char Char Char Char Char C...1"/>
    <w:basedOn w:val="5"/>
    <w:qFormat/>
    <w:uiPriority w:val="0"/>
    <w:pPr>
      <w:tabs>
        <w:tab w:val="left" w:pos="576"/>
      </w:tabs>
      <w:ind w:left="576" w:hanging="360"/>
    </w:pPr>
    <w:rPr>
      <w:b/>
      <w:sz w:val="24"/>
      <w:szCs w:val="20"/>
    </w:rPr>
  </w:style>
  <w:style w:type="paragraph" w:customStyle="1" w:styleId="130">
    <w:name w:val="font5"/>
    <w:basedOn w:val="1"/>
    <w:qFormat/>
    <w:uiPriority w:val="0"/>
    <w:pPr>
      <w:spacing w:before="100" w:beforeAutospacing="1" w:after="100" w:afterAutospacing="1"/>
    </w:pPr>
    <w:rPr>
      <w:rFonts w:hint="eastAsia"/>
      <w:sz w:val="18"/>
      <w:szCs w:val="18"/>
    </w:rPr>
  </w:style>
  <w:style w:type="paragraph" w:customStyle="1" w:styleId="131">
    <w:name w:val="样式 标题 4 + 黑色 左侧:  1.52 厘米"/>
    <w:basedOn w:val="6"/>
    <w:qFormat/>
    <w:uiPriority w:val="0"/>
    <w:pPr>
      <w:tabs>
        <w:tab w:val="left" w:pos="4660"/>
      </w:tabs>
      <w:ind w:left="2848" w:hanging="708"/>
    </w:pPr>
    <w:rPr>
      <w:rFonts w:ascii="Times New Roman" w:hAnsi="Times New Roman"/>
      <w:b w:val="0"/>
      <w:bCs w:val="0"/>
      <w:color w:val="000000"/>
      <w:szCs w:val="20"/>
    </w:rPr>
  </w:style>
  <w:style w:type="paragraph" w:customStyle="1" w:styleId="132">
    <w:name w:val="样式 标题 1章标题 1H1Section HeadHeader1h11st levell1Heading 0...3"/>
    <w:basedOn w:val="2"/>
    <w:qFormat/>
    <w:uiPriority w:val="0"/>
    <w:pPr>
      <w:adjustRightInd/>
      <w:snapToGrid/>
      <w:ind w:left="425" w:hanging="425"/>
      <w:textAlignment w:val="auto"/>
    </w:pPr>
    <w:rPr>
      <w:bCs/>
      <w:color w:val="000000"/>
      <w:sz w:val="32"/>
    </w:rPr>
  </w:style>
  <w:style w:type="paragraph" w:customStyle="1" w:styleId="133">
    <w:name w:val="样式 样式 样式 标题 4 + 加粗 + 黑色 + 宋体"/>
    <w:basedOn w:val="109"/>
    <w:qFormat/>
    <w:uiPriority w:val="0"/>
    <w:pPr>
      <w:tabs>
        <w:tab w:val="left" w:pos="3796"/>
      </w:tabs>
      <w:ind w:left="1984" w:hanging="708"/>
    </w:pPr>
  </w:style>
  <w:style w:type="paragraph" w:customStyle="1" w:styleId="134">
    <w:name w:val="样式2"/>
    <w:basedOn w:val="1"/>
    <w:qFormat/>
    <w:uiPriority w:val="0"/>
    <w:pPr>
      <w:tabs>
        <w:tab w:val="left" w:pos="425"/>
      </w:tabs>
      <w:spacing w:before="50" w:after="50" w:line="440" w:lineRule="exact"/>
    </w:pPr>
    <w:rPr>
      <w:rFonts w:eastAsia="黑体"/>
    </w:rPr>
  </w:style>
  <w:style w:type="paragraph" w:customStyle="1" w:styleId="135">
    <w:name w:val="列出段落1"/>
    <w:basedOn w:val="1"/>
    <w:qFormat/>
    <w:uiPriority w:val="34"/>
    <w:pPr>
      <w:ind w:firstLine="420" w:firstLineChars="200"/>
    </w:pPr>
    <w:rPr>
      <w:rFonts w:ascii="Calibri" w:hAnsi="Calibri" w:cs="黑体"/>
      <w:szCs w:val="22"/>
    </w:rPr>
  </w:style>
  <w:style w:type="paragraph" w:customStyle="1" w:styleId="136">
    <w:name w:val="样式4"/>
    <w:basedOn w:val="1"/>
    <w:next w:val="1"/>
    <w:qFormat/>
    <w:uiPriority w:val="0"/>
    <w:pPr>
      <w:spacing w:line="360" w:lineRule="auto"/>
      <w:outlineLvl w:val="3"/>
    </w:pPr>
    <w:rPr>
      <w:b/>
    </w:rPr>
  </w:style>
  <w:style w:type="paragraph" w:customStyle="1" w:styleId="137">
    <w:name w:val="默认段落字体 Para Char Char Char Char"/>
    <w:basedOn w:val="1"/>
    <w:qFormat/>
    <w:uiPriority w:val="0"/>
  </w:style>
  <w:style w:type="paragraph" w:customStyle="1" w:styleId="138">
    <w:name w:val="表头"/>
    <w:basedOn w:val="1"/>
    <w:qFormat/>
    <w:uiPriority w:val="0"/>
    <w:pPr>
      <w:adjustRightInd w:val="0"/>
      <w:spacing w:line="320" w:lineRule="atLeast"/>
      <w:jc w:val="center"/>
      <w:textAlignment w:val="baseline"/>
    </w:pPr>
    <w:rPr>
      <w:rFonts w:eastAsia="黑体"/>
      <w:spacing w:val="-10"/>
      <w:szCs w:val="20"/>
    </w:rPr>
  </w:style>
  <w:style w:type="paragraph" w:customStyle="1" w:styleId="139">
    <w:name w:val="图表文字"/>
    <w:basedOn w:val="1"/>
    <w:qFormat/>
    <w:uiPriority w:val="0"/>
    <w:pPr>
      <w:spacing w:line="300" w:lineRule="exact"/>
      <w:jc w:val="center"/>
    </w:pPr>
    <w:rPr>
      <w:bCs/>
      <w:szCs w:val="20"/>
    </w:rPr>
  </w:style>
  <w:style w:type="paragraph" w:customStyle="1" w:styleId="140">
    <w:name w:val="xl28"/>
    <w:basedOn w:val="1"/>
    <w:qFormat/>
    <w:uiPriority w:val="0"/>
    <w:pPr>
      <w:pBdr>
        <w:bottom w:val="single" w:color="auto" w:sz="4" w:space="0"/>
        <w:right w:val="single" w:color="auto" w:sz="4" w:space="0"/>
      </w:pBdr>
      <w:spacing w:before="100" w:beforeAutospacing="1" w:after="100" w:afterAutospacing="1"/>
      <w:jc w:val="center"/>
    </w:pPr>
    <w:rPr>
      <w:rFonts w:eastAsia="Arial Unicode MS"/>
      <w:color w:val="000000"/>
      <w:szCs w:val="21"/>
    </w:rPr>
  </w:style>
  <w:style w:type="paragraph" w:customStyle="1" w:styleId="141">
    <w:name w:val="样式 标题 2标题 2 Char Char Char节节标题 1.1H2（一）Underrubrik1prop2..."/>
    <w:basedOn w:val="3"/>
    <w:qFormat/>
    <w:uiPriority w:val="0"/>
    <w:rPr>
      <w:rFonts w:ascii="Times New Roman" w:hAnsi="Times New Roman"/>
      <w:color w:val="000000"/>
      <w:sz w:val="28"/>
    </w:rPr>
  </w:style>
  <w:style w:type="paragraph" w:customStyle="1" w:styleId="142">
    <w:name w:val="样式 标题 4 + 黑色 行距: 固定值 25 磅"/>
    <w:basedOn w:val="6"/>
    <w:qFormat/>
    <w:uiPriority w:val="0"/>
    <w:pPr>
      <w:adjustRightInd w:val="0"/>
      <w:snapToGrid w:val="0"/>
      <w:spacing w:line="500" w:lineRule="exact"/>
      <w:ind w:left="709" w:hanging="709"/>
      <w:textAlignment w:val="baseline"/>
    </w:pPr>
    <w:rPr>
      <w:rFonts w:ascii="Times New Roman" w:hAnsi="Times New Roman"/>
      <w:color w:val="000000"/>
      <w:szCs w:val="20"/>
    </w:rPr>
  </w:style>
  <w:style w:type="paragraph" w:customStyle="1" w:styleId="143">
    <w:name w:val="样式 标题 4 + 黑色"/>
    <w:basedOn w:val="6"/>
    <w:qFormat/>
    <w:uiPriority w:val="0"/>
    <w:pPr>
      <w:adjustRightInd w:val="0"/>
      <w:snapToGrid w:val="0"/>
      <w:ind w:left="709" w:hanging="709"/>
      <w:textAlignment w:val="baseline"/>
    </w:pPr>
    <w:rPr>
      <w:rFonts w:ascii="Times New Roman" w:hAnsi="Times New Roman"/>
      <w:color w:val="000000"/>
      <w:szCs w:val="20"/>
    </w:rPr>
  </w:style>
  <w:style w:type="paragraph" w:customStyle="1" w:styleId="144">
    <w:name w:val="首行缩进"/>
    <w:basedOn w:val="1"/>
    <w:qFormat/>
    <w:uiPriority w:val="0"/>
    <w:pPr>
      <w:spacing w:line="360" w:lineRule="auto"/>
      <w:ind w:firstLine="480" w:firstLineChars="200"/>
    </w:pPr>
  </w:style>
  <w:style w:type="paragraph" w:customStyle="1" w:styleId="145">
    <w:name w:val="样式 标题 5标题 5 Char CharH5标题1.1.1.1.1 + (西文) 宋体 左侧:  0 厘米 悬挂缩进..."/>
    <w:basedOn w:val="7"/>
    <w:qFormat/>
    <w:uiPriority w:val="0"/>
    <w:pPr>
      <w:tabs>
        <w:tab w:val="left" w:pos="2284"/>
      </w:tabs>
      <w:autoSpaceDE w:val="0"/>
      <w:autoSpaceDN w:val="0"/>
      <w:adjustRightInd w:val="0"/>
      <w:spacing w:before="0" w:after="0" w:line="360" w:lineRule="auto"/>
    </w:pPr>
    <w:rPr>
      <w:b w:val="0"/>
      <w:color w:val="000000"/>
      <w:sz w:val="24"/>
      <w:szCs w:val="20"/>
    </w:rPr>
  </w:style>
  <w:style w:type="paragraph" w:customStyle="1" w:styleId="146">
    <w:name w:val="样式 标题 1章标题 1H1Section HeadHeader1h11st levell1Heading 0..."/>
    <w:basedOn w:val="2"/>
    <w:qFormat/>
    <w:uiPriority w:val="0"/>
    <w:pPr>
      <w:tabs>
        <w:tab w:val="left" w:pos="425"/>
      </w:tabs>
      <w:adjustRightInd/>
      <w:snapToGrid/>
      <w:spacing w:line="500" w:lineRule="exact"/>
      <w:ind w:left="425" w:hanging="425"/>
      <w:textAlignment w:val="auto"/>
    </w:pPr>
    <w:rPr>
      <w:color w:val="000000"/>
    </w:rPr>
  </w:style>
  <w:style w:type="paragraph" w:customStyle="1" w:styleId="147">
    <w:name w:val="xl27"/>
    <w:basedOn w:val="1"/>
    <w:qFormat/>
    <w:uiPriority w:val="0"/>
    <w:pPr>
      <w:pBdr>
        <w:bottom w:val="single" w:color="auto" w:sz="12" w:space="0"/>
      </w:pBdr>
      <w:spacing w:before="100" w:after="100"/>
      <w:jc w:val="center"/>
    </w:pPr>
    <w:rPr>
      <w:szCs w:val="20"/>
    </w:rPr>
  </w:style>
  <w:style w:type="paragraph" w:customStyle="1" w:styleId="148">
    <w:name w:val="样式 标题 2标题 2 Char标题 2 Char Char Char节节标题 1.1H2（一）Underrubr..."/>
    <w:basedOn w:val="3"/>
    <w:qFormat/>
    <w:uiPriority w:val="0"/>
    <w:pPr>
      <w:tabs>
        <w:tab w:val="left" w:pos="576"/>
      </w:tabs>
    </w:pPr>
    <w:rPr>
      <w:rFonts w:ascii="Times New Roman" w:hAnsi="Times New Roman"/>
      <w:bCs/>
    </w:rPr>
  </w:style>
  <w:style w:type="paragraph" w:customStyle="1" w:styleId="149">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Cs w:val="21"/>
    </w:rPr>
  </w:style>
  <w:style w:type="paragraph" w:customStyle="1" w:styleId="150">
    <w:name w:val="四级无标题条"/>
    <w:basedOn w:val="1"/>
    <w:qFormat/>
    <w:uiPriority w:val="0"/>
  </w:style>
  <w:style w:type="paragraph" w:customStyle="1" w:styleId="151">
    <w:name w:val="样式 标题 3标题 3 Char标题 3 Char Char Char Char Char Char Char Char C..."/>
    <w:basedOn w:val="5"/>
    <w:qFormat/>
    <w:uiPriority w:val="0"/>
    <w:pPr>
      <w:tabs>
        <w:tab w:val="left" w:pos="840"/>
      </w:tabs>
      <w:ind w:left="840" w:hanging="360"/>
    </w:pPr>
    <w:rPr>
      <w:b/>
      <w:bCs w:val="0"/>
      <w:sz w:val="24"/>
      <w:szCs w:val="20"/>
    </w:rPr>
  </w:style>
  <w:style w:type="paragraph" w:customStyle="1" w:styleId="152">
    <w:name w:val="样式 标题 2标题 2 Char标题 2 Char Char Char节节标题 1.1H2（一）Underrubr...1"/>
    <w:basedOn w:val="3"/>
    <w:qFormat/>
    <w:uiPriority w:val="0"/>
    <w:pPr>
      <w:tabs>
        <w:tab w:val="left" w:pos="741"/>
      </w:tabs>
      <w:ind w:left="741"/>
    </w:pPr>
    <w:rPr>
      <w:rFonts w:ascii="Times New Roman" w:hAnsi="Times New Roman"/>
      <w:color w:val="000000"/>
      <w:szCs w:val="28"/>
    </w:rPr>
  </w:style>
  <w:style w:type="paragraph" w:customStyle="1" w:styleId="153">
    <w:name w:val="样式 样式 左侧:  2 字符 + 首行缩进:  2 字符"/>
    <w:basedOn w:val="1"/>
    <w:qFormat/>
    <w:uiPriority w:val="0"/>
    <w:pPr>
      <w:spacing w:line="360" w:lineRule="auto"/>
      <w:ind w:firstLine="560" w:firstLineChars="200"/>
    </w:pPr>
    <w:rPr>
      <w:sz w:val="28"/>
      <w:szCs w:val="28"/>
    </w:rPr>
  </w:style>
  <w:style w:type="paragraph" w:customStyle="1" w:styleId="154">
    <w:name w:val="xl25"/>
    <w:basedOn w:val="1"/>
    <w:qFormat/>
    <w:uiPriority w:val="0"/>
    <w:pPr>
      <w:pBdr>
        <w:bottom w:val="single" w:color="auto" w:sz="4" w:space="0"/>
        <w:right w:val="single" w:color="auto" w:sz="4" w:space="0"/>
      </w:pBdr>
      <w:spacing w:before="100" w:beforeAutospacing="1" w:after="100" w:afterAutospacing="1"/>
      <w:jc w:val="center"/>
    </w:pPr>
    <w:rPr>
      <w:rFonts w:eastAsia="Arial Unicode MS"/>
      <w:szCs w:val="21"/>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fonts01-jianjv"/>
    <w:basedOn w:val="1"/>
    <w:qFormat/>
    <w:uiPriority w:val="0"/>
    <w:pPr>
      <w:spacing w:before="100" w:beforeAutospacing="1" w:after="100" w:afterAutospacing="1" w:line="240" w:lineRule="atLeast"/>
    </w:pPr>
    <w:rPr>
      <w:rFonts w:ascii="ˎ̥" w:hAnsi="ˎ̥"/>
      <w:sz w:val="18"/>
      <w:szCs w:val="18"/>
    </w:rPr>
  </w:style>
  <w:style w:type="paragraph" w:customStyle="1" w:styleId="157">
    <w:name w:val="样式 标题 3标题 3 Char标题 3 Char Char Char Char Char Char Char Char C...3"/>
    <w:basedOn w:val="5"/>
    <w:qFormat/>
    <w:uiPriority w:val="0"/>
    <w:pPr>
      <w:tabs>
        <w:tab w:val="left" w:pos="1260"/>
      </w:tabs>
      <w:ind w:left="1260" w:hanging="420"/>
    </w:pPr>
    <w:rPr>
      <w:b/>
      <w:color w:val="000000"/>
      <w:sz w:val="24"/>
      <w:szCs w:val="20"/>
    </w:rPr>
  </w:style>
  <w:style w:type="paragraph" w:customStyle="1" w:styleId="158">
    <w:name w:val="xl4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Cs w:val="21"/>
    </w:rPr>
  </w:style>
  <w:style w:type="paragraph" w:customStyle="1" w:styleId="159">
    <w:name w:val="xl43"/>
    <w:basedOn w:val="1"/>
    <w:qFormat/>
    <w:uiPriority w:val="0"/>
    <w:pPr>
      <w:pBdr>
        <w:bottom w:val="single" w:color="auto" w:sz="4" w:space="0"/>
        <w:right w:val="single" w:color="auto" w:sz="4" w:space="0"/>
      </w:pBdr>
      <w:spacing w:before="100" w:beforeAutospacing="1" w:after="100" w:afterAutospacing="1"/>
      <w:jc w:val="center"/>
    </w:pPr>
    <w:rPr>
      <w:rFonts w:eastAsia="Arial Unicode MS"/>
      <w:szCs w:val="21"/>
    </w:rPr>
  </w:style>
  <w:style w:type="paragraph" w:customStyle="1" w:styleId="160">
    <w:name w:val="样式 标题 2标题 2 Char标题 2 Char Char Char节节标题 1.1H2（一）Underrubr...3"/>
    <w:basedOn w:val="3"/>
    <w:qFormat/>
    <w:uiPriority w:val="0"/>
    <w:pPr>
      <w:tabs>
        <w:tab w:val="left" w:pos="741"/>
      </w:tabs>
      <w:ind w:left="741"/>
    </w:pPr>
    <w:rPr>
      <w:rFonts w:ascii="Times New Roman" w:hAnsi="Times New Roman"/>
      <w:bCs/>
      <w:color w:val="000000"/>
      <w:szCs w:val="28"/>
    </w:rPr>
  </w:style>
  <w:style w:type="paragraph" w:customStyle="1" w:styleId="161">
    <w:name w:val="font6"/>
    <w:basedOn w:val="1"/>
    <w:qFormat/>
    <w:uiPriority w:val="0"/>
    <w:pPr>
      <w:spacing w:before="100" w:beforeAutospacing="1" w:after="100" w:afterAutospacing="1"/>
    </w:pPr>
    <w:rPr>
      <w:rFonts w:eastAsia="Arial Unicode MS"/>
    </w:rPr>
  </w:style>
  <w:style w:type="paragraph" w:customStyle="1" w:styleId="162">
    <w:name w:val="样式 标题 3标题 3 Char Char条标题1.1.13h33rd levelH3l3CT标题 3 Cha...1"/>
    <w:basedOn w:val="5"/>
    <w:qFormat/>
    <w:uiPriority w:val="0"/>
    <w:p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163">
    <w:name w:val="样式 标题 4 + 宋体 非加粗 行距: 1.5 倍行距"/>
    <w:basedOn w:val="6"/>
    <w:qFormat/>
    <w:uiPriority w:val="0"/>
    <w:pPr>
      <w:tabs>
        <w:tab w:val="left" w:pos="1120"/>
        <w:tab w:val="left" w:pos="2484"/>
      </w:tabs>
      <w:adjustRightInd w:val="0"/>
      <w:snapToGrid w:val="0"/>
      <w:ind w:left="2484" w:hanging="1674"/>
      <w:textAlignment w:val="baseline"/>
    </w:pPr>
    <w:rPr>
      <w:rFonts w:ascii="宋体" w:hAnsi="宋体"/>
      <w:b w:val="0"/>
      <w:bCs w:val="0"/>
      <w:szCs w:val="20"/>
    </w:rPr>
  </w:style>
  <w:style w:type="paragraph" w:customStyle="1" w:styleId="164">
    <w:name w:val="font7"/>
    <w:basedOn w:val="1"/>
    <w:qFormat/>
    <w:uiPriority w:val="0"/>
    <w:pPr>
      <w:spacing w:before="100" w:beforeAutospacing="1" w:after="100" w:afterAutospacing="1"/>
    </w:pPr>
    <w:rPr>
      <w:rFonts w:eastAsia="Arial Unicode MS"/>
    </w:rPr>
  </w:style>
  <w:style w:type="paragraph" w:customStyle="1" w:styleId="165">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166">
    <w:name w:val="标题11"/>
    <w:basedOn w:val="1"/>
    <w:next w:val="1"/>
    <w:qFormat/>
    <w:uiPriority w:val="0"/>
    <w:pPr>
      <w:tabs>
        <w:tab w:val="left" w:pos="425"/>
      </w:tabs>
      <w:ind w:left="425" w:hanging="425"/>
    </w:pPr>
    <w:rPr>
      <w:sz w:val="32"/>
      <w:szCs w:val="20"/>
    </w:rPr>
  </w:style>
  <w:style w:type="paragraph" w:customStyle="1" w:styleId="167">
    <w:name w:val="样式 标题 4标题 4 Char + 宋体 黑色"/>
    <w:basedOn w:val="6"/>
    <w:qFormat/>
    <w:uiPriority w:val="0"/>
    <w:pPr>
      <w:adjustRightInd w:val="0"/>
      <w:snapToGrid w:val="0"/>
      <w:ind w:left="709" w:hanging="709"/>
      <w:textAlignment w:val="baseline"/>
    </w:pPr>
    <w:rPr>
      <w:rFonts w:ascii="宋体" w:hAnsi="宋体"/>
      <w:b w:val="0"/>
      <w:bCs w:val="0"/>
      <w:color w:val="000000"/>
      <w:szCs w:val="20"/>
    </w:rPr>
  </w:style>
  <w:style w:type="paragraph" w:customStyle="1" w:styleId="168">
    <w:name w:val="样式 标题 4 + 加粗"/>
    <w:basedOn w:val="6"/>
    <w:qFormat/>
    <w:uiPriority w:val="0"/>
    <w:pPr>
      <w:tabs>
        <w:tab w:val="left" w:pos="864"/>
      </w:tabs>
    </w:pPr>
    <w:rPr>
      <w:rFonts w:ascii="Times New Roman" w:hAnsi="Times New Roman"/>
      <w:b w:val="0"/>
    </w:rPr>
  </w:style>
  <w:style w:type="paragraph" w:customStyle="1" w:styleId="169">
    <w:name w:val="样式1"/>
    <w:basedOn w:val="1"/>
    <w:qFormat/>
    <w:uiPriority w:val="0"/>
    <w:rPr>
      <w:szCs w:val="20"/>
    </w:rPr>
  </w:style>
  <w:style w:type="paragraph" w:customStyle="1" w:styleId="170">
    <w:name w:val="Char2"/>
    <w:basedOn w:val="1"/>
    <w:qFormat/>
    <w:uiPriority w:val="0"/>
  </w:style>
  <w:style w:type="paragraph" w:customStyle="1" w:styleId="171">
    <w:name w:val="一级无标题条"/>
    <w:basedOn w:val="1"/>
    <w:qFormat/>
    <w:uiPriority w:val="0"/>
  </w:style>
  <w:style w:type="paragraph" w:customStyle="1" w:styleId="172">
    <w:name w:val="样式 标题 2标题 2 Char Char Char节节标题 1.1H2（一）Underrubrik1prop2...3"/>
    <w:basedOn w:val="1"/>
    <w:qFormat/>
    <w:uiPriority w:val="0"/>
    <w:rPr>
      <w:sz w:val="28"/>
      <w:szCs w:val="20"/>
    </w:rPr>
  </w:style>
  <w:style w:type="paragraph" w:customStyle="1" w:styleId="173">
    <w:name w:val="样式 标题 5标题 5 Char CharH5标题1.1.1.1.1 + 粉红"/>
    <w:basedOn w:val="7"/>
    <w:qFormat/>
    <w:uiPriority w:val="0"/>
    <w:pPr>
      <w:autoSpaceDE w:val="0"/>
      <w:autoSpaceDN w:val="0"/>
      <w:adjustRightInd w:val="0"/>
      <w:spacing w:before="0" w:after="0" w:line="360" w:lineRule="auto"/>
    </w:pPr>
    <w:rPr>
      <w:b w:val="0"/>
      <w:color w:val="000000"/>
      <w:sz w:val="24"/>
      <w:szCs w:val="20"/>
    </w:rPr>
  </w:style>
  <w:style w:type="paragraph" w:customStyle="1" w:styleId="174">
    <w:name w:val="样式 标题 5标题 5 Char CharH5标题1.1.1.1.1 + 黑色 左侧:  0 厘米 悬挂缩进: 10...."/>
    <w:basedOn w:val="7"/>
    <w:qFormat/>
    <w:uiPriority w:val="0"/>
    <w:pPr>
      <w:tabs>
        <w:tab w:val="left" w:pos="2284"/>
      </w:tabs>
      <w:autoSpaceDE w:val="0"/>
      <w:autoSpaceDN w:val="0"/>
      <w:adjustRightInd w:val="0"/>
      <w:spacing w:before="0" w:after="0" w:line="360" w:lineRule="auto"/>
    </w:pPr>
    <w:rPr>
      <w:b w:val="0"/>
      <w:color w:val="000000"/>
      <w:sz w:val="24"/>
      <w:szCs w:val="20"/>
    </w:rPr>
  </w:style>
  <w:style w:type="paragraph" w:customStyle="1" w:styleId="175">
    <w:name w:val="样式 正文文字 + 楷体_GB2312 四号 首行缩进:  0.93 厘米"/>
    <w:basedOn w:val="17"/>
    <w:qFormat/>
    <w:uiPriority w:val="0"/>
    <w:pPr>
      <w:spacing w:line="360" w:lineRule="auto"/>
      <w:ind w:firstLine="480" w:firstLineChars="200"/>
    </w:pPr>
  </w:style>
  <w:style w:type="paragraph" w:customStyle="1" w:styleId="17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7">
    <w:name w:val="列出段落2"/>
    <w:basedOn w:val="1"/>
    <w:qFormat/>
    <w:uiPriority w:val="34"/>
    <w:pPr>
      <w:ind w:firstLine="420" w:firstLineChars="200"/>
    </w:pPr>
    <w:rPr>
      <w:szCs w:val="20"/>
    </w:rPr>
  </w:style>
  <w:style w:type="paragraph" w:customStyle="1" w:styleId="178">
    <w:name w:val="小四宋居中1.0"/>
    <w:basedOn w:val="1"/>
    <w:next w:val="1"/>
    <w:qFormat/>
    <w:uiPriority w:val="0"/>
    <w:pPr>
      <w:spacing w:line="400" w:lineRule="exact"/>
      <w:jc w:val="center"/>
    </w:pPr>
  </w:style>
  <w:style w:type="paragraph" w:customStyle="1" w:styleId="179">
    <w:name w:val="样式 标题 11.标题 1章标题 1H1Section HeadHeader1h11st levell1Hea..."/>
    <w:basedOn w:val="2"/>
    <w:qFormat/>
    <w:uiPriority w:val="0"/>
    <w:pPr>
      <w:keepLines/>
      <w:tabs>
        <w:tab w:val="left" w:pos="425"/>
      </w:tabs>
      <w:adjustRightInd/>
      <w:snapToGrid/>
      <w:ind w:left="425" w:hanging="425"/>
      <w:textAlignment w:val="auto"/>
    </w:pPr>
    <w:rPr>
      <w:kern w:val="44"/>
      <w:sz w:val="30"/>
    </w:rPr>
  </w:style>
  <w:style w:type="paragraph" w:customStyle="1" w:styleId="180">
    <w:name w:val="Char"/>
    <w:basedOn w:val="1"/>
    <w:qFormat/>
    <w:uiPriority w:val="0"/>
  </w:style>
  <w:style w:type="paragraph" w:customStyle="1" w:styleId="181">
    <w:name w:val="Char Char Char Char Char Char"/>
    <w:basedOn w:val="1"/>
    <w:qFormat/>
    <w:uiPriority w:val="0"/>
  </w:style>
  <w:style w:type="paragraph" w:customStyle="1" w:styleId="182">
    <w:name w:val="Char3"/>
    <w:basedOn w:val="1"/>
    <w:qFormat/>
    <w:uiPriority w:val="0"/>
  </w:style>
  <w:style w:type="paragraph" w:customStyle="1" w:styleId="183">
    <w:name w:val="默认段落字体 Para Char Char Char Char Char Char Char Char Char Char"/>
    <w:basedOn w:val="1"/>
    <w:qFormat/>
    <w:uiPriority w:val="0"/>
  </w:style>
  <w:style w:type="paragraph" w:customStyle="1" w:styleId="184">
    <w:name w:val="样式 标题 3标题 3 Char Char条标题1.1.13h33rd levelH3l3CT + 黑色"/>
    <w:basedOn w:val="5"/>
    <w:qFormat/>
    <w:uiPriority w:val="0"/>
    <w:pPr>
      <w:tabs>
        <w:tab w:val="left" w:pos="870"/>
        <w:tab w:val="left" w:pos="1335"/>
        <w:tab w:val="left" w:pos="1456"/>
      </w:tabs>
      <w:snapToGrid w:val="0"/>
      <w:ind w:left="717" w:hanging="567"/>
    </w:pPr>
    <w:rPr>
      <w:rFonts w:ascii="Times New Roman" w:hAnsi="Times New Roman"/>
      <w:color w:val="000000"/>
      <w:szCs w:val="20"/>
    </w:rPr>
  </w:style>
  <w:style w:type="paragraph" w:customStyle="1" w:styleId="185">
    <w:name w:val="样式 标题 4 + 宋体 加粗 左侧:  0 厘米 悬挂缩进: 8.64 字符"/>
    <w:basedOn w:val="6"/>
    <w:qFormat/>
    <w:uiPriority w:val="0"/>
    <w:pPr>
      <w:tabs>
        <w:tab w:val="left" w:pos="2484"/>
      </w:tabs>
    </w:pPr>
    <w:rPr>
      <w:rFonts w:ascii="宋体" w:hAnsi="宋体"/>
      <w:b w:val="0"/>
      <w:szCs w:val="20"/>
    </w:rPr>
  </w:style>
  <w:style w:type="paragraph" w:customStyle="1" w:styleId="186">
    <w:name w:val="样式 标题 3条标题1.1.13h33rd levelH3l3CT + 加粗"/>
    <w:basedOn w:val="5"/>
    <w:qFormat/>
    <w:uiPriority w:val="0"/>
    <w:pPr>
      <w:tabs>
        <w:tab w:val="left" w:pos="720"/>
      </w:tabs>
      <w:ind w:left="567" w:hanging="567"/>
    </w:pPr>
    <w:rPr>
      <w:rFonts w:ascii="Times New Roman" w:hAnsi="Times New Roman"/>
      <w:b/>
      <w:sz w:val="24"/>
    </w:rPr>
  </w:style>
  <w:style w:type="paragraph" w:customStyle="1" w:styleId="187">
    <w:name w:val="Char1"/>
    <w:basedOn w:val="1"/>
    <w:qFormat/>
    <w:uiPriority w:val="0"/>
    <w:rPr>
      <w:szCs w:val="21"/>
    </w:rPr>
  </w:style>
  <w:style w:type="paragraph" w:customStyle="1" w:styleId="188">
    <w:name w:val="样式 标题 4 + 黑色 行距: 1.5 倍行距"/>
    <w:basedOn w:val="6"/>
    <w:qFormat/>
    <w:uiPriority w:val="0"/>
    <w:pPr>
      <w:adjustRightInd w:val="0"/>
      <w:snapToGrid w:val="0"/>
      <w:ind w:left="709" w:hanging="709"/>
      <w:textAlignment w:val="baseline"/>
    </w:pPr>
    <w:rPr>
      <w:rFonts w:ascii="Times New Roman" w:hAnsi="Times New Roman"/>
      <w:color w:val="000000"/>
      <w:szCs w:val="20"/>
    </w:rPr>
  </w:style>
  <w:style w:type="paragraph" w:customStyle="1" w:styleId="189">
    <w:name w:val="三级无标题条"/>
    <w:basedOn w:val="1"/>
    <w:qFormat/>
    <w:uiPriority w:val="0"/>
    <w:pPr>
      <w:ind w:left="435"/>
    </w:pPr>
  </w:style>
  <w:style w:type="paragraph" w:customStyle="1" w:styleId="190">
    <w:name w:val="样式 标题 2标题 2 Char标题 2 Char Char Char节节标题 1.1H2（一）Underrubr...2"/>
    <w:basedOn w:val="3"/>
    <w:qFormat/>
    <w:uiPriority w:val="0"/>
    <w:pPr>
      <w:tabs>
        <w:tab w:val="left" w:pos="741"/>
      </w:tabs>
      <w:ind w:left="741"/>
    </w:pPr>
    <w:rPr>
      <w:rFonts w:ascii="宋体" w:hAnsi="宋体"/>
      <w:bCs/>
      <w:color w:val="000000"/>
      <w:szCs w:val="28"/>
    </w:rPr>
  </w:style>
  <w:style w:type="paragraph" w:customStyle="1" w:styleId="191">
    <w:name w:val="样式 标题 3标题 3 Char标题 3 Char Char Char Char Char Char Char Char C...2"/>
    <w:basedOn w:val="5"/>
    <w:qFormat/>
    <w:uiPriority w:val="0"/>
    <w:pPr>
      <w:tabs>
        <w:tab w:val="left" w:pos="1260"/>
      </w:tabs>
      <w:ind w:left="1260" w:hanging="420"/>
    </w:pPr>
    <w:rPr>
      <w:b/>
      <w:bCs w:val="0"/>
      <w:szCs w:val="20"/>
    </w:rPr>
  </w:style>
  <w:style w:type="paragraph" w:customStyle="1" w:styleId="192">
    <w:name w:val="样式 标题 1 + 左侧:  0 厘米 首行缩进:  0 厘米"/>
    <w:basedOn w:val="2"/>
    <w:qFormat/>
    <w:uiPriority w:val="0"/>
    <w:pPr>
      <w:tabs>
        <w:tab w:val="left" w:pos="425"/>
      </w:tabs>
      <w:adjustRightInd/>
      <w:snapToGrid/>
      <w:textAlignment w:val="auto"/>
    </w:pPr>
    <w:rPr>
      <w:sz w:val="32"/>
    </w:rPr>
  </w:style>
  <w:style w:type="paragraph" w:customStyle="1" w:styleId="193">
    <w:name w:val="样式 标题 1章标题 1H1Section HeadHeader1h11st levell1Heading 0...1"/>
    <w:basedOn w:val="2"/>
    <w:qFormat/>
    <w:uiPriority w:val="0"/>
    <w:pPr>
      <w:tabs>
        <w:tab w:val="left" w:pos="425"/>
      </w:tabs>
      <w:adjustRightInd/>
      <w:snapToGrid/>
      <w:spacing w:line="500" w:lineRule="exact"/>
      <w:ind w:left="425" w:hanging="425"/>
      <w:textAlignment w:val="auto"/>
    </w:pPr>
    <w:rPr>
      <w:color w:val="000000"/>
    </w:rPr>
  </w:style>
  <w:style w:type="paragraph" w:customStyle="1" w:styleId="194">
    <w:name w:val="样式 标题 3标题 3 Char Char条标题1.1.13h33rd levelH3l3CT标题 3 Cha...2"/>
    <w:basedOn w:val="5"/>
    <w:qFormat/>
    <w:uiPriority w:val="0"/>
    <w:pPr>
      <w:tabs>
        <w:tab w:val="left" w:pos="870"/>
        <w:tab w:val="left" w:pos="1335"/>
        <w:tab w:val="left" w:pos="1456"/>
      </w:tabs>
      <w:snapToGrid w:val="0"/>
      <w:ind w:left="717" w:hanging="567"/>
    </w:pPr>
    <w:rPr>
      <w:rFonts w:ascii="Times New Roman" w:hAnsi="Times New Roman"/>
      <w:bCs w:val="0"/>
      <w:szCs w:val="20"/>
    </w:rPr>
  </w:style>
  <w:style w:type="paragraph" w:customStyle="1" w:styleId="195">
    <w:name w:val="样式 标题 3标题 3 Char Char条标题1.1.13h33rd levelH3l3CT标题 3 Cha..."/>
    <w:basedOn w:val="5"/>
    <w:qFormat/>
    <w:uiPriority w:val="0"/>
    <w:pPr>
      <w:tabs>
        <w:tab w:val="left" w:pos="870"/>
        <w:tab w:val="left" w:pos="1335"/>
        <w:tab w:val="left" w:pos="1456"/>
      </w:tabs>
      <w:snapToGrid w:val="0"/>
      <w:spacing w:before="120" w:after="120"/>
      <w:ind w:left="717" w:hanging="567"/>
    </w:pPr>
    <w:rPr>
      <w:rFonts w:ascii="Times New Roman" w:hAnsi="Times New Roman"/>
      <w:szCs w:val="20"/>
    </w:rPr>
  </w:style>
  <w:style w:type="paragraph" w:customStyle="1" w:styleId="196">
    <w:name w:val="tt1"/>
    <w:basedOn w:val="1"/>
    <w:qFormat/>
    <w:uiPriority w:val="0"/>
    <w:pPr>
      <w:spacing w:before="100" w:beforeAutospacing="1" w:after="100" w:afterAutospacing="1"/>
    </w:pPr>
  </w:style>
  <w:style w:type="paragraph" w:customStyle="1" w:styleId="197">
    <w:name w:val="样式 标题 3标题 3 Char Char条标题1.1.13h33rd levelH3l3CT + 黑色 行距..."/>
    <w:basedOn w:val="5"/>
    <w:qFormat/>
    <w:uiPriority w:val="0"/>
    <w:pPr>
      <w:tabs>
        <w:tab w:val="left" w:pos="870"/>
        <w:tab w:val="left" w:pos="1335"/>
        <w:tab w:val="left" w:pos="1456"/>
      </w:tabs>
      <w:snapToGrid w:val="0"/>
      <w:spacing w:line="500" w:lineRule="exact"/>
      <w:ind w:left="717" w:hanging="567"/>
    </w:pPr>
    <w:rPr>
      <w:rFonts w:ascii="Times New Roman" w:hAnsi="Times New Roman"/>
      <w:b/>
      <w:color w:val="000000"/>
      <w:sz w:val="24"/>
      <w:szCs w:val="20"/>
    </w:rPr>
  </w:style>
  <w:style w:type="paragraph" w:customStyle="1" w:styleId="198">
    <w:name w:val="xl29"/>
    <w:basedOn w:val="1"/>
    <w:qFormat/>
    <w:uiPriority w:val="0"/>
    <w:pPr>
      <w:pBdr>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rPr>
  </w:style>
  <w:style w:type="paragraph" w:customStyle="1" w:styleId="199">
    <w:name w:val="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200">
    <w:name w:val="样式 标题 1章标题 1H1Section HeadHeader1h11st levell1Heading 0...2"/>
    <w:basedOn w:val="2"/>
    <w:qFormat/>
    <w:uiPriority w:val="0"/>
    <w:pPr>
      <w:tabs>
        <w:tab w:val="left" w:pos="425"/>
      </w:tabs>
      <w:adjustRightInd/>
      <w:snapToGrid/>
      <w:spacing w:line="500" w:lineRule="exact"/>
      <w:ind w:left="425" w:hanging="425"/>
      <w:textAlignment w:val="auto"/>
    </w:pPr>
    <w:rPr>
      <w:color w:val="000000"/>
    </w:rPr>
  </w:style>
  <w:style w:type="paragraph" w:customStyle="1" w:styleId="201">
    <w:name w:val="样式 标题 2标题 2 Char节节标题 1.1H2（一）Underrubrik1prop2Heading 2 ..."/>
    <w:basedOn w:val="3"/>
    <w:qFormat/>
    <w:uiPriority w:val="0"/>
    <w:pPr>
      <w:tabs>
        <w:tab w:val="left" w:pos="576"/>
      </w:tabs>
      <w:ind w:left="567" w:hanging="567"/>
    </w:pPr>
    <w:rPr>
      <w:rFonts w:ascii="Times New Roman" w:hAnsi="Times New Roman"/>
      <w:b/>
      <w:sz w:val="28"/>
      <w:szCs w:val="30"/>
    </w:rPr>
  </w:style>
  <w:style w:type="paragraph" w:customStyle="1" w:styleId="202">
    <w:name w:val="标题2"/>
    <w:basedOn w:val="1"/>
    <w:next w:val="1"/>
    <w:qFormat/>
    <w:uiPriority w:val="0"/>
    <w:pPr>
      <w:autoSpaceDE w:val="0"/>
      <w:autoSpaceDN w:val="0"/>
      <w:snapToGrid w:val="0"/>
      <w:spacing w:line="590" w:lineRule="atLeast"/>
      <w:jc w:val="center"/>
    </w:pPr>
    <w:rPr>
      <w:rFonts w:eastAsia="方正楷体_GBK"/>
      <w:snapToGrid w:val="0"/>
      <w:sz w:val="32"/>
      <w:szCs w:val="20"/>
    </w:rPr>
  </w:style>
  <w:style w:type="paragraph" w:customStyle="1" w:styleId="203">
    <w:name w:val="五级无标题条"/>
    <w:basedOn w:val="1"/>
    <w:qFormat/>
    <w:uiPriority w:val="0"/>
  </w:style>
  <w:style w:type="paragraph" w:customStyle="1" w:styleId="204">
    <w:name w:val="xl24"/>
    <w:basedOn w:val="1"/>
    <w:qFormat/>
    <w:uiPriority w:val="0"/>
    <w:pPr>
      <w:pBdr>
        <w:bottom w:val="single" w:color="auto" w:sz="4" w:space="0"/>
        <w:right w:val="single" w:color="auto" w:sz="4" w:space="0"/>
      </w:pBdr>
      <w:spacing w:before="100" w:beforeAutospacing="1" w:after="100" w:afterAutospacing="1"/>
      <w:jc w:val="center"/>
    </w:pPr>
    <w:rPr>
      <w:rFonts w:eastAsia="Arial Unicode MS"/>
    </w:rPr>
  </w:style>
  <w:style w:type="table" w:customStyle="1" w:styleId="205">
    <w:name w:val="表格样式1"/>
    <w:basedOn w:val="38"/>
    <w:qFormat/>
    <w:uiPriority w:val="0"/>
    <w:pPr>
      <w:jc w:val="center"/>
    </w:pPr>
    <w:rPr>
      <w:rFonts w:eastAsia="仿宋_GB2312"/>
    </w:rPr>
    <w:tblPr>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30" w:type="dxa"/>
        <w:bottom w:w="0" w:type="dxa"/>
        <w:right w:w="30" w:type="dxa"/>
      </w:tblCellMar>
    </w:tblPr>
    <w:trPr>
      <w:jc w:val="center"/>
    </w:trPr>
    <w:tcPr>
      <w:vAlign w:val="center"/>
    </w:tcPr>
    <w:tblStylePr w:type="firstRow">
      <w:rPr>
        <w:rFonts w:ascii="Times New Roman" w:hAnsi="Times New Roman" w:eastAsia="MS Gothic"/>
        <w:b/>
        <w:i w:val="0"/>
        <w:sz w:val="21"/>
      </w:rPr>
      <w:tcPr>
        <w:tcBorders>
          <w:top w:val="single" w:color="auto" w:sz="12" w:space="0"/>
          <w:left w:val="single" w:color="auto" w:sz="12" w:space="0"/>
          <w:bottom w:val="single" w:color="auto" w:sz="4" w:space="0"/>
          <w:right w:val="single" w:color="auto" w:sz="4" w:space="0"/>
          <w:insideH w:val="nil"/>
          <w:insideV w:val="single" w:sz="4" w:space="0"/>
          <w:tl2br w:val="nil"/>
          <w:tr2bl w:val="nil"/>
        </w:tcBorders>
      </w:tcPr>
    </w:tblStylePr>
  </w:style>
  <w:style w:type="paragraph" w:customStyle="1" w:styleId="206">
    <w:name w:val="Char4"/>
    <w:basedOn w:val="1"/>
    <w:qFormat/>
    <w:uiPriority w:val="0"/>
    <w:pPr>
      <w:widowControl w:val="0"/>
      <w:spacing w:line="240" w:lineRule="exact"/>
      <w:ind w:firstLine="200" w:firstLineChars="200"/>
      <w:jc w:val="both"/>
    </w:pPr>
    <w:rPr>
      <w:rFonts w:ascii="Times New Roman" w:hAnsi="Times New Roman" w:cs="Times New Roman"/>
      <w:kern w:val="2"/>
      <w:sz w:val="28"/>
      <w:szCs w:val="28"/>
    </w:rPr>
  </w:style>
  <w:style w:type="paragraph" w:customStyle="1" w:styleId="207">
    <w:name w:val="Table Paragraph"/>
    <w:basedOn w:val="1"/>
    <w:qFormat/>
    <w:uiPriority w:val="0"/>
    <w:pPr>
      <w:autoSpaceDE w:val="0"/>
      <w:autoSpaceDN w:val="0"/>
    </w:pPr>
    <w:rPr>
      <w:sz w:val="22"/>
      <w:szCs w:val="22"/>
    </w:rPr>
  </w:style>
  <w:style w:type="character" w:customStyle="1" w:styleId="208">
    <w:name w:val="表格文字 Char Char"/>
    <w:link w:val="127"/>
    <w:qFormat/>
    <w:uiPriority w:val="0"/>
    <w:rPr>
      <w:rFonts w:ascii="仿宋_GB2312" w:hAnsi="Arial Black" w:eastAsia="仿宋_GB2312" w:cs="宋体"/>
      <w:kern w:val="44"/>
      <w:sz w:val="24"/>
    </w:rPr>
  </w:style>
  <w:style w:type="character" w:customStyle="1" w:styleId="209">
    <w:name w:val="页脚 Char"/>
    <w:basedOn w:val="40"/>
    <w:link w:val="26"/>
    <w:qFormat/>
    <w:uiPriority w:val="99"/>
    <w:rPr>
      <w:rFonts w:ascii="宋体" w:hAnsi="宋体" w:cs="宋体"/>
      <w:sz w:val="18"/>
    </w:rPr>
  </w:style>
  <w:style w:type="paragraph" w:customStyle="1" w:styleId="210">
    <w:name w:val="表格 居中"/>
    <w:basedOn w:val="1"/>
    <w:link w:val="211"/>
    <w:qFormat/>
    <w:uiPriority w:val="0"/>
    <w:pPr>
      <w:keepNext w:val="0"/>
      <w:keepLines w:val="0"/>
      <w:widowControl w:val="0"/>
      <w:suppressLineNumbers w:val="0"/>
      <w:snapToGrid w:val="0"/>
      <w:spacing w:before="0" w:beforeAutospacing="0" w:after="0" w:afterAutospacing="0"/>
      <w:ind w:left="0" w:right="0"/>
      <w:jc w:val="center"/>
    </w:pPr>
    <w:rPr>
      <w:rFonts w:hint="default" w:ascii="Times New Roman" w:hAnsi="Times New Roman" w:eastAsia="仿宋_GB2312" w:cs="Times New Roman"/>
      <w:kern w:val="0"/>
      <w:sz w:val="21"/>
      <w:szCs w:val="21"/>
      <w:lang w:val="en-US" w:eastAsia="zh-CN" w:bidi="ar"/>
    </w:rPr>
  </w:style>
  <w:style w:type="character" w:customStyle="1" w:styleId="211">
    <w:name w:val="表格 居中 Char Char"/>
    <w:basedOn w:val="40"/>
    <w:link w:val="210"/>
    <w:qFormat/>
    <w:uiPriority w:val="0"/>
    <w:rPr>
      <w:rFonts w:hint="eastAsia" w:ascii="仿宋_GB2312" w:eastAsia="仿宋_GB2312" w:cs="仿宋_GB231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831AE-DBFD-48D0-AF84-CA071695D0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4118</Words>
  <Characters>23474</Characters>
  <Lines>195</Lines>
  <Paragraphs>55</Paragraphs>
  <TotalTime>78</TotalTime>
  <ScaleCrop>false</ScaleCrop>
  <LinksUpToDate>false</LinksUpToDate>
  <CharactersWithSpaces>27537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2019-11-05T06:32:00Z</dcterms:created>
  <dc:creator>Administrator</dc:creator>
  <cp:lastModifiedBy>Tmm</cp:lastModifiedBy>
  <cp:lastPrinted>2020-02-21T03:33:00Z</cp:lastPrinted>
  <dcterms:modified xsi:type="dcterms:W3CDTF">2020-03-20T05:08:43Z</dcterms:modified>
  <dc:title>建设项目环境影响报告表</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