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8FC" w:rsidRPr="00CA47E2" w:rsidRDefault="008158FC" w:rsidP="008158FC">
      <w:pPr>
        <w:rPr>
          <w:rFonts w:eastAsia="方正黑体_GBK" w:cs="黑体"/>
          <w:sz w:val="30"/>
        </w:rPr>
      </w:pPr>
    </w:p>
    <w:p w:rsidR="008158FC" w:rsidRPr="00CA47E2" w:rsidRDefault="008158FC" w:rsidP="0072434F">
      <w:pPr>
        <w:spacing w:afterLines="30"/>
        <w:rPr>
          <w:rFonts w:eastAsia="方正黑体_GBK" w:cs="黑体"/>
          <w:sz w:val="30"/>
        </w:rPr>
      </w:pPr>
    </w:p>
    <w:p w:rsidR="008158FC" w:rsidRPr="00CA47E2" w:rsidRDefault="008158FC" w:rsidP="0072434F">
      <w:pPr>
        <w:spacing w:beforeLines="50"/>
        <w:rPr>
          <w:rFonts w:eastAsia="方正黑体_GBK" w:cs="黑体"/>
          <w:b/>
          <w:sz w:val="30"/>
        </w:rPr>
      </w:pPr>
    </w:p>
    <w:p w:rsidR="008158FC" w:rsidRPr="00CA47E2" w:rsidRDefault="00C965A4" w:rsidP="008158FC">
      <w:pPr>
        <w:tabs>
          <w:tab w:val="left" w:pos="6663"/>
        </w:tabs>
        <w:spacing w:before="400" w:after="400" w:line="0" w:lineRule="atLeast"/>
        <w:ind w:left="227" w:right="227"/>
        <w:jc w:val="distribute"/>
        <w:rPr>
          <w:rFonts w:eastAsia="方正小标宋_GBK"/>
          <w:b/>
          <w:color w:val="FFFFFF"/>
          <w:w w:val="55"/>
          <w:sz w:val="124"/>
          <w:szCs w:val="124"/>
        </w:rPr>
      </w:pPr>
      <w:r>
        <w:rPr>
          <w:rFonts w:eastAsia="方正小标宋_GBK"/>
          <w:b/>
          <w:color w:val="FFFFFF"/>
          <w:sz w:val="124"/>
          <w:szCs w:val="124"/>
        </w:rPr>
        <w:pict>
          <v:group id="组合 27" o:spid="_x0000_s1034" style="position:absolute;left:0;text-align:left;margin-left:-.05pt;margin-top:-25.05pt;width:442.2pt;height:168.35pt;z-index:251669504" coordorigin="1587,3796" coordsize="8844,3367">
            <v:shapetype id="_x0000_t32" coordsize="21600,21600" o:spt="32" o:oned="t" path="m,l21600,21600e" filled="f">
              <v:path arrowok="t" fillok="f" o:connecttype="none"/>
              <o:lock v:ext="edit" shapetype="t"/>
            </v:shapetype>
            <v:shape id="自选图形 28" o:spid="_x0000_s1035" type="#_x0000_t32" style="position:absolute;left:1587;top:7163;width:8844;height:0" o:connectortype="straight" strokecolor="red" strokeweight="2pt"/>
            <v:shapetype id="_x0000_t202" coordsize="21600,21600" o:spt="202" path="m,l,21600r21600,l21600,xe">
              <v:stroke joinstyle="miter"/>
              <v:path gradientshapeok="t" o:connecttype="rect"/>
            </v:shapetype>
            <v:shape id="文本框 2" o:spid="_x0000_s1036" type="#_x0000_t202" style="position:absolute;left:1786;top:3796;width:8447;height:1701" filled="f" stroked="f">
              <v:textbox inset="0,0,0,0">
                <w:txbxContent>
                  <w:p w:rsidR="008158FC" w:rsidRPr="002D4581" w:rsidRDefault="008158FC" w:rsidP="008158FC">
                    <w:pPr>
                      <w:spacing w:line="0" w:lineRule="atLeast"/>
                      <w:ind w:leftChars="50" w:left="158" w:rightChars="50" w:right="158"/>
                      <w:jc w:val="distribute"/>
                      <w:rPr>
                        <w:rFonts w:ascii="方正小标宋_GBK" w:eastAsia="方正小标宋_GBK"/>
                        <w:b/>
                        <w:color w:val="FF0000"/>
                        <w:w w:val="52"/>
                        <w:sz w:val="124"/>
                        <w:szCs w:val="124"/>
                      </w:rPr>
                    </w:pPr>
                    <w:r w:rsidRPr="002D4581">
                      <w:rPr>
                        <w:rFonts w:ascii="方正小标宋_GBK" w:eastAsia="方正小标宋_GBK" w:hint="eastAsia"/>
                        <w:b/>
                        <w:color w:val="FF0000"/>
                        <w:w w:val="52"/>
                        <w:sz w:val="124"/>
                        <w:szCs w:val="124"/>
                      </w:rPr>
                      <w:t>江阴市人民政府办公室文件</w:t>
                    </w:r>
                  </w:p>
                </w:txbxContent>
              </v:textbox>
            </v:shape>
          </v:group>
        </w:pict>
      </w:r>
    </w:p>
    <w:p w:rsidR="008158FC" w:rsidRPr="008158FC" w:rsidRDefault="008158FC" w:rsidP="0072434F">
      <w:pPr>
        <w:tabs>
          <w:tab w:val="left" w:pos="8364"/>
        </w:tabs>
        <w:spacing w:afterLines="10" w:line="240" w:lineRule="atLeast"/>
        <w:jc w:val="center"/>
        <w:rPr>
          <w:rFonts w:ascii="Times New Roman" w:hAnsi="Times New Roman" w:cs="Times New Roman"/>
          <w:color w:val="000000"/>
        </w:rPr>
      </w:pPr>
      <w:r w:rsidRPr="008158FC">
        <w:rPr>
          <w:rFonts w:ascii="Times New Roman" w:cs="Times New Roman"/>
          <w:color w:val="000000"/>
        </w:rPr>
        <w:t>澄政办发〔</w:t>
      </w:r>
      <w:r w:rsidRPr="008158FC">
        <w:rPr>
          <w:rFonts w:ascii="Times New Roman" w:hAnsi="Times New Roman" w:cs="Times New Roman"/>
          <w:color w:val="000000"/>
        </w:rPr>
        <w:t>2020</w:t>
      </w:r>
      <w:r w:rsidRPr="008158FC">
        <w:rPr>
          <w:rFonts w:ascii="Times New Roman" w:cs="Times New Roman"/>
          <w:color w:val="000000"/>
        </w:rPr>
        <w:t>〕</w:t>
      </w:r>
      <w:r w:rsidR="004F1BF8">
        <w:rPr>
          <w:rFonts w:ascii="Times New Roman" w:hAnsi="Times New Roman" w:cs="Times New Roman" w:hint="eastAsia"/>
          <w:color w:val="000000"/>
        </w:rPr>
        <w:t>5</w:t>
      </w:r>
      <w:r w:rsidRPr="008158FC">
        <w:rPr>
          <w:rFonts w:ascii="Times New Roman" w:cs="Times New Roman"/>
          <w:color w:val="000000"/>
        </w:rPr>
        <w:t>号</w:t>
      </w:r>
    </w:p>
    <w:p w:rsidR="008158FC" w:rsidRPr="00CA47E2" w:rsidRDefault="008158FC" w:rsidP="0072434F">
      <w:pPr>
        <w:adjustRightInd w:val="0"/>
        <w:snapToGrid w:val="0"/>
        <w:spacing w:beforeLines="70" w:after="400" w:line="200" w:lineRule="atLeast"/>
        <w:ind w:left="7898" w:right="-57" w:firstLine="629"/>
        <w:jc w:val="center"/>
        <w:rPr>
          <w:color w:val="000000"/>
          <w:sz w:val="10"/>
          <w:szCs w:val="10"/>
        </w:rPr>
      </w:pPr>
    </w:p>
    <w:p w:rsidR="008158FC" w:rsidRDefault="008158FC" w:rsidP="008158FC">
      <w:pPr>
        <w:spacing w:line="0" w:lineRule="atLeast"/>
        <w:jc w:val="center"/>
        <w:rPr>
          <w:rFonts w:ascii="方正小标宋_GBK" w:eastAsia="方正小标宋_GBK"/>
          <w:sz w:val="44"/>
          <w:szCs w:val="44"/>
        </w:rPr>
      </w:pPr>
      <w:r w:rsidRPr="008158FC">
        <w:rPr>
          <w:rFonts w:eastAsia="方正小标宋_GBK" w:hint="eastAsia"/>
          <w:sz w:val="44"/>
          <w:szCs w:val="44"/>
        </w:rPr>
        <w:t>市政府办公室</w:t>
      </w:r>
      <w:r w:rsidR="00485F25" w:rsidRPr="008158FC">
        <w:rPr>
          <w:rFonts w:ascii="方正小标宋_GBK" w:eastAsia="方正小标宋_GBK" w:hint="eastAsia"/>
          <w:sz w:val="44"/>
          <w:szCs w:val="44"/>
        </w:rPr>
        <w:t>关于稳定</w:t>
      </w:r>
    </w:p>
    <w:p w:rsidR="00485F25" w:rsidRPr="008158FC" w:rsidRDefault="00485F25" w:rsidP="008158FC">
      <w:pPr>
        <w:spacing w:line="0" w:lineRule="atLeast"/>
        <w:jc w:val="center"/>
        <w:rPr>
          <w:rFonts w:ascii="方正小标宋_GBK" w:eastAsia="方正小标宋_GBK"/>
          <w:sz w:val="44"/>
          <w:szCs w:val="44"/>
        </w:rPr>
      </w:pPr>
      <w:r w:rsidRPr="008158FC">
        <w:rPr>
          <w:rFonts w:ascii="方正小标宋_GBK" w:eastAsia="方正小标宋_GBK" w:hint="eastAsia"/>
          <w:sz w:val="44"/>
          <w:szCs w:val="44"/>
        </w:rPr>
        <w:t>生猪生产保障市场供应的实施意见</w:t>
      </w:r>
    </w:p>
    <w:p w:rsidR="00040352" w:rsidRPr="00105546" w:rsidRDefault="00040352" w:rsidP="002D60B2">
      <w:pPr>
        <w:spacing w:line="560" w:lineRule="exact"/>
        <w:jc w:val="center"/>
        <w:rPr>
          <w:rFonts w:ascii="方正小标宋_GBK" w:eastAsia="方正小标宋_GBK"/>
          <w:szCs w:val="32"/>
        </w:rPr>
      </w:pPr>
    </w:p>
    <w:p w:rsidR="00040352" w:rsidRDefault="00040352" w:rsidP="002D60B2">
      <w:pPr>
        <w:spacing w:line="600" w:lineRule="exact"/>
        <w:jc w:val="left"/>
        <w:rPr>
          <w:rFonts w:ascii="Times New Roman"/>
        </w:rPr>
      </w:pPr>
      <w:r w:rsidRPr="00040352">
        <w:rPr>
          <w:rFonts w:ascii="Times New Roman" w:hint="eastAsia"/>
        </w:rPr>
        <w:t>各镇人民政府</w:t>
      </w:r>
      <w:r>
        <w:rPr>
          <w:rFonts w:ascii="Times New Roman" w:hint="eastAsia"/>
        </w:rPr>
        <w:t>，各街道办事处，高新区管委会，临港经济开发区管委会，市各委办局，市各直属单位：</w:t>
      </w:r>
    </w:p>
    <w:p w:rsidR="00485F25" w:rsidRPr="00485F25" w:rsidRDefault="00485F25" w:rsidP="002D60B2">
      <w:pPr>
        <w:spacing w:line="600" w:lineRule="exact"/>
        <w:ind w:firstLineChars="200" w:firstLine="632"/>
        <w:rPr>
          <w:rFonts w:ascii="Times New Roman" w:hAnsi="Times New Roman"/>
        </w:rPr>
      </w:pPr>
      <w:r w:rsidRPr="00485F25">
        <w:rPr>
          <w:rFonts w:ascii="Times New Roman" w:hAnsi="Times New Roman" w:hint="eastAsia"/>
        </w:rPr>
        <w:t>为贯彻落实国务院办公厅《关于加强非洲猪瘟防控工作的意见》</w:t>
      </w:r>
      <w:r>
        <w:rPr>
          <w:rFonts w:ascii="Times New Roman" w:hAnsi="Times New Roman" w:hint="eastAsia"/>
        </w:rPr>
        <w:t>（</w:t>
      </w:r>
      <w:r w:rsidRPr="00485F25">
        <w:rPr>
          <w:rFonts w:ascii="Times New Roman" w:hAnsi="Times New Roman" w:hint="eastAsia"/>
        </w:rPr>
        <w:t>国办发〔</w:t>
      </w:r>
      <w:r w:rsidRPr="00485F25">
        <w:rPr>
          <w:rFonts w:ascii="Times New Roman" w:hAnsi="Times New Roman" w:hint="eastAsia"/>
        </w:rPr>
        <w:t>2019</w:t>
      </w:r>
      <w:r w:rsidRPr="00485F25">
        <w:rPr>
          <w:rFonts w:ascii="Times New Roman" w:hAnsi="Times New Roman" w:hint="eastAsia"/>
        </w:rPr>
        <w:t>〕</w:t>
      </w:r>
      <w:r w:rsidRPr="00485F25">
        <w:rPr>
          <w:rFonts w:ascii="Times New Roman" w:hAnsi="Times New Roman" w:hint="eastAsia"/>
        </w:rPr>
        <w:t>31</w:t>
      </w:r>
      <w:r w:rsidRPr="00485F25">
        <w:rPr>
          <w:rFonts w:ascii="Times New Roman" w:hAnsi="Times New Roman" w:hint="eastAsia"/>
        </w:rPr>
        <w:t>号</w:t>
      </w:r>
      <w:r>
        <w:rPr>
          <w:rFonts w:ascii="Times New Roman" w:hAnsi="Times New Roman" w:hint="eastAsia"/>
        </w:rPr>
        <w:t>）</w:t>
      </w:r>
      <w:r w:rsidRPr="00485F25">
        <w:rPr>
          <w:rFonts w:ascii="Times New Roman" w:hAnsi="Times New Roman" w:hint="eastAsia"/>
        </w:rPr>
        <w:t>和《关于稳定生猪生产促进转型升级的意见》</w:t>
      </w:r>
      <w:r>
        <w:rPr>
          <w:rFonts w:ascii="Times New Roman" w:hAnsi="Times New Roman" w:hint="eastAsia"/>
        </w:rPr>
        <w:t>（</w:t>
      </w:r>
      <w:r w:rsidRPr="00485F25">
        <w:rPr>
          <w:rFonts w:ascii="Times New Roman" w:hAnsi="Times New Roman" w:hint="eastAsia"/>
        </w:rPr>
        <w:t>国办发〔</w:t>
      </w:r>
      <w:r w:rsidRPr="00485F25">
        <w:rPr>
          <w:rFonts w:ascii="Times New Roman" w:hAnsi="Times New Roman" w:hint="eastAsia"/>
        </w:rPr>
        <w:t>2019</w:t>
      </w:r>
      <w:r w:rsidRPr="00485F25">
        <w:rPr>
          <w:rFonts w:ascii="Times New Roman" w:hAnsi="Times New Roman" w:hint="eastAsia"/>
        </w:rPr>
        <w:t>〕</w:t>
      </w:r>
      <w:r w:rsidRPr="00485F25">
        <w:rPr>
          <w:rFonts w:ascii="Times New Roman" w:hAnsi="Times New Roman" w:hint="eastAsia"/>
        </w:rPr>
        <w:t>44</w:t>
      </w:r>
      <w:r w:rsidRPr="00485F25">
        <w:rPr>
          <w:rFonts w:ascii="Times New Roman" w:hAnsi="Times New Roman" w:hint="eastAsia"/>
        </w:rPr>
        <w:t>号</w:t>
      </w:r>
      <w:r>
        <w:rPr>
          <w:rFonts w:ascii="Times New Roman" w:hAnsi="Times New Roman" w:hint="eastAsia"/>
        </w:rPr>
        <w:t>）</w:t>
      </w:r>
      <w:r w:rsidRPr="00485F25">
        <w:rPr>
          <w:rFonts w:ascii="Times New Roman" w:hAnsi="Times New Roman" w:hint="eastAsia"/>
        </w:rPr>
        <w:t>精神，切实稳定我市生猪生产保障市场供应，结合要求，现提出以下意见。</w:t>
      </w:r>
    </w:p>
    <w:p w:rsidR="00485F25" w:rsidRPr="00485F25" w:rsidRDefault="00485F25" w:rsidP="002D60B2">
      <w:pPr>
        <w:spacing w:line="600" w:lineRule="exact"/>
        <w:ind w:firstLineChars="200" w:firstLine="632"/>
        <w:rPr>
          <w:rFonts w:ascii="方正黑体_GBK" w:eastAsia="方正黑体_GBK" w:hAnsi="Times New Roman"/>
        </w:rPr>
      </w:pPr>
      <w:r w:rsidRPr="00485F25">
        <w:rPr>
          <w:rFonts w:ascii="方正黑体_GBK" w:eastAsia="方正黑体_GBK" w:hAnsi="Times New Roman" w:hint="eastAsia"/>
        </w:rPr>
        <w:t>一、总体目标</w:t>
      </w:r>
    </w:p>
    <w:p w:rsidR="00485F25" w:rsidRPr="00485F25" w:rsidRDefault="00485F25" w:rsidP="002D60B2">
      <w:pPr>
        <w:spacing w:line="600" w:lineRule="exact"/>
        <w:ind w:firstLineChars="200" w:firstLine="632"/>
        <w:rPr>
          <w:rFonts w:ascii="Times New Roman" w:hAnsi="Times New Roman"/>
        </w:rPr>
      </w:pPr>
      <w:r w:rsidRPr="00485F25">
        <w:rPr>
          <w:rFonts w:ascii="Times New Roman" w:hAnsi="Times New Roman" w:hint="eastAsia"/>
        </w:rPr>
        <w:t>按</w:t>
      </w:r>
      <w:r w:rsidRPr="00485F25">
        <w:rPr>
          <w:rFonts w:ascii="Times New Roman" w:hAnsi="Times New Roman" w:hint="eastAsia"/>
          <w:spacing w:val="2"/>
        </w:rPr>
        <w:t>照《省政府办公厅关于稳定生猪生产保障市场供应推动生</w:t>
      </w:r>
      <w:r w:rsidRPr="00485F25">
        <w:rPr>
          <w:rFonts w:ascii="Times New Roman" w:hAnsi="Times New Roman" w:hint="eastAsia"/>
          <w:spacing w:val="2"/>
        </w:rPr>
        <w:lastRenderedPageBreak/>
        <w:t>猪产业高质量发展的实施意见》（苏政办发〔</w:t>
      </w:r>
      <w:r w:rsidRPr="00485F25">
        <w:rPr>
          <w:rFonts w:ascii="Times New Roman" w:hAnsi="Times New Roman" w:hint="eastAsia"/>
          <w:spacing w:val="2"/>
        </w:rPr>
        <w:t>2019</w:t>
      </w:r>
      <w:r w:rsidRPr="00485F25">
        <w:rPr>
          <w:rFonts w:ascii="Times New Roman" w:hAnsi="Times New Roman" w:hint="eastAsia"/>
          <w:spacing w:val="2"/>
        </w:rPr>
        <w:t>〕</w:t>
      </w:r>
      <w:r w:rsidRPr="00485F25">
        <w:rPr>
          <w:rFonts w:ascii="Times New Roman" w:hAnsi="Times New Roman" w:hint="eastAsia"/>
          <w:spacing w:val="2"/>
        </w:rPr>
        <w:t>78</w:t>
      </w:r>
      <w:r w:rsidRPr="00485F25">
        <w:rPr>
          <w:rFonts w:ascii="Times New Roman" w:hAnsi="Times New Roman" w:hint="eastAsia"/>
          <w:spacing w:val="2"/>
        </w:rPr>
        <w:t>号）、《市政府办公室关于稳定生猪生产保障市场供应的实施意见》（</w:t>
      </w:r>
      <w:proofErr w:type="gramStart"/>
      <w:r w:rsidRPr="00485F25">
        <w:rPr>
          <w:rFonts w:ascii="Times New Roman" w:hAnsi="Times New Roman" w:hint="eastAsia"/>
          <w:spacing w:val="2"/>
        </w:rPr>
        <w:t>锡政办</w:t>
      </w:r>
      <w:proofErr w:type="gramEnd"/>
      <w:r w:rsidRPr="00485F25">
        <w:rPr>
          <w:rFonts w:ascii="Times New Roman" w:hAnsi="Times New Roman" w:hint="eastAsia"/>
          <w:spacing w:val="2"/>
        </w:rPr>
        <w:t>发〔</w:t>
      </w:r>
      <w:r w:rsidRPr="00485F25">
        <w:rPr>
          <w:rFonts w:ascii="Times New Roman" w:hAnsi="Times New Roman" w:hint="eastAsia"/>
          <w:spacing w:val="2"/>
        </w:rPr>
        <w:t>2019</w:t>
      </w:r>
      <w:r w:rsidRPr="00485F25">
        <w:rPr>
          <w:rFonts w:ascii="Times New Roman" w:hAnsi="Times New Roman" w:hint="eastAsia"/>
          <w:spacing w:val="2"/>
        </w:rPr>
        <w:t>〕</w:t>
      </w:r>
      <w:r w:rsidRPr="00485F25">
        <w:rPr>
          <w:rFonts w:ascii="Times New Roman" w:hAnsi="Times New Roman" w:hint="eastAsia"/>
          <w:spacing w:val="2"/>
        </w:rPr>
        <w:t>60</w:t>
      </w:r>
      <w:r w:rsidRPr="00485F25">
        <w:rPr>
          <w:rFonts w:ascii="Times New Roman" w:hAnsi="Times New Roman" w:hint="eastAsia"/>
          <w:spacing w:val="2"/>
        </w:rPr>
        <w:t>号）文件要求，依据目前我市常住人口规模和猪肉消费量水平，立足应对突发疫情导致的生猪调运受限和跨区交易关闭，同时兼顾极端雨雪天气造成的长途调运受阻，计划到</w:t>
      </w:r>
      <w:r w:rsidRPr="00485F25">
        <w:rPr>
          <w:rFonts w:ascii="Times New Roman" w:hAnsi="Times New Roman" w:hint="eastAsia"/>
          <w:spacing w:val="2"/>
        </w:rPr>
        <w:t>2020</w:t>
      </w:r>
      <w:r w:rsidRPr="00485F25">
        <w:rPr>
          <w:rFonts w:ascii="Times New Roman" w:hAnsi="Times New Roman" w:hint="eastAsia"/>
          <w:spacing w:val="2"/>
        </w:rPr>
        <w:t>年底，全市猪肉供应自给率达到</w:t>
      </w:r>
      <w:r w:rsidRPr="00485F25">
        <w:rPr>
          <w:rFonts w:ascii="Times New Roman" w:hAnsi="Times New Roman" w:hint="eastAsia"/>
          <w:spacing w:val="2"/>
        </w:rPr>
        <w:t>30%</w:t>
      </w:r>
      <w:r w:rsidRPr="00485F25">
        <w:rPr>
          <w:rFonts w:ascii="Times New Roman" w:hAnsi="Times New Roman" w:hint="eastAsia"/>
          <w:spacing w:val="2"/>
        </w:rPr>
        <w:t>，保障地产生猪出栏</w:t>
      </w:r>
      <w:r w:rsidRPr="00485F25">
        <w:rPr>
          <w:rFonts w:ascii="Times New Roman" w:hAnsi="Times New Roman" w:hint="eastAsia"/>
          <w:spacing w:val="2"/>
        </w:rPr>
        <w:t>4</w:t>
      </w:r>
      <w:r w:rsidRPr="00485F25">
        <w:rPr>
          <w:rFonts w:ascii="Times New Roman" w:hAnsi="Times New Roman" w:hint="eastAsia"/>
          <w:spacing w:val="2"/>
        </w:rPr>
        <w:t>万头，新增本地生猪产能</w:t>
      </w:r>
      <w:r w:rsidRPr="00485F25">
        <w:rPr>
          <w:rFonts w:ascii="Times New Roman" w:hAnsi="Times New Roman" w:hint="eastAsia"/>
          <w:spacing w:val="2"/>
        </w:rPr>
        <w:t>6</w:t>
      </w:r>
      <w:r w:rsidRPr="00485F25">
        <w:rPr>
          <w:rFonts w:ascii="Times New Roman" w:hAnsi="Times New Roman" w:hint="eastAsia"/>
          <w:spacing w:val="2"/>
        </w:rPr>
        <w:t>万头，落实域外基地生猪供应</w:t>
      </w:r>
      <w:r w:rsidRPr="00485F25">
        <w:rPr>
          <w:rFonts w:ascii="Times New Roman" w:hAnsi="Times New Roman" w:hint="eastAsia"/>
          <w:spacing w:val="2"/>
        </w:rPr>
        <w:t>8.8</w:t>
      </w:r>
      <w:r w:rsidRPr="00485F25">
        <w:rPr>
          <w:rFonts w:ascii="Times New Roman" w:hAnsi="Times New Roman" w:hint="eastAsia"/>
          <w:spacing w:val="2"/>
        </w:rPr>
        <w:t>万头，完成应急冷冻猪肉</w:t>
      </w:r>
      <w:r w:rsidRPr="00485F25">
        <w:rPr>
          <w:rFonts w:ascii="Times New Roman" w:hAnsi="Times New Roman" w:hint="eastAsia"/>
          <w:spacing w:val="2"/>
        </w:rPr>
        <w:t>830</w:t>
      </w:r>
      <w:r w:rsidRPr="00485F25">
        <w:rPr>
          <w:rFonts w:ascii="Times New Roman" w:hAnsi="Times New Roman" w:hint="eastAsia"/>
          <w:spacing w:val="2"/>
        </w:rPr>
        <w:t>吨储备任务。</w:t>
      </w:r>
    </w:p>
    <w:p w:rsidR="00485F25" w:rsidRPr="00485F25" w:rsidRDefault="00485F25" w:rsidP="002D60B2">
      <w:pPr>
        <w:spacing w:line="600" w:lineRule="exact"/>
        <w:ind w:firstLineChars="200" w:firstLine="632"/>
        <w:rPr>
          <w:rFonts w:ascii="方正黑体_GBK" w:eastAsia="方正黑体_GBK" w:hAnsi="Times New Roman"/>
        </w:rPr>
      </w:pPr>
      <w:r w:rsidRPr="00485F25">
        <w:rPr>
          <w:rFonts w:ascii="方正黑体_GBK" w:eastAsia="方正黑体_GBK" w:hAnsi="Times New Roman" w:hint="eastAsia"/>
        </w:rPr>
        <w:t>二、工作措施</w:t>
      </w:r>
    </w:p>
    <w:p w:rsidR="00485F25" w:rsidRPr="00485F25" w:rsidRDefault="00485F25" w:rsidP="00E83758">
      <w:pPr>
        <w:spacing w:line="600" w:lineRule="exact"/>
        <w:ind w:firstLineChars="200" w:firstLine="632"/>
        <w:rPr>
          <w:rFonts w:ascii="方正楷体_GBK" w:eastAsia="方正楷体_GBK" w:hAnsi="Times New Roman"/>
        </w:rPr>
      </w:pPr>
      <w:r w:rsidRPr="00485F25">
        <w:rPr>
          <w:rFonts w:ascii="方正楷体_GBK" w:eastAsia="方正楷体_GBK" w:hAnsi="Times New Roman" w:hint="eastAsia"/>
        </w:rPr>
        <w:t>（一）挖掘现有生猪产能。</w:t>
      </w:r>
      <w:r w:rsidRPr="00485F25">
        <w:rPr>
          <w:rFonts w:ascii="Times New Roman" w:hAnsi="Times New Roman" w:hint="eastAsia"/>
        </w:rPr>
        <w:t>加快推进存量生猪养殖场和</w:t>
      </w:r>
      <w:proofErr w:type="gramStart"/>
      <w:r w:rsidRPr="00485F25">
        <w:rPr>
          <w:rFonts w:ascii="Times New Roman" w:hAnsi="Times New Roman" w:hint="eastAsia"/>
        </w:rPr>
        <w:t>空栏场</w:t>
      </w:r>
      <w:proofErr w:type="gramEnd"/>
      <w:r w:rsidRPr="00485F25">
        <w:rPr>
          <w:rFonts w:ascii="Times New Roman" w:hAnsi="Times New Roman" w:hint="eastAsia"/>
        </w:rPr>
        <w:t>改造提升，鼓励支持养殖场更新设施装备、应用先进技术、优化生产模式，促进科学补栏增养，在绿色转型的基础上，按照年设计生产规模及环境保护要求充分发挥和提升生猪供应能力。到</w:t>
      </w:r>
      <w:r w:rsidRPr="00485F25">
        <w:rPr>
          <w:rFonts w:ascii="Times New Roman" w:hAnsi="Times New Roman" w:hint="eastAsia"/>
        </w:rPr>
        <w:t>2020</w:t>
      </w:r>
      <w:r w:rsidRPr="00485F25">
        <w:rPr>
          <w:rFonts w:ascii="Times New Roman" w:hAnsi="Times New Roman" w:hint="eastAsia"/>
        </w:rPr>
        <w:t>年，全市出栏</w:t>
      </w:r>
      <w:r w:rsidRPr="00485F25">
        <w:rPr>
          <w:rFonts w:ascii="Times New Roman" w:hAnsi="Times New Roman" w:hint="eastAsia"/>
        </w:rPr>
        <w:t>4</w:t>
      </w:r>
      <w:r w:rsidRPr="00485F25">
        <w:rPr>
          <w:rFonts w:ascii="Times New Roman" w:hAnsi="Times New Roman" w:hint="eastAsia"/>
        </w:rPr>
        <w:t>万头，其中云亭街道</w:t>
      </w:r>
      <w:r w:rsidRPr="00485F25">
        <w:rPr>
          <w:rFonts w:ascii="Times New Roman" w:hAnsi="Times New Roman" w:hint="eastAsia"/>
        </w:rPr>
        <w:t>1</w:t>
      </w:r>
      <w:r w:rsidRPr="00485F25">
        <w:rPr>
          <w:rFonts w:ascii="Times New Roman" w:hAnsi="Times New Roman" w:hint="eastAsia"/>
        </w:rPr>
        <w:t>万头、申港街道</w:t>
      </w:r>
      <w:r w:rsidRPr="00485F25">
        <w:rPr>
          <w:rFonts w:ascii="Times New Roman" w:hAnsi="Times New Roman" w:hint="eastAsia"/>
        </w:rPr>
        <w:t>1</w:t>
      </w:r>
      <w:r w:rsidRPr="00485F25">
        <w:rPr>
          <w:rFonts w:ascii="Times New Roman" w:hAnsi="Times New Roman" w:hint="eastAsia"/>
        </w:rPr>
        <w:t>万头、</w:t>
      </w:r>
      <w:proofErr w:type="gramStart"/>
      <w:r w:rsidRPr="00485F25">
        <w:rPr>
          <w:rFonts w:ascii="Times New Roman" w:hAnsi="Times New Roman" w:hint="eastAsia"/>
        </w:rPr>
        <w:t>璜</w:t>
      </w:r>
      <w:proofErr w:type="gramEnd"/>
      <w:r w:rsidRPr="00485F25">
        <w:rPr>
          <w:rFonts w:ascii="Times New Roman" w:hAnsi="Times New Roman" w:hint="eastAsia"/>
        </w:rPr>
        <w:t>土镇</w:t>
      </w:r>
      <w:r w:rsidRPr="00485F25">
        <w:rPr>
          <w:rFonts w:ascii="Times New Roman" w:hAnsi="Times New Roman" w:hint="eastAsia"/>
        </w:rPr>
        <w:t>1</w:t>
      </w:r>
      <w:r w:rsidRPr="00485F25">
        <w:rPr>
          <w:rFonts w:ascii="Times New Roman" w:hAnsi="Times New Roman" w:hint="eastAsia"/>
        </w:rPr>
        <w:t>万头、青阳镇</w:t>
      </w:r>
      <w:r w:rsidRPr="00485F25">
        <w:rPr>
          <w:rFonts w:ascii="Times New Roman" w:hAnsi="Times New Roman" w:hint="eastAsia"/>
        </w:rPr>
        <w:t>0.5</w:t>
      </w:r>
      <w:r w:rsidRPr="00485F25">
        <w:rPr>
          <w:rFonts w:ascii="Times New Roman" w:hAnsi="Times New Roman" w:hint="eastAsia"/>
        </w:rPr>
        <w:t>万头、顾山镇</w:t>
      </w:r>
      <w:r w:rsidRPr="00485F25">
        <w:rPr>
          <w:rFonts w:ascii="Times New Roman" w:hAnsi="Times New Roman" w:hint="eastAsia"/>
        </w:rPr>
        <w:t>0.5</w:t>
      </w:r>
      <w:r w:rsidRPr="00485F25">
        <w:rPr>
          <w:rFonts w:ascii="Times New Roman" w:hAnsi="Times New Roman" w:hint="eastAsia"/>
        </w:rPr>
        <w:t>万头。</w:t>
      </w:r>
      <w:r w:rsidRPr="00485F25">
        <w:rPr>
          <w:rFonts w:ascii="方正楷体_GBK" w:eastAsia="方正楷体_GBK" w:hAnsi="Times New Roman" w:hint="eastAsia"/>
        </w:rPr>
        <w:t>（牵头单位</w:t>
      </w:r>
      <w:r w:rsidR="00BE7180">
        <w:rPr>
          <w:rFonts w:ascii="方正楷体_GBK" w:eastAsia="方正楷体_GBK" w:hAnsi="Times New Roman" w:hint="eastAsia"/>
        </w:rPr>
        <w:t>：</w:t>
      </w:r>
      <w:r w:rsidRPr="00485F25">
        <w:rPr>
          <w:rFonts w:ascii="方正楷体_GBK" w:eastAsia="方正楷体_GBK" w:hAnsi="Times New Roman" w:hint="eastAsia"/>
        </w:rPr>
        <w:t>市农业农村局；责任单位：市发展改革委、市自然资源和规划局、江阴生态环境局，各相关镇、街道）</w:t>
      </w:r>
    </w:p>
    <w:p w:rsidR="00485F25" w:rsidRPr="00485F25" w:rsidRDefault="00485F25" w:rsidP="00E83758">
      <w:pPr>
        <w:spacing w:line="600" w:lineRule="exact"/>
        <w:ind w:firstLineChars="200" w:firstLine="632"/>
        <w:rPr>
          <w:rFonts w:ascii="方正楷体_GBK" w:eastAsia="方正楷体_GBK" w:hAnsi="Times New Roman"/>
        </w:rPr>
      </w:pPr>
      <w:r w:rsidRPr="00485F25">
        <w:rPr>
          <w:rFonts w:ascii="方正楷体_GBK" w:eastAsia="方正楷体_GBK" w:hAnsi="Times New Roman" w:hint="eastAsia"/>
        </w:rPr>
        <w:t>（二）努力提升生猪产能。</w:t>
      </w:r>
      <w:r w:rsidRPr="00485F25">
        <w:rPr>
          <w:rFonts w:ascii="Times New Roman" w:hAnsi="Times New Roman" w:hint="eastAsia"/>
        </w:rPr>
        <w:t>努力新增地产生猪产能，鼓励和支持建设两到三家高标准现代化万头以上生猪养殖场</w:t>
      </w:r>
      <w:r>
        <w:rPr>
          <w:rFonts w:ascii="Times New Roman" w:hAnsi="Times New Roman" w:hint="eastAsia"/>
        </w:rPr>
        <w:t>（</w:t>
      </w:r>
      <w:r w:rsidRPr="00485F25">
        <w:rPr>
          <w:rFonts w:ascii="Times New Roman" w:hAnsi="Times New Roman" w:hint="eastAsia"/>
        </w:rPr>
        <w:t>存栏</w:t>
      </w:r>
      <w:r w:rsidRPr="00485F25">
        <w:rPr>
          <w:rFonts w:ascii="Times New Roman" w:hAnsi="Times New Roman" w:hint="eastAsia"/>
        </w:rPr>
        <w:t>1</w:t>
      </w:r>
      <w:r w:rsidRPr="00485F25">
        <w:rPr>
          <w:rFonts w:ascii="Times New Roman" w:hAnsi="Times New Roman" w:hint="eastAsia"/>
        </w:rPr>
        <w:t>万头以上</w:t>
      </w:r>
      <w:r>
        <w:rPr>
          <w:rFonts w:ascii="Times New Roman" w:hAnsi="Times New Roman" w:hint="eastAsia"/>
        </w:rPr>
        <w:t>）</w:t>
      </w:r>
      <w:r w:rsidRPr="00485F25">
        <w:rPr>
          <w:rFonts w:ascii="Times New Roman" w:hAnsi="Times New Roman" w:hint="eastAsia"/>
        </w:rPr>
        <w:t>和新建一批生态循环型千头生猪养殖场</w:t>
      </w:r>
      <w:r>
        <w:rPr>
          <w:rFonts w:ascii="Times New Roman" w:hAnsi="Times New Roman" w:hint="eastAsia"/>
        </w:rPr>
        <w:t>（</w:t>
      </w:r>
      <w:r w:rsidRPr="00485F25">
        <w:rPr>
          <w:rFonts w:ascii="Times New Roman" w:hAnsi="Times New Roman" w:hint="eastAsia"/>
        </w:rPr>
        <w:t>存栏</w:t>
      </w:r>
      <w:r w:rsidRPr="00485F25">
        <w:rPr>
          <w:rFonts w:ascii="Times New Roman" w:hAnsi="Times New Roman" w:hint="eastAsia"/>
        </w:rPr>
        <w:t>2000</w:t>
      </w:r>
      <w:r w:rsidRPr="00485F25">
        <w:rPr>
          <w:rFonts w:ascii="Times New Roman" w:hAnsi="Times New Roman" w:hint="eastAsia"/>
        </w:rPr>
        <w:t>头以上</w:t>
      </w:r>
      <w:r>
        <w:rPr>
          <w:rFonts w:ascii="Times New Roman" w:hAnsi="Times New Roman" w:hint="eastAsia"/>
        </w:rPr>
        <w:t>）</w:t>
      </w:r>
      <w:r w:rsidRPr="00485F25">
        <w:rPr>
          <w:rFonts w:ascii="Times New Roman" w:hAnsi="Times New Roman" w:hint="eastAsia"/>
        </w:rPr>
        <w:t>，建设稳定生猪保供基地，夯实地产生猪生产产能。到</w:t>
      </w:r>
      <w:r w:rsidRPr="00485F25">
        <w:rPr>
          <w:rFonts w:ascii="Times New Roman" w:hAnsi="Times New Roman" w:hint="eastAsia"/>
        </w:rPr>
        <w:t>2020</w:t>
      </w:r>
      <w:r w:rsidRPr="00485F25">
        <w:rPr>
          <w:rFonts w:ascii="Times New Roman" w:hAnsi="Times New Roman" w:hint="eastAsia"/>
        </w:rPr>
        <w:lastRenderedPageBreak/>
        <w:t>年，全市新增地产生猪产能</w:t>
      </w:r>
      <w:r w:rsidRPr="00485F25">
        <w:rPr>
          <w:rFonts w:ascii="Times New Roman" w:hAnsi="Times New Roman" w:hint="eastAsia"/>
        </w:rPr>
        <w:t>6</w:t>
      </w:r>
      <w:r w:rsidRPr="00485F25">
        <w:rPr>
          <w:rFonts w:ascii="Times New Roman" w:hAnsi="Times New Roman" w:hint="eastAsia"/>
        </w:rPr>
        <w:t>万头，其中利港街道</w:t>
      </w:r>
      <w:r w:rsidRPr="00485F25">
        <w:rPr>
          <w:rFonts w:ascii="Times New Roman" w:hAnsi="Times New Roman" w:hint="eastAsia"/>
        </w:rPr>
        <w:t>0.5</w:t>
      </w:r>
      <w:r w:rsidRPr="00485F25">
        <w:rPr>
          <w:rFonts w:ascii="Times New Roman" w:hAnsi="Times New Roman" w:hint="eastAsia"/>
        </w:rPr>
        <w:t>万头、南闸街道</w:t>
      </w:r>
      <w:r w:rsidRPr="00485F25">
        <w:rPr>
          <w:rFonts w:ascii="Times New Roman" w:hAnsi="Times New Roman" w:hint="eastAsia"/>
        </w:rPr>
        <w:t>0.5</w:t>
      </w:r>
      <w:r w:rsidRPr="00485F25">
        <w:rPr>
          <w:rFonts w:ascii="Times New Roman" w:hAnsi="Times New Roman" w:hint="eastAsia"/>
        </w:rPr>
        <w:t>万头、月城镇</w:t>
      </w:r>
      <w:r w:rsidRPr="00485F25">
        <w:rPr>
          <w:rFonts w:ascii="Times New Roman" w:hAnsi="Times New Roman" w:hint="eastAsia"/>
        </w:rPr>
        <w:t>0.5</w:t>
      </w:r>
      <w:r w:rsidRPr="00485F25">
        <w:rPr>
          <w:rFonts w:ascii="Times New Roman" w:hAnsi="Times New Roman" w:hint="eastAsia"/>
        </w:rPr>
        <w:t>万头、青阳镇</w:t>
      </w:r>
      <w:r w:rsidRPr="00485F25">
        <w:rPr>
          <w:rFonts w:ascii="Times New Roman" w:hAnsi="Times New Roman" w:hint="eastAsia"/>
        </w:rPr>
        <w:t>0.25</w:t>
      </w:r>
      <w:r w:rsidRPr="00485F25">
        <w:rPr>
          <w:rFonts w:ascii="Times New Roman" w:hAnsi="Times New Roman" w:hint="eastAsia"/>
        </w:rPr>
        <w:t>万头，徐霞客镇</w:t>
      </w:r>
      <w:r w:rsidRPr="00485F25">
        <w:rPr>
          <w:rFonts w:ascii="Times New Roman" w:hAnsi="Times New Roman" w:hint="eastAsia"/>
        </w:rPr>
        <w:t>1.75</w:t>
      </w:r>
      <w:r w:rsidRPr="00485F25">
        <w:rPr>
          <w:rFonts w:ascii="Times New Roman" w:hAnsi="Times New Roman" w:hint="eastAsia"/>
        </w:rPr>
        <w:t>万头、华士镇</w:t>
      </w:r>
      <w:r w:rsidRPr="00485F25">
        <w:rPr>
          <w:rFonts w:ascii="Times New Roman" w:hAnsi="Times New Roman" w:hint="eastAsia"/>
        </w:rPr>
        <w:t>0.5</w:t>
      </w:r>
      <w:r w:rsidRPr="00485F25">
        <w:rPr>
          <w:rFonts w:ascii="Times New Roman" w:hAnsi="Times New Roman" w:hint="eastAsia"/>
        </w:rPr>
        <w:t>万头、周庄镇</w:t>
      </w:r>
      <w:r w:rsidRPr="00485F25">
        <w:rPr>
          <w:rFonts w:ascii="Times New Roman" w:hAnsi="Times New Roman" w:hint="eastAsia"/>
        </w:rPr>
        <w:t>0.5</w:t>
      </w:r>
      <w:r w:rsidRPr="00485F25">
        <w:rPr>
          <w:rFonts w:ascii="Times New Roman" w:hAnsi="Times New Roman" w:hint="eastAsia"/>
        </w:rPr>
        <w:t>万头、长</w:t>
      </w:r>
      <w:proofErr w:type="gramStart"/>
      <w:r w:rsidRPr="00485F25">
        <w:rPr>
          <w:rFonts w:ascii="Times New Roman" w:hAnsi="Times New Roman" w:hint="eastAsia"/>
        </w:rPr>
        <w:t>泾</w:t>
      </w:r>
      <w:proofErr w:type="gramEnd"/>
      <w:r w:rsidRPr="00485F25">
        <w:rPr>
          <w:rFonts w:ascii="Times New Roman" w:hAnsi="Times New Roman" w:hint="eastAsia"/>
        </w:rPr>
        <w:t>镇</w:t>
      </w:r>
      <w:r w:rsidRPr="00485F25">
        <w:rPr>
          <w:rFonts w:ascii="Times New Roman" w:hAnsi="Times New Roman" w:hint="eastAsia"/>
        </w:rPr>
        <w:t>0.5</w:t>
      </w:r>
      <w:r w:rsidRPr="00485F25">
        <w:rPr>
          <w:rFonts w:ascii="Times New Roman" w:hAnsi="Times New Roman" w:hint="eastAsia"/>
        </w:rPr>
        <w:t>万头、祝塘镇</w:t>
      </w:r>
      <w:r w:rsidRPr="00485F25">
        <w:rPr>
          <w:rFonts w:ascii="Times New Roman" w:hAnsi="Times New Roman" w:hint="eastAsia"/>
        </w:rPr>
        <w:t>1</w:t>
      </w:r>
      <w:r w:rsidRPr="00485F25">
        <w:rPr>
          <w:rFonts w:ascii="Times New Roman" w:hAnsi="Times New Roman" w:hint="eastAsia"/>
        </w:rPr>
        <w:t>万头。</w:t>
      </w:r>
      <w:r>
        <w:rPr>
          <w:rFonts w:ascii="Times New Roman" w:hAnsi="Times New Roman" w:hint="eastAsia"/>
        </w:rPr>
        <w:t>（</w:t>
      </w:r>
      <w:r w:rsidRPr="00485F25">
        <w:rPr>
          <w:rFonts w:ascii="方正楷体_GBK" w:eastAsia="方正楷体_GBK" w:hAnsi="Times New Roman" w:hint="eastAsia"/>
        </w:rPr>
        <w:t>牵头单位</w:t>
      </w:r>
      <w:r w:rsidR="00BE7180">
        <w:rPr>
          <w:rFonts w:ascii="方正楷体_GBK" w:eastAsia="方正楷体_GBK" w:hAnsi="Times New Roman" w:hint="eastAsia"/>
        </w:rPr>
        <w:t>：</w:t>
      </w:r>
      <w:r w:rsidRPr="00485F25">
        <w:rPr>
          <w:rFonts w:ascii="方正楷体_GBK" w:eastAsia="方正楷体_GBK" w:hAnsi="Times New Roman" w:hint="eastAsia"/>
        </w:rPr>
        <w:t>市农业农村局；责任单位：市发展改革委、市自然资源和规划局、江阴生态环境局，各相关镇、街道）</w:t>
      </w:r>
    </w:p>
    <w:p w:rsidR="00485F25" w:rsidRPr="00485F25" w:rsidRDefault="00485F25" w:rsidP="002D60B2">
      <w:pPr>
        <w:spacing w:line="600" w:lineRule="exact"/>
        <w:ind w:firstLineChars="200" w:firstLine="632"/>
        <w:rPr>
          <w:rFonts w:ascii="方正楷体_GBK" w:eastAsia="方正楷体_GBK" w:hAnsi="Times New Roman"/>
        </w:rPr>
      </w:pPr>
      <w:r w:rsidRPr="00485F25">
        <w:rPr>
          <w:rFonts w:ascii="方正楷体_GBK" w:eastAsia="方正楷体_GBK" w:hAnsi="Times New Roman" w:hint="eastAsia"/>
        </w:rPr>
        <w:t>（三）扩大域外基地供应。</w:t>
      </w:r>
      <w:r w:rsidRPr="00485F25">
        <w:rPr>
          <w:rFonts w:ascii="Times New Roman" w:hAnsi="Times New Roman" w:hint="eastAsia"/>
        </w:rPr>
        <w:t>积极拓展域外生猪直供基地建设，鼓励本地畜牧业龙头企业到域外建设生猪养殖、屠宰基地，直供江阴市场。积极与省内外生猪主产区、对口帮扶城市、大型生猪养殖企业和屠宰企业签订战略保供协议，实行契约化、常态化供应。将仔猪和冷鲜猪肉运输纳入“绿色通道”政策范围，降低物流成本。到</w:t>
      </w:r>
      <w:r w:rsidRPr="00485F25">
        <w:rPr>
          <w:rFonts w:ascii="Times New Roman" w:hAnsi="Times New Roman" w:hint="eastAsia"/>
        </w:rPr>
        <w:t>2020</w:t>
      </w:r>
      <w:r w:rsidRPr="00485F25">
        <w:rPr>
          <w:rFonts w:ascii="Times New Roman" w:hAnsi="Times New Roman" w:hint="eastAsia"/>
        </w:rPr>
        <w:t>年，全市落实域外基地生猪供应</w:t>
      </w:r>
      <w:r w:rsidRPr="00485F25">
        <w:rPr>
          <w:rFonts w:ascii="Times New Roman" w:hAnsi="Times New Roman" w:hint="eastAsia"/>
        </w:rPr>
        <w:t>8.8</w:t>
      </w:r>
      <w:r w:rsidRPr="00485F25">
        <w:rPr>
          <w:rFonts w:ascii="Times New Roman" w:hAnsi="Times New Roman" w:hint="eastAsia"/>
        </w:rPr>
        <w:t>万头。</w:t>
      </w:r>
      <w:r w:rsidRPr="00485F25">
        <w:rPr>
          <w:rFonts w:ascii="方正楷体_GBK" w:eastAsia="方正楷体_GBK" w:hAnsi="Times New Roman" w:hint="eastAsia"/>
        </w:rPr>
        <w:t>（牵头单位：市发展改革委；责任单位：市商务局、市交通运输局、市农业农村局，各相关镇、街道）</w:t>
      </w:r>
    </w:p>
    <w:p w:rsidR="00485F25" w:rsidRPr="00485F25" w:rsidRDefault="00485F25" w:rsidP="002D60B2">
      <w:pPr>
        <w:spacing w:line="600" w:lineRule="exact"/>
        <w:ind w:firstLineChars="200" w:firstLine="632"/>
        <w:rPr>
          <w:rFonts w:ascii="方正楷体_GBK" w:eastAsia="方正楷体_GBK" w:hAnsi="Times New Roman"/>
        </w:rPr>
      </w:pPr>
      <w:r w:rsidRPr="00485F25">
        <w:rPr>
          <w:rFonts w:ascii="方正楷体_GBK" w:eastAsia="方正楷体_GBK" w:hAnsi="Times New Roman" w:hint="eastAsia"/>
        </w:rPr>
        <w:t>（四）保障新建生猪养殖用地空间。</w:t>
      </w:r>
      <w:r w:rsidRPr="00485F25">
        <w:rPr>
          <w:rFonts w:ascii="Times New Roman" w:hAnsi="Times New Roman" w:hint="eastAsia"/>
        </w:rPr>
        <w:t>生猪养殖用地作为设施农用地，按农用地管理，不需办理建设用地审批手续。在编制国土空间规划时，在不占用永久基本农田的前提下，合理安排生猪养殖用地空间。允许生猪养殖用地使用一般耕地，作为养殖用途不需耕地占补平衡。增加附属设施用地规模，取消</w:t>
      </w:r>
      <w:r w:rsidRPr="00485F25">
        <w:rPr>
          <w:rFonts w:ascii="Times New Roman" w:hAnsi="Times New Roman" w:hint="eastAsia"/>
        </w:rPr>
        <w:t>15</w:t>
      </w:r>
      <w:r w:rsidRPr="00485F25">
        <w:rPr>
          <w:rFonts w:ascii="Times New Roman" w:hAnsi="Times New Roman" w:hint="eastAsia"/>
        </w:rPr>
        <w:t>亩上限规定，保障生猪养殖生产的废弃物处理等设施用地需要。生猪养殖圈舍、场区内通道及绿化隔离带等生产设施用地，根据养殖规模确定用地规模。新建猪场原则上要在存量设施农用地内进行调配，员工宿舍、办公场地等确需新增建设用地的，新增建设用地指标由自然资源</w:t>
      </w:r>
      <w:r w:rsidR="00B1434E">
        <w:rPr>
          <w:rFonts w:ascii="Times New Roman" w:hAnsi="Times New Roman" w:hint="eastAsia"/>
        </w:rPr>
        <w:t>和</w:t>
      </w:r>
      <w:r w:rsidRPr="00485F25">
        <w:rPr>
          <w:rFonts w:ascii="Times New Roman" w:hAnsi="Times New Roman" w:hint="eastAsia"/>
        </w:rPr>
        <w:t>规划部门统筹安排。</w:t>
      </w:r>
      <w:r>
        <w:rPr>
          <w:rFonts w:ascii="Times New Roman" w:hAnsi="Times New Roman" w:hint="eastAsia"/>
        </w:rPr>
        <w:t>（</w:t>
      </w:r>
      <w:r w:rsidRPr="00485F25">
        <w:rPr>
          <w:rFonts w:ascii="方正楷体_GBK" w:eastAsia="方正楷体_GBK" w:hAnsi="Times New Roman" w:hint="eastAsia"/>
        </w:rPr>
        <w:t>牵头单位：市自然资源和规划局；责任单位：江阴生态环境局、市农业农村局、市发展改革委，各相关镇、街道）</w:t>
      </w:r>
    </w:p>
    <w:p w:rsidR="00485F25" w:rsidRPr="00485F25" w:rsidRDefault="00485F25" w:rsidP="002D60B2">
      <w:pPr>
        <w:spacing w:line="600" w:lineRule="exact"/>
        <w:ind w:firstLineChars="200" w:firstLine="632"/>
        <w:rPr>
          <w:rFonts w:ascii="方正楷体_GBK" w:eastAsia="方正楷体_GBK" w:hAnsi="Times New Roman"/>
        </w:rPr>
      </w:pPr>
      <w:r w:rsidRPr="00485F25">
        <w:rPr>
          <w:rFonts w:ascii="方正楷体_GBK" w:eastAsia="方正楷体_GBK" w:hAnsi="Times New Roman" w:hint="eastAsia"/>
        </w:rPr>
        <w:t>（五）大力发展绿色养殖。</w:t>
      </w:r>
      <w:r w:rsidRPr="00485F25">
        <w:rPr>
          <w:rFonts w:ascii="Times New Roman" w:hAnsi="Times New Roman" w:hint="eastAsia"/>
        </w:rPr>
        <w:t>依法科学划定畜禽养殖禁养区，优化调整禁养</w:t>
      </w:r>
      <w:proofErr w:type="gramStart"/>
      <w:r w:rsidRPr="00485F25">
        <w:rPr>
          <w:rFonts w:ascii="Times New Roman" w:hAnsi="Times New Roman" w:hint="eastAsia"/>
        </w:rPr>
        <w:t>区划定</w:t>
      </w:r>
      <w:proofErr w:type="gramEnd"/>
      <w:r w:rsidRPr="00485F25">
        <w:rPr>
          <w:rFonts w:ascii="Times New Roman" w:hAnsi="Times New Roman" w:hint="eastAsia"/>
        </w:rPr>
        <w:t>方案。进一步强化畜禽养殖污染防控长效管理，防止禁养区畜禽养殖反弹，确保畜禽养殖场（小区）治污设施设备长效运行、养殖粪污及废弃物资源化利用，促进生态环境保护与畜禽养殖业和谐统一，推动农业绿色健康发展。开辟环评审批绿色通道，做好生猪规模养殖</w:t>
      </w:r>
      <w:proofErr w:type="gramStart"/>
      <w:r w:rsidRPr="00485F25">
        <w:rPr>
          <w:rFonts w:ascii="Times New Roman" w:hAnsi="Times New Roman" w:hint="eastAsia"/>
        </w:rPr>
        <w:t>项目环</w:t>
      </w:r>
      <w:proofErr w:type="gramEnd"/>
      <w:r w:rsidRPr="00485F25">
        <w:rPr>
          <w:rFonts w:ascii="Times New Roman" w:hAnsi="Times New Roman" w:hint="eastAsia"/>
        </w:rPr>
        <w:t>评和审批服务工作，年出栏生猪</w:t>
      </w:r>
      <w:r w:rsidRPr="00485F25">
        <w:rPr>
          <w:rFonts w:ascii="Times New Roman" w:hAnsi="Times New Roman" w:hint="eastAsia"/>
        </w:rPr>
        <w:t>5000</w:t>
      </w:r>
      <w:r w:rsidRPr="00485F25">
        <w:rPr>
          <w:rFonts w:ascii="Times New Roman" w:hAnsi="Times New Roman" w:hint="eastAsia"/>
        </w:rPr>
        <w:t>头及以上或涉及环境敏感区的养殖场项目应编制环境影响报告书，其它登记表备案即可。新建或改扩建生猪养殖场全部实现养殖粪污综合利用，</w:t>
      </w:r>
      <w:proofErr w:type="gramStart"/>
      <w:r w:rsidRPr="00485F25">
        <w:rPr>
          <w:rFonts w:ascii="Times New Roman" w:hAnsi="Times New Roman" w:hint="eastAsia"/>
        </w:rPr>
        <w:t>其粪污</w:t>
      </w:r>
      <w:proofErr w:type="gramEnd"/>
      <w:r w:rsidRPr="00485F25">
        <w:rPr>
          <w:rFonts w:ascii="Times New Roman" w:hAnsi="Times New Roman" w:hint="eastAsia"/>
        </w:rPr>
        <w:t>综合利用措施必须在养殖场投入运营的同时予以落实，并经农业农村、江阴生态环境、自然资源</w:t>
      </w:r>
      <w:r w:rsidR="00B1434E">
        <w:rPr>
          <w:rFonts w:ascii="Times New Roman" w:hAnsi="Times New Roman" w:hint="eastAsia"/>
        </w:rPr>
        <w:t>和</w:t>
      </w:r>
      <w:r w:rsidRPr="00485F25">
        <w:rPr>
          <w:rFonts w:ascii="Times New Roman" w:hAnsi="Times New Roman" w:hint="eastAsia"/>
        </w:rPr>
        <w:t>规划等部门认定。（</w:t>
      </w:r>
      <w:r w:rsidRPr="00485F25">
        <w:rPr>
          <w:rFonts w:ascii="方正楷体_GBK" w:eastAsia="方正楷体_GBK" w:hAnsi="Times New Roman" w:hint="eastAsia"/>
        </w:rPr>
        <w:t>牵头单位：江阴生态环境局；责任单位：市自然资源和规划局、市农业农村局，各相关镇、街道）</w:t>
      </w:r>
    </w:p>
    <w:p w:rsidR="00485F25" w:rsidRPr="00485F25" w:rsidRDefault="00485F25" w:rsidP="002D60B2">
      <w:pPr>
        <w:spacing w:line="600" w:lineRule="exact"/>
        <w:ind w:firstLineChars="200" w:firstLine="632"/>
        <w:rPr>
          <w:rFonts w:ascii="方正楷体_GBK" w:eastAsia="方正楷体_GBK" w:hAnsi="Times New Roman"/>
        </w:rPr>
      </w:pPr>
      <w:r w:rsidRPr="00485F25">
        <w:rPr>
          <w:rFonts w:ascii="方正楷体_GBK" w:eastAsia="方正楷体_GBK" w:hAnsi="Times New Roman" w:hint="eastAsia"/>
        </w:rPr>
        <w:t>（六）落实资金政策扶持。</w:t>
      </w:r>
    </w:p>
    <w:p w:rsidR="00485F25" w:rsidRPr="00485F25" w:rsidRDefault="00485F25" w:rsidP="002D60B2">
      <w:pPr>
        <w:spacing w:line="600" w:lineRule="exact"/>
        <w:ind w:firstLineChars="200" w:firstLine="632"/>
        <w:rPr>
          <w:rFonts w:ascii="Times New Roman" w:hAnsi="Times New Roman"/>
        </w:rPr>
      </w:pPr>
      <w:r w:rsidRPr="00485F25">
        <w:rPr>
          <w:rFonts w:ascii="Times New Roman" w:hAnsi="Times New Roman" w:hint="eastAsia"/>
        </w:rPr>
        <w:t>1</w:t>
      </w:r>
      <w:r w:rsidR="00215B19">
        <w:rPr>
          <w:rFonts w:ascii="Times New Roman" w:hAnsi="Times New Roman" w:hint="eastAsia"/>
        </w:rPr>
        <w:t>．</w:t>
      </w:r>
      <w:r w:rsidRPr="00485F25">
        <w:rPr>
          <w:rFonts w:ascii="Times New Roman" w:hAnsi="Times New Roman" w:hint="eastAsia"/>
        </w:rPr>
        <w:t>落实好非洲猪瘟强制扑杀补助、农机购置补贴、贷款贴息等政策，育肥猪保险金额提高至</w:t>
      </w:r>
      <w:r w:rsidRPr="00485F25">
        <w:rPr>
          <w:rFonts w:ascii="Times New Roman" w:hAnsi="Times New Roman" w:hint="eastAsia"/>
        </w:rPr>
        <w:t>800</w:t>
      </w:r>
      <w:r w:rsidRPr="00485F25">
        <w:rPr>
          <w:rFonts w:ascii="Times New Roman" w:hAnsi="Times New Roman" w:hint="eastAsia"/>
        </w:rPr>
        <w:t>元</w:t>
      </w:r>
      <w:r w:rsidRPr="00485F25">
        <w:rPr>
          <w:rFonts w:ascii="Times New Roman" w:hAnsi="Times New Roman" w:hint="eastAsia"/>
        </w:rPr>
        <w:t>/</w:t>
      </w:r>
      <w:r w:rsidRPr="00485F25">
        <w:rPr>
          <w:rFonts w:ascii="Times New Roman" w:hAnsi="Times New Roman" w:hint="eastAsia"/>
        </w:rPr>
        <w:t>头，</w:t>
      </w:r>
      <w:proofErr w:type="gramStart"/>
      <w:r w:rsidRPr="00485F25">
        <w:rPr>
          <w:rFonts w:ascii="Times New Roman" w:hAnsi="Times New Roman" w:hint="eastAsia"/>
        </w:rPr>
        <w:t>能繁母猪</w:t>
      </w:r>
      <w:proofErr w:type="gramEnd"/>
      <w:r w:rsidRPr="00485F25">
        <w:rPr>
          <w:rFonts w:ascii="Times New Roman" w:hAnsi="Times New Roman" w:hint="eastAsia"/>
        </w:rPr>
        <w:t>保险金额暂时提高至</w:t>
      </w:r>
      <w:r w:rsidRPr="00485F25">
        <w:rPr>
          <w:rFonts w:ascii="Times New Roman" w:hAnsi="Times New Roman" w:hint="eastAsia"/>
        </w:rPr>
        <w:t>1500</w:t>
      </w:r>
      <w:r w:rsidRPr="00485F25">
        <w:rPr>
          <w:rFonts w:ascii="Times New Roman" w:hAnsi="Times New Roman" w:hint="eastAsia"/>
        </w:rPr>
        <w:t>元</w:t>
      </w:r>
      <w:r w:rsidRPr="00485F25">
        <w:rPr>
          <w:rFonts w:ascii="Times New Roman" w:hAnsi="Times New Roman" w:hint="eastAsia"/>
        </w:rPr>
        <w:t>/</w:t>
      </w:r>
      <w:r w:rsidRPr="00485F25">
        <w:rPr>
          <w:rFonts w:ascii="Times New Roman" w:hAnsi="Times New Roman" w:hint="eastAsia"/>
        </w:rPr>
        <w:t>头。</w:t>
      </w:r>
    </w:p>
    <w:p w:rsidR="00485F25" w:rsidRPr="00485F25" w:rsidRDefault="00485F25" w:rsidP="002D60B2">
      <w:pPr>
        <w:spacing w:line="600" w:lineRule="exact"/>
        <w:ind w:firstLineChars="200" w:firstLine="632"/>
        <w:rPr>
          <w:rFonts w:ascii="Times New Roman" w:hAnsi="Times New Roman"/>
        </w:rPr>
      </w:pPr>
      <w:r w:rsidRPr="00485F25">
        <w:rPr>
          <w:rFonts w:ascii="Times New Roman" w:hAnsi="Times New Roman" w:hint="eastAsia"/>
        </w:rPr>
        <w:t>2</w:t>
      </w:r>
      <w:r w:rsidR="00215B19">
        <w:rPr>
          <w:rFonts w:ascii="Times New Roman" w:hAnsi="Times New Roman" w:hint="eastAsia"/>
        </w:rPr>
        <w:t>．</w:t>
      </w:r>
      <w:r w:rsidRPr="00485F25">
        <w:rPr>
          <w:rFonts w:ascii="Times New Roman" w:hAnsi="Times New Roman" w:hint="eastAsia"/>
        </w:rPr>
        <w:t>到</w:t>
      </w:r>
      <w:r w:rsidRPr="00485F25">
        <w:rPr>
          <w:rFonts w:ascii="Times New Roman" w:hAnsi="Times New Roman" w:hint="eastAsia"/>
        </w:rPr>
        <w:t>2020</w:t>
      </w:r>
      <w:r w:rsidRPr="00485F25">
        <w:rPr>
          <w:rFonts w:ascii="Times New Roman" w:hAnsi="Times New Roman" w:hint="eastAsia"/>
        </w:rPr>
        <w:t>年底，在完成无锡市政府下达我市建设任务基础上，对完成年出栏及新增产</w:t>
      </w:r>
      <w:proofErr w:type="gramStart"/>
      <w:r w:rsidRPr="00485F25">
        <w:rPr>
          <w:rFonts w:ascii="Times New Roman" w:hAnsi="Times New Roman" w:hint="eastAsia"/>
        </w:rPr>
        <w:t>能任务</w:t>
      </w:r>
      <w:proofErr w:type="gramEnd"/>
      <w:r w:rsidRPr="00485F25">
        <w:rPr>
          <w:rFonts w:ascii="Times New Roman" w:hAnsi="Times New Roman" w:hint="eastAsia"/>
        </w:rPr>
        <w:t>的镇街，市财政按照本案任务数</w:t>
      </w:r>
      <w:r w:rsidRPr="00485F25">
        <w:rPr>
          <w:rFonts w:ascii="Times New Roman" w:hAnsi="Times New Roman" w:hint="eastAsia"/>
        </w:rPr>
        <w:t>50</w:t>
      </w:r>
      <w:r w:rsidRPr="00485F25">
        <w:rPr>
          <w:rFonts w:ascii="Times New Roman" w:hAnsi="Times New Roman" w:hint="eastAsia"/>
        </w:rPr>
        <w:t>元</w:t>
      </w:r>
      <w:r w:rsidRPr="00485F25">
        <w:rPr>
          <w:rFonts w:ascii="Times New Roman" w:hAnsi="Times New Roman" w:hint="eastAsia"/>
        </w:rPr>
        <w:t>/</w:t>
      </w:r>
      <w:r w:rsidRPr="00485F25">
        <w:rPr>
          <w:rFonts w:ascii="Times New Roman" w:hAnsi="Times New Roman" w:hint="eastAsia"/>
        </w:rPr>
        <w:t>头的标准给予一次性奖励资金，并对其中</w:t>
      </w:r>
      <w:r w:rsidRPr="00485F25">
        <w:rPr>
          <w:rFonts w:ascii="Times New Roman" w:hAnsi="Times New Roman" w:hint="eastAsia"/>
        </w:rPr>
        <w:t>2019</w:t>
      </w:r>
      <w:r w:rsidRPr="00485F25">
        <w:rPr>
          <w:rFonts w:ascii="Times New Roman" w:hAnsi="Times New Roman" w:hint="eastAsia"/>
        </w:rPr>
        <w:t>年</w:t>
      </w:r>
      <w:r w:rsidRPr="00485F25">
        <w:rPr>
          <w:rFonts w:ascii="Times New Roman" w:hAnsi="Times New Roman" w:hint="eastAsia"/>
        </w:rPr>
        <w:t>10</w:t>
      </w:r>
      <w:r w:rsidRPr="00485F25">
        <w:rPr>
          <w:rFonts w:ascii="Times New Roman" w:hAnsi="Times New Roman" w:hint="eastAsia"/>
        </w:rPr>
        <w:t>月</w:t>
      </w:r>
      <w:r w:rsidRPr="00485F25">
        <w:rPr>
          <w:rFonts w:ascii="Times New Roman" w:hAnsi="Times New Roman" w:hint="eastAsia"/>
        </w:rPr>
        <w:t>1</w:t>
      </w:r>
      <w:r w:rsidRPr="00485F25">
        <w:rPr>
          <w:rFonts w:ascii="Times New Roman" w:hAnsi="Times New Roman" w:hint="eastAsia"/>
        </w:rPr>
        <w:t>日至</w:t>
      </w:r>
      <w:r w:rsidRPr="00485F25">
        <w:rPr>
          <w:rFonts w:ascii="Times New Roman" w:hAnsi="Times New Roman" w:hint="eastAsia"/>
        </w:rPr>
        <w:t>2021</w:t>
      </w:r>
      <w:r w:rsidRPr="00485F25">
        <w:rPr>
          <w:rFonts w:ascii="Times New Roman" w:hAnsi="Times New Roman" w:hint="eastAsia"/>
        </w:rPr>
        <w:t>年</w:t>
      </w:r>
      <w:r w:rsidRPr="00485F25">
        <w:rPr>
          <w:rFonts w:ascii="Times New Roman" w:hAnsi="Times New Roman" w:hint="eastAsia"/>
        </w:rPr>
        <w:t>12</w:t>
      </w:r>
      <w:r w:rsidRPr="00485F25">
        <w:rPr>
          <w:rFonts w:ascii="Times New Roman" w:hAnsi="Times New Roman" w:hint="eastAsia"/>
        </w:rPr>
        <w:t>月</w:t>
      </w:r>
      <w:r w:rsidRPr="00485F25">
        <w:rPr>
          <w:rFonts w:ascii="Times New Roman" w:hAnsi="Times New Roman" w:hint="eastAsia"/>
        </w:rPr>
        <w:t>31</w:t>
      </w:r>
      <w:r w:rsidRPr="00485F25">
        <w:rPr>
          <w:rFonts w:ascii="Times New Roman" w:hAnsi="Times New Roman" w:hint="eastAsia"/>
        </w:rPr>
        <w:t>日期间，各镇街新建</w:t>
      </w:r>
      <w:r w:rsidRPr="00485F25">
        <w:rPr>
          <w:rFonts w:ascii="Times New Roman" w:hAnsi="Times New Roman" w:hint="eastAsia"/>
        </w:rPr>
        <w:t>2000</w:t>
      </w:r>
      <w:r w:rsidRPr="00485F25">
        <w:rPr>
          <w:rFonts w:ascii="Times New Roman" w:hAnsi="Times New Roman" w:hint="eastAsia"/>
        </w:rPr>
        <w:t>头以上规模达标猪场</w:t>
      </w:r>
      <w:r w:rsidR="00BE7180">
        <w:rPr>
          <w:rFonts w:ascii="Times New Roman" w:hAnsi="Times New Roman" w:hint="eastAsia"/>
        </w:rPr>
        <w:t>，</w:t>
      </w:r>
      <w:r w:rsidRPr="00485F25">
        <w:rPr>
          <w:rFonts w:ascii="Times New Roman" w:hAnsi="Times New Roman" w:hint="eastAsia"/>
        </w:rPr>
        <w:t>按出栏能力</w:t>
      </w:r>
      <w:r w:rsidRPr="00485F25">
        <w:rPr>
          <w:rFonts w:ascii="Times New Roman" w:hAnsi="Times New Roman" w:hint="eastAsia"/>
        </w:rPr>
        <w:t>10</w:t>
      </w:r>
      <w:r w:rsidRPr="00485F25">
        <w:rPr>
          <w:rFonts w:ascii="Times New Roman" w:hAnsi="Times New Roman" w:hint="eastAsia"/>
        </w:rPr>
        <w:t>万元</w:t>
      </w:r>
      <w:r w:rsidRPr="00485F25">
        <w:rPr>
          <w:rFonts w:ascii="Times New Roman" w:hAnsi="Times New Roman" w:hint="eastAsia"/>
        </w:rPr>
        <w:t>/</w:t>
      </w:r>
      <w:r w:rsidRPr="00485F25">
        <w:rPr>
          <w:rFonts w:ascii="Times New Roman" w:hAnsi="Times New Roman" w:hint="eastAsia"/>
        </w:rPr>
        <w:t>千头的标准，再给予镇街一次性新增投资奖励（最高不超过</w:t>
      </w:r>
      <w:r w:rsidRPr="00485F25">
        <w:rPr>
          <w:rFonts w:ascii="Times New Roman" w:hAnsi="Times New Roman" w:hint="eastAsia"/>
        </w:rPr>
        <w:t>300</w:t>
      </w:r>
      <w:r w:rsidRPr="00485F25">
        <w:rPr>
          <w:rFonts w:ascii="Times New Roman" w:hAnsi="Times New Roman" w:hint="eastAsia"/>
        </w:rPr>
        <w:t>万元）；对新建和改扩建养殖企业优先申报上级扶持奖励项目。</w:t>
      </w:r>
    </w:p>
    <w:p w:rsidR="00485F25" w:rsidRPr="00485F25" w:rsidRDefault="00485F25" w:rsidP="002D60B2">
      <w:pPr>
        <w:spacing w:line="600" w:lineRule="exact"/>
        <w:ind w:firstLineChars="200" w:firstLine="632"/>
        <w:rPr>
          <w:rFonts w:ascii="Times New Roman" w:hAnsi="Times New Roman"/>
        </w:rPr>
      </w:pPr>
      <w:r w:rsidRPr="00485F25">
        <w:rPr>
          <w:rFonts w:ascii="Times New Roman" w:hAnsi="Times New Roman" w:hint="eastAsia"/>
        </w:rPr>
        <w:t>3</w:t>
      </w:r>
      <w:r w:rsidR="00215B19">
        <w:rPr>
          <w:rFonts w:ascii="Times New Roman" w:hAnsi="Times New Roman" w:hint="eastAsia"/>
        </w:rPr>
        <w:t>．</w:t>
      </w:r>
      <w:r w:rsidRPr="00485F25">
        <w:rPr>
          <w:rFonts w:ascii="Times New Roman" w:hAnsi="Times New Roman" w:hint="eastAsia"/>
        </w:rPr>
        <w:t>到</w:t>
      </w:r>
      <w:r w:rsidRPr="00485F25">
        <w:rPr>
          <w:rFonts w:ascii="Times New Roman" w:hAnsi="Times New Roman" w:hint="eastAsia"/>
        </w:rPr>
        <w:t>2020</w:t>
      </w:r>
      <w:r w:rsidRPr="00485F25">
        <w:rPr>
          <w:rFonts w:ascii="Times New Roman" w:hAnsi="Times New Roman" w:hint="eastAsia"/>
        </w:rPr>
        <w:t>年底，在完成无锡市政府下达我市建设任务基础上，对完成年出栏及新增产</w:t>
      </w:r>
      <w:proofErr w:type="gramStart"/>
      <w:r w:rsidRPr="00485F25">
        <w:rPr>
          <w:rFonts w:ascii="Times New Roman" w:hAnsi="Times New Roman" w:hint="eastAsia"/>
        </w:rPr>
        <w:t>能任务</w:t>
      </w:r>
      <w:proofErr w:type="gramEnd"/>
      <w:r w:rsidRPr="00485F25">
        <w:rPr>
          <w:rFonts w:ascii="Times New Roman" w:hAnsi="Times New Roman" w:hint="eastAsia"/>
        </w:rPr>
        <w:t>所在镇街的养殖场，市财政按</w:t>
      </w:r>
      <w:r w:rsidRPr="00485F25">
        <w:rPr>
          <w:rFonts w:ascii="Times New Roman" w:hAnsi="Times New Roman" w:hint="eastAsia"/>
        </w:rPr>
        <w:t>50</w:t>
      </w:r>
      <w:r w:rsidRPr="00485F25">
        <w:rPr>
          <w:rFonts w:ascii="Times New Roman" w:hAnsi="Times New Roman" w:hint="eastAsia"/>
        </w:rPr>
        <w:t>元</w:t>
      </w:r>
      <w:r w:rsidRPr="00485F25">
        <w:rPr>
          <w:rFonts w:ascii="Times New Roman" w:hAnsi="Times New Roman" w:hint="eastAsia"/>
        </w:rPr>
        <w:t>/</w:t>
      </w:r>
      <w:r w:rsidRPr="00485F25">
        <w:rPr>
          <w:rFonts w:ascii="Times New Roman" w:hAnsi="Times New Roman" w:hint="eastAsia"/>
        </w:rPr>
        <w:t>头的标准给予一次性奖励资金。（总计</w:t>
      </w:r>
      <w:r w:rsidRPr="00485F25">
        <w:rPr>
          <w:rFonts w:ascii="Times New Roman" w:hAnsi="Times New Roman" w:hint="eastAsia"/>
        </w:rPr>
        <w:t>10</w:t>
      </w:r>
      <w:r w:rsidRPr="00485F25">
        <w:rPr>
          <w:rFonts w:ascii="Times New Roman" w:hAnsi="Times New Roman" w:hint="eastAsia"/>
        </w:rPr>
        <w:t>万头）</w:t>
      </w:r>
    </w:p>
    <w:p w:rsidR="00485F25" w:rsidRPr="00485F25" w:rsidRDefault="00485F25" w:rsidP="002D60B2">
      <w:pPr>
        <w:spacing w:line="600" w:lineRule="exact"/>
        <w:ind w:firstLineChars="200" w:firstLine="632"/>
        <w:rPr>
          <w:rFonts w:ascii="Times New Roman" w:hAnsi="Times New Roman"/>
        </w:rPr>
      </w:pPr>
      <w:r w:rsidRPr="00485F25">
        <w:rPr>
          <w:rFonts w:ascii="Times New Roman" w:hAnsi="Times New Roman" w:hint="eastAsia"/>
        </w:rPr>
        <w:t>4</w:t>
      </w:r>
      <w:r w:rsidR="00215B19">
        <w:rPr>
          <w:rFonts w:ascii="Times New Roman" w:hAnsi="Times New Roman" w:hint="eastAsia"/>
        </w:rPr>
        <w:t>．</w:t>
      </w:r>
      <w:r w:rsidRPr="00485F25">
        <w:rPr>
          <w:rFonts w:ascii="Times New Roman" w:hAnsi="Times New Roman" w:hint="eastAsia"/>
        </w:rPr>
        <w:t>对我市认定的生猪养殖域外基地所在地，通过签订保供协议，市财政对调入我市的生猪按照</w:t>
      </w:r>
      <w:r w:rsidRPr="00485F25">
        <w:rPr>
          <w:rFonts w:ascii="Times New Roman" w:hAnsi="Times New Roman" w:hint="eastAsia"/>
        </w:rPr>
        <w:t>45</w:t>
      </w:r>
      <w:r w:rsidRPr="00485F25">
        <w:rPr>
          <w:rFonts w:ascii="Times New Roman" w:hAnsi="Times New Roman" w:hint="eastAsia"/>
        </w:rPr>
        <w:t>元</w:t>
      </w:r>
      <w:r w:rsidR="00BE7180">
        <w:rPr>
          <w:rFonts w:ascii="Times New Roman" w:hAnsi="Times New Roman" w:hint="eastAsia"/>
        </w:rPr>
        <w:t>/</w:t>
      </w:r>
      <w:proofErr w:type="gramStart"/>
      <w:r w:rsidRPr="00485F25">
        <w:rPr>
          <w:rFonts w:ascii="Times New Roman" w:hAnsi="Times New Roman" w:hint="eastAsia"/>
        </w:rPr>
        <w:t>头给予</w:t>
      </w:r>
      <w:proofErr w:type="gramEnd"/>
      <w:r w:rsidRPr="00485F25">
        <w:rPr>
          <w:rFonts w:ascii="Times New Roman" w:hAnsi="Times New Roman" w:hint="eastAsia"/>
        </w:rPr>
        <w:t>补贴。另外，在完成供应我市</w:t>
      </w:r>
      <w:r w:rsidRPr="00485F25">
        <w:rPr>
          <w:rFonts w:ascii="Times New Roman" w:hAnsi="Times New Roman" w:hint="eastAsia"/>
        </w:rPr>
        <w:t>8.8</w:t>
      </w:r>
      <w:r w:rsidRPr="00485F25">
        <w:rPr>
          <w:rFonts w:ascii="Times New Roman" w:hAnsi="Times New Roman" w:hint="eastAsia"/>
        </w:rPr>
        <w:t>万头生猪的任务后，另行给予协议单位</w:t>
      </w:r>
      <w:r w:rsidRPr="00485F25">
        <w:rPr>
          <w:rFonts w:ascii="Times New Roman" w:hAnsi="Times New Roman" w:hint="eastAsia"/>
        </w:rPr>
        <w:t>20</w:t>
      </w:r>
      <w:r w:rsidRPr="00485F25">
        <w:rPr>
          <w:rFonts w:ascii="Times New Roman" w:hAnsi="Times New Roman" w:hint="eastAsia"/>
        </w:rPr>
        <w:t>万元的一次性奖励资金。（总计</w:t>
      </w:r>
      <w:r w:rsidRPr="00485F25">
        <w:rPr>
          <w:rFonts w:ascii="Times New Roman" w:hAnsi="Times New Roman" w:hint="eastAsia"/>
        </w:rPr>
        <w:t>8.8</w:t>
      </w:r>
      <w:r w:rsidRPr="00485F25">
        <w:rPr>
          <w:rFonts w:ascii="Times New Roman" w:hAnsi="Times New Roman" w:hint="eastAsia"/>
        </w:rPr>
        <w:t>万头）</w:t>
      </w:r>
    </w:p>
    <w:p w:rsidR="00485F25" w:rsidRPr="00485F25" w:rsidRDefault="00485F25" w:rsidP="002D60B2">
      <w:pPr>
        <w:spacing w:line="600" w:lineRule="exact"/>
        <w:ind w:firstLineChars="200" w:firstLine="632"/>
        <w:rPr>
          <w:rFonts w:ascii="方正楷体_GBK" w:eastAsia="方正楷体_GBK" w:hAnsi="Times New Roman"/>
        </w:rPr>
      </w:pPr>
      <w:r w:rsidRPr="00485F25">
        <w:rPr>
          <w:rFonts w:ascii="方正楷体_GBK" w:eastAsia="方正楷体_GBK" w:hAnsi="Times New Roman" w:hint="eastAsia"/>
        </w:rPr>
        <w:t>（牵头单位：市财政局；责任单位：市发展改革委、市农业农村局，各相关镇、街道）</w:t>
      </w:r>
    </w:p>
    <w:p w:rsidR="00485F25" w:rsidRPr="00215B19" w:rsidRDefault="00485F25" w:rsidP="002D60B2">
      <w:pPr>
        <w:spacing w:line="600" w:lineRule="exact"/>
        <w:ind w:firstLineChars="200" w:firstLine="632"/>
        <w:rPr>
          <w:rFonts w:ascii="方正黑体_GBK" w:eastAsia="方正黑体_GBK" w:hAnsi="Times New Roman"/>
        </w:rPr>
      </w:pPr>
      <w:r w:rsidRPr="00215B19">
        <w:rPr>
          <w:rFonts w:ascii="方正黑体_GBK" w:eastAsia="方正黑体_GBK" w:hAnsi="Times New Roman" w:hint="eastAsia"/>
        </w:rPr>
        <w:t>三、组织保障</w:t>
      </w:r>
    </w:p>
    <w:p w:rsidR="00485F25" w:rsidRPr="00485F25" w:rsidRDefault="00485F25" w:rsidP="002D60B2">
      <w:pPr>
        <w:spacing w:line="600" w:lineRule="exact"/>
        <w:ind w:firstLineChars="200" w:firstLine="632"/>
        <w:rPr>
          <w:rFonts w:ascii="Times New Roman" w:hAnsi="Times New Roman"/>
        </w:rPr>
      </w:pPr>
      <w:r w:rsidRPr="00215B19">
        <w:rPr>
          <w:rFonts w:ascii="方正楷体_GBK" w:eastAsia="方正楷体_GBK" w:hAnsi="Times New Roman" w:hint="eastAsia"/>
        </w:rPr>
        <w:t>（七）加强组织领导。</w:t>
      </w:r>
      <w:r w:rsidRPr="00485F25">
        <w:rPr>
          <w:rFonts w:ascii="Times New Roman" w:hAnsi="Times New Roman" w:hint="eastAsia"/>
        </w:rPr>
        <w:t>按照“属地管理、政府负总责”的原则，</w:t>
      </w:r>
      <w:proofErr w:type="gramStart"/>
      <w:r w:rsidRPr="00485F25">
        <w:rPr>
          <w:rFonts w:ascii="Times New Roman" w:hAnsi="Times New Roman" w:hint="eastAsia"/>
        </w:rPr>
        <w:t>各镇街应切实</w:t>
      </w:r>
      <w:proofErr w:type="gramEnd"/>
      <w:r w:rsidRPr="00485F25">
        <w:rPr>
          <w:rFonts w:ascii="Times New Roman" w:hAnsi="Times New Roman" w:hint="eastAsia"/>
        </w:rPr>
        <w:t>承担起我市生猪市场保供稳价主体责任，主要负责人要扛起第一责任人的职责。各级各相关单位要深刻认识稳定生猪生产保障市场供应的重要性和紧迫性，把生猪生产供应保障和非洲猪瘟等动物疫病防控工作，作为当前防范化解重大风险的主要工作和保障民生的重要内容来抓，要加强舆论引导，稳定消费预期，增强消费信心，维护市场稳定。</w:t>
      </w:r>
    </w:p>
    <w:p w:rsidR="00485F25" w:rsidRPr="00485F25" w:rsidRDefault="00485F25" w:rsidP="002D60B2">
      <w:pPr>
        <w:spacing w:line="600" w:lineRule="exact"/>
        <w:ind w:firstLineChars="200" w:firstLine="632"/>
        <w:rPr>
          <w:rFonts w:ascii="Times New Roman" w:hAnsi="Times New Roman"/>
        </w:rPr>
      </w:pPr>
      <w:r w:rsidRPr="00215B19">
        <w:rPr>
          <w:rFonts w:ascii="方正楷体_GBK" w:eastAsia="方正楷体_GBK" w:hAnsi="Times New Roman" w:hint="eastAsia"/>
        </w:rPr>
        <w:t>（八）加强重大动物疫病防控。</w:t>
      </w:r>
      <w:r w:rsidRPr="00485F25">
        <w:rPr>
          <w:rFonts w:ascii="Times New Roman" w:hAnsi="Times New Roman" w:hint="eastAsia"/>
        </w:rPr>
        <w:t>全面落实非洲猪瘟等重大疫情监测排查报告、突发疫情应急处置、生猪运输和餐厨废弃物监管等现行有效防控措施。严格屠宰企业监管，落实驻场官方兽医制度、屠宰企业非洲猪瘟自检制度。督促指导养殖主体严格落实防疫主体责任和措施，引导生猪养殖场实施“外闭环、内分区”防疫模式改造。严格养猪场</w:t>
      </w:r>
      <w:r>
        <w:rPr>
          <w:rFonts w:ascii="Times New Roman" w:hAnsi="Times New Roman" w:hint="eastAsia"/>
        </w:rPr>
        <w:t>（</w:t>
      </w:r>
      <w:r w:rsidRPr="00485F25">
        <w:rPr>
          <w:rFonts w:ascii="Times New Roman" w:hAnsi="Times New Roman" w:hint="eastAsia"/>
        </w:rPr>
        <w:t>户</w:t>
      </w:r>
      <w:r>
        <w:rPr>
          <w:rFonts w:ascii="Times New Roman" w:hAnsi="Times New Roman" w:hint="eastAsia"/>
        </w:rPr>
        <w:t>）</w:t>
      </w:r>
      <w:r w:rsidRPr="00485F25">
        <w:rPr>
          <w:rFonts w:ascii="Times New Roman" w:hAnsi="Times New Roman" w:hint="eastAsia"/>
        </w:rPr>
        <w:t>防疫监管</w:t>
      </w:r>
      <w:r w:rsidR="00BE7180">
        <w:rPr>
          <w:rFonts w:ascii="Times New Roman" w:hAnsi="Times New Roman" w:hint="eastAsia"/>
        </w:rPr>
        <w:t>，</w:t>
      </w:r>
      <w:r w:rsidRPr="00485F25">
        <w:rPr>
          <w:rFonts w:ascii="Times New Roman" w:hAnsi="Times New Roman" w:hint="eastAsia"/>
        </w:rPr>
        <w:t>对不符合动物防疫条件要求的养猪场</w:t>
      </w:r>
      <w:r>
        <w:rPr>
          <w:rFonts w:ascii="Times New Roman" w:hAnsi="Times New Roman" w:hint="eastAsia"/>
        </w:rPr>
        <w:t>（</w:t>
      </w:r>
      <w:r w:rsidRPr="00485F25">
        <w:rPr>
          <w:rFonts w:ascii="Times New Roman" w:hAnsi="Times New Roman" w:hint="eastAsia"/>
        </w:rPr>
        <w:t>户</w:t>
      </w:r>
      <w:r>
        <w:rPr>
          <w:rFonts w:ascii="Times New Roman" w:hAnsi="Times New Roman" w:hint="eastAsia"/>
        </w:rPr>
        <w:t>）</w:t>
      </w:r>
      <w:r w:rsidRPr="00485F25">
        <w:rPr>
          <w:rFonts w:ascii="Times New Roman" w:hAnsi="Times New Roman" w:hint="eastAsia"/>
        </w:rPr>
        <w:t>不得补栏，开展养殖环境净化行动，引导散养户退养、弃养。加强生猪及产品调运、生猪产品加工经营环节监管，严厉打击私屠滥宰、贩卖病死猪及其制品等违法违规行为。进一步理顺畜牧兽医管理体制，加强基层动物防疫队伍建设，</w:t>
      </w:r>
      <w:r w:rsidRPr="002D60B2">
        <w:rPr>
          <w:rFonts w:ascii="Times New Roman" w:hAnsi="Times New Roman" w:hint="eastAsia"/>
          <w:spacing w:val="-3"/>
        </w:rPr>
        <w:t>按照国家规定配备与养殖规模和工作任务相适应的防疫检疫人员，</w:t>
      </w:r>
      <w:r w:rsidRPr="00485F25">
        <w:rPr>
          <w:rFonts w:ascii="Times New Roman" w:hAnsi="Times New Roman" w:hint="eastAsia"/>
        </w:rPr>
        <w:t>落实有毒有害津贴和畜牧兽医医疗津贴政策，足额保障基层人员待遇和动物防疫经费。</w:t>
      </w:r>
    </w:p>
    <w:p w:rsidR="00D4132B" w:rsidRDefault="00485F25" w:rsidP="002D60B2">
      <w:pPr>
        <w:spacing w:line="600" w:lineRule="exact"/>
        <w:ind w:firstLineChars="200" w:firstLine="632"/>
        <w:rPr>
          <w:rFonts w:ascii="Times New Roman" w:hAnsi="Times New Roman"/>
        </w:rPr>
      </w:pPr>
      <w:r w:rsidRPr="00215B19">
        <w:rPr>
          <w:rFonts w:ascii="方正楷体_GBK" w:eastAsia="方正楷体_GBK" w:hAnsi="Times New Roman" w:hint="eastAsia"/>
        </w:rPr>
        <w:t>（九）加强部门协调配合。</w:t>
      </w:r>
      <w:r w:rsidRPr="00485F25">
        <w:rPr>
          <w:rFonts w:ascii="Times New Roman" w:hAnsi="Times New Roman" w:hint="eastAsia"/>
        </w:rPr>
        <w:t>农业农村部门要强化生猪生产指导服务，着力抓好监测预警、调运监管等相关工作；发展改革部门要加强猪肉市场调控，统筹做好稳价保供工作，牵头完成全市冻猪肉应急储备任务，加强域外生猪产销衔接，建立长期稳定的供销关系，鼓励市内生猪优先供给本地，稳定猪肉市场供应；财政部门要加大对畜牧业特别是生猪产业的扶持力度；自然资源</w:t>
      </w:r>
      <w:r w:rsidR="00B1434E">
        <w:rPr>
          <w:rFonts w:ascii="Times New Roman" w:hAnsi="Times New Roman" w:hint="eastAsia"/>
        </w:rPr>
        <w:t>和规划</w:t>
      </w:r>
      <w:r w:rsidRPr="00485F25">
        <w:rPr>
          <w:rFonts w:ascii="Times New Roman" w:hAnsi="Times New Roman" w:hint="eastAsia"/>
        </w:rPr>
        <w:t>部门要完善用地政策，保障生猪生产用地；生态环境部门要对符合环保要求的生猪养殖项目做好环评审批工作；市场监管部门要加强猪肉产品流通、加工、餐饮等环节食品安全监管，规范市场秩序；商务部门要强化市场形势</w:t>
      </w:r>
      <w:proofErr w:type="gramStart"/>
      <w:r w:rsidRPr="00485F25">
        <w:rPr>
          <w:rFonts w:ascii="Times New Roman" w:hAnsi="Times New Roman" w:hint="eastAsia"/>
        </w:rPr>
        <w:t>研</w:t>
      </w:r>
      <w:proofErr w:type="gramEnd"/>
      <w:r w:rsidRPr="00485F25">
        <w:rPr>
          <w:rFonts w:ascii="Times New Roman" w:hAnsi="Times New Roman" w:hint="eastAsia"/>
        </w:rPr>
        <w:t>判，加强市场监测预警；交通运输、公安、城管等其他有关部门要认真履行职责、协同推进，稳步提升我市“菜篮子”猪肉市场供应。</w:t>
      </w:r>
    </w:p>
    <w:p w:rsidR="009668C0" w:rsidRDefault="009668C0" w:rsidP="002D60B2">
      <w:pPr>
        <w:spacing w:line="600" w:lineRule="exact"/>
        <w:ind w:firstLineChars="200" w:firstLine="632"/>
        <w:rPr>
          <w:rFonts w:ascii="Times New Roman" w:hAnsi="Times New Roman"/>
        </w:rPr>
      </w:pPr>
    </w:p>
    <w:p w:rsidR="009668C0" w:rsidRDefault="009668C0" w:rsidP="002D60B2">
      <w:pPr>
        <w:spacing w:line="600" w:lineRule="exact"/>
        <w:ind w:firstLineChars="200" w:firstLine="632"/>
        <w:rPr>
          <w:rFonts w:ascii="Times New Roman" w:hAnsi="Times New Roman"/>
        </w:rPr>
      </w:pPr>
    </w:p>
    <w:p w:rsidR="009668C0" w:rsidRDefault="009668C0" w:rsidP="002D60B2">
      <w:pPr>
        <w:spacing w:line="600" w:lineRule="exact"/>
        <w:ind w:firstLineChars="200" w:firstLine="632"/>
        <w:rPr>
          <w:rFonts w:ascii="Times New Roman" w:hAnsi="Times New Roman"/>
        </w:rPr>
      </w:pPr>
    </w:p>
    <w:p w:rsidR="008158FC" w:rsidRPr="00CA47E2" w:rsidRDefault="008158FC" w:rsidP="008158FC">
      <w:pPr>
        <w:ind w:rightChars="300" w:right="948" w:firstLineChars="300" w:firstLine="948"/>
        <w:jc w:val="right"/>
        <w:rPr>
          <w:rFonts w:cs="方正仿宋_GBK"/>
          <w:color w:val="000000"/>
          <w:szCs w:val="32"/>
        </w:rPr>
      </w:pPr>
      <w:r w:rsidRPr="00CA47E2">
        <w:rPr>
          <w:rFonts w:cs="方正仿宋_GBK" w:hint="eastAsia"/>
          <w:color w:val="000000"/>
          <w:szCs w:val="32"/>
        </w:rPr>
        <w:t>江阴市人民政府办公室</w:t>
      </w:r>
    </w:p>
    <w:p w:rsidR="008158FC" w:rsidRPr="008158FC" w:rsidRDefault="008158FC" w:rsidP="008158FC">
      <w:pPr>
        <w:ind w:rightChars="400" w:right="1263"/>
        <w:jc w:val="right"/>
        <w:rPr>
          <w:rFonts w:ascii="Times New Roman" w:hAnsi="Times New Roman" w:cs="Times New Roman"/>
          <w:b/>
          <w:color w:val="000000"/>
          <w:szCs w:val="32"/>
        </w:rPr>
      </w:pPr>
      <w:r w:rsidRPr="008158FC">
        <w:rPr>
          <w:rFonts w:ascii="Times New Roman" w:hAnsi="Times New Roman" w:cs="Times New Roman"/>
          <w:color w:val="000000"/>
        </w:rPr>
        <w:t>2020</w:t>
      </w:r>
      <w:r w:rsidRPr="008158FC">
        <w:rPr>
          <w:rFonts w:ascii="Times New Roman" w:cs="Times New Roman"/>
          <w:color w:val="000000"/>
        </w:rPr>
        <w:t>年</w:t>
      </w:r>
      <w:r w:rsidRPr="008158FC">
        <w:rPr>
          <w:rFonts w:ascii="Times New Roman" w:hAnsi="Times New Roman" w:cs="Times New Roman"/>
          <w:color w:val="000000"/>
        </w:rPr>
        <w:t>1</w:t>
      </w:r>
      <w:r w:rsidRPr="008158FC">
        <w:rPr>
          <w:rFonts w:ascii="Times New Roman" w:cs="Times New Roman"/>
          <w:color w:val="000000"/>
        </w:rPr>
        <w:t>月</w:t>
      </w:r>
      <w:r w:rsidR="004F1BF8">
        <w:rPr>
          <w:rFonts w:ascii="Times New Roman" w:hAnsi="Times New Roman" w:cs="Times New Roman" w:hint="eastAsia"/>
          <w:color w:val="000000"/>
        </w:rPr>
        <w:t>22</w:t>
      </w:r>
      <w:r w:rsidRPr="008158FC">
        <w:rPr>
          <w:rFonts w:ascii="Times New Roman" w:cs="Times New Roman"/>
          <w:color w:val="000000"/>
        </w:rPr>
        <w:t>日</w:t>
      </w:r>
    </w:p>
    <w:p w:rsidR="009668C0" w:rsidRPr="00E561A3" w:rsidRDefault="009668C0" w:rsidP="002D60B2">
      <w:pPr>
        <w:spacing w:line="600" w:lineRule="exact"/>
        <w:ind w:firstLineChars="200" w:firstLine="632"/>
        <w:rPr>
          <w:rFonts w:ascii="Times New Roman" w:eastAsia="方正小标宋_GBK" w:hAnsi="Times New Roman"/>
          <w:kern w:val="2"/>
          <w:sz w:val="44"/>
          <w:szCs w:val="44"/>
        </w:rPr>
      </w:pPr>
      <w:r w:rsidRPr="00E561A3">
        <w:rPr>
          <w:rFonts w:ascii="Times New Roman"/>
          <w:kern w:val="2"/>
        </w:rPr>
        <w:t>（此件公开发布）</w:t>
      </w:r>
    </w:p>
    <w:p w:rsidR="009668C0" w:rsidRDefault="009668C0"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9668C0" w:rsidRDefault="009668C0"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9668C0" w:rsidRDefault="009668C0"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9668C0" w:rsidRDefault="009668C0"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E7180" w:rsidRDefault="00BE7180"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E7180" w:rsidRDefault="00BE7180"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E7180" w:rsidRDefault="00BE7180"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E7180" w:rsidRDefault="00BE7180"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E7180" w:rsidRDefault="00BE7180"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E7180" w:rsidRDefault="00BE7180"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FE52C5" w:rsidRDefault="00FE52C5"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E92F6C" w:rsidRDefault="00E92F6C"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p>
    <w:p w:rsidR="00B10B93" w:rsidRPr="00E561A3" w:rsidRDefault="00C965A4" w:rsidP="00B10B93">
      <w:pPr>
        <w:pStyle w:val="a6"/>
        <w:tabs>
          <w:tab w:val="clear" w:pos="8465"/>
          <w:tab w:val="right" w:pos="8533"/>
        </w:tabs>
        <w:autoSpaceDE/>
        <w:autoSpaceDN/>
        <w:adjustRightInd/>
        <w:spacing w:line="240" w:lineRule="auto"/>
        <w:ind w:leftChars="105" w:left="1132" w:rightChars="100" w:right="316" w:hangingChars="290" w:hanging="800"/>
        <w:jc w:val="both"/>
        <w:rPr>
          <w:rFonts w:eastAsia="方正仿宋_GBK"/>
          <w:kern w:val="2"/>
          <w:sz w:val="28"/>
          <w:szCs w:val="28"/>
        </w:rPr>
      </w:pPr>
      <w:r>
        <w:rPr>
          <w:rFonts w:eastAsia="方正仿宋_GBK"/>
          <w:kern w:val="2"/>
          <w:sz w:val="28"/>
          <w:szCs w:val="28"/>
        </w:rPr>
        <w:pict>
          <v:shapetype id="_x0000_t201" coordsize="21600,21600" o:spt="201" path="m,l,21600r21600,l21600,xe">
            <v:stroke joinstyle="miter"/>
            <v:path shadowok="f" o:extrusionok="f" strokeok="f" fillok="f" o:connecttype="rect"/>
            <o:lock v:ext="edit" shapetype="t"/>
          </v:shapetype>
          <v:shape id="DeletedControl 54" o:spid="_x0000_s1032" type="#_x0000_t201" style="position:absolute;left:0;text-align:left;margin-left:-1000pt;margin-top:-1000pt;width:127.5pt;height:127.5pt;z-index:251667456;visibility:hidden;mso-position-horizontal-relative:page;mso-position-vertical-relative:page" o:preferrelative="t" filled="f" stroked="f">
            <v:imagedata r:id="rId6" o:title=""/>
            <o:lock v:ext="edit" aspectratio="t"/>
            <w10:wrap anchorx="page" anchory="page"/>
          </v:shape>
        </w:pict>
      </w:r>
      <w:r>
        <w:rPr>
          <w:rFonts w:eastAsia="方正仿宋_GBK"/>
          <w:kern w:val="2"/>
          <w:sz w:val="28"/>
          <w:szCs w:val="28"/>
        </w:rPr>
        <w:pict>
          <v:line id="_x0000_s1030" style="position:absolute;left:0;text-align:left;z-index:251665408" from="0,.45pt" to="442.2pt,.45pt" strokeweight=".35pt"/>
        </w:pict>
      </w:r>
      <w:r w:rsidR="00B10B93" w:rsidRPr="00E561A3">
        <w:rPr>
          <w:rFonts w:eastAsia="方正仿宋_GBK"/>
          <w:kern w:val="2"/>
          <w:sz w:val="28"/>
          <w:szCs w:val="28"/>
        </w:rPr>
        <w:t>抄送：市委各部门，市人大常委会办公室，市政协办公室，市纪委办公室，市法院，市检察院，市人武部，市各群团，</w:t>
      </w:r>
      <w:proofErr w:type="gramStart"/>
      <w:r w:rsidR="00B10B93" w:rsidRPr="00E561A3">
        <w:rPr>
          <w:rFonts w:eastAsia="方正仿宋_GBK"/>
          <w:kern w:val="2"/>
          <w:sz w:val="28"/>
          <w:szCs w:val="28"/>
        </w:rPr>
        <w:t>各驻澄单位</w:t>
      </w:r>
      <w:proofErr w:type="gramEnd"/>
      <w:r w:rsidR="00B10B93" w:rsidRPr="00E561A3">
        <w:rPr>
          <w:rFonts w:eastAsia="方正仿宋_GBK"/>
          <w:kern w:val="2"/>
          <w:sz w:val="28"/>
          <w:szCs w:val="28"/>
        </w:rPr>
        <w:t>。</w:t>
      </w:r>
    </w:p>
    <w:p w:rsidR="00B10B93" w:rsidRPr="00B10B93" w:rsidRDefault="00C965A4" w:rsidP="00B10B93">
      <w:pPr>
        <w:ind w:leftChars="100" w:left="316" w:rightChars="100" w:right="316"/>
        <w:rPr>
          <w:rFonts w:ascii="Times New Roman" w:hAnsi="Times New Roman"/>
        </w:rPr>
      </w:pPr>
      <w:r w:rsidRPr="00C965A4">
        <w:rPr>
          <w:rFonts w:ascii="Times New Roman" w:hAnsi="Times New Roman"/>
          <w:kern w:val="2"/>
          <w:sz w:val="28"/>
          <w:szCs w:val="28"/>
        </w:rPr>
        <w:pict>
          <v:line id="_x0000_s1031" style="position:absolute;left:0;text-align:left;z-index:251666432" from="-.75pt,29.15pt" to="441.45pt,29.15pt" strokeweight=".35pt"/>
        </w:pict>
      </w:r>
      <w:r w:rsidRPr="00C965A4">
        <w:rPr>
          <w:rFonts w:ascii="Times New Roman" w:hAnsi="Times New Roman"/>
          <w:kern w:val="2"/>
          <w:sz w:val="28"/>
          <w:szCs w:val="28"/>
        </w:rPr>
        <w:pict>
          <v:line id="_x0000_s1029" style="position:absolute;left:0;text-align:left;z-index:251664384" from="0,.25pt" to="442.2pt,.25pt" strokeweight=".25pt"/>
        </w:pict>
      </w:r>
      <w:r w:rsidR="00B10B93" w:rsidRPr="00E561A3">
        <w:rPr>
          <w:rFonts w:ascii="Times New Roman"/>
          <w:kern w:val="2"/>
          <w:sz w:val="28"/>
          <w:szCs w:val="28"/>
        </w:rPr>
        <w:t>江阴市人民政府办公室</w:t>
      </w:r>
      <w:r w:rsidR="00B10B93" w:rsidRPr="00E561A3">
        <w:rPr>
          <w:rFonts w:ascii="Times New Roman" w:hAnsi="Times New Roman"/>
          <w:kern w:val="2"/>
          <w:sz w:val="28"/>
          <w:szCs w:val="28"/>
        </w:rPr>
        <w:t xml:space="preserve">         </w:t>
      </w:r>
      <w:r w:rsidR="00B10B93">
        <w:rPr>
          <w:rFonts w:ascii="Times New Roman" w:hAnsi="Times New Roman" w:hint="eastAsia"/>
          <w:kern w:val="2"/>
          <w:sz w:val="28"/>
          <w:szCs w:val="28"/>
        </w:rPr>
        <w:t xml:space="preserve"> </w:t>
      </w:r>
      <w:r w:rsidR="00B10B93" w:rsidRPr="00E561A3">
        <w:rPr>
          <w:rFonts w:ascii="Times New Roman" w:hAnsi="Times New Roman"/>
          <w:kern w:val="2"/>
          <w:sz w:val="28"/>
          <w:szCs w:val="28"/>
        </w:rPr>
        <w:t xml:space="preserve"> </w:t>
      </w:r>
      <w:r w:rsidR="00B10B93" w:rsidRPr="00E561A3">
        <w:rPr>
          <w:rFonts w:ascii="Times New Roman" w:hAnsi="Times New Roman" w:hint="eastAsia"/>
          <w:kern w:val="2"/>
          <w:sz w:val="28"/>
          <w:szCs w:val="28"/>
        </w:rPr>
        <w:t xml:space="preserve">    </w:t>
      </w:r>
      <w:r w:rsidR="00B10B93" w:rsidRPr="00E561A3">
        <w:rPr>
          <w:rFonts w:ascii="Times New Roman" w:hAnsi="Times New Roman"/>
          <w:kern w:val="2"/>
          <w:sz w:val="28"/>
          <w:szCs w:val="28"/>
        </w:rPr>
        <w:t xml:space="preserve"> </w:t>
      </w:r>
      <w:r w:rsidR="00B10B93">
        <w:rPr>
          <w:rFonts w:ascii="Times New Roman" w:hAnsi="Times New Roman" w:hint="eastAsia"/>
          <w:kern w:val="2"/>
          <w:sz w:val="28"/>
          <w:szCs w:val="28"/>
        </w:rPr>
        <w:t xml:space="preserve"> </w:t>
      </w:r>
      <w:r w:rsidR="00B10B93" w:rsidRPr="00E561A3">
        <w:rPr>
          <w:rFonts w:ascii="Times New Roman" w:hAnsi="Times New Roman"/>
          <w:kern w:val="2"/>
          <w:sz w:val="28"/>
          <w:szCs w:val="28"/>
        </w:rPr>
        <w:t xml:space="preserve"> </w:t>
      </w:r>
      <w:r w:rsidR="00B10B93" w:rsidRPr="00E561A3">
        <w:rPr>
          <w:rFonts w:ascii="Times New Roman" w:hAnsi="Times New Roman" w:hint="eastAsia"/>
          <w:kern w:val="2"/>
          <w:sz w:val="28"/>
          <w:szCs w:val="28"/>
        </w:rPr>
        <w:t xml:space="preserve"> </w:t>
      </w:r>
      <w:r w:rsidR="00B10B93" w:rsidRPr="00E561A3">
        <w:rPr>
          <w:rFonts w:ascii="Times New Roman" w:hAnsi="Times New Roman"/>
          <w:kern w:val="2"/>
          <w:sz w:val="28"/>
          <w:szCs w:val="28"/>
        </w:rPr>
        <w:t xml:space="preserve"> </w:t>
      </w:r>
      <w:r w:rsidR="00B10B93" w:rsidRPr="00E561A3">
        <w:rPr>
          <w:rFonts w:ascii="Times New Roman" w:hAnsi="Times New Roman" w:hint="eastAsia"/>
          <w:kern w:val="2"/>
          <w:sz w:val="28"/>
          <w:szCs w:val="28"/>
        </w:rPr>
        <w:t xml:space="preserve"> </w:t>
      </w:r>
      <w:r w:rsidR="00B10B93" w:rsidRPr="00E561A3">
        <w:rPr>
          <w:rFonts w:ascii="Times New Roman" w:hAnsi="Times New Roman"/>
          <w:kern w:val="2"/>
          <w:sz w:val="28"/>
          <w:szCs w:val="28"/>
        </w:rPr>
        <w:t>20</w:t>
      </w:r>
      <w:r w:rsidR="00B10B93">
        <w:rPr>
          <w:rFonts w:ascii="Times New Roman" w:hAnsi="Times New Roman" w:hint="eastAsia"/>
          <w:kern w:val="2"/>
          <w:sz w:val="28"/>
          <w:szCs w:val="28"/>
        </w:rPr>
        <w:t>20</w:t>
      </w:r>
      <w:r w:rsidR="00B10B93" w:rsidRPr="00E561A3">
        <w:rPr>
          <w:rFonts w:ascii="Times New Roman"/>
          <w:kern w:val="2"/>
          <w:sz w:val="28"/>
          <w:szCs w:val="28"/>
        </w:rPr>
        <w:t>年</w:t>
      </w:r>
      <w:r w:rsidR="00B10B93" w:rsidRPr="00E561A3">
        <w:rPr>
          <w:rFonts w:ascii="Times New Roman" w:hAnsi="Times New Roman" w:hint="eastAsia"/>
          <w:kern w:val="2"/>
          <w:sz w:val="28"/>
          <w:szCs w:val="28"/>
        </w:rPr>
        <w:t>1</w:t>
      </w:r>
      <w:r w:rsidR="00B10B93" w:rsidRPr="00E561A3">
        <w:rPr>
          <w:rFonts w:ascii="Times New Roman"/>
          <w:kern w:val="2"/>
          <w:sz w:val="28"/>
          <w:szCs w:val="28"/>
        </w:rPr>
        <w:t>月</w:t>
      </w:r>
      <w:r w:rsidR="004F1BF8">
        <w:rPr>
          <w:rFonts w:ascii="Times New Roman" w:hAnsi="Times New Roman" w:hint="eastAsia"/>
          <w:kern w:val="2"/>
          <w:sz w:val="28"/>
          <w:szCs w:val="28"/>
        </w:rPr>
        <w:t>22</w:t>
      </w:r>
      <w:r w:rsidR="00B10B93" w:rsidRPr="00E561A3">
        <w:rPr>
          <w:rFonts w:ascii="Times New Roman"/>
          <w:kern w:val="2"/>
          <w:sz w:val="28"/>
          <w:szCs w:val="28"/>
        </w:rPr>
        <w:t>日印发</w:t>
      </w:r>
    </w:p>
    <w:sectPr w:rsidR="00B10B93" w:rsidRPr="00B10B93" w:rsidSect="00C57BCF">
      <w:footerReference w:type="even" r:id="rId7"/>
      <w:footerReference w:type="default" r:id="rId8"/>
      <w:pgSz w:w="11906" w:h="16838" w:code="9"/>
      <w:pgMar w:top="2098" w:right="1474" w:bottom="1985" w:left="1588" w:header="851" w:footer="1474"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67F" w:rsidRDefault="00EA167F" w:rsidP="00B46A57">
      <w:r>
        <w:separator/>
      </w:r>
    </w:p>
  </w:endnote>
  <w:endnote w:type="continuationSeparator" w:id="1">
    <w:p w:rsidR="00EA167F" w:rsidRDefault="00EA167F" w:rsidP="00B46A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B93" w:rsidRDefault="00B10B93" w:rsidP="00B10B93">
    <w:pPr>
      <w:pStyle w:val="a4"/>
      <w:snapToGrid/>
      <w:ind w:leftChars="100" w:left="320"/>
    </w:pPr>
    <w:r>
      <w:rPr>
        <w:rFonts w:asciiTheme="majorEastAsia" w:eastAsiaTheme="majorEastAsia" w:hAnsiTheme="majorEastAsia" w:hint="eastAsia"/>
        <w:sz w:val="28"/>
        <w:szCs w:val="28"/>
      </w:rPr>
      <w:t xml:space="preserve">— </w:t>
    </w:r>
    <w:r w:rsidR="00C965A4" w:rsidRPr="00B00FF3">
      <w:rPr>
        <w:rFonts w:asciiTheme="majorEastAsia" w:eastAsiaTheme="majorEastAsia" w:hAnsiTheme="majorEastAsia"/>
        <w:sz w:val="28"/>
        <w:szCs w:val="28"/>
      </w:rPr>
      <w:fldChar w:fldCharType="begin"/>
    </w:r>
    <w:r w:rsidRPr="00B00FF3">
      <w:rPr>
        <w:rFonts w:asciiTheme="majorEastAsia" w:eastAsiaTheme="majorEastAsia" w:hAnsiTheme="majorEastAsia"/>
        <w:sz w:val="28"/>
        <w:szCs w:val="28"/>
      </w:rPr>
      <w:instrText xml:space="preserve"> PAGE   \* MERGEFORMAT </w:instrText>
    </w:r>
    <w:r w:rsidR="00C965A4" w:rsidRPr="00B00FF3">
      <w:rPr>
        <w:rFonts w:asciiTheme="majorEastAsia" w:eastAsiaTheme="majorEastAsia" w:hAnsiTheme="majorEastAsia"/>
        <w:sz w:val="28"/>
        <w:szCs w:val="28"/>
      </w:rPr>
      <w:fldChar w:fldCharType="separate"/>
    </w:r>
    <w:r w:rsidR="0072434F" w:rsidRPr="0072434F">
      <w:rPr>
        <w:rFonts w:asciiTheme="majorEastAsia" w:eastAsiaTheme="majorEastAsia" w:hAnsiTheme="majorEastAsia"/>
        <w:noProof/>
        <w:sz w:val="28"/>
        <w:szCs w:val="28"/>
        <w:lang w:val="zh-CN"/>
      </w:rPr>
      <w:t>2</w:t>
    </w:r>
    <w:r w:rsidR="00C965A4" w:rsidRPr="00B00FF3">
      <w:rPr>
        <w:rFonts w:asciiTheme="majorEastAsia" w:eastAsiaTheme="majorEastAsia" w:hAnsiTheme="majorEastAsia"/>
        <w:sz w:val="28"/>
        <w:szCs w:val="28"/>
      </w:rPr>
      <w:fldChar w:fldCharType="end"/>
    </w:r>
    <w:r>
      <w:rPr>
        <w:rFonts w:asciiTheme="majorEastAsia" w:eastAsiaTheme="majorEastAsia" w:hAnsiTheme="majorEastAsia"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A57" w:rsidRDefault="00B46A57" w:rsidP="00B10B93">
    <w:pPr>
      <w:pStyle w:val="a4"/>
      <w:snapToGrid/>
      <w:ind w:leftChars="100" w:left="320" w:rightChars="100" w:right="320"/>
      <w:jc w:val="right"/>
    </w:pPr>
    <w:r>
      <w:rPr>
        <w:rFonts w:asciiTheme="majorEastAsia" w:eastAsiaTheme="majorEastAsia" w:hAnsiTheme="majorEastAsia" w:hint="eastAsia"/>
        <w:sz w:val="28"/>
        <w:szCs w:val="28"/>
        <w:lang w:val="zh-CN"/>
      </w:rPr>
      <w:t>—</w:t>
    </w:r>
    <w:r w:rsidRPr="00360724">
      <w:rPr>
        <w:rFonts w:asciiTheme="majorEastAsia" w:eastAsiaTheme="majorEastAsia" w:hAnsiTheme="majorEastAsia"/>
        <w:sz w:val="28"/>
        <w:szCs w:val="28"/>
        <w:lang w:val="zh-CN"/>
      </w:rPr>
      <w:t xml:space="preserve"> </w:t>
    </w:r>
    <w:r w:rsidR="00C965A4" w:rsidRPr="00360724">
      <w:rPr>
        <w:rFonts w:asciiTheme="majorEastAsia" w:eastAsiaTheme="majorEastAsia" w:hAnsiTheme="majorEastAsia"/>
        <w:sz w:val="28"/>
        <w:szCs w:val="28"/>
      </w:rPr>
      <w:fldChar w:fldCharType="begin"/>
    </w:r>
    <w:r w:rsidRPr="00360724">
      <w:rPr>
        <w:rFonts w:asciiTheme="majorEastAsia" w:eastAsiaTheme="majorEastAsia" w:hAnsiTheme="majorEastAsia"/>
        <w:sz w:val="28"/>
        <w:szCs w:val="28"/>
      </w:rPr>
      <w:instrText xml:space="preserve"> PAGE    \* MERGEFORMAT </w:instrText>
    </w:r>
    <w:r w:rsidR="00C965A4" w:rsidRPr="00360724">
      <w:rPr>
        <w:rFonts w:asciiTheme="majorEastAsia" w:eastAsiaTheme="majorEastAsia" w:hAnsiTheme="majorEastAsia"/>
        <w:sz w:val="28"/>
        <w:szCs w:val="28"/>
      </w:rPr>
      <w:fldChar w:fldCharType="separate"/>
    </w:r>
    <w:r w:rsidR="002D4581" w:rsidRPr="002D4581">
      <w:rPr>
        <w:rFonts w:asciiTheme="majorEastAsia" w:eastAsiaTheme="majorEastAsia" w:hAnsiTheme="majorEastAsia"/>
        <w:noProof/>
        <w:sz w:val="28"/>
        <w:szCs w:val="28"/>
        <w:lang w:val="zh-CN"/>
      </w:rPr>
      <w:t>1</w:t>
    </w:r>
    <w:r w:rsidR="00C965A4" w:rsidRPr="00360724">
      <w:rPr>
        <w:rFonts w:asciiTheme="majorEastAsia" w:eastAsiaTheme="majorEastAsia" w:hAnsiTheme="majorEastAsia"/>
        <w:sz w:val="28"/>
        <w:szCs w:val="28"/>
      </w:rPr>
      <w:fldChar w:fldCharType="end"/>
    </w:r>
    <w:r w:rsidRPr="00360724">
      <w:rPr>
        <w:rFonts w:asciiTheme="majorEastAsia" w:eastAsiaTheme="majorEastAsia" w:hAnsiTheme="majorEastAsia"/>
        <w:sz w:val="28"/>
        <w:szCs w:val="28"/>
        <w:lang w:val="zh-CN"/>
      </w:rPr>
      <w:t xml:space="preserve"> </w:t>
    </w:r>
    <w:r>
      <w:rPr>
        <w:rFonts w:asciiTheme="majorEastAsia" w:eastAsiaTheme="majorEastAsia" w:hAnsiTheme="majorEastAsia" w:hint="eastAsia"/>
        <w:sz w:val="28"/>
        <w:szCs w:val="28"/>
        <w:lang w:val="zh-CN"/>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67F" w:rsidRDefault="00EA167F" w:rsidP="00B46A57">
      <w:r>
        <w:separator/>
      </w:r>
    </w:p>
  </w:footnote>
  <w:footnote w:type="continuationSeparator" w:id="1">
    <w:p w:rsidR="00EA167F" w:rsidRDefault="00EA167F" w:rsidP="00B46A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defaultTabStop w:val="420"/>
  <w:evenAndOddHeaders/>
  <w:drawingGridHorizontalSpacing w:val="158"/>
  <w:drawingGridVerticalSpacing w:val="579"/>
  <w:displayHorizontalDrawingGridEvery w:val="0"/>
  <w:characterSpacingControl w:val="compressPunctuation"/>
  <w:hdrShapeDefaults>
    <o:shapedefaults v:ext="edit" spidmax="1167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87027"/>
    <w:rsid w:val="0001575B"/>
    <w:rsid w:val="000178E8"/>
    <w:rsid w:val="0002371A"/>
    <w:rsid w:val="000315DC"/>
    <w:rsid w:val="00040352"/>
    <w:rsid w:val="00051E88"/>
    <w:rsid w:val="00085DB4"/>
    <w:rsid w:val="000945F8"/>
    <w:rsid w:val="000B765F"/>
    <w:rsid w:val="00105546"/>
    <w:rsid w:val="00106EE7"/>
    <w:rsid w:val="00141B21"/>
    <w:rsid w:val="001740EF"/>
    <w:rsid w:val="00175192"/>
    <w:rsid w:val="0018417B"/>
    <w:rsid w:val="0019297C"/>
    <w:rsid w:val="00195A92"/>
    <w:rsid w:val="001C605C"/>
    <w:rsid w:val="001C7E48"/>
    <w:rsid w:val="002110FC"/>
    <w:rsid w:val="00211605"/>
    <w:rsid w:val="00215B19"/>
    <w:rsid w:val="002212A0"/>
    <w:rsid w:val="0023583A"/>
    <w:rsid w:val="00256C5A"/>
    <w:rsid w:val="00275469"/>
    <w:rsid w:val="00276730"/>
    <w:rsid w:val="00293F7A"/>
    <w:rsid w:val="00295D2B"/>
    <w:rsid w:val="00295F8A"/>
    <w:rsid w:val="002A7C7F"/>
    <w:rsid w:val="002D4581"/>
    <w:rsid w:val="002D60B2"/>
    <w:rsid w:val="002D7BB9"/>
    <w:rsid w:val="002F05FB"/>
    <w:rsid w:val="00336510"/>
    <w:rsid w:val="00347FAD"/>
    <w:rsid w:val="00353AEB"/>
    <w:rsid w:val="003552E5"/>
    <w:rsid w:val="0037195B"/>
    <w:rsid w:val="003844D7"/>
    <w:rsid w:val="00407277"/>
    <w:rsid w:val="00414973"/>
    <w:rsid w:val="00454A2D"/>
    <w:rsid w:val="00467381"/>
    <w:rsid w:val="004725A7"/>
    <w:rsid w:val="0047442C"/>
    <w:rsid w:val="00476BC9"/>
    <w:rsid w:val="0047785A"/>
    <w:rsid w:val="00485F25"/>
    <w:rsid w:val="00492B1C"/>
    <w:rsid w:val="004C574F"/>
    <w:rsid w:val="004D5928"/>
    <w:rsid w:val="004E18C9"/>
    <w:rsid w:val="004E3154"/>
    <w:rsid w:val="004E3888"/>
    <w:rsid w:val="004F1BF8"/>
    <w:rsid w:val="005020F1"/>
    <w:rsid w:val="00502E94"/>
    <w:rsid w:val="00511A4A"/>
    <w:rsid w:val="00515629"/>
    <w:rsid w:val="00516DFB"/>
    <w:rsid w:val="00520403"/>
    <w:rsid w:val="00523760"/>
    <w:rsid w:val="00532DEB"/>
    <w:rsid w:val="00550F17"/>
    <w:rsid w:val="005579DE"/>
    <w:rsid w:val="00566CDC"/>
    <w:rsid w:val="005675F4"/>
    <w:rsid w:val="00571F96"/>
    <w:rsid w:val="00586AD1"/>
    <w:rsid w:val="00591C86"/>
    <w:rsid w:val="005A3F01"/>
    <w:rsid w:val="005B71CB"/>
    <w:rsid w:val="005D088D"/>
    <w:rsid w:val="005D1488"/>
    <w:rsid w:val="005D5FBD"/>
    <w:rsid w:val="005F5388"/>
    <w:rsid w:val="006000DF"/>
    <w:rsid w:val="0060111B"/>
    <w:rsid w:val="00605229"/>
    <w:rsid w:val="00640C9F"/>
    <w:rsid w:val="006677BF"/>
    <w:rsid w:val="00674241"/>
    <w:rsid w:val="00674D81"/>
    <w:rsid w:val="006932BD"/>
    <w:rsid w:val="00697A5E"/>
    <w:rsid w:val="006A0B06"/>
    <w:rsid w:val="006B68AB"/>
    <w:rsid w:val="006B6FB4"/>
    <w:rsid w:val="006D5971"/>
    <w:rsid w:val="006E2E9B"/>
    <w:rsid w:val="006E4801"/>
    <w:rsid w:val="006E6C78"/>
    <w:rsid w:val="00700D26"/>
    <w:rsid w:val="00704E07"/>
    <w:rsid w:val="007108F3"/>
    <w:rsid w:val="0072434F"/>
    <w:rsid w:val="007349F7"/>
    <w:rsid w:val="007374DD"/>
    <w:rsid w:val="0075533F"/>
    <w:rsid w:val="007816B9"/>
    <w:rsid w:val="00786608"/>
    <w:rsid w:val="00790525"/>
    <w:rsid w:val="007D14F3"/>
    <w:rsid w:val="007D3E1C"/>
    <w:rsid w:val="007E3D72"/>
    <w:rsid w:val="007E4033"/>
    <w:rsid w:val="00814E56"/>
    <w:rsid w:val="008158FC"/>
    <w:rsid w:val="00825038"/>
    <w:rsid w:val="00831C22"/>
    <w:rsid w:val="008626CD"/>
    <w:rsid w:val="008649AE"/>
    <w:rsid w:val="008674E4"/>
    <w:rsid w:val="00887027"/>
    <w:rsid w:val="008913A7"/>
    <w:rsid w:val="008B079A"/>
    <w:rsid w:val="008B7AC8"/>
    <w:rsid w:val="008C17A0"/>
    <w:rsid w:val="009016FD"/>
    <w:rsid w:val="00910C8F"/>
    <w:rsid w:val="0091131D"/>
    <w:rsid w:val="00933170"/>
    <w:rsid w:val="009610EE"/>
    <w:rsid w:val="009668C0"/>
    <w:rsid w:val="00970935"/>
    <w:rsid w:val="009C0002"/>
    <w:rsid w:val="009E3FF6"/>
    <w:rsid w:val="009E790C"/>
    <w:rsid w:val="009F60EB"/>
    <w:rsid w:val="009F7448"/>
    <w:rsid w:val="009F7CA2"/>
    <w:rsid w:val="00A01C9F"/>
    <w:rsid w:val="00A02968"/>
    <w:rsid w:val="00A13020"/>
    <w:rsid w:val="00A21680"/>
    <w:rsid w:val="00A2462C"/>
    <w:rsid w:val="00A67B00"/>
    <w:rsid w:val="00A977E8"/>
    <w:rsid w:val="00AA72EB"/>
    <w:rsid w:val="00AB2D31"/>
    <w:rsid w:val="00AB4073"/>
    <w:rsid w:val="00AD7158"/>
    <w:rsid w:val="00AD7BE8"/>
    <w:rsid w:val="00B019B3"/>
    <w:rsid w:val="00B10B93"/>
    <w:rsid w:val="00B1434E"/>
    <w:rsid w:val="00B3090B"/>
    <w:rsid w:val="00B336D4"/>
    <w:rsid w:val="00B43826"/>
    <w:rsid w:val="00B46A57"/>
    <w:rsid w:val="00B630A8"/>
    <w:rsid w:val="00B82799"/>
    <w:rsid w:val="00BA2EFB"/>
    <w:rsid w:val="00BC015E"/>
    <w:rsid w:val="00BD4A6F"/>
    <w:rsid w:val="00BE3170"/>
    <w:rsid w:val="00BE4994"/>
    <w:rsid w:val="00BE7180"/>
    <w:rsid w:val="00BF27CE"/>
    <w:rsid w:val="00C0492B"/>
    <w:rsid w:val="00C51163"/>
    <w:rsid w:val="00C57BCF"/>
    <w:rsid w:val="00C86595"/>
    <w:rsid w:val="00C92AFA"/>
    <w:rsid w:val="00C965A4"/>
    <w:rsid w:val="00CA049D"/>
    <w:rsid w:val="00CA3AE5"/>
    <w:rsid w:val="00CB6DFD"/>
    <w:rsid w:val="00CD071C"/>
    <w:rsid w:val="00CD3333"/>
    <w:rsid w:val="00D2541F"/>
    <w:rsid w:val="00D36422"/>
    <w:rsid w:val="00D4132B"/>
    <w:rsid w:val="00D47842"/>
    <w:rsid w:val="00D5750C"/>
    <w:rsid w:val="00D72DBC"/>
    <w:rsid w:val="00DA5894"/>
    <w:rsid w:val="00DC2A3C"/>
    <w:rsid w:val="00DD76A6"/>
    <w:rsid w:val="00DE2FA8"/>
    <w:rsid w:val="00DE33C6"/>
    <w:rsid w:val="00DF444C"/>
    <w:rsid w:val="00E05042"/>
    <w:rsid w:val="00E111A5"/>
    <w:rsid w:val="00E31B99"/>
    <w:rsid w:val="00E372F9"/>
    <w:rsid w:val="00E4149D"/>
    <w:rsid w:val="00E52EA0"/>
    <w:rsid w:val="00E62418"/>
    <w:rsid w:val="00E7222A"/>
    <w:rsid w:val="00E7262A"/>
    <w:rsid w:val="00E83758"/>
    <w:rsid w:val="00E92F6C"/>
    <w:rsid w:val="00E94567"/>
    <w:rsid w:val="00E95B00"/>
    <w:rsid w:val="00EA0D24"/>
    <w:rsid w:val="00EA167F"/>
    <w:rsid w:val="00EB561E"/>
    <w:rsid w:val="00EB6102"/>
    <w:rsid w:val="00EC45E5"/>
    <w:rsid w:val="00F06404"/>
    <w:rsid w:val="00F65589"/>
    <w:rsid w:val="00F9688C"/>
    <w:rsid w:val="00FB1285"/>
    <w:rsid w:val="00FB556A"/>
    <w:rsid w:val="00FC3AD3"/>
    <w:rsid w:val="00FD227F"/>
    <w:rsid w:val="00FD457E"/>
    <w:rsid w:val="00FE437C"/>
    <w:rsid w:val="00FE52C5"/>
    <w:rsid w:val="00FF3422"/>
    <w:rsid w:val="00FF69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rules v:ext="edit">
        <o:r id="V:Rule2" type="connector" idref="#自选图形 28"/>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方正仿宋_GBK" w:hAnsiTheme="minorHAnsi" w:cstheme="minorBidi"/>
        <w:kern w:val="3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6A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6A57"/>
    <w:rPr>
      <w:sz w:val="18"/>
      <w:szCs w:val="18"/>
    </w:rPr>
  </w:style>
  <w:style w:type="paragraph" w:styleId="a4">
    <w:name w:val="footer"/>
    <w:basedOn w:val="a"/>
    <w:link w:val="Char0"/>
    <w:uiPriority w:val="99"/>
    <w:unhideWhenUsed/>
    <w:qFormat/>
    <w:rsid w:val="00B46A57"/>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46A57"/>
    <w:rPr>
      <w:sz w:val="18"/>
      <w:szCs w:val="18"/>
    </w:rPr>
  </w:style>
  <w:style w:type="character" w:styleId="a5">
    <w:name w:val="Emphasis"/>
    <w:basedOn w:val="a0"/>
    <w:uiPriority w:val="20"/>
    <w:qFormat/>
    <w:rsid w:val="008B7AC8"/>
    <w:rPr>
      <w:i/>
      <w:iCs/>
    </w:rPr>
  </w:style>
  <w:style w:type="paragraph" w:customStyle="1" w:styleId="a6">
    <w:name w:val="印发栏"/>
    <w:basedOn w:val="a7"/>
    <w:rsid w:val="00B10B93"/>
    <w:pPr>
      <w:tabs>
        <w:tab w:val="right" w:pos="8465"/>
      </w:tabs>
      <w:autoSpaceDE w:val="0"/>
      <w:autoSpaceDN w:val="0"/>
      <w:adjustRightInd w:val="0"/>
      <w:spacing w:line="454" w:lineRule="atLeast"/>
      <w:ind w:left="357" w:right="357" w:firstLineChars="0" w:firstLine="0"/>
      <w:jc w:val="left"/>
    </w:pPr>
    <w:rPr>
      <w:rFonts w:ascii="Times New Roman" w:eastAsia="仿宋_GB2312" w:hAnsi="Times New Roman" w:cs="Times New Roman"/>
      <w:color w:val="000000"/>
      <w:szCs w:val="20"/>
    </w:rPr>
  </w:style>
  <w:style w:type="paragraph" w:customStyle="1" w:styleId="a8">
    <w:name w:val="紧急程度"/>
    <w:basedOn w:val="a"/>
    <w:rsid w:val="00B10B93"/>
    <w:pPr>
      <w:overflowPunct w:val="0"/>
      <w:autoSpaceDE w:val="0"/>
      <w:autoSpaceDN w:val="0"/>
      <w:adjustRightInd w:val="0"/>
      <w:snapToGrid w:val="0"/>
      <w:spacing w:line="440" w:lineRule="atLeast"/>
      <w:jc w:val="right"/>
    </w:pPr>
    <w:rPr>
      <w:rFonts w:ascii="黑体" w:eastAsia="黑体" w:hAnsi="Times New Roman" w:cs="Times New Roman"/>
      <w:snapToGrid w:val="0"/>
      <w:kern w:val="0"/>
      <w:szCs w:val="20"/>
    </w:rPr>
  </w:style>
  <w:style w:type="paragraph" w:styleId="a7">
    <w:name w:val="Normal Indent"/>
    <w:basedOn w:val="a"/>
    <w:uiPriority w:val="99"/>
    <w:semiHidden/>
    <w:unhideWhenUsed/>
    <w:rsid w:val="00B10B93"/>
    <w:pPr>
      <w:ind w:firstLineChars="200" w:firstLine="420"/>
    </w:pPr>
  </w:style>
</w:styles>
</file>

<file path=word/webSettings.xml><?xml version="1.0" encoding="utf-8"?>
<w:webSettings xmlns:r="http://schemas.openxmlformats.org/officeDocument/2006/relationships" xmlns:w="http://schemas.openxmlformats.org/wordprocessingml/2006/main">
  <w:divs>
    <w:div w:id="705328966">
      <w:bodyDiv w:val="1"/>
      <w:marLeft w:val="0"/>
      <w:marRight w:val="0"/>
      <w:marTop w:val="0"/>
      <w:marBottom w:val="0"/>
      <w:divBdr>
        <w:top w:val="none" w:sz="0" w:space="0" w:color="auto"/>
        <w:left w:val="none" w:sz="0" w:space="0" w:color="auto"/>
        <w:bottom w:val="none" w:sz="0" w:space="0" w:color="auto"/>
        <w:right w:val="none" w:sz="0" w:space="0" w:color="auto"/>
      </w:divBdr>
    </w:div>
    <w:div w:id="17975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501</Words>
  <Characters>2861</Characters>
  <Application>Microsoft Office Word</Application>
  <DocSecurity>0</DocSecurity>
  <Lines>23</Lines>
  <Paragraphs>6</Paragraphs>
  <ScaleCrop>false</ScaleCrop>
  <Company>忠信技术</Company>
  <LinksUpToDate>false</LinksUpToDate>
  <CharactersWithSpaces>3356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忠信技术</dc:creator>
  <cp:lastModifiedBy>微软用户</cp:lastModifiedBy>
  <cp:revision>3</cp:revision>
  <cp:lastPrinted>2020-01-23T02:55:00Z</cp:lastPrinted>
  <dcterms:created xsi:type="dcterms:W3CDTF">2020-01-23T03:35:00Z</dcterms:created>
  <dcterms:modified xsi:type="dcterms:W3CDTF">2020-01-23T03:35:00Z</dcterms:modified>
</cp:coreProperties>
</file>