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3E1A" w:rsidRDefault="00BA3E1A">
      <w:pPr>
        <w:jc w:val="center"/>
        <w:rPr>
          <w:rFonts w:ascii="Times New Roman" w:hAnsi="Times New Roman" w:cs="Times New Roman"/>
          <w:b/>
          <w:sz w:val="52"/>
        </w:rPr>
      </w:pPr>
      <w:bookmarkStart w:id="0" w:name="_GoBack"/>
      <w:bookmarkEnd w:id="0"/>
    </w:p>
    <w:p w:rsidR="00BA3E1A" w:rsidRDefault="00BA3E1A">
      <w:pPr>
        <w:jc w:val="center"/>
        <w:rPr>
          <w:rFonts w:ascii="Times New Roman" w:hAnsi="Times New Roman" w:cs="Times New Roman"/>
          <w:b/>
          <w:sz w:val="52"/>
        </w:rPr>
      </w:pPr>
    </w:p>
    <w:p w:rsidR="00BA3E1A" w:rsidRPr="00561EF5" w:rsidRDefault="00120246">
      <w:pPr>
        <w:jc w:val="center"/>
        <w:rPr>
          <w:rFonts w:ascii="Times New Roman" w:eastAsiaTheme="minorEastAsia" w:hAnsi="Times New Roman" w:cs="Times New Roman"/>
          <w:b/>
          <w:sz w:val="52"/>
        </w:rPr>
      </w:pPr>
      <w:r w:rsidRPr="00561EF5">
        <w:rPr>
          <w:rFonts w:ascii="Times New Roman" w:eastAsiaTheme="minorEastAsia" w:hAnsi="Times New Roman" w:cs="Times New Roman"/>
          <w:b/>
          <w:sz w:val="52"/>
        </w:rPr>
        <w:t>建设项目环境影响报告表</w:t>
      </w:r>
    </w:p>
    <w:p w:rsidR="00BA3E1A" w:rsidRPr="00561EF5" w:rsidRDefault="00581FD2">
      <w:pPr>
        <w:jc w:val="center"/>
        <w:rPr>
          <w:rFonts w:ascii="Times New Roman" w:eastAsiaTheme="minorEastAsia" w:hAnsi="Times New Roman" w:cs="Times New Roman"/>
          <w:b/>
          <w:sz w:val="52"/>
        </w:rPr>
      </w:pPr>
      <w:r>
        <w:rPr>
          <w:rFonts w:ascii="Times New Roman" w:eastAsiaTheme="minorEastAsia" w:hAnsi="Times New Roman" w:cs="Times New Roman" w:hint="eastAsia"/>
          <w:b/>
          <w:sz w:val="52"/>
        </w:rPr>
        <w:t>（公示版）</w:t>
      </w:r>
    </w:p>
    <w:p w:rsidR="00BA3E1A" w:rsidRPr="00561EF5" w:rsidRDefault="00BA3E1A">
      <w:pPr>
        <w:jc w:val="center"/>
        <w:rPr>
          <w:rFonts w:ascii="Times New Roman" w:eastAsiaTheme="minorEastAsia" w:hAnsi="Times New Roman" w:cs="Times New Roman"/>
          <w:b/>
          <w:sz w:val="52"/>
        </w:rPr>
      </w:pPr>
    </w:p>
    <w:p w:rsidR="00BA3E1A" w:rsidRPr="00561EF5" w:rsidRDefault="00BA3E1A">
      <w:pPr>
        <w:jc w:val="center"/>
        <w:rPr>
          <w:rFonts w:ascii="Times New Roman" w:eastAsiaTheme="minorEastAsia" w:hAnsi="Times New Roman" w:cs="Times New Roman"/>
          <w:b/>
          <w:sz w:val="52"/>
        </w:rPr>
      </w:pPr>
    </w:p>
    <w:p w:rsidR="00BA3E1A" w:rsidRPr="00561EF5" w:rsidRDefault="00BA3E1A">
      <w:pPr>
        <w:jc w:val="center"/>
        <w:rPr>
          <w:rFonts w:ascii="Times New Roman" w:eastAsiaTheme="minorEastAsia" w:hAnsi="Times New Roman" w:cs="Times New Roman"/>
          <w:b/>
          <w:sz w:val="52"/>
        </w:rPr>
      </w:pPr>
    </w:p>
    <w:p w:rsidR="00BA3E1A" w:rsidRPr="00561EF5" w:rsidRDefault="00BA3E1A">
      <w:pPr>
        <w:jc w:val="center"/>
        <w:rPr>
          <w:rFonts w:ascii="Times New Roman" w:eastAsiaTheme="minorEastAsia" w:hAnsi="Times New Roman" w:cs="Times New Roman"/>
          <w:b/>
          <w:sz w:val="52"/>
        </w:rPr>
      </w:pPr>
    </w:p>
    <w:p w:rsidR="00BA3E1A" w:rsidRPr="00561EF5" w:rsidRDefault="00BA3E1A">
      <w:pPr>
        <w:jc w:val="center"/>
        <w:rPr>
          <w:rFonts w:ascii="Times New Roman" w:eastAsiaTheme="minorEastAsia" w:hAnsi="Times New Roman" w:cs="Times New Roman"/>
          <w:b/>
          <w:sz w:val="52"/>
        </w:rPr>
      </w:pPr>
    </w:p>
    <w:p w:rsidR="00BA3E1A" w:rsidRPr="00561EF5" w:rsidRDefault="00BA3E1A">
      <w:pPr>
        <w:jc w:val="center"/>
        <w:rPr>
          <w:rFonts w:ascii="Times New Roman" w:eastAsiaTheme="minorEastAsia" w:hAnsi="Times New Roman" w:cs="Times New Roman"/>
          <w:b/>
          <w:sz w:val="52"/>
        </w:rPr>
      </w:pPr>
    </w:p>
    <w:p w:rsidR="00BA3E1A" w:rsidRPr="00561EF5" w:rsidRDefault="00BA3E1A" w:rsidP="00BE648B">
      <w:pPr>
        <w:jc w:val="center"/>
        <w:rPr>
          <w:rFonts w:ascii="Times New Roman" w:eastAsiaTheme="minorEastAsia" w:hAnsi="Times New Roman" w:cs="Times New Roman"/>
          <w:b/>
          <w:sz w:val="52"/>
        </w:rPr>
      </w:pPr>
    </w:p>
    <w:p w:rsidR="00F530EC" w:rsidRPr="009051DF" w:rsidRDefault="00F530EC" w:rsidP="00F530EC">
      <w:pPr>
        <w:wordWrap w:val="0"/>
        <w:spacing w:line="360" w:lineRule="auto"/>
        <w:ind w:left="2695" w:hangingChars="839" w:hanging="2695"/>
        <w:jc w:val="both"/>
        <w:rPr>
          <w:rFonts w:ascii="Times New Roman" w:hAnsi="Times New Roman" w:cs="Times New Roman"/>
          <w:b/>
          <w:bCs/>
          <w:sz w:val="32"/>
          <w:u w:val="single"/>
        </w:rPr>
      </w:pPr>
      <w:r w:rsidRPr="009051DF">
        <w:rPr>
          <w:rFonts w:ascii="Times New Roman" w:hAnsi="Times New Roman" w:cs="Times New Roman"/>
          <w:b/>
          <w:bCs/>
          <w:sz w:val="32"/>
        </w:rPr>
        <w:t>项</w:t>
      </w:r>
      <w:r w:rsidRPr="009051DF">
        <w:rPr>
          <w:rFonts w:ascii="Times New Roman" w:hAnsi="Times New Roman" w:cs="Times New Roman"/>
          <w:b/>
          <w:bCs/>
          <w:sz w:val="32"/>
        </w:rPr>
        <w:t xml:space="preserve">  </w:t>
      </w:r>
      <w:r w:rsidRPr="009051DF">
        <w:rPr>
          <w:rFonts w:ascii="Times New Roman" w:hAnsi="Times New Roman" w:cs="Times New Roman"/>
          <w:b/>
          <w:bCs/>
          <w:sz w:val="32"/>
        </w:rPr>
        <w:t>目</w:t>
      </w:r>
      <w:r w:rsidRPr="009051DF">
        <w:rPr>
          <w:rFonts w:ascii="Times New Roman" w:hAnsi="Times New Roman" w:cs="Times New Roman"/>
          <w:b/>
          <w:bCs/>
          <w:sz w:val="32"/>
        </w:rPr>
        <w:t xml:space="preserve">  </w:t>
      </w:r>
      <w:r w:rsidRPr="009051DF">
        <w:rPr>
          <w:rFonts w:ascii="Times New Roman" w:hAnsi="Times New Roman" w:cs="Times New Roman"/>
          <w:b/>
          <w:bCs/>
          <w:sz w:val="32"/>
        </w:rPr>
        <w:t>名</w:t>
      </w:r>
      <w:r w:rsidRPr="009051DF">
        <w:rPr>
          <w:rFonts w:ascii="Times New Roman" w:hAnsi="Times New Roman" w:cs="Times New Roman"/>
          <w:b/>
          <w:bCs/>
          <w:sz w:val="32"/>
        </w:rPr>
        <w:t xml:space="preserve">  </w:t>
      </w:r>
      <w:r w:rsidRPr="009051DF">
        <w:rPr>
          <w:rFonts w:ascii="Times New Roman" w:hAnsi="Times New Roman" w:cs="Times New Roman"/>
          <w:b/>
          <w:bCs/>
          <w:sz w:val="32"/>
        </w:rPr>
        <w:t>称：</w:t>
      </w:r>
      <w:r w:rsidRPr="00F530EC">
        <w:rPr>
          <w:rFonts w:ascii="Times New Roman" w:hAnsi="Times New Roman" w:cs="Times New Roman" w:hint="eastAsia"/>
          <w:b/>
          <w:bCs/>
          <w:sz w:val="32"/>
          <w:u w:val="single"/>
        </w:rPr>
        <w:t xml:space="preserve">   </w:t>
      </w:r>
      <w:r w:rsidRPr="00F530EC">
        <w:rPr>
          <w:rFonts w:ascii="Times New Roman" w:hAnsi="Times New Roman" w:cs="Times New Roman" w:hint="eastAsia"/>
          <w:b/>
          <w:bCs/>
          <w:sz w:val="32"/>
          <w:u w:val="single"/>
        </w:rPr>
        <w:t>年产</w:t>
      </w:r>
      <w:r w:rsidRPr="00F530EC">
        <w:rPr>
          <w:rFonts w:ascii="Times New Roman" w:hAnsi="Times New Roman" w:cs="Times New Roman" w:hint="eastAsia"/>
          <w:b/>
          <w:bCs/>
          <w:sz w:val="32"/>
          <w:u w:val="single"/>
        </w:rPr>
        <w:t>1000</w:t>
      </w:r>
      <w:r w:rsidRPr="00F530EC">
        <w:rPr>
          <w:rFonts w:ascii="Times New Roman" w:hAnsi="Times New Roman" w:cs="Times New Roman" w:hint="eastAsia"/>
          <w:b/>
          <w:bCs/>
          <w:sz w:val="32"/>
          <w:u w:val="single"/>
        </w:rPr>
        <w:t>吨钢丝绳搬迁扩能项目</w:t>
      </w:r>
      <w:r w:rsidRPr="00F530EC">
        <w:rPr>
          <w:rFonts w:ascii="Times New Roman" w:hAnsi="Times New Roman" w:cs="Times New Roman" w:hint="eastAsia"/>
          <w:b/>
          <w:bCs/>
          <w:sz w:val="32"/>
          <w:u w:val="single"/>
        </w:rPr>
        <w:t xml:space="preserve">   </w:t>
      </w:r>
    </w:p>
    <w:p w:rsidR="00F530EC" w:rsidRPr="009051DF" w:rsidRDefault="00F530EC" w:rsidP="00F530EC">
      <w:pPr>
        <w:wordWrap w:val="0"/>
        <w:spacing w:line="360" w:lineRule="auto"/>
        <w:jc w:val="both"/>
        <w:rPr>
          <w:rFonts w:ascii="Times New Roman" w:hAnsi="Times New Roman" w:cs="Times New Roman"/>
          <w:b/>
          <w:bCs/>
          <w:sz w:val="32"/>
        </w:rPr>
      </w:pPr>
      <w:r w:rsidRPr="009051DF">
        <w:rPr>
          <w:rFonts w:ascii="Times New Roman" w:hAnsi="Times New Roman" w:cs="Times New Roman"/>
          <w:b/>
          <w:bCs/>
          <w:sz w:val="32"/>
        </w:rPr>
        <w:t>建设单位（盖章）：</w:t>
      </w:r>
      <w:r w:rsidRPr="00F530EC">
        <w:rPr>
          <w:rFonts w:ascii="Times New Roman" w:hAnsi="Times New Roman" w:cs="Times New Roman" w:hint="eastAsia"/>
          <w:b/>
          <w:bCs/>
          <w:sz w:val="32"/>
          <w:u w:val="single"/>
        </w:rPr>
        <w:t xml:space="preserve">   </w:t>
      </w:r>
      <w:r w:rsidRPr="00F530EC">
        <w:rPr>
          <w:rFonts w:ascii="Times New Roman" w:hAnsi="Times New Roman" w:cs="Times New Roman" w:hint="eastAsia"/>
          <w:b/>
          <w:bCs/>
          <w:sz w:val="32"/>
          <w:u w:val="single"/>
        </w:rPr>
        <w:t>江阴市泰达金属制品有限公司</w:t>
      </w:r>
      <w:r w:rsidRPr="00F530EC">
        <w:rPr>
          <w:rFonts w:ascii="Times New Roman" w:hAnsi="Times New Roman" w:cs="Times New Roman" w:hint="eastAsia"/>
          <w:b/>
          <w:bCs/>
          <w:sz w:val="32"/>
          <w:u w:val="single"/>
        </w:rPr>
        <w:t xml:space="preserve">   </w:t>
      </w:r>
    </w:p>
    <w:p w:rsidR="00BA3E1A" w:rsidRPr="00F530EC" w:rsidRDefault="00BA3E1A">
      <w:pPr>
        <w:spacing w:line="360" w:lineRule="auto"/>
        <w:jc w:val="center"/>
        <w:rPr>
          <w:rFonts w:ascii="Times New Roman" w:eastAsiaTheme="minorEastAsia" w:hAnsi="Times New Roman" w:cs="Times New Roman"/>
          <w:b/>
          <w:bCs/>
          <w:sz w:val="32"/>
          <w:u w:val="single"/>
        </w:rPr>
      </w:pPr>
    </w:p>
    <w:p w:rsidR="00BA3E1A" w:rsidRPr="00561EF5" w:rsidRDefault="00BA3E1A">
      <w:pPr>
        <w:jc w:val="center"/>
        <w:rPr>
          <w:rFonts w:ascii="Times New Roman" w:eastAsiaTheme="minorEastAsia" w:hAnsi="Times New Roman" w:cs="Times New Roman"/>
          <w:b/>
          <w:sz w:val="52"/>
        </w:rPr>
      </w:pPr>
    </w:p>
    <w:p w:rsidR="00BA3E1A" w:rsidRPr="00561EF5" w:rsidRDefault="00BA3E1A">
      <w:pPr>
        <w:jc w:val="center"/>
        <w:rPr>
          <w:rFonts w:ascii="Times New Roman" w:eastAsiaTheme="minorEastAsia" w:hAnsi="Times New Roman" w:cs="Times New Roman"/>
          <w:b/>
          <w:sz w:val="52"/>
        </w:rPr>
      </w:pPr>
    </w:p>
    <w:p w:rsidR="00BA3E1A" w:rsidRPr="00561EF5" w:rsidRDefault="00BA3E1A">
      <w:pPr>
        <w:jc w:val="center"/>
        <w:rPr>
          <w:rFonts w:ascii="Times New Roman" w:eastAsiaTheme="minorEastAsia" w:hAnsi="Times New Roman" w:cs="Times New Roman"/>
          <w:b/>
          <w:sz w:val="52"/>
        </w:rPr>
      </w:pPr>
    </w:p>
    <w:p w:rsidR="00BA3E1A" w:rsidRPr="00561EF5" w:rsidRDefault="00BA3E1A">
      <w:pPr>
        <w:jc w:val="center"/>
        <w:rPr>
          <w:rFonts w:ascii="Times New Roman" w:eastAsiaTheme="minorEastAsia" w:hAnsi="Times New Roman" w:cs="Times New Roman"/>
          <w:b/>
          <w:sz w:val="52"/>
        </w:rPr>
      </w:pPr>
    </w:p>
    <w:p w:rsidR="00BA3E1A" w:rsidRPr="00561EF5" w:rsidRDefault="00BA3E1A">
      <w:pPr>
        <w:jc w:val="center"/>
        <w:rPr>
          <w:rFonts w:ascii="Times New Roman" w:eastAsiaTheme="minorEastAsia" w:hAnsi="Times New Roman" w:cs="Times New Roman"/>
          <w:b/>
          <w:sz w:val="52"/>
        </w:rPr>
      </w:pPr>
    </w:p>
    <w:p w:rsidR="00BA3E1A" w:rsidRPr="00561EF5" w:rsidRDefault="00120246">
      <w:pPr>
        <w:adjustRightInd w:val="0"/>
        <w:snapToGrid w:val="0"/>
        <w:jc w:val="center"/>
        <w:rPr>
          <w:rFonts w:ascii="Times New Roman" w:eastAsiaTheme="minorEastAsia" w:hAnsi="Times New Roman" w:cs="Times New Roman"/>
          <w:b/>
          <w:bCs/>
          <w:sz w:val="30"/>
        </w:rPr>
      </w:pPr>
      <w:r w:rsidRPr="00561EF5">
        <w:rPr>
          <w:rFonts w:ascii="Times New Roman" w:eastAsiaTheme="minorEastAsia" w:hAnsi="Times New Roman" w:cs="Times New Roman"/>
          <w:b/>
          <w:bCs/>
          <w:sz w:val="30"/>
        </w:rPr>
        <w:t>编制日期：</w:t>
      </w:r>
      <w:r w:rsidRPr="00561EF5">
        <w:rPr>
          <w:rFonts w:ascii="Times New Roman" w:eastAsiaTheme="minorEastAsia" w:hAnsi="Times New Roman" w:cs="Times New Roman"/>
          <w:b/>
          <w:bCs/>
          <w:sz w:val="30"/>
        </w:rPr>
        <w:t>201</w:t>
      </w:r>
      <w:r w:rsidR="006C4812">
        <w:rPr>
          <w:rFonts w:ascii="Times New Roman" w:eastAsiaTheme="minorEastAsia" w:hAnsi="Times New Roman" w:cs="Times New Roman" w:hint="eastAsia"/>
          <w:b/>
          <w:bCs/>
          <w:sz w:val="30"/>
        </w:rPr>
        <w:t>9</w:t>
      </w:r>
      <w:r w:rsidRPr="00561EF5">
        <w:rPr>
          <w:rFonts w:ascii="Times New Roman" w:eastAsiaTheme="minorEastAsia" w:hAnsi="Times New Roman" w:cs="Times New Roman"/>
          <w:b/>
          <w:bCs/>
          <w:sz w:val="30"/>
        </w:rPr>
        <w:t>年</w:t>
      </w:r>
      <w:r w:rsidR="00F530EC">
        <w:rPr>
          <w:rFonts w:ascii="Times New Roman" w:eastAsiaTheme="minorEastAsia" w:hAnsi="Times New Roman" w:cs="Times New Roman" w:hint="eastAsia"/>
          <w:b/>
          <w:bCs/>
          <w:sz w:val="30"/>
        </w:rPr>
        <w:t>1</w:t>
      </w:r>
      <w:r w:rsidR="00551638">
        <w:rPr>
          <w:rFonts w:ascii="Times New Roman" w:eastAsiaTheme="minorEastAsia" w:hAnsi="Times New Roman" w:cs="Times New Roman" w:hint="eastAsia"/>
          <w:b/>
          <w:bCs/>
          <w:sz w:val="30"/>
        </w:rPr>
        <w:t>2</w:t>
      </w:r>
      <w:r w:rsidRPr="00561EF5">
        <w:rPr>
          <w:rFonts w:ascii="Times New Roman" w:eastAsiaTheme="minorEastAsia" w:hAnsi="Times New Roman" w:cs="Times New Roman"/>
          <w:b/>
          <w:bCs/>
          <w:sz w:val="30"/>
        </w:rPr>
        <w:t>月</w:t>
      </w:r>
    </w:p>
    <w:p w:rsidR="00BA3E1A" w:rsidRPr="00561EF5" w:rsidRDefault="00120246">
      <w:pPr>
        <w:adjustRightInd w:val="0"/>
        <w:snapToGrid w:val="0"/>
        <w:jc w:val="center"/>
        <w:rPr>
          <w:rFonts w:ascii="Times New Roman" w:eastAsiaTheme="minorEastAsia" w:hAnsi="Times New Roman" w:cs="Times New Roman"/>
          <w:b/>
          <w:bCs/>
          <w:sz w:val="21"/>
          <w:szCs w:val="21"/>
        </w:rPr>
      </w:pPr>
      <w:r w:rsidRPr="00561EF5">
        <w:rPr>
          <w:rFonts w:ascii="Times New Roman" w:eastAsiaTheme="minorEastAsia" w:hAnsi="Times New Roman" w:cs="Times New Roman"/>
          <w:noProof/>
        </w:rPr>
        <w:drawing>
          <wp:anchor distT="0" distB="0" distL="114300" distR="114300" simplePos="0" relativeHeight="251568128" behindDoc="0" locked="0" layoutInCell="1" allowOverlap="1" wp14:anchorId="1A84995D" wp14:editId="6BFC4B4A">
            <wp:simplePos x="0" y="0"/>
            <wp:positionH relativeFrom="column">
              <wp:posOffset>1003935</wp:posOffset>
            </wp:positionH>
            <wp:positionV relativeFrom="paragraph">
              <wp:posOffset>66675</wp:posOffset>
            </wp:positionV>
            <wp:extent cx="384810" cy="372110"/>
            <wp:effectExtent l="0" t="0" r="0" b="0"/>
            <wp:wrapNone/>
            <wp:docPr id="63" name="图片 63" descr="源恒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源恒标志"/>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4810" cy="372110"/>
                    </a:xfrm>
                    <a:prstGeom prst="rect">
                      <a:avLst/>
                    </a:prstGeom>
                    <a:noFill/>
                    <a:ln>
                      <a:noFill/>
                    </a:ln>
                  </pic:spPr>
                </pic:pic>
              </a:graphicData>
            </a:graphic>
          </wp:anchor>
        </w:drawing>
      </w:r>
    </w:p>
    <w:p w:rsidR="00BA3E1A" w:rsidRPr="00561EF5" w:rsidRDefault="00120246">
      <w:pPr>
        <w:adjustRightInd w:val="0"/>
        <w:snapToGrid w:val="0"/>
        <w:jc w:val="center"/>
        <w:rPr>
          <w:rFonts w:ascii="Times New Roman" w:eastAsiaTheme="minorEastAsia" w:hAnsi="Times New Roman" w:cs="Times New Roman"/>
        </w:rPr>
      </w:pPr>
      <w:r w:rsidRPr="00561EF5">
        <w:rPr>
          <w:rFonts w:ascii="Times New Roman" w:eastAsiaTheme="minorEastAsia" w:hAnsi="Times New Roman" w:cs="Times New Roman"/>
          <w:b/>
          <w:bCs/>
          <w:sz w:val="30"/>
        </w:rPr>
        <w:t>南京源恒环境研究所有限公司</w:t>
      </w:r>
    </w:p>
    <w:p w:rsidR="00BA3E1A" w:rsidRPr="00561EF5" w:rsidRDefault="00BA3E1A">
      <w:pPr>
        <w:adjustRightInd w:val="0"/>
        <w:snapToGrid w:val="0"/>
        <w:jc w:val="center"/>
        <w:rPr>
          <w:rFonts w:ascii="Times New Roman" w:eastAsiaTheme="minorEastAsia" w:hAnsi="Times New Roman" w:cs="Times New Roman"/>
          <w:sz w:val="28"/>
        </w:rPr>
        <w:sectPr w:rsidR="00BA3E1A" w:rsidRPr="00561EF5">
          <w:headerReference w:type="even" r:id="rId11"/>
          <w:headerReference w:type="default" r:id="rId12"/>
          <w:footerReference w:type="even" r:id="rId13"/>
          <w:footerReference w:type="default" r:id="rId14"/>
          <w:headerReference w:type="first" r:id="rId15"/>
          <w:type w:val="nextColumn"/>
          <w:pgSz w:w="11907" w:h="16840"/>
          <w:pgMar w:top="1440" w:right="1514" w:bottom="1440" w:left="1797" w:header="851" w:footer="1134" w:gutter="0"/>
          <w:pgNumType w:fmt="decimalFullWidth" w:start="0"/>
          <w:cols w:space="720"/>
          <w:titlePg/>
          <w:docGrid w:linePitch="317"/>
        </w:sectPr>
      </w:pPr>
    </w:p>
    <w:p w:rsidR="00BA3E1A" w:rsidRPr="00561EF5" w:rsidRDefault="00120246">
      <w:pPr>
        <w:pStyle w:val="1"/>
        <w:numPr>
          <w:ilvl w:val="0"/>
          <w:numId w:val="1"/>
        </w:numPr>
        <w:rPr>
          <w:rFonts w:eastAsiaTheme="minorEastAsia"/>
          <w:b/>
          <w:szCs w:val="28"/>
        </w:rPr>
      </w:pPr>
      <w:bookmarkStart w:id="1" w:name="_Ref445887712"/>
      <w:r w:rsidRPr="00561EF5">
        <w:rPr>
          <w:rFonts w:eastAsiaTheme="minorEastAsia"/>
          <w:b/>
          <w:szCs w:val="28"/>
        </w:rPr>
        <w:lastRenderedPageBreak/>
        <w:t>建设项目基本情况</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71"/>
        <w:gridCol w:w="1246"/>
        <w:gridCol w:w="922"/>
        <w:gridCol w:w="670"/>
        <w:gridCol w:w="683"/>
        <w:gridCol w:w="59"/>
        <w:gridCol w:w="1272"/>
        <w:gridCol w:w="550"/>
        <w:gridCol w:w="625"/>
        <w:gridCol w:w="1237"/>
      </w:tblGrid>
      <w:tr w:rsidR="00BA3E1A" w:rsidRPr="00561EF5" w:rsidTr="00D87A7D">
        <w:trPr>
          <w:trHeight w:val="356"/>
          <w:jc w:val="center"/>
        </w:trPr>
        <w:tc>
          <w:tcPr>
            <w:tcW w:w="935" w:type="pct"/>
            <w:vAlign w:val="center"/>
          </w:tcPr>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项目名称</w:t>
            </w:r>
          </w:p>
        </w:tc>
        <w:tc>
          <w:tcPr>
            <w:tcW w:w="4065" w:type="pct"/>
            <w:gridSpan w:val="9"/>
            <w:vAlign w:val="center"/>
          </w:tcPr>
          <w:p w:rsidR="00BA3E1A" w:rsidRPr="00354EA9" w:rsidRDefault="006C4812" w:rsidP="00331D3E">
            <w:pPr>
              <w:adjustRightInd w:val="0"/>
              <w:snapToGrid w:val="0"/>
              <w:jc w:val="center"/>
              <w:rPr>
                <w:rFonts w:ascii="Times New Roman" w:eastAsiaTheme="minorEastAsia" w:hAnsi="Times New Roman" w:cs="Times New Roman"/>
              </w:rPr>
            </w:pPr>
            <w:r w:rsidRPr="006C4812">
              <w:rPr>
                <w:rFonts w:ascii="Times New Roman" w:eastAsiaTheme="minorEastAsia" w:hAnsi="Times New Roman" w:cs="Times New Roman" w:hint="eastAsia"/>
              </w:rPr>
              <w:t>年产</w:t>
            </w:r>
            <w:r w:rsidR="00331D3E">
              <w:rPr>
                <w:rFonts w:ascii="Times New Roman" w:eastAsiaTheme="minorEastAsia" w:hAnsi="Times New Roman" w:cs="Times New Roman" w:hint="eastAsia"/>
              </w:rPr>
              <w:t>1000</w:t>
            </w:r>
            <w:r w:rsidR="00331D3E">
              <w:rPr>
                <w:rFonts w:ascii="Times New Roman" w:eastAsiaTheme="minorEastAsia" w:hAnsi="Times New Roman" w:cs="Times New Roman" w:hint="eastAsia"/>
              </w:rPr>
              <w:t>吨钢丝绳搬迁扩能</w:t>
            </w:r>
            <w:r w:rsidRPr="006C4812">
              <w:rPr>
                <w:rFonts w:ascii="Times New Roman" w:eastAsiaTheme="minorEastAsia" w:hAnsi="Times New Roman" w:cs="Times New Roman" w:hint="eastAsia"/>
              </w:rPr>
              <w:t>项目</w:t>
            </w:r>
          </w:p>
        </w:tc>
      </w:tr>
      <w:tr w:rsidR="00BA3E1A" w:rsidRPr="00561EF5" w:rsidTr="00D87A7D">
        <w:trPr>
          <w:trHeight w:val="356"/>
          <w:jc w:val="center"/>
        </w:trPr>
        <w:tc>
          <w:tcPr>
            <w:tcW w:w="935" w:type="pct"/>
            <w:vAlign w:val="center"/>
          </w:tcPr>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建设单位</w:t>
            </w:r>
          </w:p>
        </w:tc>
        <w:tc>
          <w:tcPr>
            <w:tcW w:w="4065" w:type="pct"/>
            <w:gridSpan w:val="9"/>
            <w:vAlign w:val="center"/>
          </w:tcPr>
          <w:p w:rsidR="00BA3E1A" w:rsidRPr="00354EA9" w:rsidRDefault="00725B02">
            <w:pPr>
              <w:adjustRightInd w:val="0"/>
              <w:snapToGrid w:val="0"/>
              <w:jc w:val="center"/>
              <w:rPr>
                <w:rFonts w:ascii="Times New Roman" w:eastAsiaTheme="minorEastAsia" w:hAnsi="Times New Roman" w:cs="Times New Roman"/>
              </w:rPr>
            </w:pPr>
            <w:r>
              <w:rPr>
                <w:rFonts w:ascii="Times New Roman" w:eastAsiaTheme="minorEastAsia" w:hAnsi="Times New Roman" w:cs="Times New Roman" w:hint="eastAsia"/>
              </w:rPr>
              <w:t>江阴市</w:t>
            </w:r>
            <w:r w:rsidR="00331D3E">
              <w:rPr>
                <w:rFonts w:ascii="Times New Roman" w:eastAsiaTheme="minorEastAsia" w:hAnsi="Times New Roman" w:cs="Times New Roman" w:hint="eastAsia"/>
              </w:rPr>
              <w:t>泰达金属制品</w:t>
            </w:r>
            <w:r w:rsidR="006C4812" w:rsidRPr="006C4812">
              <w:rPr>
                <w:rFonts w:ascii="Times New Roman" w:eastAsiaTheme="minorEastAsia" w:hAnsi="Times New Roman" w:cs="Times New Roman"/>
              </w:rPr>
              <w:t>有限公司</w:t>
            </w:r>
          </w:p>
        </w:tc>
      </w:tr>
      <w:tr w:rsidR="00BA3E1A" w:rsidRPr="00561EF5" w:rsidTr="00D87A7D">
        <w:trPr>
          <w:trHeight w:val="356"/>
          <w:jc w:val="center"/>
        </w:trPr>
        <w:tc>
          <w:tcPr>
            <w:tcW w:w="935" w:type="pct"/>
            <w:vAlign w:val="center"/>
          </w:tcPr>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公司法人</w:t>
            </w:r>
          </w:p>
        </w:tc>
        <w:tc>
          <w:tcPr>
            <w:tcW w:w="2003" w:type="pct"/>
            <w:gridSpan w:val="5"/>
            <w:vAlign w:val="center"/>
          </w:tcPr>
          <w:p w:rsidR="00BA3E1A" w:rsidRPr="00354EA9" w:rsidRDefault="00331D3E" w:rsidP="00581FD2">
            <w:pPr>
              <w:adjustRightInd w:val="0"/>
              <w:snapToGrid w:val="0"/>
              <w:jc w:val="center"/>
              <w:rPr>
                <w:rFonts w:ascii="Times New Roman" w:eastAsiaTheme="minorEastAsia" w:hAnsi="Times New Roman" w:cs="Times New Roman"/>
              </w:rPr>
            </w:pPr>
            <w:r>
              <w:rPr>
                <w:rFonts w:ascii="Times New Roman" w:eastAsiaTheme="minorEastAsia" w:hAnsi="Times New Roman" w:cs="Times New Roman" w:hint="eastAsia"/>
              </w:rPr>
              <w:t>赵</w:t>
            </w:r>
            <w:r w:rsidR="00581FD2">
              <w:rPr>
                <w:rFonts w:ascii="Times New Roman" w:eastAsiaTheme="minorEastAsia" w:hAnsi="Times New Roman" w:cs="Times New Roman" w:hint="eastAsia"/>
              </w:rPr>
              <w:t>**</w:t>
            </w:r>
          </w:p>
        </w:tc>
        <w:tc>
          <w:tcPr>
            <w:tcW w:w="712" w:type="pct"/>
            <w:vAlign w:val="center"/>
          </w:tcPr>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联系人</w:t>
            </w:r>
          </w:p>
        </w:tc>
        <w:tc>
          <w:tcPr>
            <w:tcW w:w="1350" w:type="pct"/>
            <w:gridSpan w:val="3"/>
            <w:vAlign w:val="center"/>
          </w:tcPr>
          <w:p w:rsidR="00BA3E1A" w:rsidRPr="00354EA9" w:rsidRDefault="00331D3E" w:rsidP="00581FD2">
            <w:pPr>
              <w:adjustRightInd w:val="0"/>
              <w:snapToGrid w:val="0"/>
              <w:jc w:val="center"/>
              <w:rPr>
                <w:rFonts w:ascii="Times New Roman" w:eastAsiaTheme="minorEastAsia" w:hAnsi="Times New Roman" w:cs="Times New Roman"/>
              </w:rPr>
            </w:pPr>
            <w:proofErr w:type="gramStart"/>
            <w:r>
              <w:rPr>
                <w:rFonts w:ascii="Times New Roman" w:eastAsiaTheme="minorEastAsia" w:hAnsi="Times New Roman" w:cs="Times New Roman" w:hint="eastAsia"/>
              </w:rPr>
              <w:t>范</w:t>
            </w:r>
            <w:proofErr w:type="gramEnd"/>
            <w:r w:rsidR="00581FD2">
              <w:rPr>
                <w:rFonts w:ascii="Times New Roman" w:eastAsiaTheme="minorEastAsia" w:hAnsi="Times New Roman" w:cs="Times New Roman" w:hint="eastAsia"/>
              </w:rPr>
              <w:t>**</w:t>
            </w:r>
          </w:p>
        </w:tc>
      </w:tr>
      <w:tr w:rsidR="00BA3E1A" w:rsidRPr="00561EF5" w:rsidTr="00D87A7D">
        <w:trPr>
          <w:trHeight w:val="356"/>
          <w:jc w:val="center"/>
        </w:trPr>
        <w:tc>
          <w:tcPr>
            <w:tcW w:w="935" w:type="pct"/>
            <w:vAlign w:val="center"/>
          </w:tcPr>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通讯地址</w:t>
            </w:r>
          </w:p>
        </w:tc>
        <w:tc>
          <w:tcPr>
            <w:tcW w:w="4065" w:type="pct"/>
            <w:gridSpan w:val="9"/>
            <w:vAlign w:val="center"/>
          </w:tcPr>
          <w:p w:rsidR="00BA3E1A" w:rsidRPr="00354EA9" w:rsidRDefault="00331D3E">
            <w:pPr>
              <w:adjustRightInd w:val="0"/>
              <w:snapToGrid w:val="0"/>
              <w:jc w:val="center"/>
              <w:rPr>
                <w:rFonts w:ascii="Times New Roman" w:eastAsiaTheme="minorEastAsia" w:hAnsi="Times New Roman" w:cs="Times New Roman"/>
                <w:color w:val="FF0000"/>
              </w:rPr>
            </w:pPr>
            <w:r>
              <w:rPr>
                <w:rFonts w:ascii="Times New Roman" w:eastAsiaTheme="minorEastAsia" w:hAnsi="Times New Roman" w:cs="Times New Roman" w:hint="eastAsia"/>
                <w:color w:val="000000" w:themeColor="text1"/>
              </w:rPr>
              <w:t>江阴市申港街道</w:t>
            </w:r>
            <w:proofErr w:type="gramStart"/>
            <w:r>
              <w:rPr>
                <w:rFonts w:ascii="Times New Roman" w:eastAsiaTheme="minorEastAsia" w:hAnsi="Times New Roman" w:cs="Times New Roman" w:hint="eastAsia"/>
                <w:color w:val="000000" w:themeColor="text1"/>
              </w:rPr>
              <w:t>镇澄路</w:t>
            </w:r>
            <w:r>
              <w:rPr>
                <w:rFonts w:ascii="Times New Roman" w:eastAsiaTheme="minorEastAsia" w:hAnsi="Times New Roman" w:cs="Times New Roman" w:hint="eastAsia"/>
                <w:color w:val="000000" w:themeColor="text1"/>
              </w:rPr>
              <w:t>1388</w:t>
            </w:r>
            <w:r>
              <w:rPr>
                <w:rFonts w:ascii="Times New Roman" w:eastAsiaTheme="minorEastAsia" w:hAnsi="Times New Roman" w:cs="Times New Roman" w:hint="eastAsia"/>
                <w:color w:val="000000" w:themeColor="text1"/>
              </w:rPr>
              <w:t>号</w:t>
            </w:r>
            <w:proofErr w:type="gramEnd"/>
          </w:p>
        </w:tc>
      </w:tr>
      <w:tr w:rsidR="00BA3E1A" w:rsidRPr="00561EF5" w:rsidTr="00D87A7D">
        <w:trPr>
          <w:trHeight w:val="356"/>
          <w:jc w:val="center"/>
        </w:trPr>
        <w:tc>
          <w:tcPr>
            <w:tcW w:w="935" w:type="pct"/>
            <w:vAlign w:val="center"/>
          </w:tcPr>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联系电话</w:t>
            </w:r>
          </w:p>
        </w:tc>
        <w:tc>
          <w:tcPr>
            <w:tcW w:w="1588" w:type="pct"/>
            <w:gridSpan w:val="3"/>
            <w:vAlign w:val="center"/>
          </w:tcPr>
          <w:p w:rsidR="00BA3E1A" w:rsidRPr="00354EA9" w:rsidRDefault="00331D3E" w:rsidP="00581FD2">
            <w:pPr>
              <w:adjustRightInd w:val="0"/>
              <w:snapToGrid w:val="0"/>
              <w:jc w:val="center"/>
              <w:rPr>
                <w:rFonts w:ascii="Times New Roman" w:eastAsiaTheme="minorEastAsia" w:hAnsi="Times New Roman" w:cs="Times New Roman"/>
              </w:rPr>
            </w:pPr>
            <w:r>
              <w:rPr>
                <w:rFonts w:ascii="Times New Roman" w:eastAsiaTheme="minorEastAsia" w:hAnsi="Times New Roman" w:cs="Times New Roman" w:hint="eastAsia"/>
              </w:rPr>
              <w:t>1391419</w:t>
            </w:r>
            <w:r w:rsidR="00581FD2">
              <w:rPr>
                <w:rFonts w:ascii="Times New Roman" w:eastAsiaTheme="minorEastAsia" w:hAnsi="Times New Roman" w:cs="Times New Roman" w:hint="eastAsia"/>
              </w:rPr>
              <w:t>****</w:t>
            </w:r>
          </w:p>
        </w:tc>
        <w:tc>
          <w:tcPr>
            <w:tcW w:w="415" w:type="pct"/>
            <w:gridSpan w:val="2"/>
            <w:vAlign w:val="center"/>
          </w:tcPr>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传真</w:t>
            </w:r>
          </w:p>
        </w:tc>
        <w:tc>
          <w:tcPr>
            <w:tcW w:w="712" w:type="pct"/>
            <w:vAlign w:val="center"/>
          </w:tcPr>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w:t>
            </w:r>
          </w:p>
        </w:tc>
        <w:tc>
          <w:tcPr>
            <w:tcW w:w="658" w:type="pct"/>
            <w:gridSpan w:val="2"/>
            <w:vAlign w:val="center"/>
          </w:tcPr>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邮政编码</w:t>
            </w:r>
          </w:p>
        </w:tc>
        <w:tc>
          <w:tcPr>
            <w:tcW w:w="692" w:type="pct"/>
            <w:vAlign w:val="center"/>
          </w:tcPr>
          <w:p w:rsidR="00BA3E1A" w:rsidRPr="00354EA9" w:rsidRDefault="00120246" w:rsidP="00725B02">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2144</w:t>
            </w:r>
            <w:r w:rsidR="00725B02">
              <w:rPr>
                <w:rFonts w:ascii="Times New Roman" w:eastAsiaTheme="minorEastAsia" w:hAnsi="Times New Roman" w:cs="Times New Roman" w:hint="eastAsia"/>
              </w:rPr>
              <w:t>4</w:t>
            </w:r>
            <w:r w:rsidR="00331D3E">
              <w:rPr>
                <w:rFonts w:ascii="Times New Roman" w:eastAsiaTheme="minorEastAsia" w:hAnsi="Times New Roman" w:cs="Times New Roman" w:hint="eastAsia"/>
              </w:rPr>
              <w:t>3</w:t>
            </w:r>
          </w:p>
        </w:tc>
      </w:tr>
      <w:tr w:rsidR="00BA3E1A" w:rsidRPr="00561EF5" w:rsidTr="00D87A7D">
        <w:trPr>
          <w:trHeight w:val="356"/>
          <w:jc w:val="center"/>
        </w:trPr>
        <w:tc>
          <w:tcPr>
            <w:tcW w:w="935" w:type="pct"/>
            <w:vAlign w:val="center"/>
          </w:tcPr>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建设地点</w:t>
            </w:r>
          </w:p>
        </w:tc>
        <w:tc>
          <w:tcPr>
            <w:tcW w:w="4065" w:type="pct"/>
            <w:gridSpan w:val="9"/>
            <w:vAlign w:val="center"/>
          </w:tcPr>
          <w:p w:rsidR="00BA3E1A" w:rsidRPr="00354EA9" w:rsidRDefault="00331D3E">
            <w:pPr>
              <w:adjustRightInd w:val="0"/>
              <w:snapToGrid w:val="0"/>
              <w:jc w:val="center"/>
              <w:rPr>
                <w:rFonts w:ascii="Times New Roman" w:eastAsiaTheme="minorEastAsia" w:hAnsi="Times New Roman" w:cs="Times New Roman"/>
              </w:rPr>
            </w:pPr>
            <w:r>
              <w:rPr>
                <w:rFonts w:ascii="Times New Roman" w:eastAsiaTheme="minorEastAsia" w:hAnsi="Times New Roman" w:cs="Times New Roman" w:hint="eastAsia"/>
                <w:color w:val="000000" w:themeColor="text1"/>
              </w:rPr>
              <w:t>江阴市申港街道</w:t>
            </w:r>
            <w:proofErr w:type="gramStart"/>
            <w:r>
              <w:rPr>
                <w:rFonts w:ascii="Times New Roman" w:eastAsiaTheme="minorEastAsia" w:hAnsi="Times New Roman" w:cs="Times New Roman" w:hint="eastAsia"/>
                <w:color w:val="000000" w:themeColor="text1"/>
              </w:rPr>
              <w:t>镇澄路</w:t>
            </w:r>
            <w:r>
              <w:rPr>
                <w:rFonts w:ascii="Times New Roman" w:eastAsiaTheme="minorEastAsia" w:hAnsi="Times New Roman" w:cs="Times New Roman" w:hint="eastAsia"/>
                <w:color w:val="000000" w:themeColor="text1"/>
              </w:rPr>
              <w:t>1388</w:t>
            </w:r>
            <w:r>
              <w:rPr>
                <w:rFonts w:ascii="Times New Roman" w:eastAsiaTheme="minorEastAsia" w:hAnsi="Times New Roman" w:cs="Times New Roman" w:hint="eastAsia"/>
                <w:color w:val="000000" w:themeColor="text1"/>
              </w:rPr>
              <w:t>号</w:t>
            </w:r>
            <w:proofErr w:type="gramEnd"/>
          </w:p>
        </w:tc>
      </w:tr>
      <w:tr w:rsidR="00BA3E1A" w:rsidRPr="00561EF5" w:rsidTr="00D87A7D">
        <w:trPr>
          <w:trHeight w:val="356"/>
          <w:jc w:val="center"/>
        </w:trPr>
        <w:tc>
          <w:tcPr>
            <w:tcW w:w="935" w:type="pct"/>
            <w:vAlign w:val="center"/>
          </w:tcPr>
          <w:p w:rsidR="00BA3E1A" w:rsidRPr="00354EA9" w:rsidRDefault="00120246">
            <w:pPr>
              <w:adjustRightInd w:val="0"/>
              <w:snapToGrid w:val="0"/>
              <w:jc w:val="center"/>
              <w:rPr>
                <w:rFonts w:ascii="Times New Roman" w:eastAsiaTheme="minorEastAsia" w:hAnsi="Times New Roman" w:cs="Times New Roman"/>
                <w:spacing w:val="-20"/>
              </w:rPr>
            </w:pPr>
            <w:r w:rsidRPr="00354EA9">
              <w:rPr>
                <w:rFonts w:ascii="Times New Roman" w:eastAsiaTheme="minorEastAsia" w:hAnsi="Times New Roman" w:cs="Times New Roman"/>
              </w:rPr>
              <w:t>立项审批部门</w:t>
            </w:r>
          </w:p>
        </w:tc>
        <w:tc>
          <w:tcPr>
            <w:tcW w:w="1970" w:type="pct"/>
            <w:gridSpan w:val="4"/>
            <w:vAlign w:val="center"/>
          </w:tcPr>
          <w:p w:rsidR="00BA3E1A" w:rsidRPr="00D91EA0" w:rsidRDefault="00F5653B" w:rsidP="00F5653B">
            <w:pPr>
              <w:adjustRightInd w:val="0"/>
              <w:snapToGrid w:val="0"/>
              <w:jc w:val="center"/>
              <w:rPr>
                <w:rFonts w:ascii="Times New Roman" w:eastAsiaTheme="minorEastAsia" w:hAnsi="Times New Roman" w:cs="Times New Roman"/>
              </w:rPr>
            </w:pPr>
            <w:r w:rsidRPr="00D91EA0">
              <w:rPr>
                <w:rFonts w:ascii="Times New Roman" w:eastAsiaTheme="minorEastAsia" w:hAnsi="Times New Roman" w:cs="Times New Roman"/>
              </w:rPr>
              <w:t>江苏江阴临港经济开发区管理委员会</w:t>
            </w:r>
          </w:p>
        </w:tc>
        <w:tc>
          <w:tcPr>
            <w:tcW w:w="745" w:type="pct"/>
            <w:gridSpan w:val="2"/>
            <w:vAlign w:val="center"/>
          </w:tcPr>
          <w:p w:rsidR="00BA3E1A" w:rsidRPr="00D91EA0" w:rsidRDefault="00120246">
            <w:pPr>
              <w:adjustRightInd w:val="0"/>
              <w:snapToGrid w:val="0"/>
              <w:jc w:val="center"/>
              <w:rPr>
                <w:rFonts w:ascii="Times New Roman" w:eastAsiaTheme="minorEastAsia" w:hAnsi="Times New Roman" w:cs="Times New Roman"/>
              </w:rPr>
            </w:pPr>
            <w:r w:rsidRPr="00D91EA0">
              <w:rPr>
                <w:rFonts w:ascii="Times New Roman" w:eastAsiaTheme="minorEastAsia" w:hAnsi="Times New Roman" w:cs="Times New Roman"/>
              </w:rPr>
              <w:t>批准文号</w:t>
            </w:r>
          </w:p>
        </w:tc>
        <w:tc>
          <w:tcPr>
            <w:tcW w:w="1350" w:type="pct"/>
            <w:gridSpan w:val="3"/>
            <w:vAlign w:val="center"/>
          </w:tcPr>
          <w:p w:rsidR="00BA3E1A" w:rsidRPr="00D91EA0" w:rsidRDefault="00120246" w:rsidP="00D91EA0">
            <w:pPr>
              <w:adjustRightInd w:val="0"/>
              <w:snapToGrid w:val="0"/>
              <w:jc w:val="center"/>
              <w:rPr>
                <w:rFonts w:ascii="Times New Roman" w:eastAsiaTheme="minorEastAsia" w:hAnsi="Times New Roman" w:cs="Times New Roman"/>
              </w:rPr>
            </w:pPr>
            <w:r w:rsidRPr="00D91EA0">
              <w:rPr>
                <w:rFonts w:ascii="Times New Roman" w:eastAsiaTheme="minorEastAsia" w:hAnsi="Times New Roman" w:cs="Times New Roman"/>
              </w:rPr>
              <w:t>江阴</w:t>
            </w:r>
            <w:r w:rsidR="00F5653B" w:rsidRPr="00D91EA0">
              <w:rPr>
                <w:rFonts w:ascii="Times New Roman" w:eastAsiaTheme="minorEastAsia" w:hAnsi="Times New Roman" w:cs="Times New Roman" w:hint="eastAsia"/>
              </w:rPr>
              <w:t>临港</w:t>
            </w:r>
            <w:r w:rsidRPr="00D91EA0">
              <w:rPr>
                <w:rFonts w:ascii="Times New Roman" w:eastAsiaTheme="minorEastAsia" w:hAnsi="Times New Roman" w:cs="Times New Roman"/>
              </w:rPr>
              <w:t>备</w:t>
            </w:r>
            <w:r w:rsidRPr="00D91EA0">
              <w:rPr>
                <w:rFonts w:ascii="Times New Roman" w:eastAsiaTheme="minorEastAsia" w:hAnsi="Times New Roman" w:cs="Times New Roman"/>
              </w:rPr>
              <w:t>[201</w:t>
            </w:r>
            <w:r w:rsidR="0025526B" w:rsidRPr="00D91EA0">
              <w:rPr>
                <w:rFonts w:ascii="Times New Roman" w:eastAsiaTheme="minorEastAsia" w:hAnsi="Times New Roman" w:cs="Times New Roman" w:hint="eastAsia"/>
              </w:rPr>
              <w:t>9</w:t>
            </w:r>
            <w:r w:rsidRPr="00D91EA0">
              <w:rPr>
                <w:rFonts w:ascii="Times New Roman" w:eastAsiaTheme="minorEastAsia" w:hAnsi="Times New Roman" w:cs="Times New Roman"/>
              </w:rPr>
              <w:t>]</w:t>
            </w:r>
            <w:r w:rsidR="00D91EA0" w:rsidRPr="00D91EA0">
              <w:rPr>
                <w:rFonts w:ascii="Times New Roman" w:eastAsiaTheme="minorEastAsia" w:hAnsi="Times New Roman" w:cs="Times New Roman" w:hint="eastAsia"/>
              </w:rPr>
              <w:t>334</w:t>
            </w:r>
            <w:r w:rsidRPr="00D91EA0">
              <w:rPr>
                <w:rFonts w:ascii="Times New Roman" w:eastAsiaTheme="minorEastAsia" w:hAnsi="Times New Roman" w:cs="Times New Roman"/>
              </w:rPr>
              <w:t>号</w:t>
            </w:r>
          </w:p>
        </w:tc>
      </w:tr>
      <w:tr w:rsidR="00BA3E1A" w:rsidRPr="00561EF5" w:rsidTr="00D87A7D">
        <w:trPr>
          <w:trHeight w:val="356"/>
          <w:jc w:val="center"/>
        </w:trPr>
        <w:tc>
          <w:tcPr>
            <w:tcW w:w="935" w:type="pct"/>
            <w:vAlign w:val="center"/>
          </w:tcPr>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建设性质</w:t>
            </w:r>
          </w:p>
        </w:tc>
        <w:tc>
          <w:tcPr>
            <w:tcW w:w="1970" w:type="pct"/>
            <w:gridSpan w:val="4"/>
            <w:vAlign w:val="center"/>
          </w:tcPr>
          <w:p w:rsidR="00BA3E1A" w:rsidRPr="00354EA9" w:rsidRDefault="00F27292" w:rsidP="009D6152">
            <w:pPr>
              <w:pStyle w:val="xl24"/>
              <w:widowControl w:val="0"/>
              <w:pBdr>
                <w:bottom w:val="none" w:sz="0" w:space="0" w:color="auto"/>
                <w:right w:val="none" w:sz="0" w:space="0" w:color="auto"/>
              </w:pBdr>
              <w:adjustRightInd w:val="0"/>
              <w:snapToGrid w:val="0"/>
              <w:spacing w:before="0" w:beforeAutospacing="0" w:after="0" w:afterAutospacing="0"/>
              <w:rPr>
                <w:rFonts w:ascii="Times New Roman" w:eastAsiaTheme="minorEastAsia" w:hAnsi="Times New Roman" w:cs="Times New Roman"/>
                <w:kern w:val="2"/>
              </w:rPr>
            </w:pPr>
            <w:r>
              <w:rPr>
                <w:rFonts w:ascii="Times New Roman" w:eastAsiaTheme="minorEastAsia" w:hAnsi="Times New Roman" w:cs="Times New Roman" w:hint="eastAsia"/>
              </w:rPr>
              <w:t>改建</w:t>
            </w:r>
            <w:r w:rsidR="00331D3E" w:rsidRPr="00331D3E">
              <w:rPr>
                <w:rFonts w:ascii="Times New Roman" w:eastAsiaTheme="minorEastAsia" w:hAnsi="Times New Roman" w:cs="Times New Roman" w:hint="eastAsia"/>
              </w:rPr>
              <w:t>（移地搬迁、扩建）</w:t>
            </w:r>
          </w:p>
        </w:tc>
        <w:tc>
          <w:tcPr>
            <w:tcW w:w="745" w:type="pct"/>
            <w:gridSpan w:val="2"/>
            <w:vAlign w:val="center"/>
          </w:tcPr>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行业类别</w:t>
            </w:r>
          </w:p>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及代码</w:t>
            </w:r>
          </w:p>
        </w:tc>
        <w:tc>
          <w:tcPr>
            <w:tcW w:w="1350" w:type="pct"/>
            <w:gridSpan w:val="3"/>
            <w:vAlign w:val="center"/>
          </w:tcPr>
          <w:p w:rsidR="00BA3E1A" w:rsidRPr="00354EA9" w:rsidRDefault="00331D3E" w:rsidP="00635589">
            <w:pPr>
              <w:adjustRightInd w:val="0"/>
              <w:snapToGrid w:val="0"/>
              <w:jc w:val="center"/>
              <w:rPr>
                <w:rFonts w:ascii="Times New Roman" w:eastAsiaTheme="minorEastAsia" w:hAnsi="Times New Roman" w:cs="Times New Roman"/>
                <w:color w:val="000000"/>
              </w:rPr>
            </w:pPr>
            <w:r w:rsidRPr="00997E6D">
              <w:rPr>
                <w:rFonts w:ascii="Times New Roman" w:hAnsi="Times New Roman" w:cs="Times New Roman"/>
              </w:rPr>
              <w:t>金属丝</w:t>
            </w:r>
            <w:proofErr w:type="gramStart"/>
            <w:r w:rsidRPr="00997E6D">
              <w:rPr>
                <w:rFonts w:ascii="Times New Roman" w:hAnsi="Times New Roman" w:cs="Times New Roman"/>
              </w:rPr>
              <w:t>绳</w:t>
            </w:r>
            <w:proofErr w:type="gramEnd"/>
            <w:r w:rsidRPr="00997E6D">
              <w:rPr>
                <w:rFonts w:ascii="Times New Roman" w:hAnsi="Times New Roman" w:cs="Times New Roman"/>
              </w:rPr>
              <w:t>及其制品制造（</w:t>
            </w:r>
            <w:r w:rsidRPr="00997E6D">
              <w:rPr>
                <w:rFonts w:ascii="Times New Roman" w:hAnsi="Times New Roman" w:cs="Times New Roman"/>
              </w:rPr>
              <w:t>C3340</w:t>
            </w:r>
            <w:r w:rsidRPr="00997E6D">
              <w:rPr>
                <w:rFonts w:ascii="Times New Roman" w:hAnsi="Times New Roman" w:cs="Times New Roman"/>
              </w:rPr>
              <w:t>）</w:t>
            </w:r>
          </w:p>
        </w:tc>
      </w:tr>
      <w:tr w:rsidR="00BA3E1A" w:rsidRPr="00561EF5" w:rsidTr="00D87A7D">
        <w:trPr>
          <w:trHeight w:val="356"/>
          <w:jc w:val="center"/>
        </w:trPr>
        <w:tc>
          <w:tcPr>
            <w:tcW w:w="935" w:type="pct"/>
            <w:vAlign w:val="center"/>
          </w:tcPr>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占地面积</w:t>
            </w:r>
          </w:p>
          <w:p w:rsidR="00BA3E1A" w:rsidRPr="00354EA9" w:rsidRDefault="00120246">
            <w:pPr>
              <w:adjustRightInd w:val="0"/>
              <w:snapToGrid w:val="0"/>
              <w:jc w:val="center"/>
              <w:rPr>
                <w:rFonts w:ascii="Times New Roman" w:eastAsiaTheme="minorEastAsia" w:hAnsi="Times New Roman" w:cs="Times New Roman"/>
                <w:spacing w:val="-10"/>
              </w:rPr>
            </w:pPr>
            <w:r w:rsidRPr="00354EA9">
              <w:rPr>
                <w:rFonts w:ascii="Times New Roman" w:eastAsiaTheme="minorEastAsia" w:hAnsi="Times New Roman" w:cs="Times New Roman"/>
                <w:spacing w:val="-10"/>
              </w:rPr>
              <w:t>（平方米）</w:t>
            </w:r>
          </w:p>
        </w:tc>
        <w:tc>
          <w:tcPr>
            <w:tcW w:w="1970" w:type="pct"/>
            <w:gridSpan w:val="4"/>
            <w:vAlign w:val="center"/>
          </w:tcPr>
          <w:p w:rsidR="00BA3E1A" w:rsidRPr="00354EA9" w:rsidRDefault="00331D3E">
            <w:pPr>
              <w:adjustRightInd w:val="0"/>
              <w:snapToGrid w:val="0"/>
              <w:jc w:val="center"/>
              <w:rPr>
                <w:rFonts w:ascii="Times New Roman" w:eastAsiaTheme="minorEastAsia" w:hAnsi="Times New Roman" w:cs="Times New Roman"/>
              </w:rPr>
            </w:pPr>
            <w:r>
              <w:rPr>
                <w:rFonts w:ascii="Times New Roman" w:eastAsiaTheme="minorEastAsia" w:hAnsi="Times New Roman" w:cs="Times New Roman" w:hint="eastAsia"/>
                <w:color w:val="000000" w:themeColor="text1"/>
              </w:rPr>
              <w:t>2500</w:t>
            </w:r>
          </w:p>
        </w:tc>
        <w:tc>
          <w:tcPr>
            <w:tcW w:w="745" w:type="pct"/>
            <w:gridSpan w:val="2"/>
            <w:vAlign w:val="center"/>
          </w:tcPr>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绿化面积</w:t>
            </w:r>
          </w:p>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（平方米）</w:t>
            </w:r>
          </w:p>
        </w:tc>
        <w:tc>
          <w:tcPr>
            <w:tcW w:w="1350" w:type="pct"/>
            <w:gridSpan w:val="3"/>
            <w:vAlign w:val="center"/>
          </w:tcPr>
          <w:p w:rsidR="00BA3E1A" w:rsidRPr="00354EA9" w:rsidRDefault="002F2419">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w:t>
            </w:r>
          </w:p>
        </w:tc>
      </w:tr>
      <w:tr w:rsidR="00BA3E1A" w:rsidRPr="00561EF5" w:rsidTr="00D87A7D">
        <w:trPr>
          <w:trHeight w:val="356"/>
          <w:jc w:val="center"/>
        </w:trPr>
        <w:tc>
          <w:tcPr>
            <w:tcW w:w="935" w:type="pct"/>
            <w:vAlign w:val="center"/>
          </w:tcPr>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总投资</w:t>
            </w:r>
          </w:p>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（万元）</w:t>
            </w:r>
          </w:p>
        </w:tc>
        <w:tc>
          <w:tcPr>
            <w:tcW w:w="1213" w:type="pct"/>
            <w:gridSpan w:val="2"/>
            <w:vAlign w:val="center"/>
          </w:tcPr>
          <w:p w:rsidR="00BA3E1A" w:rsidRPr="00354EA9" w:rsidRDefault="00331D3E">
            <w:pPr>
              <w:adjustRightInd w:val="0"/>
              <w:snapToGrid w:val="0"/>
              <w:jc w:val="center"/>
              <w:rPr>
                <w:rFonts w:ascii="Times New Roman" w:eastAsiaTheme="minorEastAsia" w:hAnsi="Times New Roman" w:cs="Times New Roman"/>
              </w:rPr>
            </w:pPr>
            <w:r>
              <w:rPr>
                <w:rFonts w:ascii="Times New Roman" w:eastAsiaTheme="minorEastAsia" w:hAnsi="Times New Roman" w:cs="Times New Roman" w:hint="eastAsia"/>
              </w:rPr>
              <w:t>1000</w:t>
            </w:r>
          </w:p>
        </w:tc>
        <w:tc>
          <w:tcPr>
            <w:tcW w:w="757" w:type="pct"/>
            <w:gridSpan w:val="2"/>
            <w:vAlign w:val="center"/>
          </w:tcPr>
          <w:p w:rsidR="00BA3E1A" w:rsidRPr="00354EA9" w:rsidRDefault="00120246">
            <w:pPr>
              <w:adjustRightInd w:val="0"/>
              <w:snapToGrid w:val="0"/>
              <w:jc w:val="center"/>
              <w:rPr>
                <w:rFonts w:ascii="Times New Roman" w:eastAsiaTheme="minorEastAsia" w:hAnsi="Times New Roman" w:cs="Times New Roman"/>
                <w:spacing w:val="-20"/>
              </w:rPr>
            </w:pPr>
            <w:r w:rsidRPr="00354EA9">
              <w:rPr>
                <w:rFonts w:ascii="Times New Roman" w:eastAsiaTheme="minorEastAsia" w:hAnsi="Times New Roman" w:cs="Times New Roman"/>
                <w:spacing w:val="-20"/>
              </w:rPr>
              <w:t>其中：环保</w:t>
            </w:r>
          </w:p>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spacing w:val="-20"/>
              </w:rPr>
              <w:t>投资（万元）</w:t>
            </w:r>
          </w:p>
        </w:tc>
        <w:tc>
          <w:tcPr>
            <w:tcW w:w="745" w:type="pct"/>
            <w:gridSpan w:val="2"/>
            <w:vAlign w:val="center"/>
          </w:tcPr>
          <w:p w:rsidR="00BA3E1A" w:rsidRPr="0057300E" w:rsidRDefault="0057300E">
            <w:pPr>
              <w:adjustRightInd w:val="0"/>
              <w:snapToGrid w:val="0"/>
              <w:jc w:val="center"/>
              <w:rPr>
                <w:rFonts w:ascii="Times New Roman" w:eastAsiaTheme="minorEastAsia" w:hAnsi="Times New Roman" w:cs="Times New Roman"/>
              </w:rPr>
            </w:pPr>
            <w:r w:rsidRPr="0057300E">
              <w:rPr>
                <w:rFonts w:ascii="Times New Roman" w:eastAsiaTheme="minorEastAsia" w:hAnsi="Times New Roman" w:cs="Times New Roman" w:hint="eastAsia"/>
              </w:rPr>
              <w:t>12</w:t>
            </w:r>
          </w:p>
        </w:tc>
        <w:tc>
          <w:tcPr>
            <w:tcW w:w="658" w:type="pct"/>
            <w:gridSpan w:val="2"/>
            <w:vAlign w:val="center"/>
          </w:tcPr>
          <w:p w:rsidR="00BA3E1A" w:rsidRPr="0057300E" w:rsidRDefault="00120246">
            <w:pPr>
              <w:adjustRightInd w:val="0"/>
              <w:snapToGrid w:val="0"/>
              <w:jc w:val="center"/>
              <w:rPr>
                <w:rFonts w:ascii="Times New Roman" w:eastAsiaTheme="minorEastAsia" w:hAnsi="Times New Roman" w:cs="Times New Roman"/>
              </w:rPr>
            </w:pPr>
            <w:r w:rsidRPr="0057300E">
              <w:rPr>
                <w:rFonts w:ascii="Times New Roman" w:eastAsiaTheme="minorEastAsia" w:hAnsi="Times New Roman" w:cs="Times New Roman"/>
              </w:rPr>
              <w:t>环保投资占总投资比例</w:t>
            </w:r>
          </w:p>
        </w:tc>
        <w:tc>
          <w:tcPr>
            <w:tcW w:w="692" w:type="pct"/>
            <w:vAlign w:val="center"/>
          </w:tcPr>
          <w:p w:rsidR="00BA3E1A" w:rsidRPr="0057300E" w:rsidRDefault="0057300E">
            <w:pPr>
              <w:adjustRightInd w:val="0"/>
              <w:snapToGrid w:val="0"/>
              <w:jc w:val="center"/>
              <w:rPr>
                <w:rFonts w:ascii="Times New Roman" w:eastAsiaTheme="minorEastAsia" w:hAnsi="Times New Roman" w:cs="Times New Roman"/>
              </w:rPr>
            </w:pPr>
            <w:r w:rsidRPr="0057300E">
              <w:rPr>
                <w:rFonts w:ascii="Times New Roman" w:eastAsiaTheme="minorEastAsia" w:hAnsi="Times New Roman" w:cs="Times New Roman" w:hint="eastAsia"/>
              </w:rPr>
              <w:t>1.</w:t>
            </w:r>
            <w:r w:rsidR="00596EEF" w:rsidRPr="0057300E">
              <w:rPr>
                <w:rFonts w:ascii="Times New Roman" w:eastAsiaTheme="minorEastAsia" w:hAnsi="Times New Roman" w:cs="Times New Roman" w:hint="eastAsia"/>
              </w:rPr>
              <w:t>2</w:t>
            </w:r>
            <w:r w:rsidR="00120246" w:rsidRPr="0057300E">
              <w:rPr>
                <w:rFonts w:ascii="Times New Roman" w:eastAsiaTheme="minorEastAsia" w:hAnsi="Times New Roman" w:cs="Times New Roman"/>
              </w:rPr>
              <w:t>%</w:t>
            </w:r>
          </w:p>
        </w:tc>
      </w:tr>
      <w:tr w:rsidR="00BA3E1A" w:rsidRPr="00561EF5" w:rsidTr="00D87A7D">
        <w:trPr>
          <w:trHeight w:val="356"/>
          <w:jc w:val="center"/>
        </w:trPr>
        <w:tc>
          <w:tcPr>
            <w:tcW w:w="935" w:type="pct"/>
            <w:vAlign w:val="center"/>
          </w:tcPr>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评价经费</w:t>
            </w:r>
          </w:p>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（万元）</w:t>
            </w:r>
          </w:p>
        </w:tc>
        <w:tc>
          <w:tcPr>
            <w:tcW w:w="1213" w:type="pct"/>
            <w:gridSpan w:val="2"/>
            <w:vAlign w:val="center"/>
          </w:tcPr>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w:t>
            </w:r>
          </w:p>
        </w:tc>
        <w:tc>
          <w:tcPr>
            <w:tcW w:w="757" w:type="pct"/>
            <w:gridSpan w:val="2"/>
            <w:vAlign w:val="center"/>
          </w:tcPr>
          <w:p w:rsidR="00BA3E1A" w:rsidRPr="00354EA9" w:rsidRDefault="00120246">
            <w:pPr>
              <w:adjustRightInd w:val="0"/>
              <w:snapToGrid w:val="0"/>
              <w:jc w:val="center"/>
              <w:rPr>
                <w:rFonts w:ascii="Times New Roman" w:eastAsiaTheme="minorEastAsia" w:hAnsi="Times New Roman" w:cs="Times New Roman"/>
                <w:spacing w:val="-16"/>
              </w:rPr>
            </w:pPr>
            <w:r w:rsidRPr="00354EA9">
              <w:rPr>
                <w:rFonts w:ascii="Times New Roman" w:eastAsiaTheme="minorEastAsia" w:hAnsi="Times New Roman" w:cs="Times New Roman"/>
                <w:spacing w:val="-16"/>
              </w:rPr>
              <w:t>预期投产日期</w:t>
            </w:r>
          </w:p>
        </w:tc>
        <w:tc>
          <w:tcPr>
            <w:tcW w:w="2095" w:type="pct"/>
            <w:gridSpan w:val="5"/>
            <w:vAlign w:val="center"/>
          </w:tcPr>
          <w:p w:rsidR="00BA3E1A" w:rsidRPr="00354EA9" w:rsidRDefault="00344A1D" w:rsidP="009542B7">
            <w:pPr>
              <w:adjustRightInd w:val="0"/>
              <w:snapToGrid w:val="0"/>
              <w:jc w:val="center"/>
              <w:rPr>
                <w:rFonts w:ascii="Times New Roman" w:eastAsiaTheme="minorEastAsia" w:hAnsi="Times New Roman" w:cs="Times New Roman"/>
              </w:rPr>
            </w:pPr>
            <w:r>
              <w:rPr>
                <w:rFonts w:ascii="Times New Roman" w:eastAsiaTheme="minorEastAsia" w:hAnsi="Times New Roman" w:cs="Times New Roman" w:hint="eastAsia"/>
              </w:rPr>
              <w:t>20</w:t>
            </w:r>
            <w:r w:rsidR="00331D3E">
              <w:rPr>
                <w:rFonts w:ascii="Times New Roman" w:eastAsiaTheme="minorEastAsia" w:hAnsi="Times New Roman" w:cs="Times New Roman" w:hint="eastAsia"/>
              </w:rPr>
              <w:t>20.0</w:t>
            </w:r>
            <w:r w:rsidR="009542B7">
              <w:rPr>
                <w:rFonts w:ascii="Times New Roman" w:eastAsiaTheme="minorEastAsia" w:hAnsi="Times New Roman" w:cs="Times New Roman" w:hint="eastAsia"/>
              </w:rPr>
              <w:t>3</w:t>
            </w:r>
          </w:p>
        </w:tc>
      </w:tr>
      <w:tr w:rsidR="00BA3E1A" w:rsidRPr="00561EF5" w:rsidTr="00D87A7D">
        <w:trPr>
          <w:trHeight w:val="356"/>
          <w:jc w:val="center"/>
        </w:trPr>
        <w:tc>
          <w:tcPr>
            <w:tcW w:w="5000" w:type="pct"/>
            <w:gridSpan w:val="10"/>
            <w:vAlign w:val="center"/>
          </w:tcPr>
          <w:p w:rsidR="00BA3E1A" w:rsidRPr="00354EA9" w:rsidRDefault="00120246">
            <w:pPr>
              <w:adjustRightInd w:val="0"/>
              <w:snapToGrid w:val="0"/>
              <w:spacing w:before="100" w:beforeAutospacing="1" w:after="100" w:afterAutospacing="1" w:line="400" w:lineRule="exact"/>
              <w:rPr>
                <w:rFonts w:ascii="Times New Roman" w:eastAsiaTheme="minorEastAsia" w:hAnsi="Times New Roman" w:cs="Times New Roman"/>
              </w:rPr>
            </w:pPr>
            <w:r w:rsidRPr="00354EA9">
              <w:rPr>
                <w:rFonts w:ascii="Times New Roman" w:eastAsiaTheme="minorEastAsia" w:hAnsi="Times New Roman" w:cs="Times New Roman"/>
                <w:b/>
              </w:rPr>
              <w:t>原辅材料（包括名称、用量）及主要设施规格、数量</w:t>
            </w:r>
          </w:p>
        </w:tc>
      </w:tr>
      <w:tr w:rsidR="00BA3E1A" w:rsidRPr="00561EF5" w:rsidTr="00D87A7D">
        <w:trPr>
          <w:trHeight w:val="356"/>
          <w:jc w:val="center"/>
        </w:trPr>
        <w:tc>
          <w:tcPr>
            <w:tcW w:w="2938" w:type="pct"/>
            <w:gridSpan w:val="6"/>
            <w:vAlign w:val="center"/>
          </w:tcPr>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原辅材料（包括名称、用量）</w:t>
            </w:r>
          </w:p>
        </w:tc>
        <w:tc>
          <w:tcPr>
            <w:tcW w:w="2062" w:type="pct"/>
            <w:gridSpan w:val="4"/>
            <w:vAlign w:val="center"/>
          </w:tcPr>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主要设施（包括规格、数量）</w:t>
            </w:r>
          </w:p>
        </w:tc>
      </w:tr>
      <w:tr w:rsidR="00BA3E1A" w:rsidRPr="00561EF5" w:rsidTr="00D87A7D">
        <w:trPr>
          <w:trHeight w:val="356"/>
          <w:jc w:val="center"/>
        </w:trPr>
        <w:tc>
          <w:tcPr>
            <w:tcW w:w="1632" w:type="pct"/>
            <w:gridSpan w:val="2"/>
            <w:vAlign w:val="center"/>
          </w:tcPr>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名称</w:t>
            </w:r>
          </w:p>
        </w:tc>
        <w:tc>
          <w:tcPr>
            <w:tcW w:w="1306" w:type="pct"/>
            <w:gridSpan w:val="4"/>
            <w:vAlign w:val="center"/>
          </w:tcPr>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用量</w:t>
            </w:r>
            <w:r w:rsidR="00C11611" w:rsidRPr="00354EA9">
              <w:rPr>
                <w:rFonts w:ascii="Times New Roman" w:eastAsiaTheme="minorEastAsia" w:hAnsi="Times New Roman" w:cs="Times New Roman"/>
              </w:rPr>
              <w:t>（</w:t>
            </w:r>
            <w:r w:rsidR="00C11611" w:rsidRPr="00354EA9">
              <w:rPr>
                <w:rFonts w:ascii="Times New Roman" w:eastAsiaTheme="minorEastAsia" w:hAnsi="Times New Roman" w:cs="Times New Roman"/>
              </w:rPr>
              <w:t>t/a</w:t>
            </w:r>
            <w:r w:rsidR="00C11611" w:rsidRPr="00354EA9">
              <w:rPr>
                <w:rFonts w:ascii="Times New Roman" w:eastAsiaTheme="minorEastAsia" w:hAnsi="Times New Roman" w:cs="Times New Roman"/>
              </w:rPr>
              <w:t>）</w:t>
            </w:r>
          </w:p>
        </w:tc>
        <w:tc>
          <w:tcPr>
            <w:tcW w:w="1020" w:type="pct"/>
            <w:gridSpan w:val="2"/>
            <w:vAlign w:val="center"/>
          </w:tcPr>
          <w:p w:rsidR="00BA3E1A" w:rsidRPr="00354EA9" w:rsidRDefault="00120246">
            <w:pPr>
              <w:adjustRightInd w:val="0"/>
              <w:snapToGrid w:val="0"/>
              <w:jc w:val="center"/>
              <w:rPr>
                <w:rFonts w:ascii="Times New Roman" w:eastAsiaTheme="minorEastAsia" w:hAnsi="Times New Roman" w:cs="Times New Roman"/>
                <w:spacing w:val="-16"/>
              </w:rPr>
            </w:pPr>
            <w:r w:rsidRPr="00354EA9">
              <w:rPr>
                <w:rFonts w:ascii="Times New Roman" w:eastAsiaTheme="minorEastAsia" w:hAnsi="Times New Roman" w:cs="Times New Roman"/>
                <w:spacing w:val="-16"/>
              </w:rPr>
              <w:t>设备名称</w:t>
            </w:r>
          </w:p>
        </w:tc>
        <w:tc>
          <w:tcPr>
            <w:tcW w:w="1043" w:type="pct"/>
            <w:gridSpan w:val="2"/>
            <w:vAlign w:val="center"/>
          </w:tcPr>
          <w:p w:rsidR="00BA3E1A" w:rsidRPr="00354EA9" w:rsidRDefault="00120246">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数量</w:t>
            </w:r>
            <w:r w:rsidR="00434B0C">
              <w:rPr>
                <w:rFonts w:ascii="Times New Roman" w:eastAsiaTheme="minorEastAsia" w:hAnsi="Times New Roman" w:cs="Times New Roman" w:hint="eastAsia"/>
              </w:rPr>
              <w:t>（台</w:t>
            </w:r>
            <w:r w:rsidR="00070E6D">
              <w:rPr>
                <w:rFonts w:ascii="Times New Roman" w:eastAsiaTheme="minorEastAsia" w:hAnsi="Times New Roman" w:cs="Times New Roman" w:hint="eastAsia"/>
              </w:rPr>
              <w:t>/</w:t>
            </w:r>
            <w:r w:rsidR="00070E6D">
              <w:rPr>
                <w:rFonts w:ascii="Times New Roman" w:eastAsiaTheme="minorEastAsia" w:hAnsi="Times New Roman" w:cs="Times New Roman" w:hint="eastAsia"/>
              </w:rPr>
              <w:t>套</w:t>
            </w:r>
            <w:r w:rsidR="00434B0C">
              <w:rPr>
                <w:rFonts w:ascii="Times New Roman" w:eastAsiaTheme="minorEastAsia" w:hAnsi="Times New Roman" w:cs="Times New Roman" w:hint="eastAsia"/>
              </w:rPr>
              <w:t>）</w:t>
            </w:r>
          </w:p>
        </w:tc>
      </w:tr>
      <w:tr w:rsidR="00FD2584" w:rsidRPr="00561EF5" w:rsidTr="00D87A7D">
        <w:trPr>
          <w:trHeight w:val="356"/>
          <w:jc w:val="center"/>
        </w:trPr>
        <w:tc>
          <w:tcPr>
            <w:tcW w:w="1632" w:type="pct"/>
            <w:gridSpan w:val="2"/>
            <w:vAlign w:val="center"/>
          </w:tcPr>
          <w:p w:rsidR="00FD2584" w:rsidRPr="00354EA9" w:rsidRDefault="00FD2584">
            <w:pPr>
              <w:adjustRightInd w:val="0"/>
              <w:snapToGrid w:val="0"/>
              <w:jc w:val="center"/>
              <w:rPr>
                <w:rFonts w:ascii="Times New Roman" w:eastAsiaTheme="minorEastAsia" w:hAnsi="Times New Roman" w:cs="Times New Roman"/>
              </w:rPr>
            </w:pPr>
            <w:r>
              <w:rPr>
                <w:rFonts w:ascii="Times New Roman" w:eastAsiaTheme="minorEastAsia" w:hAnsi="Times New Roman" w:cs="Times New Roman"/>
              </w:rPr>
              <w:t>镀锌钢丝</w:t>
            </w:r>
          </w:p>
        </w:tc>
        <w:tc>
          <w:tcPr>
            <w:tcW w:w="1306" w:type="pct"/>
            <w:gridSpan w:val="4"/>
            <w:vAlign w:val="center"/>
          </w:tcPr>
          <w:p w:rsidR="00FD2584" w:rsidRPr="00354EA9" w:rsidRDefault="00FD2584">
            <w:pPr>
              <w:adjustRightInd w:val="0"/>
              <w:snapToGrid w:val="0"/>
              <w:jc w:val="center"/>
              <w:rPr>
                <w:rFonts w:ascii="Times New Roman" w:eastAsiaTheme="minorEastAsia" w:hAnsi="Times New Roman" w:cs="Times New Roman"/>
              </w:rPr>
            </w:pPr>
            <w:r>
              <w:rPr>
                <w:rFonts w:ascii="Times New Roman" w:eastAsiaTheme="minorEastAsia" w:hAnsi="Times New Roman" w:cs="Times New Roman" w:hint="eastAsia"/>
              </w:rPr>
              <w:t>1050</w:t>
            </w:r>
          </w:p>
        </w:tc>
        <w:tc>
          <w:tcPr>
            <w:tcW w:w="1020" w:type="pct"/>
            <w:gridSpan w:val="2"/>
            <w:vAlign w:val="center"/>
          </w:tcPr>
          <w:p w:rsidR="00FD2584" w:rsidRPr="009F441E" w:rsidRDefault="00FD2584" w:rsidP="00AE54CA">
            <w:pPr>
              <w:adjustRightInd w:val="0"/>
              <w:snapToGrid w:val="0"/>
              <w:jc w:val="center"/>
              <w:rPr>
                <w:rFonts w:ascii="Times New Roman" w:hAnsi="Times New Roman" w:cs="Times New Roman"/>
                <w:color w:val="000000" w:themeColor="text1"/>
                <w:szCs w:val="21"/>
              </w:rPr>
            </w:pPr>
            <w:proofErr w:type="gramStart"/>
            <w:r>
              <w:rPr>
                <w:rFonts w:ascii="Times New Roman" w:hAnsi="Times New Roman" w:cs="Times New Roman" w:hint="eastAsia"/>
                <w:color w:val="000000" w:themeColor="text1"/>
                <w:szCs w:val="21"/>
              </w:rPr>
              <w:t>拉丝车</w:t>
            </w:r>
            <w:proofErr w:type="gramEnd"/>
          </w:p>
        </w:tc>
        <w:tc>
          <w:tcPr>
            <w:tcW w:w="1043" w:type="pct"/>
            <w:gridSpan w:val="2"/>
            <w:vAlign w:val="center"/>
          </w:tcPr>
          <w:p w:rsidR="00FD2584" w:rsidRPr="002A6C97" w:rsidRDefault="00FD2584" w:rsidP="00AE54CA">
            <w:pPr>
              <w:adjustRightInd w:val="0"/>
              <w:snapToGrid w:val="0"/>
              <w:jc w:val="center"/>
              <w:rPr>
                <w:rFonts w:ascii="Times New Roman" w:hAnsi="Times New Roman" w:cs="Times New Roman"/>
                <w:szCs w:val="21"/>
              </w:rPr>
            </w:pPr>
            <w:r>
              <w:rPr>
                <w:rFonts w:ascii="Times New Roman" w:hAnsi="Times New Roman" w:cs="Times New Roman" w:hint="eastAsia"/>
                <w:szCs w:val="21"/>
              </w:rPr>
              <w:t>21</w:t>
            </w:r>
          </w:p>
        </w:tc>
      </w:tr>
      <w:tr w:rsidR="00FD2584" w:rsidRPr="00561EF5" w:rsidTr="00D87A7D">
        <w:trPr>
          <w:trHeight w:val="356"/>
          <w:jc w:val="center"/>
        </w:trPr>
        <w:tc>
          <w:tcPr>
            <w:tcW w:w="1632" w:type="pct"/>
            <w:gridSpan w:val="2"/>
            <w:vAlign w:val="center"/>
          </w:tcPr>
          <w:p w:rsidR="00FD2584" w:rsidRPr="00354EA9" w:rsidRDefault="00FD2584">
            <w:pPr>
              <w:adjustRightInd w:val="0"/>
              <w:snapToGrid w:val="0"/>
              <w:jc w:val="center"/>
              <w:rPr>
                <w:rFonts w:ascii="Times New Roman" w:eastAsiaTheme="minorEastAsia" w:hAnsi="Times New Roman" w:cs="Times New Roman"/>
              </w:rPr>
            </w:pPr>
            <w:r>
              <w:rPr>
                <w:rFonts w:ascii="Times New Roman" w:eastAsiaTheme="minorEastAsia" w:hAnsi="Times New Roman" w:cs="Times New Roman"/>
              </w:rPr>
              <w:t>皂化液</w:t>
            </w:r>
          </w:p>
        </w:tc>
        <w:tc>
          <w:tcPr>
            <w:tcW w:w="1306" w:type="pct"/>
            <w:gridSpan w:val="4"/>
            <w:vAlign w:val="center"/>
          </w:tcPr>
          <w:p w:rsidR="00FD2584" w:rsidRPr="00354EA9" w:rsidRDefault="00451809">
            <w:pPr>
              <w:adjustRightInd w:val="0"/>
              <w:snapToGrid w:val="0"/>
              <w:jc w:val="center"/>
              <w:rPr>
                <w:rFonts w:ascii="Times New Roman" w:eastAsiaTheme="minorEastAsia" w:hAnsi="Times New Roman" w:cs="Times New Roman"/>
              </w:rPr>
            </w:pPr>
            <w:r>
              <w:rPr>
                <w:rFonts w:ascii="Times New Roman" w:eastAsiaTheme="minorEastAsia" w:hAnsi="Times New Roman" w:cs="Times New Roman" w:hint="eastAsia"/>
              </w:rPr>
              <w:t>0.75</w:t>
            </w:r>
          </w:p>
        </w:tc>
        <w:tc>
          <w:tcPr>
            <w:tcW w:w="1020" w:type="pct"/>
            <w:gridSpan w:val="2"/>
            <w:vAlign w:val="center"/>
          </w:tcPr>
          <w:p w:rsidR="00FD2584" w:rsidRPr="009F441E" w:rsidRDefault="00FD2584" w:rsidP="00AE54CA">
            <w:pPr>
              <w:adjustRightInd w:val="0"/>
              <w:snapToGrid w:val="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捻股车</w:t>
            </w:r>
          </w:p>
        </w:tc>
        <w:tc>
          <w:tcPr>
            <w:tcW w:w="1043" w:type="pct"/>
            <w:gridSpan w:val="2"/>
            <w:vAlign w:val="center"/>
          </w:tcPr>
          <w:p w:rsidR="00FD2584" w:rsidRPr="002A6C97" w:rsidRDefault="00FD2584" w:rsidP="00AE54CA">
            <w:pPr>
              <w:adjustRightInd w:val="0"/>
              <w:snapToGrid w:val="0"/>
              <w:jc w:val="center"/>
              <w:rPr>
                <w:rFonts w:ascii="Times New Roman" w:hAnsi="Times New Roman" w:cs="Times New Roman"/>
                <w:szCs w:val="21"/>
              </w:rPr>
            </w:pPr>
            <w:r>
              <w:rPr>
                <w:rFonts w:ascii="Times New Roman" w:hAnsi="Times New Roman" w:cs="Times New Roman" w:hint="eastAsia"/>
                <w:szCs w:val="21"/>
              </w:rPr>
              <w:t>73</w:t>
            </w:r>
          </w:p>
        </w:tc>
      </w:tr>
      <w:tr w:rsidR="00FD2584" w:rsidRPr="00561EF5" w:rsidTr="00D87A7D">
        <w:trPr>
          <w:trHeight w:val="356"/>
          <w:jc w:val="center"/>
        </w:trPr>
        <w:tc>
          <w:tcPr>
            <w:tcW w:w="1632" w:type="pct"/>
            <w:gridSpan w:val="2"/>
            <w:vAlign w:val="center"/>
          </w:tcPr>
          <w:p w:rsidR="00FD2584" w:rsidRPr="00354EA9" w:rsidRDefault="00FD2584">
            <w:pPr>
              <w:adjustRightInd w:val="0"/>
              <w:snapToGrid w:val="0"/>
              <w:jc w:val="center"/>
              <w:rPr>
                <w:rFonts w:ascii="Times New Roman" w:eastAsiaTheme="minorEastAsia" w:hAnsi="Times New Roman" w:cs="Times New Roman"/>
              </w:rPr>
            </w:pPr>
          </w:p>
        </w:tc>
        <w:tc>
          <w:tcPr>
            <w:tcW w:w="1306" w:type="pct"/>
            <w:gridSpan w:val="4"/>
            <w:vAlign w:val="center"/>
          </w:tcPr>
          <w:p w:rsidR="00FD2584" w:rsidRPr="00354EA9" w:rsidRDefault="00FD2584">
            <w:pPr>
              <w:adjustRightInd w:val="0"/>
              <w:snapToGrid w:val="0"/>
              <w:jc w:val="center"/>
              <w:rPr>
                <w:rFonts w:ascii="Times New Roman" w:eastAsiaTheme="minorEastAsia" w:hAnsi="Times New Roman" w:cs="Times New Roman"/>
              </w:rPr>
            </w:pPr>
          </w:p>
        </w:tc>
        <w:tc>
          <w:tcPr>
            <w:tcW w:w="1020" w:type="pct"/>
            <w:gridSpan w:val="2"/>
            <w:vAlign w:val="center"/>
          </w:tcPr>
          <w:p w:rsidR="00FD2584" w:rsidRDefault="00FD2584" w:rsidP="00AE54CA">
            <w:pPr>
              <w:adjustRightInd w:val="0"/>
              <w:snapToGrid w:val="0"/>
              <w:jc w:val="center"/>
              <w:rPr>
                <w:rFonts w:ascii="Times New Roman" w:hAnsi="Times New Roman" w:cs="Times New Roman"/>
                <w:color w:val="000000" w:themeColor="text1"/>
                <w:szCs w:val="21"/>
              </w:rPr>
            </w:pPr>
            <w:proofErr w:type="gramStart"/>
            <w:r>
              <w:rPr>
                <w:rFonts w:ascii="Times New Roman" w:hAnsi="Times New Roman" w:cs="Times New Roman" w:hint="eastAsia"/>
                <w:color w:val="000000" w:themeColor="text1"/>
                <w:szCs w:val="21"/>
              </w:rPr>
              <w:t>倒绳车</w:t>
            </w:r>
            <w:proofErr w:type="gramEnd"/>
          </w:p>
        </w:tc>
        <w:tc>
          <w:tcPr>
            <w:tcW w:w="1043" w:type="pct"/>
            <w:gridSpan w:val="2"/>
            <w:vAlign w:val="center"/>
          </w:tcPr>
          <w:p w:rsidR="00FD2584" w:rsidRPr="002A6C97" w:rsidRDefault="00FD2584" w:rsidP="00AE54CA">
            <w:pPr>
              <w:adjustRightInd w:val="0"/>
              <w:snapToGrid w:val="0"/>
              <w:jc w:val="center"/>
              <w:rPr>
                <w:rFonts w:ascii="Times New Roman" w:hAnsi="Times New Roman" w:cs="Times New Roman"/>
                <w:szCs w:val="21"/>
              </w:rPr>
            </w:pPr>
            <w:r>
              <w:rPr>
                <w:rFonts w:ascii="Times New Roman" w:hAnsi="Times New Roman" w:cs="Times New Roman" w:hint="eastAsia"/>
                <w:szCs w:val="21"/>
              </w:rPr>
              <w:t>2</w:t>
            </w:r>
          </w:p>
        </w:tc>
      </w:tr>
      <w:tr w:rsidR="00FD2584" w:rsidRPr="00561EF5" w:rsidTr="00D87A7D">
        <w:trPr>
          <w:trHeight w:val="356"/>
          <w:jc w:val="center"/>
        </w:trPr>
        <w:tc>
          <w:tcPr>
            <w:tcW w:w="1632" w:type="pct"/>
            <w:gridSpan w:val="2"/>
            <w:vAlign w:val="center"/>
          </w:tcPr>
          <w:p w:rsidR="00FD2584" w:rsidRDefault="00FD2584">
            <w:pPr>
              <w:adjustRightInd w:val="0"/>
              <w:snapToGrid w:val="0"/>
              <w:jc w:val="center"/>
              <w:rPr>
                <w:rFonts w:ascii="Times New Roman" w:eastAsiaTheme="minorEastAsia" w:hAnsi="Times New Roman" w:cs="Times New Roman"/>
              </w:rPr>
            </w:pPr>
          </w:p>
        </w:tc>
        <w:tc>
          <w:tcPr>
            <w:tcW w:w="1306" w:type="pct"/>
            <w:gridSpan w:val="4"/>
            <w:vAlign w:val="center"/>
          </w:tcPr>
          <w:p w:rsidR="00FD2584" w:rsidRDefault="00FD2584">
            <w:pPr>
              <w:adjustRightInd w:val="0"/>
              <w:snapToGrid w:val="0"/>
              <w:jc w:val="center"/>
              <w:rPr>
                <w:rFonts w:ascii="Times New Roman" w:eastAsiaTheme="minorEastAsia" w:hAnsi="Times New Roman" w:cs="Times New Roman"/>
              </w:rPr>
            </w:pPr>
          </w:p>
        </w:tc>
        <w:tc>
          <w:tcPr>
            <w:tcW w:w="2062" w:type="pct"/>
            <w:gridSpan w:val="4"/>
            <w:vAlign w:val="center"/>
          </w:tcPr>
          <w:p w:rsidR="00FD2584" w:rsidRDefault="00FD2584" w:rsidP="00DB3BA0">
            <w:pPr>
              <w:adjustRightInd w:val="0"/>
              <w:snapToGrid w:val="0"/>
              <w:jc w:val="center"/>
              <w:rPr>
                <w:rFonts w:ascii="Times New Roman" w:eastAsiaTheme="minorEastAsia" w:hAnsi="Times New Roman" w:cs="Times New Roman"/>
              </w:rPr>
            </w:pPr>
            <w:r w:rsidRPr="00344A1D">
              <w:rPr>
                <w:rFonts w:ascii="Times New Roman" w:hAnsi="Times New Roman" w:cs="Times New Roman" w:hint="eastAsia"/>
                <w:kern w:val="2"/>
              </w:rPr>
              <w:t>本项目具体设备名称、规格及数量等见表</w:t>
            </w:r>
            <w:r w:rsidRPr="00344A1D">
              <w:rPr>
                <w:rFonts w:ascii="Times New Roman" w:hAnsi="Times New Roman" w:cs="Times New Roman"/>
                <w:kern w:val="2"/>
              </w:rPr>
              <w:t>1-3</w:t>
            </w:r>
          </w:p>
        </w:tc>
      </w:tr>
      <w:tr w:rsidR="00FD2584" w:rsidRPr="00561EF5" w:rsidTr="00D87A7D">
        <w:trPr>
          <w:trHeight w:val="356"/>
          <w:jc w:val="center"/>
        </w:trPr>
        <w:tc>
          <w:tcPr>
            <w:tcW w:w="5000" w:type="pct"/>
            <w:gridSpan w:val="10"/>
            <w:vAlign w:val="center"/>
          </w:tcPr>
          <w:p w:rsidR="00FD2584" w:rsidRPr="00354EA9" w:rsidRDefault="00FD2584">
            <w:pPr>
              <w:adjustRightInd w:val="0"/>
              <w:snapToGrid w:val="0"/>
              <w:spacing w:before="100" w:beforeAutospacing="1" w:after="100" w:afterAutospacing="1" w:line="400" w:lineRule="exact"/>
              <w:rPr>
                <w:rFonts w:ascii="Times New Roman" w:eastAsiaTheme="minorEastAsia" w:hAnsi="Times New Roman" w:cs="Times New Roman"/>
              </w:rPr>
            </w:pPr>
            <w:r w:rsidRPr="00354EA9">
              <w:rPr>
                <w:rFonts w:ascii="Times New Roman" w:eastAsiaTheme="minorEastAsia" w:hAnsi="Times New Roman" w:cs="Times New Roman"/>
                <w:b/>
              </w:rPr>
              <w:t>水及能源消耗量</w:t>
            </w:r>
          </w:p>
        </w:tc>
      </w:tr>
      <w:tr w:rsidR="00FD2584" w:rsidRPr="00561EF5" w:rsidTr="00D87A7D">
        <w:trPr>
          <w:trHeight w:val="356"/>
          <w:jc w:val="center"/>
        </w:trPr>
        <w:tc>
          <w:tcPr>
            <w:tcW w:w="1632" w:type="pct"/>
            <w:gridSpan w:val="2"/>
            <w:vAlign w:val="center"/>
          </w:tcPr>
          <w:p w:rsidR="00FD2584" w:rsidRPr="00354EA9" w:rsidRDefault="00FD2584">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名称</w:t>
            </w:r>
          </w:p>
        </w:tc>
        <w:tc>
          <w:tcPr>
            <w:tcW w:w="1306" w:type="pct"/>
            <w:gridSpan w:val="4"/>
            <w:vAlign w:val="center"/>
          </w:tcPr>
          <w:p w:rsidR="00FD2584" w:rsidRPr="00354EA9" w:rsidRDefault="00FD2584">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消耗量</w:t>
            </w:r>
          </w:p>
        </w:tc>
        <w:tc>
          <w:tcPr>
            <w:tcW w:w="1020" w:type="pct"/>
            <w:gridSpan w:val="2"/>
            <w:vAlign w:val="center"/>
          </w:tcPr>
          <w:p w:rsidR="00FD2584" w:rsidRPr="00354EA9" w:rsidRDefault="00FD2584">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名称</w:t>
            </w:r>
          </w:p>
        </w:tc>
        <w:tc>
          <w:tcPr>
            <w:tcW w:w="1043" w:type="pct"/>
            <w:gridSpan w:val="2"/>
            <w:vAlign w:val="center"/>
          </w:tcPr>
          <w:p w:rsidR="00FD2584" w:rsidRPr="00354EA9" w:rsidRDefault="00FD2584">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消耗量</w:t>
            </w:r>
          </w:p>
        </w:tc>
      </w:tr>
      <w:tr w:rsidR="00FD2584" w:rsidRPr="00561EF5" w:rsidTr="00D87A7D">
        <w:trPr>
          <w:trHeight w:val="356"/>
          <w:jc w:val="center"/>
        </w:trPr>
        <w:tc>
          <w:tcPr>
            <w:tcW w:w="1632" w:type="pct"/>
            <w:gridSpan w:val="2"/>
            <w:vAlign w:val="center"/>
          </w:tcPr>
          <w:p w:rsidR="00FD2584" w:rsidRPr="00354EA9" w:rsidRDefault="00FD2584">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水（吨</w:t>
            </w:r>
            <w:r w:rsidRPr="00354EA9">
              <w:rPr>
                <w:rFonts w:ascii="Times New Roman" w:eastAsiaTheme="minorEastAsia" w:hAnsi="Times New Roman" w:cs="Times New Roman"/>
              </w:rPr>
              <w:t>/</w:t>
            </w:r>
            <w:r w:rsidRPr="00354EA9">
              <w:rPr>
                <w:rFonts w:ascii="Times New Roman" w:eastAsiaTheme="minorEastAsia" w:hAnsi="Times New Roman" w:cs="Times New Roman"/>
              </w:rPr>
              <w:t>年）</w:t>
            </w:r>
          </w:p>
        </w:tc>
        <w:tc>
          <w:tcPr>
            <w:tcW w:w="1306" w:type="pct"/>
            <w:gridSpan w:val="4"/>
            <w:vAlign w:val="center"/>
          </w:tcPr>
          <w:p w:rsidR="00FD2584" w:rsidRPr="00265400" w:rsidRDefault="006E63A2" w:rsidP="00CE7B54">
            <w:pPr>
              <w:adjustRightInd w:val="0"/>
              <w:snapToGrid w:val="0"/>
              <w:jc w:val="center"/>
              <w:rPr>
                <w:rFonts w:ascii="Times New Roman" w:eastAsiaTheme="minorEastAsia" w:hAnsi="Times New Roman" w:cs="Times New Roman"/>
              </w:rPr>
            </w:pPr>
            <w:r>
              <w:rPr>
                <w:rFonts w:ascii="Times New Roman" w:eastAsiaTheme="minorEastAsia" w:hAnsi="Times New Roman" w:cs="Times New Roman" w:hint="eastAsia"/>
              </w:rPr>
              <w:t>611.2</w:t>
            </w:r>
          </w:p>
        </w:tc>
        <w:tc>
          <w:tcPr>
            <w:tcW w:w="1020" w:type="pct"/>
            <w:gridSpan w:val="2"/>
            <w:vAlign w:val="center"/>
          </w:tcPr>
          <w:p w:rsidR="00FD2584" w:rsidRPr="00354EA9" w:rsidRDefault="00FD2584">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燃油（吨</w:t>
            </w:r>
            <w:r w:rsidRPr="00354EA9">
              <w:rPr>
                <w:rFonts w:ascii="Times New Roman" w:eastAsiaTheme="minorEastAsia" w:hAnsi="Times New Roman" w:cs="Times New Roman"/>
              </w:rPr>
              <w:t>/</w:t>
            </w:r>
            <w:r w:rsidRPr="00354EA9">
              <w:rPr>
                <w:rFonts w:ascii="Times New Roman" w:eastAsiaTheme="minorEastAsia" w:hAnsi="Times New Roman" w:cs="Times New Roman"/>
              </w:rPr>
              <w:t>年）</w:t>
            </w:r>
          </w:p>
        </w:tc>
        <w:tc>
          <w:tcPr>
            <w:tcW w:w="1043" w:type="pct"/>
            <w:gridSpan w:val="2"/>
            <w:vAlign w:val="center"/>
          </w:tcPr>
          <w:p w:rsidR="00FD2584" w:rsidRPr="00354EA9" w:rsidRDefault="00FD2584">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w:t>
            </w:r>
          </w:p>
        </w:tc>
      </w:tr>
      <w:tr w:rsidR="00FD2584" w:rsidRPr="00561EF5" w:rsidTr="00D87A7D">
        <w:trPr>
          <w:trHeight w:val="356"/>
          <w:jc w:val="center"/>
        </w:trPr>
        <w:tc>
          <w:tcPr>
            <w:tcW w:w="1632" w:type="pct"/>
            <w:gridSpan w:val="2"/>
            <w:vAlign w:val="center"/>
          </w:tcPr>
          <w:p w:rsidR="00FD2584" w:rsidRPr="00354EA9" w:rsidRDefault="00FD2584">
            <w:pPr>
              <w:adjustRightInd w:val="0"/>
              <w:snapToGrid w:val="0"/>
              <w:jc w:val="center"/>
              <w:rPr>
                <w:rFonts w:ascii="Times New Roman" w:eastAsiaTheme="minorEastAsia" w:hAnsi="Times New Roman" w:cs="Times New Roman"/>
                <w:spacing w:val="-16"/>
              </w:rPr>
            </w:pPr>
            <w:r w:rsidRPr="00354EA9">
              <w:rPr>
                <w:rFonts w:ascii="Times New Roman" w:eastAsiaTheme="minorEastAsia" w:hAnsi="Times New Roman" w:cs="Times New Roman"/>
                <w:spacing w:val="-16"/>
              </w:rPr>
              <w:t>电（千瓦时</w:t>
            </w:r>
            <w:r w:rsidRPr="00354EA9">
              <w:rPr>
                <w:rFonts w:ascii="Times New Roman" w:eastAsiaTheme="minorEastAsia" w:hAnsi="Times New Roman" w:cs="Times New Roman"/>
                <w:spacing w:val="-16"/>
              </w:rPr>
              <w:t>/</w:t>
            </w:r>
            <w:r w:rsidRPr="00354EA9">
              <w:rPr>
                <w:rFonts w:ascii="Times New Roman" w:eastAsiaTheme="minorEastAsia" w:hAnsi="Times New Roman" w:cs="Times New Roman"/>
                <w:spacing w:val="-16"/>
              </w:rPr>
              <w:t>年）</w:t>
            </w:r>
          </w:p>
        </w:tc>
        <w:tc>
          <w:tcPr>
            <w:tcW w:w="1306" w:type="pct"/>
            <w:gridSpan w:val="4"/>
            <w:vAlign w:val="center"/>
          </w:tcPr>
          <w:p w:rsidR="00FD2584" w:rsidRPr="00F5653B" w:rsidRDefault="00D60744">
            <w:pPr>
              <w:adjustRightInd w:val="0"/>
              <w:snapToGrid w:val="0"/>
              <w:jc w:val="center"/>
              <w:rPr>
                <w:rFonts w:ascii="Times New Roman" w:eastAsiaTheme="minorEastAsia" w:hAnsi="Times New Roman" w:cs="Times New Roman"/>
              </w:rPr>
            </w:pPr>
            <w:r w:rsidRPr="00D60744">
              <w:rPr>
                <w:rFonts w:ascii="Times New Roman" w:eastAsiaTheme="minorEastAsia" w:hAnsi="Times New Roman" w:cs="Times New Roman" w:hint="eastAsia"/>
              </w:rPr>
              <w:t>22.68</w:t>
            </w:r>
            <w:r w:rsidR="00FD2584" w:rsidRPr="00D60744">
              <w:rPr>
                <w:rFonts w:ascii="Times New Roman" w:eastAsiaTheme="minorEastAsia" w:hAnsi="Times New Roman" w:cs="Times New Roman" w:hint="eastAsia"/>
              </w:rPr>
              <w:t>万</w:t>
            </w:r>
          </w:p>
        </w:tc>
        <w:tc>
          <w:tcPr>
            <w:tcW w:w="1020" w:type="pct"/>
            <w:gridSpan w:val="2"/>
            <w:vAlign w:val="center"/>
          </w:tcPr>
          <w:p w:rsidR="00FD2584" w:rsidRPr="00354EA9" w:rsidRDefault="00FD2584">
            <w:pPr>
              <w:adjustRightInd w:val="0"/>
              <w:snapToGrid w:val="0"/>
              <w:jc w:val="center"/>
              <w:rPr>
                <w:rFonts w:ascii="Times New Roman" w:eastAsiaTheme="minorEastAsia" w:hAnsi="Times New Roman" w:cs="Times New Roman"/>
                <w:spacing w:val="-16"/>
              </w:rPr>
            </w:pPr>
            <w:r w:rsidRPr="00354EA9">
              <w:rPr>
                <w:rFonts w:ascii="Times New Roman" w:eastAsiaTheme="minorEastAsia" w:hAnsi="Times New Roman" w:cs="Times New Roman"/>
                <w:spacing w:val="-16"/>
              </w:rPr>
              <w:t>燃气（标立方米</w:t>
            </w:r>
            <w:r w:rsidRPr="00354EA9">
              <w:rPr>
                <w:rFonts w:ascii="Times New Roman" w:eastAsiaTheme="minorEastAsia" w:hAnsi="Times New Roman" w:cs="Times New Roman"/>
                <w:spacing w:val="-16"/>
              </w:rPr>
              <w:t>/</w:t>
            </w:r>
            <w:r w:rsidRPr="00354EA9">
              <w:rPr>
                <w:rFonts w:ascii="Times New Roman" w:eastAsiaTheme="minorEastAsia" w:hAnsi="Times New Roman" w:cs="Times New Roman"/>
                <w:spacing w:val="-16"/>
              </w:rPr>
              <w:t>年）</w:t>
            </w:r>
          </w:p>
        </w:tc>
        <w:tc>
          <w:tcPr>
            <w:tcW w:w="1043" w:type="pct"/>
            <w:gridSpan w:val="2"/>
            <w:vAlign w:val="center"/>
          </w:tcPr>
          <w:p w:rsidR="00FD2584" w:rsidRPr="00354EA9" w:rsidRDefault="00FD2584">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w:t>
            </w:r>
          </w:p>
        </w:tc>
      </w:tr>
      <w:tr w:rsidR="00FD2584" w:rsidRPr="00561EF5" w:rsidTr="00D87A7D">
        <w:trPr>
          <w:trHeight w:val="356"/>
          <w:jc w:val="center"/>
        </w:trPr>
        <w:tc>
          <w:tcPr>
            <w:tcW w:w="1632" w:type="pct"/>
            <w:gridSpan w:val="2"/>
            <w:vAlign w:val="center"/>
          </w:tcPr>
          <w:p w:rsidR="00FD2584" w:rsidRPr="00354EA9" w:rsidRDefault="00FD2584">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燃煤（吨</w:t>
            </w:r>
            <w:r w:rsidRPr="00354EA9">
              <w:rPr>
                <w:rFonts w:ascii="Times New Roman" w:eastAsiaTheme="minorEastAsia" w:hAnsi="Times New Roman" w:cs="Times New Roman"/>
              </w:rPr>
              <w:t>/</w:t>
            </w:r>
            <w:r w:rsidRPr="00354EA9">
              <w:rPr>
                <w:rFonts w:ascii="Times New Roman" w:eastAsiaTheme="minorEastAsia" w:hAnsi="Times New Roman" w:cs="Times New Roman"/>
              </w:rPr>
              <w:t>年）</w:t>
            </w:r>
          </w:p>
        </w:tc>
        <w:tc>
          <w:tcPr>
            <w:tcW w:w="1306" w:type="pct"/>
            <w:gridSpan w:val="4"/>
            <w:vAlign w:val="center"/>
          </w:tcPr>
          <w:p w:rsidR="00FD2584" w:rsidRPr="00F5653B" w:rsidRDefault="00FD2584">
            <w:pPr>
              <w:adjustRightInd w:val="0"/>
              <w:snapToGrid w:val="0"/>
              <w:jc w:val="center"/>
              <w:rPr>
                <w:rFonts w:ascii="Times New Roman" w:eastAsiaTheme="minorEastAsia" w:hAnsi="Times New Roman" w:cs="Times New Roman"/>
              </w:rPr>
            </w:pPr>
            <w:r w:rsidRPr="00F5653B">
              <w:rPr>
                <w:rFonts w:ascii="Times New Roman" w:eastAsiaTheme="minorEastAsia" w:hAnsi="Times New Roman" w:cs="Times New Roman"/>
              </w:rPr>
              <w:t>/</w:t>
            </w:r>
          </w:p>
        </w:tc>
        <w:tc>
          <w:tcPr>
            <w:tcW w:w="1020" w:type="pct"/>
            <w:gridSpan w:val="2"/>
            <w:vAlign w:val="center"/>
          </w:tcPr>
          <w:p w:rsidR="00FD2584" w:rsidRPr="00354EA9" w:rsidRDefault="00FD2584">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其他（吨</w:t>
            </w:r>
            <w:r w:rsidRPr="00354EA9">
              <w:rPr>
                <w:rFonts w:ascii="Times New Roman" w:eastAsiaTheme="minorEastAsia" w:hAnsi="Times New Roman" w:cs="Times New Roman"/>
              </w:rPr>
              <w:t>/</w:t>
            </w:r>
            <w:r w:rsidRPr="00354EA9">
              <w:rPr>
                <w:rFonts w:ascii="Times New Roman" w:eastAsiaTheme="minorEastAsia" w:hAnsi="Times New Roman" w:cs="Times New Roman"/>
              </w:rPr>
              <w:t>年）</w:t>
            </w:r>
          </w:p>
        </w:tc>
        <w:tc>
          <w:tcPr>
            <w:tcW w:w="1043" w:type="pct"/>
            <w:gridSpan w:val="2"/>
            <w:vAlign w:val="center"/>
          </w:tcPr>
          <w:p w:rsidR="00FD2584" w:rsidRPr="00354EA9" w:rsidRDefault="00FD2584" w:rsidP="000C4A2F">
            <w:pPr>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w:t>
            </w:r>
          </w:p>
        </w:tc>
      </w:tr>
      <w:tr w:rsidR="00FD2584" w:rsidRPr="00561EF5" w:rsidTr="00D87A7D">
        <w:trPr>
          <w:trHeight w:val="1648"/>
          <w:jc w:val="center"/>
        </w:trPr>
        <w:tc>
          <w:tcPr>
            <w:tcW w:w="5000" w:type="pct"/>
            <w:gridSpan w:val="10"/>
          </w:tcPr>
          <w:p w:rsidR="00FD2584" w:rsidRPr="00354EA9" w:rsidRDefault="00FD2584">
            <w:pPr>
              <w:adjustRightInd w:val="0"/>
              <w:snapToGrid w:val="0"/>
              <w:spacing w:beforeLines="50" w:before="120" w:line="360" w:lineRule="auto"/>
              <w:rPr>
                <w:rFonts w:ascii="Times New Roman" w:eastAsiaTheme="minorEastAsia" w:hAnsi="Times New Roman" w:cs="Times New Roman"/>
                <w:b/>
              </w:rPr>
            </w:pPr>
            <w:r w:rsidRPr="00354EA9">
              <w:rPr>
                <w:rFonts w:ascii="Times New Roman" w:eastAsiaTheme="minorEastAsia" w:hAnsi="Times New Roman" w:cs="Times New Roman"/>
                <w:b/>
              </w:rPr>
              <w:t>废水排水量及排放去向</w:t>
            </w:r>
          </w:p>
          <w:p w:rsidR="00FD2584" w:rsidRPr="00B242B9" w:rsidRDefault="00B242B9" w:rsidP="006E63A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本项目生活污水产生量为</w:t>
            </w:r>
            <w:r w:rsidR="006E63A2">
              <w:rPr>
                <w:rFonts w:ascii="Times New Roman" w:hAnsi="Times New Roman" w:cs="Times New Roman" w:hint="eastAsia"/>
              </w:rPr>
              <w:t>480</w:t>
            </w:r>
            <w:r>
              <w:rPr>
                <w:rFonts w:ascii="Times New Roman" w:hAnsi="Times New Roman" w:cs="Times New Roman" w:hint="eastAsia"/>
              </w:rPr>
              <w:t>t/a</w:t>
            </w:r>
            <w:r>
              <w:rPr>
                <w:rFonts w:ascii="Times New Roman" w:hAnsi="Times New Roman" w:cs="Times New Roman" w:hint="eastAsia"/>
              </w:rPr>
              <w:t>，经化粪池预处理后通过污水接口和污水管网接入</w:t>
            </w:r>
            <w:r w:rsidR="004D212F">
              <w:rPr>
                <w:rFonts w:ascii="Times New Roman" w:hAnsi="Times New Roman" w:cs="Times New Roman" w:hint="eastAsia"/>
              </w:rPr>
              <w:t>江阴市申港工业园区污水处理有限公司</w:t>
            </w:r>
            <w:r>
              <w:rPr>
                <w:rFonts w:ascii="Times New Roman" w:hAnsi="Times New Roman" w:cs="Times New Roman" w:hint="eastAsia"/>
              </w:rPr>
              <w:t>集中处理，尾水达标排入</w:t>
            </w:r>
            <w:r w:rsidR="004D212F">
              <w:rPr>
                <w:rFonts w:ascii="Times New Roman" w:hAnsi="Times New Roman" w:cs="Times New Roman" w:hint="eastAsia"/>
              </w:rPr>
              <w:t>新沟河</w:t>
            </w:r>
            <w:r>
              <w:rPr>
                <w:rFonts w:ascii="Times New Roman" w:hAnsi="Times New Roman" w:cs="Times New Roman" w:hint="eastAsia"/>
              </w:rPr>
              <w:t>。</w:t>
            </w:r>
          </w:p>
        </w:tc>
      </w:tr>
      <w:tr w:rsidR="00FD2584" w:rsidRPr="00561EF5" w:rsidTr="00D87A7D">
        <w:trPr>
          <w:trHeight w:val="1144"/>
          <w:jc w:val="center"/>
        </w:trPr>
        <w:tc>
          <w:tcPr>
            <w:tcW w:w="5000" w:type="pct"/>
            <w:gridSpan w:val="10"/>
          </w:tcPr>
          <w:p w:rsidR="00FD2584" w:rsidRPr="00354EA9" w:rsidRDefault="00FD2584">
            <w:pPr>
              <w:adjustRightInd w:val="0"/>
              <w:snapToGrid w:val="0"/>
              <w:spacing w:beforeLines="50" w:before="120" w:line="360" w:lineRule="auto"/>
              <w:jc w:val="both"/>
              <w:rPr>
                <w:rFonts w:ascii="Times New Roman" w:eastAsiaTheme="minorEastAsia" w:hAnsi="Times New Roman" w:cs="Times New Roman"/>
                <w:b/>
              </w:rPr>
            </w:pPr>
            <w:r w:rsidRPr="00354EA9">
              <w:rPr>
                <w:rFonts w:ascii="Times New Roman" w:eastAsiaTheme="minorEastAsia" w:hAnsi="Times New Roman" w:cs="Times New Roman"/>
                <w:b/>
              </w:rPr>
              <w:t>放射性同位素和伴有电磁辐射的设施的使用情况</w:t>
            </w:r>
          </w:p>
          <w:p w:rsidR="00FD2584" w:rsidRPr="00354EA9" w:rsidRDefault="00FD2584" w:rsidP="001E3865">
            <w:pPr>
              <w:adjustRightInd w:val="0"/>
              <w:snapToGrid w:val="0"/>
              <w:spacing w:line="360" w:lineRule="auto"/>
              <w:ind w:firstLineChars="200" w:firstLine="480"/>
              <w:jc w:val="both"/>
              <w:rPr>
                <w:rFonts w:ascii="Times New Roman" w:eastAsiaTheme="minorEastAsia" w:hAnsi="Times New Roman" w:cs="Times New Roman"/>
              </w:rPr>
            </w:pPr>
            <w:r w:rsidRPr="00354EA9">
              <w:rPr>
                <w:rFonts w:ascii="Times New Roman" w:eastAsiaTheme="minorEastAsia" w:hAnsi="Times New Roman" w:cs="Times New Roman"/>
              </w:rPr>
              <w:t>无</w:t>
            </w:r>
          </w:p>
        </w:tc>
      </w:tr>
      <w:tr w:rsidR="00FD2584" w:rsidRPr="00561EF5" w:rsidTr="00D87A7D">
        <w:trPr>
          <w:trHeight w:val="7140"/>
          <w:jc w:val="center"/>
        </w:trPr>
        <w:tc>
          <w:tcPr>
            <w:tcW w:w="5000" w:type="pct"/>
            <w:gridSpan w:val="10"/>
            <w:vAlign w:val="center"/>
          </w:tcPr>
          <w:p w:rsidR="00FD2584" w:rsidRPr="00354EA9" w:rsidRDefault="00FD2584">
            <w:pPr>
              <w:adjustRightInd w:val="0"/>
              <w:snapToGrid w:val="0"/>
              <w:spacing w:beforeLines="50" w:before="120" w:line="360" w:lineRule="auto"/>
              <w:rPr>
                <w:rFonts w:ascii="Times New Roman" w:eastAsiaTheme="minorEastAsia" w:hAnsi="Times New Roman" w:cs="Times New Roman"/>
                <w:b/>
              </w:rPr>
            </w:pPr>
            <w:r w:rsidRPr="00354EA9">
              <w:rPr>
                <w:rFonts w:ascii="Times New Roman" w:eastAsiaTheme="minorEastAsia" w:hAnsi="Times New Roman" w:cs="Times New Roman"/>
                <w:b/>
              </w:rPr>
              <w:lastRenderedPageBreak/>
              <w:t>工程内容及规模：</w:t>
            </w:r>
          </w:p>
          <w:p w:rsidR="00FD2584" w:rsidRPr="00354EA9" w:rsidRDefault="00FD2584">
            <w:pPr>
              <w:adjustRightInd w:val="0"/>
              <w:snapToGrid w:val="0"/>
              <w:spacing w:line="360" w:lineRule="auto"/>
              <w:ind w:firstLineChars="200" w:firstLine="480"/>
              <w:jc w:val="both"/>
              <w:rPr>
                <w:rFonts w:ascii="Times New Roman" w:eastAsiaTheme="minorEastAsia" w:hAnsi="Times New Roman" w:cs="Times New Roman"/>
              </w:rPr>
            </w:pPr>
            <w:r w:rsidRPr="00354EA9">
              <w:rPr>
                <w:rFonts w:ascii="Times New Roman" w:eastAsiaTheme="minorEastAsia" w:hAnsi="Times New Roman" w:cs="Times New Roman"/>
              </w:rPr>
              <w:t>1</w:t>
            </w:r>
            <w:r w:rsidRPr="00354EA9">
              <w:rPr>
                <w:rFonts w:ascii="Times New Roman" w:eastAsiaTheme="minorEastAsia" w:hAnsi="Times New Roman" w:cs="Times New Roman"/>
              </w:rPr>
              <w:t>、工程概况</w:t>
            </w:r>
          </w:p>
          <w:p w:rsidR="00FD2584" w:rsidRPr="00FD2584" w:rsidRDefault="00FD2584" w:rsidP="00FD2584">
            <w:pPr>
              <w:adjustRightInd w:val="0"/>
              <w:snapToGrid w:val="0"/>
              <w:spacing w:line="360" w:lineRule="auto"/>
              <w:ind w:firstLineChars="200" w:firstLine="480"/>
              <w:rPr>
                <w:rFonts w:ascii="Times New Roman" w:hAnsi="Times New Roman" w:cs="Times New Roman"/>
              </w:rPr>
            </w:pPr>
            <w:r w:rsidRPr="00FD2584">
              <w:rPr>
                <w:rFonts w:ascii="Times New Roman" w:hAnsi="Times New Roman" w:cs="Times New Roman" w:hint="eastAsia"/>
              </w:rPr>
              <w:t>江阴市泰达金属制品有限公司成立于</w:t>
            </w:r>
            <w:r w:rsidRPr="00FD2584">
              <w:rPr>
                <w:rFonts w:ascii="Times New Roman" w:hAnsi="Times New Roman" w:cs="Times New Roman" w:hint="eastAsia"/>
              </w:rPr>
              <w:t>2004</w:t>
            </w:r>
            <w:r w:rsidRPr="00FD2584">
              <w:rPr>
                <w:rFonts w:ascii="Times New Roman" w:hAnsi="Times New Roman" w:cs="Times New Roman" w:hint="eastAsia"/>
              </w:rPr>
              <w:t>年</w:t>
            </w:r>
            <w:r w:rsidRPr="00FD2584">
              <w:rPr>
                <w:rFonts w:ascii="Times New Roman" w:hAnsi="Times New Roman" w:cs="Times New Roman" w:hint="eastAsia"/>
              </w:rPr>
              <w:t>04</w:t>
            </w:r>
            <w:r w:rsidRPr="00FD2584">
              <w:rPr>
                <w:rFonts w:ascii="Times New Roman" w:hAnsi="Times New Roman" w:cs="Times New Roman" w:hint="eastAsia"/>
              </w:rPr>
              <w:t>月，现生产厂址位于江阴市临港街道申南村张家桥</w:t>
            </w:r>
            <w:r w:rsidRPr="00FD2584">
              <w:rPr>
                <w:rFonts w:ascii="Times New Roman" w:hAnsi="Times New Roman" w:cs="Times New Roman" w:hint="eastAsia"/>
              </w:rPr>
              <w:t>289</w:t>
            </w:r>
            <w:r w:rsidRPr="00FD2584">
              <w:rPr>
                <w:rFonts w:ascii="Times New Roman" w:hAnsi="Times New Roman" w:cs="Times New Roman" w:hint="eastAsia"/>
              </w:rPr>
              <w:t>号，主要经营范围为：钢丝缆绳、索具、小五金及其他金属制品的制造、加工、销售。目前主要从事</w:t>
            </w:r>
            <w:r w:rsidRPr="00FD2584">
              <w:rPr>
                <w:rFonts w:ascii="Times New Roman" w:hAnsi="Times New Roman" w:cs="Times New Roman"/>
              </w:rPr>
              <w:t>金属丝</w:t>
            </w:r>
            <w:proofErr w:type="gramStart"/>
            <w:r w:rsidRPr="00FD2584">
              <w:rPr>
                <w:rFonts w:ascii="Times New Roman" w:hAnsi="Times New Roman" w:cs="Times New Roman"/>
              </w:rPr>
              <w:t>绳</w:t>
            </w:r>
            <w:proofErr w:type="gramEnd"/>
            <w:r w:rsidRPr="00FD2584">
              <w:rPr>
                <w:rFonts w:ascii="Times New Roman" w:hAnsi="Times New Roman" w:cs="Times New Roman"/>
              </w:rPr>
              <w:t>及其制品制造</w:t>
            </w:r>
            <w:r w:rsidRPr="00FD2584">
              <w:rPr>
                <w:rFonts w:ascii="Times New Roman" w:hAnsi="Times New Roman" w:cs="Times New Roman" w:hint="eastAsia"/>
              </w:rPr>
              <w:t>。该公司《年产</w:t>
            </w:r>
            <w:r w:rsidRPr="00FD2584">
              <w:rPr>
                <w:rFonts w:ascii="Times New Roman" w:hAnsi="Times New Roman" w:cs="Times New Roman" w:hint="eastAsia"/>
              </w:rPr>
              <w:t>600</w:t>
            </w:r>
            <w:r w:rsidRPr="00FD2584">
              <w:rPr>
                <w:rFonts w:ascii="Times New Roman" w:hAnsi="Times New Roman" w:cs="Times New Roman" w:hint="eastAsia"/>
              </w:rPr>
              <w:t>吨钢丝绳搬迁项目环境影响报告表》于</w:t>
            </w:r>
            <w:r w:rsidRPr="00FD2584">
              <w:rPr>
                <w:rFonts w:ascii="Times New Roman" w:hAnsi="Times New Roman" w:cs="Times New Roman" w:hint="eastAsia"/>
              </w:rPr>
              <w:t>2014</w:t>
            </w:r>
            <w:r w:rsidRPr="00FD2584">
              <w:rPr>
                <w:rFonts w:ascii="Times New Roman" w:hAnsi="Times New Roman" w:cs="Times New Roman" w:hint="eastAsia"/>
              </w:rPr>
              <w:t>年</w:t>
            </w:r>
            <w:r w:rsidRPr="00FD2584">
              <w:rPr>
                <w:rFonts w:ascii="Times New Roman" w:hAnsi="Times New Roman" w:cs="Times New Roman" w:hint="eastAsia"/>
              </w:rPr>
              <w:t>12</w:t>
            </w:r>
            <w:r w:rsidRPr="00FD2584">
              <w:rPr>
                <w:rFonts w:ascii="Times New Roman" w:hAnsi="Times New Roman" w:cs="Times New Roman" w:hint="eastAsia"/>
              </w:rPr>
              <w:t>月通过原江阴市环境保护局（现无锡市江阴生态环境局）项目审批，设计生产能力为年产</w:t>
            </w:r>
            <w:r w:rsidRPr="00FD2584">
              <w:rPr>
                <w:rFonts w:ascii="Times New Roman" w:hAnsi="Times New Roman" w:cs="Times New Roman" w:hint="eastAsia"/>
              </w:rPr>
              <w:t>600</w:t>
            </w:r>
            <w:r w:rsidRPr="00FD2584">
              <w:rPr>
                <w:rFonts w:ascii="Times New Roman" w:hAnsi="Times New Roman" w:cs="Times New Roman" w:hint="eastAsia"/>
              </w:rPr>
              <w:t>吨钢丝绳，根据实际调查，该公司现已达产。</w:t>
            </w:r>
          </w:p>
          <w:p w:rsidR="00FD2584" w:rsidRPr="00FD2584" w:rsidRDefault="00FD2584" w:rsidP="00FD2584">
            <w:pPr>
              <w:adjustRightInd w:val="0"/>
              <w:snapToGrid w:val="0"/>
              <w:spacing w:line="360" w:lineRule="auto"/>
              <w:ind w:firstLineChars="200" w:firstLine="480"/>
              <w:rPr>
                <w:rFonts w:ascii="Times New Roman" w:hAnsi="Times New Roman" w:cs="Times New Roman"/>
              </w:rPr>
            </w:pPr>
            <w:r w:rsidRPr="00FD2584">
              <w:rPr>
                <w:rFonts w:ascii="Times New Roman" w:hAnsi="Times New Roman" w:cs="Times New Roman" w:hint="eastAsia"/>
              </w:rPr>
              <w:t>现由于租赁厂房到期，并按照公司发展规划要求，该公司拟整厂搬迁至江阴市申港街道</w:t>
            </w:r>
            <w:proofErr w:type="gramStart"/>
            <w:r w:rsidRPr="00FD2584">
              <w:rPr>
                <w:rFonts w:ascii="Times New Roman" w:hAnsi="Times New Roman" w:cs="Times New Roman" w:hint="eastAsia"/>
              </w:rPr>
              <w:t>镇澄路</w:t>
            </w:r>
            <w:r w:rsidRPr="00FD2584">
              <w:rPr>
                <w:rFonts w:ascii="Times New Roman" w:hAnsi="Times New Roman" w:cs="Times New Roman" w:hint="eastAsia"/>
              </w:rPr>
              <w:t>1388</w:t>
            </w:r>
            <w:r w:rsidRPr="00FD2584">
              <w:rPr>
                <w:rFonts w:ascii="Times New Roman" w:hAnsi="Times New Roman" w:cs="Times New Roman" w:hint="eastAsia"/>
              </w:rPr>
              <w:t>号</w:t>
            </w:r>
            <w:proofErr w:type="gramEnd"/>
            <w:r w:rsidRPr="00FD2584">
              <w:rPr>
                <w:rFonts w:ascii="Times New Roman" w:hAnsi="Times New Roman" w:cs="Times New Roman" w:hint="eastAsia"/>
              </w:rPr>
              <w:t>（工业集中区），租用江阴市申港建筑安装工程有限公司闲置厂房</w:t>
            </w:r>
            <w:r w:rsidRPr="00FD2584">
              <w:rPr>
                <w:rFonts w:ascii="Times New Roman" w:hAnsi="Times New Roman" w:cs="Times New Roman" w:hint="eastAsia"/>
              </w:rPr>
              <w:t>2500</w:t>
            </w:r>
            <w:r w:rsidRPr="00FD2584">
              <w:rPr>
                <w:rFonts w:ascii="Times New Roman" w:hAnsi="Times New Roman" w:cs="Times New Roman" w:hint="eastAsia"/>
              </w:rPr>
              <w:t>平方米进行扩能建设，新增捻股机</w:t>
            </w:r>
            <w:r w:rsidRPr="00FD2584">
              <w:rPr>
                <w:rFonts w:ascii="Times New Roman" w:hAnsi="Times New Roman" w:cs="Times New Roman" w:hint="eastAsia"/>
              </w:rPr>
              <w:t>10</w:t>
            </w:r>
            <w:r w:rsidRPr="00FD2584">
              <w:rPr>
                <w:rFonts w:ascii="Times New Roman" w:hAnsi="Times New Roman" w:cs="Times New Roman" w:hint="eastAsia"/>
              </w:rPr>
              <w:t>台，搬迁拉丝车、捻股车、水泵、</w:t>
            </w:r>
            <w:proofErr w:type="gramStart"/>
            <w:r w:rsidRPr="00FD2584">
              <w:rPr>
                <w:rFonts w:ascii="Times New Roman" w:hAnsi="Times New Roman" w:cs="Times New Roman" w:hint="eastAsia"/>
              </w:rPr>
              <w:t>倒绳车等</w:t>
            </w:r>
            <w:proofErr w:type="gramEnd"/>
            <w:r w:rsidRPr="00FD2584">
              <w:rPr>
                <w:rFonts w:ascii="Times New Roman" w:hAnsi="Times New Roman" w:cs="Times New Roman" w:hint="eastAsia"/>
              </w:rPr>
              <w:t>设备</w:t>
            </w:r>
            <w:r w:rsidRPr="00FD2584">
              <w:rPr>
                <w:rFonts w:ascii="Times New Roman" w:hAnsi="Times New Roman" w:cs="Times New Roman" w:hint="eastAsia"/>
              </w:rPr>
              <w:t>90</w:t>
            </w:r>
            <w:r w:rsidRPr="00FD2584">
              <w:rPr>
                <w:rFonts w:ascii="Times New Roman" w:hAnsi="Times New Roman" w:cs="Times New Roman" w:hint="eastAsia"/>
              </w:rPr>
              <w:t>台，项目搬迁扩能后，产品及设计生产能力为年产钢丝绳</w:t>
            </w:r>
            <w:r w:rsidRPr="00FD2584">
              <w:rPr>
                <w:rFonts w:ascii="Times New Roman" w:hAnsi="Times New Roman" w:cs="Times New Roman" w:hint="eastAsia"/>
              </w:rPr>
              <w:t>1000</w:t>
            </w:r>
            <w:r w:rsidRPr="00FD2584">
              <w:rPr>
                <w:rFonts w:ascii="Times New Roman" w:hAnsi="Times New Roman" w:cs="Times New Roman" w:hint="eastAsia"/>
              </w:rPr>
              <w:t>吨。</w:t>
            </w:r>
          </w:p>
          <w:p w:rsidR="00FD2584" w:rsidRPr="00193271" w:rsidRDefault="00FD2584" w:rsidP="00522C04">
            <w:pPr>
              <w:spacing w:line="360" w:lineRule="auto"/>
              <w:ind w:firstLineChars="200" w:firstLine="480"/>
              <w:jc w:val="both"/>
              <w:rPr>
                <w:rFonts w:ascii="Times New Roman" w:hAnsi="Times New Roman" w:cs="Times New Roman"/>
              </w:rPr>
            </w:pPr>
            <w:r w:rsidRPr="00193271">
              <w:rPr>
                <w:rFonts w:ascii="Times New Roman" w:hAnsi="Times New Roman" w:cs="Times New Roman"/>
              </w:rPr>
              <w:t>根据《中华人民共和国环境保护法》、《建设项目环境保护管理条例》，建设过程中或者建成投产后可能对环境产生影响的新建、扩建、改建、迁建、技术改造项目及区域开发建设项目，必须进行环境影响评价。根据《建设项目环境影响评价分类管理名录》（生态环境部令第</w:t>
            </w:r>
            <w:r w:rsidRPr="00193271">
              <w:rPr>
                <w:rFonts w:ascii="Times New Roman" w:hAnsi="Times New Roman" w:cs="Times New Roman"/>
              </w:rPr>
              <w:t>44</w:t>
            </w:r>
            <w:r w:rsidRPr="00193271">
              <w:rPr>
                <w:rFonts w:ascii="Times New Roman" w:hAnsi="Times New Roman" w:cs="Times New Roman"/>
              </w:rPr>
              <w:t>号，</w:t>
            </w:r>
            <w:r w:rsidRPr="00193271">
              <w:rPr>
                <w:rFonts w:ascii="Times New Roman" w:hAnsi="Times New Roman" w:cs="Times New Roman"/>
              </w:rPr>
              <w:t>2017</w:t>
            </w:r>
            <w:r w:rsidRPr="00193271">
              <w:rPr>
                <w:rFonts w:ascii="Times New Roman" w:hAnsi="Times New Roman" w:cs="Times New Roman"/>
              </w:rPr>
              <w:t>年施行，</w:t>
            </w:r>
            <w:r w:rsidRPr="00193271">
              <w:rPr>
                <w:rFonts w:ascii="Times New Roman" w:hAnsi="Times New Roman" w:cs="Times New Roman"/>
              </w:rPr>
              <w:t>2018</w:t>
            </w:r>
            <w:r w:rsidRPr="00193271">
              <w:rPr>
                <w:rFonts w:ascii="Times New Roman" w:hAnsi="Times New Roman" w:cs="Times New Roman"/>
              </w:rPr>
              <w:t>年修订），本项目属于</w:t>
            </w:r>
            <w:r w:rsidRPr="00193271">
              <w:rPr>
                <w:rFonts w:ascii="Times New Roman" w:hAnsi="Times New Roman" w:cs="Times New Roman"/>
              </w:rPr>
              <w:t>“</w:t>
            </w:r>
            <w:r>
              <w:rPr>
                <w:rFonts w:ascii="Times New Roman" w:hAnsi="Times New Roman" w:cs="Times New Roman" w:hint="eastAsia"/>
              </w:rPr>
              <w:t>二十</w:t>
            </w:r>
            <w:r w:rsidR="000D3D08">
              <w:rPr>
                <w:rFonts w:ascii="Times New Roman" w:hAnsi="Times New Roman" w:cs="Times New Roman" w:hint="eastAsia"/>
              </w:rPr>
              <w:t>二</w:t>
            </w:r>
            <w:r>
              <w:rPr>
                <w:rFonts w:ascii="Times New Roman" w:hAnsi="Times New Roman" w:cs="Times New Roman" w:hint="eastAsia"/>
              </w:rPr>
              <w:t>、</w:t>
            </w:r>
            <w:r w:rsidR="000D3D08">
              <w:rPr>
                <w:rFonts w:ascii="Times New Roman" w:hAnsi="Times New Roman" w:cs="Times New Roman" w:hint="eastAsia"/>
              </w:rPr>
              <w:t>金属制品业</w:t>
            </w:r>
            <w:r w:rsidRPr="00193271">
              <w:rPr>
                <w:rFonts w:ascii="Times New Roman" w:hAnsi="Times New Roman" w:cs="Times New Roman"/>
              </w:rPr>
              <w:t>”</w:t>
            </w:r>
            <w:r w:rsidRPr="00193271">
              <w:rPr>
                <w:rFonts w:ascii="Times New Roman" w:hAnsi="Times New Roman" w:cs="Times New Roman"/>
              </w:rPr>
              <w:t>中</w:t>
            </w:r>
            <w:r w:rsidRPr="00193271">
              <w:rPr>
                <w:rFonts w:ascii="Times New Roman" w:hAnsi="Times New Roman" w:cs="Times New Roman"/>
              </w:rPr>
              <w:t>“</w:t>
            </w:r>
            <w:r>
              <w:rPr>
                <w:rFonts w:ascii="Times New Roman" w:hAnsi="Times New Roman" w:cs="Times New Roman" w:hint="eastAsia"/>
              </w:rPr>
              <w:t>67</w:t>
            </w:r>
            <w:r>
              <w:rPr>
                <w:rFonts w:ascii="Times New Roman" w:hAnsi="Times New Roman" w:cs="Times New Roman" w:hint="eastAsia"/>
              </w:rPr>
              <w:t>、金属制品加工制造</w:t>
            </w:r>
            <w:r w:rsidRPr="00193271">
              <w:rPr>
                <w:rFonts w:ascii="Times New Roman" w:hAnsi="Times New Roman" w:cs="Times New Roman"/>
              </w:rPr>
              <w:t>”</w:t>
            </w:r>
            <w:r w:rsidRPr="00193271">
              <w:rPr>
                <w:rFonts w:ascii="Times New Roman" w:hAnsi="Times New Roman" w:cs="Times New Roman"/>
              </w:rPr>
              <w:t>中</w:t>
            </w:r>
            <w:r w:rsidRPr="00193271">
              <w:rPr>
                <w:rFonts w:ascii="Times New Roman" w:hAnsi="Times New Roman" w:cs="Times New Roman"/>
              </w:rPr>
              <w:t>“</w:t>
            </w:r>
            <w:r w:rsidRPr="00193271">
              <w:rPr>
                <w:rFonts w:ascii="Times New Roman" w:hAnsi="Times New Roman" w:cs="Times New Roman"/>
              </w:rPr>
              <w:t>其他</w:t>
            </w:r>
            <w:r>
              <w:rPr>
                <w:rFonts w:ascii="Times New Roman" w:hAnsi="Times New Roman" w:cs="Times New Roman" w:hint="eastAsia"/>
              </w:rPr>
              <w:t>（仅切割组装除外）</w:t>
            </w:r>
            <w:r w:rsidRPr="00193271">
              <w:rPr>
                <w:rFonts w:ascii="Times New Roman" w:hAnsi="Times New Roman" w:cs="Times New Roman"/>
              </w:rPr>
              <w:t>”</w:t>
            </w:r>
            <w:r w:rsidRPr="00193271">
              <w:rPr>
                <w:rFonts w:ascii="Times New Roman" w:hAnsi="Times New Roman" w:cs="Times New Roman"/>
              </w:rPr>
              <w:t>，应编制环境影响报告表。建设单位</w:t>
            </w:r>
            <w:r>
              <w:rPr>
                <w:rFonts w:ascii="Times New Roman" w:hAnsi="Times New Roman" w:cs="Times New Roman" w:hint="eastAsia"/>
              </w:rPr>
              <w:t>江阴市</w:t>
            </w:r>
            <w:r w:rsidR="000D3D08">
              <w:rPr>
                <w:rFonts w:ascii="Times New Roman" w:hAnsi="Times New Roman" w:cs="Times New Roman" w:hint="eastAsia"/>
              </w:rPr>
              <w:t>泰达金属制品</w:t>
            </w:r>
            <w:r w:rsidRPr="00193271">
              <w:rPr>
                <w:rFonts w:ascii="Times New Roman" w:hAnsi="Times New Roman" w:cs="Times New Roman"/>
              </w:rPr>
              <w:t>有限公司委托南京源恒环境研究所有限公司开展该项目环境影响评价工作。我公司接受委托后，环评工作组进行了实地踏勘和资料收集，在工程分析的基础上，编制了本环境影响报告表。</w:t>
            </w:r>
          </w:p>
          <w:p w:rsidR="00FD2584" w:rsidRPr="00354EA9" w:rsidRDefault="00FD2584">
            <w:pPr>
              <w:adjustRightInd w:val="0"/>
              <w:snapToGrid w:val="0"/>
              <w:spacing w:line="360" w:lineRule="auto"/>
              <w:ind w:firstLineChars="200" w:firstLine="480"/>
              <w:jc w:val="both"/>
              <w:rPr>
                <w:rFonts w:ascii="Times New Roman" w:eastAsiaTheme="minorEastAsia" w:hAnsi="Times New Roman" w:cs="Times New Roman"/>
              </w:rPr>
            </w:pPr>
            <w:r w:rsidRPr="00354EA9">
              <w:rPr>
                <w:rFonts w:ascii="Times New Roman" w:eastAsiaTheme="minorEastAsia" w:hAnsi="Times New Roman" w:cs="Times New Roman"/>
              </w:rPr>
              <w:t>2</w:t>
            </w:r>
            <w:r w:rsidRPr="00354EA9">
              <w:rPr>
                <w:rFonts w:ascii="Times New Roman" w:eastAsiaTheme="minorEastAsia" w:hAnsi="Times New Roman" w:cs="Times New Roman"/>
              </w:rPr>
              <w:t>、工程内容及建设规模</w:t>
            </w:r>
          </w:p>
          <w:p w:rsidR="00FD2584" w:rsidRPr="00354EA9" w:rsidRDefault="00FD2584">
            <w:pPr>
              <w:adjustRightInd w:val="0"/>
              <w:snapToGrid w:val="0"/>
              <w:spacing w:line="360" w:lineRule="auto"/>
              <w:ind w:firstLineChars="200" w:firstLine="480"/>
              <w:jc w:val="both"/>
              <w:rPr>
                <w:rFonts w:ascii="Times New Roman" w:eastAsiaTheme="minorEastAsia" w:hAnsi="Times New Roman" w:cs="Times New Roman"/>
              </w:rPr>
            </w:pPr>
            <w:r>
              <w:rPr>
                <w:rFonts w:hint="eastAsia"/>
                <w:kern w:val="2"/>
              </w:rPr>
              <w:t>本项目利用现有厂房进行建设，项目主体工程主要为</w:t>
            </w:r>
            <w:r>
              <w:rPr>
                <w:rFonts w:ascii="Times New Roman" w:hAnsi="Times New Roman" w:cs="Times New Roman" w:hint="eastAsia"/>
                <w:kern w:val="2"/>
              </w:rPr>
              <w:t>新增设备的购置、安装和</w:t>
            </w:r>
            <w:r w:rsidR="00551638">
              <w:rPr>
                <w:rFonts w:ascii="Times New Roman" w:hAnsi="Times New Roman" w:cs="Times New Roman" w:hint="eastAsia"/>
                <w:kern w:val="2"/>
              </w:rPr>
              <w:t>现有设备的搬迁</w:t>
            </w:r>
            <w:r>
              <w:rPr>
                <w:rFonts w:ascii="Times New Roman" w:hAnsi="Times New Roman" w:cs="Times New Roman" w:hint="eastAsia"/>
                <w:kern w:val="2"/>
              </w:rPr>
              <w:t>等</w:t>
            </w:r>
            <w:r>
              <w:rPr>
                <w:rFonts w:ascii="Times New Roman" w:hAnsi="Times New Roman" w:cs="Times New Roman"/>
                <w:kern w:val="2"/>
              </w:rPr>
              <w:t>；公用工程和辅助工程包括贮运工程、环保工程和其它配套工程的完善建设。</w:t>
            </w:r>
            <w:r w:rsidRPr="00354EA9">
              <w:rPr>
                <w:rFonts w:ascii="Times New Roman" w:eastAsiaTheme="minorEastAsia" w:hAnsi="Times New Roman" w:cs="Times New Roman"/>
              </w:rPr>
              <w:t>建设项目主体工程和产品方案见表</w:t>
            </w:r>
            <w:r w:rsidRPr="00354EA9">
              <w:rPr>
                <w:rFonts w:ascii="Times New Roman" w:eastAsiaTheme="minorEastAsia" w:hAnsi="Times New Roman" w:cs="Times New Roman"/>
              </w:rPr>
              <w:t>1-1</w:t>
            </w:r>
            <w:r w:rsidRPr="00354EA9">
              <w:rPr>
                <w:rFonts w:ascii="Times New Roman" w:eastAsiaTheme="minorEastAsia" w:hAnsi="Times New Roman" w:cs="Times New Roman"/>
              </w:rPr>
              <w:t>，公用及辅助工程见表</w:t>
            </w:r>
            <w:r w:rsidRPr="00354EA9">
              <w:rPr>
                <w:rFonts w:ascii="Times New Roman" w:eastAsiaTheme="minorEastAsia" w:hAnsi="Times New Roman" w:cs="Times New Roman"/>
              </w:rPr>
              <w:t>1-2</w:t>
            </w:r>
            <w:r w:rsidRPr="00354EA9">
              <w:rPr>
                <w:rFonts w:ascii="Times New Roman" w:eastAsiaTheme="minorEastAsia" w:hAnsi="Times New Roman" w:cs="Times New Roman"/>
              </w:rPr>
              <w:t>。</w:t>
            </w:r>
          </w:p>
          <w:p w:rsidR="00FD2584" w:rsidRDefault="00FD2584" w:rsidP="00EE48EF">
            <w:pPr>
              <w:keepNext/>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表</w:t>
            </w:r>
            <w:r w:rsidRPr="00354EA9">
              <w:rPr>
                <w:rFonts w:ascii="Times New Roman" w:eastAsiaTheme="minorEastAsia" w:hAnsi="Times New Roman" w:cs="Times New Roman"/>
              </w:rPr>
              <w:t>1-1</w:t>
            </w:r>
            <w:r w:rsidRPr="00354EA9">
              <w:rPr>
                <w:rFonts w:ascii="Times New Roman" w:eastAsiaTheme="minorEastAsia" w:hAnsi="Times New Roman" w:cs="Times New Roman"/>
              </w:rPr>
              <w:t>建设项目主体工程及产品方案</w:t>
            </w:r>
          </w:p>
          <w:tbl>
            <w:tblPr>
              <w:tblW w:w="5000" w:type="pct"/>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06"/>
              <w:gridCol w:w="1886"/>
              <w:gridCol w:w="1485"/>
              <w:gridCol w:w="1177"/>
              <w:gridCol w:w="1211"/>
              <w:gridCol w:w="1241"/>
              <w:gridCol w:w="1273"/>
            </w:tblGrid>
            <w:tr w:rsidR="0099348B" w:rsidTr="00D87A7D">
              <w:trPr>
                <w:trHeight w:val="340"/>
                <w:jc w:val="center"/>
              </w:trPr>
              <w:tc>
                <w:tcPr>
                  <w:tcW w:w="341" w:type="pct"/>
                  <w:vMerge w:val="restart"/>
                  <w:tcBorders>
                    <w:top w:val="single" w:sz="12" w:space="0" w:color="auto"/>
                    <w:left w:val="nil"/>
                    <w:bottom w:val="single" w:sz="4" w:space="0" w:color="auto"/>
                    <w:right w:val="single" w:sz="4" w:space="0" w:color="auto"/>
                  </w:tcBorders>
                  <w:vAlign w:val="center"/>
                </w:tcPr>
                <w:p w:rsidR="0099348B" w:rsidRDefault="0099348B" w:rsidP="00AE54CA">
                  <w:pPr>
                    <w:keepNext/>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序号</w:t>
                  </w:r>
                </w:p>
              </w:tc>
              <w:tc>
                <w:tcPr>
                  <w:tcW w:w="1062" w:type="pct"/>
                  <w:vMerge w:val="restart"/>
                  <w:tcBorders>
                    <w:top w:val="single" w:sz="12" w:space="0" w:color="auto"/>
                    <w:bottom w:val="single" w:sz="4" w:space="0" w:color="auto"/>
                    <w:right w:val="single" w:sz="4" w:space="0" w:color="auto"/>
                  </w:tcBorders>
                  <w:vAlign w:val="center"/>
                </w:tcPr>
                <w:p w:rsidR="0099348B" w:rsidRDefault="0099348B" w:rsidP="00AE54CA">
                  <w:pPr>
                    <w:keepNext/>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工程名称（车间、生产装置或生产线）</w:t>
                  </w:r>
                </w:p>
              </w:tc>
              <w:tc>
                <w:tcPr>
                  <w:tcW w:w="836" w:type="pct"/>
                  <w:vMerge w:val="restart"/>
                  <w:tcBorders>
                    <w:top w:val="single" w:sz="12" w:space="0" w:color="auto"/>
                    <w:bottom w:val="single" w:sz="4" w:space="0" w:color="auto"/>
                    <w:right w:val="single" w:sz="4" w:space="0" w:color="auto"/>
                  </w:tcBorders>
                  <w:vAlign w:val="center"/>
                </w:tcPr>
                <w:p w:rsidR="0099348B" w:rsidRDefault="0099348B" w:rsidP="00AE54CA">
                  <w:pPr>
                    <w:keepNext/>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产品名称及规格</w:t>
                  </w:r>
                </w:p>
              </w:tc>
              <w:tc>
                <w:tcPr>
                  <w:tcW w:w="2044" w:type="pct"/>
                  <w:gridSpan w:val="3"/>
                  <w:tcBorders>
                    <w:top w:val="single" w:sz="12" w:space="0" w:color="auto"/>
                    <w:bottom w:val="single" w:sz="4" w:space="0" w:color="auto"/>
                    <w:right w:val="single" w:sz="4" w:space="0" w:color="auto"/>
                  </w:tcBorders>
                  <w:vAlign w:val="center"/>
                </w:tcPr>
                <w:p w:rsidR="0099348B" w:rsidRDefault="0099348B" w:rsidP="00AE54CA">
                  <w:pPr>
                    <w:keepNext/>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设计能力</w:t>
                  </w:r>
                  <w:r>
                    <w:rPr>
                      <w:rFonts w:ascii="Times New Roman" w:hAnsi="Times New Roman" w:cs="Times New Roman" w:hint="eastAsia"/>
                      <w:b/>
                      <w:sz w:val="21"/>
                      <w:szCs w:val="21"/>
                    </w:rPr>
                    <w:t>（</w:t>
                  </w:r>
                  <w:r>
                    <w:rPr>
                      <w:rFonts w:ascii="Times New Roman" w:hAnsi="Times New Roman" w:cs="Times New Roman" w:hint="eastAsia"/>
                      <w:b/>
                      <w:sz w:val="21"/>
                      <w:szCs w:val="21"/>
                    </w:rPr>
                    <w:t>t/a</w:t>
                  </w:r>
                  <w:r>
                    <w:rPr>
                      <w:rFonts w:ascii="Times New Roman" w:hAnsi="Times New Roman" w:cs="Times New Roman" w:hint="eastAsia"/>
                      <w:b/>
                      <w:sz w:val="21"/>
                      <w:szCs w:val="21"/>
                    </w:rPr>
                    <w:t>）</w:t>
                  </w:r>
                </w:p>
              </w:tc>
              <w:tc>
                <w:tcPr>
                  <w:tcW w:w="717" w:type="pct"/>
                  <w:vMerge w:val="restart"/>
                  <w:tcBorders>
                    <w:top w:val="single" w:sz="12" w:space="0" w:color="auto"/>
                    <w:bottom w:val="single" w:sz="4" w:space="0" w:color="auto"/>
                    <w:right w:val="nil"/>
                  </w:tcBorders>
                  <w:vAlign w:val="center"/>
                </w:tcPr>
                <w:p w:rsidR="0099348B" w:rsidRDefault="0099348B" w:rsidP="00AE54CA">
                  <w:pPr>
                    <w:keepNext/>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年运行时数</w:t>
                  </w:r>
                </w:p>
              </w:tc>
            </w:tr>
            <w:tr w:rsidR="0099348B" w:rsidTr="00D87A7D">
              <w:trPr>
                <w:trHeight w:val="340"/>
                <w:jc w:val="center"/>
              </w:trPr>
              <w:tc>
                <w:tcPr>
                  <w:tcW w:w="341" w:type="pct"/>
                  <w:vMerge/>
                  <w:tcBorders>
                    <w:top w:val="single" w:sz="4" w:space="0" w:color="auto"/>
                    <w:left w:val="nil"/>
                    <w:bottom w:val="single" w:sz="12" w:space="0" w:color="auto"/>
                  </w:tcBorders>
                  <w:vAlign w:val="center"/>
                </w:tcPr>
                <w:p w:rsidR="0099348B" w:rsidRDefault="0099348B" w:rsidP="00AE54CA">
                  <w:pPr>
                    <w:keepNext/>
                    <w:adjustRightInd w:val="0"/>
                    <w:snapToGrid w:val="0"/>
                    <w:jc w:val="center"/>
                    <w:rPr>
                      <w:rFonts w:ascii="Times New Roman" w:hAnsi="Times New Roman" w:cs="Times New Roman"/>
                      <w:b/>
                      <w:sz w:val="21"/>
                      <w:szCs w:val="21"/>
                    </w:rPr>
                  </w:pPr>
                </w:p>
              </w:tc>
              <w:tc>
                <w:tcPr>
                  <w:tcW w:w="1062" w:type="pct"/>
                  <w:vMerge/>
                  <w:tcBorders>
                    <w:top w:val="single" w:sz="4" w:space="0" w:color="auto"/>
                    <w:bottom w:val="single" w:sz="12" w:space="0" w:color="auto"/>
                  </w:tcBorders>
                  <w:vAlign w:val="center"/>
                </w:tcPr>
                <w:p w:rsidR="0099348B" w:rsidRDefault="0099348B" w:rsidP="00AE54CA">
                  <w:pPr>
                    <w:keepNext/>
                    <w:adjustRightInd w:val="0"/>
                    <w:snapToGrid w:val="0"/>
                    <w:jc w:val="center"/>
                    <w:rPr>
                      <w:rFonts w:ascii="Times New Roman" w:hAnsi="Times New Roman" w:cs="Times New Roman"/>
                      <w:b/>
                      <w:sz w:val="21"/>
                      <w:szCs w:val="21"/>
                    </w:rPr>
                  </w:pPr>
                </w:p>
              </w:tc>
              <w:tc>
                <w:tcPr>
                  <w:tcW w:w="836" w:type="pct"/>
                  <w:vMerge/>
                  <w:tcBorders>
                    <w:top w:val="single" w:sz="4" w:space="0" w:color="auto"/>
                    <w:bottom w:val="single" w:sz="12" w:space="0" w:color="auto"/>
                  </w:tcBorders>
                  <w:vAlign w:val="center"/>
                </w:tcPr>
                <w:p w:rsidR="0099348B" w:rsidRDefault="0099348B" w:rsidP="00AE54CA">
                  <w:pPr>
                    <w:keepNext/>
                    <w:adjustRightInd w:val="0"/>
                    <w:snapToGrid w:val="0"/>
                    <w:jc w:val="center"/>
                    <w:rPr>
                      <w:rFonts w:ascii="Times New Roman" w:hAnsi="Times New Roman" w:cs="Times New Roman"/>
                      <w:b/>
                      <w:sz w:val="21"/>
                      <w:szCs w:val="21"/>
                    </w:rPr>
                  </w:pPr>
                </w:p>
              </w:tc>
              <w:tc>
                <w:tcPr>
                  <w:tcW w:w="663" w:type="pct"/>
                  <w:tcBorders>
                    <w:top w:val="single" w:sz="4" w:space="0" w:color="auto"/>
                    <w:bottom w:val="single" w:sz="12" w:space="0" w:color="auto"/>
                  </w:tcBorders>
                  <w:vAlign w:val="center"/>
                </w:tcPr>
                <w:p w:rsidR="0099348B" w:rsidRDefault="00F27292" w:rsidP="00AE54CA">
                  <w:pPr>
                    <w:keepNext/>
                    <w:adjustRightInd w:val="0"/>
                    <w:snapToGrid w:val="0"/>
                    <w:jc w:val="center"/>
                    <w:rPr>
                      <w:rFonts w:ascii="Times New Roman" w:hAnsi="Times New Roman" w:cs="Times New Roman"/>
                      <w:b/>
                      <w:sz w:val="21"/>
                      <w:szCs w:val="21"/>
                    </w:rPr>
                  </w:pPr>
                  <w:r>
                    <w:rPr>
                      <w:rFonts w:ascii="Times New Roman" w:hAnsi="Times New Roman" w:cs="Times New Roman" w:hint="eastAsia"/>
                      <w:b/>
                      <w:sz w:val="21"/>
                      <w:szCs w:val="21"/>
                    </w:rPr>
                    <w:t>改建</w:t>
                  </w:r>
                  <w:r w:rsidR="0099348B">
                    <w:rPr>
                      <w:rFonts w:ascii="Times New Roman" w:hAnsi="Times New Roman" w:cs="Times New Roman"/>
                      <w:b/>
                      <w:sz w:val="21"/>
                      <w:szCs w:val="21"/>
                    </w:rPr>
                    <w:t>前</w:t>
                  </w:r>
                </w:p>
              </w:tc>
              <w:tc>
                <w:tcPr>
                  <w:tcW w:w="682" w:type="pct"/>
                  <w:tcBorders>
                    <w:top w:val="single" w:sz="4" w:space="0" w:color="auto"/>
                    <w:bottom w:val="single" w:sz="12" w:space="0" w:color="auto"/>
                  </w:tcBorders>
                  <w:vAlign w:val="center"/>
                </w:tcPr>
                <w:p w:rsidR="0099348B" w:rsidRDefault="00F27292" w:rsidP="00AE54CA">
                  <w:pPr>
                    <w:keepNext/>
                    <w:adjustRightInd w:val="0"/>
                    <w:snapToGrid w:val="0"/>
                    <w:jc w:val="center"/>
                    <w:rPr>
                      <w:rFonts w:ascii="Times New Roman" w:hAnsi="Times New Roman" w:cs="Times New Roman"/>
                      <w:b/>
                      <w:sz w:val="21"/>
                      <w:szCs w:val="21"/>
                    </w:rPr>
                  </w:pPr>
                  <w:r>
                    <w:rPr>
                      <w:rFonts w:ascii="Times New Roman" w:hAnsi="Times New Roman" w:cs="Times New Roman" w:hint="eastAsia"/>
                      <w:b/>
                      <w:sz w:val="21"/>
                      <w:szCs w:val="21"/>
                    </w:rPr>
                    <w:t>改建</w:t>
                  </w:r>
                  <w:r w:rsidR="0099348B">
                    <w:rPr>
                      <w:rFonts w:ascii="Times New Roman" w:hAnsi="Times New Roman" w:cs="Times New Roman"/>
                      <w:b/>
                      <w:sz w:val="21"/>
                      <w:szCs w:val="21"/>
                    </w:rPr>
                    <w:t>后</w:t>
                  </w:r>
                </w:p>
              </w:tc>
              <w:tc>
                <w:tcPr>
                  <w:tcW w:w="699" w:type="pct"/>
                  <w:tcBorders>
                    <w:top w:val="single" w:sz="4" w:space="0" w:color="auto"/>
                    <w:bottom w:val="single" w:sz="12" w:space="0" w:color="auto"/>
                  </w:tcBorders>
                  <w:vAlign w:val="center"/>
                </w:tcPr>
                <w:p w:rsidR="0099348B" w:rsidRDefault="0099348B" w:rsidP="00AE54CA">
                  <w:pPr>
                    <w:keepNext/>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增减量</w:t>
                  </w:r>
                </w:p>
              </w:tc>
              <w:tc>
                <w:tcPr>
                  <w:tcW w:w="717" w:type="pct"/>
                  <w:vMerge/>
                  <w:tcBorders>
                    <w:top w:val="single" w:sz="4" w:space="0" w:color="auto"/>
                    <w:bottom w:val="single" w:sz="12" w:space="0" w:color="auto"/>
                    <w:right w:val="nil"/>
                  </w:tcBorders>
                  <w:vAlign w:val="center"/>
                </w:tcPr>
                <w:p w:rsidR="0099348B" w:rsidRDefault="0099348B" w:rsidP="00AE54CA">
                  <w:pPr>
                    <w:keepNext/>
                    <w:adjustRightInd w:val="0"/>
                    <w:snapToGrid w:val="0"/>
                    <w:jc w:val="center"/>
                    <w:rPr>
                      <w:rFonts w:ascii="Times New Roman" w:hAnsi="Times New Roman" w:cs="Times New Roman"/>
                      <w:sz w:val="21"/>
                      <w:szCs w:val="21"/>
                    </w:rPr>
                  </w:pPr>
                </w:p>
              </w:tc>
            </w:tr>
            <w:tr w:rsidR="0099348B" w:rsidTr="00D87A7D">
              <w:trPr>
                <w:trHeight w:val="340"/>
                <w:jc w:val="center"/>
              </w:trPr>
              <w:tc>
                <w:tcPr>
                  <w:tcW w:w="341" w:type="pct"/>
                  <w:tcBorders>
                    <w:top w:val="single" w:sz="12" w:space="0" w:color="auto"/>
                    <w:left w:val="nil"/>
                    <w:bottom w:val="single" w:sz="12" w:space="0" w:color="auto"/>
                  </w:tcBorders>
                  <w:vAlign w:val="center"/>
                </w:tcPr>
                <w:p w:rsidR="0099348B" w:rsidRDefault="0099348B" w:rsidP="00AE54CA">
                  <w:pPr>
                    <w:keepNext/>
                    <w:adjustRightInd w:val="0"/>
                    <w:snapToGrid w:val="0"/>
                    <w:jc w:val="center"/>
                    <w:rPr>
                      <w:rFonts w:ascii="Times New Roman" w:hAnsi="Times New Roman" w:cs="Times New Roman"/>
                      <w:sz w:val="21"/>
                      <w:szCs w:val="21"/>
                    </w:rPr>
                  </w:pPr>
                  <w:r>
                    <w:rPr>
                      <w:rFonts w:ascii="Times New Roman" w:hAnsi="Times New Roman" w:cs="Times New Roman"/>
                      <w:sz w:val="21"/>
                      <w:szCs w:val="21"/>
                    </w:rPr>
                    <w:t>1</w:t>
                  </w:r>
                </w:p>
              </w:tc>
              <w:tc>
                <w:tcPr>
                  <w:tcW w:w="1062" w:type="pct"/>
                  <w:tcBorders>
                    <w:top w:val="single" w:sz="12" w:space="0" w:color="auto"/>
                    <w:bottom w:val="single" w:sz="12" w:space="0" w:color="auto"/>
                  </w:tcBorders>
                  <w:vAlign w:val="center"/>
                </w:tcPr>
                <w:p w:rsidR="0099348B" w:rsidRDefault="0099348B" w:rsidP="00AE54CA">
                  <w:pPr>
                    <w:keepNext/>
                    <w:adjustRightInd w:val="0"/>
                    <w:snapToGrid w:val="0"/>
                    <w:jc w:val="center"/>
                    <w:rPr>
                      <w:rFonts w:ascii="Times New Roman" w:hAnsi="Times New Roman" w:cs="Times New Roman"/>
                      <w:sz w:val="21"/>
                      <w:szCs w:val="21"/>
                    </w:rPr>
                  </w:pPr>
                  <w:r>
                    <w:rPr>
                      <w:rFonts w:ascii="Times New Roman" w:hAnsi="Times New Roman" w:cs="Times New Roman"/>
                      <w:sz w:val="21"/>
                      <w:szCs w:val="21"/>
                    </w:rPr>
                    <w:t>生产车间</w:t>
                  </w:r>
                </w:p>
              </w:tc>
              <w:tc>
                <w:tcPr>
                  <w:tcW w:w="836" w:type="pct"/>
                  <w:tcBorders>
                    <w:top w:val="single" w:sz="12" w:space="0" w:color="auto"/>
                    <w:bottom w:val="single" w:sz="12" w:space="0" w:color="auto"/>
                  </w:tcBorders>
                  <w:vAlign w:val="center"/>
                </w:tcPr>
                <w:p w:rsidR="0099348B" w:rsidRDefault="0099348B" w:rsidP="00AE54CA">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钢丝绳</w:t>
                  </w:r>
                </w:p>
              </w:tc>
              <w:tc>
                <w:tcPr>
                  <w:tcW w:w="663" w:type="pct"/>
                  <w:tcBorders>
                    <w:top w:val="single" w:sz="12" w:space="0" w:color="auto"/>
                    <w:bottom w:val="single" w:sz="12" w:space="0" w:color="auto"/>
                  </w:tcBorders>
                  <w:vAlign w:val="center"/>
                </w:tcPr>
                <w:p w:rsidR="0099348B" w:rsidRDefault="0099348B" w:rsidP="00AE54CA">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600</w:t>
                  </w:r>
                </w:p>
              </w:tc>
              <w:tc>
                <w:tcPr>
                  <w:tcW w:w="682" w:type="pct"/>
                  <w:tcBorders>
                    <w:top w:val="single" w:sz="12" w:space="0" w:color="auto"/>
                    <w:bottom w:val="single" w:sz="12" w:space="0" w:color="auto"/>
                  </w:tcBorders>
                  <w:vAlign w:val="center"/>
                </w:tcPr>
                <w:p w:rsidR="0099348B" w:rsidRDefault="0099348B" w:rsidP="00AE54CA">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1000</w:t>
                  </w:r>
                </w:p>
              </w:tc>
              <w:tc>
                <w:tcPr>
                  <w:tcW w:w="699" w:type="pct"/>
                  <w:tcBorders>
                    <w:top w:val="single" w:sz="12" w:space="0" w:color="auto"/>
                    <w:bottom w:val="single" w:sz="12" w:space="0" w:color="auto"/>
                  </w:tcBorders>
                  <w:vAlign w:val="center"/>
                </w:tcPr>
                <w:p w:rsidR="0099348B" w:rsidRPr="00046D0C" w:rsidRDefault="0099348B" w:rsidP="00AE54CA">
                  <w:pPr>
                    <w:keepNext/>
                    <w:adjustRightInd w:val="0"/>
                    <w:snapToGrid w:val="0"/>
                    <w:jc w:val="center"/>
                    <w:rPr>
                      <w:rFonts w:ascii="Times New Roman" w:hAnsi="Times New Roman" w:cs="Times New Roman"/>
                      <w:b/>
                      <w:sz w:val="21"/>
                      <w:szCs w:val="21"/>
                    </w:rPr>
                  </w:pPr>
                  <w:r w:rsidRPr="00046D0C">
                    <w:rPr>
                      <w:rFonts w:ascii="Times New Roman" w:hAnsi="Times New Roman" w:cs="Times New Roman" w:hint="eastAsia"/>
                      <w:b/>
                      <w:sz w:val="21"/>
                      <w:szCs w:val="21"/>
                    </w:rPr>
                    <w:t>+400</w:t>
                  </w:r>
                </w:p>
              </w:tc>
              <w:tc>
                <w:tcPr>
                  <w:tcW w:w="717" w:type="pct"/>
                  <w:tcBorders>
                    <w:top w:val="single" w:sz="12" w:space="0" w:color="auto"/>
                    <w:bottom w:val="single" w:sz="12" w:space="0" w:color="auto"/>
                    <w:right w:val="nil"/>
                  </w:tcBorders>
                  <w:vAlign w:val="center"/>
                </w:tcPr>
                <w:p w:rsidR="0099348B" w:rsidRDefault="0099348B" w:rsidP="00AE54CA">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2400</w:t>
                  </w:r>
                  <w:r>
                    <w:rPr>
                      <w:rFonts w:ascii="Times New Roman" w:hAnsi="Times New Roman" w:cs="Times New Roman"/>
                      <w:sz w:val="21"/>
                      <w:szCs w:val="21"/>
                    </w:rPr>
                    <w:t>小时</w:t>
                  </w:r>
                </w:p>
              </w:tc>
            </w:tr>
          </w:tbl>
          <w:p w:rsidR="00920ED9" w:rsidRDefault="00920ED9" w:rsidP="00E20E2A">
            <w:pPr>
              <w:keepNext/>
              <w:adjustRightInd w:val="0"/>
              <w:snapToGrid w:val="0"/>
              <w:jc w:val="center"/>
              <w:rPr>
                <w:rFonts w:ascii="Times New Roman" w:eastAsiaTheme="minorEastAsia" w:hAnsi="Times New Roman" w:cs="Times New Roman"/>
              </w:rPr>
            </w:pPr>
          </w:p>
          <w:p w:rsidR="00920ED9" w:rsidRDefault="00920ED9" w:rsidP="00E20E2A">
            <w:pPr>
              <w:keepNext/>
              <w:adjustRightInd w:val="0"/>
              <w:snapToGrid w:val="0"/>
              <w:jc w:val="center"/>
              <w:rPr>
                <w:rFonts w:ascii="Times New Roman" w:eastAsiaTheme="minorEastAsia" w:hAnsi="Times New Roman" w:cs="Times New Roman"/>
              </w:rPr>
            </w:pPr>
          </w:p>
          <w:p w:rsidR="00920ED9" w:rsidRDefault="00920ED9" w:rsidP="00E20E2A">
            <w:pPr>
              <w:keepNext/>
              <w:adjustRightInd w:val="0"/>
              <w:snapToGrid w:val="0"/>
              <w:jc w:val="center"/>
              <w:rPr>
                <w:rFonts w:ascii="Times New Roman" w:eastAsiaTheme="minorEastAsia" w:hAnsi="Times New Roman" w:cs="Times New Roman"/>
              </w:rPr>
            </w:pPr>
          </w:p>
          <w:p w:rsidR="00920ED9" w:rsidRDefault="00920ED9" w:rsidP="00E20E2A">
            <w:pPr>
              <w:keepNext/>
              <w:adjustRightInd w:val="0"/>
              <w:snapToGrid w:val="0"/>
              <w:jc w:val="center"/>
              <w:rPr>
                <w:rFonts w:ascii="Times New Roman" w:eastAsiaTheme="minorEastAsia" w:hAnsi="Times New Roman" w:cs="Times New Roman"/>
              </w:rPr>
            </w:pPr>
          </w:p>
          <w:p w:rsidR="00FD2584" w:rsidRDefault="00FD2584" w:rsidP="00E20E2A">
            <w:pPr>
              <w:keepNext/>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lastRenderedPageBreak/>
              <w:t>表</w:t>
            </w:r>
            <w:r w:rsidRPr="00354EA9">
              <w:rPr>
                <w:rFonts w:ascii="Times New Roman" w:eastAsiaTheme="minorEastAsia" w:hAnsi="Times New Roman" w:cs="Times New Roman"/>
              </w:rPr>
              <w:t>1-2</w:t>
            </w:r>
            <w:r w:rsidRPr="00354EA9">
              <w:rPr>
                <w:rFonts w:ascii="Times New Roman" w:eastAsiaTheme="minorEastAsia" w:hAnsi="Times New Roman" w:cs="Times New Roman"/>
              </w:rPr>
              <w:t>公用及辅助工程</w:t>
            </w:r>
          </w:p>
          <w:tbl>
            <w:tblPr>
              <w:tblW w:w="0" w:type="auto"/>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1"/>
              <w:gridCol w:w="989"/>
              <w:gridCol w:w="1417"/>
              <w:gridCol w:w="992"/>
              <w:gridCol w:w="993"/>
              <w:gridCol w:w="902"/>
              <w:gridCol w:w="3015"/>
            </w:tblGrid>
            <w:tr w:rsidR="00920ED9" w:rsidTr="00D87A7D">
              <w:trPr>
                <w:trHeight w:val="340"/>
                <w:jc w:val="center"/>
              </w:trPr>
              <w:tc>
                <w:tcPr>
                  <w:tcW w:w="571" w:type="dxa"/>
                  <w:vMerge w:val="restart"/>
                  <w:tcBorders>
                    <w:top w:val="single" w:sz="12" w:space="0" w:color="auto"/>
                    <w:left w:val="nil"/>
                    <w:right w:val="single" w:sz="4" w:space="0" w:color="auto"/>
                  </w:tcBorders>
                  <w:vAlign w:val="center"/>
                </w:tcPr>
                <w:p w:rsidR="00920ED9" w:rsidRDefault="00920ED9" w:rsidP="00AE54CA">
                  <w:pPr>
                    <w:keepNext/>
                    <w:jc w:val="center"/>
                    <w:rPr>
                      <w:rFonts w:ascii="Times New Roman" w:hAnsi="Times New Roman" w:cs="Times New Roman"/>
                      <w:b/>
                      <w:sz w:val="21"/>
                      <w:szCs w:val="21"/>
                    </w:rPr>
                  </w:pPr>
                  <w:r>
                    <w:rPr>
                      <w:rFonts w:ascii="Times New Roman" w:hAnsi="Times New Roman" w:cs="Times New Roman"/>
                      <w:b/>
                      <w:sz w:val="21"/>
                      <w:szCs w:val="21"/>
                    </w:rPr>
                    <w:t>工程名称</w:t>
                  </w:r>
                </w:p>
              </w:tc>
              <w:tc>
                <w:tcPr>
                  <w:tcW w:w="2406" w:type="dxa"/>
                  <w:gridSpan w:val="2"/>
                  <w:vMerge w:val="restart"/>
                  <w:tcBorders>
                    <w:top w:val="single" w:sz="12" w:space="0" w:color="auto"/>
                    <w:right w:val="single" w:sz="4" w:space="0" w:color="auto"/>
                  </w:tcBorders>
                  <w:vAlign w:val="center"/>
                </w:tcPr>
                <w:p w:rsidR="00920ED9" w:rsidRDefault="00920ED9" w:rsidP="00AE54CA">
                  <w:pPr>
                    <w:keepNext/>
                    <w:jc w:val="center"/>
                    <w:rPr>
                      <w:rFonts w:ascii="Times New Roman" w:hAnsi="Times New Roman" w:cs="Times New Roman"/>
                      <w:b/>
                      <w:sz w:val="21"/>
                      <w:szCs w:val="21"/>
                    </w:rPr>
                  </w:pPr>
                  <w:r>
                    <w:rPr>
                      <w:rFonts w:ascii="Times New Roman" w:hAnsi="Times New Roman" w:cs="Times New Roman"/>
                      <w:b/>
                      <w:sz w:val="21"/>
                      <w:szCs w:val="21"/>
                    </w:rPr>
                    <w:t>建设名称</w:t>
                  </w:r>
                </w:p>
              </w:tc>
              <w:tc>
                <w:tcPr>
                  <w:tcW w:w="2887" w:type="dxa"/>
                  <w:gridSpan w:val="3"/>
                  <w:tcBorders>
                    <w:top w:val="single" w:sz="12" w:space="0" w:color="auto"/>
                    <w:bottom w:val="single" w:sz="4" w:space="0" w:color="auto"/>
                    <w:right w:val="nil"/>
                  </w:tcBorders>
                  <w:vAlign w:val="center"/>
                </w:tcPr>
                <w:p w:rsidR="00920ED9" w:rsidRDefault="00920ED9" w:rsidP="00AE54CA">
                  <w:pPr>
                    <w:keepNext/>
                    <w:jc w:val="center"/>
                    <w:rPr>
                      <w:rFonts w:ascii="Times New Roman" w:hAnsi="Times New Roman" w:cs="Times New Roman"/>
                      <w:b/>
                      <w:sz w:val="21"/>
                      <w:szCs w:val="21"/>
                    </w:rPr>
                  </w:pPr>
                  <w:r>
                    <w:rPr>
                      <w:rFonts w:ascii="Times New Roman" w:hAnsi="Times New Roman" w:cs="Times New Roman"/>
                      <w:b/>
                      <w:sz w:val="21"/>
                      <w:szCs w:val="21"/>
                    </w:rPr>
                    <w:t>设计能力</w:t>
                  </w:r>
                </w:p>
              </w:tc>
              <w:tc>
                <w:tcPr>
                  <w:tcW w:w="3015" w:type="dxa"/>
                  <w:vMerge w:val="restart"/>
                  <w:tcBorders>
                    <w:top w:val="single" w:sz="12" w:space="0" w:color="auto"/>
                    <w:right w:val="nil"/>
                  </w:tcBorders>
                  <w:vAlign w:val="center"/>
                </w:tcPr>
                <w:p w:rsidR="00920ED9" w:rsidRDefault="00920ED9" w:rsidP="00AE54CA">
                  <w:pPr>
                    <w:keepNext/>
                    <w:jc w:val="center"/>
                    <w:rPr>
                      <w:rFonts w:ascii="Times New Roman" w:hAnsi="Times New Roman" w:cs="Times New Roman"/>
                      <w:b/>
                      <w:sz w:val="21"/>
                      <w:szCs w:val="21"/>
                    </w:rPr>
                  </w:pPr>
                  <w:r>
                    <w:rPr>
                      <w:rFonts w:ascii="Times New Roman" w:hAnsi="Times New Roman" w:cs="Times New Roman"/>
                      <w:b/>
                      <w:sz w:val="21"/>
                      <w:szCs w:val="21"/>
                    </w:rPr>
                    <w:t>备注</w:t>
                  </w:r>
                </w:p>
              </w:tc>
            </w:tr>
            <w:tr w:rsidR="00920ED9" w:rsidTr="00D87A7D">
              <w:trPr>
                <w:trHeight w:val="340"/>
                <w:jc w:val="center"/>
              </w:trPr>
              <w:tc>
                <w:tcPr>
                  <w:tcW w:w="571" w:type="dxa"/>
                  <w:vMerge/>
                  <w:tcBorders>
                    <w:left w:val="nil"/>
                    <w:bottom w:val="single" w:sz="12" w:space="0" w:color="auto"/>
                    <w:right w:val="single" w:sz="4" w:space="0" w:color="auto"/>
                  </w:tcBorders>
                  <w:vAlign w:val="center"/>
                </w:tcPr>
                <w:p w:rsidR="00920ED9" w:rsidRDefault="00920ED9" w:rsidP="00AE54CA">
                  <w:pPr>
                    <w:keepNext/>
                    <w:jc w:val="center"/>
                    <w:rPr>
                      <w:rFonts w:ascii="Times New Roman" w:hAnsi="Times New Roman" w:cs="Times New Roman"/>
                      <w:b/>
                      <w:sz w:val="21"/>
                      <w:szCs w:val="21"/>
                    </w:rPr>
                  </w:pPr>
                </w:p>
              </w:tc>
              <w:tc>
                <w:tcPr>
                  <w:tcW w:w="2406" w:type="dxa"/>
                  <w:gridSpan w:val="2"/>
                  <w:vMerge/>
                  <w:tcBorders>
                    <w:bottom w:val="single" w:sz="12" w:space="0" w:color="auto"/>
                    <w:right w:val="single" w:sz="4" w:space="0" w:color="auto"/>
                  </w:tcBorders>
                  <w:vAlign w:val="center"/>
                </w:tcPr>
                <w:p w:rsidR="00920ED9" w:rsidRDefault="00920ED9" w:rsidP="00AE54CA">
                  <w:pPr>
                    <w:keepNext/>
                    <w:jc w:val="center"/>
                    <w:rPr>
                      <w:rFonts w:ascii="Times New Roman" w:hAnsi="Times New Roman" w:cs="Times New Roman"/>
                      <w:b/>
                      <w:sz w:val="21"/>
                      <w:szCs w:val="21"/>
                    </w:rPr>
                  </w:pPr>
                </w:p>
              </w:tc>
              <w:tc>
                <w:tcPr>
                  <w:tcW w:w="992" w:type="dxa"/>
                  <w:tcBorders>
                    <w:top w:val="single" w:sz="4" w:space="0" w:color="auto"/>
                    <w:bottom w:val="single" w:sz="12" w:space="0" w:color="auto"/>
                    <w:right w:val="single" w:sz="4" w:space="0" w:color="auto"/>
                  </w:tcBorders>
                  <w:vAlign w:val="center"/>
                </w:tcPr>
                <w:p w:rsidR="00920ED9" w:rsidRDefault="00F27292" w:rsidP="00AE54CA">
                  <w:pPr>
                    <w:keepNext/>
                    <w:adjustRightInd w:val="0"/>
                    <w:snapToGrid w:val="0"/>
                    <w:jc w:val="center"/>
                    <w:rPr>
                      <w:rFonts w:ascii="Times New Roman" w:hAnsi="Times New Roman" w:cs="Times New Roman"/>
                      <w:b/>
                      <w:sz w:val="21"/>
                      <w:szCs w:val="21"/>
                    </w:rPr>
                  </w:pPr>
                  <w:r>
                    <w:rPr>
                      <w:rFonts w:ascii="Times New Roman" w:hAnsi="Times New Roman" w:cs="Times New Roman" w:hint="eastAsia"/>
                      <w:b/>
                      <w:sz w:val="21"/>
                      <w:szCs w:val="21"/>
                    </w:rPr>
                    <w:t>改建</w:t>
                  </w:r>
                  <w:r w:rsidR="00920ED9">
                    <w:rPr>
                      <w:rFonts w:ascii="Times New Roman" w:hAnsi="Times New Roman" w:cs="Times New Roman"/>
                      <w:b/>
                      <w:sz w:val="21"/>
                      <w:szCs w:val="21"/>
                    </w:rPr>
                    <w:t>前</w:t>
                  </w:r>
                </w:p>
              </w:tc>
              <w:tc>
                <w:tcPr>
                  <w:tcW w:w="993" w:type="dxa"/>
                  <w:tcBorders>
                    <w:bottom w:val="single" w:sz="12" w:space="0" w:color="auto"/>
                    <w:right w:val="nil"/>
                  </w:tcBorders>
                  <w:vAlign w:val="center"/>
                </w:tcPr>
                <w:p w:rsidR="00920ED9" w:rsidRDefault="00F27292" w:rsidP="00AE54CA">
                  <w:pPr>
                    <w:keepNext/>
                    <w:adjustRightInd w:val="0"/>
                    <w:snapToGrid w:val="0"/>
                    <w:jc w:val="center"/>
                    <w:rPr>
                      <w:rFonts w:ascii="Times New Roman" w:hAnsi="Times New Roman" w:cs="Times New Roman"/>
                      <w:b/>
                      <w:sz w:val="21"/>
                      <w:szCs w:val="21"/>
                    </w:rPr>
                  </w:pPr>
                  <w:r>
                    <w:rPr>
                      <w:rFonts w:ascii="Times New Roman" w:hAnsi="Times New Roman" w:cs="Times New Roman" w:hint="eastAsia"/>
                      <w:b/>
                      <w:sz w:val="21"/>
                      <w:szCs w:val="21"/>
                    </w:rPr>
                    <w:t>改建</w:t>
                  </w:r>
                  <w:r w:rsidR="00920ED9">
                    <w:rPr>
                      <w:rFonts w:ascii="Times New Roman" w:hAnsi="Times New Roman" w:cs="Times New Roman"/>
                      <w:b/>
                      <w:sz w:val="21"/>
                      <w:szCs w:val="21"/>
                    </w:rPr>
                    <w:t>后</w:t>
                  </w:r>
                </w:p>
              </w:tc>
              <w:tc>
                <w:tcPr>
                  <w:tcW w:w="902" w:type="dxa"/>
                  <w:tcBorders>
                    <w:bottom w:val="single" w:sz="12" w:space="0" w:color="auto"/>
                    <w:right w:val="nil"/>
                  </w:tcBorders>
                  <w:vAlign w:val="center"/>
                </w:tcPr>
                <w:p w:rsidR="00920ED9" w:rsidRDefault="00920ED9" w:rsidP="00AE54CA">
                  <w:pPr>
                    <w:keepNext/>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增减量</w:t>
                  </w:r>
                </w:p>
              </w:tc>
              <w:tc>
                <w:tcPr>
                  <w:tcW w:w="3015" w:type="dxa"/>
                  <w:vMerge/>
                  <w:tcBorders>
                    <w:bottom w:val="single" w:sz="12" w:space="0" w:color="auto"/>
                    <w:right w:val="nil"/>
                  </w:tcBorders>
                  <w:vAlign w:val="center"/>
                </w:tcPr>
                <w:p w:rsidR="00920ED9" w:rsidRDefault="00920ED9" w:rsidP="00AE54CA">
                  <w:pPr>
                    <w:keepNext/>
                    <w:jc w:val="center"/>
                    <w:rPr>
                      <w:rFonts w:ascii="Times New Roman" w:hAnsi="Times New Roman" w:cs="Times New Roman"/>
                      <w:b/>
                      <w:sz w:val="21"/>
                      <w:szCs w:val="21"/>
                    </w:rPr>
                  </w:pPr>
                </w:p>
              </w:tc>
            </w:tr>
            <w:tr w:rsidR="00920ED9" w:rsidTr="00D87A7D">
              <w:trPr>
                <w:trHeight w:val="340"/>
                <w:jc w:val="center"/>
              </w:trPr>
              <w:tc>
                <w:tcPr>
                  <w:tcW w:w="571" w:type="dxa"/>
                  <w:vMerge w:val="restart"/>
                  <w:tcBorders>
                    <w:top w:val="single" w:sz="12" w:space="0" w:color="auto"/>
                    <w:left w:val="nil"/>
                  </w:tcBorders>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sz w:val="21"/>
                      <w:szCs w:val="21"/>
                    </w:rPr>
                    <w:t>贮运工程</w:t>
                  </w:r>
                </w:p>
              </w:tc>
              <w:tc>
                <w:tcPr>
                  <w:tcW w:w="2406" w:type="dxa"/>
                  <w:gridSpan w:val="2"/>
                  <w:tcBorders>
                    <w:top w:val="single" w:sz="12" w:space="0" w:color="auto"/>
                  </w:tcBorders>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sz w:val="21"/>
                      <w:szCs w:val="21"/>
                    </w:rPr>
                    <w:t>原料堆场</w:t>
                  </w:r>
                </w:p>
              </w:tc>
              <w:tc>
                <w:tcPr>
                  <w:tcW w:w="992" w:type="dxa"/>
                  <w:tcBorders>
                    <w:top w:val="single" w:sz="12" w:space="0" w:color="auto"/>
                  </w:tcBorders>
                  <w:vAlign w:val="center"/>
                </w:tcPr>
                <w:p w:rsidR="00920ED9" w:rsidRPr="001B5DCA" w:rsidRDefault="00920ED9" w:rsidP="001B5DCA">
                  <w:pPr>
                    <w:keepNext/>
                    <w:jc w:val="center"/>
                    <w:rPr>
                      <w:rFonts w:ascii="Times New Roman" w:hAnsi="Times New Roman" w:cs="Times New Roman"/>
                      <w:sz w:val="21"/>
                      <w:szCs w:val="21"/>
                    </w:rPr>
                  </w:pPr>
                  <w:r w:rsidRPr="001B5DCA">
                    <w:rPr>
                      <w:rFonts w:ascii="Times New Roman" w:hAnsi="Times New Roman" w:cs="Times New Roman" w:hint="eastAsia"/>
                      <w:sz w:val="21"/>
                      <w:szCs w:val="21"/>
                    </w:rPr>
                    <w:t>1</w:t>
                  </w:r>
                  <w:r w:rsidR="001B5DCA" w:rsidRPr="001B5DCA">
                    <w:rPr>
                      <w:rFonts w:ascii="Times New Roman" w:hAnsi="Times New Roman" w:cs="Times New Roman" w:hint="eastAsia"/>
                      <w:sz w:val="21"/>
                      <w:szCs w:val="21"/>
                    </w:rPr>
                    <w:t>0</w:t>
                  </w:r>
                  <w:r w:rsidRPr="001B5DCA">
                    <w:rPr>
                      <w:rFonts w:ascii="Times New Roman" w:hAnsi="Times New Roman" w:cs="Times New Roman" w:hint="eastAsia"/>
                      <w:sz w:val="21"/>
                      <w:szCs w:val="21"/>
                    </w:rPr>
                    <w:t>0</w:t>
                  </w:r>
                  <w:r w:rsidRPr="001B5DCA">
                    <w:rPr>
                      <w:rFonts w:ascii="Times New Roman" w:hAnsi="Times New Roman" w:cs="Times New Roman"/>
                      <w:sz w:val="21"/>
                      <w:szCs w:val="21"/>
                    </w:rPr>
                    <w:t>m</w:t>
                  </w:r>
                  <w:r w:rsidRPr="001B5DCA">
                    <w:rPr>
                      <w:rFonts w:ascii="Times New Roman" w:hAnsi="Times New Roman" w:cs="Times New Roman"/>
                      <w:sz w:val="21"/>
                      <w:szCs w:val="21"/>
                      <w:vertAlign w:val="superscript"/>
                    </w:rPr>
                    <w:t>2</w:t>
                  </w:r>
                </w:p>
              </w:tc>
              <w:tc>
                <w:tcPr>
                  <w:tcW w:w="993" w:type="dxa"/>
                  <w:tcBorders>
                    <w:top w:val="single" w:sz="12" w:space="0" w:color="auto"/>
                    <w:right w:val="nil"/>
                  </w:tcBorders>
                  <w:vAlign w:val="center"/>
                </w:tcPr>
                <w:p w:rsidR="00920ED9" w:rsidRPr="001B5DCA" w:rsidRDefault="001B5DCA" w:rsidP="00AE54CA">
                  <w:pPr>
                    <w:keepNext/>
                    <w:jc w:val="center"/>
                    <w:rPr>
                      <w:rFonts w:ascii="Times New Roman" w:hAnsi="Times New Roman" w:cs="Times New Roman"/>
                      <w:sz w:val="21"/>
                      <w:szCs w:val="21"/>
                    </w:rPr>
                  </w:pPr>
                  <w:r w:rsidRPr="001B5DCA">
                    <w:rPr>
                      <w:rFonts w:ascii="Times New Roman" w:hAnsi="Times New Roman" w:cs="Times New Roman" w:hint="eastAsia"/>
                      <w:sz w:val="21"/>
                      <w:szCs w:val="21"/>
                    </w:rPr>
                    <w:t>15</w:t>
                  </w:r>
                  <w:r w:rsidR="00920ED9" w:rsidRPr="001B5DCA">
                    <w:rPr>
                      <w:rFonts w:ascii="Times New Roman" w:hAnsi="Times New Roman" w:cs="Times New Roman" w:hint="eastAsia"/>
                      <w:sz w:val="21"/>
                      <w:szCs w:val="21"/>
                    </w:rPr>
                    <w:t>0</w:t>
                  </w:r>
                  <w:r w:rsidR="00920ED9" w:rsidRPr="001B5DCA">
                    <w:rPr>
                      <w:rFonts w:ascii="Times New Roman" w:hAnsi="Times New Roman" w:cs="Times New Roman"/>
                      <w:sz w:val="21"/>
                      <w:szCs w:val="21"/>
                    </w:rPr>
                    <w:t>m</w:t>
                  </w:r>
                  <w:r w:rsidR="00920ED9" w:rsidRPr="001B5DCA">
                    <w:rPr>
                      <w:rFonts w:ascii="Times New Roman" w:hAnsi="Times New Roman" w:cs="Times New Roman"/>
                      <w:sz w:val="21"/>
                      <w:szCs w:val="21"/>
                      <w:vertAlign w:val="superscript"/>
                    </w:rPr>
                    <w:t>2</w:t>
                  </w:r>
                </w:p>
              </w:tc>
              <w:tc>
                <w:tcPr>
                  <w:tcW w:w="902" w:type="dxa"/>
                  <w:tcBorders>
                    <w:top w:val="single" w:sz="12" w:space="0" w:color="auto"/>
                    <w:right w:val="nil"/>
                  </w:tcBorders>
                  <w:vAlign w:val="center"/>
                </w:tcPr>
                <w:p w:rsidR="00920ED9" w:rsidRPr="001B5DCA" w:rsidRDefault="00920ED9" w:rsidP="00920ED9">
                  <w:pPr>
                    <w:keepNext/>
                    <w:jc w:val="center"/>
                    <w:rPr>
                      <w:rFonts w:ascii="Times New Roman" w:hAnsi="Times New Roman" w:cs="Times New Roman"/>
                      <w:sz w:val="21"/>
                      <w:szCs w:val="21"/>
                    </w:rPr>
                  </w:pPr>
                  <w:r w:rsidRPr="001B5DCA">
                    <w:rPr>
                      <w:rFonts w:ascii="Times New Roman" w:hAnsi="Times New Roman" w:cs="Times New Roman" w:hint="eastAsia"/>
                      <w:sz w:val="21"/>
                      <w:szCs w:val="21"/>
                    </w:rPr>
                    <w:t>+50</w:t>
                  </w:r>
                  <w:r w:rsidRPr="001B5DCA">
                    <w:rPr>
                      <w:rFonts w:ascii="Times New Roman" w:hAnsi="Times New Roman" w:cs="Times New Roman"/>
                      <w:sz w:val="21"/>
                      <w:szCs w:val="21"/>
                    </w:rPr>
                    <w:t>m</w:t>
                  </w:r>
                  <w:r w:rsidRPr="001B5DCA">
                    <w:rPr>
                      <w:rFonts w:ascii="Times New Roman" w:hAnsi="Times New Roman" w:cs="Times New Roman"/>
                      <w:sz w:val="21"/>
                      <w:szCs w:val="21"/>
                      <w:vertAlign w:val="superscript"/>
                    </w:rPr>
                    <w:t>2</w:t>
                  </w:r>
                </w:p>
              </w:tc>
              <w:tc>
                <w:tcPr>
                  <w:tcW w:w="3015" w:type="dxa"/>
                  <w:vMerge w:val="restart"/>
                  <w:tcBorders>
                    <w:top w:val="single" w:sz="12" w:space="0" w:color="auto"/>
                    <w:right w:val="nil"/>
                  </w:tcBorders>
                  <w:vAlign w:val="center"/>
                </w:tcPr>
                <w:p w:rsidR="00920ED9" w:rsidRDefault="00920ED9" w:rsidP="00AE54CA">
                  <w:pPr>
                    <w:keepNext/>
                    <w:jc w:val="center"/>
                    <w:rPr>
                      <w:rFonts w:ascii="Times New Roman" w:hAnsi="Times New Roman" w:cs="Times New Roman"/>
                      <w:sz w:val="21"/>
                      <w:szCs w:val="21"/>
                    </w:rPr>
                  </w:pPr>
                  <w:r w:rsidRPr="00E37491">
                    <w:rPr>
                      <w:rFonts w:ascii="Times New Roman" w:eastAsiaTheme="minorEastAsia" w:hAnsi="Times New Roman" w:cs="Times New Roman" w:hint="eastAsia"/>
                      <w:color w:val="000000"/>
                      <w:kern w:val="2"/>
                      <w:sz w:val="21"/>
                      <w:szCs w:val="21"/>
                    </w:rPr>
                    <w:t>室内，</w:t>
                  </w:r>
                  <w:r>
                    <w:rPr>
                      <w:rFonts w:ascii="Times New Roman" w:eastAsiaTheme="minorEastAsia" w:hAnsi="Times New Roman" w:cs="Times New Roman" w:hint="eastAsia"/>
                      <w:color w:val="000000"/>
                      <w:kern w:val="2"/>
                      <w:sz w:val="21"/>
                      <w:szCs w:val="21"/>
                    </w:rPr>
                    <w:t>新建</w:t>
                  </w:r>
                </w:p>
              </w:tc>
            </w:tr>
            <w:tr w:rsidR="00920ED9" w:rsidTr="00D87A7D">
              <w:trPr>
                <w:trHeight w:val="340"/>
                <w:jc w:val="center"/>
              </w:trPr>
              <w:tc>
                <w:tcPr>
                  <w:tcW w:w="571" w:type="dxa"/>
                  <w:vMerge/>
                  <w:tcBorders>
                    <w:left w:val="nil"/>
                  </w:tcBorders>
                  <w:vAlign w:val="center"/>
                </w:tcPr>
                <w:p w:rsidR="00920ED9" w:rsidRDefault="00920ED9" w:rsidP="00AE54CA">
                  <w:pPr>
                    <w:keepNext/>
                    <w:jc w:val="center"/>
                    <w:rPr>
                      <w:rFonts w:ascii="Times New Roman" w:hAnsi="Times New Roman" w:cs="Times New Roman"/>
                      <w:sz w:val="21"/>
                      <w:szCs w:val="21"/>
                    </w:rPr>
                  </w:pPr>
                </w:p>
              </w:tc>
              <w:tc>
                <w:tcPr>
                  <w:tcW w:w="2406" w:type="dxa"/>
                  <w:gridSpan w:val="2"/>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sz w:val="21"/>
                      <w:szCs w:val="21"/>
                    </w:rPr>
                    <w:t>成品堆场</w:t>
                  </w:r>
                </w:p>
              </w:tc>
              <w:tc>
                <w:tcPr>
                  <w:tcW w:w="992" w:type="dxa"/>
                  <w:vAlign w:val="center"/>
                </w:tcPr>
                <w:p w:rsidR="00920ED9" w:rsidRPr="001B5DCA" w:rsidRDefault="001B5DCA" w:rsidP="00AE54CA">
                  <w:pPr>
                    <w:keepNext/>
                    <w:jc w:val="center"/>
                    <w:rPr>
                      <w:rFonts w:ascii="Times New Roman" w:hAnsi="Times New Roman" w:cs="Times New Roman"/>
                      <w:sz w:val="21"/>
                      <w:szCs w:val="21"/>
                    </w:rPr>
                  </w:pPr>
                  <w:r w:rsidRPr="001B5DCA">
                    <w:rPr>
                      <w:rFonts w:ascii="Times New Roman" w:hAnsi="Times New Roman" w:cs="Times New Roman" w:hint="eastAsia"/>
                      <w:sz w:val="21"/>
                      <w:szCs w:val="21"/>
                    </w:rPr>
                    <w:t>20</w:t>
                  </w:r>
                  <w:r w:rsidR="00920ED9" w:rsidRPr="001B5DCA">
                    <w:rPr>
                      <w:rFonts w:ascii="Times New Roman" w:hAnsi="Times New Roman" w:cs="Times New Roman" w:hint="eastAsia"/>
                      <w:sz w:val="21"/>
                      <w:szCs w:val="21"/>
                    </w:rPr>
                    <w:t>0</w:t>
                  </w:r>
                  <w:r w:rsidR="00920ED9" w:rsidRPr="001B5DCA">
                    <w:rPr>
                      <w:rFonts w:ascii="Times New Roman" w:hAnsi="Times New Roman" w:cs="Times New Roman"/>
                      <w:sz w:val="21"/>
                      <w:szCs w:val="21"/>
                    </w:rPr>
                    <w:t>m</w:t>
                  </w:r>
                  <w:r w:rsidR="00920ED9" w:rsidRPr="001B5DCA">
                    <w:rPr>
                      <w:rFonts w:ascii="Times New Roman" w:hAnsi="Times New Roman" w:cs="Times New Roman"/>
                      <w:sz w:val="21"/>
                      <w:szCs w:val="21"/>
                      <w:vertAlign w:val="superscript"/>
                    </w:rPr>
                    <w:t>2</w:t>
                  </w:r>
                </w:p>
              </w:tc>
              <w:tc>
                <w:tcPr>
                  <w:tcW w:w="993" w:type="dxa"/>
                  <w:tcBorders>
                    <w:right w:val="nil"/>
                  </w:tcBorders>
                  <w:vAlign w:val="center"/>
                </w:tcPr>
                <w:p w:rsidR="00920ED9" w:rsidRPr="001B5DCA" w:rsidRDefault="001B5DCA" w:rsidP="00AE54CA">
                  <w:pPr>
                    <w:keepNext/>
                    <w:jc w:val="center"/>
                    <w:rPr>
                      <w:rFonts w:ascii="Times New Roman" w:hAnsi="Times New Roman" w:cs="Times New Roman"/>
                      <w:sz w:val="21"/>
                      <w:szCs w:val="21"/>
                    </w:rPr>
                  </w:pPr>
                  <w:r w:rsidRPr="001B5DCA">
                    <w:rPr>
                      <w:rFonts w:ascii="Times New Roman" w:hAnsi="Times New Roman" w:cs="Times New Roman" w:hint="eastAsia"/>
                      <w:sz w:val="21"/>
                      <w:szCs w:val="21"/>
                    </w:rPr>
                    <w:t>3</w:t>
                  </w:r>
                  <w:r w:rsidR="00920ED9" w:rsidRPr="001B5DCA">
                    <w:rPr>
                      <w:rFonts w:ascii="Times New Roman" w:hAnsi="Times New Roman" w:cs="Times New Roman"/>
                      <w:sz w:val="21"/>
                      <w:szCs w:val="21"/>
                    </w:rPr>
                    <w:t>00m</w:t>
                  </w:r>
                  <w:r w:rsidR="00920ED9" w:rsidRPr="001B5DCA">
                    <w:rPr>
                      <w:rFonts w:ascii="Times New Roman" w:hAnsi="Times New Roman" w:cs="Times New Roman"/>
                      <w:sz w:val="21"/>
                      <w:szCs w:val="21"/>
                      <w:vertAlign w:val="superscript"/>
                    </w:rPr>
                    <w:t>2</w:t>
                  </w:r>
                </w:p>
              </w:tc>
              <w:tc>
                <w:tcPr>
                  <w:tcW w:w="902" w:type="dxa"/>
                  <w:tcBorders>
                    <w:right w:val="nil"/>
                  </w:tcBorders>
                  <w:vAlign w:val="center"/>
                </w:tcPr>
                <w:p w:rsidR="00920ED9" w:rsidRPr="001B5DCA" w:rsidRDefault="00920ED9" w:rsidP="001B5DCA">
                  <w:pPr>
                    <w:keepNext/>
                    <w:jc w:val="center"/>
                    <w:rPr>
                      <w:rFonts w:ascii="Times New Roman" w:hAnsi="Times New Roman" w:cs="Times New Roman"/>
                      <w:sz w:val="21"/>
                      <w:szCs w:val="21"/>
                    </w:rPr>
                  </w:pPr>
                  <w:r w:rsidRPr="001B5DCA">
                    <w:rPr>
                      <w:rFonts w:ascii="Times New Roman" w:hAnsi="Times New Roman" w:cs="Times New Roman" w:hint="eastAsia"/>
                      <w:sz w:val="21"/>
                      <w:szCs w:val="21"/>
                    </w:rPr>
                    <w:t>+</w:t>
                  </w:r>
                  <w:r w:rsidR="001B5DCA" w:rsidRPr="001B5DCA">
                    <w:rPr>
                      <w:rFonts w:ascii="Times New Roman" w:hAnsi="Times New Roman" w:cs="Times New Roman" w:hint="eastAsia"/>
                      <w:sz w:val="21"/>
                      <w:szCs w:val="21"/>
                    </w:rPr>
                    <w:t>10</w:t>
                  </w:r>
                  <w:r w:rsidRPr="001B5DCA">
                    <w:rPr>
                      <w:rFonts w:ascii="Times New Roman" w:hAnsi="Times New Roman" w:cs="Times New Roman" w:hint="eastAsia"/>
                      <w:sz w:val="21"/>
                      <w:szCs w:val="21"/>
                    </w:rPr>
                    <w:t>0</w:t>
                  </w:r>
                  <w:r w:rsidRPr="001B5DCA">
                    <w:rPr>
                      <w:rFonts w:ascii="Times New Roman" w:hAnsi="Times New Roman" w:cs="Times New Roman"/>
                      <w:sz w:val="21"/>
                      <w:szCs w:val="21"/>
                    </w:rPr>
                    <w:t>m</w:t>
                  </w:r>
                  <w:r w:rsidRPr="001B5DCA">
                    <w:rPr>
                      <w:rFonts w:ascii="Times New Roman" w:hAnsi="Times New Roman" w:cs="Times New Roman"/>
                      <w:sz w:val="21"/>
                      <w:szCs w:val="21"/>
                      <w:vertAlign w:val="superscript"/>
                    </w:rPr>
                    <w:t>2</w:t>
                  </w:r>
                </w:p>
              </w:tc>
              <w:tc>
                <w:tcPr>
                  <w:tcW w:w="3015" w:type="dxa"/>
                  <w:vMerge/>
                  <w:tcBorders>
                    <w:right w:val="nil"/>
                  </w:tcBorders>
                  <w:vAlign w:val="center"/>
                </w:tcPr>
                <w:p w:rsidR="00920ED9" w:rsidRDefault="00920ED9" w:rsidP="00AE54CA">
                  <w:pPr>
                    <w:keepNext/>
                    <w:jc w:val="center"/>
                    <w:rPr>
                      <w:rFonts w:ascii="Times New Roman" w:hAnsi="Times New Roman" w:cs="Times New Roman"/>
                      <w:sz w:val="21"/>
                      <w:szCs w:val="21"/>
                    </w:rPr>
                  </w:pPr>
                </w:p>
              </w:tc>
            </w:tr>
            <w:tr w:rsidR="00920ED9" w:rsidTr="00D87A7D">
              <w:trPr>
                <w:trHeight w:val="340"/>
                <w:jc w:val="center"/>
              </w:trPr>
              <w:tc>
                <w:tcPr>
                  <w:tcW w:w="571" w:type="dxa"/>
                  <w:vMerge w:val="restart"/>
                  <w:tcBorders>
                    <w:left w:val="nil"/>
                  </w:tcBorders>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sz w:val="21"/>
                      <w:szCs w:val="21"/>
                    </w:rPr>
                    <w:t>公用工程</w:t>
                  </w:r>
                </w:p>
              </w:tc>
              <w:tc>
                <w:tcPr>
                  <w:tcW w:w="2406" w:type="dxa"/>
                  <w:gridSpan w:val="2"/>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sz w:val="21"/>
                      <w:szCs w:val="21"/>
                    </w:rPr>
                    <w:t>给水</w:t>
                  </w:r>
                </w:p>
              </w:tc>
              <w:tc>
                <w:tcPr>
                  <w:tcW w:w="992" w:type="dxa"/>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hint="eastAsia"/>
                      <w:sz w:val="21"/>
                      <w:szCs w:val="21"/>
                    </w:rPr>
                    <w:t>5t/h</w:t>
                  </w:r>
                </w:p>
              </w:tc>
              <w:tc>
                <w:tcPr>
                  <w:tcW w:w="993" w:type="dxa"/>
                  <w:tcBorders>
                    <w:right w:val="nil"/>
                  </w:tcBorders>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sz w:val="21"/>
                      <w:szCs w:val="21"/>
                    </w:rPr>
                    <w:t>5t/h</w:t>
                  </w:r>
                </w:p>
              </w:tc>
              <w:tc>
                <w:tcPr>
                  <w:tcW w:w="902" w:type="dxa"/>
                  <w:tcBorders>
                    <w:right w:val="nil"/>
                  </w:tcBorders>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hint="eastAsia"/>
                      <w:sz w:val="21"/>
                      <w:szCs w:val="21"/>
                    </w:rPr>
                    <w:t>0</w:t>
                  </w:r>
                </w:p>
              </w:tc>
              <w:tc>
                <w:tcPr>
                  <w:tcW w:w="3015" w:type="dxa"/>
                  <w:tcBorders>
                    <w:right w:val="nil"/>
                  </w:tcBorders>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kern w:val="2"/>
                      <w:sz w:val="21"/>
                      <w:szCs w:val="21"/>
                    </w:rPr>
                    <w:t>当地水网</w:t>
                  </w:r>
                  <w:r>
                    <w:rPr>
                      <w:rFonts w:ascii="Times New Roman" w:hAnsi="Times New Roman" w:cs="Times New Roman" w:hint="eastAsia"/>
                      <w:kern w:val="2"/>
                      <w:sz w:val="21"/>
                      <w:szCs w:val="21"/>
                    </w:rPr>
                    <w:t>，依托现有</w:t>
                  </w:r>
                </w:p>
              </w:tc>
            </w:tr>
            <w:tr w:rsidR="00920ED9" w:rsidTr="00D87A7D">
              <w:trPr>
                <w:trHeight w:val="340"/>
                <w:jc w:val="center"/>
              </w:trPr>
              <w:tc>
                <w:tcPr>
                  <w:tcW w:w="571" w:type="dxa"/>
                  <w:vMerge/>
                  <w:tcBorders>
                    <w:left w:val="nil"/>
                  </w:tcBorders>
                  <w:vAlign w:val="center"/>
                </w:tcPr>
                <w:p w:rsidR="00920ED9" w:rsidRDefault="00920ED9" w:rsidP="00AE54CA">
                  <w:pPr>
                    <w:keepNext/>
                    <w:jc w:val="center"/>
                    <w:rPr>
                      <w:rFonts w:ascii="Times New Roman" w:hAnsi="Times New Roman" w:cs="Times New Roman"/>
                      <w:sz w:val="21"/>
                      <w:szCs w:val="21"/>
                    </w:rPr>
                  </w:pPr>
                </w:p>
              </w:tc>
              <w:tc>
                <w:tcPr>
                  <w:tcW w:w="989" w:type="dxa"/>
                  <w:vMerge w:val="restart"/>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sz w:val="21"/>
                      <w:szCs w:val="21"/>
                    </w:rPr>
                    <w:t>排水</w:t>
                  </w:r>
                </w:p>
              </w:tc>
              <w:tc>
                <w:tcPr>
                  <w:tcW w:w="1417" w:type="dxa"/>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sz w:val="21"/>
                      <w:szCs w:val="21"/>
                    </w:rPr>
                    <w:t>雨水</w:t>
                  </w:r>
                </w:p>
              </w:tc>
              <w:tc>
                <w:tcPr>
                  <w:tcW w:w="992" w:type="dxa"/>
                  <w:vAlign w:val="center"/>
                </w:tcPr>
                <w:p w:rsidR="00920ED9" w:rsidRDefault="00920ED9" w:rsidP="00AE54CA">
                  <w:pPr>
                    <w:autoSpaceDE w:val="0"/>
                    <w:autoSpaceDN w:val="0"/>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25t/h</w:t>
                  </w:r>
                </w:p>
              </w:tc>
              <w:tc>
                <w:tcPr>
                  <w:tcW w:w="993" w:type="dxa"/>
                  <w:tcBorders>
                    <w:right w:val="nil"/>
                  </w:tcBorders>
                  <w:vAlign w:val="center"/>
                </w:tcPr>
                <w:p w:rsidR="00920ED9" w:rsidRDefault="00920ED9" w:rsidP="00AE54CA">
                  <w:pPr>
                    <w:autoSpaceDE w:val="0"/>
                    <w:autoSpaceDN w:val="0"/>
                    <w:adjustRightInd w:val="0"/>
                    <w:snapToGrid w:val="0"/>
                    <w:jc w:val="center"/>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hint="eastAsia"/>
                      <w:sz w:val="21"/>
                      <w:szCs w:val="21"/>
                    </w:rPr>
                    <w:t>5</w:t>
                  </w:r>
                  <w:r>
                    <w:rPr>
                      <w:rFonts w:ascii="Times New Roman" w:hAnsi="Times New Roman" w:cs="Times New Roman"/>
                      <w:sz w:val="21"/>
                      <w:szCs w:val="21"/>
                    </w:rPr>
                    <w:t>t/h</w:t>
                  </w:r>
                </w:p>
              </w:tc>
              <w:tc>
                <w:tcPr>
                  <w:tcW w:w="902" w:type="dxa"/>
                  <w:tcBorders>
                    <w:right w:val="nil"/>
                  </w:tcBorders>
                  <w:vAlign w:val="center"/>
                </w:tcPr>
                <w:p w:rsidR="00920ED9" w:rsidRDefault="00920ED9" w:rsidP="00AE54CA">
                  <w:pPr>
                    <w:autoSpaceDE w:val="0"/>
                    <w:autoSpaceDN w:val="0"/>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w:t>
                  </w:r>
                </w:p>
              </w:tc>
              <w:tc>
                <w:tcPr>
                  <w:tcW w:w="3015" w:type="dxa"/>
                  <w:tcBorders>
                    <w:right w:val="nil"/>
                  </w:tcBorders>
                  <w:vAlign w:val="center"/>
                </w:tcPr>
                <w:p w:rsidR="00920ED9" w:rsidRDefault="00920ED9" w:rsidP="00920ED9">
                  <w:pPr>
                    <w:keepNext/>
                    <w:jc w:val="center"/>
                    <w:rPr>
                      <w:rFonts w:ascii="Times New Roman" w:hAnsi="Times New Roman" w:cs="Times New Roman"/>
                      <w:sz w:val="21"/>
                      <w:szCs w:val="21"/>
                    </w:rPr>
                  </w:pPr>
                  <w:r>
                    <w:rPr>
                      <w:rFonts w:ascii="Times New Roman" w:hAnsi="Times New Roman" w:cs="Times New Roman"/>
                      <w:kern w:val="2"/>
                      <w:sz w:val="21"/>
                      <w:szCs w:val="21"/>
                    </w:rPr>
                    <w:t>直接排入雨水管网</w:t>
                  </w:r>
                  <w:r>
                    <w:rPr>
                      <w:rFonts w:ascii="Times New Roman" w:hAnsi="Times New Roman" w:cs="Times New Roman" w:hint="eastAsia"/>
                      <w:kern w:val="2"/>
                      <w:sz w:val="21"/>
                      <w:szCs w:val="21"/>
                    </w:rPr>
                    <w:t>，依托现有</w:t>
                  </w:r>
                </w:p>
              </w:tc>
            </w:tr>
            <w:tr w:rsidR="00920ED9" w:rsidTr="00D87A7D">
              <w:trPr>
                <w:trHeight w:val="340"/>
                <w:jc w:val="center"/>
              </w:trPr>
              <w:tc>
                <w:tcPr>
                  <w:tcW w:w="571" w:type="dxa"/>
                  <w:vMerge/>
                  <w:tcBorders>
                    <w:left w:val="nil"/>
                  </w:tcBorders>
                  <w:vAlign w:val="center"/>
                </w:tcPr>
                <w:p w:rsidR="00920ED9" w:rsidRDefault="00920ED9" w:rsidP="00AE54CA">
                  <w:pPr>
                    <w:keepNext/>
                    <w:jc w:val="center"/>
                    <w:rPr>
                      <w:rFonts w:ascii="Times New Roman" w:hAnsi="Times New Roman" w:cs="Times New Roman"/>
                      <w:color w:val="000000"/>
                      <w:sz w:val="21"/>
                      <w:szCs w:val="21"/>
                    </w:rPr>
                  </w:pPr>
                </w:p>
              </w:tc>
              <w:tc>
                <w:tcPr>
                  <w:tcW w:w="989" w:type="dxa"/>
                  <w:vMerge/>
                  <w:vAlign w:val="center"/>
                </w:tcPr>
                <w:p w:rsidR="00920ED9" w:rsidRDefault="00920ED9" w:rsidP="00AE54CA">
                  <w:pPr>
                    <w:keepNext/>
                    <w:jc w:val="center"/>
                    <w:rPr>
                      <w:rFonts w:ascii="Times New Roman" w:hAnsi="Times New Roman" w:cs="Times New Roman"/>
                      <w:sz w:val="21"/>
                      <w:szCs w:val="21"/>
                    </w:rPr>
                  </w:pPr>
                </w:p>
              </w:tc>
              <w:tc>
                <w:tcPr>
                  <w:tcW w:w="1417" w:type="dxa"/>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sz w:val="21"/>
                      <w:szCs w:val="21"/>
                    </w:rPr>
                    <w:t>污水</w:t>
                  </w:r>
                </w:p>
              </w:tc>
              <w:tc>
                <w:tcPr>
                  <w:tcW w:w="992" w:type="dxa"/>
                  <w:vAlign w:val="center"/>
                </w:tcPr>
                <w:p w:rsidR="00920ED9" w:rsidRDefault="00920ED9" w:rsidP="00AE54CA">
                  <w:pPr>
                    <w:autoSpaceDE w:val="0"/>
                    <w:autoSpaceDN w:val="0"/>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10t/h</w:t>
                  </w:r>
                </w:p>
              </w:tc>
              <w:tc>
                <w:tcPr>
                  <w:tcW w:w="993" w:type="dxa"/>
                  <w:tcBorders>
                    <w:right w:val="nil"/>
                  </w:tcBorders>
                  <w:vAlign w:val="center"/>
                </w:tcPr>
                <w:p w:rsidR="00920ED9" w:rsidRDefault="00920ED9" w:rsidP="00AE54CA">
                  <w:pPr>
                    <w:autoSpaceDE w:val="0"/>
                    <w:autoSpaceDN w:val="0"/>
                    <w:adjustRightInd w:val="0"/>
                    <w:snapToGrid w:val="0"/>
                    <w:jc w:val="center"/>
                    <w:rPr>
                      <w:rFonts w:ascii="Times New Roman" w:hAnsi="Times New Roman" w:cs="Times New Roman"/>
                      <w:sz w:val="21"/>
                      <w:szCs w:val="21"/>
                    </w:rPr>
                  </w:pPr>
                  <w:r>
                    <w:rPr>
                      <w:rFonts w:ascii="Times New Roman" w:hAnsi="Times New Roman" w:cs="Times New Roman"/>
                      <w:sz w:val="21"/>
                      <w:szCs w:val="21"/>
                    </w:rPr>
                    <w:t>10t/h</w:t>
                  </w:r>
                </w:p>
              </w:tc>
              <w:tc>
                <w:tcPr>
                  <w:tcW w:w="902" w:type="dxa"/>
                  <w:tcBorders>
                    <w:right w:val="nil"/>
                  </w:tcBorders>
                  <w:vAlign w:val="center"/>
                </w:tcPr>
                <w:p w:rsidR="00920ED9" w:rsidRDefault="00920ED9" w:rsidP="00AE54CA">
                  <w:pPr>
                    <w:autoSpaceDE w:val="0"/>
                    <w:autoSpaceDN w:val="0"/>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w:t>
                  </w:r>
                </w:p>
              </w:tc>
              <w:tc>
                <w:tcPr>
                  <w:tcW w:w="3015" w:type="dxa"/>
                  <w:tcBorders>
                    <w:right w:val="nil"/>
                  </w:tcBorders>
                  <w:vAlign w:val="center"/>
                </w:tcPr>
                <w:p w:rsidR="00920ED9" w:rsidRDefault="00920ED9" w:rsidP="00AE54CA">
                  <w:pPr>
                    <w:keepNext/>
                    <w:jc w:val="center"/>
                    <w:rPr>
                      <w:rFonts w:ascii="Times New Roman" w:hAnsi="Times New Roman" w:cs="Times New Roman"/>
                      <w:sz w:val="21"/>
                      <w:szCs w:val="21"/>
                    </w:rPr>
                  </w:pPr>
                  <w:r w:rsidRPr="00354EA9">
                    <w:rPr>
                      <w:rFonts w:ascii="Times New Roman" w:eastAsiaTheme="minorEastAsia" w:hAnsi="Times New Roman" w:cs="Times New Roman"/>
                      <w:kern w:val="2"/>
                      <w:sz w:val="21"/>
                      <w:szCs w:val="21"/>
                    </w:rPr>
                    <w:t>生活污水依托现有接管口接入</w:t>
                  </w:r>
                  <w:r w:rsidR="004D212F">
                    <w:rPr>
                      <w:rFonts w:ascii="Times New Roman" w:eastAsiaTheme="minorEastAsia" w:hAnsi="Times New Roman" w:cs="Times New Roman"/>
                      <w:kern w:val="2"/>
                      <w:sz w:val="21"/>
                      <w:szCs w:val="21"/>
                    </w:rPr>
                    <w:t>江阴市申港工业园区污水处理有限公司</w:t>
                  </w:r>
                  <w:r w:rsidRPr="00354EA9">
                    <w:rPr>
                      <w:rFonts w:ascii="Times New Roman" w:eastAsiaTheme="minorEastAsia" w:hAnsi="Times New Roman" w:cs="Times New Roman"/>
                      <w:kern w:val="2"/>
                      <w:sz w:val="21"/>
                      <w:szCs w:val="21"/>
                    </w:rPr>
                    <w:t>集中处理</w:t>
                  </w:r>
                </w:p>
              </w:tc>
            </w:tr>
            <w:tr w:rsidR="00920ED9" w:rsidTr="00D87A7D">
              <w:trPr>
                <w:trHeight w:val="340"/>
                <w:jc w:val="center"/>
              </w:trPr>
              <w:tc>
                <w:tcPr>
                  <w:tcW w:w="571" w:type="dxa"/>
                  <w:vMerge/>
                  <w:tcBorders>
                    <w:left w:val="nil"/>
                  </w:tcBorders>
                  <w:vAlign w:val="center"/>
                </w:tcPr>
                <w:p w:rsidR="00920ED9" w:rsidRDefault="00920ED9" w:rsidP="00AE54CA">
                  <w:pPr>
                    <w:keepNext/>
                    <w:jc w:val="center"/>
                    <w:rPr>
                      <w:rFonts w:ascii="Times New Roman" w:hAnsi="Times New Roman" w:cs="Times New Roman"/>
                      <w:color w:val="000000"/>
                      <w:sz w:val="21"/>
                      <w:szCs w:val="21"/>
                    </w:rPr>
                  </w:pPr>
                </w:p>
              </w:tc>
              <w:tc>
                <w:tcPr>
                  <w:tcW w:w="2406" w:type="dxa"/>
                  <w:gridSpan w:val="2"/>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sz w:val="21"/>
                      <w:szCs w:val="21"/>
                    </w:rPr>
                    <w:t>供电</w:t>
                  </w:r>
                </w:p>
              </w:tc>
              <w:tc>
                <w:tcPr>
                  <w:tcW w:w="992" w:type="dxa"/>
                  <w:vAlign w:val="center"/>
                </w:tcPr>
                <w:p w:rsidR="00920ED9" w:rsidRPr="001B5DCA" w:rsidRDefault="00920ED9" w:rsidP="00AE54CA">
                  <w:pPr>
                    <w:keepNext/>
                    <w:jc w:val="center"/>
                    <w:rPr>
                      <w:rFonts w:ascii="Times New Roman" w:hAnsi="Times New Roman" w:cs="Times New Roman"/>
                      <w:sz w:val="21"/>
                      <w:szCs w:val="21"/>
                    </w:rPr>
                  </w:pPr>
                  <w:r w:rsidRPr="001B5DCA">
                    <w:rPr>
                      <w:rFonts w:ascii="Times New Roman" w:hAnsi="Times New Roman" w:cs="Times New Roman"/>
                      <w:sz w:val="21"/>
                      <w:szCs w:val="21"/>
                    </w:rPr>
                    <w:t>315KVA</w:t>
                  </w:r>
                </w:p>
              </w:tc>
              <w:tc>
                <w:tcPr>
                  <w:tcW w:w="993" w:type="dxa"/>
                  <w:tcBorders>
                    <w:right w:val="nil"/>
                  </w:tcBorders>
                  <w:vAlign w:val="center"/>
                </w:tcPr>
                <w:p w:rsidR="00920ED9" w:rsidRPr="001B5DCA" w:rsidRDefault="00920ED9" w:rsidP="00AE54CA">
                  <w:pPr>
                    <w:keepNext/>
                    <w:jc w:val="center"/>
                    <w:rPr>
                      <w:rFonts w:ascii="Times New Roman" w:hAnsi="Times New Roman" w:cs="Times New Roman"/>
                      <w:sz w:val="21"/>
                      <w:szCs w:val="21"/>
                    </w:rPr>
                  </w:pPr>
                  <w:r w:rsidRPr="001B5DCA">
                    <w:rPr>
                      <w:rFonts w:ascii="Times New Roman" w:hAnsi="Times New Roman" w:cs="Times New Roman"/>
                      <w:sz w:val="21"/>
                      <w:szCs w:val="21"/>
                    </w:rPr>
                    <w:t>315KVA</w:t>
                  </w:r>
                </w:p>
              </w:tc>
              <w:tc>
                <w:tcPr>
                  <w:tcW w:w="902" w:type="dxa"/>
                  <w:tcBorders>
                    <w:right w:val="nil"/>
                  </w:tcBorders>
                  <w:vAlign w:val="center"/>
                </w:tcPr>
                <w:p w:rsidR="00920ED9" w:rsidRPr="001B5DCA" w:rsidRDefault="00920ED9" w:rsidP="00AE54CA">
                  <w:pPr>
                    <w:keepNext/>
                    <w:jc w:val="center"/>
                    <w:rPr>
                      <w:rFonts w:ascii="Times New Roman" w:hAnsi="Times New Roman" w:cs="Times New Roman"/>
                      <w:sz w:val="21"/>
                      <w:szCs w:val="21"/>
                    </w:rPr>
                  </w:pPr>
                  <w:r w:rsidRPr="001B5DCA">
                    <w:rPr>
                      <w:rFonts w:ascii="Times New Roman" w:hAnsi="Times New Roman" w:cs="Times New Roman" w:hint="eastAsia"/>
                      <w:sz w:val="21"/>
                      <w:szCs w:val="21"/>
                    </w:rPr>
                    <w:t>0</w:t>
                  </w:r>
                </w:p>
              </w:tc>
              <w:tc>
                <w:tcPr>
                  <w:tcW w:w="3015" w:type="dxa"/>
                  <w:tcBorders>
                    <w:right w:val="nil"/>
                  </w:tcBorders>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kern w:val="2"/>
                      <w:sz w:val="21"/>
                      <w:szCs w:val="21"/>
                    </w:rPr>
                    <w:t>公共变压器</w:t>
                  </w:r>
                  <w:r>
                    <w:rPr>
                      <w:rFonts w:ascii="Times New Roman" w:hAnsi="Times New Roman" w:cs="Times New Roman" w:hint="eastAsia"/>
                      <w:kern w:val="2"/>
                      <w:sz w:val="21"/>
                      <w:szCs w:val="21"/>
                    </w:rPr>
                    <w:t>，依托现有</w:t>
                  </w:r>
                </w:p>
              </w:tc>
            </w:tr>
            <w:tr w:rsidR="00920ED9" w:rsidTr="00D87A7D">
              <w:trPr>
                <w:trHeight w:val="340"/>
                <w:jc w:val="center"/>
              </w:trPr>
              <w:tc>
                <w:tcPr>
                  <w:tcW w:w="571" w:type="dxa"/>
                  <w:vMerge w:val="restart"/>
                  <w:tcBorders>
                    <w:left w:val="nil"/>
                  </w:tcBorders>
                  <w:vAlign w:val="center"/>
                </w:tcPr>
                <w:p w:rsidR="00920ED9" w:rsidRDefault="00920ED9" w:rsidP="00AE54CA">
                  <w:pPr>
                    <w:keepNext/>
                    <w:jc w:val="center"/>
                    <w:rPr>
                      <w:rFonts w:ascii="Times New Roman" w:hAnsi="Times New Roman" w:cs="Times New Roman"/>
                      <w:color w:val="000000"/>
                      <w:sz w:val="21"/>
                      <w:szCs w:val="21"/>
                    </w:rPr>
                  </w:pPr>
                  <w:r>
                    <w:rPr>
                      <w:rFonts w:ascii="Times New Roman" w:hAnsi="Times New Roman" w:cs="Times New Roman"/>
                      <w:color w:val="000000"/>
                      <w:sz w:val="21"/>
                      <w:szCs w:val="21"/>
                    </w:rPr>
                    <w:t>环保工程</w:t>
                  </w:r>
                </w:p>
              </w:tc>
              <w:tc>
                <w:tcPr>
                  <w:tcW w:w="989" w:type="dxa"/>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sz w:val="21"/>
                      <w:szCs w:val="21"/>
                    </w:rPr>
                    <w:t>废水处理</w:t>
                  </w:r>
                </w:p>
              </w:tc>
              <w:tc>
                <w:tcPr>
                  <w:tcW w:w="1417" w:type="dxa"/>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sz w:val="21"/>
                      <w:szCs w:val="21"/>
                    </w:rPr>
                    <w:t>化粪池</w:t>
                  </w:r>
                </w:p>
              </w:tc>
              <w:tc>
                <w:tcPr>
                  <w:tcW w:w="992" w:type="dxa"/>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hint="eastAsia"/>
                      <w:sz w:val="21"/>
                      <w:szCs w:val="21"/>
                    </w:rPr>
                    <w:t>10</w:t>
                  </w:r>
                  <w:r>
                    <w:rPr>
                      <w:rFonts w:ascii="Times New Roman" w:hAnsi="Times New Roman" w:cs="Times New Roman"/>
                      <w:sz w:val="21"/>
                      <w:szCs w:val="21"/>
                    </w:rPr>
                    <w:t>m</w:t>
                  </w:r>
                  <w:r>
                    <w:rPr>
                      <w:rFonts w:ascii="Times New Roman" w:hAnsi="Times New Roman" w:cs="Times New Roman"/>
                      <w:sz w:val="21"/>
                      <w:szCs w:val="21"/>
                      <w:vertAlign w:val="superscript"/>
                    </w:rPr>
                    <w:t>3</w:t>
                  </w:r>
                </w:p>
              </w:tc>
              <w:tc>
                <w:tcPr>
                  <w:tcW w:w="993" w:type="dxa"/>
                  <w:tcBorders>
                    <w:right w:val="nil"/>
                  </w:tcBorders>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sz w:val="21"/>
                      <w:szCs w:val="21"/>
                    </w:rPr>
                    <w:t>10m</w:t>
                  </w:r>
                  <w:r>
                    <w:rPr>
                      <w:rFonts w:ascii="Times New Roman" w:hAnsi="Times New Roman" w:cs="Times New Roman"/>
                      <w:sz w:val="21"/>
                      <w:szCs w:val="21"/>
                      <w:vertAlign w:val="superscript"/>
                    </w:rPr>
                    <w:t>3</w:t>
                  </w:r>
                </w:p>
              </w:tc>
              <w:tc>
                <w:tcPr>
                  <w:tcW w:w="902" w:type="dxa"/>
                  <w:tcBorders>
                    <w:right w:val="nil"/>
                  </w:tcBorders>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hint="eastAsia"/>
                      <w:sz w:val="21"/>
                      <w:szCs w:val="21"/>
                    </w:rPr>
                    <w:t>0</w:t>
                  </w:r>
                </w:p>
              </w:tc>
              <w:tc>
                <w:tcPr>
                  <w:tcW w:w="3015" w:type="dxa"/>
                  <w:tcBorders>
                    <w:right w:val="nil"/>
                  </w:tcBorders>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kern w:val="2"/>
                      <w:sz w:val="21"/>
                      <w:szCs w:val="21"/>
                    </w:rPr>
                    <w:t>简单生化处理</w:t>
                  </w:r>
                  <w:r>
                    <w:rPr>
                      <w:rFonts w:ascii="Times New Roman" w:hAnsi="Times New Roman" w:cs="Times New Roman" w:hint="eastAsia"/>
                      <w:kern w:val="2"/>
                      <w:sz w:val="21"/>
                      <w:szCs w:val="21"/>
                    </w:rPr>
                    <w:t>，利用现有</w:t>
                  </w:r>
                </w:p>
              </w:tc>
            </w:tr>
            <w:tr w:rsidR="00920ED9" w:rsidTr="00D87A7D">
              <w:trPr>
                <w:trHeight w:val="340"/>
                <w:jc w:val="center"/>
              </w:trPr>
              <w:tc>
                <w:tcPr>
                  <w:tcW w:w="571" w:type="dxa"/>
                  <w:vMerge/>
                  <w:tcBorders>
                    <w:left w:val="nil"/>
                  </w:tcBorders>
                  <w:vAlign w:val="center"/>
                </w:tcPr>
                <w:p w:rsidR="00920ED9" w:rsidRDefault="00920ED9" w:rsidP="00AE54CA">
                  <w:pPr>
                    <w:keepNext/>
                    <w:jc w:val="center"/>
                    <w:rPr>
                      <w:rFonts w:ascii="Times New Roman" w:hAnsi="Times New Roman" w:cs="Times New Roman"/>
                      <w:color w:val="000000"/>
                      <w:sz w:val="21"/>
                      <w:szCs w:val="21"/>
                    </w:rPr>
                  </w:pPr>
                </w:p>
              </w:tc>
              <w:tc>
                <w:tcPr>
                  <w:tcW w:w="2406" w:type="dxa"/>
                  <w:gridSpan w:val="2"/>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kern w:val="2"/>
                      <w:sz w:val="21"/>
                      <w:szCs w:val="21"/>
                    </w:rPr>
                    <w:t>噪声治理（隔声量）</w:t>
                  </w:r>
                </w:p>
              </w:tc>
              <w:tc>
                <w:tcPr>
                  <w:tcW w:w="992" w:type="dxa"/>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kern w:val="2"/>
                      <w:sz w:val="21"/>
                      <w:szCs w:val="21"/>
                    </w:rPr>
                    <w:t>≥25dB(A)</w:t>
                  </w:r>
                </w:p>
              </w:tc>
              <w:tc>
                <w:tcPr>
                  <w:tcW w:w="993" w:type="dxa"/>
                  <w:tcBorders>
                    <w:right w:val="nil"/>
                  </w:tcBorders>
                  <w:vAlign w:val="center"/>
                </w:tcPr>
                <w:p w:rsidR="00920ED9" w:rsidRDefault="00920ED9" w:rsidP="00AE54CA">
                  <w:pPr>
                    <w:keepNext/>
                    <w:jc w:val="center"/>
                    <w:rPr>
                      <w:rFonts w:ascii="Times New Roman" w:hAnsi="Times New Roman" w:cs="Times New Roman"/>
                      <w:kern w:val="2"/>
                      <w:sz w:val="21"/>
                      <w:szCs w:val="21"/>
                    </w:rPr>
                  </w:pPr>
                  <w:r>
                    <w:rPr>
                      <w:rFonts w:ascii="Times New Roman" w:hAnsi="Times New Roman" w:cs="Times New Roman"/>
                      <w:kern w:val="2"/>
                      <w:sz w:val="21"/>
                      <w:szCs w:val="21"/>
                    </w:rPr>
                    <w:t>≥25dB(A)</w:t>
                  </w:r>
                </w:p>
              </w:tc>
              <w:tc>
                <w:tcPr>
                  <w:tcW w:w="902" w:type="dxa"/>
                  <w:tcBorders>
                    <w:right w:val="nil"/>
                  </w:tcBorders>
                  <w:vAlign w:val="center"/>
                </w:tcPr>
                <w:p w:rsidR="00920ED9" w:rsidRDefault="00920ED9" w:rsidP="00AE54CA">
                  <w:pPr>
                    <w:keepNext/>
                    <w:jc w:val="center"/>
                    <w:rPr>
                      <w:rFonts w:ascii="Times New Roman" w:hAnsi="Times New Roman" w:cs="Times New Roman"/>
                      <w:kern w:val="2"/>
                      <w:sz w:val="21"/>
                      <w:szCs w:val="21"/>
                    </w:rPr>
                  </w:pPr>
                  <w:r>
                    <w:rPr>
                      <w:rFonts w:ascii="Times New Roman" w:hAnsi="Times New Roman" w:cs="Times New Roman" w:hint="eastAsia"/>
                      <w:kern w:val="2"/>
                      <w:sz w:val="21"/>
                      <w:szCs w:val="21"/>
                    </w:rPr>
                    <w:t>0</w:t>
                  </w:r>
                </w:p>
              </w:tc>
              <w:tc>
                <w:tcPr>
                  <w:tcW w:w="3015" w:type="dxa"/>
                  <w:tcBorders>
                    <w:right w:val="nil"/>
                  </w:tcBorders>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kern w:val="2"/>
                      <w:sz w:val="21"/>
                      <w:szCs w:val="21"/>
                    </w:rPr>
                    <w:t>厂界达标排放</w:t>
                  </w:r>
                  <w:r>
                    <w:rPr>
                      <w:rFonts w:ascii="Times New Roman" w:hAnsi="Times New Roman" w:cs="Times New Roman" w:hint="eastAsia"/>
                      <w:kern w:val="2"/>
                      <w:sz w:val="21"/>
                      <w:szCs w:val="21"/>
                    </w:rPr>
                    <w:t>，新建</w:t>
                  </w:r>
                </w:p>
              </w:tc>
            </w:tr>
            <w:tr w:rsidR="00920ED9" w:rsidTr="00D87A7D">
              <w:trPr>
                <w:trHeight w:val="340"/>
                <w:jc w:val="center"/>
              </w:trPr>
              <w:tc>
                <w:tcPr>
                  <w:tcW w:w="571" w:type="dxa"/>
                  <w:vMerge/>
                  <w:tcBorders>
                    <w:left w:val="nil"/>
                  </w:tcBorders>
                  <w:vAlign w:val="center"/>
                </w:tcPr>
                <w:p w:rsidR="00920ED9" w:rsidRDefault="00920ED9" w:rsidP="00AE54CA">
                  <w:pPr>
                    <w:keepNext/>
                    <w:jc w:val="center"/>
                    <w:rPr>
                      <w:rFonts w:ascii="Times New Roman" w:hAnsi="Times New Roman" w:cs="Times New Roman"/>
                      <w:color w:val="000000"/>
                      <w:sz w:val="21"/>
                      <w:szCs w:val="21"/>
                    </w:rPr>
                  </w:pPr>
                </w:p>
              </w:tc>
              <w:tc>
                <w:tcPr>
                  <w:tcW w:w="989" w:type="dxa"/>
                  <w:vMerge w:val="restart"/>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sz w:val="21"/>
                      <w:szCs w:val="21"/>
                    </w:rPr>
                    <w:t>固废处置</w:t>
                  </w:r>
                </w:p>
              </w:tc>
              <w:tc>
                <w:tcPr>
                  <w:tcW w:w="1417" w:type="dxa"/>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sz w:val="21"/>
                      <w:szCs w:val="21"/>
                    </w:rPr>
                    <w:t>一般固废堆场</w:t>
                  </w:r>
                </w:p>
              </w:tc>
              <w:tc>
                <w:tcPr>
                  <w:tcW w:w="992" w:type="dxa"/>
                  <w:vAlign w:val="center"/>
                </w:tcPr>
                <w:p w:rsidR="00920ED9" w:rsidRDefault="00920ED9" w:rsidP="00AE54CA">
                  <w:pPr>
                    <w:keepNext/>
                    <w:jc w:val="center"/>
                    <w:rPr>
                      <w:rFonts w:ascii="Times New Roman" w:hAnsi="Times New Roman" w:cs="Times New Roman"/>
                      <w:sz w:val="21"/>
                      <w:szCs w:val="21"/>
                    </w:rPr>
                  </w:pPr>
                  <w:r>
                    <w:rPr>
                      <w:rFonts w:ascii="Times New Roman" w:hAnsi="Times New Roman" w:cs="Times New Roman" w:hint="eastAsia"/>
                      <w:sz w:val="21"/>
                      <w:szCs w:val="21"/>
                    </w:rPr>
                    <w:t>15</w:t>
                  </w:r>
                  <w:r>
                    <w:rPr>
                      <w:rFonts w:ascii="Times New Roman" w:hAnsi="Times New Roman" w:cs="Times New Roman"/>
                      <w:sz w:val="21"/>
                      <w:szCs w:val="21"/>
                    </w:rPr>
                    <w:t>m</w:t>
                  </w:r>
                  <w:r>
                    <w:rPr>
                      <w:rFonts w:ascii="Times New Roman" w:hAnsi="Times New Roman" w:cs="Times New Roman"/>
                      <w:sz w:val="21"/>
                      <w:szCs w:val="21"/>
                      <w:vertAlign w:val="superscript"/>
                    </w:rPr>
                    <w:t>2</w:t>
                  </w:r>
                </w:p>
              </w:tc>
              <w:tc>
                <w:tcPr>
                  <w:tcW w:w="993" w:type="dxa"/>
                  <w:tcBorders>
                    <w:right w:val="nil"/>
                  </w:tcBorders>
                  <w:vAlign w:val="center"/>
                </w:tcPr>
                <w:p w:rsidR="00920ED9" w:rsidRPr="003D4478" w:rsidRDefault="00920ED9" w:rsidP="00AE54CA">
                  <w:pPr>
                    <w:keepNext/>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30</w:t>
                  </w:r>
                  <w:r w:rsidRPr="003D4478">
                    <w:rPr>
                      <w:rFonts w:ascii="Times New Roman" w:eastAsiaTheme="minorEastAsia" w:hAnsi="Times New Roman" w:cs="Times New Roman"/>
                      <w:kern w:val="2"/>
                      <w:sz w:val="21"/>
                      <w:szCs w:val="21"/>
                    </w:rPr>
                    <w:t>m</w:t>
                  </w:r>
                  <w:r w:rsidRPr="003D4478">
                    <w:rPr>
                      <w:rFonts w:ascii="Times New Roman" w:eastAsiaTheme="minorEastAsia" w:hAnsi="Times New Roman" w:cs="Times New Roman"/>
                      <w:kern w:val="2"/>
                      <w:sz w:val="21"/>
                      <w:szCs w:val="21"/>
                      <w:vertAlign w:val="superscript"/>
                    </w:rPr>
                    <w:t>2</w:t>
                  </w:r>
                </w:p>
              </w:tc>
              <w:tc>
                <w:tcPr>
                  <w:tcW w:w="902" w:type="dxa"/>
                  <w:tcBorders>
                    <w:right w:val="nil"/>
                  </w:tcBorders>
                  <w:vAlign w:val="center"/>
                </w:tcPr>
                <w:p w:rsidR="00920ED9" w:rsidRDefault="00920ED9" w:rsidP="00920ED9">
                  <w:pPr>
                    <w:keepNext/>
                    <w:jc w:val="center"/>
                    <w:rPr>
                      <w:rFonts w:ascii="Times New Roman" w:hAnsi="Times New Roman" w:cs="Times New Roman"/>
                      <w:sz w:val="21"/>
                      <w:szCs w:val="21"/>
                    </w:rPr>
                  </w:pPr>
                  <w:r>
                    <w:rPr>
                      <w:rFonts w:ascii="Times New Roman" w:hAnsi="Times New Roman" w:cs="Times New Roman" w:hint="eastAsia"/>
                      <w:sz w:val="21"/>
                      <w:szCs w:val="21"/>
                    </w:rPr>
                    <w:t>+15</w:t>
                  </w:r>
                  <w:r>
                    <w:rPr>
                      <w:rFonts w:ascii="Times New Roman" w:hAnsi="Times New Roman" w:cs="Times New Roman"/>
                      <w:sz w:val="21"/>
                      <w:szCs w:val="21"/>
                    </w:rPr>
                    <w:t>m</w:t>
                  </w:r>
                  <w:r>
                    <w:rPr>
                      <w:rFonts w:ascii="Times New Roman" w:hAnsi="Times New Roman" w:cs="Times New Roman"/>
                      <w:sz w:val="21"/>
                      <w:szCs w:val="21"/>
                      <w:vertAlign w:val="superscript"/>
                    </w:rPr>
                    <w:t>2</w:t>
                  </w:r>
                </w:p>
              </w:tc>
              <w:tc>
                <w:tcPr>
                  <w:tcW w:w="3015" w:type="dxa"/>
                  <w:vMerge w:val="restart"/>
                  <w:tcBorders>
                    <w:right w:val="nil"/>
                  </w:tcBorders>
                  <w:vAlign w:val="center"/>
                </w:tcPr>
                <w:p w:rsidR="00920ED9" w:rsidRDefault="00920ED9" w:rsidP="00AE54CA">
                  <w:pPr>
                    <w:keepNext/>
                    <w:jc w:val="center"/>
                    <w:rPr>
                      <w:rFonts w:ascii="Times New Roman" w:hAnsi="Times New Roman" w:cs="Times New Roman"/>
                      <w:sz w:val="21"/>
                      <w:szCs w:val="21"/>
                    </w:rPr>
                  </w:pPr>
                  <w:r w:rsidRPr="00354EA9">
                    <w:rPr>
                      <w:rFonts w:ascii="Times New Roman" w:eastAsiaTheme="minorEastAsia" w:hAnsi="Times New Roman" w:cs="Times New Roman"/>
                      <w:color w:val="000000"/>
                      <w:kern w:val="2"/>
                      <w:sz w:val="21"/>
                      <w:szCs w:val="21"/>
                    </w:rPr>
                    <w:t>固体废物分类收集，</w:t>
                  </w:r>
                  <w:r>
                    <w:rPr>
                      <w:rFonts w:ascii="Times New Roman" w:eastAsiaTheme="minorEastAsia" w:hAnsi="Times New Roman" w:cs="Times New Roman" w:hint="eastAsia"/>
                      <w:color w:val="000000"/>
                      <w:kern w:val="2"/>
                      <w:sz w:val="21"/>
                      <w:szCs w:val="21"/>
                    </w:rPr>
                    <w:t>新建</w:t>
                  </w:r>
                </w:p>
              </w:tc>
            </w:tr>
            <w:tr w:rsidR="00920ED9" w:rsidTr="00D87A7D">
              <w:trPr>
                <w:trHeight w:val="340"/>
                <w:jc w:val="center"/>
              </w:trPr>
              <w:tc>
                <w:tcPr>
                  <w:tcW w:w="571" w:type="dxa"/>
                  <w:vMerge/>
                  <w:tcBorders>
                    <w:left w:val="nil"/>
                  </w:tcBorders>
                  <w:vAlign w:val="center"/>
                </w:tcPr>
                <w:p w:rsidR="00920ED9" w:rsidRDefault="00920ED9" w:rsidP="00AE54CA">
                  <w:pPr>
                    <w:keepNext/>
                    <w:jc w:val="center"/>
                    <w:rPr>
                      <w:rFonts w:ascii="Times New Roman" w:hAnsi="Times New Roman" w:cs="Times New Roman"/>
                      <w:color w:val="000000"/>
                      <w:sz w:val="21"/>
                      <w:szCs w:val="21"/>
                    </w:rPr>
                  </w:pPr>
                </w:p>
              </w:tc>
              <w:tc>
                <w:tcPr>
                  <w:tcW w:w="989" w:type="dxa"/>
                  <w:vMerge/>
                  <w:vAlign w:val="center"/>
                </w:tcPr>
                <w:p w:rsidR="00920ED9" w:rsidRDefault="00920ED9" w:rsidP="00AE54CA">
                  <w:pPr>
                    <w:keepNext/>
                    <w:jc w:val="center"/>
                    <w:rPr>
                      <w:rFonts w:ascii="Times New Roman" w:hAnsi="Times New Roman" w:cs="Times New Roman"/>
                      <w:sz w:val="21"/>
                      <w:szCs w:val="21"/>
                    </w:rPr>
                  </w:pPr>
                </w:p>
              </w:tc>
              <w:tc>
                <w:tcPr>
                  <w:tcW w:w="1417" w:type="dxa"/>
                  <w:vAlign w:val="center"/>
                </w:tcPr>
                <w:p w:rsidR="00920ED9" w:rsidRPr="0084738D" w:rsidRDefault="00920ED9" w:rsidP="00AE54CA">
                  <w:pPr>
                    <w:keepNext/>
                    <w:jc w:val="center"/>
                    <w:rPr>
                      <w:rFonts w:ascii="Times New Roman" w:eastAsiaTheme="minorEastAsia" w:hAnsi="Times New Roman" w:cs="Times New Roman"/>
                      <w:kern w:val="2"/>
                      <w:sz w:val="21"/>
                      <w:szCs w:val="21"/>
                    </w:rPr>
                  </w:pPr>
                  <w:proofErr w:type="gramStart"/>
                  <w:r>
                    <w:rPr>
                      <w:rFonts w:ascii="Times New Roman" w:eastAsiaTheme="minorEastAsia" w:hAnsi="Times New Roman" w:cs="Times New Roman"/>
                      <w:kern w:val="2"/>
                      <w:sz w:val="21"/>
                      <w:szCs w:val="21"/>
                    </w:rPr>
                    <w:t>危废堆场</w:t>
                  </w:r>
                  <w:proofErr w:type="gramEnd"/>
                </w:p>
              </w:tc>
              <w:tc>
                <w:tcPr>
                  <w:tcW w:w="992" w:type="dxa"/>
                  <w:vAlign w:val="center"/>
                </w:tcPr>
                <w:p w:rsidR="00920ED9" w:rsidRPr="003D4478" w:rsidRDefault="00920ED9" w:rsidP="00AE54CA">
                  <w:pPr>
                    <w:keepNext/>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5</w:t>
                  </w:r>
                  <w:r w:rsidRPr="003D4478">
                    <w:rPr>
                      <w:rFonts w:ascii="Times New Roman" w:eastAsiaTheme="minorEastAsia" w:hAnsi="Times New Roman" w:cs="Times New Roman"/>
                      <w:kern w:val="2"/>
                      <w:sz w:val="21"/>
                      <w:szCs w:val="21"/>
                    </w:rPr>
                    <w:t>m</w:t>
                  </w:r>
                  <w:r w:rsidRPr="003D4478">
                    <w:rPr>
                      <w:rFonts w:ascii="Times New Roman" w:eastAsiaTheme="minorEastAsia" w:hAnsi="Times New Roman" w:cs="Times New Roman"/>
                      <w:kern w:val="2"/>
                      <w:sz w:val="21"/>
                      <w:szCs w:val="21"/>
                      <w:vertAlign w:val="superscript"/>
                    </w:rPr>
                    <w:t>2</w:t>
                  </w:r>
                </w:p>
              </w:tc>
              <w:tc>
                <w:tcPr>
                  <w:tcW w:w="993" w:type="dxa"/>
                  <w:tcBorders>
                    <w:right w:val="nil"/>
                  </w:tcBorders>
                  <w:vAlign w:val="center"/>
                </w:tcPr>
                <w:p w:rsidR="00920ED9" w:rsidRPr="003D4478" w:rsidRDefault="00187629" w:rsidP="00AE54CA">
                  <w:pPr>
                    <w:keepNext/>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12</w:t>
                  </w:r>
                  <w:r w:rsidR="00920ED9" w:rsidRPr="003D4478">
                    <w:rPr>
                      <w:rFonts w:ascii="Times New Roman" w:eastAsiaTheme="minorEastAsia" w:hAnsi="Times New Roman" w:cs="Times New Roman"/>
                      <w:kern w:val="2"/>
                      <w:sz w:val="21"/>
                      <w:szCs w:val="21"/>
                    </w:rPr>
                    <w:t>m</w:t>
                  </w:r>
                  <w:r w:rsidR="00920ED9" w:rsidRPr="003D4478">
                    <w:rPr>
                      <w:rFonts w:ascii="Times New Roman" w:eastAsiaTheme="minorEastAsia" w:hAnsi="Times New Roman" w:cs="Times New Roman"/>
                      <w:kern w:val="2"/>
                      <w:sz w:val="21"/>
                      <w:szCs w:val="21"/>
                      <w:vertAlign w:val="superscript"/>
                    </w:rPr>
                    <w:t>2</w:t>
                  </w:r>
                </w:p>
              </w:tc>
              <w:tc>
                <w:tcPr>
                  <w:tcW w:w="902" w:type="dxa"/>
                  <w:tcBorders>
                    <w:right w:val="nil"/>
                  </w:tcBorders>
                  <w:vAlign w:val="center"/>
                </w:tcPr>
                <w:p w:rsidR="00920ED9" w:rsidRDefault="00187629" w:rsidP="00AE54CA">
                  <w:pPr>
                    <w:keepNext/>
                    <w:jc w:val="center"/>
                    <w:rPr>
                      <w:rFonts w:ascii="Times New Roman" w:hAnsi="Times New Roman" w:cs="Times New Roman"/>
                      <w:sz w:val="21"/>
                      <w:szCs w:val="21"/>
                    </w:rPr>
                  </w:pPr>
                  <w:r>
                    <w:rPr>
                      <w:rFonts w:ascii="Times New Roman" w:hAnsi="Times New Roman" w:cs="Times New Roman" w:hint="eastAsia"/>
                      <w:sz w:val="21"/>
                      <w:szCs w:val="21"/>
                    </w:rPr>
                    <w:t>+7</w:t>
                  </w:r>
                  <w:r>
                    <w:rPr>
                      <w:rFonts w:ascii="Times New Roman" w:hAnsi="Times New Roman" w:cs="Times New Roman"/>
                      <w:sz w:val="21"/>
                      <w:szCs w:val="21"/>
                    </w:rPr>
                    <w:t>m</w:t>
                  </w:r>
                  <w:r>
                    <w:rPr>
                      <w:rFonts w:ascii="Times New Roman" w:hAnsi="Times New Roman" w:cs="Times New Roman"/>
                      <w:sz w:val="21"/>
                      <w:szCs w:val="21"/>
                      <w:vertAlign w:val="superscript"/>
                    </w:rPr>
                    <w:t>2</w:t>
                  </w:r>
                </w:p>
              </w:tc>
              <w:tc>
                <w:tcPr>
                  <w:tcW w:w="3015" w:type="dxa"/>
                  <w:vMerge/>
                  <w:tcBorders>
                    <w:right w:val="nil"/>
                  </w:tcBorders>
                  <w:vAlign w:val="center"/>
                </w:tcPr>
                <w:p w:rsidR="00920ED9" w:rsidRDefault="00920ED9" w:rsidP="00AE54CA">
                  <w:pPr>
                    <w:keepNext/>
                    <w:jc w:val="center"/>
                    <w:rPr>
                      <w:rFonts w:ascii="Times New Roman" w:hAnsi="Times New Roman" w:cs="Times New Roman"/>
                      <w:kern w:val="2"/>
                      <w:sz w:val="21"/>
                      <w:szCs w:val="21"/>
                    </w:rPr>
                  </w:pPr>
                </w:p>
              </w:tc>
            </w:tr>
          </w:tbl>
          <w:p w:rsidR="00FD2584" w:rsidRDefault="00FD2584" w:rsidP="00CB3AAB">
            <w:pPr>
              <w:spacing w:line="360" w:lineRule="auto"/>
              <w:ind w:firstLineChars="200" w:firstLine="480"/>
              <w:rPr>
                <w:rFonts w:ascii="Times New Roman" w:eastAsiaTheme="minorEastAsia" w:hAnsi="Times New Roman" w:cs="Times New Roman"/>
                <w:kern w:val="2"/>
              </w:rPr>
            </w:pPr>
            <w:r>
              <w:rPr>
                <w:rFonts w:ascii="Times New Roman" w:eastAsiaTheme="minorEastAsia" w:hAnsi="Times New Roman" w:cs="Times New Roman" w:hint="eastAsia"/>
                <w:kern w:val="2"/>
              </w:rPr>
              <w:t>3</w:t>
            </w:r>
            <w:r>
              <w:rPr>
                <w:rFonts w:ascii="Times New Roman" w:eastAsiaTheme="minorEastAsia" w:hAnsi="Times New Roman" w:cs="Times New Roman" w:hint="eastAsia"/>
                <w:kern w:val="2"/>
              </w:rPr>
              <w:t>、建设项目主要设备清单</w:t>
            </w:r>
          </w:p>
          <w:p w:rsidR="00FD2584" w:rsidRDefault="00FD2584" w:rsidP="00CB3AAB">
            <w:pPr>
              <w:spacing w:line="360" w:lineRule="auto"/>
              <w:ind w:firstLineChars="200" w:firstLine="480"/>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rPr>
              <w:t>本项目主要设备清单见表</w:t>
            </w:r>
            <w:r>
              <w:rPr>
                <w:rFonts w:ascii="Times New Roman" w:eastAsiaTheme="minorEastAsia" w:hAnsi="Times New Roman" w:cs="Times New Roman" w:hint="eastAsia"/>
                <w:kern w:val="2"/>
              </w:rPr>
              <w:t>1-3</w:t>
            </w:r>
            <w:r>
              <w:rPr>
                <w:rFonts w:ascii="Times New Roman" w:eastAsiaTheme="minorEastAsia" w:hAnsi="Times New Roman" w:cs="Times New Roman" w:hint="eastAsia"/>
                <w:kern w:val="2"/>
              </w:rPr>
              <w:t>。</w:t>
            </w:r>
          </w:p>
          <w:p w:rsidR="00FD2584" w:rsidRDefault="00FD2584" w:rsidP="00330C04">
            <w:pPr>
              <w:keepNext/>
              <w:jc w:val="center"/>
              <w:rPr>
                <w:rFonts w:ascii="Times New Roman" w:eastAsiaTheme="minorEastAsia" w:hAnsi="Times New Roman" w:cs="Times New Roman"/>
                <w:kern w:val="2"/>
              </w:rPr>
            </w:pPr>
            <w:r>
              <w:rPr>
                <w:rFonts w:ascii="Times New Roman" w:eastAsiaTheme="minorEastAsia" w:hAnsi="Times New Roman" w:cs="Times New Roman"/>
                <w:kern w:val="2"/>
              </w:rPr>
              <w:t>表</w:t>
            </w:r>
            <w:r>
              <w:rPr>
                <w:rFonts w:ascii="Times New Roman" w:eastAsiaTheme="minorEastAsia" w:hAnsi="Times New Roman" w:cs="Times New Roman"/>
                <w:kern w:val="2"/>
              </w:rPr>
              <w:t>1-</w:t>
            </w:r>
            <w:r>
              <w:rPr>
                <w:rFonts w:ascii="Times New Roman" w:eastAsiaTheme="minorEastAsia" w:hAnsi="Times New Roman" w:cs="Times New Roman" w:hint="eastAsia"/>
                <w:kern w:val="2"/>
              </w:rPr>
              <w:t>3</w:t>
            </w:r>
            <w:r>
              <w:rPr>
                <w:rFonts w:ascii="Times New Roman" w:eastAsiaTheme="minorEastAsia" w:hAnsi="Times New Roman" w:cs="Times New Roman" w:hint="eastAsia"/>
                <w:kern w:val="2"/>
              </w:rPr>
              <w:t>本项目主要设备一览表</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777"/>
              <w:gridCol w:w="1490"/>
              <w:gridCol w:w="1419"/>
              <w:gridCol w:w="1135"/>
              <w:gridCol w:w="1133"/>
              <w:gridCol w:w="1133"/>
              <w:gridCol w:w="1792"/>
            </w:tblGrid>
            <w:tr w:rsidR="00AE54CA" w:rsidTr="00D87A7D">
              <w:trPr>
                <w:trHeight w:val="340"/>
                <w:jc w:val="center"/>
              </w:trPr>
              <w:tc>
                <w:tcPr>
                  <w:tcW w:w="438" w:type="pct"/>
                  <w:vMerge w:val="restart"/>
                  <w:tcBorders>
                    <w:top w:val="single" w:sz="12" w:space="0" w:color="auto"/>
                    <w:bottom w:val="single" w:sz="4" w:space="0" w:color="auto"/>
                  </w:tcBorders>
                  <w:vAlign w:val="center"/>
                </w:tcPr>
                <w:p w:rsidR="00AE54CA" w:rsidRDefault="00AE54CA" w:rsidP="001A520A">
                  <w:pPr>
                    <w:adjustRightInd w:val="0"/>
                    <w:snapToGrid w:val="0"/>
                    <w:jc w:val="center"/>
                    <w:rPr>
                      <w:rFonts w:ascii="Times New Roman" w:hAnsi="Times New Roman" w:cs="Times New Roman"/>
                      <w:b/>
                      <w:sz w:val="21"/>
                      <w:szCs w:val="21"/>
                    </w:rPr>
                  </w:pPr>
                  <w:r>
                    <w:rPr>
                      <w:rFonts w:hint="eastAsia"/>
                      <w:b/>
                      <w:sz w:val="21"/>
                      <w:szCs w:val="21"/>
                    </w:rPr>
                    <w:t>类别</w:t>
                  </w:r>
                </w:p>
              </w:tc>
              <w:tc>
                <w:tcPr>
                  <w:tcW w:w="839" w:type="pct"/>
                  <w:vMerge w:val="restart"/>
                  <w:tcBorders>
                    <w:top w:val="single" w:sz="12" w:space="0" w:color="auto"/>
                    <w:bottom w:val="single" w:sz="4" w:space="0" w:color="auto"/>
                  </w:tcBorders>
                  <w:vAlign w:val="center"/>
                </w:tcPr>
                <w:p w:rsidR="00AE54CA" w:rsidRDefault="00AE54CA" w:rsidP="001A520A">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名称</w:t>
                  </w:r>
                </w:p>
              </w:tc>
              <w:tc>
                <w:tcPr>
                  <w:tcW w:w="799" w:type="pct"/>
                  <w:vMerge w:val="restart"/>
                  <w:tcBorders>
                    <w:top w:val="single" w:sz="12" w:space="0" w:color="auto"/>
                    <w:bottom w:val="single" w:sz="4" w:space="0" w:color="auto"/>
                  </w:tcBorders>
                  <w:vAlign w:val="center"/>
                </w:tcPr>
                <w:p w:rsidR="00AE54CA" w:rsidRDefault="00AE54CA" w:rsidP="001A520A">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规格型号</w:t>
                  </w:r>
                </w:p>
              </w:tc>
              <w:tc>
                <w:tcPr>
                  <w:tcW w:w="1915" w:type="pct"/>
                  <w:gridSpan w:val="3"/>
                  <w:tcBorders>
                    <w:top w:val="single" w:sz="12" w:space="0" w:color="auto"/>
                    <w:bottom w:val="single" w:sz="4" w:space="0" w:color="auto"/>
                  </w:tcBorders>
                  <w:vAlign w:val="center"/>
                </w:tcPr>
                <w:p w:rsidR="00AE54CA" w:rsidRDefault="00AE54CA" w:rsidP="001A520A">
                  <w:pPr>
                    <w:adjustRightInd w:val="0"/>
                    <w:snapToGrid w:val="0"/>
                    <w:jc w:val="center"/>
                    <w:rPr>
                      <w:rFonts w:ascii="Times New Roman" w:hAnsi="Times New Roman" w:cs="Times New Roman"/>
                      <w:b/>
                      <w:sz w:val="21"/>
                      <w:szCs w:val="21"/>
                    </w:rPr>
                  </w:pPr>
                  <w:r>
                    <w:rPr>
                      <w:rFonts w:ascii="Times New Roman" w:hAnsi="Times New Roman" w:cs="Times New Roman" w:hint="eastAsia"/>
                      <w:b/>
                      <w:sz w:val="21"/>
                      <w:szCs w:val="21"/>
                    </w:rPr>
                    <w:t>数量（台</w:t>
                  </w:r>
                  <w:r>
                    <w:rPr>
                      <w:rFonts w:ascii="Times New Roman" w:hAnsi="Times New Roman" w:cs="Times New Roman" w:hint="eastAsia"/>
                      <w:b/>
                      <w:sz w:val="21"/>
                      <w:szCs w:val="21"/>
                    </w:rPr>
                    <w:t>/</w:t>
                  </w:r>
                  <w:r>
                    <w:rPr>
                      <w:rFonts w:ascii="Times New Roman" w:hAnsi="Times New Roman" w:cs="Times New Roman" w:hint="eastAsia"/>
                      <w:b/>
                      <w:sz w:val="21"/>
                      <w:szCs w:val="21"/>
                    </w:rPr>
                    <w:t>套）</w:t>
                  </w:r>
                </w:p>
              </w:tc>
              <w:tc>
                <w:tcPr>
                  <w:tcW w:w="1009" w:type="pct"/>
                  <w:vMerge w:val="restart"/>
                  <w:tcBorders>
                    <w:top w:val="single" w:sz="12" w:space="0" w:color="auto"/>
                    <w:bottom w:val="single" w:sz="4" w:space="0" w:color="auto"/>
                  </w:tcBorders>
                  <w:vAlign w:val="center"/>
                </w:tcPr>
                <w:p w:rsidR="00AE54CA" w:rsidRDefault="00AE54CA" w:rsidP="001A520A">
                  <w:pPr>
                    <w:adjustRightInd w:val="0"/>
                    <w:snapToGrid w:val="0"/>
                    <w:jc w:val="center"/>
                    <w:rPr>
                      <w:rFonts w:ascii="Times New Roman" w:hAnsi="Times New Roman" w:cs="Times New Roman"/>
                      <w:b/>
                      <w:sz w:val="21"/>
                      <w:szCs w:val="21"/>
                    </w:rPr>
                  </w:pPr>
                  <w:r>
                    <w:rPr>
                      <w:rFonts w:ascii="Times New Roman" w:hAnsi="Times New Roman" w:cs="Times New Roman" w:hint="eastAsia"/>
                      <w:b/>
                      <w:sz w:val="21"/>
                      <w:szCs w:val="21"/>
                    </w:rPr>
                    <w:t>备注</w:t>
                  </w:r>
                </w:p>
              </w:tc>
            </w:tr>
            <w:tr w:rsidR="00AE54CA" w:rsidTr="00D87A7D">
              <w:trPr>
                <w:trHeight w:val="340"/>
                <w:jc w:val="center"/>
              </w:trPr>
              <w:tc>
                <w:tcPr>
                  <w:tcW w:w="438" w:type="pct"/>
                  <w:vMerge/>
                  <w:tcBorders>
                    <w:top w:val="single" w:sz="4" w:space="0" w:color="auto"/>
                    <w:bottom w:val="single" w:sz="12" w:space="0" w:color="auto"/>
                  </w:tcBorders>
                  <w:vAlign w:val="center"/>
                </w:tcPr>
                <w:p w:rsidR="00AE54CA" w:rsidRDefault="00AE54CA" w:rsidP="001A520A">
                  <w:pPr>
                    <w:adjustRightInd w:val="0"/>
                    <w:snapToGrid w:val="0"/>
                    <w:jc w:val="center"/>
                    <w:rPr>
                      <w:rFonts w:ascii="Times New Roman" w:hAnsi="Times New Roman" w:cs="Times New Roman"/>
                      <w:b/>
                      <w:sz w:val="21"/>
                      <w:szCs w:val="21"/>
                    </w:rPr>
                  </w:pPr>
                </w:p>
              </w:tc>
              <w:tc>
                <w:tcPr>
                  <w:tcW w:w="839" w:type="pct"/>
                  <w:vMerge/>
                  <w:tcBorders>
                    <w:top w:val="single" w:sz="4" w:space="0" w:color="auto"/>
                    <w:bottom w:val="single" w:sz="12" w:space="0" w:color="auto"/>
                  </w:tcBorders>
                  <w:vAlign w:val="center"/>
                </w:tcPr>
                <w:p w:rsidR="00AE54CA" w:rsidRDefault="00AE54CA" w:rsidP="001A520A">
                  <w:pPr>
                    <w:adjustRightInd w:val="0"/>
                    <w:snapToGrid w:val="0"/>
                    <w:jc w:val="center"/>
                    <w:rPr>
                      <w:rFonts w:ascii="Times New Roman" w:hAnsi="Times New Roman" w:cs="Times New Roman"/>
                      <w:b/>
                      <w:sz w:val="21"/>
                      <w:szCs w:val="21"/>
                    </w:rPr>
                  </w:pPr>
                </w:p>
              </w:tc>
              <w:tc>
                <w:tcPr>
                  <w:tcW w:w="799" w:type="pct"/>
                  <w:vMerge/>
                  <w:tcBorders>
                    <w:top w:val="single" w:sz="4" w:space="0" w:color="auto"/>
                    <w:bottom w:val="single" w:sz="12" w:space="0" w:color="auto"/>
                  </w:tcBorders>
                  <w:vAlign w:val="center"/>
                </w:tcPr>
                <w:p w:rsidR="00AE54CA" w:rsidRDefault="00AE54CA" w:rsidP="001A520A">
                  <w:pPr>
                    <w:adjustRightInd w:val="0"/>
                    <w:snapToGrid w:val="0"/>
                    <w:jc w:val="center"/>
                    <w:rPr>
                      <w:rFonts w:ascii="Times New Roman" w:hAnsi="Times New Roman" w:cs="Times New Roman"/>
                      <w:b/>
                      <w:sz w:val="21"/>
                      <w:szCs w:val="21"/>
                    </w:rPr>
                  </w:pPr>
                </w:p>
              </w:tc>
              <w:tc>
                <w:tcPr>
                  <w:tcW w:w="639" w:type="pct"/>
                  <w:tcBorders>
                    <w:top w:val="single" w:sz="4" w:space="0" w:color="auto"/>
                    <w:bottom w:val="single" w:sz="12" w:space="0" w:color="auto"/>
                  </w:tcBorders>
                  <w:vAlign w:val="center"/>
                </w:tcPr>
                <w:p w:rsidR="00AE54CA" w:rsidRDefault="00F27292" w:rsidP="001A520A">
                  <w:pPr>
                    <w:keepNext/>
                    <w:adjustRightInd w:val="0"/>
                    <w:snapToGrid w:val="0"/>
                    <w:jc w:val="center"/>
                    <w:rPr>
                      <w:rFonts w:ascii="Times New Roman" w:hAnsi="Times New Roman" w:cs="Times New Roman"/>
                      <w:b/>
                      <w:sz w:val="21"/>
                      <w:szCs w:val="21"/>
                    </w:rPr>
                  </w:pPr>
                  <w:r>
                    <w:rPr>
                      <w:rFonts w:ascii="Times New Roman" w:hAnsi="Times New Roman" w:cs="Times New Roman" w:hint="eastAsia"/>
                      <w:b/>
                      <w:sz w:val="21"/>
                      <w:szCs w:val="21"/>
                    </w:rPr>
                    <w:t>改建</w:t>
                  </w:r>
                  <w:r w:rsidR="00AE54CA">
                    <w:rPr>
                      <w:rFonts w:ascii="Times New Roman" w:hAnsi="Times New Roman" w:cs="Times New Roman"/>
                      <w:b/>
                      <w:sz w:val="21"/>
                      <w:szCs w:val="21"/>
                    </w:rPr>
                    <w:t>前</w:t>
                  </w:r>
                </w:p>
              </w:tc>
              <w:tc>
                <w:tcPr>
                  <w:tcW w:w="638" w:type="pct"/>
                  <w:tcBorders>
                    <w:top w:val="single" w:sz="4" w:space="0" w:color="auto"/>
                    <w:bottom w:val="single" w:sz="12" w:space="0" w:color="auto"/>
                  </w:tcBorders>
                  <w:vAlign w:val="center"/>
                </w:tcPr>
                <w:p w:rsidR="00AE54CA" w:rsidRDefault="00F27292" w:rsidP="001A520A">
                  <w:pPr>
                    <w:keepNext/>
                    <w:adjustRightInd w:val="0"/>
                    <w:snapToGrid w:val="0"/>
                    <w:jc w:val="center"/>
                    <w:rPr>
                      <w:rFonts w:ascii="Times New Roman" w:hAnsi="Times New Roman" w:cs="Times New Roman"/>
                      <w:b/>
                      <w:sz w:val="21"/>
                      <w:szCs w:val="21"/>
                    </w:rPr>
                  </w:pPr>
                  <w:r>
                    <w:rPr>
                      <w:rFonts w:ascii="Times New Roman" w:hAnsi="Times New Roman" w:cs="Times New Roman" w:hint="eastAsia"/>
                      <w:b/>
                      <w:sz w:val="21"/>
                      <w:szCs w:val="21"/>
                    </w:rPr>
                    <w:t>改建</w:t>
                  </w:r>
                  <w:r w:rsidR="00AE54CA">
                    <w:rPr>
                      <w:rFonts w:ascii="Times New Roman" w:hAnsi="Times New Roman" w:cs="Times New Roman"/>
                      <w:b/>
                      <w:sz w:val="21"/>
                      <w:szCs w:val="21"/>
                    </w:rPr>
                    <w:t>后</w:t>
                  </w:r>
                </w:p>
              </w:tc>
              <w:tc>
                <w:tcPr>
                  <w:tcW w:w="638" w:type="pct"/>
                  <w:tcBorders>
                    <w:top w:val="single" w:sz="4" w:space="0" w:color="auto"/>
                    <w:bottom w:val="single" w:sz="12" w:space="0" w:color="auto"/>
                  </w:tcBorders>
                  <w:vAlign w:val="center"/>
                </w:tcPr>
                <w:p w:rsidR="00AE54CA" w:rsidRDefault="00AE54CA" w:rsidP="001A520A">
                  <w:pPr>
                    <w:adjustRightInd w:val="0"/>
                    <w:snapToGrid w:val="0"/>
                    <w:jc w:val="center"/>
                    <w:rPr>
                      <w:rFonts w:ascii="Times New Roman" w:hAnsi="Times New Roman" w:cs="Times New Roman"/>
                      <w:b/>
                      <w:sz w:val="21"/>
                      <w:szCs w:val="21"/>
                    </w:rPr>
                  </w:pPr>
                  <w:r>
                    <w:rPr>
                      <w:rFonts w:ascii="Times New Roman" w:hAnsi="Times New Roman" w:cs="Times New Roman"/>
                      <w:b/>
                      <w:kern w:val="2"/>
                      <w:sz w:val="21"/>
                      <w:szCs w:val="21"/>
                    </w:rPr>
                    <w:t>增减量</w:t>
                  </w:r>
                </w:p>
              </w:tc>
              <w:tc>
                <w:tcPr>
                  <w:tcW w:w="1009" w:type="pct"/>
                  <w:vMerge/>
                  <w:tcBorders>
                    <w:top w:val="single" w:sz="4" w:space="0" w:color="auto"/>
                    <w:bottom w:val="single" w:sz="12" w:space="0" w:color="auto"/>
                  </w:tcBorders>
                  <w:vAlign w:val="center"/>
                </w:tcPr>
                <w:p w:rsidR="00AE54CA" w:rsidRDefault="00AE54CA" w:rsidP="001A520A">
                  <w:pPr>
                    <w:adjustRightInd w:val="0"/>
                    <w:snapToGrid w:val="0"/>
                    <w:jc w:val="center"/>
                    <w:rPr>
                      <w:rFonts w:ascii="Times New Roman" w:hAnsi="Times New Roman" w:cs="Times New Roman"/>
                      <w:sz w:val="21"/>
                      <w:szCs w:val="21"/>
                    </w:rPr>
                  </w:pPr>
                </w:p>
              </w:tc>
            </w:tr>
            <w:tr w:rsidR="00AE54CA" w:rsidTr="00D87A7D">
              <w:trPr>
                <w:trHeight w:val="340"/>
                <w:jc w:val="center"/>
              </w:trPr>
              <w:tc>
                <w:tcPr>
                  <w:tcW w:w="438" w:type="pct"/>
                  <w:vMerge w:val="restart"/>
                  <w:tcBorders>
                    <w:top w:val="single" w:sz="12" w:space="0" w:color="auto"/>
                    <w:right w:val="single" w:sz="2" w:space="0" w:color="auto"/>
                  </w:tcBorders>
                  <w:vAlign w:val="center"/>
                </w:tcPr>
                <w:p w:rsidR="00AE54CA" w:rsidRDefault="00AE54C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生产车间</w:t>
                  </w:r>
                </w:p>
              </w:tc>
              <w:tc>
                <w:tcPr>
                  <w:tcW w:w="839" w:type="pct"/>
                  <w:tcBorders>
                    <w:top w:val="single" w:sz="12" w:space="0" w:color="auto"/>
                    <w:left w:val="single" w:sz="2" w:space="0" w:color="auto"/>
                    <w:bottom w:val="single" w:sz="4" w:space="0" w:color="auto"/>
                    <w:right w:val="single" w:sz="4" w:space="0" w:color="auto"/>
                  </w:tcBorders>
                  <w:vAlign w:val="center"/>
                </w:tcPr>
                <w:p w:rsidR="00AE54CA" w:rsidRPr="00AF46BF" w:rsidRDefault="00AE54CA" w:rsidP="001A520A">
                  <w:pPr>
                    <w:jc w:val="center"/>
                    <w:rPr>
                      <w:rFonts w:ascii="Times New Roman" w:eastAsiaTheme="minorEastAsia" w:hAnsi="Times New Roman" w:cs="Times New Roman"/>
                      <w:kern w:val="2"/>
                      <w:sz w:val="21"/>
                      <w:szCs w:val="21"/>
                    </w:rPr>
                  </w:pPr>
                  <w:proofErr w:type="gramStart"/>
                  <w:r>
                    <w:rPr>
                      <w:rFonts w:ascii="Times New Roman" w:eastAsiaTheme="minorEastAsia" w:hAnsi="Times New Roman" w:cs="Times New Roman"/>
                      <w:kern w:val="2"/>
                      <w:sz w:val="21"/>
                      <w:szCs w:val="21"/>
                    </w:rPr>
                    <w:t>拉丝车</w:t>
                  </w:r>
                  <w:proofErr w:type="gramEnd"/>
                </w:p>
              </w:tc>
              <w:tc>
                <w:tcPr>
                  <w:tcW w:w="799" w:type="pct"/>
                  <w:tcBorders>
                    <w:top w:val="single" w:sz="12" w:space="0" w:color="auto"/>
                    <w:left w:val="single" w:sz="4" w:space="0" w:color="auto"/>
                    <w:bottom w:val="single" w:sz="4" w:space="0" w:color="auto"/>
                    <w:right w:val="single" w:sz="4" w:space="0" w:color="auto"/>
                  </w:tcBorders>
                  <w:vAlign w:val="center"/>
                </w:tcPr>
                <w:p w:rsidR="00AE54CA" w:rsidRDefault="00AE54CA" w:rsidP="001A520A">
                  <w:pPr>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150</w:t>
                  </w:r>
                  <w:r>
                    <w:rPr>
                      <w:rFonts w:ascii="Times New Roman" w:hAnsi="Times New Roman" w:cs="Times New Roman" w:hint="eastAsia"/>
                      <w:kern w:val="2"/>
                      <w:sz w:val="21"/>
                      <w:szCs w:val="21"/>
                    </w:rPr>
                    <w:t>型</w:t>
                  </w:r>
                </w:p>
              </w:tc>
              <w:tc>
                <w:tcPr>
                  <w:tcW w:w="639" w:type="pct"/>
                  <w:tcBorders>
                    <w:top w:val="single" w:sz="12" w:space="0" w:color="auto"/>
                    <w:left w:val="single" w:sz="4" w:space="0" w:color="auto"/>
                    <w:bottom w:val="single" w:sz="4" w:space="0" w:color="auto"/>
                    <w:right w:val="single" w:sz="4" w:space="0" w:color="auto"/>
                  </w:tcBorders>
                  <w:vAlign w:val="center"/>
                </w:tcPr>
                <w:p w:rsidR="00AE54CA" w:rsidRPr="00AF46BF" w:rsidRDefault="00AE54C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19</w:t>
                  </w:r>
                </w:p>
              </w:tc>
              <w:tc>
                <w:tcPr>
                  <w:tcW w:w="638" w:type="pct"/>
                  <w:tcBorders>
                    <w:top w:val="single" w:sz="12" w:space="0" w:color="auto"/>
                    <w:left w:val="single" w:sz="4" w:space="0" w:color="auto"/>
                    <w:bottom w:val="single" w:sz="4" w:space="0" w:color="auto"/>
                    <w:right w:val="single" w:sz="4" w:space="0" w:color="auto"/>
                  </w:tcBorders>
                  <w:vAlign w:val="center"/>
                </w:tcPr>
                <w:p w:rsidR="00AE54CA" w:rsidRPr="00AF46BF" w:rsidRDefault="00AE54C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19</w:t>
                  </w:r>
                </w:p>
              </w:tc>
              <w:tc>
                <w:tcPr>
                  <w:tcW w:w="638" w:type="pct"/>
                  <w:tcBorders>
                    <w:top w:val="single" w:sz="12" w:space="0" w:color="auto"/>
                    <w:left w:val="single" w:sz="4" w:space="0" w:color="auto"/>
                    <w:bottom w:val="single" w:sz="4" w:space="0" w:color="auto"/>
                    <w:right w:val="single" w:sz="4" w:space="0" w:color="auto"/>
                  </w:tcBorders>
                  <w:vAlign w:val="center"/>
                </w:tcPr>
                <w:p w:rsidR="00AE54CA" w:rsidRDefault="001A520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w:t>
                  </w:r>
                </w:p>
              </w:tc>
              <w:tc>
                <w:tcPr>
                  <w:tcW w:w="1009" w:type="pct"/>
                  <w:tcBorders>
                    <w:top w:val="single" w:sz="12" w:space="0" w:color="auto"/>
                    <w:left w:val="single" w:sz="4" w:space="0" w:color="auto"/>
                    <w:bottom w:val="single" w:sz="4" w:space="0" w:color="auto"/>
                  </w:tcBorders>
                  <w:vAlign w:val="center"/>
                </w:tcPr>
                <w:p w:rsidR="00AE54CA" w:rsidRDefault="001A520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搬迁现有</w:t>
                  </w:r>
                  <w:r w:rsidR="00AE54CA">
                    <w:rPr>
                      <w:rFonts w:ascii="Times New Roman" w:hAnsi="Times New Roman" w:cs="Times New Roman" w:hint="eastAsia"/>
                      <w:sz w:val="21"/>
                      <w:szCs w:val="21"/>
                    </w:rPr>
                    <w:t>，国产</w:t>
                  </w:r>
                </w:p>
              </w:tc>
            </w:tr>
            <w:tr w:rsidR="00AE54CA" w:rsidTr="00D87A7D">
              <w:trPr>
                <w:trHeight w:val="340"/>
                <w:jc w:val="center"/>
              </w:trPr>
              <w:tc>
                <w:tcPr>
                  <w:tcW w:w="438" w:type="pct"/>
                  <w:vMerge/>
                  <w:tcBorders>
                    <w:right w:val="single" w:sz="2" w:space="0" w:color="auto"/>
                  </w:tcBorders>
                  <w:vAlign w:val="center"/>
                </w:tcPr>
                <w:p w:rsidR="00AE54CA" w:rsidRDefault="00AE54CA" w:rsidP="001A520A">
                  <w:pPr>
                    <w:adjustRightInd w:val="0"/>
                    <w:snapToGrid w:val="0"/>
                    <w:jc w:val="center"/>
                    <w:rPr>
                      <w:rFonts w:ascii="Times New Roman" w:hAnsi="Times New Roman" w:cs="Times New Roman"/>
                      <w:sz w:val="21"/>
                      <w:szCs w:val="21"/>
                    </w:rPr>
                  </w:pPr>
                </w:p>
              </w:tc>
              <w:tc>
                <w:tcPr>
                  <w:tcW w:w="839" w:type="pct"/>
                  <w:tcBorders>
                    <w:top w:val="single" w:sz="2" w:space="0" w:color="auto"/>
                    <w:left w:val="single" w:sz="2" w:space="0" w:color="auto"/>
                    <w:bottom w:val="single" w:sz="2" w:space="0" w:color="auto"/>
                    <w:right w:val="single" w:sz="2" w:space="0" w:color="auto"/>
                  </w:tcBorders>
                  <w:vAlign w:val="center"/>
                </w:tcPr>
                <w:p w:rsidR="00AE54CA" w:rsidRPr="00AF46BF" w:rsidRDefault="00AE54CA" w:rsidP="001A520A">
                  <w:pPr>
                    <w:jc w:val="center"/>
                    <w:rPr>
                      <w:rFonts w:ascii="Times New Roman" w:eastAsiaTheme="minorEastAsia" w:hAnsi="Times New Roman" w:cs="Times New Roman"/>
                      <w:kern w:val="2"/>
                      <w:sz w:val="21"/>
                      <w:szCs w:val="21"/>
                    </w:rPr>
                  </w:pPr>
                  <w:proofErr w:type="gramStart"/>
                  <w:r>
                    <w:rPr>
                      <w:rFonts w:ascii="Times New Roman" w:eastAsiaTheme="minorEastAsia" w:hAnsi="Times New Roman" w:cs="Times New Roman"/>
                      <w:kern w:val="2"/>
                      <w:sz w:val="21"/>
                      <w:szCs w:val="21"/>
                    </w:rPr>
                    <w:t>拉丝车</w:t>
                  </w:r>
                  <w:proofErr w:type="gramEnd"/>
                </w:p>
              </w:tc>
              <w:tc>
                <w:tcPr>
                  <w:tcW w:w="799" w:type="pct"/>
                  <w:tcBorders>
                    <w:top w:val="single" w:sz="2" w:space="0" w:color="auto"/>
                    <w:left w:val="single" w:sz="2" w:space="0" w:color="auto"/>
                    <w:bottom w:val="single" w:sz="2" w:space="0" w:color="auto"/>
                    <w:right w:val="single" w:sz="2" w:space="0" w:color="auto"/>
                  </w:tcBorders>
                  <w:vAlign w:val="center"/>
                </w:tcPr>
                <w:p w:rsidR="00AE54CA" w:rsidRDefault="00AE54CA" w:rsidP="001A520A">
                  <w:pPr>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350</w:t>
                  </w:r>
                  <w:r>
                    <w:rPr>
                      <w:rFonts w:ascii="Times New Roman" w:hAnsi="Times New Roman" w:cs="Times New Roman" w:hint="eastAsia"/>
                      <w:kern w:val="2"/>
                      <w:sz w:val="21"/>
                      <w:szCs w:val="21"/>
                    </w:rPr>
                    <w:t>型</w:t>
                  </w:r>
                </w:p>
              </w:tc>
              <w:tc>
                <w:tcPr>
                  <w:tcW w:w="639" w:type="pct"/>
                  <w:tcBorders>
                    <w:top w:val="single" w:sz="2" w:space="0" w:color="auto"/>
                    <w:left w:val="single" w:sz="2" w:space="0" w:color="auto"/>
                    <w:bottom w:val="single" w:sz="2" w:space="0" w:color="auto"/>
                    <w:right w:val="single" w:sz="2" w:space="0" w:color="auto"/>
                  </w:tcBorders>
                  <w:vAlign w:val="center"/>
                </w:tcPr>
                <w:p w:rsidR="00AE54CA" w:rsidRPr="00AF46BF" w:rsidRDefault="00AE54C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2</w:t>
                  </w:r>
                </w:p>
              </w:tc>
              <w:tc>
                <w:tcPr>
                  <w:tcW w:w="638" w:type="pct"/>
                  <w:tcBorders>
                    <w:top w:val="single" w:sz="2" w:space="0" w:color="auto"/>
                    <w:left w:val="single" w:sz="2" w:space="0" w:color="auto"/>
                    <w:bottom w:val="single" w:sz="2" w:space="0" w:color="auto"/>
                    <w:right w:val="single" w:sz="2" w:space="0" w:color="auto"/>
                  </w:tcBorders>
                  <w:vAlign w:val="center"/>
                </w:tcPr>
                <w:p w:rsidR="00AE54CA" w:rsidRPr="00AF46BF" w:rsidRDefault="00AE54C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2</w:t>
                  </w:r>
                </w:p>
              </w:tc>
              <w:tc>
                <w:tcPr>
                  <w:tcW w:w="638" w:type="pct"/>
                  <w:tcBorders>
                    <w:top w:val="single" w:sz="2" w:space="0" w:color="auto"/>
                    <w:left w:val="single" w:sz="2" w:space="0" w:color="auto"/>
                    <w:bottom w:val="single" w:sz="2" w:space="0" w:color="auto"/>
                    <w:right w:val="single" w:sz="2" w:space="0" w:color="auto"/>
                  </w:tcBorders>
                  <w:vAlign w:val="center"/>
                </w:tcPr>
                <w:p w:rsidR="00AE54CA" w:rsidRDefault="001A520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w:t>
                  </w:r>
                </w:p>
              </w:tc>
              <w:tc>
                <w:tcPr>
                  <w:tcW w:w="1009" w:type="pct"/>
                  <w:tcBorders>
                    <w:top w:val="single" w:sz="2" w:space="0" w:color="auto"/>
                    <w:left w:val="single" w:sz="2" w:space="0" w:color="auto"/>
                    <w:bottom w:val="single" w:sz="2" w:space="0" w:color="auto"/>
                  </w:tcBorders>
                  <w:vAlign w:val="center"/>
                </w:tcPr>
                <w:p w:rsidR="00AE54CA" w:rsidRDefault="001A520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搬迁现有</w:t>
                  </w:r>
                  <w:r w:rsidR="00AE54CA">
                    <w:rPr>
                      <w:rFonts w:ascii="Times New Roman" w:hAnsi="Times New Roman" w:cs="Times New Roman" w:hint="eastAsia"/>
                      <w:sz w:val="21"/>
                      <w:szCs w:val="21"/>
                    </w:rPr>
                    <w:t>，国产</w:t>
                  </w:r>
                </w:p>
              </w:tc>
            </w:tr>
            <w:tr w:rsidR="00AE54CA" w:rsidTr="00D87A7D">
              <w:trPr>
                <w:trHeight w:val="340"/>
                <w:jc w:val="center"/>
              </w:trPr>
              <w:tc>
                <w:tcPr>
                  <w:tcW w:w="438" w:type="pct"/>
                  <w:vMerge/>
                  <w:tcBorders>
                    <w:right w:val="single" w:sz="2" w:space="0" w:color="auto"/>
                  </w:tcBorders>
                  <w:vAlign w:val="center"/>
                </w:tcPr>
                <w:p w:rsidR="00AE54CA" w:rsidRDefault="00AE54CA" w:rsidP="001A520A">
                  <w:pPr>
                    <w:adjustRightInd w:val="0"/>
                    <w:snapToGrid w:val="0"/>
                    <w:jc w:val="center"/>
                    <w:rPr>
                      <w:rFonts w:ascii="Times New Roman" w:hAnsi="Times New Roman" w:cs="Times New Roman"/>
                      <w:sz w:val="21"/>
                      <w:szCs w:val="21"/>
                    </w:rPr>
                  </w:pPr>
                </w:p>
              </w:tc>
              <w:tc>
                <w:tcPr>
                  <w:tcW w:w="839" w:type="pct"/>
                  <w:tcBorders>
                    <w:top w:val="single" w:sz="2" w:space="0" w:color="auto"/>
                    <w:left w:val="single" w:sz="2" w:space="0" w:color="auto"/>
                    <w:bottom w:val="single" w:sz="2" w:space="0" w:color="auto"/>
                    <w:right w:val="single" w:sz="2" w:space="0" w:color="auto"/>
                  </w:tcBorders>
                  <w:vAlign w:val="center"/>
                </w:tcPr>
                <w:p w:rsidR="00AE54CA" w:rsidRPr="00AF46BF" w:rsidRDefault="00AE54C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捻股车</w:t>
                  </w:r>
                </w:p>
              </w:tc>
              <w:tc>
                <w:tcPr>
                  <w:tcW w:w="799" w:type="pct"/>
                  <w:tcBorders>
                    <w:top w:val="single" w:sz="2" w:space="0" w:color="auto"/>
                    <w:left w:val="single" w:sz="2" w:space="0" w:color="auto"/>
                    <w:bottom w:val="single" w:sz="2" w:space="0" w:color="auto"/>
                    <w:right w:val="single" w:sz="2" w:space="0" w:color="auto"/>
                  </w:tcBorders>
                  <w:vAlign w:val="center"/>
                </w:tcPr>
                <w:p w:rsidR="00AE54CA" w:rsidRDefault="00AE54CA" w:rsidP="001A520A">
                  <w:pPr>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6-100</w:t>
                  </w:r>
                  <w:r>
                    <w:rPr>
                      <w:rFonts w:ascii="Times New Roman" w:hAnsi="Times New Roman" w:cs="Times New Roman" w:hint="eastAsia"/>
                      <w:kern w:val="2"/>
                      <w:sz w:val="21"/>
                      <w:szCs w:val="21"/>
                    </w:rPr>
                    <w:t>型</w:t>
                  </w:r>
                </w:p>
              </w:tc>
              <w:tc>
                <w:tcPr>
                  <w:tcW w:w="639" w:type="pct"/>
                  <w:tcBorders>
                    <w:top w:val="single" w:sz="2" w:space="0" w:color="auto"/>
                    <w:left w:val="single" w:sz="2" w:space="0" w:color="auto"/>
                    <w:bottom w:val="single" w:sz="2" w:space="0" w:color="auto"/>
                    <w:right w:val="single" w:sz="2" w:space="0" w:color="auto"/>
                  </w:tcBorders>
                  <w:vAlign w:val="center"/>
                </w:tcPr>
                <w:p w:rsidR="00AE54CA" w:rsidRPr="00AF46BF" w:rsidRDefault="00AE54C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6</w:t>
                  </w:r>
                </w:p>
              </w:tc>
              <w:tc>
                <w:tcPr>
                  <w:tcW w:w="638" w:type="pct"/>
                  <w:tcBorders>
                    <w:top w:val="single" w:sz="2" w:space="0" w:color="auto"/>
                    <w:left w:val="single" w:sz="2" w:space="0" w:color="auto"/>
                    <w:bottom w:val="single" w:sz="2" w:space="0" w:color="auto"/>
                    <w:right w:val="single" w:sz="2" w:space="0" w:color="auto"/>
                  </w:tcBorders>
                  <w:vAlign w:val="center"/>
                </w:tcPr>
                <w:p w:rsidR="00AE54CA" w:rsidRPr="00AF46BF" w:rsidRDefault="00AE54C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8</w:t>
                  </w:r>
                </w:p>
              </w:tc>
              <w:tc>
                <w:tcPr>
                  <w:tcW w:w="638" w:type="pct"/>
                  <w:tcBorders>
                    <w:top w:val="single" w:sz="2" w:space="0" w:color="auto"/>
                    <w:left w:val="single" w:sz="2" w:space="0" w:color="auto"/>
                    <w:bottom w:val="single" w:sz="2" w:space="0" w:color="auto"/>
                    <w:right w:val="single" w:sz="2" w:space="0" w:color="auto"/>
                  </w:tcBorders>
                  <w:vAlign w:val="center"/>
                </w:tcPr>
                <w:p w:rsidR="00AE54CA" w:rsidRDefault="001A520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1009" w:type="pct"/>
                  <w:tcBorders>
                    <w:top w:val="single" w:sz="2" w:space="0" w:color="auto"/>
                    <w:left w:val="single" w:sz="2" w:space="0" w:color="auto"/>
                    <w:bottom w:val="single" w:sz="2" w:space="0" w:color="auto"/>
                  </w:tcBorders>
                  <w:vAlign w:val="center"/>
                </w:tcPr>
                <w:p w:rsidR="00AE54CA" w:rsidRDefault="001A520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部分新增</w:t>
                  </w:r>
                  <w:r w:rsidR="00AE54CA">
                    <w:rPr>
                      <w:rFonts w:ascii="Times New Roman" w:hAnsi="Times New Roman" w:cs="Times New Roman" w:hint="eastAsia"/>
                      <w:sz w:val="21"/>
                      <w:szCs w:val="21"/>
                    </w:rPr>
                    <w:t>，国产</w:t>
                  </w:r>
                </w:p>
              </w:tc>
            </w:tr>
            <w:tr w:rsidR="00AE54CA" w:rsidTr="00D87A7D">
              <w:trPr>
                <w:trHeight w:val="340"/>
                <w:jc w:val="center"/>
              </w:trPr>
              <w:tc>
                <w:tcPr>
                  <w:tcW w:w="438" w:type="pct"/>
                  <w:vMerge/>
                  <w:tcBorders>
                    <w:right w:val="single" w:sz="2" w:space="0" w:color="auto"/>
                  </w:tcBorders>
                  <w:vAlign w:val="center"/>
                </w:tcPr>
                <w:p w:rsidR="00AE54CA" w:rsidRDefault="00AE54CA" w:rsidP="001A520A">
                  <w:pPr>
                    <w:adjustRightInd w:val="0"/>
                    <w:snapToGrid w:val="0"/>
                    <w:jc w:val="center"/>
                    <w:rPr>
                      <w:rFonts w:ascii="Times New Roman" w:hAnsi="Times New Roman" w:cs="Times New Roman"/>
                      <w:sz w:val="21"/>
                      <w:szCs w:val="21"/>
                    </w:rPr>
                  </w:pPr>
                </w:p>
              </w:tc>
              <w:tc>
                <w:tcPr>
                  <w:tcW w:w="839" w:type="pct"/>
                  <w:tcBorders>
                    <w:top w:val="single" w:sz="2" w:space="0" w:color="auto"/>
                    <w:left w:val="single" w:sz="2" w:space="0" w:color="auto"/>
                    <w:bottom w:val="single" w:sz="2" w:space="0" w:color="auto"/>
                    <w:right w:val="single" w:sz="2" w:space="0" w:color="auto"/>
                  </w:tcBorders>
                  <w:vAlign w:val="center"/>
                </w:tcPr>
                <w:p w:rsidR="00AE54CA" w:rsidRPr="00AF46BF" w:rsidRDefault="00AE54C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捻股车</w:t>
                  </w:r>
                </w:p>
              </w:tc>
              <w:tc>
                <w:tcPr>
                  <w:tcW w:w="799" w:type="pct"/>
                  <w:tcBorders>
                    <w:top w:val="single" w:sz="2" w:space="0" w:color="auto"/>
                    <w:left w:val="single" w:sz="2" w:space="0" w:color="auto"/>
                    <w:bottom w:val="single" w:sz="2" w:space="0" w:color="auto"/>
                    <w:right w:val="single" w:sz="2" w:space="0" w:color="auto"/>
                  </w:tcBorders>
                  <w:vAlign w:val="center"/>
                </w:tcPr>
                <w:p w:rsidR="00AE54CA" w:rsidRDefault="00AE54CA" w:rsidP="001A520A">
                  <w:pPr>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6-150</w:t>
                  </w:r>
                  <w:r>
                    <w:rPr>
                      <w:rFonts w:ascii="Times New Roman" w:hAnsi="Times New Roman" w:cs="Times New Roman" w:hint="eastAsia"/>
                      <w:kern w:val="2"/>
                      <w:sz w:val="21"/>
                      <w:szCs w:val="21"/>
                    </w:rPr>
                    <w:t>型</w:t>
                  </w:r>
                </w:p>
              </w:tc>
              <w:tc>
                <w:tcPr>
                  <w:tcW w:w="639" w:type="pct"/>
                  <w:tcBorders>
                    <w:top w:val="single" w:sz="2" w:space="0" w:color="auto"/>
                    <w:left w:val="single" w:sz="2" w:space="0" w:color="auto"/>
                    <w:bottom w:val="single" w:sz="2" w:space="0" w:color="auto"/>
                    <w:right w:val="single" w:sz="2" w:space="0" w:color="auto"/>
                  </w:tcBorders>
                  <w:vAlign w:val="center"/>
                </w:tcPr>
                <w:p w:rsidR="00AE54CA" w:rsidRPr="00AF46BF" w:rsidRDefault="00AE54C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28</w:t>
                  </w:r>
                </w:p>
              </w:tc>
              <w:tc>
                <w:tcPr>
                  <w:tcW w:w="638" w:type="pct"/>
                  <w:tcBorders>
                    <w:top w:val="single" w:sz="2" w:space="0" w:color="auto"/>
                    <w:left w:val="single" w:sz="2" w:space="0" w:color="auto"/>
                    <w:bottom w:val="single" w:sz="2" w:space="0" w:color="auto"/>
                    <w:right w:val="single" w:sz="2" w:space="0" w:color="auto"/>
                  </w:tcBorders>
                  <w:vAlign w:val="center"/>
                </w:tcPr>
                <w:p w:rsidR="00AE54CA" w:rsidRPr="00AF46BF" w:rsidRDefault="00AE54C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32</w:t>
                  </w:r>
                </w:p>
              </w:tc>
              <w:tc>
                <w:tcPr>
                  <w:tcW w:w="638" w:type="pct"/>
                  <w:tcBorders>
                    <w:top w:val="single" w:sz="2" w:space="0" w:color="auto"/>
                    <w:left w:val="single" w:sz="2" w:space="0" w:color="auto"/>
                    <w:bottom w:val="single" w:sz="2" w:space="0" w:color="auto"/>
                    <w:right w:val="single" w:sz="2" w:space="0" w:color="auto"/>
                  </w:tcBorders>
                  <w:vAlign w:val="center"/>
                </w:tcPr>
                <w:p w:rsidR="00AE54CA" w:rsidRDefault="001A520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1009" w:type="pct"/>
                  <w:tcBorders>
                    <w:top w:val="single" w:sz="2" w:space="0" w:color="auto"/>
                    <w:left w:val="single" w:sz="2" w:space="0" w:color="auto"/>
                    <w:bottom w:val="single" w:sz="2" w:space="0" w:color="auto"/>
                  </w:tcBorders>
                  <w:vAlign w:val="center"/>
                </w:tcPr>
                <w:p w:rsidR="00AE54CA" w:rsidRDefault="001A520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部分新增，国产</w:t>
                  </w:r>
                </w:p>
              </w:tc>
            </w:tr>
            <w:tr w:rsidR="00AE54CA" w:rsidTr="00D87A7D">
              <w:trPr>
                <w:trHeight w:val="340"/>
                <w:jc w:val="center"/>
              </w:trPr>
              <w:tc>
                <w:tcPr>
                  <w:tcW w:w="438" w:type="pct"/>
                  <w:vMerge/>
                  <w:tcBorders>
                    <w:right w:val="single" w:sz="2" w:space="0" w:color="auto"/>
                  </w:tcBorders>
                  <w:vAlign w:val="center"/>
                </w:tcPr>
                <w:p w:rsidR="00AE54CA" w:rsidRDefault="00AE54CA" w:rsidP="001A520A">
                  <w:pPr>
                    <w:adjustRightInd w:val="0"/>
                    <w:snapToGrid w:val="0"/>
                    <w:jc w:val="center"/>
                    <w:rPr>
                      <w:rFonts w:ascii="Times New Roman" w:hAnsi="Times New Roman" w:cs="Times New Roman"/>
                      <w:sz w:val="21"/>
                      <w:szCs w:val="21"/>
                    </w:rPr>
                  </w:pPr>
                </w:p>
              </w:tc>
              <w:tc>
                <w:tcPr>
                  <w:tcW w:w="839" w:type="pct"/>
                  <w:tcBorders>
                    <w:top w:val="single" w:sz="2" w:space="0" w:color="auto"/>
                    <w:left w:val="single" w:sz="2" w:space="0" w:color="auto"/>
                    <w:bottom w:val="single" w:sz="2" w:space="0" w:color="auto"/>
                    <w:right w:val="single" w:sz="2" w:space="0" w:color="auto"/>
                  </w:tcBorders>
                  <w:vAlign w:val="center"/>
                </w:tcPr>
                <w:p w:rsidR="00AE54CA" w:rsidRPr="00AF46BF" w:rsidRDefault="00AE54C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捻股车</w:t>
                  </w:r>
                </w:p>
              </w:tc>
              <w:tc>
                <w:tcPr>
                  <w:tcW w:w="799" w:type="pct"/>
                  <w:tcBorders>
                    <w:top w:val="single" w:sz="2" w:space="0" w:color="auto"/>
                    <w:left w:val="single" w:sz="2" w:space="0" w:color="auto"/>
                    <w:bottom w:val="single" w:sz="2" w:space="0" w:color="auto"/>
                    <w:right w:val="single" w:sz="2" w:space="0" w:color="auto"/>
                  </w:tcBorders>
                  <w:vAlign w:val="center"/>
                </w:tcPr>
                <w:p w:rsidR="00AE54CA" w:rsidRDefault="00AE54CA" w:rsidP="001A520A">
                  <w:pPr>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12-150</w:t>
                  </w:r>
                  <w:r>
                    <w:rPr>
                      <w:rFonts w:ascii="Times New Roman" w:hAnsi="Times New Roman" w:cs="Times New Roman" w:hint="eastAsia"/>
                      <w:kern w:val="2"/>
                      <w:sz w:val="21"/>
                      <w:szCs w:val="21"/>
                    </w:rPr>
                    <w:t>型</w:t>
                  </w:r>
                </w:p>
              </w:tc>
              <w:tc>
                <w:tcPr>
                  <w:tcW w:w="639" w:type="pct"/>
                  <w:tcBorders>
                    <w:top w:val="single" w:sz="2" w:space="0" w:color="auto"/>
                    <w:left w:val="single" w:sz="2" w:space="0" w:color="auto"/>
                    <w:bottom w:val="single" w:sz="2" w:space="0" w:color="auto"/>
                    <w:right w:val="single" w:sz="2" w:space="0" w:color="auto"/>
                  </w:tcBorders>
                  <w:vAlign w:val="center"/>
                </w:tcPr>
                <w:p w:rsidR="00AE54CA" w:rsidRPr="00AF46BF" w:rsidRDefault="00AE54C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23</w:t>
                  </w:r>
                </w:p>
              </w:tc>
              <w:tc>
                <w:tcPr>
                  <w:tcW w:w="638" w:type="pct"/>
                  <w:tcBorders>
                    <w:top w:val="single" w:sz="2" w:space="0" w:color="auto"/>
                    <w:left w:val="single" w:sz="2" w:space="0" w:color="auto"/>
                    <w:bottom w:val="single" w:sz="2" w:space="0" w:color="auto"/>
                    <w:right w:val="single" w:sz="2" w:space="0" w:color="auto"/>
                  </w:tcBorders>
                  <w:vAlign w:val="center"/>
                </w:tcPr>
                <w:p w:rsidR="00AE54CA" w:rsidRPr="00AF46BF" w:rsidRDefault="00AE54C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27</w:t>
                  </w:r>
                </w:p>
              </w:tc>
              <w:tc>
                <w:tcPr>
                  <w:tcW w:w="638" w:type="pct"/>
                  <w:tcBorders>
                    <w:top w:val="single" w:sz="2" w:space="0" w:color="auto"/>
                    <w:left w:val="single" w:sz="2" w:space="0" w:color="auto"/>
                    <w:bottom w:val="single" w:sz="2" w:space="0" w:color="auto"/>
                    <w:right w:val="single" w:sz="2" w:space="0" w:color="auto"/>
                  </w:tcBorders>
                  <w:vAlign w:val="center"/>
                </w:tcPr>
                <w:p w:rsidR="00AE54CA" w:rsidRDefault="001A520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1009" w:type="pct"/>
                  <w:tcBorders>
                    <w:top w:val="single" w:sz="2" w:space="0" w:color="auto"/>
                    <w:left w:val="single" w:sz="2" w:space="0" w:color="auto"/>
                    <w:bottom w:val="single" w:sz="2" w:space="0" w:color="auto"/>
                  </w:tcBorders>
                  <w:vAlign w:val="center"/>
                </w:tcPr>
                <w:p w:rsidR="00AE54CA" w:rsidRDefault="001A520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部分新增，国产</w:t>
                  </w:r>
                </w:p>
              </w:tc>
            </w:tr>
            <w:tr w:rsidR="001A520A" w:rsidTr="00D87A7D">
              <w:trPr>
                <w:trHeight w:val="340"/>
                <w:jc w:val="center"/>
              </w:trPr>
              <w:tc>
                <w:tcPr>
                  <w:tcW w:w="438" w:type="pct"/>
                  <w:vMerge/>
                  <w:tcBorders>
                    <w:right w:val="single" w:sz="2" w:space="0" w:color="auto"/>
                  </w:tcBorders>
                  <w:vAlign w:val="center"/>
                </w:tcPr>
                <w:p w:rsidR="001A520A" w:rsidRDefault="001A520A" w:rsidP="001A520A">
                  <w:pPr>
                    <w:adjustRightInd w:val="0"/>
                    <w:snapToGrid w:val="0"/>
                    <w:jc w:val="center"/>
                    <w:rPr>
                      <w:rFonts w:ascii="Times New Roman" w:hAnsi="Times New Roman" w:cs="Times New Roman"/>
                      <w:sz w:val="21"/>
                      <w:szCs w:val="21"/>
                    </w:rPr>
                  </w:pPr>
                </w:p>
              </w:tc>
              <w:tc>
                <w:tcPr>
                  <w:tcW w:w="839" w:type="pct"/>
                  <w:tcBorders>
                    <w:top w:val="single" w:sz="2" w:space="0" w:color="auto"/>
                    <w:left w:val="single" w:sz="2" w:space="0" w:color="auto"/>
                    <w:bottom w:val="single" w:sz="2" w:space="0" w:color="auto"/>
                    <w:right w:val="single" w:sz="2" w:space="0" w:color="auto"/>
                  </w:tcBorders>
                  <w:vAlign w:val="center"/>
                </w:tcPr>
                <w:p w:rsidR="001A520A" w:rsidRPr="00AF46BF" w:rsidRDefault="001A520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捻股车</w:t>
                  </w:r>
                </w:p>
              </w:tc>
              <w:tc>
                <w:tcPr>
                  <w:tcW w:w="799" w:type="pct"/>
                  <w:tcBorders>
                    <w:top w:val="single" w:sz="2" w:space="0" w:color="auto"/>
                    <w:left w:val="single" w:sz="2" w:space="0" w:color="auto"/>
                    <w:bottom w:val="single" w:sz="2" w:space="0" w:color="auto"/>
                    <w:right w:val="single" w:sz="2" w:space="0" w:color="auto"/>
                  </w:tcBorders>
                  <w:vAlign w:val="center"/>
                </w:tcPr>
                <w:p w:rsidR="001A520A" w:rsidRDefault="001A520A" w:rsidP="001A520A">
                  <w:pPr>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6-200</w:t>
                  </w:r>
                  <w:r>
                    <w:rPr>
                      <w:rFonts w:ascii="Times New Roman" w:hAnsi="Times New Roman" w:cs="Times New Roman" w:hint="eastAsia"/>
                      <w:kern w:val="2"/>
                      <w:sz w:val="21"/>
                      <w:szCs w:val="21"/>
                    </w:rPr>
                    <w:t>型</w:t>
                  </w:r>
                </w:p>
              </w:tc>
              <w:tc>
                <w:tcPr>
                  <w:tcW w:w="639" w:type="pct"/>
                  <w:tcBorders>
                    <w:top w:val="single" w:sz="2" w:space="0" w:color="auto"/>
                    <w:left w:val="single" w:sz="2" w:space="0" w:color="auto"/>
                    <w:bottom w:val="single" w:sz="2" w:space="0" w:color="auto"/>
                    <w:right w:val="single" w:sz="2" w:space="0" w:color="auto"/>
                  </w:tcBorders>
                  <w:vAlign w:val="center"/>
                </w:tcPr>
                <w:p w:rsidR="001A520A" w:rsidRPr="00AF46BF" w:rsidRDefault="001A520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3</w:t>
                  </w:r>
                </w:p>
              </w:tc>
              <w:tc>
                <w:tcPr>
                  <w:tcW w:w="638" w:type="pct"/>
                  <w:tcBorders>
                    <w:top w:val="single" w:sz="2" w:space="0" w:color="auto"/>
                    <w:left w:val="single" w:sz="2" w:space="0" w:color="auto"/>
                    <w:bottom w:val="single" w:sz="2" w:space="0" w:color="auto"/>
                    <w:right w:val="single" w:sz="2" w:space="0" w:color="auto"/>
                  </w:tcBorders>
                  <w:vAlign w:val="center"/>
                </w:tcPr>
                <w:p w:rsidR="001A520A" w:rsidRPr="00AF46BF" w:rsidRDefault="001A520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3</w:t>
                  </w:r>
                </w:p>
              </w:tc>
              <w:tc>
                <w:tcPr>
                  <w:tcW w:w="638" w:type="pct"/>
                  <w:tcBorders>
                    <w:top w:val="single" w:sz="2" w:space="0" w:color="auto"/>
                    <w:left w:val="single" w:sz="2" w:space="0" w:color="auto"/>
                    <w:bottom w:val="single" w:sz="2" w:space="0" w:color="auto"/>
                    <w:right w:val="single" w:sz="2" w:space="0" w:color="auto"/>
                  </w:tcBorders>
                  <w:vAlign w:val="center"/>
                </w:tcPr>
                <w:p w:rsidR="001A520A" w:rsidRDefault="001A520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w:t>
                  </w:r>
                </w:p>
              </w:tc>
              <w:tc>
                <w:tcPr>
                  <w:tcW w:w="1009" w:type="pct"/>
                  <w:tcBorders>
                    <w:top w:val="single" w:sz="2" w:space="0" w:color="auto"/>
                    <w:left w:val="single" w:sz="2" w:space="0" w:color="auto"/>
                    <w:bottom w:val="single" w:sz="2" w:space="0" w:color="auto"/>
                  </w:tcBorders>
                  <w:vAlign w:val="center"/>
                </w:tcPr>
                <w:p w:rsidR="001A520A" w:rsidRDefault="001A520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搬迁现有，国产</w:t>
                  </w:r>
                </w:p>
              </w:tc>
            </w:tr>
            <w:tr w:rsidR="001A520A" w:rsidTr="00D87A7D">
              <w:trPr>
                <w:trHeight w:val="340"/>
                <w:jc w:val="center"/>
              </w:trPr>
              <w:tc>
                <w:tcPr>
                  <w:tcW w:w="438" w:type="pct"/>
                  <w:vMerge/>
                  <w:tcBorders>
                    <w:right w:val="single" w:sz="2" w:space="0" w:color="auto"/>
                  </w:tcBorders>
                  <w:vAlign w:val="center"/>
                </w:tcPr>
                <w:p w:rsidR="001A520A" w:rsidRDefault="001A520A" w:rsidP="001A520A">
                  <w:pPr>
                    <w:adjustRightInd w:val="0"/>
                    <w:snapToGrid w:val="0"/>
                    <w:jc w:val="center"/>
                    <w:rPr>
                      <w:rFonts w:ascii="Times New Roman" w:hAnsi="Times New Roman" w:cs="Times New Roman"/>
                      <w:sz w:val="21"/>
                      <w:szCs w:val="21"/>
                    </w:rPr>
                  </w:pPr>
                </w:p>
              </w:tc>
              <w:tc>
                <w:tcPr>
                  <w:tcW w:w="839" w:type="pct"/>
                  <w:tcBorders>
                    <w:top w:val="single" w:sz="2" w:space="0" w:color="auto"/>
                    <w:left w:val="single" w:sz="2" w:space="0" w:color="auto"/>
                    <w:bottom w:val="single" w:sz="2" w:space="0" w:color="auto"/>
                    <w:right w:val="single" w:sz="2" w:space="0" w:color="auto"/>
                  </w:tcBorders>
                  <w:vAlign w:val="center"/>
                </w:tcPr>
                <w:p w:rsidR="001A520A" w:rsidRPr="00AF46BF" w:rsidRDefault="001A520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捻股车</w:t>
                  </w:r>
                </w:p>
              </w:tc>
              <w:tc>
                <w:tcPr>
                  <w:tcW w:w="799" w:type="pct"/>
                  <w:tcBorders>
                    <w:top w:val="single" w:sz="2" w:space="0" w:color="auto"/>
                    <w:left w:val="single" w:sz="2" w:space="0" w:color="auto"/>
                    <w:bottom w:val="single" w:sz="2" w:space="0" w:color="auto"/>
                    <w:right w:val="single" w:sz="2" w:space="0" w:color="auto"/>
                  </w:tcBorders>
                  <w:vAlign w:val="center"/>
                </w:tcPr>
                <w:p w:rsidR="001A520A" w:rsidRDefault="001A520A" w:rsidP="001A520A">
                  <w:pPr>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12-200</w:t>
                  </w:r>
                  <w:r>
                    <w:rPr>
                      <w:rFonts w:ascii="Times New Roman" w:hAnsi="Times New Roman" w:cs="Times New Roman" w:hint="eastAsia"/>
                      <w:kern w:val="2"/>
                      <w:sz w:val="21"/>
                      <w:szCs w:val="21"/>
                    </w:rPr>
                    <w:t>型</w:t>
                  </w:r>
                </w:p>
              </w:tc>
              <w:tc>
                <w:tcPr>
                  <w:tcW w:w="639" w:type="pct"/>
                  <w:tcBorders>
                    <w:top w:val="single" w:sz="2" w:space="0" w:color="auto"/>
                    <w:left w:val="single" w:sz="2" w:space="0" w:color="auto"/>
                    <w:bottom w:val="single" w:sz="2" w:space="0" w:color="auto"/>
                    <w:right w:val="single" w:sz="2" w:space="0" w:color="auto"/>
                  </w:tcBorders>
                  <w:vAlign w:val="center"/>
                </w:tcPr>
                <w:p w:rsidR="001A520A" w:rsidRPr="00AF46BF" w:rsidRDefault="001A520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1</w:t>
                  </w:r>
                </w:p>
              </w:tc>
              <w:tc>
                <w:tcPr>
                  <w:tcW w:w="638" w:type="pct"/>
                  <w:tcBorders>
                    <w:top w:val="single" w:sz="2" w:space="0" w:color="auto"/>
                    <w:left w:val="single" w:sz="2" w:space="0" w:color="auto"/>
                    <w:bottom w:val="single" w:sz="2" w:space="0" w:color="auto"/>
                    <w:right w:val="single" w:sz="2" w:space="0" w:color="auto"/>
                  </w:tcBorders>
                  <w:vAlign w:val="center"/>
                </w:tcPr>
                <w:p w:rsidR="001A520A" w:rsidRPr="00AF46BF" w:rsidRDefault="001A520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1</w:t>
                  </w:r>
                </w:p>
              </w:tc>
              <w:tc>
                <w:tcPr>
                  <w:tcW w:w="638" w:type="pct"/>
                  <w:tcBorders>
                    <w:top w:val="single" w:sz="2" w:space="0" w:color="auto"/>
                    <w:left w:val="single" w:sz="2" w:space="0" w:color="auto"/>
                    <w:bottom w:val="single" w:sz="2" w:space="0" w:color="auto"/>
                    <w:right w:val="single" w:sz="2" w:space="0" w:color="auto"/>
                  </w:tcBorders>
                  <w:vAlign w:val="center"/>
                </w:tcPr>
                <w:p w:rsidR="001A520A" w:rsidRDefault="001A520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w:t>
                  </w:r>
                </w:p>
              </w:tc>
              <w:tc>
                <w:tcPr>
                  <w:tcW w:w="1009" w:type="pct"/>
                  <w:tcBorders>
                    <w:top w:val="single" w:sz="2" w:space="0" w:color="auto"/>
                    <w:left w:val="single" w:sz="2" w:space="0" w:color="auto"/>
                    <w:bottom w:val="single" w:sz="2" w:space="0" w:color="auto"/>
                  </w:tcBorders>
                  <w:vAlign w:val="center"/>
                </w:tcPr>
                <w:p w:rsidR="001A520A" w:rsidRDefault="001A520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搬迁现有，国产</w:t>
                  </w:r>
                </w:p>
              </w:tc>
            </w:tr>
            <w:tr w:rsidR="001A520A" w:rsidTr="00D87A7D">
              <w:trPr>
                <w:trHeight w:val="340"/>
                <w:jc w:val="center"/>
              </w:trPr>
              <w:tc>
                <w:tcPr>
                  <w:tcW w:w="438" w:type="pct"/>
                  <w:vMerge/>
                  <w:tcBorders>
                    <w:right w:val="single" w:sz="2" w:space="0" w:color="auto"/>
                  </w:tcBorders>
                  <w:vAlign w:val="center"/>
                </w:tcPr>
                <w:p w:rsidR="001A520A" w:rsidRDefault="001A520A" w:rsidP="001A520A">
                  <w:pPr>
                    <w:adjustRightInd w:val="0"/>
                    <w:snapToGrid w:val="0"/>
                    <w:jc w:val="center"/>
                    <w:rPr>
                      <w:rFonts w:ascii="Times New Roman" w:hAnsi="Times New Roman" w:cs="Times New Roman"/>
                      <w:sz w:val="21"/>
                      <w:szCs w:val="21"/>
                    </w:rPr>
                  </w:pPr>
                </w:p>
              </w:tc>
              <w:tc>
                <w:tcPr>
                  <w:tcW w:w="839" w:type="pct"/>
                  <w:tcBorders>
                    <w:top w:val="single" w:sz="2" w:space="0" w:color="auto"/>
                    <w:left w:val="single" w:sz="2" w:space="0" w:color="auto"/>
                    <w:bottom w:val="single" w:sz="2" w:space="0" w:color="auto"/>
                    <w:right w:val="single" w:sz="2" w:space="0" w:color="auto"/>
                  </w:tcBorders>
                  <w:vAlign w:val="center"/>
                </w:tcPr>
                <w:p w:rsidR="001A520A" w:rsidRPr="00AF46BF" w:rsidRDefault="001A520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捻股车</w:t>
                  </w:r>
                </w:p>
              </w:tc>
              <w:tc>
                <w:tcPr>
                  <w:tcW w:w="799" w:type="pct"/>
                  <w:tcBorders>
                    <w:top w:val="single" w:sz="2" w:space="0" w:color="auto"/>
                    <w:left w:val="single" w:sz="2" w:space="0" w:color="auto"/>
                    <w:bottom w:val="single" w:sz="2" w:space="0" w:color="auto"/>
                    <w:right w:val="single" w:sz="2" w:space="0" w:color="auto"/>
                  </w:tcBorders>
                  <w:vAlign w:val="center"/>
                </w:tcPr>
                <w:p w:rsidR="001A520A" w:rsidRDefault="001A520A" w:rsidP="001A520A">
                  <w:pPr>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6-250</w:t>
                  </w:r>
                  <w:r>
                    <w:rPr>
                      <w:rFonts w:ascii="Times New Roman" w:hAnsi="Times New Roman" w:cs="Times New Roman" w:hint="eastAsia"/>
                      <w:kern w:val="2"/>
                      <w:sz w:val="21"/>
                      <w:szCs w:val="21"/>
                    </w:rPr>
                    <w:t>型</w:t>
                  </w:r>
                </w:p>
              </w:tc>
              <w:tc>
                <w:tcPr>
                  <w:tcW w:w="639" w:type="pct"/>
                  <w:tcBorders>
                    <w:top w:val="single" w:sz="2" w:space="0" w:color="auto"/>
                    <w:left w:val="single" w:sz="2" w:space="0" w:color="auto"/>
                    <w:bottom w:val="single" w:sz="2" w:space="0" w:color="auto"/>
                    <w:right w:val="single" w:sz="2" w:space="0" w:color="auto"/>
                  </w:tcBorders>
                  <w:vAlign w:val="center"/>
                </w:tcPr>
                <w:p w:rsidR="001A520A" w:rsidRPr="00AF46BF" w:rsidRDefault="001A520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1</w:t>
                  </w:r>
                </w:p>
              </w:tc>
              <w:tc>
                <w:tcPr>
                  <w:tcW w:w="638" w:type="pct"/>
                  <w:tcBorders>
                    <w:top w:val="single" w:sz="2" w:space="0" w:color="auto"/>
                    <w:left w:val="single" w:sz="2" w:space="0" w:color="auto"/>
                    <w:bottom w:val="single" w:sz="2" w:space="0" w:color="auto"/>
                    <w:right w:val="single" w:sz="2" w:space="0" w:color="auto"/>
                  </w:tcBorders>
                  <w:vAlign w:val="center"/>
                </w:tcPr>
                <w:p w:rsidR="001A520A" w:rsidRPr="00AF46BF" w:rsidRDefault="001A520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1</w:t>
                  </w:r>
                </w:p>
              </w:tc>
              <w:tc>
                <w:tcPr>
                  <w:tcW w:w="638" w:type="pct"/>
                  <w:tcBorders>
                    <w:top w:val="single" w:sz="2" w:space="0" w:color="auto"/>
                    <w:left w:val="single" w:sz="2" w:space="0" w:color="auto"/>
                    <w:bottom w:val="single" w:sz="2" w:space="0" w:color="auto"/>
                    <w:right w:val="single" w:sz="2" w:space="0" w:color="auto"/>
                  </w:tcBorders>
                  <w:vAlign w:val="center"/>
                </w:tcPr>
                <w:p w:rsidR="001A520A" w:rsidRDefault="001A520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w:t>
                  </w:r>
                </w:p>
              </w:tc>
              <w:tc>
                <w:tcPr>
                  <w:tcW w:w="1009" w:type="pct"/>
                  <w:tcBorders>
                    <w:top w:val="single" w:sz="2" w:space="0" w:color="auto"/>
                    <w:left w:val="single" w:sz="2" w:space="0" w:color="auto"/>
                    <w:bottom w:val="single" w:sz="2" w:space="0" w:color="auto"/>
                  </w:tcBorders>
                  <w:vAlign w:val="center"/>
                </w:tcPr>
                <w:p w:rsidR="001A520A" w:rsidRDefault="001A520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搬迁现有，国产</w:t>
                  </w:r>
                </w:p>
              </w:tc>
            </w:tr>
            <w:tr w:rsidR="001A520A" w:rsidTr="00D87A7D">
              <w:trPr>
                <w:trHeight w:val="340"/>
                <w:jc w:val="center"/>
              </w:trPr>
              <w:tc>
                <w:tcPr>
                  <w:tcW w:w="438" w:type="pct"/>
                  <w:vMerge/>
                  <w:tcBorders>
                    <w:right w:val="single" w:sz="2" w:space="0" w:color="auto"/>
                  </w:tcBorders>
                  <w:vAlign w:val="center"/>
                </w:tcPr>
                <w:p w:rsidR="001A520A" w:rsidRDefault="001A520A" w:rsidP="001A520A">
                  <w:pPr>
                    <w:adjustRightInd w:val="0"/>
                    <w:snapToGrid w:val="0"/>
                    <w:jc w:val="center"/>
                    <w:rPr>
                      <w:rFonts w:ascii="Times New Roman" w:hAnsi="Times New Roman" w:cs="Times New Roman"/>
                      <w:sz w:val="21"/>
                      <w:szCs w:val="21"/>
                    </w:rPr>
                  </w:pPr>
                </w:p>
              </w:tc>
              <w:tc>
                <w:tcPr>
                  <w:tcW w:w="839" w:type="pct"/>
                  <w:tcBorders>
                    <w:top w:val="single" w:sz="2" w:space="0" w:color="auto"/>
                    <w:left w:val="single" w:sz="2" w:space="0" w:color="auto"/>
                    <w:bottom w:val="single" w:sz="2" w:space="0" w:color="auto"/>
                    <w:right w:val="single" w:sz="2" w:space="0" w:color="auto"/>
                  </w:tcBorders>
                  <w:vAlign w:val="center"/>
                </w:tcPr>
                <w:p w:rsidR="001A520A" w:rsidRPr="00AF46BF" w:rsidRDefault="001A520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捻股车</w:t>
                  </w:r>
                </w:p>
              </w:tc>
              <w:tc>
                <w:tcPr>
                  <w:tcW w:w="799" w:type="pct"/>
                  <w:tcBorders>
                    <w:top w:val="single" w:sz="2" w:space="0" w:color="auto"/>
                    <w:left w:val="single" w:sz="2" w:space="0" w:color="auto"/>
                    <w:bottom w:val="single" w:sz="2" w:space="0" w:color="auto"/>
                    <w:right w:val="single" w:sz="2" w:space="0" w:color="auto"/>
                  </w:tcBorders>
                  <w:vAlign w:val="center"/>
                </w:tcPr>
                <w:p w:rsidR="001A520A" w:rsidRDefault="001A520A" w:rsidP="001A520A">
                  <w:pPr>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12-250</w:t>
                  </w:r>
                  <w:r>
                    <w:rPr>
                      <w:rFonts w:ascii="Times New Roman" w:hAnsi="Times New Roman" w:cs="Times New Roman" w:hint="eastAsia"/>
                      <w:kern w:val="2"/>
                      <w:sz w:val="21"/>
                      <w:szCs w:val="21"/>
                    </w:rPr>
                    <w:t>型</w:t>
                  </w:r>
                </w:p>
              </w:tc>
              <w:tc>
                <w:tcPr>
                  <w:tcW w:w="639" w:type="pct"/>
                  <w:tcBorders>
                    <w:top w:val="single" w:sz="2" w:space="0" w:color="auto"/>
                    <w:left w:val="single" w:sz="2" w:space="0" w:color="auto"/>
                    <w:bottom w:val="single" w:sz="2" w:space="0" w:color="auto"/>
                    <w:right w:val="single" w:sz="2" w:space="0" w:color="auto"/>
                  </w:tcBorders>
                  <w:vAlign w:val="center"/>
                </w:tcPr>
                <w:p w:rsidR="001A520A" w:rsidRPr="00AF46BF" w:rsidRDefault="001A520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1</w:t>
                  </w:r>
                </w:p>
              </w:tc>
              <w:tc>
                <w:tcPr>
                  <w:tcW w:w="638" w:type="pct"/>
                  <w:tcBorders>
                    <w:top w:val="single" w:sz="2" w:space="0" w:color="auto"/>
                    <w:left w:val="single" w:sz="2" w:space="0" w:color="auto"/>
                    <w:bottom w:val="single" w:sz="2" w:space="0" w:color="auto"/>
                    <w:right w:val="single" w:sz="2" w:space="0" w:color="auto"/>
                  </w:tcBorders>
                  <w:vAlign w:val="center"/>
                </w:tcPr>
                <w:p w:rsidR="001A520A" w:rsidRPr="00AF46BF" w:rsidRDefault="001A520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1</w:t>
                  </w:r>
                </w:p>
              </w:tc>
              <w:tc>
                <w:tcPr>
                  <w:tcW w:w="638" w:type="pct"/>
                  <w:tcBorders>
                    <w:top w:val="single" w:sz="2" w:space="0" w:color="auto"/>
                    <w:left w:val="single" w:sz="2" w:space="0" w:color="auto"/>
                    <w:bottom w:val="single" w:sz="2" w:space="0" w:color="auto"/>
                    <w:right w:val="single" w:sz="2" w:space="0" w:color="auto"/>
                  </w:tcBorders>
                  <w:vAlign w:val="center"/>
                </w:tcPr>
                <w:p w:rsidR="001A520A" w:rsidRDefault="001A520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w:t>
                  </w:r>
                </w:p>
              </w:tc>
              <w:tc>
                <w:tcPr>
                  <w:tcW w:w="1009" w:type="pct"/>
                  <w:tcBorders>
                    <w:top w:val="single" w:sz="2" w:space="0" w:color="auto"/>
                    <w:left w:val="single" w:sz="2" w:space="0" w:color="auto"/>
                    <w:bottom w:val="single" w:sz="2" w:space="0" w:color="auto"/>
                  </w:tcBorders>
                  <w:vAlign w:val="center"/>
                </w:tcPr>
                <w:p w:rsidR="001A520A" w:rsidRDefault="001A520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搬迁现有，国产</w:t>
                  </w:r>
                </w:p>
              </w:tc>
            </w:tr>
            <w:tr w:rsidR="001A520A" w:rsidTr="00D87A7D">
              <w:trPr>
                <w:trHeight w:val="340"/>
                <w:jc w:val="center"/>
              </w:trPr>
              <w:tc>
                <w:tcPr>
                  <w:tcW w:w="438" w:type="pct"/>
                  <w:vMerge/>
                  <w:tcBorders>
                    <w:right w:val="single" w:sz="2" w:space="0" w:color="auto"/>
                  </w:tcBorders>
                  <w:vAlign w:val="center"/>
                </w:tcPr>
                <w:p w:rsidR="001A520A" w:rsidRDefault="001A520A" w:rsidP="001A520A">
                  <w:pPr>
                    <w:adjustRightInd w:val="0"/>
                    <w:snapToGrid w:val="0"/>
                    <w:jc w:val="center"/>
                    <w:rPr>
                      <w:rFonts w:ascii="Times New Roman" w:hAnsi="Times New Roman" w:cs="Times New Roman"/>
                      <w:sz w:val="21"/>
                      <w:szCs w:val="21"/>
                    </w:rPr>
                  </w:pPr>
                </w:p>
              </w:tc>
              <w:tc>
                <w:tcPr>
                  <w:tcW w:w="839" w:type="pct"/>
                  <w:tcBorders>
                    <w:top w:val="single" w:sz="2" w:space="0" w:color="auto"/>
                    <w:left w:val="single" w:sz="2" w:space="0" w:color="auto"/>
                    <w:bottom w:val="single" w:sz="2" w:space="0" w:color="auto"/>
                    <w:right w:val="single" w:sz="2" w:space="0" w:color="auto"/>
                  </w:tcBorders>
                  <w:vAlign w:val="center"/>
                </w:tcPr>
                <w:p w:rsidR="001A520A" w:rsidRPr="00AF46BF" w:rsidRDefault="001A520A" w:rsidP="001A520A">
                  <w:pPr>
                    <w:jc w:val="center"/>
                    <w:rPr>
                      <w:rFonts w:ascii="Times New Roman" w:eastAsiaTheme="minorEastAsia" w:hAnsi="Times New Roman" w:cs="Times New Roman"/>
                      <w:kern w:val="2"/>
                      <w:sz w:val="21"/>
                      <w:szCs w:val="21"/>
                    </w:rPr>
                  </w:pPr>
                  <w:proofErr w:type="gramStart"/>
                  <w:r>
                    <w:rPr>
                      <w:rFonts w:ascii="Times New Roman" w:eastAsiaTheme="minorEastAsia" w:hAnsi="Times New Roman" w:cs="Times New Roman" w:hint="eastAsia"/>
                      <w:kern w:val="2"/>
                      <w:sz w:val="21"/>
                      <w:szCs w:val="21"/>
                    </w:rPr>
                    <w:t>合绳车</w:t>
                  </w:r>
                  <w:proofErr w:type="gramEnd"/>
                </w:p>
              </w:tc>
              <w:tc>
                <w:tcPr>
                  <w:tcW w:w="799" w:type="pct"/>
                  <w:tcBorders>
                    <w:top w:val="single" w:sz="2" w:space="0" w:color="auto"/>
                    <w:left w:val="single" w:sz="2" w:space="0" w:color="auto"/>
                    <w:bottom w:val="single" w:sz="2" w:space="0" w:color="auto"/>
                    <w:right w:val="single" w:sz="2" w:space="0" w:color="auto"/>
                  </w:tcBorders>
                  <w:vAlign w:val="center"/>
                </w:tcPr>
                <w:p w:rsidR="001A520A" w:rsidRDefault="001A520A" w:rsidP="001A520A">
                  <w:pPr>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6-300</w:t>
                  </w:r>
                  <w:r>
                    <w:rPr>
                      <w:rFonts w:ascii="Times New Roman" w:hAnsi="Times New Roman" w:cs="Times New Roman" w:hint="eastAsia"/>
                      <w:kern w:val="2"/>
                      <w:sz w:val="21"/>
                      <w:szCs w:val="21"/>
                    </w:rPr>
                    <w:t>型</w:t>
                  </w:r>
                </w:p>
              </w:tc>
              <w:tc>
                <w:tcPr>
                  <w:tcW w:w="639" w:type="pct"/>
                  <w:tcBorders>
                    <w:top w:val="single" w:sz="2" w:space="0" w:color="auto"/>
                    <w:left w:val="single" w:sz="2" w:space="0" w:color="auto"/>
                    <w:bottom w:val="single" w:sz="2" w:space="0" w:color="auto"/>
                    <w:right w:val="single" w:sz="2" w:space="0" w:color="auto"/>
                  </w:tcBorders>
                  <w:vAlign w:val="center"/>
                </w:tcPr>
                <w:p w:rsidR="001A520A" w:rsidRPr="00AF46BF" w:rsidRDefault="001A520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2</w:t>
                  </w:r>
                </w:p>
              </w:tc>
              <w:tc>
                <w:tcPr>
                  <w:tcW w:w="638" w:type="pct"/>
                  <w:tcBorders>
                    <w:top w:val="single" w:sz="2" w:space="0" w:color="auto"/>
                    <w:left w:val="single" w:sz="2" w:space="0" w:color="auto"/>
                    <w:bottom w:val="single" w:sz="2" w:space="0" w:color="auto"/>
                    <w:right w:val="single" w:sz="2" w:space="0" w:color="auto"/>
                  </w:tcBorders>
                  <w:vAlign w:val="center"/>
                </w:tcPr>
                <w:p w:rsidR="001A520A" w:rsidRPr="00AF46BF" w:rsidRDefault="001A520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2</w:t>
                  </w:r>
                </w:p>
              </w:tc>
              <w:tc>
                <w:tcPr>
                  <w:tcW w:w="638" w:type="pct"/>
                  <w:tcBorders>
                    <w:top w:val="single" w:sz="2" w:space="0" w:color="auto"/>
                    <w:left w:val="single" w:sz="2" w:space="0" w:color="auto"/>
                    <w:bottom w:val="single" w:sz="2" w:space="0" w:color="auto"/>
                    <w:right w:val="single" w:sz="2" w:space="0" w:color="auto"/>
                  </w:tcBorders>
                  <w:vAlign w:val="center"/>
                </w:tcPr>
                <w:p w:rsidR="001A520A" w:rsidRDefault="001A520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w:t>
                  </w:r>
                </w:p>
              </w:tc>
              <w:tc>
                <w:tcPr>
                  <w:tcW w:w="1009" w:type="pct"/>
                  <w:tcBorders>
                    <w:top w:val="single" w:sz="2" w:space="0" w:color="auto"/>
                    <w:left w:val="single" w:sz="2" w:space="0" w:color="auto"/>
                    <w:bottom w:val="single" w:sz="2" w:space="0" w:color="auto"/>
                  </w:tcBorders>
                  <w:vAlign w:val="center"/>
                </w:tcPr>
                <w:p w:rsidR="001A520A" w:rsidRDefault="001A520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搬迁现有，国产</w:t>
                  </w:r>
                </w:p>
              </w:tc>
            </w:tr>
            <w:tr w:rsidR="001A520A" w:rsidTr="00D87A7D">
              <w:trPr>
                <w:trHeight w:val="340"/>
                <w:jc w:val="center"/>
              </w:trPr>
              <w:tc>
                <w:tcPr>
                  <w:tcW w:w="438" w:type="pct"/>
                  <w:vMerge/>
                  <w:tcBorders>
                    <w:right w:val="single" w:sz="2" w:space="0" w:color="auto"/>
                  </w:tcBorders>
                  <w:vAlign w:val="center"/>
                </w:tcPr>
                <w:p w:rsidR="001A520A" w:rsidRDefault="001A520A" w:rsidP="001A520A">
                  <w:pPr>
                    <w:adjustRightInd w:val="0"/>
                    <w:snapToGrid w:val="0"/>
                    <w:jc w:val="center"/>
                    <w:rPr>
                      <w:rFonts w:ascii="Times New Roman" w:hAnsi="Times New Roman" w:cs="Times New Roman"/>
                      <w:sz w:val="21"/>
                      <w:szCs w:val="21"/>
                    </w:rPr>
                  </w:pPr>
                </w:p>
              </w:tc>
              <w:tc>
                <w:tcPr>
                  <w:tcW w:w="839" w:type="pct"/>
                  <w:tcBorders>
                    <w:top w:val="single" w:sz="2" w:space="0" w:color="auto"/>
                    <w:left w:val="single" w:sz="2" w:space="0" w:color="auto"/>
                    <w:bottom w:val="single" w:sz="2" w:space="0" w:color="auto"/>
                    <w:right w:val="single" w:sz="2" w:space="0" w:color="auto"/>
                  </w:tcBorders>
                  <w:vAlign w:val="center"/>
                </w:tcPr>
                <w:p w:rsidR="001A520A" w:rsidRPr="00AF46BF" w:rsidRDefault="001A520A" w:rsidP="001A520A">
                  <w:pPr>
                    <w:jc w:val="center"/>
                    <w:rPr>
                      <w:rFonts w:ascii="Times New Roman" w:eastAsiaTheme="minorEastAsia" w:hAnsi="Times New Roman" w:cs="Times New Roman"/>
                      <w:kern w:val="2"/>
                      <w:sz w:val="21"/>
                      <w:szCs w:val="21"/>
                    </w:rPr>
                  </w:pPr>
                  <w:proofErr w:type="gramStart"/>
                  <w:r>
                    <w:rPr>
                      <w:rFonts w:ascii="Times New Roman" w:eastAsiaTheme="minorEastAsia" w:hAnsi="Times New Roman" w:cs="Times New Roman" w:hint="eastAsia"/>
                      <w:kern w:val="2"/>
                      <w:sz w:val="21"/>
                      <w:szCs w:val="21"/>
                    </w:rPr>
                    <w:t>倒绳车</w:t>
                  </w:r>
                  <w:proofErr w:type="gramEnd"/>
                </w:p>
              </w:tc>
              <w:tc>
                <w:tcPr>
                  <w:tcW w:w="799" w:type="pct"/>
                  <w:tcBorders>
                    <w:top w:val="single" w:sz="2" w:space="0" w:color="auto"/>
                    <w:left w:val="single" w:sz="2" w:space="0" w:color="auto"/>
                    <w:bottom w:val="single" w:sz="2" w:space="0" w:color="auto"/>
                    <w:right w:val="single" w:sz="2" w:space="0" w:color="auto"/>
                  </w:tcBorders>
                  <w:vAlign w:val="center"/>
                </w:tcPr>
                <w:p w:rsidR="001A520A" w:rsidRDefault="00084F64" w:rsidP="001A520A">
                  <w:pPr>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w:t>
                  </w:r>
                </w:p>
              </w:tc>
              <w:tc>
                <w:tcPr>
                  <w:tcW w:w="639" w:type="pct"/>
                  <w:tcBorders>
                    <w:top w:val="single" w:sz="2" w:space="0" w:color="auto"/>
                    <w:left w:val="single" w:sz="2" w:space="0" w:color="auto"/>
                    <w:bottom w:val="single" w:sz="2" w:space="0" w:color="auto"/>
                    <w:right w:val="single" w:sz="2" w:space="0" w:color="auto"/>
                  </w:tcBorders>
                  <w:vAlign w:val="center"/>
                </w:tcPr>
                <w:p w:rsidR="001A520A" w:rsidRPr="00AF46BF" w:rsidRDefault="001A520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2</w:t>
                  </w:r>
                </w:p>
              </w:tc>
              <w:tc>
                <w:tcPr>
                  <w:tcW w:w="638" w:type="pct"/>
                  <w:tcBorders>
                    <w:top w:val="single" w:sz="2" w:space="0" w:color="auto"/>
                    <w:left w:val="single" w:sz="2" w:space="0" w:color="auto"/>
                    <w:bottom w:val="single" w:sz="2" w:space="0" w:color="auto"/>
                    <w:right w:val="single" w:sz="2" w:space="0" w:color="auto"/>
                  </w:tcBorders>
                  <w:vAlign w:val="center"/>
                </w:tcPr>
                <w:p w:rsidR="001A520A" w:rsidRPr="00AF46BF" w:rsidRDefault="001A520A"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2</w:t>
                  </w:r>
                </w:p>
              </w:tc>
              <w:tc>
                <w:tcPr>
                  <w:tcW w:w="638" w:type="pct"/>
                  <w:tcBorders>
                    <w:top w:val="single" w:sz="2" w:space="0" w:color="auto"/>
                    <w:left w:val="single" w:sz="2" w:space="0" w:color="auto"/>
                    <w:bottom w:val="single" w:sz="2" w:space="0" w:color="auto"/>
                    <w:right w:val="single" w:sz="2" w:space="0" w:color="auto"/>
                  </w:tcBorders>
                  <w:vAlign w:val="center"/>
                </w:tcPr>
                <w:p w:rsidR="001A520A" w:rsidRDefault="001A520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w:t>
                  </w:r>
                </w:p>
              </w:tc>
              <w:tc>
                <w:tcPr>
                  <w:tcW w:w="1009" w:type="pct"/>
                  <w:tcBorders>
                    <w:top w:val="single" w:sz="2" w:space="0" w:color="auto"/>
                    <w:left w:val="single" w:sz="2" w:space="0" w:color="auto"/>
                    <w:bottom w:val="single" w:sz="2" w:space="0" w:color="auto"/>
                  </w:tcBorders>
                  <w:vAlign w:val="center"/>
                </w:tcPr>
                <w:p w:rsidR="001A520A" w:rsidRDefault="001A520A"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搬迁现有，国产</w:t>
                  </w:r>
                </w:p>
              </w:tc>
            </w:tr>
            <w:tr w:rsidR="00084F64" w:rsidTr="00D87A7D">
              <w:trPr>
                <w:trHeight w:val="340"/>
                <w:jc w:val="center"/>
              </w:trPr>
              <w:tc>
                <w:tcPr>
                  <w:tcW w:w="438" w:type="pct"/>
                  <w:vMerge/>
                  <w:tcBorders>
                    <w:right w:val="single" w:sz="2" w:space="0" w:color="auto"/>
                  </w:tcBorders>
                  <w:vAlign w:val="center"/>
                </w:tcPr>
                <w:p w:rsidR="00084F64" w:rsidRDefault="00084F64" w:rsidP="001A520A">
                  <w:pPr>
                    <w:adjustRightInd w:val="0"/>
                    <w:snapToGrid w:val="0"/>
                    <w:jc w:val="center"/>
                    <w:rPr>
                      <w:rFonts w:ascii="Times New Roman" w:hAnsi="Times New Roman" w:cs="Times New Roman"/>
                      <w:sz w:val="21"/>
                      <w:szCs w:val="21"/>
                    </w:rPr>
                  </w:pPr>
                </w:p>
              </w:tc>
              <w:tc>
                <w:tcPr>
                  <w:tcW w:w="839" w:type="pct"/>
                  <w:tcBorders>
                    <w:top w:val="single" w:sz="2" w:space="0" w:color="auto"/>
                    <w:left w:val="single" w:sz="2" w:space="0" w:color="auto"/>
                    <w:bottom w:val="single" w:sz="2" w:space="0" w:color="auto"/>
                    <w:right w:val="single" w:sz="2" w:space="0" w:color="auto"/>
                  </w:tcBorders>
                  <w:vAlign w:val="center"/>
                </w:tcPr>
                <w:p w:rsidR="00084F64" w:rsidRPr="00AF46BF" w:rsidRDefault="00084F64" w:rsidP="00F145B6">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水泵</w:t>
                  </w:r>
                </w:p>
              </w:tc>
              <w:tc>
                <w:tcPr>
                  <w:tcW w:w="799" w:type="pct"/>
                  <w:tcBorders>
                    <w:top w:val="single" w:sz="2" w:space="0" w:color="auto"/>
                    <w:left w:val="single" w:sz="2" w:space="0" w:color="auto"/>
                    <w:bottom w:val="single" w:sz="2" w:space="0" w:color="auto"/>
                    <w:right w:val="single" w:sz="2" w:space="0" w:color="auto"/>
                  </w:tcBorders>
                  <w:vAlign w:val="center"/>
                </w:tcPr>
                <w:p w:rsidR="00084F64" w:rsidRDefault="00084F64" w:rsidP="00F145B6">
                  <w:pPr>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w:t>
                  </w:r>
                </w:p>
              </w:tc>
              <w:tc>
                <w:tcPr>
                  <w:tcW w:w="639" w:type="pct"/>
                  <w:tcBorders>
                    <w:top w:val="single" w:sz="2" w:space="0" w:color="auto"/>
                    <w:left w:val="single" w:sz="2" w:space="0" w:color="auto"/>
                    <w:bottom w:val="single" w:sz="2" w:space="0" w:color="auto"/>
                    <w:right w:val="single" w:sz="2" w:space="0" w:color="auto"/>
                  </w:tcBorders>
                  <w:vAlign w:val="center"/>
                </w:tcPr>
                <w:p w:rsidR="00084F64" w:rsidRPr="00AF46BF" w:rsidRDefault="00084F64" w:rsidP="00F145B6">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2</w:t>
                  </w:r>
                </w:p>
              </w:tc>
              <w:tc>
                <w:tcPr>
                  <w:tcW w:w="638" w:type="pct"/>
                  <w:tcBorders>
                    <w:top w:val="single" w:sz="2" w:space="0" w:color="auto"/>
                    <w:left w:val="single" w:sz="2" w:space="0" w:color="auto"/>
                    <w:bottom w:val="single" w:sz="2" w:space="0" w:color="auto"/>
                    <w:right w:val="single" w:sz="2" w:space="0" w:color="auto"/>
                  </w:tcBorders>
                  <w:vAlign w:val="center"/>
                </w:tcPr>
                <w:p w:rsidR="00084F64" w:rsidRPr="00AF46BF" w:rsidRDefault="00084F64" w:rsidP="00F145B6">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2</w:t>
                  </w:r>
                </w:p>
              </w:tc>
              <w:tc>
                <w:tcPr>
                  <w:tcW w:w="638" w:type="pct"/>
                  <w:tcBorders>
                    <w:top w:val="single" w:sz="2" w:space="0" w:color="auto"/>
                    <w:left w:val="single" w:sz="2" w:space="0" w:color="auto"/>
                    <w:bottom w:val="single" w:sz="2" w:space="0" w:color="auto"/>
                    <w:right w:val="single" w:sz="2" w:space="0" w:color="auto"/>
                  </w:tcBorders>
                  <w:vAlign w:val="center"/>
                </w:tcPr>
                <w:p w:rsidR="00084F64" w:rsidRDefault="00084F64" w:rsidP="00F145B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w:t>
                  </w:r>
                </w:p>
              </w:tc>
              <w:tc>
                <w:tcPr>
                  <w:tcW w:w="1009" w:type="pct"/>
                  <w:tcBorders>
                    <w:top w:val="single" w:sz="2" w:space="0" w:color="auto"/>
                    <w:left w:val="single" w:sz="2" w:space="0" w:color="auto"/>
                    <w:bottom w:val="single" w:sz="2" w:space="0" w:color="auto"/>
                  </w:tcBorders>
                  <w:vAlign w:val="center"/>
                </w:tcPr>
                <w:p w:rsidR="00084F64" w:rsidRDefault="00084F64" w:rsidP="00F145B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搬迁现有，国产</w:t>
                  </w:r>
                </w:p>
              </w:tc>
            </w:tr>
            <w:tr w:rsidR="00084F64" w:rsidTr="00D87A7D">
              <w:trPr>
                <w:trHeight w:val="340"/>
                <w:jc w:val="center"/>
              </w:trPr>
              <w:tc>
                <w:tcPr>
                  <w:tcW w:w="438" w:type="pct"/>
                  <w:vMerge/>
                  <w:tcBorders>
                    <w:bottom w:val="single" w:sz="12" w:space="0" w:color="auto"/>
                    <w:right w:val="single" w:sz="2" w:space="0" w:color="auto"/>
                  </w:tcBorders>
                  <w:vAlign w:val="center"/>
                </w:tcPr>
                <w:p w:rsidR="00084F64" w:rsidRDefault="00084F64" w:rsidP="001A520A">
                  <w:pPr>
                    <w:adjustRightInd w:val="0"/>
                    <w:snapToGrid w:val="0"/>
                    <w:jc w:val="center"/>
                    <w:rPr>
                      <w:rFonts w:ascii="Times New Roman" w:hAnsi="Times New Roman" w:cs="Times New Roman"/>
                      <w:color w:val="000000"/>
                      <w:sz w:val="21"/>
                      <w:szCs w:val="21"/>
                    </w:rPr>
                  </w:pPr>
                </w:p>
              </w:tc>
              <w:tc>
                <w:tcPr>
                  <w:tcW w:w="839" w:type="pct"/>
                  <w:tcBorders>
                    <w:top w:val="single" w:sz="2" w:space="0" w:color="auto"/>
                    <w:left w:val="single" w:sz="2" w:space="0" w:color="auto"/>
                    <w:bottom w:val="single" w:sz="12" w:space="0" w:color="auto"/>
                    <w:right w:val="single" w:sz="2" w:space="0" w:color="auto"/>
                  </w:tcBorders>
                  <w:vAlign w:val="center"/>
                </w:tcPr>
                <w:p w:rsidR="00084F64" w:rsidRDefault="00084F64"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合计</w:t>
                  </w:r>
                </w:p>
              </w:tc>
              <w:tc>
                <w:tcPr>
                  <w:tcW w:w="799" w:type="pct"/>
                  <w:tcBorders>
                    <w:top w:val="single" w:sz="2" w:space="0" w:color="auto"/>
                    <w:left w:val="single" w:sz="2" w:space="0" w:color="auto"/>
                    <w:bottom w:val="single" w:sz="12" w:space="0" w:color="auto"/>
                    <w:right w:val="single" w:sz="2" w:space="0" w:color="auto"/>
                  </w:tcBorders>
                  <w:vAlign w:val="center"/>
                </w:tcPr>
                <w:p w:rsidR="00084F64" w:rsidRDefault="00084F64" w:rsidP="001A520A">
                  <w:pPr>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w:t>
                  </w:r>
                </w:p>
              </w:tc>
              <w:tc>
                <w:tcPr>
                  <w:tcW w:w="639" w:type="pct"/>
                  <w:tcBorders>
                    <w:top w:val="single" w:sz="2" w:space="0" w:color="auto"/>
                    <w:left w:val="single" w:sz="2" w:space="0" w:color="auto"/>
                    <w:bottom w:val="single" w:sz="12" w:space="0" w:color="auto"/>
                    <w:right w:val="single" w:sz="2" w:space="0" w:color="auto"/>
                  </w:tcBorders>
                  <w:vAlign w:val="center"/>
                </w:tcPr>
                <w:p w:rsidR="00084F64" w:rsidRDefault="00084F64"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90</w:t>
                  </w:r>
                </w:p>
              </w:tc>
              <w:tc>
                <w:tcPr>
                  <w:tcW w:w="638" w:type="pct"/>
                  <w:tcBorders>
                    <w:top w:val="single" w:sz="2" w:space="0" w:color="auto"/>
                    <w:left w:val="single" w:sz="2" w:space="0" w:color="auto"/>
                    <w:bottom w:val="single" w:sz="12" w:space="0" w:color="auto"/>
                    <w:right w:val="single" w:sz="2" w:space="0" w:color="auto"/>
                  </w:tcBorders>
                  <w:vAlign w:val="center"/>
                </w:tcPr>
                <w:p w:rsidR="00084F64" w:rsidRDefault="00084F64" w:rsidP="001A520A">
                  <w:pPr>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100</w:t>
                  </w:r>
                </w:p>
              </w:tc>
              <w:tc>
                <w:tcPr>
                  <w:tcW w:w="638" w:type="pct"/>
                  <w:tcBorders>
                    <w:top w:val="single" w:sz="2" w:space="0" w:color="auto"/>
                    <w:left w:val="single" w:sz="2" w:space="0" w:color="auto"/>
                    <w:bottom w:val="single" w:sz="12" w:space="0" w:color="auto"/>
                    <w:right w:val="single" w:sz="2" w:space="0" w:color="auto"/>
                  </w:tcBorders>
                  <w:vAlign w:val="center"/>
                </w:tcPr>
                <w:p w:rsidR="00084F64" w:rsidRDefault="00084F64"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+10</w:t>
                  </w:r>
                </w:p>
              </w:tc>
              <w:tc>
                <w:tcPr>
                  <w:tcW w:w="1009" w:type="pct"/>
                  <w:tcBorders>
                    <w:top w:val="single" w:sz="2" w:space="0" w:color="auto"/>
                    <w:left w:val="single" w:sz="2" w:space="0" w:color="auto"/>
                    <w:bottom w:val="single" w:sz="12" w:space="0" w:color="auto"/>
                  </w:tcBorders>
                  <w:vAlign w:val="center"/>
                </w:tcPr>
                <w:p w:rsidR="00084F64" w:rsidRDefault="00084F64" w:rsidP="001A520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部分新增，国产</w:t>
                  </w:r>
                </w:p>
              </w:tc>
            </w:tr>
          </w:tbl>
          <w:p w:rsidR="00FD2584" w:rsidRPr="00354EA9" w:rsidRDefault="00FD2584" w:rsidP="00A06129">
            <w:pPr>
              <w:adjustRightInd w:val="0"/>
              <w:snapToGrid w:val="0"/>
              <w:spacing w:line="360" w:lineRule="auto"/>
              <w:ind w:firstLineChars="200" w:firstLine="480"/>
              <w:jc w:val="both"/>
              <w:rPr>
                <w:rFonts w:ascii="Times New Roman" w:eastAsiaTheme="minorEastAsia" w:hAnsi="Times New Roman" w:cs="Times New Roman"/>
              </w:rPr>
            </w:pPr>
            <w:r>
              <w:rPr>
                <w:rFonts w:ascii="Times New Roman" w:eastAsiaTheme="minorEastAsia" w:hAnsi="Times New Roman" w:cs="Times New Roman" w:hint="eastAsia"/>
              </w:rPr>
              <w:t>4</w:t>
            </w:r>
            <w:r w:rsidRPr="00354EA9">
              <w:rPr>
                <w:rFonts w:ascii="Times New Roman" w:eastAsiaTheme="minorEastAsia" w:hAnsi="Times New Roman" w:cs="Times New Roman"/>
              </w:rPr>
              <w:t>、建设项目地理位置、厂区平面布置及厂界周围</w:t>
            </w:r>
            <w:r w:rsidRPr="00354EA9">
              <w:rPr>
                <w:rFonts w:ascii="Times New Roman" w:eastAsiaTheme="minorEastAsia" w:hAnsi="Times New Roman" w:cs="Times New Roman"/>
              </w:rPr>
              <w:t>300</w:t>
            </w:r>
            <w:r w:rsidRPr="00354EA9">
              <w:rPr>
                <w:rFonts w:ascii="Times New Roman" w:eastAsiaTheme="minorEastAsia" w:hAnsi="Times New Roman" w:cs="Times New Roman"/>
              </w:rPr>
              <w:t>米土地利用现状</w:t>
            </w:r>
          </w:p>
          <w:p w:rsidR="00FD2584" w:rsidRPr="00354EA9" w:rsidRDefault="00FD2584">
            <w:pPr>
              <w:adjustRightInd w:val="0"/>
              <w:snapToGrid w:val="0"/>
              <w:spacing w:line="360" w:lineRule="auto"/>
              <w:ind w:firstLineChars="200" w:firstLine="480"/>
              <w:jc w:val="both"/>
              <w:rPr>
                <w:rFonts w:ascii="Times New Roman" w:eastAsiaTheme="minorEastAsia" w:hAnsi="Times New Roman" w:cs="Times New Roman"/>
              </w:rPr>
            </w:pPr>
            <w:r w:rsidRPr="00354EA9">
              <w:rPr>
                <w:rFonts w:ascii="Times New Roman" w:eastAsiaTheme="minorEastAsia" w:hAnsi="Times New Roman" w:cs="Times New Roman"/>
              </w:rPr>
              <w:t>地理位置：本项目建设地位于江阴市</w:t>
            </w:r>
            <w:r w:rsidR="00437572">
              <w:rPr>
                <w:rFonts w:ascii="Times New Roman" w:eastAsiaTheme="minorEastAsia" w:hAnsi="Times New Roman" w:cs="Times New Roman" w:hint="eastAsia"/>
                <w:color w:val="000000" w:themeColor="text1"/>
              </w:rPr>
              <w:t>申港街道</w:t>
            </w:r>
            <w:proofErr w:type="gramStart"/>
            <w:r w:rsidR="00437572">
              <w:rPr>
                <w:rFonts w:ascii="Times New Roman" w:eastAsiaTheme="minorEastAsia" w:hAnsi="Times New Roman" w:cs="Times New Roman" w:hint="eastAsia"/>
                <w:color w:val="000000" w:themeColor="text1"/>
              </w:rPr>
              <w:t>镇澄路</w:t>
            </w:r>
            <w:r w:rsidR="00437572">
              <w:rPr>
                <w:rFonts w:ascii="Times New Roman" w:eastAsiaTheme="minorEastAsia" w:hAnsi="Times New Roman" w:cs="Times New Roman" w:hint="eastAsia"/>
                <w:color w:val="000000" w:themeColor="text1"/>
              </w:rPr>
              <w:t>1388</w:t>
            </w:r>
            <w:r w:rsidR="00437572">
              <w:rPr>
                <w:rFonts w:ascii="Times New Roman" w:eastAsiaTheme="minorEastAsia" w:hAnsi="Times New Roman" w:cs="Times New Roman" w:hint="eastAsia"/>
                <w:color w:val="000000" w:themeColor="text1"/>
              </w:rPr>
              <w:t>号</w:t>
            </w:r>
            <w:proofErr w:type="gramEnd"/>
            <w:r w:rsidRPr="00354EA9">
              <w:rPr>
                <w:rFonts w:ascii="Times New Roman" w:eastAsiaTheme="minorEastAsia" w:hAnsi="Times New Roman" w:cs="Times New Roman"/>
              </w:rPr>
              <w:t>，具体地理位置见附图</w:t>
            </w:r>
            <w:r w:rsidRPr="00354EA9">
              <w:rPr>
                <w:rFonts w:ascii="Times New Roman" w:eastAsiaTheme="minorEastAsia" w:hAnsi="Times New Roman" w:cs="Times New Roman"/>
              </w:rPr>
              <w:t>1</w:t>
            </w:r>
            <w:r w:rsidRPr="00354EA9">
              <w:rPr>
                <w:rFonts w:ascii="Times New Roman" w:eastAsiaTheme="minorEastAsia" w:hAnsi="Times New Roman" w:cs="Times New Roman"/>
              </w:rPr>
              <w:t>。</w:t>
            </w:r>
          </w:p>
          <w:p w:rsidR="00FD2584" w:rsidRPr="00354EA9" w:rsidRDefault="00FD2584">
            <w:pPr>
              <w:adjustRightInd w:val="0"/>
              <w:snapToGrid w:val="0"/>
              <w:spacing w:line="360" w:lineRule="auto"/>
              <w:ind w:firstLineChars="200" w:firstLine="480"/>
              <w:jc w:val="both"/>
              <w:rPr>
                <w:rFonts w:ascii="Times New Roman" w:eastAsiaTheme="minorEastAsia" w:hAnsi="Times New Roman" w:cs="Times New Roman"/>
              </w:rPr>
            </w:pPr>
            <w:r w:rsidRPr="00354EA9">
              <w:rPr>
                <w:rFonts w:ascii="Times New Roman" w:eastAsiaTheme="minorEastAsia" w:hAnsi="Times New Roman" w:cs="Times New Roman"/>
              </w:rPr>
              <w:t>厂区平面布置：本项目利用现有厂房</w:t>
            </w:r>
            <w:r>
              <w:rPr>
                <w:rFonts w:ascii="Times New Roman" w:eastAsiaTheme="minorEastAsia" w:hAnsi="Times New Roman" w:cs="Times New Roman"/>
              </w:rPr>
              <w:t>进行建设</w:t>
            </w:r>
            <w:r w:rsidRPr="00354EA9">
              <w:rPr>
                <w:rFonts w:ascii="Times New Roman" w:eastAsiaTheme="minorEastAsia" w:hAnsi="Times New Roman" w:cs="Times New Roman"/>
              </w:rPr>
              <w:t>，</w:t>
            </w:r>
            <w:r w:rsidR="0078118D">
              <w:rPr>
                <w:rFonts w:ascii="Times New Roman" w:eastAsiaTheme="minorEastAsia" w:hAnsi="Times New Roman" w:cs="Times New Roman" w:hint="eastAsia"/>
              </w:rPr>
              <w:t>生产车间西侧为办公区，往东依</w:t>
            </w:r>
            <w:r w:rsidR="0078118D">
              <w:rPr>
                <w:rFonts w:ascii="Times New Roman" w:eastAsiaTheme="minorEastAsia" w:hAnsi="Times New Roman" w:cs="Times New Roman" w:hint="eastAsia"/>
              </w:rPr>
              <w:lastRenderedPageBreak/>
              <w:t>次设置半成品区、拉丝区、捻股区、成</w:t>
            </w:r>
            <w:r w:rsidR="00102D96" w:rsidRPr="00102D96">
              <w:rPr>
                <w:rFonts w:ascii="Times New Roman" w:eastAsiaTheme="minorEastAsia" w:hAnsi="Times New Roman" w:cs="Times New Roman" w:hint="eastAsia"/>
              </w:rPr>
              <w:t>绳区</w:t>
            </w:r>
            <w:r w:rsidR="0078118D">
              <w:rPr>
                <w:rFonts w:ascii="Times New Roman" w:eastAsiaTheme="minorEastAsia" w:hAnsi="Times New Roman" w:cs="Times New Roman" w:hint="eastAsia"/>
              </w:rPr>
              <w:t>、原料区、</w:t>
            </w:r>
            <w:proofErr w:type="gramStart"/>
            <w:r w:rsidR="0078118D">
              <w:rPr>
                <w:rFonts w:ascii="Times New Roman" w:eastAsiaTheme="minorEastAsia" w:hAnsi="Times New Roman" w:cs="Times New Roman" w:hint="eastAsia"/>
              </w:rPr>
              <w:t>回倒区和</w:t>
            </w:r>
            <w:proofErr w:type="gramEnd"/>
            <w:r w:rsidR="0078118D">
              <w:rPr>
                <w:rFonts w:ascii="Times New Roman" w:eastAsiaTheme="minorEastAsia" w:hAnsi="Times New Roman" w:cs="Times New Roman" w:hint="eastAsia"/>
              </w:rPr>
              <w:t>成品区</w:t>
            </w:r>
            <w:r w:rsidRPr="00102D96">
              <w:rPr>
                <w:rFonts w:ascii="Times New Roman" w:eastAsiaTheme="minorEastAsia" w:hAnsi="Times New Roman" w:cs="Times New Roman" w:hint="eastAsia"/>
              </w:rPr>
              <w:t>。</w:t>
            </w:r>
            <w:r w:rsidRPr="00D8549C">
              <w:rPr>
                <w:rFonts w:ascii="Times New Roman" w:eastAsiaTheme="minorEastAsia" w:hAnsi="Times New Roman" w:cs="Times New Roman"/>
              </w:rPr>
              <w:t>建设项目厂区平面布置具体见附图</w:t>
            </w:r>
            <w:r w:rsidRPr="00D8549C">
              <w:rPr>
                <w:rFonts w:ascii="Times New Roman" w:eastAsiaTheme="minorEastAsia" w:hAnsi="Times New Roman" w:cs="Times New Roman"/>
              </w:rPr>
              <w:t>2</w:t>
            </w:r>
            <w:r w:rsidRPr="00354EA9">
              <w:rPr>
                <w:rFonts w:ascii="Times New Roman" w:eastAsiaTheme="minorEastAsia" w:hAnsi="Times New Roman" w:cs="Times New Roman"/>
              </w:rPr>
              <w:t>。</w:t>
            </w:r>
          </w:p>
          <w:p w:rsidR="00FD2584" w:rsidRPr="00354EA9" w:rsidRDefault="00FD2584">
            <w:pPr>
              <w:adjustRightInd w:val="0"/>
              <w:snapToGrid w:val="0"/>
              <w:spacing w:line="360" w:lineRule="auto"/>
              <w:ind w:firstLineChars="200" w:firstLine="480"/>
              <w:jc w:val="both"/>
              <w:rPr>
                <w:rFonts w:ascii="Times New Roman" w:eastAsiaTheme="minorEastAsia" w:hAnsi="Times New Roman" w:cs="Times New Roman"/>
                <w:snapToGrid w:val="0"/>
              </w:rPr>
            </w:pPr>
            <w:r w:rsidRPr="00354EA9">
              <w:rPr>
                <w:rFonts w:ascii="Times New Roman" w:eastAsiaTheme="minorEastAsia" w:hAnsi="Times New Roman" w:cs="Times New Roman"/>
              </w:rPr>
              <w:t>建设项目厂界周围</w:t>
            </w:r>
            <w:r w:rsidRPr="00354EA9">
              <w:rPr>
                <w:rFonts w:ascii="Times New Roman" w:eastAsiaTheme="minorEastAsia" w:hAnsi="Times New Roman" w:cs="Times New Roman"/>
              </w:rPr>
              <w:t>300</w:t>
            </w:r>
            <w:r w:rsidRPr="00354EA9">
              <w:rPr>
                <w:rFonts w:ascii="Times New Roman" w:eastAsiaTheme="minorEastAsia" w:hAnsi="Times New Roman" w:cs="Times New Roman"/>
              </w:rPr>
              <w:t>米土地利用现状：本项目建设地</w:t>
            </w:r>
            <w:r w:rsidRPr="00F3365F">
              <w:rPr>
                <w:rFonts w:ascii="Times New Roman" w:eastAsiaTheme="minorEastAsia" w:hAnsi="Times New Roman" w:cs="Times New Roman" w:hint="eastAsia"/>
              </w:rPr>
              <w:t>东侧</w:t>
            </w:r>
            <w:r w:rsidR="00437572">
              <w:rPr>
                <w:rFonts w:ascii="Times New Roman" w:eastAsiaTheme="minorEastAsia" w:hAnsi="Times New Roman" w:cs="Times New Roman" w:hint="eastAsia"/>
              </w:rPr>
              <w:t>为江阴市申港建筑安装工程</w:t>
            </w:r>
            <w:r w:rsidRPr="00F3365F">
              <w:rPr>
                <w:rFonts w:ascii="Times New Roman" w:eastAsiaTheme="minorEastAsia" w:hAnsi="Times New Roman" w:cs="Times New Roman" w:hint="eastAsia"/>
              </w:rPr>
              <w:t>公司，</w:t>
            </w:r>
            <w:r w:rsidRPr="00F3365F">
              <w:rPr>
                <w:rFonts w:ascii="Times New Roman" w:eastAsiaTheme="minorEastAsia" w:hAnsi="Times New Roman" w:cs="Times New Roman"/>
              </w:rPr>
              <w:t>南侧</w:t>
            </w:r>
            <w:r w:rsidRPr="00F3365F">
              <w:rPr>
                <w:rFonts w:ascii="Times New Roman" w:eastAsiaTheme="minorEastAsia" w:hAnsi="Times New Roman" w:cs="Times New Roman" w:hint="eastAsia"/>
              </w:rPr>
              <w:t>为</w:t>
            </w:r>
            <w:r w:rsidR="00437572">
              <w:rPr>
                <w:rFonts w:ascii="Times New Roman" w:eastAsiaTheme="minorEastAsia" w:hAnsi="Times New Roman" w:cs="Times New Roman" w:hint="eastAsia"/>
              </w:rPr>
              <w:t>其他企业</w:t>
            </w:r>
            <w:r w:rsidRPr="00F3365F">
              <w:rPr>
                <w:rFonts w:ascii="Times New Roman" w:eastAsiaTheme="minorEastAsia" w:hAnsi="Times New Roman" w:cs="Times New Roman" w:hint="eastAsia"/>
              </w:rPr>
              <w:t>，</w:t>
            </w:r>
            <w:r w:rsidRPr="00F3365F">
              <w:rPr>
                <w:rFonts w:ascii="Times New Roman" w:eastAsiaTheme="minorEastAsia" w:hAnsi="Times New Roman" w:cs="Times New Roman"/>
              </w:rPr>
              <w:t>西侧</w:t>
            </w:r>
            <w:r w:rsidRPr="00F3365F">
              <w:rPr>
                <w:rFonts w:ascii="Times New Roman" w:eastAsiaTheme="minorEastAsia" w:hAnsi="Times New Roman" w:cs="Times New Roman" w:hint="eastAsia"/>
              </w:rPr>
              <w:t>为</w:t>
            </w:r>
            <w:r w:rsidR="00437572">
              <w:rPr>
                <w:rFonts w:ascii="Times New Roman" w:eastAsiaTheme="minorEastAsia" w:hAnsi="Times New Roman" w:cs="Times New Roman" w:hint="eastAsia"/>
              </w:rPr>
              <w:t>江苏唐宁服饰</w:t>
            </w:r>
            <w:r w:rsidR="00437572">
              <w:rPr>
                <w:rFonts w:ascii="Times New Roman" w:eastAsiaTheme="minorEastAsia" w:hAnsi="Times New Roman" w:cs="Times New Roman"/>
              </w:rPr>
              <w:t>有限公司</w:t>
            </w:r>
            <w:r w:rsidRPr="00F3365F">
              <w:rPr>
                <w:rFonts w:ascii="Times New Roman" w:eastAsiaTheme="minorEastAsia" w:hAnsi="Times New Roman" w:cs="Times New Roman" w:hint="eastAsia"/>
              </w:rPr>
              <w:t>，</w:t>
            </w:r>
            <w:r w:rsidRPr="00F3365F">
              <w:rPr>
                <w:rFonts w:ascii="Times New Roman" w:eastAsiaTheme="minorEastAsia" w:hAnsi="Times New Roman" w:cs="Times New Roman"/>
              </w:rPr>
              <w:t>北侧</w:t>
            </w:r>
            <w:r w:rsidRPr="00F3365F">
              <w:rPr>
                <w:rFonts w:ascii="Times New Roman" w:eastAsiaTheme="minorEastAsia" w:hAnsi="Times New Roman" w:cs="Times New Roman" w:hint="eastAsia"/>
              </w:rPr>
              <w:t>为</w:t>
            </w:r>
            <w:r w:rsidR="00437572">
              <w:rPr>
                <w:rFonts w:ascii="Times New Roman" w:eastAsiaTheme="minorEastAsia" w:hAnsi="Times New Roman" w:cs="Times New Roman" w:hint="eastAsia"/>
              </w:rPr>
              <w:t>工业企业</w:t>
            </w:r>
            <w:r w:rsidRPr="00F3365F">
              <w:rPr>
                <w:rFonts w:ascii="Times New Roman" w:eastAsiaTheme="minorEastAsia" w:hAnsi="Times New Roman" w:cs="Times New Roman"/>
              </w:rPr>
              <w:t>。</w:t>
            </w:r>
            <w:r w:rsidRPr="00062BF0">
              <w:rPr>
                <w:rFonts w:ascii="Times New Roman" w:eastAsiaTheme="minorEastAsia" w:hAnsi="Times New Roman" w:cs="Times New Roman"/>
              </w:rPr>
              <w:t>建设</w:t>
            </w:r>
            <w:r w:rsidRPr="009A1D60">
              <w:rPr>
                <w:rFonts w:ascii="Times New Roman" w:eastAsiaTheme="minorEastAsia" w:hAnsi="Times New Roman" w:cs="Times New Roman"/>
              </w:rPr>
              <w:t>项目厂界周</w:t>
            </w:r>
            <w:r w:rsidRPr="00354EA9">
              <w:rPr>
                <w:rFonts w:ascii="Times New Roman" w:eastAsiaTheme="minorEastAsia" w:hAnsi="Times New Roman" w:cs="Times New Roman"/>
              </w:rPr>
              <w:t>围</w:t>
            </w:r>
            <w:r w:rsidRPr="00354EA9">
              <w:rPr>
                <w:rFonts w:ascii="Times New Roman" w:eastAsiaTheme="minorEastAsia" w:hAnsi="Times New Roman" w:cs="Times New Roman"/>
              </w:rPr>
              <w:t>300</w:t>
            </w:r>
            <w:r w:rsidRPr="00354EA9">
              <w:rPr>
                <w:rFonts w:ascii="Times New Roman" w:eastAsiaTheme="minorEastAsia" w:hAnsi="Times New Roman" w:cs="Times New Roman"/>
              </w:rPr>
              <w:t>米内土地利用现状见附图</w:t>
            </w:r>
            <w:r w:rsidRPr="00354EA9">
              <w:rPr>
                <w:rFonts w:ascii="Times New Roman" w:eastAsiaTheme="minorEastAsia" w:hAnsi="Times New Roman" w:cs="Times New Roman"/>
              </w:rPr>
              <w:t>3</w:t>
            </w:r>
            <w:r w:rsidRPr="00354EA9">
              <w:rPr>
                <w:rFonts w:ascii="Times New Roman" w:eastAsiaTheme="minorEastAsia" w:hAnsi="Times New Roman" w:cs="Times New Roman"/>
              </w:rPr>
              <w:t>、附图</w:t>
            </w:r>
            <w:r w:rsidRPr="00354EA9">
              <w:rPr>
                <w:rFonts w:ascii="Times New Roman" w:eastAsiaTheme="minorEastAsia" w:hAnsi="Times New Roman" w:cs="Times New Roman"/>
              </w:rPr>
              <w:t>4</w:t>
            </w:r>
            <w:r w:rsidRPr="00354EA9">
              <w:rPr>
                <w:rFonts w:ascii="Times New Roman" w:eastAsiaTheme="minorEastAsia" w:hAnsi="Times New Roman" w:cs="Times New Roman"/>
              </w:rPr>
              <w:t>（卫星图）。</w:t>
            </w:r>
          </w:p>
          <w:p w:rsidR="00FD2584" w:rsidRPr="00354EA9" w:rsidRDefault="00FD2584">
            <w:pPr>
              <w:adjustRightInd w:val="0"/>
              <w:snapToGrid w:val="0"/>
              <w:spacing w:line="360" w:lineRule="auto"/>
              <w:ind w:firstLineChars="200" w:firstLine="480"/>
              <w:jc w:val="both"/>
              <w:rPr>
                <w:rFonts w:ascii="Times New Roman" w:eastAsiaTheme="minorEastAsia" w:hAnsi="Times New Roman" w:cs="Times New Roman"/>
              </w:rPr>
            </w:pPr>
            <w:r>
              <w:rPr>
                <w:rFonts w:ascii="Times New Roman" w:eastAsiaTheme="minorEastAsia" w:hAnsi="Times New Roman" w:cs="Times New Roman" w:hint="eastAsia"/>
              </w:rPr>
              <w:t>5</w:t>
            </w:r>
            <w:r w:rsidRPr="00354EA9">
              <w:rPr>
                <w:rFonts w:ascii="Times New Roman" w:eastAsiaTheme="minorEastAsia" w:hAnsi="Times New Roman" w:cs="Times New Roman"/>
              </w:rPr>
              <w:t>、工作制度及劳动定员：</w:t>
            </w:r>
          </w:p>
          <w:p w:rsidR="0018586A" w:rsidRDefault="0018586A" w:rsidP="0018586A">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工作制度：本项目</w:t>
            </w:r>
            <w:r w:rsidR="00F27292">
              <w:rPr>
                <w:rFonts w:ascii="Times New Roman" w:hAnsi="Times New Roman" w:cs="Times New Roman" w:hint="eastAsia"/>
              </w:rPr>
              <w:t>改建</w:t>
            </w:r>
            <w:r>
              <w:rPr>
                <w:rFonts w:ascii="Times New Roman" w:hAnsi="Times New Roman" w:cs="Times New Roman" w:hint="eastAsia"/>
              </w:rPr>
              <w:t>前后均</w:t>
            </w:r>
            <w:r>
              <w:rPr>
                <w:rFonts w:ascii="Times New Roman" w:hAnsi="Times New Roman" w:cs="Times New Roman"/>
              </w:rPr>
              <w:t>实行昼间一班</w:t>
            </w:r>
            <w:r>
              <w:rPr>
                <w:rFonts w:ascii="Times New Roman" w:hAnsi="Times New Roman" w:cs="Times New Roman"/>
              </w:rPr>
              <w:t>8</w:t>
            </w:r>
            <w:r>
              <w:rPr>
                <w:rFonts w:ascii="Times New Roman" w:hAnsi="Times New Roman" w:cs="Times New Roman"/>
              </w:rPr>
              <w:t>小时工作制度，工作时间为</w:t>
            </w:r>
            <w:r>
              <w:rPr>
                <w:rFonts w:ascii="Times New Roman" w:hAnsi="Times New Roman" w:cs="Times New Roman" w:hint="eastAsia"/>
              </w:rPr>
              <w:t>8</w:t>
            </w:r>
            <w:r>
              <w:rPr>
                <w:rFonts w:ascii="Times New Roman" w:hAnsi="Times New Roman" w:cs="Times New Roman"/>
              </w:rPr>
              <w:t>:</w:t>
            </w:r>
            <w:r>
              <w:rPr>
                <w:rFonts w:ascii="Times New Roman" w:hAnsi="Times New Roman" w:cs="Times New Roman" w:hint="eastAsia"/>
              </w:rPr>
              <w:t>0</w:t>
            </w:r>
            <w:r>
              <w:rPr>
                <w:rFonts w:ascii="Times New Roman" w:hAnsi="Times New Roman" w:cs="Times New Roman"/>
              </w:rPr>
              <w:t>0</w:t>
            </w:r>
            <w:r>
              <w:rPr>
                <w:rFonts w:ascii="Times New Roman" w:hAnsi="Times New Roman" w:cs="Times New Roman"/>
              </w:rPr>
              <w:t>～</w:t>
            </w:r>
            <w:r>
              <w:rPr>
                <w:rFonts w:ascii="Times New Roman" w:hAnsi="Times New Roman" w:cs="Times New Roman"/>
              </w:rPr>
              <w:t>1</w:t>
            </w:r>
            <w:r>
              <w:rPr>
                <w:rFonts w:ascii="Times New Roman" w:hAnsi="Times New Roman" w:cs="Times New Roman" w:hint="eastAsia"/>
              </w:rPr>
              <w:t>7</w:t>
            </w:r>
            <w:r>
              <w:rPr>
                <w:rFonts w:ascii="Times New Roman" w:hAnsi="Times New Roman" w:cs="Times New Roman"/>
              </w:rPr>
              <w:t>:</w:t>
            </w:r>
            <w:r>
              <w:rPr>
                <w:rFonts w:ascii="Times New Roman" w:hAnsi="Times New Roman" w:cs="Times New Roman" w:hint="eastAsia"/>
              </w:rPr>
              <w:t>0</w:t>
            </w:r>
            <w:r>
              <w:rPr>
                <w:rFonts w:ascii="Times New Roman" w:hAnsi="Times New Roman" w:cs="Times New Roman"/>
              </w:rPr>
              <w:t>0</w:t>
            </w:r>
            <w:r>
              <w:rPr>
                <w:rFonts w:ascii="Times New Roman" w:hAnsi="Times New Roman" w:cs="Times New Roman" w:hint="eastAsia"/>
              </w:rPr>
              <w:t>（</w:t>
            </w:r>
            <w:r w:rsidRPr="006E63A2">
              <w:rPr>
                <w:rFonts w:ascii="Times New Roman" w:hAnsi="Times New Roman" w:cs="Times New Roman" w:hint="eastAsia"/>
              </w:rPr>
              <w:t>中午休息</w:t>
            </w:r>
            <w:r w:rsidRPr="006E63A2">
              <w:rPr>
                <w:rFonts w:ascii="Times New Roman" w:hAnsi="Times New Roman" w:cs="Times New Roman" w:hint="eastAsia"/>
              </w:rPr>
              <w:t>1</w:t>
            </w:r>
            <w:r w:rsidRPr="006E63A2">
              <w:rPr>
                <w:rFonts w:ascii="Times New Roman" w:hAnsi="Times New Roman" w:cs="Times New Roman" w:hint="eastAsia"/>
              </w:rPr>
              <w:t>小时）；</w:t>
            </w:r>
            <w:r w:rsidR="00F27292" w:rsidRPr="006E63A2">
              <w:rPr>
                <w:rFonts w:ascii="Times New Roman" w:hAnsi="Times New Roman" w:cs="Times New Roman" w:hint="eastAsia"/>
              </w:rPr>
              <w:t>改建</w:t>
            </w:r>
            <w:r w:rsidRPr="006E63A2">
              <w:rPr>
                <w:rFonts w:ascii="Times New Roman" w:hAnsi="Times New Roman" w:cs="Times New Roman" w:hint="eastAsia"/>
              </w:rPr>
              <w:t>前</w:t>
            </w:r>
            <w:r w:rsidRPr="006E63A2">
              <w:rPr>
                <w:rFonts w:ascii="Times New Roman" w:hAnsi="Times New Roman" w:cs="Times New Roman"/>
              </w:rPr>
              <w:t>年有效工作日为</w:t>
            </w:r>
            <w:r w:rsidRPr="006E63A2">
              <w:rPr>
                <w:rFonts w:ascii="Times New Roman" w:hAnsi="Times New Roman" w:cs="Times New Roman" w:hint="eastAsia"/>
              </w:rPr>
              <w:t>250</w:t>
            </w:r>
            <w:r w:rsidRPr="006E63A2">
              <w:rPr>
                <w:rFonts w:ascii="Times New Roman" w:hAnsi="Times New Roman" w:cs="Times New Roman"/>
              </w:rPr>
              <w:t>天</w:t>
            </w:r>
            <w:r w:rsidRPr="006E63A2">
              <w:rPr>
                <w:rFonts w:ascii="Times New Roman" w:hAnsi="Times New Roman" w:cs="Times New Roman" w:hint="eastAsia"/>
              </w:rPr>
              <w:t>，</w:t>
            </w:r>
            <w:r w:rsidR="00F27292" w:rsidRPr="006E63A2">
              <w:rPr>
                <w:rFonts w:ascii="Times New Roman" w:hAnsi="Times New Roman" w:cs="Times New Roman" w:hint="eastAsia"/>
              </w:rPr>
              <w:t>改建</w:t>
            </w:r>
            <w:r w:rsidRPr="006E63A2">
              <w:rPr>
                <w:rFonts w:ascii="Times New Roman" w:hAnsi="Times New Roman" w:cs="Times New Roman" w:hint="eastAsia"/>
              </w:rPr>
              <w:t>后</w:t>
            </w:r>
            <w:r w:rsidRPr="006E63A2">
              <w:rPr>
                <w:rFonts w:ascii="Times New Roman" w:hAnsi="Times New Roman" w:cs="Times New Roman"/>
              </w:rPr>
              <w:t>年有效工作日为</w:t>
            </w:r>
            <w:r w:rsidRPr="006E63A2">
              <w:rPr>
                <w:rFonts w:ascii="Times New Roman" w:hAnsi="Times New Roman" w:cs="Times New Roman" w:hint="eastAsia"/>
              </w:rPr>
              <w:t>300</w:t>
            </w:r>
            <w:r w:rsidRPr="006E63A2">
              <w:rPr>
                <w:rFonts w:ascii="Times New Roman" w:hAnsi="Times New Roman" w:cs="Times New Roman"/>
              </w:rPr>
              <w:t>天。</w:t>
            </w:r>
          </w:p>
          <w:p w:rsidR="0018586A" w:rsidRPr="006E63A2" w:rsidRDefault="0018586A" w:rsidP="0018586A">
            <w:pPr>
              <w:adjustRightInd w:val="0"/>
              <w:snapToGrid w:val="0"/>
              <w:spacing w:line="360" w:lineRule="auto"/>
              <w:ind w:firstLineChars="200" w:firstLine="480"/>
              <w:jc w:val="both"/>
              <w:rPr>
                <w:rFonts w:ascii="Times New Roman" w:eastAsiaTheme="minorEastAsia" w:hAnsi="Times New Roman" w:cs="Times New Roman"/>
              </w:rPr>
            </w:pPr>
            <w:r>
              <w:rPr>
                <w:rFonts w:ascii="Times New Roman" w:hAnsi="Times New Roman" w:cs="Times New Roman"/>
              </w:rPr>
              <w:t>劳动定员：</w:t>
            </w:r>
            <w:r w:rsidRPr="006E63A2">
              <w:rPr>
                <w:rFonts w:ascii="Times New Roman" w:hAnsi="Times New Roman" w:cs="Times New Roman" w:hint="eastAsia"/>
              </w:rPr>
              <w:t>该公司现有员工</w:t>
            </w:r>
            <w:r w:rsidRPr="006E63A2">
              <w:rPr>
                <w:rFonts w:ascii="Times New Roman" w:hAnsi="Times New Roman" w:cs="Times New Roman" w:hint="eastAsia"/>
              </w:rPr>
              <w:t>20</w:t>
            </w:r>
            <w:r w:rsidRPr="006E63A2">
              <w:rPr>
                <w:rFonts w:ascii="Times New Roman" w:hAnsi="Times New Roman" w:cs="Times New Roman" w:hint="eastAsia"/>
              </w:rPr>
              <w:t>人，</w:t>
            </w:r>
            <w:r w:rsidRPr="006E63A2">
              <w:rPr>
                <w:rFonts w:ascii="Times New Roman" w:hAnsi="Times New Roman" w:cs="Times New Roman"/>
              </w:rPr>
              <w:t>本项目</w:t>
            </w:r>
            <w:proofErr w:type="gramStart"/>
            <w:r w:rsidR="00B242B9" w:rsidRPr="006E63A2">
              <w:rPr>
                <w:rFonts w:ascii="Times New Roman" w:hAnsi="Times New Roman" w:cs="Times New Roman"/>
              </w:rPr>
              <w:t>不</w:t>
            </w:r>
            <w:proofErr w:type="gramEnd"/>
            <w:r w:rsidRPr="006E63A2">
              <w:rPr>
                <w:rFonts w:ascii="Times New Roman" w:hAnsi="Times New Roman" w:cs="Times New Roman" w:hint="eastAsia"/>
              </w:rPr>
              <w:t>新增员工，故本项目实施后全厂劳动定员为</w:t>
            </w:r>
            <w:r w:rsidR="00B242B9" w:rsidRPr="006E63A2">
              <w:rPr>
                <w:rFonts w:ascii="Times New Roman" w:hAnsi="Times New Roman" w:cs="Times New Roman" w:hint="eastAsia"/>
              </w:rPr>
              <w:t>20</w:t>
            </w:r>
            <w:r w:rsidRPr="006E63A2">
              <w:rPr>
                <w:rFonts w:ascii="Times New Roman" w:hAnsi="Times New Roman" w:cs="Times New Roman" w:hint="eastAsia"/>
              </w:rPr>
              <w:t>人</w:t>
            </w:r>
            <w:r w:rsidRPr="006E63A2">
              <w:rPr>
                <w:rFonts w:ascii="Times New Roman" w:hAnsi="Times New Roman" w:cs="Times New Roman"/>
              </w:rPr>
              <w:t>。</w:t>
            </w:r>
          </w:p>
          <w:p w:rsidR="00FD2584" w:rsidRDefault="00FD2584" w:rsidP="0084124C">
            <w:pPr>
              <w:adjustRightInd w:val="0"/>
              <w:snapToGrid w:val="0"/>
              <w:spacing w:line="360" w:lineRule="auto"/>
              <w:jc w:val="both"/>
              <w:rPr>
                <w:rFonts w:ascii="Times New Roman" w:eastAsiaTheme="minorEastAsia" w:hAnsi="Times New Roman" w:cs="Times New Roman"/>
              </w:rPr>
            </w:pPr>
          </w:p>
          <w:p w:rsidR="00FD2584" w:rsidRDefault="00FD2584" w:rsidP="0084124C">
            <w:pPr>
              <w:adjustRightInd w:val="0"/>
              <w:snapToGrid w:val="0"/>
              <w:spacing w:line="360" w:lineRule="auto"/>
              <w:jc w:val="both"/>
              <w:rPr>
                <w:rFonts w:ascii="Times New Roman" w:eastAsiaTheme="minorEastAsia" w:hAnsi="Times New Roman" w:cs="Times New Roman"/>
              </w:rPr>
            </w:pPr>
          </w:p>
          <w:p w:rsidR="00FD2584" w:rsidRDefault="00FD2584" w:rsidP="0084124C">
            <w:pPr>
              <w:adjustRightInd w:val="0"/>
              <w:snapToGrid w:val="0"/>
              <w:spacing w:line="360" w:lineRule="auto"/>
              <w:jc w:val="both"/>
              <w:rPr>
                <w:rFonts w:ascii="Times New Roman" w:eastAsiaTheme="minorEastAsia" w:hAnsi="Times New Roman" w:cs="Times New Roman"/>
              </w:rPr>
            </w:pPr>
          </w:p>
          <w:p w:rsidR="00FD2584" w:rsidRDefault="00FD2584" w:rsidP="0084124C">
            <w:pPr>
              <w:adjustRightInd w:val="0"/>
              <w:snapToGrid w:val="0"/>
              <w:spacing w:line="360" w:lineRule="auto"/>
              <w:jc w:val="both"/>
              <w:rPr>
                <w:rFonts w:ascii="Times New Roman" w:eastAsiaTheme="minorEastAsia" w:hAnsi="Times New Roman" w:cs="Times New Roman"/>
              </w:rPr>
            </w:pPr>
          </w:p>
          <w:p w:rsidR="00FD2584" w:rsidRDefault="00FD2584" w:rsidP="0084124C">
            <w:pPr>
              <w:adjustRightInd w:val="0"/>
              <w:snapToGrid w:val="0"/>
              <w:spacing w:line="360" w:lineRule="auto"/>
              <w:jc w:val="both"/>
              <w:rPr>
                <w:rFonts w:ascii="Times New Roman" w:eastAsiaTheme="minorEastAsia" w:hAnsi="Times New Roman" w:cs="Times New Roman"/>
              </w:rPr>
            </w:pPr>
          </w:p>
          <w:p w:rsidR="00FD2584" w:rsidRDefault="00FD2584" w:rsidP="0084124C">
            <w:pPr>
              <w:adjustRightInd w:val="0"/>
              <w:snapToGrid w:val="0"/>
              <w:spacing w:line="360" w:lineRule="auto"/>
              <w:jc w:val="both"/>
              <w:rPr>
                <w:rFonts w:ascii="Times New Roman" w:eastAsiaTheme="minorEastAsia" w:hAnsi="Times New Roman" w:cs="Times New Roman"/>
              </w:rPr>
            </w:pPr>
          </w:p>
          <w:p w:rsidR="00FD2584" w:rsidRDefault="00FD2584" w:rsidP="0084124C">
            <w:pPr>
              <w:adjustRightInd w:val="0"/>
              <w:snapToGrid w:val="0"/>
              <w:spacing w:line="360" w:lineRule="auto"/>
              <w:jc w:val="both"/>
              <w:rPr>
                <w:rFonts w:ascii="Times New Roman" w:eastAsiaTheme="minorEastAsia" w:hAnsi="Times New Roman" w:cs="Times New Roman"/>
              </w:rPr>
            </w:pPr>
          </w:p>
          <w:p w:rsidR="00FD2584" w:rsidRDefault="00FD2584" w:rsidP="0084124C">
            <w:pPr>
              <w:adjustRightInd w:val="0"/>
              <w:snapToGrid w:val="0"/>
              <w:spacing w:line="360" w:lineRule="auto"/>
              <w:jc w:val="both"/>
              <w:rPr>
                <w:rFonts w:ascii="Times New Roman" w:eastAsiaTheme="minorEastAsia" w:hAnsi="Times New Roman" w:cs="Times New Roman"/>
              </w:rPr>
            </w:pPr>
          </w:p>
          <w:p w:rsidR="00FD2584" w:rsidRDefault="00FD2584" w:rsidP="0084124C">
            <w:pPr>
              <w:adjustRightInd w:val="0"/>
              <w:snapToGrid w:val="0"/>
              <w:spacing w:line="360" w:lineRule="auto"/>
              <w:jc w:val="both"/>
              <w:rPr>
                <w:rFonts w:ascii="Times New Roman" w:eastAsiaTheme="minorEastAsia" w:hAnsi="Times New Roman" w:cs="Times New Roman"/>
              </w:rPr>
            </w:pPr>
          </w:p>
          <w:p w:rsidR="00FD2584" w:rsidRDefault="00FD2584" w:rsidP="0084124C">
            <w:pPr>
              <w:adjustRightInd w:val="0"/>
              <w:snapToGrid w:val="0"/>
              <w:spacing w:line="360" w:lineRule="auto"/>
              <w:jc w:val="both"/>
              <w:rPr>
                <w:rFonts w:ascii="Times New Roman" w:eastAsiaTheme="minorEastAsia" w:hAnsi="Times New Roman" w:cs="Times New Roman"/>
              </w:rPr>
            </w:pPr>
          </w:p>
          <w:p w:rsidR="00FD2584" w:rsidRDefault="00FD2584" w:rsidP="0084124C">
            <w:pPr>
              <w:adjustRightInd w:val="0"/>
              <w:snapToGrid w:val="0"/>
              <w:spacing w:line="360" w:lineRule="auto"/>
              <w:jc w:val="both"/>
              <w:rPr>
                <w:rFonts w:ascii="Times New Roman" w:eastAsiaTheme="minorEastAsia" w:hAnsi="Times New Roman" w:cs="Times New Roman"/>
              </w:rPr>
            </w:pPr>
          </w:p>
          <w:p w:rsidR="00FD2584" w:rsidRDefault="00FD2584" w:rsidP="0084124C">
            <w:pPr>
              <w:adjustRightInd w:val="0"/>
              <w:snapToGrid w:val="0"/>
              <w:spacing w:line="360" w:lineRule="auto"/>
              <w:jc w:val="both"/>
              <w:rPr>
                <w:rFonts w:ascii="Times New Roman" w:eastAsiaTheme="minorEastAsia" w:hAnsi="Times New Roman" w:cs="Times New Roman"/>
              </w:rPr>
            </w:pPr>
          </w:p>
          <w:p w:rsidR="00FD2584" w:rsidRDefault="00FD2584" w:rsidP="0084124C">
            <w:pPr>
              <w:adjustRightInd w:val="0"/>
              <w:snapToGrid w:val="0"/>
              <w:spacing w:line="360" w:lineRule="auto"/>
              <w:jc w:val="both"/>
              <w:rPr>
                <w:rFonts w:ascii="Times New Roman" w:eastAsiaTheme="minorEastAsia" w:hAnsi="Times New Roman" w:cs="Times New Roman"/>
              </w:rPr>
            </w:pPr>
          </w:p>
          <w:p w:rsidR="00FD2584" w:rsidRDefault="00FD2584" w:rsidP="0084124C">
            <w:pPr>
              <w:adjustRightInd w:val="0"/>
              <w:snapToGrid w:val="0"/>
              <w:spacing w:line="360" w:lineRule="auto"/>
              <w:jc w:val="both"/>
              <w:rPr>
                <w:rFonts w:ascii="Times New Roman" w:eastAsiaTheme="minorEastAsia" w:hAnsi="Times New Roman" w:cs="Times New Roman"/>
              </w:rPr>
            </w:pPr>
          </w:p>
          <w:p w:rsidR="00FD2584" w:rsidRDefault="00FD2584" w:rsidP="0084124C">
            <w:pPr>
              <w:adjustRightInd w:val="0"/>
              <w:snapToGrid w:val="0"/>
              <w:spacing w:line="360" w:lineRule="auto"/>
              <w:jc w:val="both"/>
              <w:rPr>
                <w:rFonts w:ascii="Times New Roman" w:eastAsiaTheme="minorEastAsia" w:hAnsi="Times New Roman" w:cs="Times New Roman"/>
              </w:rPr>
            </w:pPr>
          </w:p>
          <w:p w:rsidR="00FD2584" w:rsidRDefault="00FD2584" w:rsidP="0084124C">
            <w:pPr>
              <w:adjustRightInd w:val="0"/>
              <w:snapToGrid w:val="0"/>
              <w:spacing w:line="360" w:lineRule="auto"/>
              <w:jc w:val="both"/>
              <w:rPr>
                <w:rFonts w:ascii="Times New Roman" w:eastAsiaTheme="minorEastAsia" w:hAnsi="Times New Roman" w:cs="Times New Roman"/>
              </w:rPr>
            </w:pPr>
          </w:p>
          <w:p w:rsidR="00FD2584" w:rsidRDefault="00FD2584" w:rsidP="0084124C">
            <w:pPr>
              <w:adjustRightInd w:val="0"/>
              <w:snapToGrid w:val="0"/>
              <w:spacing w:line="360" w:lineRule="auto"/>
              <w:jc w:val="both"/>
              <w:rPr>
                <w:rFonts w:ascii="Times New Roman" w:eastAsiaTheme="minorEastAsia" w:hAnsi="Times New Roman" w:cs="Times New Roman"/>
              </w:rPr>
            </w:pPr>
          </w:p>
          <w:p w:rsidR="00FD2584" w:rsidRDefault="00FD2584" w:rsidP="0084124C">
            <w:pPr>
              <w:adjustRightInd w:val="0"/>
              <w:snapToGrid w:val="0"/>
              <w:spacing w:line="360" w:lineRule="auto"/>
              <w:jc w:val="both"/>
              <w:rPr>
                <w:rFonts w:ascii="Times New Roman" w:eastAsiaTheme="minorEastAsia" w:hAnsi="Times New Roman" w:cs="Times New Roman"/>
              </w:rPr>
            </w:pPr>
          </w:p>
          <w:p w:rsidR="00FD2584" w:rsidRDefault="00FD2584" w:rsidP="0084124C">
            <w:pPr>
              <w:adjustRightInd w:val="0"/>
              <w:snapToGrid w:val="0"/>
              <w:spacing w:line="360" w:lineRule="auto"/>
              <w:jc w:val="both"/>
              <w:rPr>
                <w:rFonts w:ascii="Times New Roman" w:eastAsiaTheme="minorEastAsia" w:hAnsi="Times New Roman" w:cs="Times New Roman"/>
              </w:rPr>
            </w:pPr>
          </w:p>
          <w:p w:rsidR="006A3AA5" w:rsidRDefault="006A3AA5" w:rsidP="0084124C">
            <w:pPr>
              <w:adjustRightInd w:val="0"/>
              <w:snapToGrid w:val="0"/>
              <w:spacing w:line="360" w:lineRule="auto"/>
              <w:jc w:val="both"/>
              <w:rPr>
                <w:rFonts w:ascii="Times New Roman" w:eastAsiaTheme="minorEastAsia" w:hAnsi="Times New Roman" w:cs="Times New Roman"/>
              </w:rPr>
            </w:pPr>
          </w:p>
          <w:p w:rsidR="00FD2584" w:rsidRPr="00330C04" w:rsidRDefault="00FD2584" w:rsidP="00CF2E45">
            <w:pPr>
              <w:adjustRightInd w:val="0"/>
              <w:snapToGrid w:val="0"/>
              <w:spacing w:line="360" w:lineRule="auto"/>
              <w:jc w:val="both"/>
              <w:rPr>
                <w:rFonts w:ascii="Times New Roman" w:eastAsiaTheme="minorEastAsia" w:hAnsi="Times New Roman" w:cs="Times New Roman"/>
              </w:rPr>
            </w:pPr>
          </w:p>
        </w:tc>
      </w:tr>
      <w:tr w:rsidR="00FD2584" w:rsidRPr="00561EF5" w:rsidTr="00D87A7D">
        <w:trPr>
          <w:trHeight w:val="7435"/>
          <w:jc w:val="center"/>
        </w:trPr>
        <w:tc>
          <w:tcPr>
            <w:tcW w:w="5000" w:type="pct"/>
            <w:gridSpan w:val="10"/>
          </w:tcPr>
          <w:p w:rsidR="00FD2584" w:rsidRPr="00354EA9" w:rsidRDefault="00FD2584">
            <w:pPr>
              <w:adjustRightInd w:val="0"/>
              <w:snapToGrid w:val="0"/>
              <w:spacing w:beforeLines="50" w:before="120" w:line="360" w:lineRule="auto"/>
              <w:jc w:val="both"/>
              <w:rPr>
                <w:rFonts w:ascii="Times New Roman" w:eastAsiaTheme="minorEastAsia" w:hAnsi="Times New Roman" w:cs="Times New Roman"/>
                <w:b/>
                <w:color w:val="FF0000"/>
              </w:rPr>
            </w:pPr>
            <w:r w:rsidRPr="00354EA9">
              <w:rPr>
                <w:rFonts w:ascii="Times New Roman" w:eastAsiaTheme="minorEastAsia" w:hAnsi="Times New Roman" w:cs="Times New Roman"/>
                <w:b/>
              </w:rPr>
              <w:lastRenderedPageBreak/>
              <w:t>与本项目有关的原有污染情况及主要环境问题：</w:t>
            </w:r>
          </w:p>
          <w:p w:rsidR="004C342A" w:rsidRDefault="004C342A" w:rsidP="004C342A">
            <w:pPr>
              <w:tabs>
                <w:tab w:val="left" w:pos="720"/>
              </w:tabs>
              <w:spacing w:line="360" w:lineRule="auto"/>
              <w:ind w:firstLineChars="200" w:firstLine="480"/>
              <w:jc w:val="both"/>
              <w:rPr>
                <w:rFonts w:ascii="Times New Roman" w:hAnsi="Times New Roman" w:cs="Times New Roman"/>
              </w:rPr>
            </w:pPr>
            <w:r>
              <w:rPr>
                <w:rFonts w:ascii="Times New Roman" w:hAnsi="Times New Roman" w:cs="Times New Roman" w:hint="eastAsia"/>
              </w:rPr>
              <w:t>江阴市泰达金属制品</w:t>
            </w:r>
            <w:r w:rsidRPr="00CD46ED">
              <w:rPr>
                <w:rFonts w:ascii="Times New Roman" w:hAnsi="Times New Roman" w:cs="Times New Roman" w:hint="eastAsia"/>
              </w:rPr>
              <w:t>有限公司</w:t>
            </w:r>
            <w:r w:rsidRPr="00CD46ED">
              <w:rPr>
                <w:rFonts w:ascii="Times New Roman" w:hAnsi="Times New Roman" w:cs="Times New Roman"/>
                <w:bCs/>
              </w:rPr>
              <w:t>成立于</w:t>
            </w:r>
            <w:r>
              <w:rPr>
                <w:rFonts w:ascii="Times New Roman" w:hAnsi="Times New Roman" w:cs="Times New Roman" w:hint="eastAsia"/>
                <w:bCs/>
              </w:rPr>
              <w:t>2004</w:t>
            </w:r>
            <w:r w:rsidRPr="00CD46ED">
              <w:rPr>
                <w:rFonts w:ascii="Times New Roman" w:hAnsi="Times New Roman" w:cs="Times New Roman"/>
                <w:bCs/>
              </w:rPr>
              <w:t>年</w:t>
            </w:r>
            <w:r>
              <w:rPr>
                <w:rFonts w:ascii="Times New Roman" w:hAnsi="Times New Roman" w:cs="Times New Roman" w:hint="eastAsia"/>
                <w:bCs/>
              </w:rPr>
              <w:t>04</w:t>
            </w:r>
            <w:r w:rsidRPr="00CD46ED">
              <w:rPr>
                <w:rFonts w:ascii="Times New Roman" w:hAnsi="Times New Roman" w:cs="Times New Roman"/>
                <w:bCs/>
              </w:rPr>
              <w:t>月</w:t>
            </w:r>
            <w:r>
              <w:rPr>
                <w:rFonts w:ascii="Times New Roman" w:hAnsi="Times New Roman" w:cs="Times New Roman" w:hint="eastAsia"/>
                <w:bCs/>
              </w:rPr>
              <w:t>23</w:t>
            </w:r>
            <w:r w:rsidRPr="00CD46ED">
              <w:rPr>
                <w:rFonts w:ascii="Times New Roman" w:hAnsi="Times New Roman" w:cs="Times New Roman"/>
                <w:bCs/>
              </w:rPr>
              <w:t>日，位于</w:t>
            </w:r>
            <w:r w:rsidRPr="00CD46ED">
              <w:rPr>
                <w:rFonts w:ascii="Times New Roman" w:hAnsi="Times New Roman" w:cs="Times New Roman"/>
              </w:rPr>
              <w:t>江阴市</w:t>
            </w:r>
            <w:r>
              <w:rPr>
                <w:rFonts w:ascii="Times New Roman" w:hAnsi="Times New Roman" w:cs="Times New Roman" w:hint="eastAsia"/>
              </w:rPr>
              <w:t>临港街道申南村张家桥</w:t>
            </w:r>
            <w:r>
              <w:rPr>
                <w:rFonts w:ascii="Times New Roman" w:hAnsi="Times New Roman" w:cs="Times New Roman" w:hint="eastAsia"/>
              </w:rPr>
              <w:t>289</w:t>
            </w:r>
            <w:r>
              <w:rPr>
                <w:rFonts w:ascii="Times New Roman" w:hAnsi="Times New Roman" w:cs="Times New Roman" w:hint="eastAsia"/>
              </w:rPr>
              <w:t>号</w:t>
            </w:r>
            <w:r w:rsidRPr="00CD46ED">
              <w:rPr>
                <w:rFonts w:ascii="Times New Roman" w:hAnsi="Times New Roman" w:cs="Times New Roman"/>
                <w:bCs/>
              </w:rPr>
              <w:t>，</w:t>
            </w:r>
            <w:r w:rsidRPr="00CC607C">
              <w:rPr>
                <w:rFonts w:ascii="Times New Roman" w:hAnsi="Times New Roman" w:cs="Times New Roman"/>
              </w:rPr>
              <w:t>主要产品及设计生产能力为</w:t>
            </w:r>
            <w:r>
              <w:rPr>
                <w:rFonts w:ascii="Times New Roman" w:hAnsi="Times New Roman" w:cs="Times New Roman"/>
              </w:rPr>
              <w:t>生产</w:t>
            </w:r>
            <w:r>
              <w:rPr>
                <w:rFonts w:ascii="Times New Roman" w:hAnsi="Times New Roman" w:cs="Times New Roman" w:hint="eastAsia"/>
              </w:rPr>
              <w:t>钢丝绳</w:t>
            </w:r>
            <w:r>
              <w:rPr>
                <w:rFonts w:ascii="Times New Roman" w:hAnsi="Times New Roman" w:cs="Times New Roman" w:hint="eastAsia"/>
              </w:rPr>
              <w:t>600</w:t>
            </w:r>
            <w:r>
              <w:rPr>
                <w:rFonts w:ascii="Times New Roman" w:hAnsi="Times New Roman" w:cs="Times New Roman" w:hint="eastAsia"/>
              </w:rPr>
              <w:t>吨</w:t>
            </w:r>
            <w:r>
              <w:rPr>
                <w:rFonts w:ascii="Times New Roman" w:hAnsi="Times New Roman" w:cs="Times New Roman" w:hint="eastAsia"/>
              </w:rPr>
              <w:t>/</w:t>
            </w:r>
            <w:r>
              <w:rPr>
                <w:rFonts w:ascii="Times New Roman" w:hAnsi="Times New Roman" w:cs="Times New Roman" w:hint="eastAsia"/>
              </w:rPr>
              <w:t>年</w:t>
            </w:r>
            <w:r w:rsidRPr="00CC607C">
              <w:rPr>
                <w:rFonts w:ascii="Times New Roman" w:hAnsi="Times New Roman" w:cs="Times New Roman"/>
              </w:rPr>
              <w:t>。</w:t>
            </w:r>
          </w:p>
          <w:p w:rsidR="004C342A" w:rsidRPr="00CC607C" w:rsidRDefault="004C342A" w:rsidP="004C342A">
            <w:pPr>
              <w:tabs>
                <w:tab w:val="left" w:pos="720"/>
              </w:tabs>
              <w:spacing w:line="360" w:lineRule="auto"/>
              <w:ind w:firstLineChars="200" w:firstLine="480"/>
              <w:jc w:val="both"/>
              <w:rPr>
                <w:rFonts w:ascii="Times New Roman" w:hAnsi="Times New Roman" w:cs="Times New Roman"/>
              </w:rPr>
            </w:pPr>
            <w:r w:rsidRPr="00CC607C">
              <w:rPr>
                <w:rFonts w:ascii="Times New Roman" w:hAnsi="Times New Roman" w:cs="Times New Roman"/>
              </w:rPr>
              <w:t>现有项目建设、审批及验收情况如表</w:t>
            </w:r>
            <w:r w:rsidRPr="00CC607C">
              <w:rPr>
                <w:rFonts w:ascii="Times New Roman" w:hAnsi="Times New Roman" w:cs="Times New Roman"/>
              </w:rPr>
              <w:t>1-4</w:t>
            </w:r>
            <w:r w:rsidRPr="00CC607C">
              <w:rPr>
                <w:rFonts w:ascii="Times New Roman" w:hAnsi="Times New Roman" w:cs="Times New Roman"/>
              </w:rPr>
              <w:t>所示。</w:t>
            </w:r>
          </w:p>
          <w:p w:rsidR="004C342A" w:rsidRPr="004C342A" w:rsidRDefault="004C342A" w:rsidP="004C342A">
            <w:pPr>
              <w:keepNext/>
              <w:jc w:val="center"/>
              <w:rPr>
                <w:rFonts w:ascii="Times New Roman" w:hAnsi="Times New Roman" w:cs="Times New Roman"/>
              </w:rPr>
            </w:pPr>
            <w:r w:rsidRPr="004C342A">
              <w:rPr>
                <w:rFonts w:ascii="Times New Roman" w:hAnsi="Times New Roman" w:cs="Times New Roman"/>
              </w:rPr>
              <w:t>表</w:t>
            </w:r>
            <w:r w:rsidRPr="004C342A">
              <w:rPr>
                <w:rFonts w:ascii="Times New Roman" w:hAnsi="Times New Roman" w:cs="Times New Roman"/>
              </w:rPr>
              <w:t>1-4</w:t>
            </w:r>
            <w:r w:rsidRPr="004C342A">
              <w:rPr>
                <w:rFonts w:ascii="Times New Roman" w:hAnsi="Times New Roman" w:cs="Times New Roman"/>
              </w:rPr>
              <w:t>现有项目建设、审批以及验收情况</w:t>
            </w:r>
          </w:p>
          <w:tbl>
            <w:tblPr>
              <w:tblW w:w="5000" w:type="pct"/>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953"/>
              <w:gridCol w:w="3585"/>
              <w:gridCol w:w="897"/>
              <w:gridCol w:w="1936"/>
              <w:gridCol w:w="1508"/>
            </w:tblGrid>
            <w:tr w:rsidR="004C342A" w:rsidRPr="00CC607C" w:rsidTr="00D87A7D">
              <w:tc>
                <w:tcPr>
                  <w:tcW w:w="537" w:type="pct"/>
                  <w:tcBorders>
                    <w:bottom w:val="single" w:sz="12" w:space="0" w:color="auto"/>
                  </w:tcBorders>
                  <w:tcMar>
                    <w:top w:w="0" w:type="dxa"/>
                    <w:left w:w="0" w:type="dxa"/>
                    <w:bottom w:w="0" w:type="dxa"/>
                    <w:right w:w="0" w:type="dxa"/>
                  </w:tcMar>
                  <w:vAlign w:val="center"/>
                </w:tcPr>
                <w:p w:rsidR="004C342A" w:rsidRPr="00CC607C" w:rsidRDefault="004C342A" w:rsidP="00E96132">
                  <w:pPr>
                    <w:widowControl w:val="0"/>
                    <w:jc w:val="center"/>
                    <w:rPr>
                      <w:rFonts w:ascii="Times New Roman" w:hAnsi="Times New Roman" w:cs="Times New Roman"/>
                      <w:sz w:val="21"/>
                      <w:szCs w:val="21"/>
                    </w:rPr>
                  </w:pPr>
                  <w:r w:rsidRPr="00CC607C">
                    <w:rPr>
                      <w:rFonts w:ascii="Times New Roman" w:hAnsi="Times New Roman" w:cs="Times New Roman"/>
                      <w:sz w:val="21"/>
                      <w:szCs w:val="21"/>
                    </w:rPr>
                    <w:t>环</w:t>
                  </w:r>
                  <w:r>
                    <w:rPr>
                      <w:rFonts w:ascii="Times New Roman" w:hAnsi="Times New Roman" w:cs="Times New Roman"/>
                      <w:sz w:val="21"/>
                      <w:szCs w:val="21"/>
                    </w:rPr>
                    <w:t>评</w:t>
                  </w:r>
                  <w:r w:rsidRPr="00CC607C">
                    <w:rPr>
                      <w:rFonts w:ascii="Times New Roman" w:hAnsi="Times New Roman" w:cs="Times New Roman"/>
                      <w:sz w:val="21"/>
                      <w:szCs w:val="21"/>
                    </w:rPr>
                    <w:t>批复时间</w:t>
                  </w:r>
                </w:p>
              </w:tc>
              <w:tc>
                <w:tcPr>
                  <w:tcW w:w="2019" w:type="pct"/>
                  <w:tcBorders>
                    <w:bottom w:val="single" w:sz="12" w:space="0" w:color="auto"/>
                  </w:tcBorders>
                  <w:tcMar>
                    <w:top w:w="0" w:type="dxa"/>
                    <w:left w:w="0" w:type="dxa"/>
                    <w:bottom w:w="0" w:type="dxa"/>
                    <w:right w:w="0" w:type="dxa"/>
                  </w:tcMar>
                  <w:vAlign w:val="center"/>
                </w:tcPr>
                <w:p w:rsidR="004C342A" w:rsidRPr="00CC607C" w:rsidRDefault="004C342A" w:rsidP="00E96132">
                  <w:pPr>
                    <w:widowControl w:val="0"/>
                    <w:jc w:val="center"/>
                    <w:rPr>
                      <w:rFonts w:ascii="Times New Roman" w:hAnsi="Times New Roman" w:cs="Times New Roman"/>
                      <w:sz w:val="21"/>
                      <w:szCs w:val="21"/>
                    </w:rPr>
                  </w:pPr>
                  <w:r w:rsidRPr="00CC607C">
                    <w:rPr>
                      <w:rFonts w:ascii="Times New Roman" w:hAnsi="Times New Roman" w:cs="Times New Roman"/>
                      <w:sz w:val="21"/>
                      <w:szCs w:val="21"/>
                    </w:rPr>
                    <w:t>审批项目</w:t>
                  </w:r>
                </w:p>
              </w:tc>
              <w:tc>
                <w:tcPr>
                  <w:tcW w:w="505" w:type="pct"/>
                  <w:tcBorders>
                    <w:bottom w:val="single" w:sz="12" w:space="0" w:color="auto"/>
                  </w:tcBorders>
                  <w:tcMar>
                    <w:top w:w="0" w:type="dxa"/>
                    <w:left w:w="0" w:type="dxa"/>
                    <w:bottom w:w="0" w:type="dxa"/>
                    <w:right w:w="0" w:type="dxa"/>
                  </w:tcMar>
                  <w:vAlign w:val="center"/>
                </w:tcPr>
                <w:p w:rsidR="004C342A" w:rsidRPr="00CC607C" w:rsidRDefault="004C342A" w:rsidP="00E96132">
                  <w:pPr>
                    <w:widowControl w:val="0"/>
                    <w:jc w:val="center"/>
                    <w:rPr>
                      <w:rFonts w:ascii="Times New Roman" w:hAnsi="Times New Roman" w:cs="Times New Roman"/>
                      <w:sz w:val="21"/>
                      <w:szCs w:val="21"/>
                    </w:rPr>
                  </w:pPr>
                  <w:r w:rsidRPr="00CC607C">
                    <w:rPr>
                      <w:rFonts w:ascii="Times New Roman" w:hAnsi="Times New Roman" w:cs="Times New Roman"/>
                      <w:sz w:val="21"/>
                      <w:szCs w:val="21"/>
                    </w:rPr>
                    <w:t>环评审</w:t>
                  </w:r>
                </w:p>
                <w:p w:rsidR="004C342A" w:rsidRPr="00CC607C" w:rsidRDefault="004C342A" w:rsidP="00E96132">
                  <w:pPr>
                    <w:widowControl w:val="0"/>
                    <w:jc w:val="center"/>
                    <w:rPr>
                      <w:rFonts w:ascii="Times New Roman" w:hAnsi="Times New Roman" w:cs="Times New Roman"/>
                      <w:sz w:val="21"/>
                      <w:szCs w:val="21"/>
                    </w:rPr>
                  </w:pPr>
                  <w:proofErr w:type="gramStart"/>
                  <w:r w:rsidRPr="00CC607C">
                    <w:rPr>
                      <w:rFonts w:ascii="Times New Roman" w:hAnsi="Times New Roman" w:cs="Times New Roman"/>
                      <w:sz w:val="21"/>
                      <w:szCs w:val="21"/>
                    </w:rPr>
                    <w:t>批部门</w:t>
                  </w:r>
                  <w:proofErr w:type="gramEnd"/>
                </w:p>
              </w:tc>
              <w:tc>
                <w:tcPr>
                  <w:tcW w:w="1090" w:type="pct"/>
                  <w:tcBorders>
                    <w:bottom w:val="single" w:sz="12" w:space="0" w:color="auto"/>
                  </w:tcBorders>
                  <w:tcMar>
                    <w:top w:w="0" w:type="dxa"/>
                    <w:left w:w="0" w:type="dxa"/>
                    <w:bottom w:w="0" w:type="dxa"/>
                    <w:right w:w="0" w:type="dxa"/>
                  </w:tcMar>
                  <w:vAlign w:val="center"/>
                </w:tcPr>
                <w:p w:rsidR="004C342A" w:rsidRPr="00CC607C" w:rsidRDefault="004C342A" w:rsidP="00E96132">
                  <w:pPr>
                    <w:widowControl w:val="0"/>
                    <w:jc w:val="center"/>
                    <w:rPr>
                      <w:rFonts w:ascii="Times New Roman" w:hAnsi="Times New Roman" w:cs="Times New Roman"/>
                      <w:sz w:val="21"/>
                      <w:szCs w:val="21"/>
                    </w:rPr>
                  </w:pPr>
                  <w:r w:rsidRPr="00CC607C">
                    <w:rPr>
                      <w:rFonts w:ascii="Times New Roman" w:hAnsi="Times New Roman" w:cs="Times New Roman"/>
                      <w:sz w:val="21"/>
                      <w:szCs w:val="21"/>
                    </w:rPr>
                    <w:t>验</w:t>
                  </w:r>
                  <w:r>
                    <w:rPr>
                      <w:rFonts w:ascii="Times New Roman" w:hAnsi="Times New Roman" w:cs="Times New Roman" w:hint="eastAsia"/>
                      <w:sz w:val="21"/>
                      <w:szCs w:val="21"/>
                    </w:rPr>
                    <w:t>收</w:t>
                  </w:r>
                  <w:r w:rsidRPr="00CC607C">
                    <w:rPr>
                      <w:rFonts w:ascii="Times New Roman" w:hAnsi="Times New Roman" w:cs="Times New Roman"/>
                      <w:sz w:val="21"/>
                      <w:szCs w:val="21"/>
                    </w:rPr>
                    <w:t>情况</w:t>
                  </w:r>
                </w:p>
              </w:tc>
              <w:tc>
                <w:tcPr>
                  <w:tcW w:w="849" w:type="pct"/>
                  <w:tcBorders>
                    <w:bottom w:val="single" w:sz="12" w:space="0" w:color="auto"/>
                  </w:tcBorders>
                  <w:tcMar>
                    <w:top w:w="0" w:type="dxa"/>
                    <w:left w:w="0" w:type="dxa"/>
                    <w:bottom w:w="0" w:type="dxa"/>
                    <w:right w:w="0" w:type="dxa"/>
                  </w:tcMar>
                  <w:vAlign w:val="center"/>
                </w:tcPr>
                <w:p w:rsidR="004C342A" w:rsidRPr="00CC607C" w:rsidRDefault="004C342A" w:rsidP="00E96132">
                  <w:pPr>
                    <w:widowControl w:val="0"/>
                    <w:jc w:val="center"/>
                    <w:rPr>
                      <w:rFonts w:ascii="Times New Roman" w:hAnsi="Times New Roman" w:cs="Times New Roman"/>
                      <w:sz w:val="21"/>
                      <w:szCs w:val="21"/>
                    </w:rPr>
                  </w:pPr>
                  <w:r w:rsidRPr="00CC607C">
                    <w:rPr>
                      <w:rFonts w:ascii="Times New Roman" w:hAnsi="Times New Roman" w:cs="Times New Roman"/>
                      <w:sz w:val="21"/>
                      <w:szCs w:val="21"/>
                    </w:rPr>
                    <w:t>备注</w:t>
                  </w:r>
                </w:p>
              </w:tc>
            </w:tr>
            <w:tr w:rsidR="004C342A" w:rsidRPr="00CC607C" w:rsidTr="00D87A7D">
              <w:tc>
                <w:tcPr>
                  <w:tcW w:w="537" w:type="pct"/>
                  <w:tcBorders>
                    <w:top w:val="single" w:sz="12" w:space="0" w:color="auto"/>
                  </w:tcBorders>
                  <w:tcMar>
                    <w:top w:w="0" w:type="dxa"/>
                    <w:left w:w="0" w:type="dxa"/>
                    <w:bottom w:w="0" w:type="dxa"/>
                    <w:right w:w="0" w:type="dxa"/>
                  </w:tcMar>
                  <w:vAlign w:val="center"/>
                </w:tcPr>
                <w:p w:rsidR="004C342A" w:rsidRPr="00CC607C" w:rsidRDefault="004C342A" w:rsidP="004C342A">
                  <w:pPr>
                    <w:widowControl w:val="0"/>
                    <w:jc w:val="center"/>
                    <w:rPr>
                      <w:rFonts w:ascii="Times New Roman" w:hAnsi="Times New Roman" w:cs="Times New Roman"/>
                      <w:sz w:val="21"/>
                      <w:szCs w:val="21"/>
                    </w:rPr>
                  </w:pPr>
                  <w:r w:rsidRPr="00CC607C">
                    <w:rPr>
                      <w:rFonts w:ascii="Times New Roman" w:hAnsi="Times New Roman" w:cs="Times New Roman"/>
                      <w:sz w:val="21"/>
                      <w:szCs w:val="21"/>
                    </w:rPr>
                    <w:t>20</w:t>
                  </w:r>
                  <w:r>
                    <w:rPr>
                      <w:rFonts w:ascii="Times New Roman" w:hAnsi="Times New Roman" w:cs="Times New Roman" w:hint="eastAsia"/>
                      <w:sz w:val="21"/>
                      <w:szCs w:val="21"/>
                    </w:rPr>
                    <w:t>14.12.10</w:t>
                  </w:r>
                </w:p>
              </w:tc>
              <w:tc>
                <w:tcPr>
                  <w:tcW w:w="2019" w:type="pct"/>
                  <w:tcBorders>
                    <w:top w:val="single" w:sz="12" w:space="0" w:color="auto"/>
                  </w:tcBorders>
                  <w:tcMar>
                    <w:top w:w="0" w:type="dxa"/>
                    <w:left w:w="0" w:type="dxa"/>
                    <w:bottom w:w="0" w:type="dxa"/>
                    <w:right w:w="0" w:type="dxa"/>
                  </w:tcMar>
                  <w:vAlign w:val="center"/>
                </w:tcPr>
                <w:p w:rsidR="004C342A" w:rsidRPr="00CC607C" w:rsidRDefault="004C342A" w:rsidP="004C342A">
                  <w:pPr>
                    <w:widowControl w:val="0"/>
                    <w:jc w:val="center"/>
                    <w:rPr>
                      <w:rFonts w:ascii="Times New Roman" w:hAnsi="Times New Roman" w:cs="Times New Roman"/>
                      <w:sz w:val="21"/>
                      <w:szCs w:val="21"/>
                    </w:rPr>
                  </w:pPr>
                  <w:r w:rsidRPr="00CC607C">
                    <w:rPr>
                      <w:rFonts w:ascii="Times New Roman" w:hAnsi="Times New Roman" w:cs="Times New Roman"/>
                      <w:sz w:val="21"/>
                      <w:szCs w:val="21"/>
                    </w:rPr>
                    <w:t>《</w:t>
                  </w:r>
                  <w:r>
                    <w:rPr>
                      <w:rFonts w:ascii="Times New Roman" w:hAnsi="Times New Roman" w:cs="Times New Roman" w:hint="eastAsia"/>
                      <w:sz w:val="21"/>
                      <w:szCs w:val="21"/>
                    </w:rPr>
                    <w:t>江阴市泰达金属制品</w:t>
                  </w:r>
                  <w:r w:rsidRPr="00CC607C">
                    <w:rPr>
                      <w:rFonts w:ascii="Times New Roman" w:hAnsi="Times New Roman" w:cs="Times New Roman"/>
                      <w:sz w:val="21"/>
                      <w:szCs w:val="21"/>
                    </w:rPr>
                    <w:t>有限公司</w:t>
                  </w:r>
                  <w:r>
                    <w:rPr>
                      <w:rFonts w:ascii="Times New Roman" w:hAnsi="Times New Roman" w:cs="Times New Roman" w:hint="eastAsia"/>
                      <w:sz w:val="21"/>
                      <w:szCs w:val="21"/>
                    </w:rPr>
                    <w:t>年产</w:t>
                  </w:r>
                  <w:r>
                    <w:rPr>
                      <w:rFonts w:ascii="Times New Roman" w:hAnsi="Times New Roman" w:cs="Times New Roman" w:hint="eastAsia"/>
                      <w:sz w:val="21"/>
                      <w:szCs w:val="21"/>
                    </w:rPr>
                    <w:t>600</w:t>
                  </w:r>
                  <w:r>
                    <w:rPr>
                      <w:rFonts w:ascii="Times New Roman" w:hAnsi="Times New Roman" w:cs="Times New Roman" w:hint="eastAsia"/>
                      <w:sz w:val="21"/>
                      <w:szCs w:val="21"/>
                    </w:rPr>
                    <w:t>吨钢丝绳搬迁</w:t>
                  </w:r>
                  <w:r w:rsidRPr="00CC607C">
                    <w:rPr>
                      <w:rFonts w:ascii="Times New Roman" w:hAnsi="Times New Roman" w:cs="Times New Roman"/>
                      <w:sz w:val="21"/>
                      <w:szCs w:val="21"/>
                    </w:rPr>
                    <w:t>项目》环境影响报告表</w:t>
                  </w:r>
                </w:p>
              </w:tc>
              <w:tc>
                <w:tcPr>
                  <w:tcW w:w="505" w:type="pct"/>
                  <w:tcBorders>
                    <w:top w:val="single" w:sz="12" w:space="0" w:color="auto"/>
                  </w:tcBorders>
                  <w:tcMar>
                    <w:top w:w="0" w:type="dxa"/>
                    <w:left w:w="0" w:type="dxa"/>
                    <w:bottom w:w="0" w:type="dxa"/>
                    <w:right w:w="0" w:type="dxa"/>
                  </w:tcMar>
                  <w:vAlign w:val="center"/>
                </w:tcPr>
                <w:p w:rsidR="004C342A" w:rsidRPr="00CC607C" w:rsidRDefault="004C342A" w:rsidP="00E96132">
                  <w:pPr>
                    <w:widowControl w:val="0"/>
                    <w:jc w:val="center"/>
                    <w:rPr>
                      <w:rFonts w:ascii="Times New Roman" w:hAnsi="Times New Roman" w:cs="Times New Roman"/>
                      <w:sz w:val="21"/>
                      <w:szCs w:val="21"/>
                    </w:rPr>
                  </w:pPr>
                  <w:r w:rsidRPr="00CC607C">
                    <w:rPr>
                      <w:rFonts w:ascii="Times New Roman" w:hAnsi="Times New Roman" w:cs="Times New Roman"/>
                      <w:sz w:val="21"/>
                      <w:szCs w:val="21"/>
                    </w:rPr>
                    <w:t>江阴市环境保护局</w:t>
                  </w:r>
                </w:p>
              </w:tc>
              <w:tc>
                <w:tcPr>
                  <w:tcW w:w="1090" w:type="pct"/>
                  <w:tcBorders>
                    <w:top w:val="single" w:sz="12" w:space="0" w:color="auto"/>
                  </w:tcBorders>
                  <w:tcMar>
                    <w:top w:w="0" w:type="dxa"/>
                    <w:left w:w="0" w:type="dxa"/>
                    <w:bottom w:w="0" w:type="dxa"/>
                    <w:right w:w="0" w:type="dxa"/>
                  </w:tcMar>
                  <w:vAlign w:val="center"/>
                </w:tcPr>
                <w:p w:rsidR="004C342A" w:rsidRPr="00CC607C" w:rsidRDefault="004C342A" w:rsidP="004C342A">
                  <w:pPr>
                    <w:widowControl w:val="0"/>
                    <w:jc w:val="center"/>
                    <w:rPr>
                      <w:rFonts w:ascii="Times New Roman" w:hAnsi="Times New Roman" w:cs="Times New Roman"/>
                      <w:sz w:val="21"/>
                      <w:szCs w:val="21"/>
                    </w:rPr>
                  </w:pPr>
                  <w:r w:rsidRPr="00CC607C">
                    <w:rPr>
                      <w:rFonts w:ascii="Times New Roman" w:hAnsi="Times New Roman" w:cs="Times New Roman"/>
                      <w:sz w:val="21"/>
                      <w:szCs w:val="21"/>
                    </w:rPr>
                    <w:t>20</w:t>
                  </w:r>
                  <w:r>
                    <w:rPr>
                      <w:rFonts w:ascii="Times New Roman" w:hAnsi="Times New Roman" w:cs="Times New Roman" w:hint="eastAsia"/>
                      <w:sz w:val="21"/>
                      <w:szCs w:val="21"/>
                    </w:rPr>
                    <w:t>15.04.15</w:t>
                  </w:r>
                  <w:r w:rsidRPr="00CC607C">
                    <w:rPr>
                      <w:rFonts w:ascii="Times New Roman" w:hAnsi="Times New Roman" w:cs="Times New Roman"/>
                      <w:sz w:val="21"/>
                      <w:szCs w:val="21"/>
                    </w:rPr>
                    <w:t>通过建设项目竣工环境保护验收</w:t>
                  </w:r>
                </w:p>
              </w:tc>
              <w:tc>
                <w:tcPr>
                  <w:tcW w:w="849" w:type="pct"/>
                  <w:tcBorders>
                    <w:top w:val="single" w:sz="12" w:space="0" w:color="auto"/>
                  </w:tcBorders>
                  <w:tcMar>
                    <w:top w:w="0" w:type="dxa"/>
                    <w:left w:w="0" w:type="dxa"/>
                    <w:bottom w:w="0" w:type="dxa"/>
                    <w:right w:w="0" w:type="dxa"/>
                  </w:tcMar>
                  <w:vAlign w:val="center"/>
                </w:tcPr>
                <w:p w:rsidR="004C342A" w:rsidRPr="00CC607C" w:rsidRDefault="004C342A" w:rsidP="00E96132">
                  <w:pPr>
                    <w:widowControl w:val="0"/>
                    <w:jc w:val="center"/>
                    <w:rPr>
                      <w:rFonts w:ascii="Times New Roman" w:hAnsi="Times New Roman" w:cs="Times New Roman"/>
                      <w:sz w:val="21"/>
                      <w:szCs w:val="21"/>
                    </w:rPr>
                  </w:pPr>
                  <w:r w:rsidRPr="00CC607C">
                    <w:rPr>
                      <w:rFonts w:ascii="Times New Roman" w:hAnsi="Times New Roman" w:cs="Times New Roman"/>
                      <w:sz w:val="21"/>
                      <w:szCs w:val="21"/>
                    </w:rPr>
                    <w:t>已建</w:t>
                  </w:r>
                </w:p>
              </w:tc>
            </w:tr>
          </w:tbl>
          <w:p w:rsidR="0018586A" w:rsidRDefault="0018586A" w:rsidP="0018586A">
            <w:pPr>
              <w:numPr>
                <w:ilvl w:val="0"/>
                <w:numId w:val="26"/>
              </w:numPr>
              <w:adjustRightInd w:val="0"/>
              <w:snapToGrid w:val="0"/>
              <w:spacing w:line="360" w:lineRule="auto"/>
              <w:jc w:val="both"/>
              <w:rPr>
                <w:rFonts w:ascii="Times New Roman" w:hAnsi="Times New Roman"/>
                <w:kern w:val="2"/>
              </w:rPr>
            </w:pPr>
            <w:r>
              <w:rPr>
                <w:rFonts w:ascii="Times New Roman" w:hAnsi="Times New Roman"/>
                <w:kern w:val="2"/>
              </w:rPr>
              <w:t>与本项目有关的</w:t>
            </w:r>
            <w:r>
              <w:rPr>
                <w:rFonts w:ascii="Times New Roman" w:hAnsi="Times New Roman" w:hint="eastAsia"/>
                <w:kern w:val="2"/>
              </w:rPr>
              <w:t>原有</w:t>
            </w:r>
            <w:r>
              <w:rPr>
                <w:rFonts w:ascii="Times New Roman" w:hAnsi="Times New Roman"/>
                <w:kern w:val="2"/>
              </w:rPr>
              <w:t>污染情况</w:t>
            </w:r>
          </w:p>
          <w:p w:rsidR="0018586A" w:rsidRDefault="0018586A" w:rsidP="0018586A">
            <w:pPr>
              <w:adjustRightInd w:val="0"/>
              <w:snapToGrid w:val="0"/>
              <w:spacing w:line="360" w:lineRule="auto"/>
              <w:ind w:firstLineChars="200" w:firstLine="480"/>
              <w:jc w:val="both"/>
              <w:rPr>
                <w:rFonts w:ascii="Times New Roman" w:hAnsi="Times New Roman"/>
                <w:kern w:val="2"/>
              </w:rPr>
            </w:pPr>
            <w:r>
              <w:rPr>
                <w:rFonts w:ascii="Times New Roman" w:hAnsi="Times New Roman" w:hint="eastAsia"/>
                <w:kern w:val="2"/>
              </w:rPr>
              <w:t>本报告根据该公司现有项目</w:t>
            </w:r>
            <w:r>
              <w:rPr>
                <w:rFonts w:ascii="Times New Roman" w:hAnsi="Times New Roman" w:cs="Times New Roman" w:hint="eastAsia"/>
                <w:kern w:val="2"/>
              </w:rPr>
              <w:t>“三同时”验收材料，结合实地调查，统计汇总现有项目污染物产生及排放情况，具体如下：</w:t>
            </w:r>
          </w:p>
          <w:p w:rsidR="004C342A" w:rsidRPr="00CC607C" w:rsidRDefault="004C342A" w:rsidP="004C342A">
            <w:pPr>
              <w:spacing w:line="360" w:lineRule="auto"/>
              <w:ind w:firstLine="465"/>
              <w:jc w:val="both"/>
              <w:rPr>
                <w:rFonts w:ascii="Times New Roman" w:hAnsi="Times New Roman" w:cs="Times New Roman"/>
              </w:rPr>
            </w:pPr>
            <w:r w:rsidRPr="00CC607C">
              <w:rPr>
                <w:rFonts w:ascii="Times New Roman" w:hAnsi="Times New Roman" w:cs="Times New Roman"/>
              </w:rPr>
              <w:t>（</w:t>
            </w:r>
            <w:r w:rsidRPr="00CC607C">
              <w:rPr>
                <w:rFonts w:ascii="Times New Roman" w:hAnsi="Times New Roman" w:cs="Times New Roman"/>
              </w:rPr>
              <w:t>1</w:t>
            </w:r>
            <w:r w:rsidRPr="00CC607C">
              <w:rPr>
                <w:rFonts w:ascii="Times New Roman" w:hAnsi="Times New Roman" w:cs="Times New Roman"/>
              </w:rPr>
              <w:t>）废气</w:t>
            </w:r>
          </w:p>
          <w:p w:rsidR="004C342A" w:rsidRPr="00754822" w:rsidRDefault="004C342A" w:rsidP="004C342A">
            <w:pPr>
              <w:spacing w:line="360" w:lineRule="auto"/>
              <w:ind w:firstLineChars="200" w:firstLine="480"/>
              <w:rPr>
                <w:rFonts w:ascii="Times New Roman" w:hAnsi="Times New Roman" w:cs="Times New Roman"/>
                <w:sz w:val="28"/>
                <w:szCs w:val="28"/>
              </w:rPr>
            </w:pPr>
            <w:r w:rsidRPr="00F044C2">
              <w:rPr>
                <w:rFonts w:ascii="Times New Roman" w:hAnsi="Times New Roman" w:cs="Times New Roman"/>
              </w:rPr>
              <w:t>现有项目</w:t>
            </w:r>
            <w:r>
              <w:rPr>
                <w:rFonts w:ascii="Times New Roman" w:hAnsi="Times New Roman" w:cs="Times New Roman" w:hint="eastAsia"/>
              </w:rPr>
              <w:t>无废气产生</w:t>
            </w:r>
            <w:r w:rsidRPr="00F044C2">
              <w:rPr>
                <w:rFonts w:ascii="Times New Roman" w:hAnsi="Times New Roman" w:cs="Times New Roman" w:hint="eastAsia"/>
              </w:rPr>
              <w:t>。</w:t>
            </w:r>
          </w:p>
          <w:p w:rsidR="004C342A" w:rsidRPr="00CC607C" w:rsidRDefault="004C342A" w:rsidP="004C342A">
            <w:pPr>
              <w:tabs>
                <w:tab w:val="left" w:pos="720"/>
              </w:tabs>
              <w:spacing w:line="360" w:lineRule="auto"/>
              <w:ind w:firstLineChars="200" w:firstLine="480"/>
              <w:jc w:val="both"/>
              <w:rPr>
                <w:rFonts w:ascii="Times New Roman" w:hAnsi="Times New Roman" w:cs="Times New Roman"/>
              </w:rPr>
            </w:pPr>
            <w:r w:rsidRPr="00CC607C">
              <w:rPr>
                <w:rFonts w:ascii="Times New Roman" w:hAnsi="Times New Roman" w:cs="Times New Roman"/>
              </w:rPr>
              <w:t>（</w:t>
            </w:r>
            <w:r w:rsidRPr="00CC607C">
              <w:rPr>
                <w:rFonts w:ascii="Times New Roman" w:hAnsi="Times New Roman" w:cs="Times New Roman"/>
              </w:rPr>
              <w:t>2</w:t>
            </w:r>
            <w:r w:rsidRPr="00CC607C">
              <w:rPr>
                <w:rFonts w:ascii="Times New Roman" w:hAnsi="Times New Roman" w:cs="Times New Roman"/>
              </w:rPr>
              <w:t>）废水</w:t>
            </w:r>
          </w:p>
          <w:p w:rsidR="004C342A" w:rsidRDefault="004C342A" w:rsidP="004C342A">
            <w:pPr>
              <w:tabs>
                <w:tab w:val="left" w:pos="720"/>
              </w:tabs>
              <w:spacing w:line="360" w:lineRule="auto"/>
              <w:ind w:firstLineChars="200" w:firstLine="480"/>
              <w:jc w:val="both"/>
              <w:rPr>
                <w:rFonts w:ascii="Times New Roman" w:hAnsi="Times New Roman" w:cs="Times New Roman"/>
              </w:rPr>
            </w:pPr>
            <w:r w:rsidRPr="00CC607C">
              <w:rPr>
                <w:rFonts w:ascii="Times New Roman" w:hAnsi="Times New Roman" w:cs="Times New Roman"/>
              </w:rPr>
              <w:t>现有项目废水主要为职工生活污水，产生量为</w:t>
            </w:r>
            <w:r>
              <w:rPr>
                <w:rFonts w:ascii="Times New Roman" w:hAnsi="Times New Roman" w:cs="Times New Roman" w:hint="eastAsia"/>
              </w:rPr>
              <w:t>425</w:t>
            </w:r>
            <w:r w:rsidRPr="00CC607C">
              <w:rPr>
                <w:rFonts w:ascii="Times New Roman" w:hAnsi="Times New Roman" w:cs="Times New Roman"/>
              </w:rPr>
              <w:t>t/a</w:t>
            </w:r>
            <w:r w:rsidRPr="00CC607C">
              <w:rPr>
                <w:rFonts w:ascii="Times New Roman" w:hAnsi="Times New Roman" w:cs="Times New Roman"/>
              </w:rPr>
              <w:t>（</w:t>
            </w:r>
            <w:r>
              <w:rPr>
                <w:rFonts w:ascii="Times New Roman" w:hAnsi="Times New Roman" w:cs="Times New Roman" w:hint="eastAsia"/>
              </w:rPr>
              <w:t>1.7</w:t>
            </w:r>
            <w:r w:rsidRPr="00CC607C">
              <w:rPr>
                <w:rFonts w:ascii="Times New Roman" w:hAnsi="Times New Roman" w:cs="Times New Roman"/>
              </w:rPr>
              <w:t>t/d</w:t>
            </w:r>
            <w:r w:rsidRPr="00CC607C">
              <w:rPr>
                <w:rFonts w:ascii="Times New Roman" w:hAnsi="Times New Roman" w:cs="Times New Roman"/>
              </w:rPr>
              <w:t>），根</w:t>
            </w:r>
            <w:r w:rsidR="0018586A">
              <w:rPr>
                <w:rFonts w:ascii="Times New Roman" w:hAnsi="Times New Roman" w:cs="Times New Roman"/>
              </w:rPr>
              <w:t>据现场调查，目前该地污水管网已接通，生活污水经化粪池预处理后接入</w:t>
            </w:r>
            <w:r>
              <w:rPr>
                <w:rFonts w:ascii="Times New Roman" w:hAnsi="Times New Roman" w:cs="Times New Roman" w:hint="eastAsia"/>
              </w:rPr>
              <w:t>江阴市申港工业园区污水处理有限公司</w:t>
            </w:r>
            <w:r w:rsidRPr="00CC607C">
              <w:rPr>
                <w:rFonts w:ascii="Times New Roman" w:hAnsi="Times New Roman" w:cs="Times New Roman"/>
              </w:rPr>
              <w:t>集中处理，</w:t>
            </w:r>
            <w:r w:rsidRPr="00487F84">
              <w:rPr>
                <w:rFonts w:ascii="Times New Roman" w:hAnsi="Times New Roman" w:cs="Times New Roman"/>
              </w:rPr>
              <w:t>达</w:t>
            </w:r>
            <w:r w:rsidRPr="00487F84">
              <w:rPr>
                <w:rFonts w:ascii="Times New Roman" w:hAnsi="Times New Roman" w:cs="Times New Roman"/>
                <w:lang w:val="zh-CN"/>
              </w:rPr>
              <w:t>DB 32/1072-20</w:t>
            </w:r>
            <w:r w:rsidRPr="00487F84">
              <w:rPr>
                <w:rFonts w:ascii="Times New Roman" w:hAnsi="Times New Roman" w:cs="Times New Roman" w:hint="eastAsia"/>
                <w:lang w:val="zh-CN"/>
              </w:rPr>
              <w:t>18</w:t>
            </w:r>
            <w:r w:rsidRPr="00941A9F">
              <w:rPr>
                <w:rFonts w:ascii="Times New Roman" w:eastAsiaTheme="minorEastAsia" w:hAnsi="Times New Roman" w:cs="Times New Roman"/>
              </w:rPr>
              <w:t>《太湖地区城镇污水处理厂及重点工业行业主要水污染物排放限值》</w:t>
            </w:r>
            <w:r w:rsidRPr="00487F84">
              <w:rPr>
                <w:rFonts w:ascii="Times New Roman" w:hAnsi="Times New Roman" w:cs="Times New Roman" w:hint="eastAsia"/>
                <w:lang w:val="zh-CN"/>
              </w:rPr>
              <w:t>表</w:t>
            </w:r>
            <w:r w:rsidRPr="00487F84">
              <w:rPr>
                <w:rFonts w:ascii="Times New Roman" w:hAnsi="Times New Roman" w:cs="Times New Roman" w:hint="eastAsia"/>
                <w:lang w:val="zh-CN"/>
              </w:rPr>
              <w:t>2</w:t>
            </w:r>
            <w:r w:rsidRPr="00487F84">
              <w:rPr>
                <w:rFonts w:ascii="Times New Roman" w:hAnsi="Times New Roman" w:cs="Times New Roman"/>
              </w:rPr>
              <w:t>标准和</w:t>
            </w:r>
            <w:r w:rsidRPr="00487F84">
              <w:rPr>
                <w:rFonts w:ascii="Times New Roman" w:hAnsi="Times New Roman" w:cs="Times New Roman"/>
                <w:lang w:val="zh-CN"/>
              </w:rPr>
              <w:t>GB18918-2002</w:t>
            </w:r>
            <w:r w:rsidRPr="00C54C6B">
              <w:rPr>
                <w:rFonts w:ascii="Times New Roman" w:eastAsiaTheme="minorEastAsia" w:hAnsi="Times New Roman" w:cs="Times New Roman"/>
              </w:rPr>
              <w:t>《城镇污水处理厂污染物排</w:t>
            </w:r>
            <w:r w:rsidRPr="00941A9F">
              <w:rPr>
                <w:rFonts w:ascii="Times New Roman" w:eastAsiaTheme="minorEastAsia" w:hAnsi="Times New Roman" w:cs="Times New Roman"/>
              </w:rPr>
              <w:t>放标准》</w:t>
            </w:r>
            <w:r w:rsidRPr="00487F84">
              <w:rPr>
                <w:rFonts w:ascii="Times New Roman" w:hAnsi="Times New Roman" w:cs="Times New Roman"/>
                <w:lang w:val="zh-CN"/>
              </w:rPr>
              <w:t>一级</w:t>
            </w:r>
            <w:r w:rsidRPr="00487F84">
              <w:rPr>
                <w:rFonts w:ascii="Times New Roman" w:hAnsi="Times New Roman" w:cs="Times New Roman"/>
                <w:lang w:val="zh-CN"/>
              </w:rPr>
              <w:t>A</w:t>
            </w:r>
            <w:r w:rsidRPr="00487F84">
              <w:rPr>
                <w:rFonts w:ascii="Times New Roman" w:hAnsi="Times New Roman" w:cs="Times New Roman"/>
                <w:lang w:val="zh-CN"/>
              </w:rPr>
              <w:t>标准</w:t>
            </w:r>
            <w:r>
              <w:rPr>
                <w:rFonts w:ascii="Times New Roman" w:hAnsi="Times New Roman" w:cs="Times New Roman" w:hint="eastAsia"/>
              </w:rPr>
              <w:t>，</w:t>
            </w:r>
            <w:r>
              <w:rPr>
                <w:rFonts w:ascii="Times New Roman" w:hAnsi="Times New Roman" w:cs="Times New Roman"/>
              </w:rPr>
              <w:t>尾水</w:t>
            </w:r>
            <w:r w:rsidRPr="00487F84">
              <w:rPr>
                <w:rFonts w:ascii="Times New Roman" w:hAnsi="Times New Roman" w:cs="Times New Roman"/>
              </w:rPr>
              <w:t>最终排</w:t>
            </w:r>
            <w:r w:rsidRPr="00CC607C">
              <w:rPr>
                <w:rFonts w:ascii="Times New Roman" w:hAnsi="Times New Roman" w:cs="Times New Roman"/>
              </w:rPr>
              <w:t>入</w:t>
            </w:r>
            <w:r>
              <w:rPr>
                <w:rFonts w:ascii="Times New Roman" w:hAnsi="Times New Roman" w:cs="Times New Roman" w:hint="eastAsia"/>
              </w:rPr>
              <w:t>白屈港</w:t>
            </w:r>
            <w:r w:rsidRPr="00CC607C">
              <w:rPr>
                <w:rFonts w:ascii="Times New Roman" w:hAnsi="Times New Roman" w:cs="Times New Roman"/>
              </w:rPr>
              <w:t>。</w:t>
            </w:r>
            <w:r>
              <w:rPr>
                <w:rFonts w:ascii="Times New Roman" w:hAnsi="Times New Roman" w:cs="Times New Roman" w:hint="eastAsia"/>
              </w:rPr>
              <w:t>其中主要</w:t>
            </w:r>
            <w:r>
              <w:rPr>
                <w:rFonts w:ascii="Times New Roman" w:hAnsi="Times New Roman" w:cs="Times New Roman"/>
              </w:rPr>
              <w:t>水污染物</w:t>
            </w:r>
            <w:r w:rsidRPr="00CC607C">
              <w:rPr>
                <w:rFonts w:ascii="Times New Roman" w:hAnsi="Times New Roman" w:cs="Times New Roman"/>
              </w:rPr>
              <w:t>COD</w:t>
            </w:r>
            <w:r w:rsidRPr="00CC607C">
              <w:rPr>
                <w:rFonts w:ascii="Times New Roman" w:hAnsi="Times New Roman" w:cs="Times New Roman"/>
              </w:rPr>
              <w:t>、</w:t>
            </w:r>
            <w:r w:rsidRPr="00CC607C">
              <w:rPr>
                <w:rFonts w:ascii="Times New Roman" w:hAnsi="Times New Roman" w:cs="Times New Roman"/>
              </w:rPr>
              <w:t>SS</w:t>
            </w:r>
            <w:r w:rsidRPr="00CC607C">
              <w:rPr>
                <w:rFonts w:ascii="Times New Roman" w:hAnsi="Times New Roman" w:cs="Times New Roman"/>
              </w:rPr>
              <w:t>、氨氮、总磷排放量分别为</w:t>
            </w:r>
            <w:r>
              <w:rPr>
                <w:rFonts w:ascii="Times New Roman" w:hAnsi="Times New Roman" w:cs="Times New Roman" w:hint="eastAsia"/>
              </w:rPr>
              <w:t>0.0213</w:t>
            </w:r>
            <w:r w:rsidRPr="00CC607C">
              <w:rPr>
                <w:rFonts w:ascii="Times New Roman" w:hAnsi="Times New Roman" w:cs="Times New Roman"/>
              </w:rPr>
              <w:t>t/a</w:t>
            </w:r>
            <w:r w:rsidRPr="00CC607C">
              <w:rPr>
                <w:rFonts w:ascii="Times New Roman" w:hAnsi="Times New Roman" w:cs="Times New Roman"/>
              </w:rPr>
              <w:t>、</w:t>
            </w:r>
            <w:r>
              <w:rPr>
                <w:rFonts w:ascii="Times New Roman" w:hAnsi="Times New Roman" w:cs="Times New Roman" w:hint="eastAsia"/>
              </w:rPr>
              <w:t>0.0043</w:t>
            </w:r>
            <w:r w:rsidRPr="00CC607C">
              <w:rPr>
                <w:rFonts w:ascii="Times New Roman" w:hAnsi="Times New Roman" w:cs="Times New Roman"/>
              </w:rPr>
              <w:t>t/a</w:t>
            </w:r>
            <w:r w:rsidRPr="00CC607C">
              <w:rPr>
                <w:rFonts w:ascii="Times New Roman" w:hAnsi="Times New Roman" w:cs="Times New Roman"/>
              </w:rPr>
              <w:t>、</w:t>
            </w:r>
            <w:r w:rsidR="00AE05ED">
              <w:rPr>
                <w:rFonts w:ascii="Times New Roman" w:hAnsi="Times New Roman" w:cs="Times New Roman" w:hint="eastAsia"/>
              </w:rPr>
              <w:t>0.0021</w:t>
            </w:r>
            <w:r w:rsidRPr="00CC607C">
              <w:rPr>
                <w:rFonts w:ascii="Times New Roman" w:hAnsi="Times New Roman" w:cs="Times New Roman"/>
              </w:rPr>
              <w:t>t/a</w:t>
            </w:r>
            <w:r w:rsidRPr="00CC607C">
              <w:rPr>
                <w:rFonts w:ascii="Times New Roman" w:hAnsi="Times New Roman" w:cs="Times New Roman"/>
              </w:rPr>
              <w:t>、</w:t>
            </w:r>
            <w:r w:rsidR="00AE05ED">
              <w:rPr>
                <w:rFonts w:ascii="Times New Roman" w:hAnsi="Times New Roman" w:cs="Times New Roman" w:hint="eastAsia"/>
              </w:rPr>
              <w:t>0.0002</w:t>
            </w:r>
            <w:r w:rsidRPr="00CC607C">
              <w:rPr>
                <w:rFonts w:ascii="Times New Roman" w:hAnsi="Times New Roman" w:cs="Times New Roman"/>
              </w:rPr>
              <w:t>t/a</w:t>
            </w:r>
            <w:r w:rsidRPr="00CC607C">
              <w:rPr>
                <w:rFonts w:ascii="Times New Roman" w:hAnsi="Times New Roman" w:cs="Times New Roman"/>
              </w:rPr>
              <w:t>。</w:t>
            </w:r>
          </w:p>
          <w:p w:rsidR="004C342A" w:rsidRPr="00CC607C" w:rsidRDefault="004C342A" w:rsidP="004C342A">
            <w:pPr>
              <w:tabs>
                <w:tab w:val="left" w:pos="720"/>
              </w:tabs>
              <w:spacing w:line="360" w:lineRule="auto"/>
              <w:ind w:firstLineChars="200" w:firstLine="480"/>
              <w:jc w:val="both"/>
              <w:rPr>
                <w:rFonts w:ascii="Times New Roman" w:hAnsi="Times New Roman" w:cs="Times New Roman"/>
              </w:rPr>
            </w:pPr>
            <w:r w:rsidRPr="00CC607C">
              <w:rPr>
                <w:rFonts w:ascii="Times New Roman" w:hAnsi="Times New Roman" w:cs="Times New Roman"/>
              </w:rPr>
              <w:t>（</w:t>
            </w:r>
            <w:r w:rsidRPr="00CC607C">
              <w:rPr>
                <w:rFonts w:ascii="Times New Roman" w:hAnsi="Times New Roman" w:cs="Times New Roman"/>
              </w:rPr>
              <w:t>3</w:t>
            </w:r>
            <w:r w:rsidRPr="00CC607C">
              <w:rPr>
                <w:rFonts w:ascii="Times New Roman" w:hAnsi="Times New Roman" w:cs="Times New Roman"/>
              </w:rPr>
              <w:t>）固体废物</w:t>
            </w:r>
          </w:p>
          <w:p w:rsidR="004C342A" w:rsidRPr="00CC607C" w:rsidRDefault="004C342A" w:rsidP="004C342A">
            <w:pPr>
              <w:tabs>
                <w:tab w:val="left" w:pos="720"/>
              </w:tabs>
              <w:spacing w:line="360" w:lineRule="auto"/>
              <w:ind w:firstLineChars="200" w:firstLine="480"/>
              <w:jc w:val="both"/>
              <w:rPr>
                <w:rFonts w:ascii="Times New Roman" w:hAnsi="Times New Roman" w:cs="Times New Roman"/>
              </w:rPr>
            </w:pPr>
            <w:r w:rsidRPr="00CC607C">
              <w:rPr>
                <w:rFonts w:ascii="Times New Roman" w:hAnsi="Times New Roman" w:cs="Times New Roman"/>
              </w:rPr>
              <w:t>现有项目固体废物主要为</w:t>
            </w:r>
            <w:r w:rsidRPr="00BA40A7">
              <w:rPr>
                <w:rFonts w:ascii="Times New Roman" w:hAnsi="Times New Roman" w:cs="Times New Roman"/>
              </w:rPr>
              <w:t>生活垃圾、</w:t>
            </w:r>
            <w:r w:rsidRPr="00BA40A7">
              <w:rPr>
                <w:rFonts w:ascii="Times New Roman" w:hAnsi="Times New Roman" w:cs="Times New Roman" w:hint="eastAsia"/>
              </w:rPr>
              <w:t>废边角料、废皂化液</w:t>
            </w:r>
            <w:r w:rsidRPr="00CC607C">
              <w:rPr>
                <w:rFonts w:ascii="Times New Roman" w:hAnsi="Times New Roman" w:cs="Times New Roman"/>
              </w:rPr>
              <w:t>。</w:t>
            </w:r>
            <w:r>
              <w:rPr>
                <w:rFonts w:ascii="Times New Roman" w:hAnsi="Times New Roman" w:cs="Times New Roman"/>
              </w:rPr>
              <w:t>其中</w:t>
            </w:r>
            <w:r w:rsidRPr="00CC607C">
              <w:rPr>
                <w:rFonts w:ascii="Times New Roman" w:hAnsi="Times New Roman" w:cs="Times New Roman"/>
              </w:rPr>
              <w:t>生活垃圾（约</w:t>
            </w:r>
            <w:r w:rsidR="00AE05ED">
              <w:rPr>
                <w:rFonts w:ascii="Times New Roman" w:hAnsi="Times New Roman" w:cs="Times New Roman" w:hint="eastAsia"/>
              </w:rPr>
              <w:t>2.5</w:t>
            </w:r>
            <w:r w:rsidRPr="00CC607C">
              <w:rPr>
                <w:rFonts w:ascii="Times New Roman" w:hAnsi="Times New Roman" w:cs="Times New Roman"/>
              </w:rPr>
              <w:t>t/a</w:t>
            </w:r>
            <w:r w:rsidRPr="00CC607C">
              <w:rPr>
                <w:rFonts w:ascii="Times New Roman" w:hAnsi="Times New Roman" w:cs="Times New Roman"/>
              </w:rPr>
              <w:t>）由当地环卫部门集中处理，不外排。</w:t>
            </w:r>
            <w:r w:rsidRPr="00BA40A7">
              <w:rPr>
                <w:rFonts w:ascii="Times New Roman" w:hAnsi="Times New Roman" w:cs="Times New Roman"/>
              </w:rPr>
              <w:t>废边角料</w:t>
            </w:r>
            <w:r w:rsidR="00AE05ED">
              <w:rPr>
                <w:rFonts w:ascii="Times New Roman" w:hAnsi="Times New Roman" w:cs="Times New Roman" w:hint="eastAsia"/>
              </w:rPr>
              <w:t>（约</w:t>
            </w:r>
            <w:r w:rsidR="00AE05ED">
              <w:rPr>
                <w:rFonts w:ascii="Times New Roman" w:hAnsi="Times New Roman" w:cs="Times New Roman" w:hint="eastAsia"/>
              </w:rPr>
              <w:t>2t/a</w:t>
            </w:r>
            <w:r w:rsidR="00AE05ED">
              <w:rPr>
                <w:rFonts w:ascii="Times New Roman" w:hAnsi="Times New Roman" w:cs="Times New Roman" w:hint="eastAsia"/>
              </w:rPr>
              <w:t>）</w:t>
            </w:r>
            <w:r w:rsidRPr="00BA40A7">
              <w:rPr>
                <w:rFonts w:ascii="Times New Roman" w:hAnsi="Times New Roman" w:cs="Times New Roman"/>
              </w:rPr>
              <w:t>属于一般工业固体废物，经厂内收集后外售综合利用，不外排。</w:t>
            </w:r>
            <w:r w:rsidRPr="004163FF">
              <w:rPr>
                <w:rFonts w:ascii="Times New Roman" w:hAnsi="Times New Roman" w:cs="Times New Roman"/>
              </w:rPr>
              <w:t>废皂化液</w:t>
            </w:r>
            <w:r w:rsidR="00AE05ED" w:rsidRPr="004163FF">
              <w:rPr>
                <w:rFonts w:ascii="Times New Roman" w:hAnsi="Times New Roman" w:cs="Times New Roman" w:hint="eastAsia"/>
              </w:rPr>
              <w:t>（约</w:t>
            </w:r>
            <w:r w:rsidR="006E63A2" w:rsidRPr="004163FF">
              <w:rPr>
                <w:rFonts w:ascii="Times New Roman" w:hAnsi="Times New Roman" w:cs="Times New Roman" w:hint="eastAsia"/>
              </w:rPr>
              <w:t>1.2</w:t>
            </w:r>
            <w:r w:rsidR="00AE05ED" w:rsidRPr="004163FF">
              <w:rPr>
                <w:rFonts w:ascii="Times New Roman" w:hAnsi="Times New Roman" w:cs="Times New Roman" w:hint="eastAsia"/>
              </w:rPr>
              <w:t>t/a</w:t>
            </w:r>
            <w:r w:rsidR="00AE05ED" w:rsidRPr="004163FF">
              <w:rPr>
                <w:rFonts w:ascii="Times New Roman" w:hAnsi="Times New Roman" w:cs="Times New Roman" w:hint="eastAsia"/>
              </w:rPr>
              <w:t>）</w:t>
            </w:r>
            <w:r w:rsidRPr="004163FF">
              <w:rPr>
                <w:rFonts w:ascii="Times New Roman" w:hAnsi="Times New Roman" w:cs="Times New Roman" w:hint="eastAsia"/>
              </w:rPr>
              <w:t>属于危险固体废物，经厂内收集后委托</w:t>
            </w:r>
            <w:r w:rsidR="004163FF" w:rsidRPr="004163FF">
              <w:rPr>
                <w:rFonts w:ascii="Times New Roman" w:hAnsi="Times New Roman" w:cs="Times New Roman" w:hint="eastAsia"/>
              </w:rPr>
              <w:t>江阴绿水机械有限公司</w:t>
            </w:r>
            <w:r w:rsidRPr="004163FF">
              <w:rPr>
                <w:rFonts w:ascii="Times New Roman" w:hAnsi="Times New Roman" w:cs="Times New Roman" w:hint="eastAsia"/>
              </w:rPr>
              <w:t>统一处置。</w:t>
            </w:r>
          </w:p>
          <w:p w:rsidR="004C342A" w:rsidRPr="00CC607C" w:rsidRDefault="004C342A" w:rsidP="004C342A">
            <w:pPr>
              <w:tabs>
                <w:tab w:val="left" w:pos="720"/>
              </w:tabs>
              <w:spacing w:line="360" w:lineRule="auto"/>
              <w:ind w:firstLineChars="200" w:firstLine="480"/>
              <w:jc w:val="both"/>
              <w:rPr>
                <w:rFonts w:ascii="Times New Roman" w:hAnsi="Times New Roman" w:cs="Times New Roman"/>
              </w:rPr>
            </w:pPr>
            <w:r w:rsidRPr="00CC607C">
              <w:rPr>
                <w:rFonts w:ascii="Times New Roman" w:hAnsi="Times New Roman" w:cs="Times New Roman"/>
              </w:rPr>
              <w:t>（</w:t>
            </w:r>
            <w:r w:rsidRPr="00CC607C">
              <w:rPr>
                <w:rFonts w:ascii="Times New Roman" w:hAnsi="Times New Roman" w:cs="Times New Roman"/>
              </w:rPr>
              <w:t>4</w:t>
            </w:r>
            <w:r w:rsidRPr="00CC607C">
              <w:rPr>
                <w:rFonts w:ascii="Times New Roman" w:hAnsi="Times New Roman" w:cs="Times New Roman"/>
              </w:rPr>
              <w:t>）噪声</w:t>
            </w:r>
          </w:p>
          <w:p w:rsidR="004C342A" w:rsidRPr="00F94EE4" w:rsidRDefault="004C342A" w:rsidP="004C342A">
            <w:pPr>
              <w:tabs>
                <w:tab w:val="left" w:pos="720"/>
              </w:tabs>
              <w:spacing w:line="360" w:lineRule="auto"/>
              <w:ind w:firstLineChars="200" w:firstLine="480"/>
              <w:jc w:val="both"/>
              <w:rPr>
                <w:rFonts w:ascii="Times New Roman" w:hAnsi="Times New Roman" w:cs="Times New Roman"/>
              </w:rPr>
            </w:pPr>
            <w:r w:rsidRPr="00F94EE4">
              <w:rPr>
                <w:rFonts w:ascii="Times New Roman" w:hAnsi="Times New Roman" w:cs="Times New Roman"/>
              </w:rPr>
              <w:t>现有项目噪声主要为</w:t>
            </w:r>
            <w:r w:rsidR="00F148CC">
              <w:rPr>
                <w:rFonts w:ascii="Times New Roman" w:hAnsi="Times New Roman" w:cs="Times New Roman" w:hint="eastAsia"/>
              </w:rPr>
              <w:t>拉丝车、捻股车、合绳车、</w:t>
            </w:r>
            <w:r w:rsidR="00AE05ED">
              <w:rPr>
                <w:rFonts w:ascii="Times New Roman" w:hAnsi="Times New Roman" w:cs="Times New Roman" w:hint="eastAsia"/>
              </w:rPr>
              <w:t>倒绳车、水泵</w:t>
            </w:r>
            <w:r w:rsidRPr="00F94EE4">
              <w:rPr>
                <w:rFonts w:ascii="Times New Roman" w:hAnsi="Times New Roman" w:cs="Times New Roman"/>
              </w:rPr>
              <w:t>等噪声，噪声源强为</w:t>
            </w:r>
            <w:r w:rsidR="00AE05ED">
              <w:rPr>
                <w:rFonts w:ascii="Times New Roman" w:hAnsi="Times New Roman" w:cs="Times New Roman" w:hint="eastAsia"/>
              </w:rPr>
              <w:t>≤</w:t>
            </w:r>
            <w:r w:rsidR="00AE05ED">
              <w:rPr>
                <w:rFonts w:ascii="Times New Roman" w:hAnsi="Times New Roman" w:cs="Times New Roman" w:hint="eastAsia"/>
              </w:rPr>
              <w:t>95</w:t>
            </w:r>
            <w:r w:rsidRPr="00F94EE4">
              <w:rPr>
                <w:rFonts w:ascii="Times New Roman" w:hAnsi="Times New Roman" w:cs="Times New Roman"/>
              </w:rPr>
              <w:t>dB(A)</w:t>
            </w:r>
            <w:r w:rsidRPr="00F94EE4">
              <w:rPr>
                <w:rFonts w:ascii="Times New Roman" w:hAnsi="Times New Roman" w:cs="Times New Roman"/>
              </w:rPr>
              <w:t>，经区内合理布局，优先选用低噪声设备，设置于建筑物内，加强车辆管理，</w:t>
            </w:r>
            <w:r w:rsidR="004163FF">
              <w:rPr>
                <w:rFonts w:ascii="Times New Roman" w:hAnsi="Times New Roman" w:cs="Times New Roman"/>
              </w:rPr>
              <w:t>并采取相应的防噪、降噪措施后，厂界</w:t>
            </w:r>
            <w:r w:rsidRPr="00F94EE4">
              <w:rPr>
                <w:rFonts w:ascii="Times New Roman" w:hAnsi="Times New Roman" w:cs="Times New Roman"/>
              </w:rPr>
              <w:t>噪声达到</w:t>
            </w:r>
            <w:r w:rsidRPr="00F94EE4">
              <w:rPr>
                <w:rFonts w:ascii="Times New Roman" w:hAnsi="Times New Roman" w:cs="Times New Roman"/>
              </w:rPr>
              <w:t>GB12348-2008</w:t>
            </w:r>
            <w:r w:rsidRPr="00F94EE4">
              <w:rPr>
                <w:rFonts w:ascii="Times New Roman" w:hAnsi="Times New Roman" w:cs="Times New Roman"/>
              </w:rPr>
              <w:t>《工业企业厂界</w:t>
            </w:r>
            <w:r w:rsidRPr="00F94EE4">
              <w:rPr>
                <w:rFonts w:ascii="Times New Roman" w:hAnsi="Times New Roman" w:cs="Times New Roman"/>
              </w:rPr>
              <w:lastRenderedPageBreak/>
              <w:t>环境噪声排放标准》</w:t>
            </w:r>
            <w:r>
              <w:rPr>
                <w:rFonts w:ascii="Times New Roman" w:hAnsi="Times New Roman" w:cs="Times New Roman" w:hint="eastAsia"/>
              </w:rPr>
              <w:t xml:space="preserve"> </w:t>
            </w:r>
            <w:r w:rsidRPr="00F94EE4">
              <w:rPr>
                <w:rFonts w:ascii="Times New Roman" w:hAnsi="Times New Roman" w:cs="Times New Roman"/>
              </w:rPr>
              <w:t>表</w:t>
            </w:r>
            <w:r w:rsidRPr="00F94EE4">
              <w:rPr>
                <w:rFonts w:ascii="Times New Roman" w:hAnsi="Times New Roman" w:cs="Times New Roman"/>
              </w:rPr>
              <w:t>1</w:t>
            </w:r>
            <w:r w:rsidRPr="00F94EE4">
              <w:rPr>
                <w:rFonts w:ascii="Times New Roman" w:hAnsi="Times New Roman" w:cs="Times New Roman"/>
              </w:rPr>
              <w:t>中</w:t>
            </w:r>
            <w:r w:rsidR="00AE05ED">
              <w:rPr>
                <w:rFonts w:ascii="Times New Roman" w:hAnsi="Times New Roman" w:cs="Times New Roman" w:hint="eastAsia"/>
              </w:rPr>
              <w:t>3</w:t>
            </w:r>
            <w:r w:rsidRPr="00F94EE4">
              <w:rPr>
                <w:rFonts w:ascii="Times New Roman" w:hAnsi="Times New Roman" w:cs="Times New Roman"/>
              </w:rPr>
              <w:t>类标准，即昼间（</w:t>
            </w:r>
            <w:r w:rsidRPr="00F94EE4">
              <w:rPr>
                <w:rFonts w:ascii="Times New Roman" w:hAnsi="Times New Roman" w:cs="Times New Roman"/>
              </w:rPr>
              <w:t>6:00~22:00</w:t>
            </w:r>
            <w:r w:rsidRPr="00F94EE4">
              <w:rPr>
                <w:rFonts w:ascii="Times New Roman" w:hAnsi="Times New Roman" w:cs="Times New Roman"/>
              </w:rPr>
              <w:t>）</w:t>
            </w:r>
            <w:r w:rsidRPr="00F94EE4">
              <w:rPr>
                <w:rFonts w:ascii="Times New Roman" w:hAnsi="Times New Roman" w:cs="Times New Roman"/>
              </w:rPr>
              <w:t>≤6</w:t>
            </w:r>
            <w:r w:rsidR="00AE05ED">
              <w:rPr>
                <w:rFonts w:ascii="Times New Roman" w:hAnsi="Times New Roman" w:cs="Times New Roman" w:hint="eastAsia"/>
              </w:rPr>
              <w:t>5</w:t>
            </w:r>
            <w:r w:rsidRPr="00F94EE4">
              <w:rPr>
                <w:rFonts w:ascii="Times New Roman" w:hAnsi="Times New Roman" w:cs="Times New Roman"/>
              </w:rPr>
              <w:t>dB</w:t>
            </w:r>
            <w:r w:rsidRPr="00F94EE4">
              <w:rPr>
                <w:rFonts w:ascii="Times New Roman" w:hAnsi="Times New Roman" w:cs="Times New Roman"/>
              </w:rPr>
              <w:t>（</w:t>
            </w:r>
            <w:r w:rsidRPr="00F94EE4">
              <w:rPr>
                <w:rFonts w:ascii="Times New Roman" w:hAnsi="Times New Roman" w:cs="Times New Roman"/>
              </w:rPr>
              <w:t>A</w:t>
            </w:r>
            <w:r w:rsidRPr="00F94EE4">
              <w:rPr>
                <w:rFonts w:ascii="Times New Roman" w:hAnsi="Times New Roman" w:cs="Times New Roman"/>
              </w:rPr>
              <w:t>）（夜间不生产）。噪声经距离衰减和建筑隔声后，对周围噪声环境影响较小。</w:t>
            </w:r>
          </w:p>
          <w:p w:rsidR="0018586A" w:rsidRDefault="0018586A" w:rsidP="0018586A">
            <w:pPr>
              <w:numPr>
                <w:ilvl w:val="0"/>
                <w:numId w:val="26"/>
              </w:numPr>
              <w:adjustRightInd w:val="0"/>
              <w:snapToGrid w:val="0"/>
              <w:spacing w:line="360" w:lineRule="auto"/>
              <w:jc w:val="both"/>
              <w:rPr>
                <w:rFonts w:ascii="Times New Roman" w:hAnsi="Times New Roman" w:cs="Times New Roman"/>
              </w:rPr>
            </w:pPr>
            <w:r>
              <w:rPr>
                <w:rFonts w:ascii="Times New Roman" w:hAnsi="Times New Roman" w:cs="Times New Roman" w:hint="eastAsia"/>
              </w:rPr>
              <w:t>主要环境问题</w:t>
            </w:r>
          </w:p>
          <w:p w:rsidR="0018586A" w:rsidRDefault="0018586A" w:rsidP="0018586A">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综上所述，现有项目各类污染物经采取相应污染防治措施后，厂界噪声可达标排放，生活污水接入江阴市申港工业园区污水处理有限公司处理后达标排放，各</w:t>
            </w:r>
            <w:proofErr w:type="gramStart"/>
            <w:r>
              <w:rPr>
                <w:rFonts w:ascii="Times New Roman" w:hAnsi="Times New Roman" w:cs="Times New Roman" w:hint="eastAsia"/>
              </w:rPr>
              <w:t>类固废经</w:t>
            </w:r>
            <w:proofErr w:type="gramEnd"/>
            <w:r>
              <w:rPr>
                <w:rFonts w:ascii="Times New Roman" w:hAnsi="Times New Roman" w:cs="Times New Roman" w:hint="eastAsia"/>
              </w:rPr>
              <w:t>综合利用或综合处置后不外排，</w:t>
            </w:r>
            <w:proofErr w:type="gramStart"/>
            <w:r>
              <w:rPr>
                <w:rFonts w:ascii="Times New Roman" w:hAnsi="Times New Roman" w:cs="Times New Roman" w:hint="eastAsia"/>
              </w:rPr>
              <w:t>故现有</w:t>
            </w:r>
            <w:proofErr w:type="gramEnd"/>
            <w:r>
              <w:rPr>
                <w:rFonts w:ascii="Times New Roman" w:hAnsi="Times New Roman" w:cs="Times New Roman" w:hint="eastAsia"/>
              </w:rPr>
              <w:t>项目在环保方面无主要环境问题，无信访纠纷问题。</w:t>
            </w:r>
          </w:p>
          <w:p w:rsidR="00FD2584" w:rsidRPr="0018586A" w:rsidRDefault="00FD2584" w:rsidP="0099058F">
            <w:pPr>
              <w:adjustRightInd w:val="0"/>
              <w:snapToGrid w:val="0"/>
              <w:spacing w:line="360" w:lineRule="auto"/>
              <w:ind w:firstLineChars="200" w:firstLine="480"/>
              <w:jc w:val="both"/>
              <w:rPr>
                <w:rFonts w:ascii="Times New Roman" w:eastAsiaTheme="minorEastAsia" w:hAnsi="Times New Roman" w:cs="Times New Roman"/>
              </w:rPr>
            </w:pPr>
          </w:p>
          <w:p w:rsidR="00FD2584" w:rsidRDefault="00FD2584" w:rsidP="0099058F">
            <w:pPr>
              <w:adjustRightInd w:val="0"/>
              <w:snapToGrid w:val="0"/>
              <w:spacing w:line="360" w:lineRule="auto"/>
              <w:ind w:firstLineChars="200" w:firstLine="480"/>
              <w:jc w:val="both"/>
              <w:rPr>
                <w:rFonts w:ascii="Times New Roman" w:eastAsiaTheme="minorEastAsia" w:hAnsi="Times New Roman" w:cs="Times New Roman"/>
              </w:rPr>
            </w:pPr>
          </w:p>
          <w:p w:rsidR="00FD2584" w:rsidRDefault="00FD2584" w:rsidP="0099058F">
            <w:pPr>
              <w:adjustRightInd w:val="0"/>
              <w:snapToGrid w:val="0"/>
              <w:spacing w:line="360" w:lineRule="auto"/>
              <w:ind w:firstLineChars="200" w:firstLine="480"/>
              <w:jc w:val="both"/>
              <w:rPr>
                <w:rFonts w:ascii="Times New Roman" w:eastAsiaTheme="minorEastAsia" w:hAnsi="Times New Roman" w:cs="Times New Roman"/>
              </w:rPr>
            </w:pPr>
          </w:p>
          <w:p w:rsidR="00FD2584" w:rsidRDefault="00FD2584" w:rsidP="0099058F">
            <w:pPr>
              <w:adjustRightInd w:val="0"/>
              <w:snapToGrid w:val="0"/>
              <w:spacing w:line="360" w:lineRule="auto"/>
              <w:ind w:firstLineChars="200" w:firstLine="480"/>
              <w:jc w:val="both"/>
              <w:rPr>
                <w:rFonts w:ascii="Times New Roman" w:eastAsiaTheme="minorEastAsia" w:hAnsi="Times New Roman" w:cs="Times New Roman"/>
              </w:rPr>
            </w:pPr>
          </w:p>
          <w:p w:rsidR="00FD2584" w:rsidRDefault="00FD2584" w:rsidP="0099058F">
            <w:pPr>
              <w:adjustRightInd w:val="0"/>
              <w:snapToGrid w:val="0"/>
              <w:spacing w:line="360" w:lineRule="auto"/>
              <w:ind w:firstLineChars="200" w:firstLine="480"/>
              <w:jc w:val="both"/>
              <w:rPr>
                <w:rFonts w:ascii="Times New Roman" w:eastAsiaTheme="minorEastAsia" w:hAnsi="Times New Roman" w:cs="Times New Roman"/>
              </w:rPr>
            </w:pPr>
          </w:p>
          <w:p w:rsidR="00FD2584" w:rsidRDefault="00FD2584" w:rsidP="0099058F">
            <w:pPr>
              <w:adjustRightInd w:val="0"/>
              <w:snapToGrid w:val="0"/>
              <w:spacing w:line="360" w:lineRule="auto"/>
              <w:ind w:firstLineChars="200" w:firstLine="480"/>
              <w:jc w:val="both"/>
              <w:rPr>
                <w:rFonts w:ascii="Times New Roman" w:eastAsiaTheme="minorEastAsia" w:hAnsi="Times New Roman" w:cs="Times New Roman"/>
              </w:rPr>
            </w:pPr>
          </w:p>
          <w:p w:rsidR="00FD2584" w:rsidRDefault="00FD2584" w:rsidP="0099058F">
            <w:pPr>
              <w:adjustRightInd w:val="0"/>
              <w:snapToGrid w:val="0"/>
              <w:spacing w:line="360" w:lineRule="auto"/>
              <w:ind w:firstLineChars="200" w:firstLine="480"/>
              <w:jc w:val="both"/>
              <w:rPr>
                <w:rFonts w:ascii="Times New Roman" w:eastAsiaTheme="minorEastAsia" w:hAnsi="Times New Roman" w:cs="Times New Roman"/>
              </w:rPr>
            </w:pPr>
          </w:p>
          <w:p w:rsidR="00FD2584" w:rsidRDefault="00FD2584" w:rsidP="0099058F">
            <w:pPr>
              <w:adjustRightInd w:val="0"/>
              <w:snapToGrid w:val="0"/>
              <w:spacing w:line="360" w:lineRule="auto"/>
              <w:ind w:firstLineChars="200" w:firstLine="480"/>
              <w:jc w:val="both"/>
              <w:rPr>
                <w:rFonts w:ascii="Times New Roman" w:eastAsiaTheme="minorEastAsia" w:hAnsi="Times New Roman" w:cs="Times New Roman"/>
              </w:rPr>
            </w:pPr>
          </w:p>
          <w:p w:rsidR="00FD2584" w:rsidRDefault="00FD2584" w:rsidP="0099058F">
            <w:pPr>
              <w:adjustRightInd w:val="0"/>
              <w:snapToGrid w:val="0"/>
              <w:spacing w:line="360" w:lineRule="auto"/>
              <w:ind w:firstLineChars="200" w:firstLine="480"/>
              <w:jc w:val="both"/>
              <w:rPr>
                <w:rFonts w:ascii="Times New Roman" w:eastAsiaTheme="minorEastAsia" w:hAnsi="Times New Roman" w:cs="Times New Roman"/>
              </w:rPr>
            </w:pPr>
          </w:p>
          <w:p w:rsidR="00FD2584" w:rsidRDefault="00FD2584" w:rsidP="0099058F">
            <w:pPr>
              <w:adjustRightInd w:val="0"/>
              <w:snapToGrid w:val="0"/>
              <w:spacing w:line="360" w:lineRule="auto"/>
              <w:ind w:firstLineChars="200" w:firstLine="480"/>
              <w:jc w:val="both"/>
              <w:rPr>
                <w:rFonts w:ascii="Times New Roman" w:eastAsiaTheme="minorEastAsia" w:hAnsi="Times New Roman" w:cs="Times New Roman"/>
              </w:rPr>
            </w:pPr>
          </w:p>
          <w:p w:rsidR="00FD2584" w:rsidRDefault="00FD2584" w:rsidP="0099058F">
            <w:pPr>
              <w:adjustRightInd w:val="0"/>
              <w:snapToGrid w:val="0"/>
              <w:spacing w:line="360" w:lineRule="auto"/>
              <w:ind w:firstLineChars="200" w:firstLine="480"/>
              <w:jc w:val="both"/>
              <w:rPr>
                <w:rFonts w:ascii="Times New Roman" w:eastAsiaTheme="minorEastAsia" w:hAnsi="Times New Roman" w:cs="Times New Roman"/>
              </w:rPr>
            </w:pPr>
          </w:p>
          <w:p w:rsidR="00FD2584" w:rsidRDefault="00FD2584" w:rsidP="0099058F">
            <w:pPr>
              <w:adjustRightInd w:val="0"/>
              <w:snapToGrid w:val="0"/>
              <w:spacing w:line="360" w:lineRule="auto"/>
              <w:ind w:firstLineChars="200" w:firstLine="480"/>
              <w:jc w:val="both"/>
              <w:rPr>
                <w:rFonts w:ascii="Times New Roman" w:eastAsiaTheme="minorEastAsia" w:hAnsi="Times New Roman" w:cs="Times New Roman"/>
              </w:rPr>
            </w:pPr>
          </w:p>
          <w:p w:rsidR="00FD2584" w:rsidRDefault="00FD2584" w:rsidP="00F8230F">
            <w:pPr>
              <w:adjustRightInd w:val="0"/>
              <w:snapToGrid w:val="0"/>
              <w:spacing w:line="360" w:lineRule="auto"/>
              <w:jc w:val="both"/>
              <w:rPr>
                <w:rFonts w:ascii="Times New Roman" w:eastAsiaTheme="minorEastAsia" w:hAnsi="Times New Roman" w:cs="Times New Roman"/>
              </w:rPr>
            </w:pPr>
          </w:p>
          <w:p w:rsidR="00FD2584" w:rsidRDefault="00FD2584" w:rsidP="00F8230F">
            <w:pPr>
              <w:adjustRightInd w:val="0"/>
              <w:snapToGrid w:val="0"/>
              <w:spacing w:line="360" w:lineRule="auto"/>
              <w:jc w:val="both"/>
              <w:rPr>
                <w:rFonts w:ascii="Times New Roman" w:eastAsiaTheme="minorEastAsia" w:hAnsi="Times New Roman" w:cs="Times New Roman"/>
              </w:rPr>
            </w:pPr>
          </w:p>
          <w:p w:rsidR="00FD2584" w:rsidRDefault="00FD2584" w:rsidP="00F8230F">
            <w:pPr>
              <w:adjustRightInd w:val="0"/>
              <w:snapToGrid w:val="0"/>
              <w:spacing w:line="360" w:lineRule="auto"/>
              <w:jc w:val="both"/>
              <w:rPr>
                <w:rFonts w:ascii="Times New Roman" w:eastAsiaTheme="minorEastAsia" w:hAnsi="Times New Roman" w:cs="Times New Roman"/>
              </w:rPr>
            </w:pPr>
          </w:p>
          <w:p w:rsidR="00FD2584" w:rsidRDefault="00FD2584" w:rsidP="00F8230F">
            <w:pPr>
              <w:adjustRightInd w:val="0"/>
              <w:snapToGrid w:val="0"/>
              <w:spacing w:line="360" w:lineRule="auto"/>
              <w:jc w:val="both"/>
              <w:rPr>
                <w:rFonts w:ascii="Times New Roman" w:eastAsiaTheme="minorEastAsia" w:hAnsi="Times New Roman" w:cs="Times New Roman"/>
              </w:rPr>
            </w:pPr>
          </w:p>
          <w:p w:rsidR="0018586A" w:rsidRDefault="0018586A" w:rsidP="00F8230F">
            <w:pPr>
              <w:adjustRightInd w:val="0"/>
              <w:snapToGrid w:val="0"/>
              <w:spacing w:line="360" w:lineRule="auto"/>
              <w:jc w:val="both"/>
              <w:rPr>
                <w:rFonts w:ascii="Times New Roman" w:eastAsiaTheme="minorEastAsia" w:hAnsi="Times New Roman" w:cs="Times New Roman"/>
              </w:rPr>
            </w:pPr>
          </w:p>
          <w:p w:rsidR="0018586A" w:rsidRDefault="0018586A" w:rsidP="00F8230F">
            <w:pPr>
              <w:adjustRightInd w:val="0"/>
              <w:snapToGrid w:val="0"/>
              <w:spacing w:line="360" w:lineRule="auto"/>
              <w:jc w:val="both"/>
              <w:rPr>
                <w:rFonts w:ascii="Times New Roman" w:eastAsiaTheme="minorEastAsia" w:hAnsi="Times New Roman" w:cs="Times New Roman"/>
              </w:rPr>
            </w:pPr>
          </w:p>
          <w:p w:rsidR="0018586A" w:rsidRDefault="0018586A" w:rsidP="00F8230F">
            <w:pPr>
              <w:adjustRightInd w:val="0"/>
              <w:snapToGrid w:val="0"/>
              <w:spacing w:line="360" w:lineRule="auto"/>
              <w:jc w:val="both"/>
              <w:rPr>
                <w:rFonts w:ascii="Times New Roman" w:eastAsiaTheme="minorEastAsia" w:hAnsi="Times New Roman" w:cs="Times New Roman"/>
              </w:rPr>
            </w:pPr>
          </w:p>
          <w:p w:rsidR="0018586A" w:rsidRDefault="0018586A" w:rsidP="00F8230F">
            <w:pPr>
              <w:adjustRightInd w:val="0"/>
              <w:snapToGrid w:val="0"/>
              <w:spacing w:line="360" w:lineRule="auto"/>
              <w:jc w:val="both"/>
              <w:rPr>
                <w:rFonts w:ascii="Times New Roman" w:eastAsiaTheme="minorEastAsia" w:hAnsi="Times New Roman" w:cs="Times New Roman"/>
              </w:rPr>
            </w:pPr>
          </w:p>
          <w:p w:rsidR="0018586A" w:rsidRDefault="0018586A" w:rsidP="00F8230F">
            <w:pPr>
              <w:adjustRightInd w:val="0"/>
              <w:snapToGrid w:val="0"/>
              <w:spacing w:line="360" w:lineRule="auto"/>
              <w:jc w:val="both"/>
              <w:rPr>
                <w:rFonts w:ascii="Times New Roman" w:eastAsiaTheme="minorEastAsia" w:hAnsi="Times New Roman" w:cs="Times New Roman"/>
              </w:rPr>
            </w:pPr>
          </w:p>
          <w:p w:rsidR="0018586A" w:rsidRDefault="0018586A" w:rsidP="00F8230F">
            <w:pPr>
              <w:adjustRightInd w:val="0"/>
              <w:snapToGrid w:val="0"/>
              <w:spacing w:line="360" w:lineRule="auto"/>
              <w:jc w:val="both"/>
              <w:rPr>
                <w:rFonts w:ascii="Times New Roman" w:eastAsiaTheme="minorEastAsia" w:hAnsi="Times New Roman" w:cs="Times New Roman"/>
              </w:rPr>
            </w:pPr>
          </w:p>
          <w:p w:rsidR="0018586A" w:rsidRDefault="0018586A" w:rsidP="00F8230F">
            <w:pPr>
              <w:adjustRightInd w:val="0"/>
              <w:snapToGrid w:val="0"/>
              <w:spacing w:line="360" w:lineRule="auto"/>
              <w:jc w:val="both"/>
              <w:rPr>
                <w:rFonts w:ascii="Times New Roman" w:eastAsiaTheme="minorEastAsia" w:hAnsi="Times New Roman" w:cs="Times New Roman"/>
              </w:rPr>
            </w:pPr>
          </w:p>
          <w:p w:rsidR="0018586A" w:rsidRDefault="0018586A" w:rsidP="00F8230F">
            <w:pPr>
              <w:adjustRightInd w:val="0"/>
              <w:snapToGrid w:val="0"/>
              <w:spacing w:line="360" w:lineRule="auto"/>
              <w:jc w:val="both"/>
              <w:rPr>
                <w:rFonts w:ascii="Times New Roman" w:eastAsiaTheme="minorEastAsia" w:hAnsi="Times New Roman" w:cs="Times New Roman"/>
              </w:rPr>
            </w:pPr>
          </w:p>
          <w:p w:rsidR="0018586A" w:rsidRPr="0099058F" w:rsidRDefault="0018586A" w:rsidP="00F8230F">
            <w:pPr>
              <w:adjustRightInd w:val="0"/>
              <w:snapToGrid w:val="0"/>
              <w:spacing w:line="360" w:lineRule="auto"/>
              <w:jc w:val="both"/>
              <w:rPr>
                <w:rFonts w:ascii="Times New Roman" w:eastAsiaTheme="minorEastAsia" w:hAnsi="Times New Roman" w:cs="Times New Roman"/>
              </w:rPr>
            </w:pPr>
          </w:p>
        </w:tc>
      </w:tr>
    </w:tbl>
    <w:p w:rsidR="00BA3E1A" w:rsidRPr="00561EF5" w:rsidRDefault="00120246">
      <w:pPr>
        <w:pStyle w:val="1"/>
        <w:numPr>
          <w:ilvl w:val="0"/>
          <w:numId w:val="1"/>
        </w:numPr>
        <w:rPr>
          <w:rFonts w:eastAsiaTheme="minorEastAsia"/>
          <w:b/>
        </w:rPr>
      </w:pPr>
      <w:r w:rsidRPr="00561EF5">
        <w:rPr>
          <w:rFonts w:eastAsiaTheme="minorEastAsia"/>
          <w:b/>
        </w:rPr>
        <w:lastRenderedPageBreak/>
        <w:t>建设项目所在地自然环境社会环境简况</w:t>
      </w:r>
    </w:p>
    <w:tbl>
      <w:tblPr>
        <w:tblW w:w="89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01"/>
      </w:tblGrid>
      <w:tr w:rsidR="00BA3E1A" w:rsidRPr="00561EF5" w:rsidTr="00913D35">
        <w:trPr>
          <w:trHeight w:val="13380"/>
        </w:trPr>
        <w:tc>
          <w:tcPr>
            <w:tcW w:w="8901" w:type="dxa"/>
          </w:tcPr>
          <w:p w:rsidR="00BA3E1A" w:rsidRPr="00354EA9" w:rsidRDefault="00120246">
            <w:pPr>
              <w:adjustRightInd w:val="0"/>
              <w:snapToGrid w:val="0"/>
              <w:spacing w:beforeLines="50" w:before="120" w:line="360" w:lineRule="auto"/>
              <w:rPr>
                <w:rFonts w:ascii="Times New Roman" w:eastAsiaTheme="minorEastAsia" w:hAnsi="Times New Roman" w:cs="Times New Roman"/>
                <w:b/>
              </w:rPr>
            </w:pPr>
            <w:r w:rsidRPr="00354EA9">
              <w:rPr>
                <w:rFonts w:ascii="Times New Roman" w:eastAsiaTheme="minorEastAsia" w:hAnsi="Times New Roman" w:cs="Times New Roman"/>
                <w:b/>
              </w:rPr>
              <w:t>自然环境简况（地形、地貌、地质、气候、气象、水文、植被、生物多样性等）：</w:t>
            </w:r>
          </w:p>
          <w:p w:rsidR="00BA3E1A" w:rsidRPr="00354EA9" w:rsidRDefault="00120246">
            <w:pPr>
              <w:pStyle w:val="ad"/>
              <w:numPr>
                <w:ilvl w:val="0"/>
                <w:numId w:val="3"/>
              </w:numPr>
              <w:adjustRightInd w:val="0"/>
              <w:spacing w:line="360" w:lineRule="auto"/>
              <w:rPr>
                <w:rFonts w:ascii="Times New Roman" w:eastAsiaTheme="minorEastAsia" w:hAnsi="Times New Roman" w:cs="Times New Roman"/>
                <w:szCs w:val="24"/>
              </w:rPr>
            </w:pPr>
            <w:r w:rsidRPr="00354EA9">
              <w:rPr>
                <w:rFonts w:ascii="Times New Roman" w:eastAsiaTheme="minorEastAsia" w:hAnsi="Times New Roman" w:cs="Times New Roman"/>
                <w:szCs w:val="24"/>
              </w:rPr>
              <w:t>地形、地貌、地质</w:t>
            </w:r>
          </w:p>
          <w:p w:rsidR="00540853" w:rsidRDefault="00540853" w:rsidP="00540853">
            <w:pPr>
              <w:pStyle w:val="ad"/>
              <w:adjustRightInd w:val="0"/>
              <w:spacing w:line="360" w:lineRule="auto"/>
              <w:ind w:firstLineChars="200" w:firstLine="480"/>
              <w:jc w:val="both"/>
              <w:rPr>
                <w:rFonts w:ascii="Times New Roman" w:hAnsi="Times New Roman" w:cs="Times New Roman"/>
                <w:kern w:val="2"/>
                <w:szCs w:val="24"/>
              </w:rPr>
            </w:pPr>
            <w:r>
              <w:rPr>
                <w:rFonts w:ascii="Times New Roman" w:hAnsi="Times New Roman" w:cs="Times New Roman"/>
                <w:kern w:val="2"/>
                <w:szCs w:val="24"/>
              </w:rPr>
              <w:t>江阴市临港街道地处</w:t>
            </w:r>
            <w:r>
              <w:rPr>
                <w:rFonts w:ascii="Times New Roman" w:hAnsi="Times New Roman" w:cs="Times New Roman"/>
                <w:kern w:val="2"/>
              </w:rPr>
              <w:t>长江三角洲的太湖平原北侧</w:t>
            </w:r>
            <w:r>
              <w:rPr>
                <w:rFonts w:ascii="Times New Roman" w:hAnsi="Times New Roman" w:cs="Times New Roman"/>
                <w:kern w:val="2"/>
                <w:szCs w:val="24"/>
              </w:rPr>
              <w:t>，属于长江三角洲冲积平原，平均海拔在</w:t>
            </w:r>
            <w:r>
              <w:rPr>
                <w:rFonts w:ascii="Times New Roman" w:hAnsi="Times New Roman" w:cs="Times New Roman"/>
                <w:kern w:val="2"/>
                <w:szCs w:val="24"/>
              </w:rPr>
              <w:t>3</w:t>
            </w:r>
            <w:r>
              <w:rPr>
                <w:rFonts w:ascii="Times New Roman" w:hAnsi="Times New Roman" w:cs="Times New Roman"/>
                <w:kern w:val="2"/>
                <w:szCs w:val="24"/>
              </w:rPr>
              <w:t>～</w:t>
            </w:r>
            <w:r>
              <w:rPr>
                <w:rFonts w:ascii="Times New Roman" w:hAnsi="Times New Roman" w:cs="Times New Roman"/>
                <w:kern w:val="2"/>
                <w:szCs w:val="24"/>
              </w:rPr>
              <w:t>5</w:t>
            </w:r>
            <w:r>
              <w:rPr>
                <w:rFonts w:ascii="Times New Roman" w:hAnsi="Times New Roman" w:cs="Times New Roman"/>
                <w:kern w:val="2"/>
                <w:szCs w:val="24"/>
              </w:rPr>
              <w:t>米之间，全境地势平坦。</w:t>
            </w:r>
          </w:p>
          <w:p w:rsidR="00540853" w:rsidRDefault="00540853" w:rsidP="00540853">
            <w:pPr>
              <w:pStyle w:val="ad"/>
              <w:adjustRightInd w:val="0"/>
              <w:spacing w:line="360" w:lineRule="auto"/>
              <w:ind w:firstLineChars="200" w:firstLine="480"/>
              <w:jc w:val="both"/>
              <w:rPr>
                <w:rFonts w:ascii="Times New Roman" w:hAnsi="Times New Roman" w:cs="Times New Roman"/>
                <w:kern w:val="2"/>
                <w:szCs w:val="24"/>
              </w:rPr>
            </w:pPr>
            <w:r>
              <w:rPr>
                <w:rFonts w:ascii="Times New Roman" w:hAnsi="Times New Roman" w:cs="Times New Roman"/>
                <w:kern w:val="2"/>
                <w:szCs w:val="24"/>
              </w:rPr>
              <w:t>境内有观山，位于申港、南闸交界处，高</w:t>
            </w:r>
            <w:r>
              <w:rPr>
                <w:rFonts w:ascii="Times New Roman" w:hAnsi="Times New Roman" w:cs="Times New Roman"/>
                <w:kern w:val="2"/>
                <w:szCs w:val="24"/>
              </w:rPr>
              <w:t>149.3</w:t>
            </w:r>
            <w:r>
              <w:rPr>
                <w:rFonts w:ascii="Times New Roman" w:hAnsi="Times New Roman" w:cs="Times New Roman"/>
                <w:kern w:val="2"/>
                <w:szCs w:val="24"/>
              </w:rPr>
              <w:t>米；白石山，位于申港、夏港、南闸交界处，为观山北延支脉的一个主峰高</w:t>
            </w:r>
            <w:r>
              <w:rPr>
                <w:rFonts w:ascii="Times New Roman" w:hAnsi="Times New Roman" w:cs="Times New Roman"/>
                <w:kern w:val="2"/>
                <w:szCs w:val="24"/>
              </w:rPr>
              <w:t>85.2</w:t>
            </w:r>
            <w:r>
              <w:rPr>
                <w:rFonts w:ascii="Times New Roman" w:hAnsi="Times New Roman" w:cs="Times New Roman"/>
                <w:kern w:val="2"/>
                <w:szCs w:val="24"/>
              </w:rPr>
              <w:t>米；</w:t>
            </w:r>
            <w:proofErr w:type="gramStart"/>
            <w:r>
              <w:rPr>
                <w:rFonts w:ascii="Times New Roman" w:hAnsi="Times New Roman" w:cs="Times New Roman"/>
                <w:kern w:val="2"/>
                <w:szCs w:val="24"/>
              </w:rPr>
              <w:t>舜过山</w:t>
            </w:r>
            <w:proofErr w:type="gramEnd"/>
            <w:r>
              <w:rPr>
                <w:rFonts w:ascii="Times New Roman" w:hAnsi="Times New Roman" w:cs="Times New Roman"/>
                <w:kern w:val="2"/>
                <w:szCs w:val="24"/>
              </w:rPr>
              <w:t>是观山向西北的延伸，高</w:t>
            </w:r>
            <w:r>
              <w:rPr>
                <w:rFonts w:ascii="Times New Roman" w:hAnsi="Times New Roman" w:cs="Times New Roman"/>
                <w:kern w:val="2"/>
                <w:szCs w:val="24"/>
              </w:rPr>
              <w:t>115.3</w:t>
            </w:r>
            <w:r>
              <w:rPr>
                <w:rFonts w:ascii="Times New Roman" w:hAnsi="Times New Roman" w:cs="Times New Roman"/>
                <w:kern w:val="2"/>
                <w:szCs w:val="24"/>
              </w:rPr>
              <w:t>米。</w:t>
            </w:r>
          </w:p>
          <w:p w:rsidR="00540853" w:rsidRDefault="00540853" w:rsidP="00540853">
            <w:pPr>
              <w:pStyle w:val="ad"/>
              <w:adjustRightInd w:val="0"/>
              <w:snapToGrid w:val="0"/>
              <w:spacing w:line="360" w:lineRule="auto"/>
              <w:ind w:firstLineChars="200" w:firstLine="480"/>
              <w:jc w:val="both"/>
              <w:rPr>
                <w:rFonts w:ascii="Times New Roman" w:hAnsi="Times New Roman" w:cs="Times New Roman"/>
                <w:color w:val="7030A0"/>
                <w:kern w:val="2"/>
                <w:szCs w:val="24"/>
              </w:rPr>
            </w:pPr>
            <w:r>
              <w:rPr>
                <w:rFonts w:ascii="Times New Roman" w:hAnsi="Times New Roman" w:cs="Times New Roman"/>
                <w:kern w:val="2"/>
              </w:rPr>
              <w:t>该地区地层发育齐全，基地未出露，中侏罗纪岩浆开始活动，喷出物盖在老地层上和侵入各系岩层中，第四纪全新统现代沉积，遍及全区。泥盆纪有少量分布为紫红色沙砾岩、石英砾岩、石英岩，向上渐变为砂岩与黑色页岩的交替层，顶部砂质页岩含优质陶土层。地质基础较好，自第四纪以来，地震活动频率低，强度弱。</w:t>
            </w:r>
          </w:p>
          <w:p w:rsidR="00540853" w:rsidRDefault="00540853" w:rsidP="00540853">
            <w:pPr>
              <w:pStyle w:val="ad"/>
              <w:adjustRightInd w:val="0"/>
              <w:snapToGrid w:val="0"/>
              <w:spacing w:line="360" w:lineRule="auto"/>
              <w:jc w:val="both"/>
              <w:outlineLvl w:val="0"/>
              <w:rPr>
                <w:rFonts w:ascii="Times New Roman" w:hAnsi="Times New Roman" w:cs="Times New Roman"/>
                <w:color w:val="000000"/>
                <w:kern w:val="2"/>
                <w:szCs w:val="24"/>
              </w:rPr>
            </w:pPr>
            <w:r>
              <w:rPr>
                <w:rFonts w:ascii="Times New Roman" w:hAnsi="Times New Roman" w:cs="Times New Roman"/>
                <w:color w:val="000000"/>
                <w:kern w:val="2"/>
                <w:szCs w:val="24"/>
              </w:rPr>
              <w:t>2</w:t>
            </w:r>
            <w:r>
              <w:rPr>
                <w:rFonts w:ascii="Times New Roman" w:hAnsi="Times New Roman" w:cs="Times New Roman"/>
                <w:color w:val="000000"/>
                <w:kern w:val="2"/>
                <w:szCs w:val="24"/>
              </w:rPr>
              <w:t>．气候、气象</w:t>
            </w:r>
          </w:p>
          <w:p w:rsidR="00540853" w:rsidRDefault="00540853" w:rsidP="00540853">
            <w:pPr>
              <w:adjustRightInd w:val="0"/>
              <w:spacing w:line="360" w:lineRule="auto"/>
              <w:ind w:firstLineChars="200" w:firstLine="480"/>
              <w:jc w:val="both"/>
              <w:rPr>
                <w:rFonts w:ascii="Times New Roman" w:hAnsi="Times New Roman" w:cs="Times New Roman"/>
                <w:kern w:val="2"/>
              </w:rPr>
            </w:pPr>
            <w:r>
              <w:rPr>
                <w:rFonts w:ascii="Times New Roman" w:hAnsi="Times New Roman" w:cs="Times New Roman"/>
                <w:kern w:val="2"/>
              </w:rPr>
              <w:t>该</w:t>
            </w:r>
            <w:proofErr w:type="gramStart"/>
            <w:r>
              <w:rPr>
                <w:rFonts w:ascii="Times New Roman" w:hAnsi="Times New Roman" w:cs="Times New Roman"/>
                <w:kern w:val="2"/>
              </w:rPr>
              <w:t>地区属北亚热带</w:t>
            </w:r>
            <w:proofErr w:type="gramEnd"/>
            <w:r>
              <w:rPr>
                <w:rFonts w:ascii="Times New Roman" w:hAnsi="Times New Roman" w:cs="Times New Roman"/>
                <w:kern w:val="2"/>
              </w:rPr>
              <w:t>季风气候区，气候温和，四季分明，降水丰富。日照充足，霜期短，春季阴湿多雨，冷暖交替，间有寒潮；夏季梅雨明显，酷热期短；秋季受台风影响，秋旱或连日阴雨相间出现；冬季严寒期短，雨日较少。</w:t>
            </w:r>
          </w:p>
          <w:p w:rsidR="00540853" w:rsidRDefault="00540853" w:rsidP="00540853">
            <w:pPr>
              <w:pStyle w:val="ad"/>
              <w:adjustRightInd w:val="0"/>
              <w:snapToGrid w:val="0"/>
              <w:spacing w:line="360" w:lineRule="auto"/>
              <w:ind w:firstLineChars="200" w:firstLine="480"/>
              <w:jc w:val="both"/>
              <w:rPr>
                <w:rFonts w:ascii="Times New Roman" w:hAnsi="Times New Roman" w:cs="Times New Roman"/>
                <w:color w:val="7030A0"/>
                <w:kern w:val="2"/>
                <w:szCs w:val="24"/>
              </w:rPr>
            </w:pPr>
            <w:r>
              <w:rPr>
                <w:rFonts w:ascii="Times New Roman" w:hAnsi="Times New Roman" w:cs="Times New Roman"/>
                <w:kern w:val="2"/>
              </w:rPr>
              <w:t>该地区</w:t>
            </w:r>
            <w:proofErr w:type="gramStart"/>
            <w:r>
              <w:rPr>
                <w:rFonts w:ascii="Times New Roman" w:hAnsi="Times New Roman" w:cs="Times New Roman"/>
                <w:kern w:val="2"/>
              </w:rPr>
              <w:t>年最多</w:t>
            </w:r>
            <w:proofErr w:type="gramEnd"/>
            <w:r>
              <w:rPr>
                <w:rFonts w:ascii="Times New Roman" w:hAnsi="Times New Roman" w:cs="Times New Roman"/>
                <w:kern w:val="2"/>
              </w:rPr>
              <w:t>风向是东南偏南。</w:t>
            </w:r>
            <w:r>
              <w:rPr>
                <w:rFonts w:ascii="Times New Roman" w:hAnsi="Times New Roman" w:cs="Times New Roman"/>
                <w:kern w:val="2"/>
              </w:rPr>
              <w:t>4~8</w:t>
            </w:r>
            <w:r>
              <w:rPr>
                <w:rFonts w:ascii="Times New Roman" w:hAnsi="Times New Roman" w:cs="Times New Roman"/>
                <w:kern w:val="2"/>
              </w:rPr>
              <w:t>月以偏南风为主，</w:t>
            </w:r>
            <w:r>
              <w:rPr>
                <w:rFonts w:ascii="Times New Roman" w:hAnsi="Times New Roman" w:cs="Times New Roman"/>
                <w:kern w:val="2"/>
              </w:rPr>
              <w:t>11</w:t>
            </w:r>
            <w:r>
              <w:rPr>
                <w:rFonts w:ascii="Times New Roman" w:hAnsi="Times New Roman" w:cs="Times New Roman"/>
                <w:kern w:val="2"/>
              </w:rPr>
              <w:t>月至次年</w:t>
            </w:r>
            <w:r>
              <w:rPr>
                <w:rFonts w:ascii="Times New Roman" w:hAnsi="Times New Roman" w:cs="Times New Roman"/>
                <w:kern w:val="2"/>
              </w:rPr>
              <w:t>2</w:t>
            </w:r>
            <w:r>
              <w:rPr>
                <w:rFonts w:ascii="Times New Roman" w:hAnsi="Times New Roman" w:cs="Times New Roman"/>
                <w:kern w:val="2"/>
              </w:rPr>
              <w:t>月盛行偏北风，年平均风速</w:t>
            </w:r>
            <w:r>
              <w:rPr>
                <w:rFonts w:ascii="Times New Roman" w:hAnsi="Times New Roman" w:cs="Times New Roman"/>
                <w:kern w:val="2"/>
              </w:rPr>
              <w:t>3m/s</w:t>
            </w:r>
            <w:r>
              <w:rPr>
                <w:rFonts w:ascii="Times New Roman" w:hAnsi="Times New Roman" w:cs="Times New Roman"/>
                <w:kern w:val="2"/>
              </w:rPr>
              <w:t>，年平均气温</w:t>
            </w:r>
            <w:r>
              <w:rPr>
                <w:rFonts w:ascii="Times New Roman" w:hAnsi="Times New Roman" w:cs="Times New Roman"/>
                <w:kern w:val="2"/>
              </w:rPr>
              <w:t>15.3℃</w:t>
            </w:r>
            <w:r>
              <w:rPr>
                <w:rFonts w:ascii="Times New Roman" w:hAnsi="Times New Roman" w:cs="Times New Roman"/>
                <w:kern w:val="2"/>
              </w:rPr>
              <w:t>，最高气温</w:t>
            </w:r>
            <w:r>
              <w:rPr>
                <w:rFonts w:ascii="Times New Roman" w:hAnsi="Times New Roman" w:cs="Times New Roman"/>
                <w:kern w:val="2"/>
              </w:rPr>
              <w:t>38.9℃</w:t>
            </w:r>
            <w:r>
              <w:rPr>
                <w:rFonts w:ascii="Times New Roman" w:hAnsi="Times New Roman" w:cs="Times New Roman"/>
                <w:kern w:val="2"/>
              </w:rPr>
              <w:t>，最低气温</w:t>
            </w:r>
            <w:r>
              <w:rPr>
                <w:rFonts w:ascii="Times New Roman" w:hAnsi="Times New Roman" w:cs="Times New Roman"/>
                <w:kern w:val="2"/>
              </w:rPr>
              <w:t>-11.4℃</w:t>
            </w:r>
            <w:r>
              <w:rPr>
                <w:rFonts w:ascii="Times New Roman" w:hAnsi="Times New Roman" w:cs="Times New Roman"/>
                <w:kern w:val="2"/>
              </w:rPr>
              <w:t>，年平均气压</w:t>
            </w:r>
            <w:r>
              <w:rPr>
                <w:rFonts w:ascii="Times New Roman" w:hAnsi="Times New Roman" w:cs="Times New Roman"/>
                <w:kern w:val="2"/>
              </w:rPr>
              <w:t>1016.5hPa</w:t>
            </w:r>
            <w:r>
              <w:rPr>
                <w:rFonts w:ascii="Times New Roman" w:hAnsi="Times New Roman" w:cs="Times New Roman"/>
                <w:kern w:val="2"/>
              </w:rPr>
              <w:t>，年平均降雨量</w:t>
            </w:r>
            <w:r>
              <w:rPr>
                <w:rFonts w:ascii="Times New Roman" w:hAnsi="Times New Roman" w:cs="Times New Roman"/>
                <w:kern w:val="2"/>
              </w:rPr>
              <w:t>1156.6mm</w:t>
            </w:r>
            <w:r>
              <w:rPr>
                <w:rFonts w:ascii="Times New Roman" w:hAnsi="Times New Roman" w:cs="Times New Roman"/>
                <w:kern w:val="2"/>
              </w:rPr>
              <w:t>，相对湿度</w:t>
            </w:r>
            <w:r>
              <w:rPr>
                <w:rFonts w:ascii="Times New Roman" w:hAnsi="Times New Roman" w:cs="Times New Roman"/>
                <w:kern w:val="2"/>
              </w:rPr>
              <w:t>80%</w:t>
            </w:r>
            <w:r>
              <w:rPr>
                <w:rFonts w:ascii="Times New Roman" w:hAnsi="Times New Roman" w:cs="Times New Roman"/>
                <w:kern w:val="2"/>
              </w:rPr>
              <w:t>，无霜期</w:t>
            </w:r>
            <w:r>
              <w:rPr>
                <w:rFonts w:ascii="Times New Roman" w:hAnsi="Times New Roman" w:cs="Times New Roman"/>
                <w:kern w:val="2"/>
              </w:rPr>
              <w:t>225</w:t>
            </w:r>
            <w:r>
              <w:rPr>
                <w:rFonts w:ascii="Times New Roman" w:hAnsi="Times New Roman" w:cs="Times New Roman"/>
                <w:kern w:val="2"/>
              </w:rPr>
              <w:t>天，日照时数</w:t>
            </w:r>
            <w:r>
              <w:rPr>
                <w:rFonts w:ascii="Times New Roman" w:hAnsi="Times New Roman" w:cs="Times New Roman"/>
                <w:kern w:val="2"/>
              </w:rPr>
              <w:t>2092.6</w:t>
            </w:r>
            <w:r>
              <w:rPr>
                <w:rFonts w:ascii="Times New Roman" w:hAnsi="Times New Roman" w:cs="Times New Roman"/>
                <w:kern w:val="2"/>
              </w:rPr>
              <w:t>小时。</w:t>
            </w:r>
          </w:p>
          <w:p w:rsidR="00540853" w:rsidRDefault="00540853" w:rsidP="00540853">
            <w:pPr>
              <w:pStyle w:val="ad"/>
              <w:adjustRightInd w:val="0"/>
              <w:snapToGrid w:val="0"/>
              <w:spacing w:line="360" w:lineRule="auto"/>
              <w:jc w:val="both"/>
              <w:outlineLvl w:val="0"/>
              <w:rPr>
                <w:rFonts w:ascii="Times New Roman" w:hAnsi="Times New Roman" w:cs="Times New Roman"/>
                <w:color w:val="000000"/>
                <w:kern w:val="2"/>
                <w:szCs w:val="24"/>
              </w:rPr>
            </w:pPr>
            <w:r>
              <w:rPr>
                <w:rFonts w:ascii="Times New Roman" w:hAnsi="Times New Roman" w:cs="Times New Roman"/>
                <w:color w:val="000000"/>
                <w:kern w:val="2"/>
                <w:szCs w:val="24"/>
              </w:rPr>
              <w:t>3</w:t>
            </w:r>
            <w:r>
              <w:rPr>
                <w:rFonts w:ascii="Times New Roman" w:hAnsi="Times New Roman" w:cs="Times New Roman"/>
                <w:color w:val="000000"/>
                <w:kern w:val="2"/>
                <w:szCs w:val="24"/>
              </w:rPr>
              <w:t>．水文</w:t>
            </w:r>
          </w:p>
          <w:p w:rsidR="00540853" w:rsidRDefault="00540853" w:rsidP="00540853">
            <w:pPr>
              <w:adjustRightInd w:val="0"/>
              <w:spacing w:line="360" w:lineRule="auto"/>
              <w:ind w:firstLineChars="200" w:firstLine="480"/>
              <w:jc w:val="both"/>
              <w:rPr>
                <w:rFonts w:ascii="Times New Roman" w:hAnsi="Times New Roman" w:cs="Times New Roman"/>
                <w:kern w:val="2"/>
              </w:rPr>
            </w:pPr>
            <w:r>
              <w:rPr>
                <w:rFonts w:ascii="Times New Roman" w:hAnsi="Times New Roman" w:cs="Times New Roman"/>
                <w:kern w:val="2"/>
              </w:rPr>
              <w:t>该地区内河网交织，沟、河、渠、塘密布，主要河流有申港河、新沟河、</w:t>
            </w:r>
            <w:proofErr w:type="gramStart"/>
            <w:r>
              <w:rPr>
                <w:rFonts w:ascii="Times New Roman" w:hAnsi="Times New Roman" w:cs="Times New Roman"/>
                <w:kern w:val="2"/>
              </w:rPr>
              <w:t>西横河</w:t>
            </w:r>
            <w:proofErr w:type="gramEnd"/>
            <w:r>
              <w:rPr>
                <w:rFonts w:ascii="Times New Roman" w:hAnsi="Times New Roman" w:cs="Times New Roman"/>
                <w:kern w:val="2"/>
              </w:rPr>
              <w:t>、老夏港河、芦埠港河、利港河。</w:t>
            </w:r>
          </w:p>
          <w:p w:rsidR="00540853" w:rsidRDefault="00540853" w:rsidP="00540853">
            <w:pPr>
              <w:adjustRightInd w:val="0"/>
              <w:spacing w:line="360" w:lineRule="auto"/>
              <w:ind w:firstLine="480"/>
              <w:jc w:val="both"/>
              <w:rPr>
                <w:rFonts w:ascii="Times New Roman" w:hAnsi="Times New Roman" w:cs="Times New Roman"/>
                <w:kern w:val="2"/>
              </w:rPr>
            </w:pPr>
            <w:r>
              <w:rPr>
                <w:rFonts w:ascii="Times New Roman" w:hAnsi="Times New Roman" w:cs="Times New Roman"/>
                <w:kern w:val="2"/>
              </w:rPr>
              <w:t>申港河北起长江，越西横河，蜿蜒流入武进北塘河，全长</w:t>
            </w:r>
            <w:r>
              <w:rPr>
                <w:rFonts w:ascii="Times New Roman" w:hAnsi="Times New Roman" w:cs="Times New Roman"/>
                <w:kern w:val="2"/>
              </w:rPr>
              <w:t>13km</w:t>
            </w:r>
            <w:r>
              <w:rPr>
                <w:rFonts w:ascii="Times New Roman" w:hAnsi="Times New Roman" w:cs="Times New Roman"/>
                <w:kern w:val="2"/>
              </w:rPr>
              <w:t>，河道底宽</w:t>
            </w:r>
            <w:r>
              <w:rPr>
                <w:rFonts w:ascii="Times New Roman" w:hAnsi="Times New Roman" w:cs="Times New Roman"/>
                <w:kern w:val="2"/>
              </w:rPr>
              <w:t>10m</w:t>
            </w:r>
            <w:r>
              <w:rPr>
                <w:rFonts w:ascii="Times New Roman" w:hAnsi="Times New Roman" w:cs="Times New Roman"/>
                <w:kern w:val="2"/>
              </w:rPr>
              <w:t>，底高</w:t>
            </w:r>
            <w:r>
              <w:rPr>
                <w:rFonts w:ascii="Times New Roman" w:hAnsi="Times New Roman" w:cs="Times New Roman"/>
                <w:kern w:val="2"/>
              </w:rPr>
              <w:t>0.5</w:t>
            </w:r>
            <w:r>
              <w:rPr>
                <w:rFonts w:ascii="Times New Roman" w:hAnsi="Times New Roman" w:cs="Times New Roman"/>
                <w:kern w:val="2"/>
              </w:rPr>
              <w:t>米，边坡</w:t>
            </w:r>
            <w:r>
              <w:rPr>
                <w:rFonts w:ascii="Times New Roman" w:hAnsi="Times New Roman" w:cs="Times New Roman"/>
                <w:kern w:val="2"/>
              </w:rPr>
              <w:t>1:2</w:t>
            </w:r>
            <w:r>
              <w:rPr>
                <w:rFonts w:ascii="Times New Roman" w:hAnsi="Times New Roman" w:cs="Times New Roman"/>
                <w:kern w:val="2"/>
              </w:rPr>
              <w:t>。最高水位</w:t>
            </w:r>
            <w:r>
              <w:rPr>
                <w:rFonts w:ascii="Times New Roman" w:hAnsi="Times New Roman" w:cs="Times New Roman"/>
                <w:kern w:val="2"/>
              </w:rPr>
              <w:t>5.32m</w:t>
            </w:r>
            <w:r>
              <w:rPr>
                <w:rFonts w:ascii="Times New Roman" w:hAnsi="Times New Roman" w:cs="Times New Roman"/>
                <w:kern w:val="2"/>
              </w:rPr>
              <w:t>，最低水位</w:t>
            </w:r>
            <w:r>
              <w:rPr>
                <w:rFonts w:ascii="Times New Roman" w:hAnsi="Times New Roman" w:cs="Times New Roman"/>
                <w:kern w:val="2"/>
              </w:rPr>
              <w:t>2.22m</w:t>
            </w:r>
            <w:r>
              <w:rPr>
                <w:rFonts w:ascii="Times New Roman" w:hAnsi="Times New Roman" w:cs="Times New Roman"/>
                <w:kern w:val="2"/>
              </w:rPr>
              <w:t>，平均流速</w:t>
            </w:r>
            <w:r>
              <w:rPr>
                <w:rFonts w:ascii="Times New Roman" w:hAnsi="Times New Roman" w:cs="Times New Roman"/>
                <w:kern w:val="2"/>
              </w:rPr>
              <w:t>0.5m/s</w:t>
            </w:r>
            <w:r>
              <w:rPr>
                <w:rFonts w:ascii="Times New Roman" w:hAnsi="Times New Roman" w:cs="Times New Roman"/>
                <w:kern w:val="2"/>
              </w:rPr>
              <w:t>，水流方向多为由南向北。</w:t>
            </w:r>
          </w:p>
          <w:p w:rsidR="00540853" w:rsidRDefault="00540853" w:rsidP="00540853">
            <w:pPr>
              <w:adjustRightInd w:val="0"/>
              <w:spacing w:line="360" w:lineRule="auto"/>
              <w:ind w:firstLineChars="200" w:firstLine="480"/>
              <w:jc w:val="both"/>
              <w:rPr>
                <w:rFonts w:ascii="Times New Roman" w:hAnsi="Times New Roman" w:cs="Times New Roman"/>
                <w:kern w:val="2"/>
              </w:rPr>
            </w:pPr>
            <w:r>
              <w:rPr>
                <w:rFonts w:ascii="Times New Roman" w:hAnsi="Times New Roman" w:cs="Times New Roman"/>
                <w:kern w:val="2"/>
              </w:rPr>
              <w:t>新沟河南接黄昌河西口，北起长江，江阴境内河道长度</w:t>
            </w:r>
            <w:r>
              <w:rPr>
                <w:rFonts w:ascii="Times New Roman" w:hAnsi="Times New Roman" w:cs="Times New Roman"/>
                <w:kern w:val="2"/>
              </w:rPr>
              <w:t>5km</w:t>
            </w:r>
            <w:r>
              <w:rPr>
                <w:rFonts w:ascii="Times New Roman" w:hAnsi="Times New Roman" w:cs="Times New Roman"/>
                <w:kern w:val="2"/>
              </w:rPr>
              <w:t>，底高</w:t>
            </w:r>
            <w:r>
              <w:rPr>
                <w:rFonts w:ascii="Times New Roman" w:hAnsi="Times New Roman" w:cs="Times New Roman"/>
                <w:kern w:val="2"/>
              </w:rPr>
              <w:t>0.5m</w:t>
            </w:r>
            <w:r>
              <w:rPr>
                <w:rFonts w:ascii="Times New Roman" w:hAnsi="Times New Roman" w:cs="Times New Roman"/>
                <w:kern w:val="2"/>
              </w:rPr>
              <w:t>，底宽</w:t>
            </w:r>
            <w:r>
              <w:rPr>
                <w:rFonts w:ascii="Times New Roman" w:hAnsi="Times New Roman" w:cs="Times New Roman"/>
                <w:kern w:val="2"/>
              </w:rPr>
              <w:t>30m</w:t>
            </w:r>
            <w:r>
              <w:rPr>
                <w:rFonts w:ascii="Times New Roman" w:hAnsi="Times New Roman" w:cs="Times New Roman"/>
                <w:kern w:val="2"/>
              </w:rPr>
              <w:t>，边坡</w:t>
            </w:r>
            <w:r>
              <w:rPr>
                <w:rFonts w:ascii="Times New Roman" w:hAnsi="Times New Roman" w:cs="Times New Roman"/>
                <w:kern w:val="2"/>
              </w:rPr>
              <w:t>1:2</w:t>
            </w:r>
            <w:r>
              <w:rPr>
                <w:rFonts w:ascii="Times New Roman" w:hAnsi="Times New Roman" w:cs="Times New Roman"/>
                <w:kern w:val="2"/>
              </w:rPr>
              <w:t>，最高水位</w:t>
            </w:r>
            <w:r>
              <w:rPr>
                <w:rFonts w:ascii="Times New Roman" w:hAnsi="Times New Roman" w:cs="Times New Roman"/>
                <w:kern w:val="2"/>
              </w:rPr>
              <w:t>5.32m</w:t>
            </w:r>
            <w:r>
              <w:rPr>
                <w:rFonts w:ascii="Times New Roman" w:hAnsi="Times New Roman" w:cs="Times New Roman"/>
                <w:kern w:val="2"/>
              </w:rPr>
              <w:t>，最低水位</w:t>
            </w:r>
            <w:r>
              <w:rPr>
                <w:rFonts w:ascii="Times New Roman" w:hAnsi="Times New Roman" w:cs="Times New Roman"/>
                <w:kern w:val="2"/>
              </w:rPr>
              <w:t>2.22m</w:t>
            </w:r>
            <w:r>
              <w:rPr>
                <w:rFonts w:ascii="Times New Roman" w:hAnsi="Times New Roman" w:cs="Times New Roman"/>
                <w:kern w:val="2"/>
              </w:rPr>
              <w:t>，平均流速</w:t>
            </w:r>
            <w:r>
              <w:rPr>
                <w:rFonts w:ascii="Times New Roman" w:hAnsi="Times New Roman" w:cs="Times New Roman"/>
                <w:kern w:val="2"/>
              </w:rPr>
              <w:t>0.5m/s</w:t>
            </w:r>
            <w:r>
              <w:rPr>
                <w:rFonts w:ascii="Times New Roman" w:hAnsi="Times New Roman" w:cs="Times New Roman"/>
                <w:kern w:val="2"/>
              </w:rPr>
              <w:t>，水流方向多为由南向北。</w:t>
            </w:r>
          </w:p>
          <w:p w:rsidR="00540853" w:rsidRDefault="00540853" w:rsidP="00540853">
            <w:pPr>
              <w:adjustRightInd w:val="0"/>
              <w:spacing w:line="360" w:lineRule="auto"/>
              <w:ind w:firstLineChars="200" w:firstLine="480"/>
              <w:jc w:val="both"/>
              <w:rPr>
                <w:rFonts w:ascii="Times New Roman" w:hAnsi="Times New Roman" w:cs="Times New Roman"/>
                <w:kern w:val="2"/>
              </w:rPr>
            </w:pPr>
            <w:proofErr w:type="gramStart"/>
            <w:r>
              <w:rPr>
                <w:rFonts w:ascii="Times New Roman" w:hAnsi="Times New Roman" w:cs="Times New Roman"/>
                <w:kern w:val="2"/>
              </w:rPr>
              <w:lastRenderedPageBreak/>
              <w:t>西横河东西</w:t>
            </w:r>
            <w:proofErr w:type="gramEnd"/>
            <w:r>
              <w:rPr>
                <w:rFonts w:ascii="Times New Roman" w:hAnsi="Times New Roman" w:cs="Times New Roman"/>
                <w:kern w:val="2"/>
              </w:rPr>
              <w:t>走向，是锡澄运河的支流，西与常州</w:t>
            </w:r>
            <w:proofErr w:type="gramStart"/>
            <w:r>
              <w:rPr>
                <w:rFonts w:ascii="Times New Roman" w:hAnsi="Times New Roman" w:cs="Times New Roman"/>
                <w:kern w:val="2"/>
              </w:rPr>
              <w:t>市澡港</w:t>
            </w:r>
            <w:proofErr w:type="gramEnd"/>
            <w:r>
              <w:rPr>
                <w:rFonts w:ascii="Times New Roman" w:hAnsi="Times New Roman" w:cs="Times New Roman"/>
                <w:kern w:val="2"/>
              </w:rPr>
              <w:t>河相通，东与锡澄运河交汇，全长</w:t>
            </w:r>
            <w:r>
              <w:rPr>
                <w:rFonts w:ascii="Times New Roman" w:hAnsi="Times New Roman" w:cs="Times New Roman"/>
                <w:kern w:val="2"/>
              </w:rPr>
              <w:t>24</w:t>
            </w:r>
            <w:r>
              <w:rPr>
                <w:rFonts w:ascii="Times New Roman" w:hAnsi="Times New Roman" w:cs="Times New Roman"/>
                <w:kern w:val="2"/>
              </w:rPr>
              <w:t>公里，底宽</w:t>
            </w:r>
            <w:r>
              <w:rPr>
                <w:rFonts w:ascii="Times New Roman" w:hAnsi="Times New Roman" w:cs="Times New Roman"/>
                <w:kern w:val="2"/>
              </w:rPr>
              <w:t>9</w:t>
            </w:r>
            <w:r>
              <w:rPr>
                <w:rFonts w:ascii="Times New Roman" w:hAnsi="Times New Roman" w:cs="Times New Roman"/>
                <w:kern w:val="2"/>
              </w:rPr>
              <w:t>米，底高</w:t>
            </w:r>
            <w:r>
              <w:rPr>
                <w:rFonts w:ascii="Times New Roman" w:hAnsi="Times New Roman" w:cs="Times New Roman"/>
                <w:kern w:val="2"/>
              </w:rPr>
              <w:t>0.5</w:t>
            </w:r>
            <w:r>
              <w:rPr>
                <w:rFonts w:ascii="Times New Roman" w:hAnsi="Times New Roman" w:cs="Times New Roman"/>
                <w:kern w:val="2"/>
              </w:rPr>
              <w:t>米，边坡</w:t>
            </w:r>
            <w:r>
              <w:rPr>
                <w:rFonts w:ascii="Times New Roman" w:hAnsi="Times New Roman" w:cs="Times New Roman"/>
                <w:kern w:val="2"/>
              </w:rPr>
              <w:t>1:1.5</w:t>
            </w:r>
            <w:r>
              <w:rPr>
                <w:rFonts w:ascii="Times New Roman" w:hAnsi="Times New Roman" w:cs="Times New Roman"/>
                <w:kern w:val="2"/>
              </w:rPr>
              <w:t>。</w:t>
            </w:r>
          </w:p>
          <w:p w:rsidR="00540853" w:rsidRDefault="00540853" w:rsidP="00540853">
            <w:pPr>
              <w:adjustRightInd w:val="0"/>
              <w:spacing w:line="360" w:lineRule="auto"/>
              <w:ind w:firstLineChars="200" w:firstLine="480"/>
              <w:jc w:val="both"/>
              <w:rPr>
                <w:rFonts w:ascii="Times New Roman" w:hAnsi="Times New Roman" w:cs="Times New Roman"/>
                <w:kern w:val="2"/>
              </w:rPr>
            </w:pPr>
            <w:r>
              <w:rPr>
                <w:rFonts w:ascii="Times New Roman" w:hAnsi="Times New Roman" w:cs="Times New Roman"/>
                <w:kern w:val="2"/>
              </w:rPr>
              <w:t>老夏港河北起长江，向南流经夏港、</w:t>
            </w:r>
            <w:proofErr w:type="gramStart"/>
            <w:r>
              <w:rPr>
                <w:rFonts w:ascii="Times New Roman" w:hAnsi="Times New Roman" w:cs="Times New Roman"/>
                <w:kern w:val="2"/>
              </w:rPr>
              <w:t>葫</w:t>
            </w:r>
            <w:proofErr w:type="gramEnd"/>
            <w:r>
              <w:rPr>
                <w:rFonts w:ascii="Times New Roman" w:hAnsi="Times New Roman" w:cs="Times New Roman"/>
                <w:kern w:val="2"/>
              </w:rPr>
              <w:t>桥、观山、东行至</w:t>
            </w:r>
            <w:proofErr w:type="gramStart"/>
            <w:r>
              <w:rPr>
                <w:rFonts w:ascii="Times New Roman" w:hAnsi="Times New Roman" w:cs="Times New Roman"/>
                <w:kern w:val="2"/>
              </w:rPr>
              <w:t>蔡泾入锡</w:t>
            </w:r>
            <w:proofErr w:type="gramEnd"/>
            <w:r>
              <w:rPr>
                <w:rFonts w:ascii="Times New Roman" w:hAnsi="Times New Roman" w:cs="Times New Roman"/>
                <w:kern w:val="2"/>
              </w:rPr>
              <w:t>澄运河，全长约</w:t>
            </w:r>
            <w:r>
              <w:rPr>
                <w:rFonts w:ascii="Times New Roman" w:hAnsi="Times New Roman" w:cs="Times New Roman"/>
                <w:kern w:val="2"/>
              </w:rPr>
              <w:t>12</w:t>
            </w:r>
            <w:r>
              <w:rPr>
                <w:rFonts w:ascii="Times New Roman" w:hAnsi="Times New Roman" w:cs="Times New Roman"/>
                <w:kern w:val="2"/>
              </w:rPr>
              <w:t>公里，运河口设闸，旧名</w:t>
            </w:r>
            <w:proofErr w:type="gramStart"/>
            <w:r>
              <w:rPr>
                <w:rFonts w:ascii="Times New Roman" w:hAnsi="Times New Roman" w:cs="Times New Roman"/>
                <w:kern w:val="2"/>
              </w:rPr>
              <w:t>蔡泾</w:t>
            </w:r>
            <w:proofErr w:type="gramEnd"/>
            <w:r>
              <w:rPr>
                <w:rFonts w:ascii="Times New Roman" w:hAnsi="Times New Roman" w:cs="Times New Roman"/>
                <w:kern w:val="2"/>
              </w:rPr>
              <w:t>闸。河道底宽</w:t>
            </w:r>
            <w:r>
              <w:rPr>
                <w:rFonts w:ascii="Times New Roman" w:hAnsi="Times New Roman" w:cs="Times New Roman"/>
                <w:kern w:val="2"/>
              </w:rPr>
              <w:t>7</w:t>
            </w:r>
            <w:r>
              <w:rPr>
                <w:rFonts w:ascii="Times New Roman" w:hAnsi="Times New Roman" w:cs="Times New Roman"/>
                <w:kern w:val="2"/>
              </w:rPr>
              <w:t>米，底高</w:t>
            </w:r>
            <w:r>
              <w:rPr>
                <w:rFonts w:ascii="Times New Roman" w:hAnsi="Times New Roman" w:cs="Times New Roman"/>
                <w:kern w:val="2"/>
              </w:rPr>
              <w:t>0.5</w:t>
            </w:r>
            <w:r>
              <w:rPr>
                <w:rFonts w:ascii="Times New Roman" w:hAnsi="Times New Roman" w:cs="Times New Roman"/>
                <w:kern w:val="2"/>
              </w:rPr>
              <w:t>米，边坡</w:t>
            </w:r>
            <w:r>
              <w:rPr>
                <w:rFonts w:ascii="Times New Roman" w:hAnsi="Times New Roman" w:cs="Times New Roman"/>
                <w:kern w:val="2"/>
              </w:rPr>
              <w:t>1:1.75</w:t>
            </w:r>
            <w:r>
              <w:rPr>
                <w:rFonts w:ascii="Times New Roman" w:hAnsi="Times New Roman" w:cs="Times New Roman"/>
                <w:kern w:val="2"/>
              </w:rPr>
              <w:t>～</w:t>
            </w:r>
            <w:r>
              <w:rPr>
                <w:rFonts w:ascii="Times New Roman" w:hAnsi="Times New Roman" w:cs="Times New Roman"/>
                <w:kern w:val="2"/>
              </w:rPr>
              <w:t>1:2</w:t>
            </w:r>
            <w:r>
              <w:rPr>
                <w:rFonts w:ascii="Times New Roman" w:hAnsi="Times New Roman" w:cs="Times New Roman"/>
                <w:kern w:val="2"/>
              </w:rPr>
              <w:t>。</w:t>
            </w:r>
          </w:p>
          <w:p w:rsidR="00540853" w:rsidRDefault="00540853" w:rsidP="00540853">
            <w:pPr>
              <w:adjustRightInd w:val="0"/>
              <w:spacing w:line="360" w:lineRule="auto"/>
              <w:ind w:firstLineChars="200" w:firstLine="480"/>
              <w:jc w:val="both"/>
              <w:rPr>
                <w:rFonts w:ascii="Times New Roman" w:hAnsi="Times New Roman" w:cs="Times New Roman"/>
                <w:kern w:val="2"/>
              </w:rPr>
            </w:pPr>
            <w:r>
              <w:rPr>
                <w:rFonts w:ascii="Times New Roman" w:hAnsi="Times New Roman" w:cs="Times New Roman"/>
                <w:kern w:val="2"/>
              </w:rPr>
              <w:t>芦埠港河位于申港和</w:t>
            </w:r>
            <w:proofErr w:type="gramStart"/>
            <w:r>
              <w:rPr>
                <w:rFonts w:ascii="Times New Roman" w:hAnsi="Times New Roman" w:cs="Times New Roman"/>
                <w:kern w:val="2"/>
              </w:rPr>
              <w:t>利港</w:t>
            </w:r>
            <w:proofErr w:type="gramEnd"/>
            <w:r>
              <w:rPr>
                <w:rFonts w:ascii="Times New Roman" w:hAnsi="Times New Roman" w:cs="Times New Roman"/>
                <w:kern w:val="2"/>
              </w:rPr>
              <w:t>之间，北起长江，向南流经利港、申港等，穿越镇澄公路</w:t>
            </w:r>
            <w:proofErr w:type="gramStart"/>
            <w:r>
              <w:rPr>
                <w:rFonts w:ascii="Times New Roman" w:hAnsi="Times New Roman" w:cs="Times New Roman"/>
                <w:kern w:val="2"/>
              </w:rPr>
              <w:t>和西横河</w:t>
            </w:r>
            <w:proofErr w:type="gramEnd"/>
            <w:r>
              <w:rPr>
                <w:rFonts w:ascii="Times New Roman" w:hAnsi="Times New Roman" w:cs="Times New Roman"/>
                <w:kern w:val="2"/>
              </w:rPr>
              <w:t>入常州武进界，江阴境内长</w:t>
            </w:r>
            <w:r>
              <w:rPr>
                <w:rFonts w:ascii="Times New Roman" w:hAnsi="Times New Roman" w:cs="Times New Roman"/>
                <w:kern w:val="2"/>
              </w:rPr>
              <w:t>10</w:t>
            </w:r>
            <w:r>
              <w:rPr>
                <w:rFonts w:ascii="Times New Roman" w:hAnsi="Times New Roman" w:cs="Times New Roman"/>
                <w:kern w:val="2"/>
              </w:rPr>
              <w:t>公里。河道底宽</w:t>
            </w:r>
            <w:r>
              <w:rPr>
                <w:rFonts w:ascii="Times New Roman" w:hAnsi="Times New Roman" w:cs="Times New Roman"/>
                <w:kern w:val="2"/>
              </w:rPr>
              <w:t>8</w:t>
            </w:r>
            <w:r>
              <w:rPr>
                <w:rFonts w:ascii="Times New Roman" w:hAnsi="Times New Roman" w:cs="Times New Roman"/>
                <w:kern w:val="2"/>
              </w:rPr>
              <w:t>米，底高</w:t>
            </w:r>
            <w:r>
              <w:rPr>
                <w:rFonts w:ascii="Times New Roman" w:hAnsi="Times New Roman" w:cs="Times New Roman"/>
                <w:kern w:val="2"/>
              </w:rPr>
              <w:t>0.5</w:t>
            </w:r>
            <w:r>
              <w:rPr>
                <w:rFonts w:ascii="Times New Roman" w:hAnsi="Times New Roman" w:cs="Times New Roman"/>
                <w:kern w:val="2"/>
              </w:rPr>
              <w:t>米，边坡</w:t>
            </w:r>
            <w:r>
              <w:rPr>
                <w:rFonts w:ascii="Times New Roman" w:hAnsi="Times New Roman" w:cs="Times New Roman"/>
                <w:kern w:val="2"/>
              </w:rPr>
              <w:t>1:1.5</w:t>
            </w:r>
            <w:r>
              <w:rPr>
                <w:rFonts w:ascii="Times New Roman" w:hAnsi="Times New Roman" w:cs="Times New Roman"/>
                <w:kern w:val="2"/>
              </w:rPr>
              <w:t>。</w:t>
            </w:r>
          </w:p>
          <w:p w:rsidR="00540853" w:rsidRDefault="00540853" w:rsidP="00540853">
            <w:pPr>
              <w:adjustRightInd w:val="0"/>
              <w:spacing w:line="360" w:lineRule="auto"/>
              <w:ind w:firstLineChars="200" w:firstLine="480"/>
              <w:jc w:val="both"/>
              <w:rPr>
                <w:rFonts w:ascii="Times New Roman" w:hAnsi="Times New Roman" w:cs="Times New Roman"/>
                <w:kern w:val="2"/>
              </w:rPr>
            </w:pPr>
            <w:r>
              <w:rPr>
                <w:rFonts w:ascii="Times New Roman" w:hAnsi="Times New Roman" w:cs="Times New Roman"/>
                <w:kern w:val="2"/>
              </w:rPr>
              <w:t>利港河北滨长江，南通常州武进北塘河，全长</w:t>
            </w:r>
            <w:r>
              <w:rPr>
                <w:rFonts w:ascii="Times New Roman" w:hAnsi="Times New Roman" w:cs="Times New Roman"/>
                <w:kern w:val="2"/>
              </w:rPr>
              <w:t>16.3</w:t>
            </w:r>
            <w:r>
              <w:rPr>
                <w:rFonts w:ascii="Times New Roman" w:hAnsi="Times New Roman" w:cs="Times New Roman"/>
                <w:kern w:val="2"/>
              </w:rPr>
              <w:t>公里，河道标准为河底宽</w:t>
            </w:r>
            <w:r>
              <w:rPr>
                <w:rFonts w:ascii="Times New Roman" w:hAnsi="Times New Roman" w:cs="Times New Roman"/>
                <w:kern w:val="2"/>
              </w:rPr>
              <w:t>15</w:t>
            </w:r>
            <w:r>
              <w:rPr>
                <w:rFonts w:ascii="Times New Roman" w:hAnsi="Times New Roman" w:cs="Times New Roman"/>
                <w:kern w:val="2"/>
              </w:rPr>
              <w:t>米，底高</w:t>
            </w:r>
            <w:r>
              <w:rPr>
                <w:rFonts w:ascii="Times New Roman" w:hAnsi="Times New Roman" w:cs="Times New Roman"/>
                <w:kern w:val="2"/>
              </w:rPr>
              <w:t>0.5</w:t>
            </w:r>
            <w:r>
              <w:rPr>
                <w:rFonts w:ascii="Times New Roman" w:hAnsi="Times New Roman" w:cs="Times New Roman"/>
                <w:kern w:val="2"/>
              </w:rPr>
              <w:t>米，边坡</w:t>
            </w:r>
            <w:r>
              <w:rPr>
                <w:rFonts w:ascii="Times New Roman" w:hAnsi="Times New Roman" w:cs="Times New Roman"/>
                <w:kern w:val="2"/>
              </w:rPr>
              <w:t>1:2</w:t>
            </w:r>
            <w:r>
              <w:rPr>
                <w:rFonts w:ascii="Times New Roman" w:hAnsi="Times New Roman" w:cs="Times New Roman"/>
                <w:kern w:val="2"/>
              </w:rPr>
              <w:t>，河口宽</w:t>
            </w:r>
            <w:r>
              <w:rPr>
                <w:rFonts w:ascii="Times New Roman" w:hAnsi="Times New Roman" w:cs="Times New Roman"/>
                <w:kern w:val="2"/>
              </w:rPr>
              <w:t>43</w:t>
            </w:r>
            <w:r>
              <w:rPr>
                <w:rFonts w:ascii="Times New Roman" w:hAnsi="Times New Roman" w:cs="Times New Roman"/>
                <w:kern w:val="2"/>
              </w:rPr>
              <w:t>米。</w:t>
            </w:r>
          </w:p>
          <w:p w:rsidR="00540853" w:rsidRDefault="00540853" w:rsidP="00540853">
            <w:pPr>
              <w:pStyle w:val="ad"/>
              <w:adjustRightInd w:val="0"/>
              <w:snapToGrid w:val="0"/>
              <w:spacing w:line="360" w:lineRule="auto"/>
              <w:ind w:firstLineChars="200" w:firstLine="480"/>
              <w:jc w:val="both"/>
              <w:rPr>
                <w:rFonts w:ascii="Times New Roman" w:hAnsi="Times New Roman" w:cs="Times New Roman"/>
                <w:color w:val="7030A0"/>
                <w:kern w:val="2"/>
                <w:szCs w:val="24"/>
              </w:rPr>
            </w:pPr>
            <w:r>
              <w:rPr>
                <w:rFonts w:ascii="Times New Roman" w:hAnsi="Times New Roman" w:cs="Times New Roman"/>
                <w:kern w:val="2"/>
              </w:rPr>
              <w:t>长江江阴段距长江入海口</w:t>
            </w:r>
            <w:r>
              <w:rPr>
                <w:rFonts w:ascii="Times New Roman" w:hAnsi="Times New Roman" w:cs="Times New Roman"/>
                <w:kern w:val="2"/>
              </w:rPr>
              <w:t>200</w:t>
            </w:r>
            <w:r>
              <w:rPr>
                <w:rFonts w:ascii="Times New Roman" w:hAnsi="Times New Roman" w:cs="Times New Roman"/>
                <w:kern w:val="2"/>
              </w:rPr>
              <w:t>多公里，属长江下游感潮河段，水位每天二涨二落，涨落潮历时不对称，平均涨潮历时</w:t>
            </w:r>
            <w:r>
              <w:rPr>
                <w:rFonts w:ascii="Times New Roman" w:hAnsi="Times New Roman" w:cs="Times New Roman"/>
                <w:kern w:val="2"/>
              </w:rPr>
              <w:t>3</w:t>
            </w:r>
            <w:r>
              <w:rPr>
                <w:rFonts w:ascii="Times New Roman" w:hAnsi="Times New Roman" w:cs="Times New Roman"/>
                <w:kern w:val="2"/>
              </w:rPr>
              <w:t>小时</w:t>
            </w:r>
            <w:r>
              <w:rPr>
                <w:rFonts w:ascii="Times New Roman" w:hAnsi="Times New Roman" w:cs="Times New Roman"/>
                <w:kern w:val="2"/>
              </w:rPr>
              <w:t>41</w:t>
            </w:r>
            <w:r>
              <w:rPr>
                <w:rFonts w:ascii="Times New Roman" w:hAnsi="Times New Roman" w:cs="Times New Roman"/>
                <w:kern w:val="2"/>
              </w:rPr>
              <w:t>分，落潮历时</w:t>
            </w:r>
            <w:r>
              <w:rPr>
                <w:rFonts w:ascii="Times New Roman" w:hAnsi="Times New Roman" w:cs="Times New Roman"/>
                <w:kern w:val="2"/>
              </w:rPr>
              <w:t>8</w:t>
            </w:r>
            <w:r>
              <w:rPr>
                <w:rFonts w:ascii="Times New Roman" w:hAnsi="Times New Roman" w:cs="Times New Roman"/>
                <w:kern w:val="2"/>
              </w:rPr>
              <w:t>小时</w:t>
            </w:r>
            <w:r>
              <w:rPr>
                <w:rFonts w:ascii="Times New Roman" w:hAnsi="Times New Roman" w:cs="Times New Roman"/>
                <w:kern w:val="2"/>
              </w:rPr>
              <w:t>45</w:t>
            </w:r>
            <w:r>
              <w:rPr>
                <w:rFonts w:ascii="Times New Roman" w:hAnsi="Times New Roman" w:cs="Times New Roman"/>
                <w:kern w:val="2"/>
              </w:rPr>
              <w:t>分。长江流量大，变幅较小，多年平均流量为</w:t>
            </w:r>
            <w:r>
              <w:rPr>
                <w:rFonts w:ascii="Times New Roman" w:hAnsi="Times New Roman" w:cs="Times New Roman"/>
                <w:color w:val="000000"/>
                <w:kern w:val="2"/>
              </w:rPr>
              <w:t>29300</w:t>
            </w:r>
            <w:r>
              <w:rPr>
                <w:rFonts w:ascii="Times New Roman" w:hAnsi="Times New Roman" w:cs="Times New Roman"/>
                <w:kern w:val="2"/>
              </w:rPr>
              <w:t>m</w:t>
            </w:r>
            <w:r>
              <w:rPr>
                <w:rFonts w:ascii="Times New Roman" w:hAnsi="Times New Roman" w:cs="Times New Roman"/>
                <w:kern w:val="2"/>
                <w:vertAlign w:val="superscript"/>
              </w:rPr>
              <w:t>3</w:t>
            </w:r>
            <w:r>
              <w:rPr>
                <w:rFonts w:ascii="Times New Roman" w:hAnsi="Times New Roman" w:cs="Times New Roman"/>
                <w:kern w:val="2"/>
              </w:rPr>
              <w:t>/s</w:t>
            </w:r>
            <w:r>
              <w:rPr>
                <w:rFonts w:ascii="Times New Roman" w:hAnsi="Times New Roman" w:cs="Times New Roman"/>
                <w:kern w:val="2"/>
              </w:rPr>
              <w:t>，最大洪峰流量达</w:t>
            </w:r>
            <w:r>
              <w:rPr>
                <w:rFonts w:ascii="Times New Roman" w:hAnsi="Times New Roman" w:cs="Times New Roman"/>
                <w:kern w:val="2"/>
              </w:rPr>
              <w:t>92600m</w:t>
            </w:r>
            <w:r>
              <w:rPr>
                <w:rFonts w:ascii="Times New Roman" w:hAnsi="Times New Roman" w:cs="Times New Roman"/>
                <w:kern w:val="2"/>
                <w:vertAlign w:val="superscript"/>
              </w:rPr>
              <w:t>3</w:t>
            </w:r>
            <w:r>
              <w:rPr>
                <w:rFonts w:ascii="Times New Roman" w:hAnsi="Times New Roman" w:cs="Times New Roman"/>
                <w:kern w:val="2"/>
              </w:rPr>
              <w:t>/s</w:t>
            </w:r>
            <w:r>
              <w:rPr>
                <w:rFonts w:ascii="Times New Roman" w:hAnsi="Times New Roman" w:cs="Times New Roman"/>
                <w:kern w:val="2"/>
              </w:rPr>
              <w:t>，最小枯水流量</w:t>
            </w:r>
            <w:r>
              <w:rPr>
                <w:rFonts w:ascii="Times New Roman" w:hAnsi="Times New Roman" w:cs="Times New Roman"/>
                <w:kern w:val="2"/>
              </w:rPr>
              <w:t>4620m</w:t>
            </w:r>
            <w:r>
              <w:rPr>
                <w:rFonts w:ascii="Times New Roman" w:hAnsi="Times New Roman" w:cs="Times New Roman"/>
                <w:kern w:val="2"/>
                <w:vertAlign w:val="superscript"/>
              </w:rPr>
              <w:t>3</w:t>
            </w:r>
            <w:r>
              <w:rPr>
                <w:rFonts w:ascii="Times New Roman" w:hAnsi="Times New Roman" w:cs="Times New Roman"/>
                <w:kern w:val="2"/>
              </w:rPr>
              <w:t>/s</w:t>
            </w:r>
            <w:r>
              <w:rPr>
                <w:rFonts w:ascii="Times New Roman" w:hAnsi="Times New Roman" w:cs="Times New Roman"/>
                <w:kern w:val="2"/>
              </w:rPr>
              <w:t>。</w:t>
            </w:r>
          </w:p>
          <w:p w:rsidR="00540853" w:rsidRDefault="00540853" w:rsidP="00540853">
            <w:pPr>
              <w:pStyle w:val="ad"/>
              <w:adjustRightInd w:val="0"/>
              <w:snapToGrid w:val="0"/>
              <w:spacing w:line="360" w:lineRule="auto"/>
              <w:jc w:val="both"/>
              <w:outlineLvl w:val="0"/>
              <w:rPr>
                <w:rFonts w:ascii="Times New Roman" w:hAnsi="Times New Roman" w:cs="Times New Roman"/>
                <w:color w:val="000000"/>
                <w:kern w:val="2"/>
                <w:szCs w:val="24"/>
              </w:rPr>
            </w:pPr>
            <w:r>
              <w:rPr>
                <w:rFonts w:ascii="Times New Roman" w:hAnsi="Times New Roman" w:cs="Times New Roman"/>
                <w:color w:val="000000"/>
                <w:kern w:val="2"/>
                <w:szCs w:val="24"/>
              </w:rPr>
              <w:t>4</w:t>
            </w:r>
            <w:r>
              <w:rPr>
                <w:rFonts w:ascii="Times New Roman" w:hAnsi="Times New Roman" w:cs="Times New Roman"/>
                <w:color w:val="000000"/>
                <w:kern w:val="2"/>
                <w:szCs w:val="24"/>
              </w:rPr>
              <w:t>．植被、生物多样性</w:t>
            </w:r>
          </w:p>
          <w:p w:rsidR="00540853" w:rsidRDefault="00540853" w:rsidP="00540853">
            <w:pPr>
              <w:pStyle w:val="32"/>
              <w:adjustRightInd w:val="0"/>
              <w:spacing w:line="360" w:lineRule="auto"/>
              <w:jc w:val="both"/>
              <w:rPr>
                <w:rFonts w:ascii="Times New Roman" w:hAnsi="Times New Roman"/>
              </w:rPr>
            </w:pPr>
            <w:r>
              <w:rPr>
                <w:rFonts w:ascii="Times New Roman" w:hAnsi="Times New Roman"/>
              </w:rPr>
              <w:t>该地区自然陆生生态已基本被人工农业生态所取代，土地利用率较高，生态系统类型为人工生态系统。</w:t>
            </w:r>
          </w:p>
          <w:p w:rsidR="00540853" w:rsidRDefault="00540853" w:rsidP="00540853">
            <w:pPr>
              <w:pStyle w:val="ad"/>
              <w:adjustRightInd w:val="0"/>
              <w:snapToGrid w:val="0"/>
              <w:spacing w:line="360" w:lineRule="auto"/>
              <w:ind w:firstLineChars="200" w:firstLine="480"/>
              <w:jc w:val="both"/>
              <w:rPr>
                <w:rFonts w:ascii="Times New Roman" w:hAnsi="Times New Roman" w:cs="Times New Roman"/>
                <w:color w:val="7030A0"/>
                <w:kern w:val="2"/>
                <w:szCs w:val="24"/>
              </w:rPr>
            </w:pPr>
            <w:r>
              <w:rPr>
                <w:rFonts w:ascii="Times New Roman" w:hAnsi="Times New Roman" w:cs="Times New Roman"/>
                <w:kern w:val="2"/>
              </w:rPr>
              <w:t>人工植被主要以作物栽培为主，主要粮食作物为水稻、小麦和油菜等，蔬菜主要有叶菜、果菜和花菜等；野生植物主要为野生灌木和草丛植物如蒲公英等，野生动物主要有昆虫类、鼠类、蛇类和飞禽类等，家养的牲畜以猪、羊、狗和家禽为主。水生植物主要有浮游植物（如蓝藻）、</w:t>
            </w:r>
            <w:proofErr w:type="gramStart"/>
            <w:r>
              <w:rPr>
                <w:rFonts w:ascii="Times New Roman" w:hAnsi="Times New Roman" w:cs="Times New Roman"/>
                <w:kern w:val="2"/>
              </w:rPr>
              <w:t>挺</w:t>
            </w:r>
            <w:proofErr w:type="gramEnd"/>
            <w:r>
              <w:rPr>
                <w:rFonts w:ascii="Times New Roman" w:hAnsi="Times New Roman" w:cs="Times New Roman"/>
                <w:kern w:val="2"/>
              </w:rPr>
              <w:t>水植物（如芦苇）、浮叶植物（如野菱）和漂浮植物（如水花生），主要浮游动物为原生动物、轮虫、枝角类等，野生和家养的鱼类主要为草鱼、青鱼、鲢鱼、鲫鱼、鳊鱼等几十种，甲壳和贝类有虾、蚌和田螺等。</w:t>
            </w:r>
          </w:p>
          <w:p w:rsidR="00AA1BC0" w:rsidRPr="00540853" w:rsidRDefault="00AA1BC0" w:rsidP="00E140D5">
            <w:pPr>
              <w:adjustRightInd w:val="0"/>
              <w:snapToGrid w:val="0"/>
              <w:spacing w:line="360" w:lineRule="auto"/>
              <w:ind w:firstLineChars="200" w:firstLine="480"/>
              <w:rPr>
                <w:rFonts w:ascii="Times New Roman" w:hAnsi="Times New Roman" w:cs="Times New Roman"/>
              </w:rPr>
            </w:pPr>
          </w:p>
          <w:p w:rsidR="00E140D5" w:rsidRDefault="00E140D5" w:rsidP="00E140D5">
            <w:pPr>
              <w:adjustRightInd w:val="0"/>
              <w:snapToGrid w:val="0"/>
              <w:spacing w:line="360" w:lineRule="auto"/>
              <w:ind w:firstLineChars="200" w:firstLine="480"/>
              <w:rPr>
                <w:rFonts w:ascii="Times New Roman" w:hAnsi="Times New Roman" w:cs="Times New Roman"/>
              </w:rPr>
            </w:pPr>
          </w:p>
          <w:p w:rsidR="00E140D5" w:rsidRDefault="00E140D5" w:rsidP="00E140D5">
            <w:pPr>
              <w:adjustRightInd w:val="0"/>
              <w:snapToGrid w:val="0"/>
              <w:spacing w:line="360" w:lineRule="auto"/>
              <w:ind w:firstLineChars="200" w:firstLine="480"/>
              <w:rPr>
                <w:rFonts w:ascii="Times New Roman" w:hAnsi="Times New Roman" w:cs="Times New Roman"/>
              </w:rPr>
            </w:pPr>
          </w:p>
          <w:p w:rsidR="00E140D5" w:rsidRDefault="00E140D5" w:rsidP="00E140D5">
            <w:pPr>
              <w:adjustRightInd w:val="0"/>
              <w:snapToGrid w:val="0"/>
              <w:spacing w:line="360" w:lineRule="auto"/>
              <w:ind w:firstLineChars="200" w:firstLine="480"/>
              <w:rPr>
                <w:rFonts w:ascii="Times New Roman" w:hAnsi="Times New Roman" w:cs="Times New Roman"/>
              </w:rPr>
            </w:pPr>
          </w:p>
          <w:p w:rsidR="00E140D5" w:rsidRDefault="00E140D5" w:rsidP="00E140D5">
            <w:pPr>
              <w:adjustRightInd w:val="0"/>
              <w:snapToGrid w:val="0"/>
              <w:spacing w:line="360" w:lineRule="auto"/>
              <w:ind w:firstLineChars="200" w:firstLine="480"/>
              <w:rPr>
                <w:rFonts w:ascii="Times New Roman" w:hAnsi="Times New Roman" w:cs="Times New Roman"/>
              </w:rPr>
            </w:pPr>
          </w:p>
          <w:p w:rsidR="00E140D5" w:rsidRDefault="00E140D5" w:rsidP="00E140D5">
            <w:pPr>
              <w:adjustRightInd w:val="0"/>
              <w:snapToGrid w:val="0"/>
              <w:spacing w:line="360" w:lineRule="auto"/>
              <w:ind w:firstLineChars="200" w:firstLine="480"/>
              <w:rPr>
                <w:rFonts w:ascii="Times New Roman" w:hAnsi="Times New Roman" w:cs="Times New Roman"/>
              </w:rPr>
            </w:pPr>
          </w:p>
          <w:p w:rsidR="00E140D5" w:rsidRDefault="00E140D5" w:rsidP="00E140D5">
            <w:pPr>
              <w:adjustRightInd w:val="0"/>
              <w:snapToGrid w:val="0"/>
              <w:spacing w:line="360" w:lineRule="auto"/>
              <w:ind w:firstLineChars="200" w:firstLine="480"/>
              <w:rPr>
                <w:rFonts w:ascii="Times New Roman" w:hAnsi="Times New Roman" w:cs="Times New Roman"/>
              </w:rPr>
            </w:pPr>
          </w:p>
          <w:p w:rsidR="00E140D5" w:rsidRPr="00561EF5" w:rsidRDefault="00E140D5" w:rsidP="00E140D5">
            <w:pPr>
              <w:adjustRightInd w:val="0"/>
              <w:snapToGrid w:val="0"/>
              <w:spacing w:line="360" w:lineRule="auto"/>
              <w:rPr>
                <w:rFonts w:ascii="Times New Roman" w:eastAsiaTheme="minorEastAsia" w:hAnsi="Times New Roman" w:cs="Times New Roman"/>
              </w:rPr>
            </w:pPr>
          </w:p>
        </w:tc>
      </w:tr>
      <w:tr w:rsidR="00BA3E1A" w:rsidRPr="00561EF5" w:rsidTr="0001118B">
        <w:trPr>
          <w:trHeight w:val="13946"/>
        </w:trPr>
        <w:tc>
          <w:tcPr>
            <w:tcW w:w="8901" w:type="dxa"/>
            <w:vAlign w:val="center"/>
          </w:tcPr>
          <w:p w:rsidR="00BA3E1A" w:rsidRPr="00354EA9" w:rsidRDefault="00120246">
            <w:pPr>
              <w:adjustRightInd w:val="0"/>
              <w:snapToGrid w:val="0"/>
              <w:spacing w:line="360" w:lineRule="auto"/>
              <w:jc w:val="both"/>
              <w:rPr>
                <w:rFonts w:ascii="Times New Roman" w:eastAsiaTheme="minorEastAsia" w:hAnsi="Times New Roman" w:cs="Times New Roman"/>
                <w:b/>
              </w:rPr>
            </w:pPr>
            <w:r w:rsidRPr="00354EA9">
              <w:rPr>
                <w:rFonts w:ascii="Times New Roman" w:eastAsiaTheme="minorEastAsia" w:hAnsi="Times New Roman" w:cs="Times New Roman"/>
                <w:b/>
              </w:rPr>
              <w:lastRenderedPageBreak/>
              <w:t>社会环境简况（社会经济结构、教育、文化、文物保护等）：</w:t>
            </w:r>
          </w:p>
          <w:p w:rsidR="00BA3E1A" w:rsidRPr="00E7776A" w:rsidRDefault="00120246" w:rsidP="00E7776A">
            <w:pPr>
              <w:pStyle w:val="afc"/>
              <w:numPr>
                <w:ilvl w:val="0"/>
                <w:numId w:val="25"/>
              </w:numPr>
              <w:tabs>
                <w:tab w:val="left" w:pos="480"/>
              </w:tabs>
              <w:spacing w:line="360" w:lineRule="auto"/>
              <w:ind w:firstLineChars="0"/>
              <w:rPr>
                <w:rFonts w:eastAsiaTheme="minorEastAsia"/>
                <w:b/>
                <w:sz w:val="24"/>
              </w:rPr>
            </w:pPr>
            <w:r w:rsidRPr="00E7776A">
              <w:rPr>
                <w:rFonts w:eastAsiaTheme="minorEastAsia"/>
                <w:b/>
                <w:sz w:val="24"/>
              </w:rPr>
              <w:t>社会经济结构</w:t>
            </w:r>
          </w:p>
          <w:p w:rsidR="00540853" w:rsidRDefault="00540853" w:rsidP="00540853">
            <w:pPr>
              <w:adjustRightInd w:val="0"/>
              <w:snapToGrid w:val="0"/>
              <w:spacing w:line="360" w:lineRule="auto"/>
              <w:jc w:val="both"/>
              <w:rPr>
                <w:rFonts w:ascii="Times New Roman" w:hAnsi="Times New Roman" w:cs="Times New Roman"/>
                <w:color w:val="000000"/>
                <w:kern w:val="2"/>
              </w:rPr>
            </w:pPr>
            <w:r>
              <w:rPr>
                <w:rFonts w:ascii="Times New Roman" w:hAnsi="Times New Roman" w:cs="Times New Roman"/>
                <w:color w:val="000000"/>
                <w:kern w:val="2"/>
              </w:rPr>
              <w:t>1</w:t>
            </w:r>
            <w:r>
              <w:rPr>
                <w:rFonts w:ascii="Times New Roman" w:hAnsi="Times New Roman" w:cs="Times New Roman"/>
                <w:color w:val="000000"/>
                <w:kern w:val="2"/>
              </w:rPr>
              <w:t>、概况</w:t>
            </w:r>
          </w:p>
          <w:p w:rsidR="00540853" w:rsidRDefault="00B22C3F" w:rsidP="00540853">
            <w:pPr>
              <w:adjustRightInd w:val="0"/>
              <w:snapToGrid w:val="0"/>
              <w:spacing w:line="360" w:lineRule="auto"/>
              <w:ind w:firstLineChars="200" w:firstLine="480"/>
              <w:jc w:val="both"/>
              <w:rPr>
                <w:rFonts w:ascii="Times New Roman" w:hAnsi="Times New Roman" w:cs="Times New Roman"/>
                <w:color w:val="7030A0"/>
                <w:kern w:val="2"/>
              </w:rPr>
            </w:pPr>
            <w:r>
              <w:rPr>
                <w:rFonts w:ascii="Times New Roman" w:hAnsi="Times New Roman" w:cs="Times New Roman" w:hint="eastAsia"/>
              </w:rPr>
              <w:t>申港</w:t>
            </w:r>
            <w:r w:rsidR="00540853">
              <w:rPr>
                <w:rFonts w:ascii="Times New Roman" w:hAnsi="Times New Roman" w:cs="Times New Roman"/>
              </w:rPr>
              <w:t>街道</w:t>
            </w:r>
            <w:r w:rsidR="00540853">
              <w:rPr>
                <w:rFonts w:ascii="Times New Roman" w:hAnsi="Times New Roman" w:cs="Times New Roman"/>
                <w:color w:val="000000"/>
                <w:kern w:val="2"/>
              </w:rPr>
              <w:t>是晚清一代宗师、中国图书馆之父缪荃孙的故里，地处江阴市西郊，东与</w:t>
            </w:r>
            <w:proofErr w:type="gramStart"/>
            <w:r w:rsidR="00540853">
              <w:rPr>
                <w:rFonts w:ascii="Times New Roman" w:hAnsi="Times New Roman" w:cs="Times New Roman"/>
                <w:color w:val="000000"/>
                <w:kern w:val="2"/>
              </w:rPr>
              <w:t>夏港毗连</w:t>
            </w:r>
            <w:proofErr w:type="gramEnd"/>
            <w:r w:rsidR="00540853">
              <w:rPr>
                <w:rFonts w:ascii="Times New Roman" w:hAnsi="Times New Roman" w:cs="Times New Roman"/>
                <w:color w:val="000000"/>
                <w:kern w:val="2"/>
              </w:rPr>
              <w:t>，南与南闸街道和武进区</w:t>
            </w:r>
            <w:proofErr w:type="gramStart"/>
            <w:r w:rsidR="00540853">
              <w:rPr>
                <w:rFonts w:ascii="Times New Roman" w:hAnsi="Times New Roman" w:cs="Times New Roman"/>
                <w:color w:val="000000"/>
                <w:kern w:val="2"/>
              </w:rPr>
              <w:t>郑陆镇接壤</w:t>
            </w:r>
            <w:proofErr w:type="gramEnd"/>
            <w:r w:rsidR="00540853">
              <w:rPr>
                <w:rFonts w:ascii="Times New Roman" w:hAnsi="Times New Roman" w:cs="Times New Roman"/>
                <w:color w:val="000000"/>
                <w:kern w:val="2"/>
              </w:rPr>
              <w:t>，西与利港</w:t>
            </w:r>
            <w:r w:rsidR="00884C03">
              <w:rPr>
                <w:rFonts w:ascii="Times New Roman" w:hAnsi="Times New Roman" w:cs="Times New Roman"/>
                <w:color w:val="000000"/>
                <w:kern w:val="2"/>
              </w:rPr>
              <w:t>街道</w:t>
            </w:r>
            <w:r w:rsidR="00540853">
              <w:rPr>
                <w:rFonts w:ascii="Times New Roman" w:hAnsi="Times New Roman" w:cs="Times New Roman"/>
                <w:color w:val="000000"/>
                <w:kern w:val="2"/>
              </w:rPr>
              <w:t>为邻，北枕长江。</w:t>
            </w:r>
            <w:r w:rsidR="00540853">
              <w:rPr>
                <w:rFonts w:ascii="Times New Roman" w:hAnsi="Times New Roman" w:cs="Times New Roman"/>
              </w:rPr>
              <w:t>申港</w:t>
            </w:r>
            <w:r w:rsidR="00884C03">
              <w:rPr>
                <w:rFonts w:ascii="Times New Roman" w:hAnsi="Times New Roman" w:cs="Times New Roman"/>
              </w:rPr>
              <w:t>街道</w:t>
            </w:r>
            <w:r w:rsidR="00540853">
              <w:rPr>
                <w:rFonts w:ascii="Times New Roman" w:hAnsi="Times New Roman" w:cs="Times New Roman"/>
                <w:color w:val="000000"/>
                <w:kern w:val="2"/>
              </w:rPr>
              <w:t>区域面积</w:t>
            </w:r>
            <w:r w:rsidR="00540853">
              <w:rPr>
                <w:rFonts w:ascii="Times New Roman" w:hAnsi="Times New Roman" w:cs="Times New Roman"/>
                <w:color w:val="000000"/>
                <w:kern w:val="2"/>
              </w:rPr>
              <w:t>39</w:t>
            </w:r>
            <w:r w:rsidR="00540853">
              <w:rPr>
                <w:rFonts w:ascii="Times New Roman" w:hAnsi="Times New Roman" w:cs="Times New Roman"/>
                <w:color w:val="000000"/>
                <w:kern w:val="2"/>
              </w:rPr>
              <w:t>平方公里，下辖</w:t>
            </w:r>
            <w:r w:rsidR="00540853">
              <w:rPr>
                <w:rFonts w:ascii="Times New Roman" w:hAnsi="Times New Roman" w:cs="Times New Roman"/>
                <w:color w:val="000000"/>
                <w:kern w:val="2"/>
              </w:rPr>
              <w:t>10</w:t>
            </w:r>
            <w:r w:rsidR="00540853">
              <w:rPr>
                <w:rFonts w:ascii="Times New Roman" w:hAnsi="Times New Roman" w:cs="Times New Roman"/>
                <w:color w:val="000000"/>
                <w:kern w:val="2"/>
              </w:rPr>
              <w:t>个行政村，有户籍人口</w:t>
            </w:r>
            <w:r w:rsidR="00540853">
              <w:rPr>
                <w:rFonts w:ascii="Times New Roman" w:hAnsi="Times New Roman" w:cs="Times New Roman"/>
                <w:color w:val="000000"/>
                <w:kern w:val="2"/>
              </w:rPr>
              <w:t>46240</w:t>
            </w:r>
            <w:r w:rsidR="00540853">
              <w:rPr>
                <w:rFonts w:ascii="Times New Roman" w:hAnsi="Times New Roman" w:cs="Times New Roman"/>
                <w:color w:val="000000"/>
                <w:kern w:val="2"/>
              </w:rPr>
              <w:t>人，少数民族</w:t>
            </w:r>
            <w:r w:rsidR="00540853">
              <w:rPr>
                <w:rFonts w:ascii="Times New Roman" w:hAnsi="Times New Roman" w:cs="Times New Roman"/>
                <w:color w:val="000000"/>
                <w:kern w:val="2"/>
              </w:rPr>
              <w:t>16</w:t>
            </w:r>
            <w:r w:rsidR="00540853">
              <w:rPr>
                <w:rFonts w:ascii="Times New Roman" w:hAnsi="Times New Roman" w:cs="Times New Roman"/>
                <w:color w:val="000000"/>
                <w:kern w:val="2"/>
              </w:rPr>
              <w:t>个</w:t>
            </w:r>
            <w:r w:rsidR="00540853">
              <w:rPr>
                <w:rFonts w:ascii="Times New Roman" w:hAnsi="Times New Roman" w:cs="Times New Roman"/>
                <w:color w:val="000000"/>
                <w:kern w:val="2"/>
              </w:rPr>
              <w:t>189</w:t>
            </w:r>
            <w:r w:rsidR="00540853">
              <w:rPr>
                <w:rFonts w:ascii="Times New Roman" w:hAnsi="Times New Roman" w:cs="Times New Roman"/>
                <w:color w:val="000000"/>
                <w:kern w:val="2"/>
              </w:rPr>
              <w:t>人，外来暂住人口</w:t>
            </w:r>
            <w:r w:rsidR="00540853">
              <w:rPr>
                <w:rFonts w:ascii="Times New Roman" w:hAnsi="Times New Roman" w:cs="Times New Roman"/>
                <w:color w:val="000000"/>
                <w:kern w:val="2"/>
              </w:rPr>
              <w:t>25460</w:t>
            </w:r>
            <w:r w:rsidR="00540853">
              <w:rPr>
                <w:rFonts w:ascii="Times New Roman" w:hAnsi="Times New Roman" w:cs="Times New Roman"/>
                <w:color w:val="000000"/>
                <w:kern w:val="2"/>
              </w:rPr>
              <w:t>人。</w:t>
            </w:r>
          </w:p>
          <w:p w:rsidR="00540853" w:rsidRDefault="00540853" w:rsidP="00540853">
            <w:pPr>
              <w:adjustRightInd w:val="0"/>
              <w:snapToGrid w:val="0"/>
              <w:spacing w:line="360" w:lineRule="auto"/>
              <w:jc w:val="both"/>
              <w:rPr>
                <w:rFonts w:ascii="Times New Roman" w:hAnsi="Times New Roman" w:cs="Times New Roman"/>
                <w:color w:val="000000"/>
                <w:kern w:val="2"/>
              </w:rPr>
            </w:pPr>
            <w:r>
              <w:rPr>
                <w:rFonts w:ascii="Times New Roman" w:hAnsi="Times New Roman" w:cs="Times New Roman"/>
                <w:color w:val="000000"/>
                <w:kern w:val="2"/>
              </w:rPr>
              <w:t>2</w:t>
            </w:r>
            <w:r>
              <w:rPr>
                <w:rFonts w:ascii="Times New Roman" w:hAnsi="Times New Roman" w:cs="Times New Roman"/>
                <w:color w:val="000000"/>
                <w:kern w:val="2"/>
              </w:rPr>
              <w:t>、经济建设</w:t>
            </w:r>
          </w:p>
          <w:p w:rsidR="00540853" w:rsidRDefault="00B22C3F" w:rsidP="00540853">
            <w:pPr>
              <w:adjustRightInd w:val="0"/>
              <w:snapToGrid w:val="0"/>
              <w:spacing w:line="360" w:lineRule="auto"/>
              <w:ind w:firstLineChars="200" w:firstLine="480"/>
              <w:jc w:val="both"/>
              <w:rPr>
                <w:rFonts w:ascii="Times New Roman" w:hAnsi="Times New Roman" w:cs="Times New Roman"/>
                <w:color w:val="7030A0"/>
                <w:kern w:val="2"/>
              </w:rPr>
            </w:pPr>
            <w:r>
              <w:rPr>
                <w:rFonts w:ascii="Times New Roman" w:hAnsi="Times New Roman" w:cs="Times New Roman" w:hint="eastAsia"/>
              </w:rPr>
              <w:t>申港街道</w:t>
            </w:r>
            <w:r w:rsidR="00540853">
              <w:rPr>
                <w:rFonts w:ascii="Times New Roman" w:hAnsi="Times New Roman" w:cs="Times New Roman"/>
                <w:kern w:val="2"/>
              </w:rPr>
              <w:t>全年完成工商业开票销售收入</w:t>
            </w:r>
            <w:r w:rsidR="00540853">
              <w:rPr>
                <w:rFonts w:ascii="Times New Roman" w:hAnsi="Times New Roman" w:cs="Times New Roman"/>
                <w:kern w:val="2"/>
              </w:rPr>
              <w:t>564.91</w:t>
            </w:r>
            <w:r w:rsidR="00540853">
              <w:rPr>
                <w:rFonts w:ascii="Times New Roman" w:hAnsi="Times New Roman" w:cs="Times New Roman"/>
                <w:kern w:val="2"/>
              </w:rPr>
              <w:t>亿元，完成全社会固定资产投资</w:t>
            </w:r>
            <w:r w:rsidR="00540853">
              <w:rPr>
                <w:rFonts w:ascii="Times New Roman" w:hAnsi="Times New Roman" w:cs="Times New Roman"/>
                <w:kern w:val="2"/>
              </w:rPr>
              <w:t>71.39</w:t>
            </w:r>
            <w:r w:rsidR="00540853">
              <w:rPr>
                <w:rFonts w:ascii="Times New Roman" w:hAnsi="Times New Roman" w:cs="Times New Roman"/>
                <w:kern w:val="2"/>
              </w:rPr>
              <w:t>亿元，实现公共财政预算收入</w:t>
            </w:r>
            <w:r w:rsidR="00540853">
              <w:rPr>
                <w:rFonts w:ascii="Times New Roman" w:hAnsi="Times New Roman" w:cs="Times New Roman"/>
                <w:kern w:val="2"/>
              </w:rPr>
              <w:t>6.2</w:t>
            </w:r>
            <w:r w:rsidR="00540853">
              <w:rPr>
                <w:rFonts w:ascii="Times New Roman" w:hAnsi="Times New Roman" w:cs="Times New Roman"/>
                <w:kern w:val="2"/>
              </w:rPr>
              <w:t>亿元，完成农业投资</w:t>
            </w:r>
            <w:r w:rsidR="00540853">
              <w:rPr>
                <w:rFonts w:ascii="Times New Roman" w:hAnsi="Times New Roman" w:cs="Times New Roman"/>
                <w:kern w:val="2"/>
              </w:rPr>
              <w:t>8000</w:t>
            </w:r>
            <w:r w:rsidR="00540853">
              <w:rPr>
                <w:rFonts w:ascii="Times New Roman" w:hAnsi="Times New Roman" w:cs="Times New Roman"/>
                <w:kern w:val="2"/>
              </w:rPr>
              <w:t>万元，新增设施农业面积</w:t>
            </w:r>
            <w:r w:rsidR="00540853">
              <w:rPr>
                <w:rFonts w:ascii="Times New Roman" w:hAnsi="Times New Roman" w:cs="Times New Roman"/>
                <w:kern w:val="2"/>
              </w:rPr>
              <w:t>44.33</w:t>
            </w:r>
            <w:r w:rsidR="00540853">
              <w:rPr>
                <w:rFonts w:ascii="Times New Roman" w:hAnsi="Times New Roman" w:cs="Times New Roman"/>
                <w:kern w:val="2"/>
              </w:rPr>
              <w:t>公顷，创建农业专业合作社</w:t>
            </w:r>
            <w:r w:rsidR="00540853">
              <w:rPr>
                <w:rFonts w:ascii="Times New Roman" w:hAnsi="Times New Roman" w:cs="Times New Roman"/>
                <w:kern w:val="2"/>
              </w:rPr>
              <w:t>3</w:t>
            </w:r>
            <w:r w:rsidR="00540853">
              <w:rPr>
                <w:rFonts w:ascii="Times New Roman" w:hAnsi="Times New Roman" w:cs="Times New Roman"/>
                <w:kern w:val="2"/>
              </w:rPr>
              <w:t>个，完成省级渔业园区规划。全年实现工业产品销售收入</w:t>
            </w:r>
            <w:r w:rsidR="00540853">
              <w:rPr>
                <w:rFonts w:ascii="Times New Roman" w:hAnsi="Times New Roman" w:cs="Times New Roman"/>
                <w:kern w:val="2"/>
              </w:rPr>
              <w:t>249.7</w:t>
            </w:r>
            <w:r w:rsidR="00540853">
              <w:rPr>
                <w:rFonts w:ascii="Times New Roman" w:hAnsi="Times New Roman" w:cs="Times New Roman"/>
                <w:kern w:val="2"/>
              </w:rPr>
              <w:t>亿元，工业投入</w:t>
            </w:r>
            <w:r w:rsidR="00540853">
              <w:rPr>
                <w:rFonts w:ascii="Times New Roman" w:hAnsi="Times New Roman" w:cs="Times New Roman"/>
                <w:kern w:val="2"/>
              </w:rPr>
              <w:t>42.51</w:t>
            </w:r>
            <w:r w:rsidR="00540853">
              <w:rPr>
                <w:rFonts w:ascii="Times New Roman" w:hAnsi="Times New Roman" w:cs="Times New Roman"/>
                <w:kern w:val="2"/>
              </w:rPr>
              <w:t>亿元，认定上市后备企业</w:t>
            </w:r>
            <w:r w:rsidR="00540853">
              <w:rPr>
                <w:rFonts w:ascii="Times New Roman" w:hAnsi="Times New Roman" w:cs="Times New Roman"/>
                <w:kern w:val="2"/>
              </w:rPr>
              <w:t>4</w:t>
            </w:r>
            <w:r w:rsidR="00540853">
              <w:rPr>
                <w:rFonts w:ascii="Times New Roman" w:hAnsi="Times New Roman" w:cs="Times New Roman"/>
                <w:kern w:val="2"/>
              </w:rPr>
              <w:t>个，新增上市企业</w:t>
            </w:r>
            <w:r w:rsidR="00540853">
              <w:rPr>
                <w:rFonts w:ascii="Times New Roman" w:hAnsi="Times New Roman" w:cs="Times New Roman"/>
                <w:kern w:val="2"/>
              </w:rPr>
              <w:t>1</w:t>
            </w:r>
            <w:r w:rsidR="00540853">
              <w:rPr>
                <w:rFonts w:ascii="Times New Roman" w:hAnsi="Times New Roman" w:cs="Times New Roman"/>
                <w:kern w:val="2"/>
              </w:rPr>
              <w:t>个。大力发展港口物流、城市房产和现代商贸业，完成第三产业投资额</w:t>
            </w:r>
            <w:r w:rsidR="00540853">
              <w:rPr>
                <w:rFonts w:ascii="Times New Roman" w:hAnsi="Times New Roman" w:cs="Times New Roman"/>
                <w:kern w:val="2"/>
              </w:rPr>
              <w:t>28.77</w:t>
            </w:r>
            <w:r w:rsidR="00540853">
              <w:rPr>
                <w:rFonts w:ascii="Times New Roman" w:hAnsi="Times New Roman" w:cs="Times New Roman"/>
                <w:kern w:val="2"/>
              </w:rPr>
              <w:t>亿元。实现服务业开票销售收入</w:t>
            </w:r>
            <w:r w:rsidR="00540853">
              <w:rPr>
                <w:rFonts w:ascii="Times New Roman" w:hAnsi="Times New Roman" w:cs="Times New Roman"/>
                <w:kern w:val="2"/>
              </w:rPr>
              <w:t>315.3</w:t>
            </w:r>
            <w:r w:rsidR="00540853">
              <w:rPr>
                <w:rFonts w:ascii="Times New Roman" w:hAnsi="Times New Roman" w:cs="Times New Roman"/>
                <w:kern w:val="2"/>
              </w:rPr>
              <w:t>亿元。启动重点道路</w:t>
            </w:r>
            <w:r w:rsidR="00540853">
              <w:rPr>
                <w:rFonts w:ascii="Times New Roman" w:hAnsi="Times New Roman" w:cs="Times New Roman"/>
                <w:kern w:val="2"/>
              </w:rPr>
              <w:t>“</w:t>
            </w:r>
            <w:r w:rsidR="00540853">
              <w:rPr>
                <w:rFonts w:ascii="Times New Roman" w:hAnsi="Times New Roman" w:cs="Times New Roman"/>
                <w:kern w:val="2"/>
              </w:rPr>
              <w:t>十六路工程</w:t>
            </w:r>
            <w:r w:rsidR="00540853">
              <w:rPr>
                <w:rFonts w:ascii="Times New Roman" w:hAnsi="Times New Roman" w:cs="Times New Roman"/>
                <w:kern w:val="2"/>
              </w:rPr>
              <w:t>”</w:t>
            </w:r>
            <w:r w:rsidR="00540853">
              <w:rPr>
                <w:rFonts w:ascii="Times New Roman" w:hAnsi="Times New Roman" w:cs="Times New Roman"/>
                <w:kern w:val="2"/>
              </w:rPr>
              <w:t>建设。</w:t>
            </w:r>
          </w:p>
          <w:p w:rsidR="00540853" w:rsidRDefault="00540853" w:rsidP="00540853">
            <w:pPr>
              <w:adjustRightInd w:val="0"/>
              <w:snapToGrid w:val="0"/>
              <w:spacing w:line="360" w:lineRule="auto"/>
              <w:jc w:val="both"/>
              <w:rPr>
                <w:rFonts w:ascii="Times New Roman" w:hAnsi="Times New Roman" w:cs="Times New Roman"/>
                <w:color w:val="000000"/>
                <w:kern w:val="2"/>
              </w:rPr>
            </w:pPr>
            <w:r>
              <w:rPr>
                <w:rFonts w:ascii="Times New Roman" w:hAnsi="Times New Roman" w:cs="Times New Roman"/>
                <w:color w:val="000000"/>
                <w:kern w:val="2"/>
              </w:rPr>
              <w:t>3</w:t>
            </w:r>
            <w:r>
              <w:rPr>
                <w:rFonts w:ascii="Times New Roman" w:hAnsi="Times New Roman" w:cs="Times New Roman"/>
                <w:color w:val="000000"/>
                <w:kern w:val="2"/>
              </w:rPr>
              <w:t>、交通</w:t>
            </w:r>
          </w:p>
          <w:p w:rsidR="00540853" w:rsidRDefault="00B22C3F" w:rsidP="00540853">
            <w:pPr>
              <w:spacing w:line="360" w:lineRule="auto"/>
              <w:ind w:firstLineChars="200" w:firstLine="480"/>
              <w:jc w:val="both"/>
              <w:rPr>
                <w:rFonts w:ascii="Times New Roman" w:hAnsi="Times New Roman" w:cs="Times New Roman"/>
                <w:kern w:val="2"/>
              </w:rPr>
            </w:pPr>
            <w:r>
              <w:rPr>
                <w:rFonts w:ascii="Times New Roman" w:hAnsi="Times New Roman" w:cs="Times New Roman" w:hint="eastAsia"/>
                <w:kern w:val="2"/>
              </w:rPr>
              <w:t>申港街道</w:t>
            </w:r>
            <w:r w:rsidR="00540853">
              <w:rPr>
                <w:rFonts w:ascii="Times New Roman" w:hAnsi="Times New Roman" w:cs="Times New Roman"/>
                <w:kern w:val="2"/>
              </w:rPr>
              <w:t>目前无高速公路道口及铁路，主要交通以公路、港口码头、航运为主，交通现状及规划情况如下：</w:t>
            </w:r>
          </w:p>
          <w:p w:rsidR="00540853" w:rsidRDefault="00540853" w:rsidP="00540853">
            <w:pPr>
              <w:spacing w:line="360" w:lineRule="auto"/>
              <w:ind w:firstLineChars="200" w:firstLine="480"/>
              <w:jc w:val="both"/>
              <w:rPr>
                <w:rFonts w:ascii="Times New Roman" w:hAnsi="Times New Roman" w:cs="Times New Roman"/>
                <w:kern w:val="2"/>
              </w:rPr>
            </w:pPr>
            <w:r>
              <w:rPr>
                <w:rFonts w:ascii="Times New Roman" w:hAnsi="Times New Roman" w:cs="Times New Roman"/>
                <w:kern w:val="2"/>
              </w:rPr>
              <w:t>（</w:t>
            </w:r>
            <w:r>
              <w:rPr>
                <w:rFonts w:ascii="Times New Roman" w:hAnsi="Times New Roman" w:cs="Times New Roman"/>
                <w:kern w:val="2"/>
              </w:rPr>
              <w:t>1</w:t>
            </w:r>
            <w:r>
              <w:rPr>
                <w:rFonts w:ascii="Times New Roman" w:hAnsi="Times New Roman" w:cs="Times New Roman"/>
                <w:kern w:val="2"/>
              </w:rPr>
              <w:t>）公路</w:t>
            </w:r>
          </w:p>
          <w:p w:rsidR="00540853" w:rsidRDefault="00540853" w:rsidP="00540853">
            <w:pPr>
              <w:spacing w:line="360" w:lineRule="auto"/>
              <w:ind w:firstLineChars="200" w:firstLine="480"/>
              <w:jc w:val="both"/>
              <w:rPr>
                <w:rFonts w:ascii="Times New Roman" w:hAnsi="Times New Roman" w:cs="Times New Roman"/>
                <w:kern w:val="2"/>
              </w:rPr>
            </w:pPr>
            <w:r>
              <w:rPr>
                <w:rFonts w:ascii="Times New Roman" w:hAnsi="Times New Roman" w:cs="Times New Roman"/>
                <w:kern w:val="2"/>
              </w:rPr>
              <w:t>对外公路网络布局包括横向的滨江路（</w:t>
            </w:r>
            <w:r>
              <w:rPr>
                <w:rFonts w:ascii="Times New Roman" w:hAnsi="Times New Roman" w:cs="Times New Roman"/>
                <w:kern w:val="2"/>
              </w:rPr>
              <w:t>S338</w:t>
            </w:r>
            <w:r>
              <w:rPr>
                <w:rFonts w:ascii="Times New Roman" w:hAnsi="Times New Roman" w:cs="Times New Roman"/>
                <w:kern w:val="2"/>
              </w:rPr>
              <w:t>）、港城大道、镇澄路（</w:t>
            </w:r>
            <w:r>
              <w:rPr>
                <w:rFonts w:ascii="Times New Roman" w:hAnsi="Times New Roman" w:cs="Times New Roman"/>
                <w:kern w:val="2"/>
              </w:rPr>
              <w:t>S340</w:t>
            </w:r>
            <w:r>
              <w:rPr>
                <w:rFonts w:ascii="Times New Roman" w:hAnsi="Times New Roman" w:cs="Times New Roman"/>
                <w:kern w:val="2"/>
              </w:rPr>
              <w:t>）、芙蓉大道、</w:t>
            </w:r>
            <w:proofErr w:type="gramStart"/>
            <w:r>
              <w:rPr>
                <w:rFonts w:ascii="Times New Roman" w:hAnsi="Times New Roman" w:cs="Times New Roman"/>
                <w:kern w:val="2"/>
              </w:rPr>
              <w:t>亚包大道</w:t>
            </w:r>
            <w:proofErr w:type="gramEnd"/>
            <w:r>
              <w:rPr>
                <w:rFonts w:ascii="Times New Roman" w:hAnsi="Times New Roman" w:cs="Times New Roman"/>
                <w:kern w:val="2"/>
              </w:rPr>
              <w:t>--</w:t>
            </w:r>
            <w:r>
              <w:rPr>
                <w:rFonts w:ascii="Times New Roman" w:hAnsi="Times New Roman" w:cs="Times New Roman"/>
                <w:kern w:val="2"/>
              </w:rPr>
              <w:t>朝阳路（无锡西环路）、海港大道等。芙蓉大道（快速路）主要承担地区对外快速交通功能，港城大道、镇澄路、</w:t>
            </w:r>
            <w:proofErr w:type="gramStart"/>
            <w:r>
              <w:rPr>
                <w:rFonts w:ascii="Times New Roman" w:hAnsi="Times New Roman" w:cs="Times New Roman"/>
                <w:kern w:val="2"/>
              </w:rPr>
              <w:t>亚包大道</w:t>
            </w:r>
            <w:proofErr w:type="gramEnd"/>
            <w:r>
              <w:rPr>
                <w:rFonts w:ascii="Times New Roman" w:hAnsi="Times New Roman" w:cs="Times New Roman"/>
                <w:kern w:val="2"/>
              </w:rPr>
              <w:t>、申港路、河豚路等主干道主要承担地区对外及内部各功能区之间的交通功能。福星路、学府路、湖滨路、申浦路、兴港路等次干路主要承担地区内生活性主干道功能。</w:t>
            </w:r>
          </w:p>
          <w:p w:rsidR="00540853" w:rsidRDefault="00540853" w:rsidP="00540853">
            <w:pPr>
              <w:spacing w:line="360" w:lineRule="auto"/>
              <w:ind w:firstLineChars="200" w:firstLine="480"/>
              <w:jc w:val="both"/>
              <w:rPr>
                <w:rFonts w:ascii="Times New Roman" w:hAnsi="Times New Roman" w:cs="Times New Roman"/>
                <w:kern w:val="2"/>
              </w:rPr>
            </w:pPr>
            <w:r>
              <w:rPr>
                <w:rFonts w:ascii="Times New Roman" w:hAnsi="Times New Roman" w:cs="Times New Roman"/>
                <w:kern w:val="2"/>
              </w:rPr>
              <w:t>交通规划：该区域拟规划利用预留的过江通道</w:t>
            </w:r>
            <w:proofErr w:type="gramStart"/>
            <w:r>
              <w:rPr>
                <w:rFonts w:ascii="Times New Roman" w:hAnsi="Times New Roman" w:cs="Times New Roman"/>
                <w:kern w:val="2"/>
              </w:rPr>
              <w:t>建设泰常高速公路</w:t>
            </w:r>
            <w:proofErr w:type="gramEnd"/>
            <w:r>
              <w:rPr>
                <w:rFonts w:ascii="Times New Roman" w:hAnsi="Times New Roman" w:cs="Times New Roman"/>
                <w:kern w:val="2"/>
              </w:rPr>
              <w:t>，从申港地区与利港地区之间纵向贯穿，向北过长江</w:t>
            </w:r>
            <w:proofErr w:type="gramStart"/>
            <w:r>
              <w:rPr>
                <w:rFonts w:ascii="Times New Roman" w:hAnsi="Times New Roman" w:cs="Times New Roman"/>
                <w:kern w:val="2"/>
              </w:rPr>
              <w:t>后接沪陕</w:t>
            </w:r>
            <w:proofErr w:type="gramEnd"/>
            <w:r>
              <w:rPr>
                <w:rFonts w:ascii="Times New Roman" w:hAnsi="Times New Roman" w:cs="Times New Roman"/>
                <w:kern w:val="2"/>
              </w:rPr>
              <w:t>高速公路，向南分别</w:t>
            </w:r>
            <w:proofErr w:type="gramStart"/>
            <w:r>
              <w:rPr>
                <w:rFonts w:ascii="Times New Roman" w:hAnsi="Times New Roman" w:cs="Times New Roman"/>
                <w:kern w:val="2"/>
              </w:rPr>
              <w:t>与沪蓉高速公路</w:t>
            </w:r>
            <w:proofErr w:type="gramEnd"/>
            <w:r>
              <w:rPr>
                <w:rFonts w:ascii="Times New Roman" w:hAnsi="Times New Roman" w:cs="Times New Roman"/>
                <w:kern w:val="2"/>
              </w:rPr>
              <w:t>和常合高速公路对接。</w:t>
            </w:r>
          </w:p>
          <w:p w:rsidR="00540853" w:rsidRDefault="00540853" w:rsidP="00540853">
            <w:pPr>
              <w:spacing w:line="360" w:lineRule="auto"/>
              <w:ind w:firstLineChars="200" w:firstLine="480"/>
              <w:jc w:val="both"/>
              <w:rPr>
                <w:rFonts w:ascii="Times New Roman" w:hAnsi="Times New Roman" w:cs="Times New Roman"/>
                <w:kern w:val="2"/>
              </w:rPr>
            </w:pPr>
            <w:r>
              <w:rPr>
                <w:rFonts w:ascii="Times New Roman" w:hAnsi="Times New Roman" w:cs="Times New Roman"/>
                <w:kern w:val="2"/>
              </w:rPr>
              <w:t>（</w:t>
            </w:r>
            <w:r>
              <w:rPr>
                <w:rFonts w:ascii="Times New Roman" w:hAnsi="Times New Roman" w:cs="Times New Roman"/>
                <w:kern w:val="2"/>
              </w:rPr>
              <w:t>2</w:t>
            </w:r>
            <w:r>
              <w:rPr>
                <w:rFonts w:ascii="Times New Roman" w:hAnsi="Times New Roman" w:cs="Times New Roman"/>
                <w:kern w:val="2"/>
              </w:rPr>
              <w:t>）港口码头</w:t>
            </w:r>
          </w:p>
          <w:p w:rsidR="00540853" w:rsidRDefault="00B22C3F" w:rsidP="00540853">
            <w:pPr>
              <w:spacing w:line="360" w:lineRule="auto"/>
              <w:ind w:firstLineChars="200" w:firstLine="480"/>
              <w:jc w:val="both"/>
              <w:rPr>
                <w:rFonts w:ascii="Times New Roman" w:hAnsi="Times New Roman" w:cs="Times New Roman"/>
                <w:kern w:val="2"/>
              </w:rPr>
            </w:pPr>
            <w:r>
              <w:rPr>
                <w:rFonts w:ascii="Times New Roman" w:hAnsi="Times New Roman" w:cs="Times New Roman" w:hint="eastAsia"/>
                <w:kern w:val="2"/>
              </w:rPr>
              <w:t>申港街道</w:t>
            </w:r>
            <w:r w:rsidR="00540853">
              <w:rPr>
                <w:rFonts w:ascii="Times New Roman" w:hAnsi="Times New Roman" w:cs="Times New Roman"/>
                <w:kern w:val="2"/>
              </w:rPr>
              <w:t>沿江拥有岸线约</w:t>
            </w:r>
            <w:r w:rsidR="00540853">
              <w:rPr>
                <w:rFonts w:ascii="Times New Roman" w:hAnsi="Times New Roman" w:cs="Times New Roman"/>
                <w:kern w:val="2"/>
              </w:rPr>
              <w:t>4.4</w:t>
            </w:r>
            <w:r w:rsidR="00540853">
              <w:rPr>
                <w:rFonts w:ascii="Times New Roman" w:hAnsi="Times New Roman" w:cs="Times New Roman"/>
                <w:kern w:val="2"/>
              </w:rPr>
              <w:t>公里，主要建设有</w:t>
            </w:r>
            <w:r w:rsidR="00540853">
              <w:rPr>
                <w:rFonts w:ascii="Times New Roman" w:hAnsi="Times New Roman" w:cs="Times New Roman"/>
                <w:kern w:val="2"/>
              </w:rPr>
              <w:t>5</w:t>
            </w:r>
            <w:r w:rsidR="00540853">
              <w:rPr>
                <w:rFonts w:ascii="Times New Roman" w:hAnsi="Times New Roman" w:cs="Times New Roman"/>
                <w:kern w:val="2"/>
              </w:rPr>
              <w:t>号码头、</w:t>
            </w:r>
            <w:r w:rsidR="00540853">
              <w:rPr>
                <w:rFonts w:ascii="Times New Roman" w:hAnsi="Times New Roman" w:cs="Times New Roman"/>
                <w:kern w:val="2"/>
              </w:rPr>
              <w:t>6</w:t>
            </w:r>
            <w:r w:rsidR="00540853">
              <w:rPr>
                <w:rFonts w:ascii="Times New Roman" w:hAnsi="Times New Roman" w:cs="Times New Roman"/>
                <w:kern w:val="2"/>
              </w:rPr>
              <w:t>号码头，以及申</w:t>
            </w:r>
            <w:proofErr w:type="gramStart"/>
            <w:r w:rsidR="00540853">
              <w:rPr>
                <w:rFonts w:ascii="Times New Roman" w:hAnsi="Times New Roman" w:cs="Times New Roman"/>
                <w:kern w:val="2"/>
              </w:rPr>
              <w:t>港汽渡码头</w:t>
            </w:r>
            <w:proofErr w:type="gramEnd"/>
            <w:r w:rsidR="00540853">
              <w:rPr>
                <w:rFonts w:ascii="Times New Roman" w:hAnsi="Times New Roman" w:cs="Times New Roman"/>
                <w:kern w:val="2"/>
              </w:rPr>
              <w:t>。其中，</w:t>
            </w:r>
            <w:r w:rsidR="00540853">
              <w:rPr>
                <w:rFonts w:ascii="Times New Roman" w:hAnsi="Times New Roman" w:cs="Times New Roman"/>
                <w:kern w:val="2"/>
              </w:rPr>
              <w:t>5</w:t>
            </w:r>
            <w:r w:rsidR="00540853">
              <w:rPr>
                <w:rFonts w:ascii="Times New Roman" w:hAnsi="Times New Roman" w:cs="Times New Roman"/>
                <w:kern w:val="2"/>
              </w:rPr>
              <w:t>号码头以发展集装箱业务为主、</w:t>
            </w:r>
            <w:r w:rsidR="00540853">
              <w:rPr>
                <w:rFonts w:ascii="Times New Roman" w:hAnsi="Times New Roman" w:cs="Times New Roman"/>
                <w:kern w:val="2"/>
              </w:rPr>
              <w:t>6</w:t>
            </w:r>
            <w:r w:rsidR="00540853">
              <w:rPr>
                <w:rFonts w:ascii="Times New Roman" w:hAnsi="Times New Roman" w:cs="Times New Roman"/>
                <w:kern w:val="2"/>
              </w:rPr>
              <w:t>号码头以发展通用散杂货和件</w:t>
            </w:r>
            <w:r w:rsidR="00540853">
              <w:rPr>
                <w:rFonts w:ascii="Times New Roman" w:hAnsi="Times New Roman" w:cs="Times New Roman"/>
                <w:kern w:val="2"/>
              </w:rPr>
              <w:lastRenderedPageBreak/>
              <w:t>杂货运输为主。在建的申港汽渡，位于申港地区北侧、申港河口西侧，紧邻</w:t>
            </w:r>
            <w:r w:rsidR="00540853">
              <w:rPr>
                <w:rFonts w:ascii="Times New Roman" w:hAnsi="Times New Roman" w:cs="Times New Roman"/>
                <w:kern w:val="2"/>
              </w:rPr>
              <w:t>6</w:t>
            </w:r>
            <w:r w:rsidR="00540853">
              <w:rPr>
                <w:rFonts w:ascii="Times New Roman" w:hAnsi="Times New Roman" w:cs="Times New Roman"/>
                <w:kern w:val="2"/>
              </w:rPr>
              <w:t>号码头，南端</w:t>
            </w:r>
            <w:proofErr w:type="gramStart"/>
            <w:r w:rsidR="00540853">
              <w:rPr>
                <w:rFonts w:ascii="Times New Roman" w:hAnsi="Times New Roman" w:cs="Times New Roman"/>
                <w:kern w:val="2"/>
              </w:rPr>
              <w:t>与海渡路</w:t>
            </w:r>
            <w:proofErr w:type="gramEnd"/>
            <w:r w:rsidR="00540853">
              <w:rPr>
                <w:rFonts w:ascii="Times New Roman" w:hAnsi="Times New Roman" w:cs="Times New Roman"/>
                <w:kern w:val="2"/>
              </w:rPr>
              <w:t>对接，向北过江后与靖江的上</w:t>
            </w:r>
            <w:proofErr w:type="gramStart"/>
            <w:r w:rsidR="00540853">
              <w:rPr>
                <w:rFonts w:ascii="Times New Roman" w:hAnsi="Times New Roman" w:cs="Times New Roman"/>
                <w:kern w:val="2"/>
              </w:rPr>
              <w:t>五圩汽渡</w:t>
            </w:r>
            <w:proofErr w:type="gramEnd"/>
            <w:r w:rsidR="00540853">
              <w:rPr>
                <w:rFonts w:ascii="Times New Roman" w:hAnsi="Times New Roman" w:cs="Times New Roman"/>
                <w:kern w:val="2"/>
              </w:rPr>
              <w:t>对接。</w:t>
            </w:r>
          </w:p>
          <w:p w:rsidR="00540853" w:rsidRDefault="00540853" w:rsidP="00540853">
            <w:pPr>
              <w:spacing w:line="360" w:lineRule="auto"/>
              <w:ind w:firstLineChars="200" w:firstLine="480"/>
              <w:jc w:val="both"/>
              <w:rPr>
                <w:rFonts w:ascii="Times New Roman" w:hAnsi="Times New Roman" w:cs="Times New Roman"/>
                <w:kern w:val="2"/>
              </w:rPr>
            </w:pPr>
            <w:r>
              <w:rPr>
                <w:rFonts w:ascii="Times New Roman" w:hAnsi="Times New Roman" w:cs="Times New Roman"/>
                <w:kern w:val="2"/>
              </w:rPr>
              <w:t>（</w:t>
            </w:r>
            <w:r>
              <w:rPr>
                <w:rFonts w:ascii="Times New Roman" w:hAnsi="Times New Roman" w:cs="Times New Roman"/>
                <w:kern w:val="2"/>
              </w:rPr>
              <w:t>3</w:t>
            </w:r>
            <w:r>
              <w:rPr>
                <w:rFonts w:ascii="Times New Roman" w:hAnsi="Times New Roman" w:cs="Times New Roman"/>
                <w:kern w:val="2"/>
              </w:rPr>
              <w:t>）航运</w:t>
            </w:r>
          </w:p>
          <w:p w:rsidR="00540853" w:rsidRDefault="0077129D" w:rsidP="00540853">
            <w:pPr>
              <w:adjustRightInd w:val="0"/>
              <w:snapToGrid w:val="0"/>
              <w:spacing w:line="360" w:lineRule="auto"/>
              <w:ind w:firstLineChars="200" w:firstLine="480"/>
              <w:jc w:val="both"/>
              <w:rPr>
                <w:rFonts w:ascii="Times New Roman" w:hAnsi="Times New Roman" w:cs="Times New Roman"/>
                <w:color w:val="7030A0"/>
                <w:kern w:val="2"/>
              </w:rPr>
            </w:pPr>
            <w:r>
              <w:rPr>
                <w:rFonts w:ascii="Times New Roman" w:hAnsi="Times New Roman" w:cs="Times New Roman" w:hint="eastAsia"/>
                <w:kern w:val="2"/>
              </w:rPr>
              <w:t>申港街道</w:t>
            </w:r>
            <w:r w:rsidR="00540853">
              <w:rPr>
                <w:rFonts w:ascii="Times New Roman" w:hAnsi="Times New Roman" w:cs="Times New Roman"/>
                <w:kern w:val="2"/>
              </w:rPr>
              <w:t>航运主要</w:t>
            </w:r>
            <w:proofErr w:type="gramStart"/>
            <w:r w:rsidR="00540853">
              <w:rPr>
                <w:rFonts w:ascii="Times New Roman" w:hAnsi="Times New Roman" w:cs="Times New Roman"/>
                <w:kern w:val="2"/>
              </w:rPr>
              <w:t>为西横河</w:t>
            </w:r>
            <w:proofErr w:type="gramEnd"/>
            <w:r w:rsidR="00540853">
              <w:rPr>
                <w:rFonts w:ascii="Times New Roman" w:hAnsi="Times New Roman" w:cs="Times New Roman"/>
                <w:kern w:val="2"/>
              </w:rPr>
              <w:t>，</w:t>
            </w:r>
            <w:proofErr w:type="gramStart"/>
            <w:r w:rsidR="00540853">
              <w:rPr>
                <w:rFonts w:ascii="Times New Roman" w:hAnsi="Times New Roman" w:cs="Times New Roman"/>
                <w:kern w:val="2"/>
              </w:rPr>
              <w:t>横穿夏港地区</w:t>
            </w:r>
            <w:proofErr w:type="gramEnd"/>
            <w:r w:rsidR="00540853">
              <w:rPr>
                <w:rFonts w:ascii="Times New Roman" w:hAnsi="Times New Roman" w:cs="Times New Roman"/>
                <w:kern w:val="2"/>
              </w:rPr>
              <w:t>中部与申港地区南部，现为七级航道，规划全线提升为六级航道。</w:t>
            </w:r>
          </w:p>
          <w:p w:rsidR="00540853" w:rsidRDefault="00540853" w:rsidP="00540853">
            <w:pPr>
              <w:adjustRightInd w:val="0"/>
              <w:snapToGrid w:val="0"/>
              <w:spacing w:line="360" w:lineRule="auto"/>
              <w:ind w:firstLineChars="200" w:firstLine="480"/>
              <w:jc w:val="both"/>
              <w:rPr>
                <w:rFonts w:ascii="Times New Roman" w:hAnsi="Times New Roman" w:cs="Times New Roman"/>
                <w:color w:val="000000"/>
                <w:kern w:val="2"/>
              </w:rPr>
            </w:pPr>
            <w:r>
              <w:rPr>
                <w:rFonts w:ascii="Times New Roman" w:hAnsi="Times New Roman" w:cs="Times New Roman"/>
                <w:color w:val="000000"/>
                <w:kern w:val="2"/>
              </w:rPr>
              <w:t>4</w:t>
            </w:r>
            <w:r>
              <w:rPr>
                <w:rFonts w:ascii="Times New Roman" w:hAnsi="Times New Roman" w:cs="Times New Roman"/>
                <w:color w:val="000000"/>
                <w:kern w:val="2"/>
              </w:rPr>
              <w:t>、土地利用现状及规划</w:t>
            </w:r>
          </w:p>
          <w:p w:rsidR="00540853" w:rsidRDefault="0077129D" w:rsidP="00540853">
            <w:pPr>
              <w:adjustRightInd w:val="0"/>
              <w:snapToGrid w:val="0"/>
              <w:spacing w:line="360" w:lineRule="auto"/>
              <w:ind w:firstLineChars="200" w:firstLine="480"/>
              <w:jc w:val="both"/>
              <w:rPr>
                <w:rFonts w:ascii="Times New Roman" w:hAnsi="Times New Roman" w:cs="Times New Roman"/>
                <w:color w:val="7030A0"/>
                <w:kern w:val="2"/>
              </w:rPr>
            </w:pPr>
            <w:r>
              <w:rPr>
                <w:rFonts w:ascii="Times New Roman" w:hAnsi="Times New Roman" w:cs="Times New Roman" w:hint="eastAsia"/>
                <w:kern w:val="2"/>
              </w:rPr>
              <w:t>申港街道</w:t>
            </w:r>
            <w:r w:rsidR="00540853">
              <w:rPr>
                <w:rFonts w:ascii="Times New Roman" w:hAnsi="Times New Roman" w:cs="Times New Roman"/>
                <w:kern w:val="2"/>
              </w:rPr>
              <w:t>规划城市建设用地主要包含居住、工业、物流仓储、公共管理与公共服务设施、商业服务业设施、道路与交通设施、公用设施、绿地与广场等用地类型。申</w:t>
            </w:r>
            <w:proofErr w:type="gramStart"/>
            <w:r w:rsidR="00540853">
              <w:rPr>
                <w:rFonts w:ascii="Times New Roman" w:hAnsi="Times New Roman" w:cs="Times New Roman"/>
                <w:kern w:val="2"/>
              </w:rPr>
              <w:t>港规划</w:t>
            </w:r>
            <w:proofErr w:type="gramEnd"/>
            <w:r w:rsidR="00540853">
              <w:rPr>
                <w:rFonts w:ascii="Times New Roman" w:hAnsi="Times New Roman" w:cs="Times New Roman"/>
                <w:kern w:val="2"/>
              </w:rPr>
              <w:t>北部以港口带动，依托公共码头和物流设施建设，打造临港经济开发区物流中心；南部整合现状工业用地和物流仓储用地，形成工业物流板块；保留滨江路以南、</w:t>
            </w:r>
            <w:proofErr w:type="gramStart"/>
            <w:r w:rsidR="00540853">
              <w:rPr>
                <w:rFonts w:ascii="Times New Roman" w:hAnsi="Times New Roman" w:cs="Times New Roman"/>
                <w:kern w:val="2"/>
              </w:rPr>
              <w:t>亚包大道</w:t>
            </w:r>
            <w:proofErr w:type="gramEnd"/>
            <w:r w:rsidR="00540853">
              <w:rPr>
                <w:rFonts w:ascii="Times New Roman" w:hAnsi="Times New Roman" w:cs="Times New Roman"/>
                <w:kern w:val="2"/>
              </w:rPr>
              <w:t>以东、福星路以北的配套居住用地。</w:t>
            </w:r>
          </w:p>
          <w:p w:rsidR="00540853" w:rsidRDefault="00540853" w:rsidP="00540853">
            <w:pPr>
              <w:adjustRightInd w:val="0"/>
              <w:snapToGrid w:val="0"/>
              <w:spacing w:line="360" w:lineRule="auto"/>
              <w:jc w:val="both"/>
              <w:rPr>
                <w:rFonts w:ascii="Times New Roman" w:hAnsi="Times New Roman" w:cs="Times New Roman"/>
                <w:color w:val="000000"/>
                <w:kern w:val="2"/>
              </w:rPr>
            </w:pPr>
            <w:r>
              <w:rPr>
                <w:rFonts w:ascii="Times New Roman" w:hAnsi="Times New Roman" w:cs="Times New Roman"/>
                <w:color w:val="000000"/>
                <w:kern w:val="2"/>
              </w:rPr>
              <w:t>5</w:t>
            </w:r>
            <w:r>
              <w:rPr>
                <w:rFonts w:ascii="Times New Roman" w:hAnsi="Times New Roman" w:cs="Times New Roman"/>
                <w:color w:val="000000"/>
                <w:kern w:val="2"/>
              </w:rPr>
              <w:t>、工业集中区规划及区域功能定位</w:t>
            </w:r>
          </w:p>
          <w:p w:rsidR="00540853" w:rsidRDefault="0077129D" w:rsidP="00540853">
            <w:pPr>
              <w:spacing w:line="360" w:lineRule="auto"/>
              <w:ind w:firstLine="480"/>
              <w:jc w:val="both"/>
              <w:rPr>
                <w:rFonts w:ascii="Times New Roman" w:hAnsi="Times New Roman" w:cs="Times New Roman"/>
                <w:color w:val="000000"/>
                <w:kern w:val="2"/>
              </w:rPr>
            </w:pPr>
            <w:r>
              <w:rPr>
                <w:rFonts w:ascii="Times New Roman" w:hAnsi="Times New Roman" w:cs="Times New Roman" w:hint="eastAsia"/>
                <w:color w:val="000000"/>
                <w:kern w:val="2"/>
              </w:rPr>
              <w:t>申港街道</w:t>
            </w:r>
            <w:r w:rsidR="00540853">
              <w:rPr>
                <w:rFonts w:ascii="Times New Roman" w:hAnsi="Times New Roman" w:cs="Times New Roman"/>
                <w:color w:val="000000"/>
                <w:kern w:val="2"/>
              </w:rPr>
              <w:t>区域内工业用地划分为：申港工业园、滨江片区（滨江工业集中</w:t>
            </w:r>
            <w:proofErr w:type="gramStart"/>
            <w:r w:rsidR="00540853">
              <w:rPr>
                <w:rFonts w:ascii="Times New Roman" w:hAnsi="Times New Roman" w:cs="Times New Roman"/>
                <w:color w:val="000000"/>
                <w:kern w:val="2"/>
              </w:rPr>
              <w:t>区申港集中</w:t>
            </w:r>
            <w:proofErr w:type="gramEnd"/>
            <w:r w:rsidR="00540853">
              <w:rPr>
                <w:rFonts w:ascii="Times New Roman" w:hAnsi="Times New Roman" w:cs="Times New Roman"/>
                <w:color w:val="000000"/>
                <w:kern w:val="2"/>
              </w:rPr>
              <w:t>区）和申达科技工业园三个片区，合称为申港工业集中区。产业定位：以轻工为主，兼顾纺织服装、机械加工和港口物流产业。其中轻工以新材料制造（突出包装材料）、新能源等行业为发展重点。规划可使用土地面积</w:t>
            </w:r>
            <w:r w:rsidR="00540853">
              <w:rPr>
                <w:rFonts w:ascii="Times New Roman" w:hAnsi="Times New Roman" w:cs="Times New Roman"/>
                <w:color w:val="000000"/>
                <w:kern w:val="2"/>
              </w:rPr>
              <w:t>7.148</w:t>
            </w:r>
            <w:r w:rsidR="00540853">
              <w:rPr>
                <w:rFonts w:ascii="Times New Roman" w:hAnsi="Times New Roman" w:cs="Times New Roman"/>
                <w:color w:val="000000"/>
                <w:kern w:val="2"/>
              </w:rPr>
              <w:t>平方公里。</w:t>
            </w:r>
          </w:p>
          <w:p w:rsidR="00540853" w:rsidRDefault="00B4366F" w:rsidP="00540853">
            <w:pPr>
              <w:spacing w:line="360" w:lineRule="auto"/>
              <w:ind w:firstLineChars="200" w:firstLine="480"/>
              <w:jc w:val="both"/>
              <w:rPr>
                <w:rFonts w:ascii="Times New Roman" w:hAnsi="Times New Roman" w:cs="Times New Roman"/>
                <w:color w:val="000000"/>
                <w:kern w:val="2"/>
              </w:rPr>
            </w:pPr>
            <w:r>
              <w:rPr>
                <w:rFonts w:ascii="Times New Roman" w:hAnsi="Times New Roman" w:cs="Times New Roman"/>
                <w:color w:val="000000"/>
                <w:kern w:val="2"/>
              </w:rPr>
              <w:t>申港街道</w:t>
            </w:r>
            <w:r w:rsidR="00540853">
              <w:rPr>
                <w:rFonts w:ascii="Times New Roman" w:hAnsi="Times New Roman" w:cs="Times New Roman"/>
                <w:color w:val="000000"/>
                <w:kern w:val="2"/>
              </w:rPr>
              <w:t>工业园：</w:t>
            </w:r>
            <w:proofErr w:type="gramStart"/>
            <w:r w:rsidR="00540853">
              <w:rPr>
                <w:rFonts w:ascii="Times New Roman" w:hAnsi="Times New Roman" w:cs="Times New Roman"/>
                <w:color w:val="000000"/>
                <w:kern w:val="2"/>
              </w:rPr>
              <w:t>东至夏港镇界</w:t>
            </w:r>
            <w:proofErr w:type="gramEnd"/>
            <w:r w:rsidR="00540853">
              <w:rPr>
                <w:rFonts w:ascii="Times New Roman" w:hAnsi="Times New Roman" w:cs="Times New Roman"/>
                <w:color w:val="000000"/>
                <w:kern w:val="2"/>
              </w:rPr>
              <w:t>，南至芙蓉大道，</w:t>
            </w:r>
            <w:proofErr w:type="gramStart"/>
            <w:r w:rsidR="00540853">
              <w:rPr>
                <w:rFonts w:ascii="Times New Roman" w:hAnsi="Times New Roman" w:cs="Times New Roman"/>
                <w:color w:val="000000"/>
                <w:kern w:val="2"/>
              </w:rPr>
              <w:t>北至澄西大道</w:t>
            </w:r>
            <w:proofErr w:type="gramEnd"/>
            <w:r w:rsidR="00540853">
              <w:rPr>
                <w:rFonts w:ascii="Times New Roman" w:hAnsi="Times New Roman" w:cs="Times New Roman"/>
                <w:color w:val="000000"/>
                <w:kern w:val="2"/>
              </w:rPr>
              <w:t>，西</w:t>
            </w:r>
            <w:proofErr w:type="gramStart"/>
            <w:r w:rsidR="00540853">
              <w:rPr>
                <w:rFonts w:ascii="Times New Roman" w:hAnsi="Times New Roman" w:cs="Times New Roman"/>
                <w:color w:val="000000"/>
                <w:kern w:val="2"/>
              </w:rPr>
              <w:t>至亚包大道</w:t>
            </w:r>
            <w:proofErr w:type="gramEnd"/>
            <w:r w:rsidR="00540853">
              <w:rPr>
                <w:rFonts w:ascii="Times New Roman" w:hAnsi="Times New Roman" w:cs="Times New Roman"/>
                <w:color w:val="000000"/>
                <w:kern w:val="2"/>
              </w:rPr>
              <w:t>，规划用地约</w:t>
            </w:r>
            <w:r w:rsidR="00540853">
              <w:rPr>
                <w:rFonts w:ascii="Times New Roman" w:hAnsi="Times New Roman" w:cs="Times New Roman"/>
                <w:color w:val="000000"/>
                <w:kern w:val="2"/>
              </w:rPr>
              <w:t>4</w:t>
            </w:r>
            <w:r w:rsidR="00540853">
              <w:rPr>
                <w:rFonts w:ascii="Times New Roman" w:hAnsi="Times New Roman" w:cs="Times New Roman"/>
                <w:color w:val="000000"/>
                <w:kern w:val="2"/>
              </w:rPr>
              <w:t>平方公里。产业定位：机械制造、纺织服装和新能源、电子配件等轻工行业。</w:t>
            </w:r>
          </w:p>
          <w:p w:rsidR="00540853" w:rsidRDefault="00540853" w:rsidP="00540853">
            <w:pPr>
              <w:autoSpaceDE w:val="0"/>
              <w:autoSpaceDN w:val="0"/>
              <w:spacing w:line="360" w:lineRule="auto"/>
              <w:ind w:firstLineChars="200" w:firstLine="480"/>
              <w:jc w:val="both"/>
              <w:rPr>
                <w:rFonts w:ascii="Times New Roman" w:hAnsi="Times New Roman" w:cs="Times New Roman"/>
                <w:color w:val="000000"/>
                <w:kern w:val="2"/>
              </w:rPr>
            </w:pPr>
            <w:r>
              <w:rPr>
                <w:rFonts w:ascii="Times New Roman" w:hAnsi="Times New Roman" w:cs="Times New Roman"/>
                <w:color w:val="000000"/>
                <w:kern w:val="2"/>
              </w:rPr>
              <w:t>滨江工业集中</w:t>
            </w:r>
            <w:proofErr w:type="gramStart"/>
            <w:r>
              <w:rPr>
                <w:rFonts w:ascii="Times New Roman" w:hAnsi="Times New Roman" w:cs="Times New Roman"/>
                <w:color w:val="000000"/>
                <w:kern w:val="2"/>
              </w:rPr>
              <w:t>区申港集中</w:t>
            </w:r>
            <w:proofErr w:type="gramEnd"/>
            <w:r>
              <w:rPr>
                <w:rFonts w:ascii="Times New Roman" w:hAnsi="Times New Roman" w:cs="Times New Roman"/>
                <w:color w:val="000000"/>
                <w:kern w:val="2"/>
              </w:rPr>
              <w:t>区：东至新沟河，南</w:t>
            </w:r>
            <w:proofErr w:type="gramStart"/>
            <w:r>
              <w:rPr>
                <w:rFonts w:ascii="Times New Roman" w:hAnsi="Times New Roman" w:cs="Times New Roman"/>
                <w:color w:val="000000"/>
                <w:kern w:val="2"/>
              </w:rPr>
              <w:t>至澄西</w:t>
            </w:r>
            <w:proofErr w:type="gramEnd"/>
            <w:r>
              <w:rPr>
                <w:rFonts w:ascii="Times New Roman" w:hAnsi="Times New Roman" w:cs="Times New Roman"/>
                <w:color w:val="000000"/>
                <w:kern w:val="2"/>
              </w:rPr>
              <w:t>大道，</w:t>
            </w:r>
            <w:proofErr w:type="gramStart"/>
            <w:r>
              <w:rPr>
                <w:rFonts w:ascii="Times New Roman" w:hAnsi="Times New Roman" w:cs="Times New Roman"/>
                <w:color w:val="000000"/>
                <w:kern w:val="2"/>
              </w:rPr>
              <w:t>西至申港</w:t>
            </w:r>
            <w:proofErr w:type="gramEnd"/>
            <w:r>
              <w:rPr>
                <w:rFonts w:ascii="Times New Roman" w:hAnsi="Times New Roman" w:cs="Times New Roman"/>
                <w:color w:val="000000"/>
                <w:kern w:val="2"/>
              </w:rPr>
              <w:t>河，北至滨江路，规划用地约</w:t>
            </w:r>
            <w:r>
              <w:rPr>
                <w:rFonts w:ascii="Times New Roman" w:hAnsi="Times New Roman" w:cs="Times New Roman"/>
                <w:color w:val="000000"/>
                <w:kern w:val="2"/>
              </w:rPr>
              <w:t>2.5</w:t>
            </w:r>
            <w:r>
              <w:rPr>
                <w:rFonts w:ascii="Times New Roman" w:hAnsi="Times New Roman" w:cs="Times New Roman"/>
                <w:color w:val="000000"/>
                <w:kern w:val="2"/>
              </w:rPr>
              <w:t>平方公里，主要以大中型企业为主的工业集中区。产业定位：以发展港口物流为主，利用滨江工业集中区的交通优势配套发展机械加工、金属加工、包装新材料以及纺织服装等企业。</w:t>
            </w:r>
          </w:p>
          <w:p w:rsidR="00540853" w:rsidRDefault="00540853" w:rsidP="00540853">
            <w:pPr>
              <w:adjustRightInd w:val="0"/>
              <w:snapToGrid w:val="0"/>
              <w:spacing w:line="360" w:lineRule="auto"/>
              <w:ind w:firstLineChars="200" w:firstLine="480"/>
              <w:jc w:val="both"/>
              <w:rPr>
                <w:rFonts w:ascii="Times New Roman" w:hAnsi="Times New Roman" w:cs="Times New Roman"/>
                <w:bCs/>
                <w:color w:val="7030A0"/>
                <w:kern w:val="2"/>
              </w:rPr>
            </w:pPr>
            <w:r>
              <w:rPr>
                <w:rFonts w:ascii="Times New Roman" w:hAnsi="Times New Roman" w:cs="Times New Roman"/>
                <w:color w:val="000000"/>
                <w:kern w:val="2"/>
              </w:rPr>
              <w:t>申达科技工业园东起原申港西街村西新河，西至西石桥镇东支村村东，北</w:t>
            </w:r>
            <w:proofErr w:type="gramStart"/>
            <w:r>
              <w:rPr>
                <w:rFonts w:ascii="Times New Roman" w:hAnsi="Times New Roman" w:cs="Times New Roman"/>
                <w:color w:val="000000"/>
                <w:kern w:val="2"/>
              </w:rPr>
              <w:t>起申港创新</w:t>
            </w:r>
            <w:proofErr w:type="gramEnd"/>
            <w:r>
              <w:rPr>
                <w:rFonts w:ascii="Times New Roman" w:hAnsi="Times New Roman" w:cs="Times New Roman"/>
                <w:color w:val="000000"/>
                <w:kern w:val="2"/>
              </w:rPr>
              <w:t>一号河和女家店，南至</w:t>
            </w:r>
            <w:proofErr w:type="gramStart"/>
            <w:r>
              <w:rPr>
                <w:rFonts w:ascii="Times New Roman" w:hAnsi="Times New Roman" w:cs="Times New Roman"/>
                <w:color w:val="000000"/>
                <w:kern w:val="2"/>
              </w:rPr>
              <w:t>宋家圩小周家</w:t>
            </w:r>
            <w:proofErr w:type="gramEnd"/>
            <w:r>
              <w:rPr>
                <w:rFonts w:ascii="Times New Roman" w:hAnsi="Times New Roman" w:cs="Times New Roman"/>
                <w:color w:val="000000"/>
                <w:kern w:val="2"/>
              </w:rPr>
              <w:t>店、杜家店、狄桥村。规划面积</w:t>
            </w:r>
            <w:r>
              <w:rPr>
                <w:rFonts w:ascii="Times New Roman" w:hAnsi="Times New Roman" w:cs="Times New Roman"/>
                <w:color w:val="000000"/>
                <w:kern w:val="2"/>
              </w:rPr>
              <w:t>2</w:t>
            </w:r>
            <w:r>
              <w:rPr>
                <w:rFonts w:ascii="Times New Roman" w:hAnsi="Times New Roman" w:cs="Times New Roman"/>
                <w:color w:val="000000"/>
                <w:kern w:val="2"/>
              </w:rPr>
              <w:t>平方公里，其中可利用面积约</w:t>
            </w:r>
            <w:r>
              <w:rPr>
                <w:rFonts w:ascii="Times New Roman" w:hAnsi="Times New Roman" w:cs="Times New Roman"/>
                <w:color w:val="000000"/>
                <w:kern w:val="2"/>
              </w:rPr>
              <w:t>1.8</w:t>
            </w:r>
            <w:r>
              <w:rPr>
                <w:rFonts w:ascii="Times New Roman" w:hAnsi="Times New Roman" w:cs="Times New Roman"/>
                <w:color w:val="000000"/>
                <w:kern w:val="2"/>
              </w:rPr>
              <w:t>平方公里。产业定位：轻工、机械制造等行业。其中轻工以发展包装新材料等技术含量高、轻污染的行业为主，机械制造主要发展家用电器配件行业。</w:t>
            </w:r>
          </w:p>
          <w:p w:rsidR="00540853" w:rsidRDefault="00540853" w:rsidP="00540853">
            <w:pPr>
              <w:adjustRightInd w:val="0"/>
              <w:snapToGrid w:val="0"/>
              <w:spacing w:line="360" w:lineRule="auto"/>
              <w:jc w:val="both"/>
              <w:rPr>
                <w:rFonts w:ascii="Times New Roman" w:hAnsi="Times New Roman" w:cs="Times New Roman"/>
                <w:color w:val="000000"/>
                <w:kern w:val="2"/>
              </w:rPr>
            </w:pPr>
            <w:r>
              <w:rPr>
                <w:rFonts w:ascii="Times New Roman" w:hAnsi="Times New Roman" w:cs="Times New Roman"/>
                <w:color w:val="000000"/>
                <w:kern w:val="2"/>
              </w:rPr>
              <w:t>6</w:t>
            </w:r>
            <w:r>
              <w:rPr>
                <w:rFonts w:ascii="Times New Roman" w:hAnsi="Times New Roman" w:cs="Times New Roman"/>
                <w:color w:val="000000"/>
                <w:kern w:val="2"/>
              </w:rPr>
              <w:t>、环保基础设施规划及现状</w:t>
            </w:r>
          </w:p>
          <w:p w:rsidR="00540853" w:rsidRDefault="00540853" w:rsidP="00540853">
            <w:pPr>
              <w:spacing w:line="360" w:lineRule="auto"/>
              <w:ind w:firstLineChars="200" w:firstLine="480"/>
              <w:jc w:val="both"/>
              <w:rPr>
                <w:rFonts w:ascii="Times New Roman" w:hAnsi="Times New Roman" w:cs="Times New Roman"/>
                <w:kern w:val="2"/>
              </w:rPr>
            </w:pPr>
            <w:r>
              <w:rPr>
                <w:rFonts w:ascii="Times New Roman" w:hAnsi="Times New Roman" w:cs="Times New Roman"/>
                <w:kern w:val="2"/>
              </w:rPr>
              <w:lastRenderedPageBreak/>
              <w:t>（</w:t>
            </w:r>
            <w:r>
              <w:rPr>
                <w:rFonts w:ascii="Times New Roman" w:hAnsi="Times New Roman" w:cs="Times New Roman"/>
                <w:kern w:val="2"/>
              </w:rPr>
              <w:t>1</w:t>
            </w:r>
            <w:r>
              <w:rPr>
                <w:rFonts w:ascii="Times New Roman" w:hAnsi="Times New Roman" w:cs="Times New Roman"/>
                <w:kern w:val="2"/>
              </w:rPr>
              <w:t>）配套污水处理厂及管网情况</w:t>
            </w:r>
          </w:p>
          <w:p w:rsidR="00540853" w:rsidRDefault="0077129D" w:rsidP="00540853">
            <w:pPr>
              <w:spacing w:line="360" w:lineRule="auto"/>
              <w:ind w:firstLineChars="200" w:firstLine="480"/>
              <w:jc w:val="both"/>
              <w:rPr>
                <w:rFonts w:ascii="Times New Roman" w:hAnsi="Times New Roman" w:cs="Times New Roman"/>
                <w:color w:val="000000"/>
                <w:kern w:val="2"/>
              </w:rPr>
            </w:pPr>
            <w:r>
              <w:rPr>
                <w:rFonts w:ascii="Times New Roman" w:hAnsi="Times New Roman" w:cs="Times New Roman" w:hint="eastAsia"/>
                <w:color w:val="000000"/>
                <w:kern w:val="2"/>
              </w:rPr>
              <w:t>申港街道</w:t>
            </w:r>
            <w:r w:rsidR="00540853">
              <w:rPr>
                <w:rFonts w:ascii="Times New Roman" w:hAnsi="Times New Roman" w:cs="Times New Roman"/>
                <w:color w:val="000000"/>
                <w:kern w:val="2"/>
              </w:rPr>
              <w:t>现有江阴市申港工业园区污水处理有限公司</w:t>
            </w:r>
            <w:r w:rsidR="00540853">
              <w:rPr>
                <w:rFonts w:ascii="Times New Roman" w:hAnsi="Times New Roman" w:cs="Times New Roman"/>
                <w:color w:val="000000"/>
                <w:kern w:val="2"/>
              </w:rPr>
              <w:t>1</w:t>
            </w:r>
            <w:r w:rsidR="00540853">
              <w:rPr>
                <w:rFonts w:ascii="Times New Roman" w:hAnsi="Times New Roman" w:cs="Times New Roman"/>
                <w:color w:val="000000"/>
                <w:kern w:val="2"/>
              </w:rPr>
              <w:t>个污水处理厂，该污水厂位于申港东刘村，设计处理能力为</w:t>
            </w:r>
            <w:r w:rsidR="00540853">
              <w:rPr>
                <w:rFonts w:ascii="Times New Roman" w:hAnsi="Times New Roman" w:cs="Times New Roman"/>
                <w:color w:val="000000"/>
                <w:kern w:val="2"/>
              </w:rPr>
              <w:t>1.5</w:t>
            </w:r>
            <w:r w:rsidR="00540853">
              <w:rPr>
                <w:rFonts w:ascii="Times New Roman" w:hAnsi="Times New Roman" w:cs="Times New Roman"/>
                <w:color w:val="000000"/>
                <w:kern w:val="2"/>
              </w:rPr>
              <w:t>万吨</w:t>
            </w:r>
            <w:r w:rsidR="00540853">
              <w:rPr>
                <w:rFonts w:ascii="Times New Roman" w:hAnsi="Times New Roman" w:cs="Times New Roman"/>
                <w:color w:val="000000"/>
                <w:kern w:val="2"/>
              </w:rPr>
              <w:t>/</w:t>
            </w:r>
            <w:r w:rsidR="00540853">
              <w:rPr>
                <w:rFonts w:ascii="Times New Roman" w:hAnsi="Times New Roman" w:cs="Times New Roman"/>
                <w:color w:val="000000"/>
                <w:kern w:val="2"/>
              </w:rPr>
              <w:t>天，主要处理申港区域内工业废水和生活污水，处理</w:t>
            </w:r>
            <w:proofErr w:type="gramStart"/>
            <w:r w:rsidR="00540853">
              <w:rPr>
                <w:rFonts w:ascii="Times New Roman" w:hAnsi="Times New Roman" w:cs="Times New Roman"/>
                <w:color w:val="000000"/>
                <w:kern w:val="2"/>
              </w:rPr>
              <w:t>出水</w:t>
            </w:r>
            <w:r w:rsidR="00540853">
              <w:rPr>
                <w:rFonts w:ascii="Times New Roman" w:hAnsi="Times New Roman" w:cs="Times New Roman" w:hint="eastAsia"/>
                <w:color w:val="000000"/>
                <w:kern w:val="2"/>
              </w:rPr>
              <w:t>近期</w:t>
            </w:r>
            <w:proofErr w:type="gramEnd"/>
            <w:r w:rsidR="00540853">
              <w:rPr>
                <w:rFonts w:ascii="Times New Roman" w:hAnsi="Times New Roman" w:cs="Times New Roman" w:hint="eastAsia"/>
                <w:color w:val="000000"/>
                <w:kern w:val="2"/>
              </w:rPr>
              <w:t>执行</w:t>
            </w:r>
            <w:r w:rsidR="00540853">
              <w:rPr>
                <w:rFonts w:ascii="Times New Roman" w:hAnsi="Times New Roman" w:cs="Times New Roman"/>
                <w:color w:val="000000"/>
                <w:kern w:val="2"/>
              </w:rPr>
              <w:t>《太湖地区城镇污水处理厂及重点工业行业主要水污染物排放限值》（</w:t>
            </w:r>
            <w:r w:rsidR="00540853">
              <w:rPr>
                <w:rFonts w:ascii="Times New Roman" w:hAnsi="Times New Roman" w:cs="Times New Roman"/>
                <w:color w:val="000000"/>
                <w:kern w:val="2"/>
              </w:rPr>
              <w:t>DB32/1072-20</w:t>
            </w:r>
            <w:r w:rsidR="00540853">
              <w:rPr>
                <w:rFonts w:ascii="Times New Roman" w:hAnsi="Times New Roman" w:cs="Times New Roman" w:hint="eastAsia"/>
                <w:color w:val="000000"/>
                <w:kern w:val="2"/>
              </w:rPr>
              <w:t>18</w:t>
            </w:r>
            <w:r w:rsidR="00540853">
              <w:rPr>
                <w:rFonts w:ascii="Times New Roman" w:hAnsi="Times New Roman" w:cs="Times New Roman"/>
                <w:color w:val="000000"/>
                <w:kern w:val="2"/>
              </w:rPr>
              <w:t>）表</w:t>
            </w:r>
            <w:r w:rsidR="00540853">
              <w:rPr>
                <w:rFonts w:ascii="Times New Roman" w:hAnsi="Times New Roman" w:cs="Times New Roman" w:hint="eastAsia"/>
                <w:color w:val="000000"/>
                <w:kern w:val="2"/>
              </w:rPr>
              <w:t>2</w:t>
            </w:r>
            <w:r w:rsidR="00540853">
              <w:rPr>
                <w:rFonts w:ascii="Times New Roman" w:hAnsi="Times New Roman" w:cs="Times New Roman"/>
                <w:color w:val="000000"/>
                <w:kern w:val="2"/>
              </w:rPr>
              <w:t>标准和《城镇污水处理厂污染物排放标准》（</w:t>
            </w:r>
            <w:r w:rsidR="00540853">
              <w:rPr>
                <w:rFonts w:ascii="Times New Roman" w:hAnsi="Times New Roman" w:cs="Times New Roman"/>
                <w:color w:val="000000"/>
                <w:kern w:val="2"/>
              </w:rPr>
              <w:t>GB18918-2002</w:t>
            </w:r>
            <w:r w:rsidR="00540853">
              <w:rPr>
                <w:rFonts w:ascii="Times New Roman" w:hAnsi="Times New Roman" w:cs="Times New Roman"/>
                <w:color w:val="000000"/>
                <w:kern w:val="2"/>
              </w:rPr>
              <w:t>）表</w:t>
            </w:r>
            <w:r w:rsidR="00540853">
              <w:rPr>
                <w:rFonts w:ascii="Times New Roman" w:hAnsi="Times New Roman" w:cs="Times New Roman"/>
                <w:color w:val="000000"/>
                <w:kern w:val="2"/>
              </w:rPr>
              <w:t>1</w:t>
            </w:r>
            <w:r w:rsidR="00540853">
              <w:rPr>
                <w:rFonts w:ascii="Times New Roman" w:hAnsi="Times New Roman" w:cs="Times New Roman"/>
                <w:color w:val="000000"/>
                <w:kern w:val="2"/>
              </w:rPr>
              <w:t>一级</w:t>
            </w:r>
            <w:r w:rsidR="00540853">
              <w:rPr>
                <w:rFonts w:ascii="Times New Roman" w:hAnsi="Times New Roman" w:cs="Times New Roman"/>
                <w:color w:val="000000"/>
                <w:kern w:val="2"/>
              </w:rPr>
              <w:t>B</w:t>
            </w:r>
            <w:r w:rsidR="00540853">
              <w:rPr>
                <w:rFonts w:ascii="Times New Roman" w:hAnsi="Times New Roman" w:cs="Times New Roman"/>
                <w:color w:val="000000"/>
                <w:kern w:val="2"/>
              </w:rPr>
              <w:t>标准，</w:t>
            </w:r>
            <w:proofErr w:type="gramStart"/>
            <w:r w:rsidR="00540853">
              <w:rPr>
                <w:rFonts w:ascii="Times New Roman" w:hAnsi="Times New Roman" w:cs="Times New Roman" w:hint="eastAsia"/>
                <w:color w:val="000000"/>
                <w:kern w:val="2"/>
              </w:rPr>
              <w:t>待提标改造</w:t>
            </w:r>
            <w:proofErr w:type="gramEnd"/>
            <w:r w:rsidR="00540853">
              <w:rPr>
                <w:rFonts w:ascii="Times New Roman" w:hAnsi="Times New Roman" w:cs="Times New Roman" w:hint="eastAsia"/>
                <w:color w:val="000000"/>
                <w:kern w:val="2"/>
              </w:rPr>
              <w:t>后</w:t>
            </w:r>
            <w:r w:rsidR="00540853">
              <w:rPr>
                <w:rFonts w:ascii="Times New Roman" w:hAnsi="Times New Roman" w:cs="Times New Roman" w:hint="eastAsia"/>
                <w:color w:val="000000"/>
              </w:rPr>
              <w:t>执行</w:t>
            </w:r>
            <w:r w:rsidR="00540853">
              <w:rPr>
                <w:rFonts w:ascii="Times New Roman" w:hAnsi="Times New Roman" w:cs="Times New Roman"/>
                <w:color w:val="000000"/>
              </w:rPr>
              <w:t>《太湖地区城镇污水处理厂及重点工业行业主要水污染物排放限值》（</w:t>
            </w:r>
            <w:r w:rsidR="00540853">
              <w:rPr>
                <w:rFonts w:ascii="Times New Roman" w:hAnsi="Times New Roman" w:cs="Times New Roman"/>
                <w:color w:val="000000"/>
              </w:rPr>
              <w:t>DB32/1072-20</w:t>
            </w:r>
            <w:r w:rsidR="00540853">
              <w:rPr>
                <w:rFonts w:ascii="Times New Roman" w:hAnsi="Times New Roman" w:cs="Times New Roman" w:hint="eastAsia"/>
                <w:color w:val="000000"/>
              </w:rPr>
              <w:t>18</w:t>
            </w:r>
            <w:r w:rsidR="00540853">
              <w:rPr>
                <w:rFonts w:ascii="Times New Roman" w:hAnsi="Times New Roman" w:cs="Times New Roman"/>
                <w:color w:val="000000"/>
              </w:rPr>
              <w:t>）表</w:t>
            </w:r>
            <w:r w:rsidR="00540853">
              <w:rPr>
                <w:rFonts w:ascii="Times New Roman" w:hAnsi="Times New Roman" w:cs="Times New Roman" w:hint="eastAsia"/>
                <w:color w:val="000000"/>
              </w:rPr>
              <w:t>2</w:t>
            </w:r>
            <w:r w:rsidR="00540853">
              <w:rPr>
                <w:rFonts w:ascii="Times New Roman" w:hAnsi="Times New Roman" w:cs="Times New Roman"/>
                <w:color w:val="000000"/>
              </w:rPr>
              <w:t>标准和《城镇污水处理厂污染物排放标准》（</w:t>
            </w:r>
            <w:r w:rsidR="00540853">
              <w:rPr>
                <w:rFonts w:ascii="Times New Roman" w:hAnsi="Times New Roman" w:cs="Times New Roman"/>
                <w:color w:val="000000"/>
              </w:rPr>
              <w:t>GB18918-2002</w:t>
            </w:r>
            <w:r w:rsidR="00540853">
              <w:rPr>
                <w:rFonts w:ascii="Times New Roman" w:hAnsi="Times New Roman" w:cs="Times New Roman"/>
                <w:color w:val="000000"/>
              </w:rPr>
              <w:t>）表</w:t>
            </w:r>
            <w:r w:rsidR="00540853">
              <w:rPr>
                <w:rFonts w:ascii="Times New Roman" w:hAnsi="Times New Roman" w:cs="Times New Roman"/>
                <w:color w:val="000000"/>
              </w:rPr>
              <w:t>1</w:t>
            </w:r>
            <w:r w:rsidR="00540853">
              <w:rPr>
                <w:rFonts w:ascii="Times New Roman" w:hAnsi="Times New Roman" w:cs="Times New Roman"/>
                <w:color w:val="000000"/>
              </w:rPr>
              <w:t>一级</w:t>
            </w:r>
            <w:r w:rsidR="00540853">
              <w:rPr>
                <w:rFonts w:ascii="Times New Roman" w:hAnsi="Times New Roman" w:cs="Times New Roman" w:hint="eastAsia"/>
                <w:color w:val="000000"/>
              </w:rPr>
              <w:t>A</w:t>
            </w:r>
            <w:r w:rsidR="00540853">
              <w:rPr>
                <w:rFonts w:ascii="Times New Roman" w:hAnsi="Times New Roman" w:cs="Times New Roman"/>
                <w:color w:val="000000"/>
              </w:rPr>
              <w:t>标准</w:t>
            </w:r>
            <w:r w:rsidR="00540853">
              <w:rPr>
                <w:rFonts w:ascii="Times New Roman" w:hAnsi="Times New Roman" w:cs="Times New Roman" w:hint="eastAsia"/>
                <w:color w:val="000000"/>
              </w:rPr>
              <w:t>，</w:t>
            </w:r>
            <w:r w:rsidR="00540853">
              <w:rPr>
                <w:rFonts w:ascii="Times New Roman" w:hAnsi="Times New Roman" w:cs="Times New Roman"/>
                <w:color w:val="000000"/>
                <w:kern w:val="2"/>
              </w:rPr>
              <w:t>尾水排入新沟河。</w:t>
            </w:r>
          </w:p>
          <w:p w:rsidR="00540853" w:rsidRDefault="00540853" w:rsidP="00540853">
            <w:pPr>
              <w:spacing w:line="360" w:lineRule="auto"/>
              <w:ind w:firstLineChars="200" w:firstLine="480"/>
              <w:jc w:val="both"/>
              <w:rPr>
                <w:rFonts w:ascii="Times New Roman" w:hAnsi="Times New Roman" w:cs="Times New Roman"/>
                <w:kern w:val="2"/>
              </w:rPr>
            </w:pPr>
            <w:r>
              <w:rPr>
                <w:rFonts w:ascii="Times New Roman" w:hAnsi="Times New Roman" w:cs="Times New Roman"/>
                <w:kern w:val="2"/>
              </w:rPr>
              <w:t>（</w:t>
            </w:r>
            <w:r>
              <w:rPr>
                <w:rFonts w:ascii="Times New Roman" w:hAnsi="Times New Roman" w:cs="Times New Roman"/>
                <w:kern w:val="2"/>
              </w:rPr>
              <w:t>2</w:t>
            </w:r>
            <w:r>
              <w:rPr>
                <w:rFonts w:ascii="Times New Roman" w:hAnsi="Times New Roman" w:cs="Times New Roman"/>
                <w:kern w:val="2"/>
              </w:rPr>
              <w:t>）区域集中供热情况</w:t>
            </w:r>
          </w:p>
          <w:p w:rsidR="00540853" w:rsidRDefault="00540853" w:rsidP="00540853">
            <w:pPr>
              <w:adjustRightInd w:val="0"/>
              <w:snapToGrid w:val="0"/>
              <w:spacing w:line="360" w:lineRule="auto"/>
              <w:ind w:firstLineChars="200" w:firstLine="480"/>
              <w:jc w:val="both"/>
              <w:rPr>
                <w:rFonts w:ascii="Times New Roman" w:hAnsi="Times New Roman" w:cs="Times New Roman"/>
                <w:color w:val="7030A0"/>
                <w:kern w:val="2"/>
              </w:rPr>
            </w:pPr>
            <w:r>
              <w:rPr>
                <w:rFonts w:ascii="Times New Roman" w:hAnsi="Times New Roman" w:cs="Times New Roman"/>
                <w:kern w:val="2"/>
              </w:rPr>
              <w:t>申港</w:t>
            </w:r>
            <w:r w:rsidR="00214C3C">
              <w:rPr>
                <w:rFonts w:ascii="Times New Roman" w:hAnsi="Times New Roman" w:cs="Times New Roman"/>
                <w:kern w:val="2"/>
              </w:rPr>
              <w:t>街道</w:t>
            </w:r>
            <w:r>
              <w:rPr>
                <w:rFonts w:ascii="Times New Roman" w:hAnsi="Times New Roman" w:cs="Times New Roman"/>
                <w:kern w:val="2"/>
              </w:rPr>
              <w:t>无热电厂，区域内供热采用江阴</w:t>
            </w:r>
            <w:proofErr w:type="gramStart"/>
            <w:r>
              <w:rPr>
                <w:rFonts w:ascii="Times New Roman" w:hAnsi="Times New Roman" w:cs="Times New Roman"/>
                <w:kern w:val="2"/>
              </w:rPr>
              <w:t>苏龙热电</w:t>
            </w:r>
            <w:proofErr w:type="gramEnd"/>
            <w:r>
              <w:rPr>
                <w:rFonts w:ascii="Times New Roman" w:hAnsi="Times New Roman" w:cs="Times New Roman"/>
                <w:kern w:val="2"/>
              </w:rPr>
              <w:t>有限公司为热源。</w:t>
            </w:r>
            <w:r>
              <w:rPr>
                <w:rFonts w:ascii="Times New Roman" w:hAnsi="Times New Roman" w:cs="Times New Roman"/>
                <w:color w:val="000000"/>
                <w:kern w:val="2"/>
              </w:rPr>
              <w:t>江阴</w:t>
            </w:r>
            <w:proofErr w:type="gramStart"/>
            <w:r>
              <w:rPr>
                <w:rFonts w:ascii="Times New Roman" w:hAnsi="Times New Roman" w:cs="Times New Roman"/>
                <w:color w:val="000000"/>
                <w:kern w:val="2"/>
              </w:rPr>
              <w:t>苏龙热电</w:t>
            </w:r>
            <w:proofErr w:type="gramEnd"/>
            <w:r>
              <w:rPr>
                <w:rFonts w:ascii="Times New Roman" w:hAnsi="Times New Roman" w:cs="Times New Roman"/>
                <w:color w:val="000000"/>
                <w:kern w:val="2"/>
              </w:rPr>
              <w:t>有限公司目前对外供热能力</w:t>
            </w:r>
            <w:r>
              <w:rPr>
                <w:rFonts w:ascii="Times New Roman" w:hAnsi="Times New Roman" w:cs="Times New Roman"/>
                <w:color w:val="000000"/>
                <w:kern w:val="2"/>
              </w:rPr>
              <w:t>600t/h</w:t>
            </w:r>
            <w:r>
              <w:rPr>
                <w:rFonts w:ascii="Times New Roman" w:hAnsi="Times New Roman" w:cs="Times New Roman"/>
                <w:color w:val="000000"/>
                <w:kern w:val="2"/>
              </w:rPr>
              <w:t>，已铺设蒸汽管网约</w:t>
            </w:r>
            <w:r>
              <w:rPr>
                <w:rFonts w:ascii="Times New Roman" w:hAnsi="Times New Roman" w:cs="Times New Roman"/>
                <w:color w:val="000000"/>
                <w:kern w:val="2"/>
              </w:rPr>
              <w:t>65</w:t>
            </w:r>
            <w:r>
              <w:rPr>
                <w:rFonts w:ascii="Times New Roman" w:hAnsi="Times New Roman" w:cs="Times New Roman"/>
                <w:color w:val="000000"/>
                <w:kern w:val="2"/>
              </w:rPr>
              <w:t>公里，即东线二根主通道，一根</w:t>
            </w:r>
            <w:r>
              <w:rPr>
                <w:rFonts w:ascii="Times New Roman" w:hAnsi="Times New Roman" w:cs="Times New Roman"/>
                <w:color w:val="000000"/>
                <w:kern w:val="2"/>
              </w:rPr>
              <w:t>Φ530</w:t>
            </w:r>
            <w:r>
              <w:rPr>
                <w:rFonts w:ascii="Times New Roman" w:hAnsi="Times New Roman" w:cs="Times New Roman"/>
                <w:color w:val="000000"/>
                <w:kern w:val="2"/>
              </w:rPr>
              <w:t>，一根</w:t>
            </w:r>
            <w:r>
              <w:rPr>
                <w:rFonts w:ascii="Times New Roman" w:hAnsi="Times New Roman" w:cs="Times New Roman"/>
                <w:color w:val="000000"/>
                <w:kern w:val="2"/>
              </w:rPr>
              <w:t>Φ630</w:t>
            </w:r>
            <w:r>
              <w:rPr>
                <w:rFonts w:ascii="Times New Roman" w:hAnsi="Times New Roman" w:cs="Times New Roman"/>
                <w:color w:val="000000"/>
                <w:kern w:val="2"/>
              </w:rPr>
              <w:t>，可供汽量</w:t>
            </w:r>
            <w:r>
              <w:rPr>
                <w:rFonts w:ascii="Times New Roman" w:hAnsi="Times New Roman" w:cs="Times New Roman"/>
                <w:color w:val="000000"/>
                <w:kern w:val="2"/>
              </w:rPr>
              <w:t>260t/h</w:t>
            </w:r>
            <w:r>
              <w:rPr>
                <w:rFonts w:ascii="Times New Roman" w:hAnsi="Times New Roman" w:cs="Times New Roman"/>
                <w:color w:val="000000"/>
                <w:kern w:val="2"/>
              </w:rPr>
              <w:t>；西线三根主通道，一根</w:t>
            </w:r>
            <w:r>
              <w:rPr>
                <w:rFonts w:ascii="Times New Roman" w:hAnsi="Times New Roman" w:cs="Times New Roman"/>
                <w:color w:val="000000"/>
                <w:kern w:val="2"/>
              </w:rPr>
              <w:t>Φ720/630</w:t>
            </w:r>
            <w:r>
              <w:rPr>
                <w:rFonts w:ascii="Times New Roman" w:hAnsi="Times New Roman" w:cs="Times New Roman"/>
                <w:color w:val="000000"/>
                <w:kern w:val="2"/>
              </w:rPr>
              <w:t>，二根</w:t>
            </w:r>
            <w:r>
              <w:rPr>
                <w:rFonts w:ascii="Times New Roman" w:hAnsi="Times New Roman" w:cs="Times New Roman"/>
                <w:color w:val="000000"/>
                <w:kern w:val="2"/>
              </w:rPr>
              <w:t>Φ426</w:t>
            </w:r>
            <w:r>
              <w:rPr>
                <w:rFonts w:ascii="Times New Roman" w:hAnsi="Times New Roman" w:cs="Times New Roman"/>
                <w:color w:val="000000"/>
                <w:kern w:val="2"/>
              </w:rPr>
              <w:t>，可供汽量</w:t>
            </w:r>
            <w:r>
              <w:rPr>
                <w:rFonts w:ascii="Times New Roman" w:hAnsi="Times New Roman" w:cs="Times New Roman"/>
                <w:color w:val="000000"/>
                <w:kern w:val="2"/>
              </w:rPr>
              <w:t>340t/h</w:t>
            </w:r>
            <w:r>
              <w:rPr>
                <w:rFonts w:ascii="Times New Roman" w:hAnsi="Times New Roman" w:cs="Times New Roman"/>
                <w:color w:val="000000"/>
                <w:kern w:val="2"/>
              </w:rPr>
              <w:t>，该热电厂除向主城区供热外，已向城西片区的申港</w:t>
            </w:r>
            <w:r w:rsidR="00214C3C">
              <w:rPr>
                <w:rFonts w:ascii="Times New Roman" w:hAnsi="Times New Roman" w:cs="Times New Roman"/>
                <w:color w:val="000000"/>
                <w:kern w:val="2"/>
              </w:rPr>
              <w:t>街道</w:t>
            </w:r>
            <w:r>
              <w:rPr>
                <w:rFonts w:ascii="Times New Roman" w:hAnsi="Times New Roman" w:cs="Times New Roman"/>
                <w:color w:val="000000"/>
                <w:kern w:val="2"/>
              </w:rPr>
              <w:t>供热。根据《江阴市热电联产规划（</w:t>
            </w:r>
            <w:r>
              <w:rPr>
                <w:rFonts w:ascii="Times New Roman" w:hAnsi="Times New Roman" w:cs="Times New Roman"/>
                <w:color w:val="000000"/>
                <w:kern w:val="2"/>
              </w:rPr>
              <w:t>2011-2020</w:t>
            </w:r>
            <w:r>
              <w:rPr>
                <w:rFonts w:ascii="Times New Roman" w:hAnsi="Times New Roman" w:cs="Times New Roman"/>
                <w:color w:val="000000"/>
                <w:kern w:val="2"/>
              </w:rPr>
              <w:t>）》，规划由江阴</w:t>
            </w:r>
            <w:proofErr w:type="gramStart"/>
            <w:r>
              <w:rPr>
                <w:rFonts w:ascii="Times New Roman" w:hAnsi="Times New Roman" w:cs="Times New Roman"/>
                <w:color w:val="000000"/>
                <w:kern w:val="2"/>
              </w:rPr>
              <w:t>苏龙热电</w:t>
            </w:r>
            <w:proofErr w:type="gramEnd"/>
            <w:r>
              <w:rPr>
                <w:rFonts w:ascii="Times New Roman" w:hAnsi="Times New Roman" w:cs="Times New Roman"/>
                <w:color w:val="000000"/>
                <w:kern w:val="2"/>
              </w:rPr>
              <w:t>有限公司整合泰富兴</w:t>
            </w:r>
            <w:proofErr w:type="gramStart"/>
            <w:r>
              <w:rPr>
                <w:rFonts w:ascii="Times New Roman" w:hAnsi="Times New Roman" w:cs="Times New Roman"/>
                <w:color w:val="000000"/>
                <w:kern w:val="2"/>
              </w:rPr>
              <w:t>澄</w:t>
            </w:r>
            <w:proofErr w:type="gramEnd"/>
            <w:r>
              <w:rPr>
                <w:rFonts w:ascii="Times New Roman" w:hAnsi="Times New Roman" w:cs="Times New Roman"/>
                <w:color w:val="000000"/>
                <w:kern w:val="2"/>
              </w:rPr>
              <w:t>特殊钢有限公司热电厂和江阴滨江热电有限公司，江阴</w:t>
            </w:r>
            <w:proofErr w:type="gramStart"/>
            <w:r>
              <w:rPr>
                <w:rFonts w:ascii="Times New Roman" w:hAnsi="Times New Roman" w:cs="Times New Roman"/>
                <w:color w:val="000000"/>
                <w:kern w:val="2"/>
              </w:rPr>
              <w:t>苏龙热电</w:t>
            </w:r>
            <w:proofErr w:type="gramEnd"/>
            <w:r>
              <w:rPr>
                <w:rFonts w:ascii="Times New Roman" w:hAnsi="Times New Roman" w:cs="Times New Roman"/>
                <w:color w:val="000000"/>
                <w:kern w:val="2"/>
              </w:rPr>
              <w:t>有限公司供热范围规划调整为主城区、夏港、申港、月城镇、城区东片。该热电厂可通过技术优化和运行方式调整使供热能力可达</w:t>
            </w:r>
            <w:r>
              <w:rPr>
                <w:rFonts w:ascii="Times New Roman" w:hAnsi="Times New Roman" w:cs="Times New Roman"/>
                <w:color w:val="000000"/>
                <w:kern w:val="2"/>
              </w:rPr>
              <w:t>1100t/h</w:t>
            </w:r>
            <w:r>
              <w:rPr>
                <w:rFonts w:ascii="Times New Roman" w:hAnsi="Times New Roman" w:cs="Times New Roman"/>
                <w:color w:val="000000"/>
                <w:kern w:val="2"/>
              </w:rPr>
              <w:t>，可满足供热区域内热用户的用热需求</w:t>
            </w:r>
            <w:r>
              <w:rPr>
                <w:rFonts w:ascii="Times New Roman" w:hAnsi="Times New Roman" w:cs="Times New Roman"/>
                <w:kern w:val="2"/>
              </w:rPr>
              <w:t>。</w:t>
            </w:r>
          </w:p>
          <w:p w:rsidR="00540853" w:rsidRDefault="00540853" w:rsidP="00540853">
            <w:pPr>
              <w:autoSpaceDE w:val="0"/>
              <w:autoSpaceDN w:val="0"/>
              <w:adjustRightInd w:val="0"/>
              <w:snapToGrid w:val="0"/>
              <w:spacing w:line="360" w:lineRule="auto"/>
              <w:jc w:val="both"/>
              <w:outlineLvl w:val="0"/>
              <w:rPr>
                <w:rFonts w:ascii="Times New Roman" w:hAnsi="Times New Roman" w:cs="Times New Roman"/>
                <w:b/>
                <w:color w:val="000000"/>
                <w:kern w:val="2"/>
              </w:rPr>
            </w:pPr>
            <w:r>
              <w:rPr>
                <w:rFonts w:ascii="Times New Roman" w:hAnsi="Times New Roman" w:cs="Times New Roman"/>
                <w:b/>
                <w:color w:val="000000"/>
                <w:spacing w:val="15"/>
                <w:kern w:val="2"/>
              </w:rPr>
              <w:t>二、教</w:t>
            </w:r>
            <w:r>
              <w:rPr>
                <w:rFonts w:ascii="Times New Roman" w:hAnsi="Times New Roman" w:cs="Times New Roman"/>
                <w:b/>
                <w:color w:val="000000"/>
                <w:kern w:val="2"/>
              </w:rPr>
              <w:t>育、文化</w:t>
            </w:r>
          </w:p>
          <w:p w:rsidR="00540853" w:rsidRDefault="00540853" w:rsidP="00540853">
            <w:pPr>
              <w:adjustRightInd w:val="0"/>
              <w:snapToGrid w:val="0"/>
              <w:spacing w:line="360" w:lineRule="auto"/>
              <w:ind w:firstLineChars="200" w:firstLine="480"/>
              <w:jc w:val="both"/>
              <w:rPr>
                <w:rFonts w:ascii="Times New Roman" w:hAnsi="Times New Roman" w:cs="Times New Roman"/>
                <w:color w:val="7030A0"/>
                <w:kern w:val="2"/>
              </w:rPr>
            </w:pPr>
            <w:r>
              <w:rPr>
                <w:rFonts w:ascii="Times New Roman" w:hAnsi="Times New Roman" w:cs="Times New Roman"/>
              </w:rPr>
              <w:t>申港</w:t>
            </w:r>
            <w:r w:rsidR="0077129D">
              <w:rPr>
                <w:rFonts w:ascii="Times New Roman" w:hAnsi="Times New Roman" w:cs="Times New Roman"/>
              </w:rPr>
              <w:t>街道</w:t>
            </w:r>
            <w:r>
              <w:rPr>
                <w:rFonts w:ascii="Times New Roman" w:hAnsi="Times New Roman" w:cs="Times New Roman"/>
              </w:rPr>
              <w:t>现有中小学校</w:t>
            </w:r>
            <w:r>
              <w:rPr>
                <w:rFonts w:ascii="Times New Roman" w:hAnsi="Times New Roman" w:cs="Times New Roman"/>
              </w:rPr>
              <w:t>2</w:t>
            </w:r>
            <w:r>
              <w:rPr>
                <w:rFonts w:ascii="Times New Roman" w:hAnsi="Times New Roman" w:cs="Times New Roman"/>
              </w:rPr>
              <w:t>所，中小学校在校生</w:t>
            </w:r>
            <w:r>
              <w:rPr>
                <w:rFonts w:ascii="Times New Roman" w:hAnsi="Times New Roman" w:cs="Times New Roman"/>
                <w:color w:val="000000"/>
                <w:kern w:val="2"/>
              </w:rPr>
              <w:t>4225</w:t>
            </w:r>
            <w:r>
              <w:rPr>
                <w:rFonts w:ascii="Times New Roman" w:hAnsi="Times New Roman" w:cs="Times New Roman"/>
              </w:rPr>
              <w:t>人。申港</w:t>
            </w:r>
            <w:r w:rsidR="0077129D">
              <w:rPr>
                <w:rFonts w:ascii="Times New Roman" w:hAnsi="Times New Roman" w:cs="Times New Roman"/>
              </w:rPr>
              <w:t>街道</w:t>
            </w:r>
            <w:r>
              <w:rPr>
                <w:rFonts w:ascii="Times New Roman" w:hAnsi="Times New Roman" w:cs="Times New Roman"/>
              </w:rPr>
              <w:t>区域内</w:t>
            </w:r>
            <w:r>
              <w:rPr>
                <w:rFonts w:ascii="Times New Roman" w:hAnsi="Times New Roman" w:cs="Times New Roman"/>
                <w:color w:val="000000"/>
                <w:kern w:val="2"/>
              </w:rPr>
              <w:t>江阴高级中学体育场、游泳馆等二期项目基本建成；临港新城实验学校撤并何巷里办学点，新建校车接送候车亭</w:t>
            </w:r>
            <w:r>
              <w:rPr>
                <w:rFonts w:ascii="Times New Roman" w:hAnsi="Times New Roman" w:cs="Times New Roman"/>
                <w:color w:val="000000"/>
                <w:kern w:val="2"/>
              </w:rPr>
              <w:t>55</w:t>
            </w:r>
            <w:r>
              <w:rPr>
                <w:rFonts w:ascii="Times New Roman" w:hAnsi="Times New Roman" w:cs="Times New Roman"/>
                <w:color w:val="000000"/>
                <w:kern w:val="2"/>
              </w:rPr>
              <w:t>座；江阴市南华中等专业学校创建江苏省、无锡市重点专业精品课程</w:t>
            </w:r>
            <w:r>
              <w:rPr>
                <w:rFonts w:ascii="Times New Roman" w:hAnsi="Times New Roman" w:cs="Times New Roman"/>
                <w:color w:val="000000"/>
                <w:kern w:val="2"/>
              </w:rPr>
              <w:t>2</w:t>
            </w:r>
            <w:r>
              <w:rPr>
                <w:rFonts w:ascii="Times New Roman" w:hAnsi="Times New Roman" w:cs="Times New Roman"/>
                <w:color w:val="000000"/>
                <w:kern w:val="2"/>
              </w:rPr>
              <w:t>项；临港新城实验幼儿园顺利通过江苏省优质幼儿园评估验收。申港举办</w:t>
            </w:r>
            <w:proofErr w:type="gramStart"/>
            <w:r>
              <w:rPr>
                <w:rFonts w:ascii="Times New Roman" w:hAnsi="Times New Roman" w:cs="Times New Roman"/>
                <w:color w:val="000000"/>
                <w:kern w:val="2"/>
              </w:rPr>
              <w:t>《延陵季子》动漫首映式</w:t>
            </w:r>
            <w:proofErr w:type="gramEnd"/>
            <w:r>
              <w:rPr>
                <w:rFonts w:ascii="Times New Roman" w:hAnsi="Times New Roman" w:cs="Times New Roman"/>
                <w:color w:val="000000"/>
                <w:kern w:val="2"/>
              </w:rPr>
              <w:t>；开展</w:t>
            </w:r>
            <w:r>
              <w:rPr>
                <w:rFonts w:ascii="Times New Roman" w:hAnsi="Times New Roman" w:cs="Times New Roman"/>
                <w:color w:val="000000"/>
                <w:kern w:val="2"/>
              </w:rPr>
              <w:t>“</w:t>
            </w:r>
            <w:r>
              <w:rPr>
                <w:rFonts w:ascii="Times New Roman" w:hAnsi="Times New Roman" w:cs="Times New Roman"/>
                <w:color w:val="000000"/>
                <w:kern w:val="2"/>
              </w:rPr>
              <w:t>争创全国文明城市，建设澄西卫星城，志愿服务你我同行</w:t>
            </w:r>
            <w:r>
              <w:rPr>
                <w:rFonts w:ascii="Times New Roman" w:hAnsi="Times New Roman" w:cs="Times New Roman"/>
                <w:color w:val="000000"/>
                <w:kern w:val="2"/>
              </w:rPr>
              <w:t>”</w:t>
            </w:r>
            <w:r>
              <w:rPr>
                <w:rFonts w:ascii="Times New Roman" w:hAnsi="Times New Roman" w:cs="Times New Roman"/>
                <w:color w:val="000000"/>
                <w:kern w:val="2"/>
              </w:rPr>
              <w:t>十大志愿服务活动，成立</w:t>
            </w:r>
            <w:r>
              <w:rPr>
                <w:rFonts w:ascii="Times New Roman" w:hAnsi="Times New Roman" w:cs="Times New Roman"/>
                <w:color w:val="000000"/>
                <w:kern w:val="2"/>
              </w:rPr>
              <w:t>“</w:t>
            </w:r>
            <w:r>
              <w:rPr>
                <w:rFonts w:ascii="Times New Roman" w:hAnsi="Times New Roman" w:cs="Times New Roman"/>
                <w:color w:val="000000"/>
                <w:kern w:val="2"/>
              </w:rPr>
              <w:t>爱在申港</w:t>
            </w:r>
            <w:r>
              <w:rPr>
                <w:rFonts w:ascii="Times New Roman" w:hAnsi="Times New Roman" w:cs="Times New Roman"/>
                <w:color w:val="000000"/>
                <w:kern w:val="2"/>
              </w:rPr>
              <w:t>”</w:t>
            </w:r>
            <w:r>
              <w:rPr>
                <w:rFonts w:ascii="Times New Roman" w:hAnsi="Times New Roman" w:cs="Times New Roman"/>
                <w:color w:val="000000"/>
                <w:kern w:val="2"/>
              </w:rPr>
              <w:t>志愿者服务站</w:t>
            </w:r>
            <w:r>
              <w:rPr>
                <w:rFonts w:ascii="Times New Roman" w:hAnsi="Times New Roman" w:cs="Times New Roman"/>
              </w:rPr>
              <w:t>。</w:t>
            </w:r>
          </w:p>
          <w:p w:rsidR="00540853" w:rsidRDefault="00540853" w:rsidP="00540853">
            <w:pPr>
              <w:adjustRightInd w:val="0"/>
              <w:snapToGrid w:val="0"/>
              <w:spacing w:line="360" w:lineRule="auto"/>
              <w:jc w:val="both"/>
              <w:outlineLvl w:val="0"/>
              <w:rPr>
                <w:rFonts w:ascii="Times New Roman" w:hAnsi="Times New Roman" w:cs="Times New Roman"/>
                <w:b/>
                <w:color w:val="000000"/>
                <w:spacing w:val="15"/>
                <w:kern w:val="2"/>
              </w:rPr>
            </w:pPr>
            <w:r>
              <w:rPr>
                <w:rFonts w:ascii="Times New Roman" w:hAnsi="Times New Roman" w:cs="Times New Roman"/>
                <w:b/>
                <w:color w:val="000000"/>
                <w:spacing w:val="15"/>
                <w:kern w:val="2"/>
              </w:rPr>
              <w:t>三、文物保护</w:t>
            </w:r>
          </w:p>
          <w:p w:rsidR="00540853" w:rsidRDefault="0077129D" w:rsidP="00540853">
            <w:pPr>
              <w:adjustRightInd w:val="0"/>
              <w:snapToGrid w:val="0"/>
              <w:spacing w:line="360" w:lineRule="auto"/>
              <w:ind w:firstLineChars="200" w:firstLine="480"/>
              <w:jc w:val="both"/>
              <w:rPr>
                <w:rFonts w:ascii="Times New Roman" w:hAnsi="Times New Roman" w:cs="Times New Roman"/>
                <w:color w:val="000000"/>
                <w:kern w:val="2"/>
              </w:rPr>
            </w:pPr>
            <w:r>
              <w:rPr>
                <w:rFonts w:ascii="Times New Roman" w:hAnsi="Times New Roman" w:cs="Times New Roman" w:hint="eastAsia"/>
                <w:kern w:val="2"/>
              </w:rPr>
              <w:t>申港街道</w:t>
            </w:r>
            <w:r w:rsidR="00540853">
              <w:rPr>
                <w:rFonts w:ascii="Times New Roman" w:hAnsi="Times New Roman" w:cs="Times New Roman"/>
                <w:kern w:val="2"/>
              </w:rPr>
              <w:t>有</w:t>
            </w:r>
            <w:r w:rsidR="00540853">
              <w:rPr>
                <w:rFonts w:ascii="Times New Roman" w:hAnsi="Times New Roman" w:cs="Times New Roman"/>
                <w:color w:val="000000"/>
                <w:kern w:val="2"/>
              </w:rPr>
              <w:t>吴季子墓</w:t>
            </w:r>
            <w:r w:rsidR="00540853">
              <w:rPr>
                <w:rFonts w:ascii="Times New Roman" w:hAnsi="Times New Roman" w:cs="Times New Roman"/>
                <w:color w:val="000000"/>
                <w:kern w:val="2"/>
              </w:rPr>
              <w:t>1</w:t>
            </w:r>
            <w:r w:rsidR="00540853">
              <w:rPr>
                <w:rFonts w:ascii="Times New Roman" w:hAnsi="Times New Roman" w:cs="Times New Roman"/>
                <w:color w:val="000000"/>
                <w:kern w:val="2"/>
              </w:rPr>
              <w:t>处</w:t>
            </w:r>
            <w:r w:rsidR="00540853">
              <w:rPr>
                <w:rFonts w:ascii="Times New Roman" w:hAnsi="Times New Roman" w:cs="Times New Roman"/>
                <w:kern w:val="2"/>
              </w:rPr>
              <w:t>江阴市级文物保护单位，无国家级、江苏省级文物保护单位</w:t>
            </w:r>
            <w:r w:rsidR="00540853">
              <w:rPr>
                <w:rFonts w:ascii="Times New Roman" w:hAnsi="Times New Roman" w:cs="Times New Roman"/>
                <w:color w:val="000000"/>
                <w:kern w:val="2"/>
              </w:rPr>
              <w:t>。</w:t>
            </w:r>
          </w:p>
          <w:p w:rsidR="00540853" w:rsidRDefault="00540853" w:rsidP="00540853">
            <w:pPr>
              <w:adjustRightInd w:val="0"/>
              <w:snapToGrid w:val="0"/>
              <w:spacing w:line="360" w:lineRule="auto"/>
              <w:jc w:val="both"/>
              <w:outlineLvl w:val="0"/>
              <w:rPr>
                <w:rFonts w:ascii="Times New Roman" w:hAnsi="Times New Roman" w:cs="Times New Roman"/>
                <w:kern w:val="2"/>
              </w:rPr>
            </w:pPr>
            <w:r>
              <w:rPr>
                <w:rFonts w:ascii="Times New Roman" w:hAnsi="Times New Roman" w:cs="Times New Roman"/>
                <w:b/>
                <w:color w:val="000000"/>
                <w:spacing w:val="15"/>
                <w:kern w:val="2"/>
              </w:rPr>
              <w:t>四</w:t>
            </w:r>
            <w:r>
              <w:rPr>
                <w:rFonts w:ascii="Times New Roman" w:hAnsi="Times New Roman" w:cs="Times New Roman"/>
                <w:b/>
                <w:spacing w:val="15"/>
                <w:kern w:val="2"/>
              </w:rPr>
              <w:t>、规划相符性</w:t>
            </w:r>
          </w:p>
          <w:p w:rsidR="00540853" w:rsidRDefault="00540853" w:rsidP="00540853">
            <w:pPr>
              <w:snapToGrid w:val="0"/>
              <w:spacing w:line="360" w:lineRule="auto"/>
              <w:ind w:firstLine="480"/>
              <w:jc w:val="both"/>
              <w:rPr>
                <w:rFonts w:ascii="Times New Roman" w:hAnsi="Times New Roman" w:cs="Times New Roman"/>
              </w:rPr>
            </w:pPr>
            <w:r>
              <w:rPr>
                <w:rFonts w:ascii="Times New Roman" w:hAnsi="Times New Roman" w:cs="Times New Roman"/>
              </w:rPr>
              <w:t>（</w:t>
            </w:r>
            <w:r>
              <w:rPr>
                <w:rFonts w:ascii="Times New Roman" w:hAnsi="Times New Roman" w:cs="Times New Roman" w:hint="eastAsia"/>
              </w:rPr>
              <w:t>一</w:t>
            </w:r>
            <w:r>
              <w:rPr>
                <w:rFonts w:ascii="Times New Roman" w:hAnsi="Times New Roman" w:cs="Times New Roman"/>
              </w:rPr>
              <w:t>）生态红线相符性</w:t>
            </w:r>
          </w:p>
          <w:p w:rsidR="00540853" w:rsidRPr="00B47E45" w:rsidRDefault="00540853" w:rsidP="00540853">
            <w:pPr>
              <w:adjustRightInd w:val="0"/>
              <w:snapToGrid w:val="0"/>
              <w:spacing w:line="360" w:lineRule="auto"/>
              <w:ind w:firstLineChars="200" w:firstLine="480"/>
              <w:jc w:val="both"/>
              <w:rPr>
                <w:rFonts w:ascii="Times New Roman" w:hAnsi="Times New Roman" w:cs="Times New Roman"/>
                <w:kern w:val="2"/>
              </w:rPr>
            </w:pPr>
            <w:r w:rsidRPr="00B47E45">
              <w:rPr>
                <w:rFonts w:ascii="Times New Roman" w:hAnsi="Times New Roman" w:cs="Times New Roman"/>
              </w:rPr>
              <w:lastRenderedPageBreak/>
              <w:t>根据苏政发【</w:t>
            </w:r>
            <w:r w:rsidRPr="00B47E45">
              <w:rPr>
                <w:rFonts w:ascii="Times New Roman" w:hAnsi="Times New Roman" w:cs="Times New Roman"/>
              </w:rPr>
              <w:t>2013</w:t>
            </w:r>
            <w:r w:rsidRPr="00B47E45">
              <w:rPr>
                <w:rFonts w:ascii="Times New Roman" w:hAnsi="Times New Roman" w:cs="Times New Roman"/>
              </w:rPr>
              <w:t>】</w:t>
            </w:r>
            <w:r w:rsidRPr="00B47E45">
              <w:rPr>
                <w:rFonts w:ascii="Times New Roman" w:hAnsi="Times New Roman" w:cs="Times New Roman"/>
              </w:rPr>
              <w:t>113</w:t>
            </w:r>
            <w:r w:rsidRPr="00B47E45">
              <w:rPr>
                <w:rFonts w:ascii="Times New Roman" w:hAnsi="Times New Roman" w:cs="Times New Roman"/>
              </w:rPr>
              <w:t>号《江苏省生态红线区域保护规划》中江阴市生态红线区域名录，</w:t>
            </w:r>
            <w:r w:rsidRPr="00B47E45">
              <w:rPr>
                <w:rFonts w:ascii="Times New Roman" w:hAnsi="Times New Roman" w:cs="Times New Roman" w:hint="eastAsia"/>
                <w:kern w:val="2"/>
              </w:rPr>
              <w:t>本项目厂区</w:t>
            </w:r>
            <w:r w:rsidRPr="00B47E45">
              <w:rPr>
                <w:rFonts w:ascii="Times New Roman" w:hAnsi="Times New Roman" w:cs="Times New Roman"/>
                <w:kern w:val="2"/>
              </w:rPr>
              <w:t>不在生态红线范围内，</w:t>
            </w:r>
            <w:r w:rsidRPr="00B47E45">
              <w:rPr>
                <w:rFonts w:ascii="Times New Roman" w:hAnsi="Times New Roman" w:cs="Times New Roman" w:hint="eastAsia"/>
                <w:kern w:val="2"/>
              </w:rPr>
              <w:t>同时本项目周围</w:t>
            </w:r>
            <w:r w:rsidRPr="00B47E45">
              <w:rPr>
                <w:rFonts w:ascii="Times New Roman" w:hAnsi="Times New Roman" w:cs="Times New Roman" w:hint="eastAsia"/>
                <w:kern w:val="2"/>
              </w:rPr>
              <w:t>3km</w:t>
            </w:r>
            <w:r w:rsidRPr="00B47E45">
              <w:rPr>
                <w:rFonts w:ascii="Times New Roman" w:hAnsi="Times New Roman" w:cs="Times New Roman" w:hint="eastAsia"/>
                <w:kern w:val="2"/>
              </w:rPr>
              <w:t>范围内无</w:t>
            </w:r>
            <w:r w:rsidRPr="00B47E45">
              <w:rPr>
                <w:rFonts w:ascii="Times New Roman" w:hAnsi="Times New Roman" w:cs="Times New Roman"/>
                <w:kern w:val="2"/>
              </w:rPr>
              <w:t>生态红线</w:t>
            </w:r>
            <w:r w:rsidRPr="00B47E45">
              <w:rPr>
                <w:rFonts w:ascii="Times New Roman" w:hAnsi="Times New Roman" w:cs="Times New Roman" w:hint="eastAsia"/>
                <w:kern w:val="2"/>
              </w:rPr>
              <w:t>保护</w:t>
            </w:r>
            <w:r w:rsidRPr="00B47E45">
              <w:rPr>
                <w:rFonts w:ascii="Times New Roman" w:hAnsi="Times New Roman" w:cs="Times New Roman"/>
                <w:kern w:val="2"/>
              </w:rPr>
              <w:t>区域</w:t>
            </w:r>
            <w:r w:rsidRPr="00B47E45">
              <w:rPr>
                <w:rFonts w:ascii="Times New Roman" w:hAnsi="Times New Roman" w:cs="Times New Roman" w:hint="eastAsia"/>
                <w:kern w:val="2"/>
              </w:rPr>
              <w:t>，</w:t>
            </w:r>
            <w:r w:rsidRPr="00B47E45">
              <w:rPr>
                <w:rFonts w:ascii="Times New Roman" w:hAnsi="Times New Roman" w:cs="Times New Roman"/>
              </w:rPr>
              <w:t>故本项目的建设符合生态红线要求。</w:t>
            </w:r>
          </w:p>
          <w:p w:rsidR="00540853" w:rsidRPr="00B47E45" w:rsidRDefault="00540853" w:rsidP="00540853">
            <w:pPr>
              <w:snapToGrid w:val="0"/>
              <w:spacing w:line="360" w:lineRule="auto"/>
              <w:ind w:firstLine="480"/>
              <w:jc w:val="both"/>
              <w:rPr>
                <w:rFonts w:ascii="Times New Roman" w:hAnsi="Times New Roman" w:cs="Times New Roman"/>
              </w:rPr>
            </w:pPr>
            <w:r w:rsidRPr="00B47E45">
              <w:rPr>
                <w:rFonts w:ascii="Times New Roman" w:hAnsi="Times New Roman" w:cs="Times New Roman" w:hint="eastAsia"/>
              </w:rPr>
              <w:t>（二）</w:t>
            </w:r>
            <w:r w:rsidRPr="00B47E45">
              <w:t>土地利用相符性</w:t>
            </w:r>
          </w:p>
          <w:p w:rsidR="00540853" w:rsidRPr="0077129D" w:rsidRDefault="00540853" w:rsidP="00540853">
            <w:pPr>
              <w:adjustRightInd w:val="0"/>
              <w:snapToGrid w:val="0"/>
              <w:spacing w:line="360" w:lineRule="auto"/>
              <w:ind w:firstLineChars="200" w:firstLine="480"/>
              <w:jc w:val="both"/>
              <w:rPr>
                <w:rFonts w:ascii="Times New Roman" w:hAnsi="Times New Roman" w:cs="Times New Roman"/>
                <w:color w:val="FF0000"/>
                <w:kern w:val="2"/>
              </w:rPr>
            </w:pPr>
            <w:r w:rsidRPr="00B47E45">
              <w:rPr>
                <w:rFonts w:ascii="Times New Roman" w:hAnsi="Times New Roman" w:cs="Times New Roman" w:hint="eastAsia"/>
                <w:kern w:val="2"/>
              </w:rPr>
              <w:t>本项目建设地位于江阴市</w:t>
            </w:r>
            <w:r w:rsidR="0077129D" w:rsidRPr="00B47E45">
              <w:rPr>
                <w:rFonts w:ascii="Times New Roman" w:hAnsi="Times New Roman" w:cs="Times New Roman" w:hint="eastAsia"/>
                <w:kern w:val="2"/>
              </w:rPr>
              <w:t>申港街道</w:t>
            </w:r>
            <w:proofErr w:type="gramStart"/>
            <w:r w:rsidR="0077129D" w:rsidRPr="00B47E45">
              <w:rPr>
                <w:rFonts w:ascii="Times New Roman" w:hAnsi="Times New Roman" w:cs="Times New Roman" w:hint="eastAsia"/>
                <w:kern w:val="2"/>
              </w:rPr>
              <w:t>镇澄路</w:t>
            </w:r>
            <w:r w:rsidR="0077129D" w:rsidRPr="00B47E45">
              <w:rPr>
                <w:rFonts w:ascii="Times New Roman" w:hAnsi="Times New Roman" w:cs="Times New Roman" w:hint="eastAsia"/>
                <w:kern w:val="2"/>
              </w:rPr>
              <w:t>1388</w:t>
            </w:r>
            <w:r w:rsidR="0077129D" w:rsidRPr="00B47E45">
              <w:rPr>
                <w:rFonts w:ascii="Times New Roman" w:hAnsi="Times New Roman" w:cs="Times New Roman" w:hint="eastAsia"/>
                <w:kern w:val="2"/>
              </w:rPr>
              <w:t>号</w:t>
            </w:r>
            <w:proofErr w:type="gramEnd"/>
            <w:r w:rsidRPr="00B47E45">
              <w:rPr>
                <w:rFonts w:ascii="Times New Roman" w:hAnsi="Times New Roman" w:cs="Times New Roman"/>
                <w:kern w:val="2"/>
              </w:rPr>
              <w:t>，</w:t>
            </w:r>
            <w:r w:rsidR="0077129D" w:rsidRPr="00B47E45">
              <w:rPr>
                <w:rFonts w:ascii="Times New Roman" w:hAnsi="Times New Roman" w:cs="Times New Roman" w:hint="eastAsia"/>
                <w:kern w:val="2"/>
              </w:rPr>
              <w:t>从事金属钢丝绳</w:t>
            </w:r>
            <w:r w:rsidR="0077129D" w:rsidRPr="00B47E45">
              <w:rPr>
                <w:rFonts w:ascii="Times New Roman" w:hAnsi="Times New Roman" w:cs="Times New Roman"/>
                <w:kern w:val="2"/>
              </w:rPr>
              <w:t>的</w:t>
            </w:r>
            <w:r w:rsidR="0077129D" w:rsidRPr="00B47E45">
              <w:rPr>
                <w:rFonts w:ascii="Times New Roman" w:hAnsi="Times New Roman" w:cs="Times New Roman" w:hint="eastAsia"/>
                <w:kern w:val="2"/>
              </w:rPr>
              <w:t>生产</w:t>
            </w:r>
            <w:r w:rsidRPr="00B47E45">
              <w:rPr>
                <w:rFonts w:ascii="Times New Roman" w:hAnsi="Times New Roman" w:cs="Times New Roman"/>
                <w:kern w:val="2"/>
              </w:rPr>
              <w:t>。从</w:t>
            </w:r>
            <w:r w:rsidRPr="00B47E45">
              <w:rPr>
                <w:rFonts w:ascii="Times New Roman" w:hAnsi="Times New Roman" w:cs="Times New Roman" w:hint="eastAsia"/>
                <w:kern w:val="2"/>
              </w:rPr>
              <w:t>江阴临港经济开发区工业片区控制性详细规划</w:t>
            </w:r>
            <w:r w:rsidRPr="00B47E45">
              <w:rPr>
                <w:rFonts w:ascii="Times New Roman" w:hAnsi="Times New Roman" w:cs="Times New Roman"/>
                <w:kern w:val="2"/>
              </w:rPr>
              <w:t>（附图</w:t>
            </w:r>
            <w:r w:rsidRPr="00B47E45">
              <w:rPr>
                <w:rFonts w:ascii="Times New Roman" w:hAnsi="Times New Roman" w:cs="Times New Roman"/>
                <w:kern w:val="2"/>
              </w:rPr>
              <w:t>6</w:t>
            </w:r>
            <w:r w:rsidRPr="00B47E45">
              <w:rPr>
                <w:rFonts w:ascii="Times New Roman" w:hAnsi="Times New Roman" w:cs="Times New Roman"/>
                <w:kern w:val="2"/>
              </w:rPr>
              <w:t>）上可以看出，本项目</w:t>
            </w:r>
            <w:r w:rsidRPr="00B47E45">
              <w:rPr>
                <w:rFonts w:ascii="Times New Roman" w:hAnsi="Times New Roman" w:cs="Times New Roman" w:hint="eastAsia"/>
                <w:kern w:val="2"/>
              </w:rPr>
              <w:t>所在</w:t>
            </w:r>
            <w:r w:rsidRPr="00B47E45">
              <w:rPr>
                <w:rFonts w:ascii="Times New Roman" w:hAnsi="Times New Roman" w:cs="Times New Roman"/>
                <w:kern w:val="2"/>
              </w:rPr>
              <w:t>地为</w:t>
            </w:r>
            <w:r w:rsidRPr="00F145B6">
              <w:rPr>
                <w:rFonts w:ascii="Times New Roman" w:hAnsi="Times New Roman" w:cs="Times New Roman"/>
                <w:kern w:val="2"/>
              </w:rPr>
              <w:t>工业用地，并已取得</w:t>
            </w:r>
            <w:r w:rsidRPr="00F145B6">
              <w:rPr>
                <w:rFonts w:ascii="Times New Roman" w:hAnsi="Times New Roman" w:cs="Times New Roman" w:hint="eastAsia"/>
                <w:kern w:val="2"/>
              </w:rPr>
              <w:t>江苏江阴临港经济开发区管理委员会</w:t>
            </w:r>
            <w:r w:rsidRPr="00F145B6">
              <w:rPr>
                <w:rFonts w:ascii="Times New Roman" w:hAnsi="Times New Roman" w:cs="Times New Roman"/>
                <w:kern w:val="2"/>
              </w:rPr>
              <w:t>出具的</w:t>
            </w:r>
            <w:r w:rsidRPr="00F145B6">
              <w:rPr>
                <w:rFonts w:ascii="Times New Roman" w:hAnsi="Times New Roman" w:cs="Times New Roman" w:hint="eastAsia"/>
                <w:kern w:val="2"/>
              </w:rPr>
              <w:t>备案通知书</w:t>
            </w:r>
            <w:r w:rsidRPr="00214C3C">
              <w:rPr>
                <w:rFonts w:ascii="Times New Roman" w:hAnsi="Times New Roman" w:cs="Times New Roman"/>
                <w:kern w:val="2"/>
              </w:rPr>
              <w:t>（</w:t>
            </w:r>
            <w:r w:rsidR="00214C3C" w:rsidRPr="00214C3C">
              <w:rPr>
                <w:rFonts w:ascii="Times New Roman" w:hAnsi="Times New Roman" w:cs="Times New Roman" w:hint="eastAsia"/>
                <w:kern w:val="2"/>
              </w:rPr>
              <w:t>江阴临港备</w:t>
            </w:r>
            <w:r w:rsidRPr="00214C3C">
              <w:rPr>
                <w:rFonts w:ascii="Times New Roman" w:hAnsi="Times New Roman" w:cs="Times New Roman"/>
                <w:kern w:val="2"/>
              </w:rPr>
              <w:t>[201</w:t>
            </w:r>
            <w:r w:rsidR="00214C3C" w:rsidRPr="00214C3C">
              <w:rPr>
                <w:rFonts w:ascii="Times New Roman" w:hAnsi="Times New Roman" w:cs="Times New Roman" w:hint="eastAsia"/>
                <w:kern w:val="2"/>
              </w:rPr>
              <w:t>9</w:t>
            </w:r>
            <w:r w:rsidRPr="00214C3C">
              <w:rPr>
                <w:rFonts w:ascii="Times New Roman" w:hAnsi="Times New Roman" w:cs="Times New Roman"/>
                <w:kern w:val="2"/>
              </w:rPr>
              <w:t>]</w:t>
            </w:r>
            <w:r w:rsidR="00214C3C" w:rsidRPr="00214C3C">
              <w:rPr>
                <w:rFonts w:ascii="Times New Roman" w:hAnsi="Times New Roman" w:cs="Times New Roman" w:hint="eastAsia"/>
                <w:kern w:val="2"/>
              </w:rPr>
              <w:t>334</w:t>
            </w:r>
            <w:r w:rsidRPr="00214C3C">
              <w:rPr>
                <w:rFonts w:ascii="Times New Roman" w:hAnsi="Times New Roman" w:cs="Times New Roman"/>
                <w:kern w:val="2"/>
              </w:rPr>
              <w:t>号）</w:t>
            </w:r>
            <w:r w:rsidRPr="00F145B6">
              <w:rPr>
                <w:rFonts w:ascii="Times New Roman" w:hAnsi="Times New Roman" w:cs="Times New Roman"/>
                <w:kern w:val="2"/>
              </w:rPr>
              <w:t>，故本项目符合用地要求</w:t>
            </w:r>
            <w:r w:rsidRPr="00F145B6">
              <w:rPr>
                <w:rFonts w:ascii="Times New Roman" w:hAnsi="Times New Roman" w:cs="Times New Roman" w:hint="eastAsia"/>
                <w:kern w:val="2"/>
              </w:rPr>
              <w:t>。</w:t>
            </w:r>
          </w:p>
          <w:p w:rsidR="00540853" w:rsidRPr="007D3A91" w:rsidRDefault="00540853" w:rsidP="00540853">
            <w:pPr>
              <w:spacing w:line="360" w:lineRule="auto"/>
              <w:ind w:firstLineChars="200" w:firstLine="480"/>
              <w:jc w:val="both"/>
            </w:pPr>
            <w:r w:rsidRPr="007D3A91">
              <w:t>（</w:t>
            </w:r>
            <w:r w:rsidRPr="007D3A91">
              <w:rPr>
                <w:rFonts w:hint="eastAsia"/>
              </w:rPr>
              <w:t>三</w:t>
            </w:r>
            <w:r w:rsidRPr="007D3A91">
              <w:t>）环境保护相符性</w:t>
            </w:r>
          </w:p>
          <w:p w:rsidR="00540853" w:rsidRPr="007D3A91" w:rsidRDefault="00540853" w:rsidP="00540853">
            <w:pPr>
              <w:snapToGrid w:val="0"/>
              <w:spacing w:line="360" w:lineRule="auto"/>
              <w:ind w:firstLine="480"/>
              <w:jc w:val="both"/>
              <w:rPr>
                <w:rFonts w:ascii="Times New Roman" w:hAnsi="Times New Roman" w:cs="Times New Roman"/>
              </w:rPr>
            </w:pPr>
            <w:r w:rsidRPr="007D3A91">
              <w:rPr>
                <w:rFonts w:hint="eastAsia"/>
              </w:rPr>
              <w:t>项目</w:t>
            </w:r>
            <w:r w:rsidRPr="007D3A91">
              <w:t>建设地污水管网已接通，本项目</w:t>
            </w:r>
            <w:r w:rsidRPr="007D3A91">
              <w:rPr>
                <w:rFonts w:hint="eastAsia"/>
              </w:rPr>
              <w:t>废水</w:t>
            </w:r>
            <w:r w:rsidRPr="007D3A91">
              <w:t>接入</w:t>
            </w:r>
            <w:r w:rsidR="004D212F">
              <w:rPr>
                <w:rFonts w:ascii="Times New Roman" w:hAnsi="Times New Roman" w:cs="Times New Roman" w:hint="eastAsia"/>
              </w:rPr>
              <w:t>江阴市申港工业园区污水处理有限公司</w:t>
            </w:r>
            <w:r w:rsidRPr="007D3A91">
              <w:rPr>
                <w:rFonts w:ascii="Times New Roman" w:hAnsi="Times New Roman" w:cs="Times New Roman"/>
              </w:rPr>
              <w:t>集中处理，</w:t>
            </w:r>
            <w:proofErr w:type="gramStart"/>
            <w:r w:rsidRPr="007D3A91">
              <w:rPr>
                <w:rFonts w:ascii="Times New Roman" w:hAnsi="Times New Roman" w:cs="Times New Roman"/>
              </w:rPr>
              <w:t>不</w:t>
            </w:r>
            <w:proofErr w:type="gramEnd"/>
            <w:r w:rsidRPr="007D3A91">
              <w:rPr>
                <w:rFonts w:ascii="Times New Roman" w:hAnsi="Times New Roman" w:cs="Times New Roman"/>
              </w:rPr>
              <w:t>新增排污口，故该项目符合建设</w:t>
            </w:r>
            <w:r w:rsidRPr="007D3A91">
              <w:rPr>
                <w:rFonts w:ascii="Times New Roman" w:hAnsi="Times New Roman" w:cs="Times New Roman" w:hint="eastAsia"/>
              </w:rPr>
              <w:t>地</w:t>
            </w:r>
            <w:r w:rsidRPr="007D3A91">
              <w:rPr>
                <w:rFonts w:ascii="Times New Roman" w:hAnsi="Times New Roman" w:cs="Times New Roman"/>
              </w:rPr>
              <w:t>环保规划。</w:t>
            </w:r>
          </w:p>
          <w:p w:rsidR="00540853" w:rsidRPr="007D3A91" w:rsidRDefault="007D3A91" w:rsidP="00540853">
            <w:pPr>
              <w:adjustRightInd w:val="0"/>
              <w:snapToGrid w:val="0"/>
              <w:spacing w:line="360" w:lineRule="auto"/>
              <w:ind w:firstLineChars="200" w:firstLine="480"/>
              <w:jc w:val="both"/>
              <w:rPr>
                <w:rFonts w:ascii="Times New Roman" w:hAnsi="Times New Roman" w:cs="Times New Roman"/>
                <w:kern w:val="2"/>
              </w:rPr>
            </w:pPr>
            <w:r>
              <w:rPr>
                <w:rFonts w:ascii="Times New Roman" w:hAnsi="Times New Roman" w:cs="Times New Roman"/>
              </w:rPr>
              <w:t>综上所述，本项目建设符合</w:t>
            </w:r>
            <w:r>
              <w:rPr>
                <w:rFonts w:ascii="Times New Roman" w:hAnsi="Times New Roman" w:cs="Times New Roman" w:hint="eastAsia"/>
              </w:rPr>
              <w:t>申港</w:t>
            </w:r>
            <w:r w:rsidR="00540853" w:rsidRPr="007D3A91">
              <w:rPr>
                <w:rFonts w:ascii="Times New Roman" w:hAnsi="Times New Roman" w:cs="Times New Roman"/>
              </w:rPr>
              <w:t>街道土地利用规划、环境保护规划等。</w:t>
            </w:r>
          </w:p>
          <w:p w:rsidR="00A6467B" w:rsidRPr="00540853" w:rsidRDefault="00A6467B" w:rsidP="00540853">
            <w:pPr>
              <w:adjustRightInd w:val="0"/>
              <w:snapToGrid w:val="0"/>
              <w:spacing w:line="360" w:lineRule="auto"/>
              <w:ind w:firstLineChars="200" w:firstLine="480"/>
              <w:rPr>
                <w:rFonts w:ascii="Times New Roman" w:eastAsiaTheme="minorEastAsia" w:hAnsi="Times New Roman" w:cs="Times New Roman"/>
              </w:rPr>
            </w:pPr>
          </w:p>
        </w:tc>
      </w:tr>
    </w:tbl>
    <w:p w:rsidR="007910AB" w:rsidRPr="00561EF5" w:rsidRDefault="007910AB" w:rsidP="007910AB">
      <w:pPr>
        <w:pStyle w:val="1"/>
        <w:rPr>
          <w:rFonts w:eastAsiaTheme="minorEastAsia"/>
          <w:b/>
        </w:rPr>
      </w:pPr>
      <w:r w:rsidRPr="00561EF5">
        <w:rPr>
          <w:rFonts w:eastAsiaTheme="minorEastAsia"/>
          <w:b/>
        </w:rPr>
        <w:lastRenderedPageBreak/>
        <w:t>表</w:t>
      </w:r>
      <w:r w:rsidRPr="00561EF5">
        <w:rPr>
          <w:rFonts w:eastAsiaTheme="minorEastAsia"/>
          <w:b/>
        </w:rPr>
        <w:t>3</w:t>
      </w:r>
      <w:r w:rsidRPr="00561EF5">
        <w:rPr>
          <w:rFonts w:eastAsiaTheme="minorEastAsia"/>
          <w:b/>
        </w:rPr>
        <w:t>环境质量状况</w:t>
      </w:r>
    </w:p>
    <w:tbl>
      <w:tblPr>
        <w:tblW w:w="89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BA3E1A" w:rsidRPr="00561EF5" w:rsidTr="00617BB6">
        <w:trPr>
          <w:trHeight w:val="9488"/>
        </w:trPr>
        <w:tc>
          <w:tcPr>
            <w:tcW w:w="8901" w:type="dxa"/>
          </w:tcPr>
          <w:p w:rsidR="00BA3E1A" w:rsidRPr="00354EA9" w:rsidRDefault="00120246">
            <w:pPr>
              <w:adjustRightInd w:val="0"/>
              <w:snapToGrid w:val="0"/>
              <w:spacing w:before="100" w:beforeAutospacing="1" w:after="100" w:afterAutospacing="1" w:line="400" w:lineRule="exact"/>
              <w:rPr>
                <w:rFonts w:ascii="Times New Roman" w:eastAsiaTheme="minorEastAsia" w:hAnsi="Times New Roman" w:cs="Times New Roman"/>
                <w:b/>
              </w:rPr>
            </w:pPr>
            <w:r w:rsidRPr="00354EA9">
              <w:rPr>
                <w:rFonts w:ascii="Times New Roman" w:eastAsiaTheme="minorEastAsia" w:hAnsi="Times New Roman" w:cs="Times New Roman"/>
                <w:b/>
              </w:rPr>
              <w:t>建设项目所在地区域环境质量现状及主要环境问题</w:t>
            </w:r>
            <w:r w:rsidRPr="00354EA9">
              <w:rPr>
                <w:rFonts w:ascii="Times New Roman" w:eastAsiaTheme="minorEastAsia" w:hAnsi="Times New Roman" w:cs="Times New Roman"/>
                <w:b/>
              </w:rPr>
              <w:t>(</w:t>
            </w:r>
            <w:r w:rsidRPr="00354EA9">
              <w:rPr>
                <w:rFonts w:ascii="Times New Roman" w:eastAsiaTheme="minorEastAsia" w:hAnsi="Times New Roman" w:cs="Times New Roman"/>
                <w:b/>
              </w:rPr>
              <w:t>环境空气、地面水、地下水、声环境、辐射环境、生态环境等</w:t>
            </w:r>
            <w:r w:rsidRPr="00354EA9">
              <w:rPr>
                <w:rFonts w:ascii="Times New Roman" w:eastAsiaTheme="minorEastAsia" w:hAnsi="Times New Roman" w:cs="Times New Roman"/>
                <w:b/>
              </w:rPr>
              <w:t>)</w:t>
            </w:r>
          </w:p>
          <w:p w:rsidR="00BA3E1A" w:rsidRPr="00354EA9" w:rsidRDefault="00120246">
            <w:pPr>
              <w:adjustRightInd w:val="0"/>
              <w:snapToGrid w:val="0"/>
              <w:spacing w:line="360" w:lineRule="auto"/>
              <w:rPr>
                <w:rFonts w:ascii="Times New Roman" w:eastAsiaTheme="minorEastAsia" w:hAnsi="Times New Roman" w:cs="Times New Roman"/>
              </w:rPr>
            </w:pPr>
            <w:r w:rsidRPr="00354EA9">
              <w:rPr>
                <w:rFonts w:ascii="Times New Roman" w:eastAsiaTheme="minorEastAsia" w:hAnsi="Times New Roman" w:cs="Times New Roman"/>
              </w:rPr>
              <w:t>1.</w:t>
            </w:r>
            <w:r w:rsidRPr="00354EA9">
              <w:rPr>
                <w:rFonts w:ascii="Times New Roman" w:eastAsiaTheme="minorEastAsia" w:hAnsi="Times New Roman" w:cs="Times New Roman"/>
              </w:rPr>
              <w:t>大气环境质量现状</w:t>
            </w:r>
          </w:p>
          <w:p w:rsidR="00551C9D" w:rsidRDefault="00551C9D" w:rsidP="00551C9D">
            <w:pPr>
              <w:adjustRightInd w:val="0"/>
              <w:snapToGrid w:val="0"/>
              <w:spacing w:line="360" w:lineRule="auto"/>
              <w:ind w:firstLine="482"/>
              <w:jc w:val="both"/>
              <w:rPr>
                <w:rFonts w:ascii="Times New Roman" w:hAnsi="Times New Roman" w:cs="Times New Roman"/>
                <w:color w:val="000000"/>
              </w:rPr>
            </w:pPr>
            <w:r w:rsidRPr="00943A3C">
              <w:rPr>
                <w:rFonts w:ascii="Times New Roman" w:cs="Times New Roman"/>
                <w:color w:val="000000"/>
              </w:rPr>
              <w:t>根据</w:t>
            </w:r>
            <w:r>
              <w:rPr>
                <w:rFonts w:ascii="Times New Roman" w:cs="Times New Roman" w:hint="eastAsia"/>
                <w:color w:val="000000"/>
              </w:rPr>
              <w:t>《</w:t>
            </w:r>
            <w:r>
              <w:rPr>
                <w:rFonts w:ascii="Times New Roman" w:cs="Times New Roman" w:hint="eastAsia"/>
                <w:color w:val="000000"/>
              </w:rPr>
              <w:t>2018</w:t>
            </w:r>
            <w:r>
              <w:rPr>
                <w:rFonts w:ascii="Times New Roman" w:cs="Times New Roman" w:hint="eastAsia"/>
                <w:color w:val="000000"/>
              </w:rPr>
              <w:t>年度江阴市环境状况公报》显示，</w:t>
            </w:r>
            <w:r w:rsidRPr="007C49F3">
              <w:rPr>
                <w:rFonts w:ascii="Times New Roman" w:cs="Times New Roman"/>
                <w:color w:val="000000"/>
              </w:rPr>
              <w:t>2018</w:t>
            </w:r>
            <w:r w:rsidRPr="007C49F3">
              <w:rPr>
                <w:rFonts w:ascii="Times New Roman" w:cs="Times New Roman" w:hint="eastAsia"/>
                <w:color w:val="000000"/>
              </w:rPr>
              <w:t>年六个乡镇（街道）站点环境空气中</w:t>
            </w:r>
            <w:r w:rsidRPr="007C49F3">
              <w:rPr>
                <w:rFonts w:ascii="Times New Roman" w:cs="Times New Roman"/>
                <w:color w:val="000000"/>
              </w:rPr>
              <w:t>SO</w:t>
            </w:r>
            <w:r w:rsidRPr="007C49F3">
              <w:rPr>
                <w:rFonts w:ascii="Times New Roman" w:cs="Times New Roman"/>
                <w:color w:val="000000"/>
                <w:vertAlign w:val="subscript"/>
              </w:rPr>
              <w:t>2</w:t>
            </w:r>
            <w:r w:rsidRPr="007C49F3">
              <w:rPr>
                <w:rFonts w:ascii="Times New Roman" w:cs="Times New Roman" w:hint="eastAsia"/>
                <w:color w:val="000000"/>
              </w:rPr>
              <w:t>年均浓度达标，长</w:t>
            </w:r>
            <w:proofErr w:type="gramStart"/>
            <w:r w:rsidRPr="007C49F3">
              <w:rPr>
                <w:rFonts w:ascii="Times New Roman" w:cs="Times New Roman" w:hint="eastAsia"/>
                <w:color w:val="000000"/>
              </w:rPr>
              <w:t>泾</w:t>
            </w:r>
            <w:proofErr w:type="gramEnd"/>
            <w:r w:rsidRPr="007C49F3">
              <w:rPr>
                <w:rFonts w:ascii="Times New Roman" w:cs="Times New Roman" w:hint="eastAsia"/>
                <w:color w:val="000000"/>
              </w:rPr>
              <w:t>、青阳</w:t>
            </w:r>
            <w:r w:rsidRPr="007C49F3">
              <w:rPr>
                <w:rFonts w:ascii="Times New Roman" w:cs="Times New Roman"/>
                <w:color w:val="000000"/>
              </w:rPr>
              <w:t>2</w:t>
            </w:r>
            <w:r w:rsidRPr="007C49F3">
              <w:rPr>
                <w:rFonts w:ascii="Times New Roman" w:cs="Times New Roman" w:hint="eastAsia"/>
                <w:color w:val="000000"/>
              </w:rPr>
              <w:t>个站点</w:t>
            </w:r>
            <w:r w:rsidRPr="007C49F3">
              <w:rPr>
                <w:rFonts w:ascii="Times New Roman" w:cs="Times New Roman"/>
                <w:color w:val="000000"/>
              </w:rPr>
              <w:t>NO</w:t>
            </w:r>
            <w:r w:rsidRPr="007C49F3">
              <w:rPr>
                <w:rFonts w:ascii="Times New Roman" w:cs="Times New Roman"/>
                <w:color w:val="000000"/>
                <w:vertAlign w:val="subscript"/>
              </w:rPr>
              <w:t>2</w:t>
            </w:r>
            <w:r w:rsidRPr="007C49F3">
              <w:rPr>
                <w:rFonts w:ascii="Times New Roman" w:cs="Times New Roman" w:hint="eastAsia"/>
                <w:color w:val="000000"/>
              </w:rPr>
              <w:t>达标；申港、周庄、月城、石庄</w:t>
            </w:r>
            <w:r w:rsidRPr="007C49F3">
              <w:rPr>
                <w:rFonts w:ascii="Times New Roman" w:cs="Times New Roman"/>
                <w:color w:val="000000"/>
              </w:rPr>
              <w:t>4</w:t>
            </w:r>
            <w:r w:rsidRPr="007C49F3">
              <w:rPr>
                <w:rFonts w:ascii="Times New Roman" w:cs="Times New Roman" w:hint="eastAsia"/>
                <w:color w:val="000000"/>
              </w:rPr>
              <w:t>个站点</w:t>
            </w:r>
            <w:r w:rsidRPr="007C49F3">
              <w:rPr>
                <w:rFonts w:ascii="Times New Roman" w:cs="Times New Roman"/>
                <w:color w:val="000000"/>
              </w:rPr>
              <w:t>NO</w:t>
            </w:r>
            <w:r w:rsidRPr="007C49F3">
              <w:rPr>
                <w:rFonts w:ascii="Times New Roman" w:cs="Times New Roman"/>
                <w:color w:val="000000"/>
                <w:vertAlign w:val="subscript"/>
              </w:rPr>
              <w:t>2</w:t>
            </w:r>
            <w:r w:rsidRPr="007C49F3">
              <w:rPr>
                <w:rFonts w:ascii="Times New Roman" w:cs="Times New Roman" w:hint="eastAsia"/>
                <w:color w:val="000000"/>
              </w:rPr>
              <w:t>分别超标</w:t>
            </w:r>
            <w:r w:rsidRPr="007C49F3">
              <w:rPr>
                <w:rFonts w:ascii="Times New Roman" w:cs="Times New Roman"/>
                <w:color w:val="000000"/>
              </w:rPr>
              <w:t>16.9%</w:t>
            </w:r>
            <w:r w:rsidRPr="007C49F3">
              <w:rPr>
                <w:rFonts w:ascii="Times New Roman" w:cs="Times New Roman" w:hint="eastAsia"/>
                <w:color w:val="000000"/>
              </w:rPr>
              <w:t>、</w:t>
            </w:r>
            <w:r w:rsidRPr="007C49F3">
              <w:rPr>
                <w:rFonts w:ascii="Times New Roman" w:cs="Times New Roman"/>
                <w:color w:val="000000"/>
              </w:rPr>
              <w:t>13.6%</w:t>
            </w:r>
            <w:r w:rsidRPr="007C49F3">
              <w:rPr>
                <w:rFonts w:ascii="Times New Roman" w:cs="Times New Roman" w:hint="eastAsia"/>
                <w:color w:val="000000"/>
              </w:rPr>
              <w:t>、</w:t>
            </w:r>
            <w:r w:rsidRPr="007C49F3">
              <w:rPr>
                <w:rFonts w:ascii="Times New Roman" w:cs="Times New Roman"/>
                <w:color w:val="000000"/>
              </w:rPr>
              <w:t>7.1%</w:t>
            </w:r>
            <w:r w:rsidRPr="007C49F3">
              <w:rPr>
                <w:rFonts w:ascii="Times New Roman" w:cs="Times New Roman" w:hint="eastAsia"/>
                <w:color w:val="000000"/>
              </w:rPr>
              <w:t>、</w:t>
            </w:r>
            <w:r w:rsidRPr="007C49F3">
              <w:rPr>
                <w:rFonts w:ascii="Times New Roman" w:cs="Times New Roman"/>
                <w:color w:val="000000"/>
              </w:rPr>
              <w:t>17.3%</w:t>
            </w:r>
            <w:r w:rsidRPr="007C49F3">
              <w:rPr>
                <w:rFonts w:ascii="Times New Roman" w:cs="Times New Roman" w:hint="eastAsia"/>
                <w:color w:val="000000"/>
              </w:rPr>
              <w:t>；长</w:t>
            </w:r>
            <w:proofErr w:type="gramStart"/>
            <w:r w:rsidRPr="007C49F3">
              <w:rPr>
                <w:rFonts w:ascii="Times New Roman" w:cs="Times New Roman" w:hint="eastAsia"/>
                <w:color w:val="000000"/>
              </w:rPr>
              <w:t>泾</w:t>
            </w:r>
            <w:proofErr w:type="gramEnd"/>
            <w:r w:rsidRPr="007C49F3">
              <w:rPr>
                <w:rFonts w:ascii="Times New Roman" w:cs="Times New Roman" w:hint="eastAsia"/>
                <w:color w:val="000000"/>
              </w:rPr>
              <w:t>站点</w:t>
            </w:r>
            <w:r w:rsidRPr="007C49F3">
              <w:rPr>
                <w:rFonts w:ascii="Times New Roman" w:cs="Times New Roman"/>
                <w:color w:val="000000"/>
              </w:rPr>
              <w:t>PM</w:t>
            </w:r>
            <w:r w:rsidRPr="007C49F3">
              <w:rPr>
                <w:rFonts w:ascii="Times New Roman" w:cs="Times New Roman"/>
                <w:color w:val="000000"/>
                <w:vertAlign w:val="subscript"/>
              </w:rPr>
              <w:t>10</w:t>
            </w:r>
            <w:r w:rsidRPr="007C49F3">
              <w:rPr>
                <w:rFonts w:ascii="Times New Roman" w:cs="Times New Roman" w:hint="eastAsia"/>
                <w:color w:val="000000"/>
              </w:rPr>
              <w:t>年均浓度达标，申港、青阳、周庄、月城、石庄</w:t>
            </w:r>
            <w:r w:rsidRPr="007C49F3">
              <w:rPr>
                <w:rFonts w:ascii="Times New Roman" w:cs="Times New Roman"/>
                <w:color w:val="000000"/>
              </w:rPr>
              <w:t>5</w:t>
            </w:r>
            <w:r w:rsidRPr="007C49F3">
              <w:rPr>
                <w:rFonts w:ascii="Times New Roman" w:cs="Times New Roman" w:hint="eastAsia"/>
                <w:color w:val="000000"/>
              </w:rPr>
              <w:t>个站点分别超标</w:t>
            </w:r>
            <w:r w:rsidRPr="007C49F3">
              <w:rPr>
                <w:rFonts w:ascii="Times New Roman" w:cs="Times New Roman"/>
                <w:color w:val="000000"/>
              </w:rPr>
              <w:t>7.0%</w:t>
            </w:r>
            <w:r w:rsidRPr="007C49F3">
              <w:rPr>
                <w:rFonts w:ascii="Times New Roman" w:cs="Times New Roman" w:hint="eastAsia"/>
                <w:color w:val="000000"/>
              </w:rPr>
              <w:t>、</w:t>
            </w:r>
            <w:r w:rsidRPr="007C49F3">
              <w:rPr>
                <w:rFonts w:ascii="Times New Roman" w:cs="Times New Roman"/>
                <w:color w:val="000000"/>
              </w:rPr>
              <w:t>4.3%</w:t>
            </w:r>
            <w:r w:rsidRPr="007C49F3">
              <w:rPr>
                <w:rFonts w:ascii="Times New Roman" w:cs="Times New Roman" w:hint="eastAsia"/>
                <w:color w:val="000000"/>
              </w:rPr>
              <w:t>、</w:t>
            </w:r>
            <w:r w:rsidRPr="007C49F3">
              <w:rPr>
                <w:rFonts w:ascii="Times New Roman" w:cs="Times New Roman"/>
                <w:color w:val="000000"/>
              </w:rPr>
              <w:t>15.0%</w:t>
            </w:r>
            <w:r w:rsidRPr="007C49F3">
              <w:rPr>
                <w:rFonts w:ascii="Times New Roman" w:cs="Times New Roman" w:hint="eastAsia"/>
                <w:color w:val="000000"/>
              </w:rPr>
              <w:t>、</w:t>
            </w:r>
            <w:r w:rsidRPr="007C49F3">
              <w:rPr>
                <w:rFonts w:ascii="Times New Roman" w:cs="Times New Roman"/>
                <w:color w:val="000000"/>
              </w:rPr>
              <w:t>7.2%</w:t>
            </w:r>
            <w:r w:rsidRPr="007C49F3">
              <w:rPr>
                <w:rFonts w:ascii="Times New Roman" w:cs="Times New Roman" w:hint="eastAsia"/>
                <w:color w:val="000000"/>
              </w:rPr>
              <w:t>、</w:t>
            </w:r>
            <w:r w:rsidRPr="007C49F3">
              <w:rPr>
                <w:rFonts w:ascii="Times New Roman" w:cs="Times New Roman"/>
                <w:color w:val="000000"/>
              </w:rPr>
              <w:t>10.7%</w:t>
            </w:r>
            <w:r w:rsidRPr="007C49F3">
              <w:rPr>
                <w:rFonts w:ascii="Times New Roman" w:cs="Times New Roman" w:hint="eastAsia"/>
                <w:color w:val="000000"/>
              </w:rPr>
              <w:t>；长</w:t>
            </w:r>
            <w:proofErr w:type="gramStart"/>
            <w:r w:rsidRPr="007C49F3">
              <w:rPr>
                <w:rFonts w:ascii="Times New Roman" w:cs="Times New Roman" w:hint="eastAsia"/>
                <w:color w:val="000000"/>
              </w:rPr>
              <w:t>泾</w:t>
            </w:r>
            <w:proofErr w:type="gramEnd"/>
            <w:r w:rsidRPr="007C49F3">
              <w:rPr>
                <w:rFonts w:ascii="Times New Roman" w:cs="Times New Roman" w:hint="eastAsia"/>
                <w:color w:val="000000"/>
              </w:rPr>
              <w:t>、申港、青阳、周庄、月城、石庄六个站点</w:t>
            </w:r>
            <w:r w:rsidRPr="007C49F3">
              <w:rPr>
                <w:rFonts w:ascii="Times New Roman" w:cs="Times New Roman"/>
                <w:color w:val="000000"/>
              </w:rPr>
              <w:t>PM</w:t>
            </w:r>
            <w:r w:rsidRPr="007C49F3">
              <w:rPr>
                <w:rFonts w:ascii="Times New Roman" w:cs="Times New Roman"/>
                <w:color w:val="000000"/>
                <w:vertAlign w:val="subscript"/>
              </w:rPr>
              <w:t>2.5</w:t>
            </w:r>
            <w:r w:rsidRPr="007C49F3">
              <w:rPr>
                <w:rFonts w:ascii="Times New Roman" w:cs="Times New Roman" w:hint="eastAsia"/>
                <w:color w:val="000000"/>
              </w:rPr>
              <w:t>分别超标</w:t>
            </w:r>
            <w:r w:rsidRPr="007C49F3">
              <w:rPr>
                <w:rFonts w:ascii="Times New Roman" w:cs="Times New Roman"/>
                <w:color w:val="000000"/>
              </w:rPr>
              <w:t>34.5%</w:t>
            </w:r>
            <w:r w:rsidRPr="007C49F3">
              <w:rPr>
                <w:rFonts w:ascii="Times New Roman" w:cs="Times New Roman" w:hint="eastAsia"/>
                <w:color w:val="000000"/>
              </w:rPr>
              <w:t>、</w:t>
            </w:r>
            <w:r w:rsidRPr="007C49F3">
              <w:rPr>
                <w:rFonts w:ascii="Times New Roman" w:cs="Times New Roman"/>
                <w:color w:val="000000"/>
              </w:rPr>
              <w:t>61.3%</w:t>
            </w:r>
            <w:r w:rsidRPr="007C49F3">
              <w:rPr>
                <w:rFonts w:ascii="Times New Roman" w:cs="Times New Roman" w:hint="eastAsia"/>
                <w:color w:val="000000"/>
              </w:rPr>
              <w:t>、</w:t>
            </w:r>
            <w:r w:rsidRPr="007C49F3">
              <w:rPr>
                <w:rFonts w:ascii="Times New Roman" w:cs="Times New Roman"/>
                <w:color w:val="000000"/>
              </w:rPr>
              <w:t>35.0%</w:t>
            </w:r>
            <w:r w:rsidRPr="007C49F3">
              <w:rPr>
                <w:rFonts w:ascii="Times New Roman" w:cs="Times New Roman" w:hint="eastAsia"/>
                <w:color w:val="000000"/>
              </w:rPr>
              <w:t>、</w:t>
            </w:r>
            <w:r w:rsidRPr="007C49F3">
              <w:rPr>
                <w:rFonts w:ascii="Times New Roman" w:cs="Times New Roman"/>
                <w:color w:val="000000"/>
              </w:rPr>
              <w:t>49.0%</w:t>
            </w:r>
            <w:r w:rsidRPr="007C49F3">
              <w:rPr>
                <w:rFonts w:ascii="Times New Roman" w:cs="Times New Roman" w:hint="eastAsia"/>
                <w:color w:val="000000"/>
              </w:rPr>
              <w:t>、</w:t>
            </w:r>
            <w:r w:rsidRPr="007C49F3">
              <w:rPr>
                <w:rFonts w:ascii="Times New Roman" w:cs="Times New Roman"/>
                <w:color w:val="000000"/>
              </w:rPr>
              <w:t>44.5%</w:t>
            </w:r>
            <w:r w:rsidRPr="007C49F3">
              <w:rPr>
                <w:rFonts w:ascii="Times New Roman" w:cs="Times New Roman" w:hint="eastAsia"/>
                <w:color w:val="000000"/>
              </w:rPr>
              <w:t>、</w:t>
            </w:r>
            <w:r w:rsidRPr="007C49F3">
              <w:rPr>
                <w:rFonts w:ascii="Times New Roman" w:cs="Times New Roman"/>
                <w:color w:val="000000"/>
              </w:rPr>
              <w:t>54.5%</w:t>
            </w:r>
            <w:r w:rsidRPr="007C49F3">
              <w:rPr>
                <w:rFonts w:ascii="Times New Roman" w:cs="Times New Roman" w:hint="eastAsia"/>
                <w:color w:val="000000"/>
              </w:rPr>
              <w:t>；</w:t>
            </w:r>
            <w:r w:rsidRPr="007C49F3">
              <w:rPr>
                <w:rFonts w:ascii="Times New Roman" w:cs="Times New Roman"/>
                <w:color w:val="000000"/>
              </w:rPr>
              <w:t>CO</w:t>
            </w:r>
            <w:r w:rsidRPr="007C49F3">
              <w:rPr>
                <w:rFonts w:ascii="Times New Roman" w:cs="Times New Roman" w:hint="eastAsia"/>
                <w:color w:val="000000"/>
              </w:rPr>
              <w:t>日均浓度均达标；</w:t>
            </w:r>
            <w:r w:rsidRPr="007C49F3">
              <w:rPr>
                <w:rFonts w:ascii="Times New Roman" w:cs="Times New Roman"/>
                <w:color w:val="000000"/>
              </w:rPr>
              <w:t>O</w:t>
            </w:r>
            <w:r w:rsidRPr="007C49F3">
              <w:rPr>
                <w:rFonts w:ascii="Times New Roman" w:cs="Times New Roman"/>
                <w:color w:val="000000"/>
                <w:vertAlign w:val="subscript"/>
              </w:rPr>
              <w:t>3</w:t>
            </w:r>
            <w:r w:rsidRPr="007C49F3">
              <w:rPr>
                <w:rFonts w:ascii="Times New Roman" w:cs="Times New Roman" w:hint="eastAsia"/>
                <w:color w:val="000000"/>
              </w:rPr>
              <w:t>日最大</w:t>
            </w:r>
            <w:r w:rsidRPr="007C49F3">
              <w:rPr>
                <w:rFonts w:ascii="Times New Roman" w:cs="Times New Roman"/>
                <w:color w:val="000000"/>
              </w:rPr>
              <w:t>8</w:t>
            </w:r>
            <w:r w:rsidRPr="007C49F3">
              <w:rPr>
                <w:rFonts w:ascii="Times New Roman" w:cs="Times New Roman" w:hint="eastAsia"/>
                <w:color w:val="000000"/>
              </w:rPr>
              <w:t>小时平均浓度超标率分别为</w:t>
            </w:r>
            <w:r w:rsidRPr="007C49F3">
              <w:rPr>
                <w:rFonts w:ascii="Times New Roman" w:cs="Times New Roman"/>
                <w:color w:val="000000"/>
              </w:rPr>
              <w:t>14.5%</w:t>
            </w:r>
            <w:r w:rsidRPr="007C49F3">
              <w:rPr>
                <w:rFonts w:ascii="Times New Roman" w:cs="Times New Roman" w:hint="eastAsia"/>
                <w:color w:val="000000"/>
              </w:rPr>
              <w:t>、</w:t>
            </w:r>
            <w:r w:rsidRPr="007C49F3">
              <w:rPr>
                <w:rFonts w:ascii="Times New Roman" w:cs="Times New Roman"/>
                <w:color w:val="000000"/>
              </w:rPr>
              <w:t>11.0%</w:t>
            </w:r>
            <w:r w:rsidRPr="007C49F3">
              <w:rPr>
                <w:rFonts w:ascii="Times New Roman" w:cs="Times New Roman" w:hint="eastAsia"/>
                <w:color w:val="000000"/>
              </w:rPr>
              <w:t>、</w:t>
            </w:r>
            <w:r w:rsidRPr="007C49F3">
              <w:rPr>
                <w:rFonts w:ascii="Times New Roman" w:cs="Times New Roman"/>
                <w:color w:val="000000"/>
              </w:rPr>
              <w:t>8.2%</w:t>
            </w:r>
            <w:r w:rsidRPr="007C49F3">
              <w:rPr>
                <w:rFonts w:ascii="Times New Roman" w:cs="Times New Roman" w:hint="eastAsia"/>
                <w:color w:val="000000"/>
              </w:rPr>
              <w:t>、</w:t>
            </w:r>
            <w:r w:rsidRPr="007C49F3">
              <w:rPr>
                <w:rFonts w:ascii="Times New Roman" w:cs="Times New Roman"/>
                <w:color w:val="000000"/>
              </w:rPr>
              <w:t>9.3%</w:t>
            </w:r>
            <w:r w:rsidRPr="007C49F3">
              <w:rPr>
                <w:rFonts w:ascii="Times New Roman" w:cs="Times New Roman" w:hint="eastAsia"/>
                <w:color w:val="000000"/>
              </w:rPr>
              <w:t>、</w:t>
            </w:r>
            <w:r w:rsidRPr="007C49F3">
              <w:rPr>
                <w:rFonts w:ascii="Times New Roman" w:cs="Times New Roman"/>
                <w:color w:val="000000"/>
              </w:rPr>
              <w:t>12.7%</w:t>
            </w:r>
            <w:r w:rsidRPr="007C49F3">
              <w:rPr>
                <w:rFonts w:ascii="Times New Roman" w:cs="Times New Roman" w:hint="eastAsia"/>
                <w:color w:val="000000"/>
              </w:rPr>
              <w:t>、</w:t>
            </w:r>
            <w:r w:rsidRPr="007C49F3">
              <w:rPr>
                <w:rFonts w:ascii="Times New Roman" w:cs="Times New Roman"/>
                <w:color w:val="000000"/>
              </w:rPr>
              <w:t>11.8%</w:t>
            </w:r>
            <w:r w:rsidRPr="007C49F3">
              <w:rPr>
                <w:rFonts w:ascii="Times New Roman" w:cs="Times New Roman" w:hint="eastAsia"/>
                <w:color w:val="000000"/>
              </w:rPr>
              <w:t>。</w:t>
            </w:r>
            <w:r>
              <w:rPr>
                <w:rFonts w:ascii="Times New Roman" w:cs="Times New Roman"/>
                <w:color w:val="000000"/>
              </w:rPr>
              <w:t>详见附件</w:t>
            </w:r>
            <w:r>
              <w:rPr>
                <w:rFonts w:ascii="Times New Roman" w:cs="Times New Roman" w:hint="eastAsia"/>
                <w:color w:val="000000"/>
              </w:rPr>
              <w:t>。</w:t>
            </w:r>
          </w:p>
          <w:p w:rsidR="00BA3E1A" w:rsidRPr="00354EA9" w:rsidRDefault="00120246">
            <w:pPr>
              <w:adjustRightInd w:val="0"/>
              <w:snapToGrid w:val="0"/>
              <w:spacing w:line="360" w:lineRule="auto"/>
              <w:ind w:firstLine="482"/>
              <w:rPr>
                <w:rFonts w:ascii="Times New Roman" w:eastAsiaTheme="minorEastAsia" w:hAnsi="Times New Roman" w:cs="Times New Roman"/>
              </w:rPr>
            </w:pPr>
            <w:r w:rsidRPr="00354EA9">
              <w:rPr>
                <w:rFonts w:ascii="Times New Roman" w:eastAsiaTheme="minorEastAsia" w:hAnsi="Times New Roman" w:cs="Times New Roman"/>
              </w:rPr>
              <w:t>根据江阴市环境监测站监测数据一览表，引用</w:t>
            </w:r>
            <w:r w:rsidR="00B150EF">
              <w:rPr>
                <w:rFonts w:ascii="Times New Roman" w:eastAsiaTheme="minorEastAsia" w:hAnsi="Times New Roman" w:cs="Times New Roman" w:hint="eastAsia"/>
              </w:rPr>
              <w:t>申港</w:t>
            </w:r>
            <w:r w:rsidRPr="00354EA9">
              <w:rPr>
                <w:rFonts w:ascii="Times New Roman" w:eastAsiaTheme="minorEastAsia" w:hAnsi="Times New Roman" w:cs="Times New Roman"/>
              </w:rPr>
              <w:t>空气自动监测站的环境空气质量现状监测数据，具体如表</w:t>
            </w:r>
            <w:r w:rsidRPr="00354EA9">
              <w:rPr>
                <w:rFonts w:ascii="Times New Roman" w:eastAsiaTheme="minorEastAsia" w:hAnsi="Times New Roman" w:cs="Times New Roman"/>
              </w:rPr>
              <w:t>3-1</w:t>
            </w:r>
            <w:r w:rsidRPr="00354EA9">
              <w:rPr>
                <w:rFonts w:ascii="Times New Roman" w:eastAsiaTheme="minorEastAsia" w:hAnsi="Times New Roman" w:cs="Times New Roman"/>
              </w:rPr>
              <w:t>所示。</w:t>
            </w:r>
          </w:p>
          <w:p w:rsidR="00BA3E1A" w:rsidRPr="00354EA9" w:rsidRDefault="00120246">
            <w:pPr>
              <w:keepNext/>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表</w:t>
            </w:r>
            <w:r w:rsidRPr="00354EA9">
              <w:rPr>
                <w:rFonts w:ascii="Times New Roman" w:eastAsiaTheme="minorEastAsia" w:hAnsi="Times New Roman" w:cs="Times New Roman"/>
              </w:rPr>
              <w:t>3-1</w:t>
            </w:r>
            <w:r w:rsidRPr="00354EA9">
              <w:rPr>
                <w:rFonts w:ascii="Times New Roman" w:eastAsiaTheme="minorEastAsia" w:hAnsi="Times New Roman" w:cs="Times New Roman"/>
              </w:rPr>
              <w:t>环境空气质量现状监测结果一览表</w:t>
            </w:r>
          </w:p>
          <w:tbl>
            <w:tblPr>
              <w:tblW w:w="8568"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278"/>
              <w:gridCol w:w="1700"/>
              <w:gridCol w:w="1561"/>
              <w:gridCol w:w="1343"/>
              <w:gridCol w:w="1343"/>
              <w:gridCol w:w="1343"/>
            </w:tblGrid>
            <w:tr w:rsidR="00BA3E1A" w:rsidRPr="00354EA9" w:rsidTr="00617BB6">
              <w:trPr>
                <w:trHeight w:val="340"/>
                <w:jc w:val="center"/>
              </w:trPr>
              <w:tc>
                <w:tcPr>
                  <w:tcW w:w="1278" w:type="dxa"/>
                  <w:vMerge w:val="restart"/>
                  <w:tcBorders>
                    <w:top w:val="single" w:sz="12" w:space="0" w:color="auto"/>
                    <w:bottom w:val="single" w:sz="4" w:space="0" w:color="auto"/>
                  </w:tcBorders>
                  <w:vAlign w:val="center"/>
                </w:tcPr>
                <w:p w:rsidR="00BA3E1A" w:rsidRPr="00354EA9" w:rsidRDefault="00120246">
                  <w:pPr>
                    <w:adjustRightInd w:val="0"/>
                    <w:snapToGrid w:val="0"/>
                    <w:jc w:val="center"/>
                    <w:rPr>
                      <w:rFonts w:ascii="Times New Roman" w:eastAsiaTheme="minorEastAsia" w:hAnsi="Times New Roman" w:cs="Times New Roman"/>
                      <w:b/>
                      <w:sz w:val="21"/>
                      <w:szCs w:val="21"/>
                    </w:rPr>
                  </w:pPr>
                  <w:r w:rsidRPr="00354EA9">
                    <w:rPr>
                      <w:rFonts w:ascii="Times New Roman" w:eastAsiaTheme="minorEastAsia" w:hAnsi="Times New Roman" w:cs="Times New Roman"/>
                      <w:b/>
                      <w:sz w:val="21"/>
                      <w:szCs w:val="21"/>
                    </w:rPr>
                    <w:t>测点编号</w:t>
                  </w:r>
                </w:p>
              </w:tc>
              <w:tc>
                <w:tcPr>
                  <w:tcW w:w="1700" w:type="dxa"/>
                  <w:vMerge w:val="restart"/>
                  <w:tcBorders>
                    <w:top w:val="single" w:sz="12" w:space="0" w:color="auto"/>
                    <w:bottom w:val="single" w:sz="4" w:space="0" w:color="auto"/>
                  </w:tcBorders>
                  <w:vAlign w:val="center"/>
                </w:tcPr>
                <w:p w:rsidR="00BA3E1A" w:rsidRPr="00354EA9" w:rsidRDefault="00120246">
                  <w:pPr>
                    <w:adjustRightInd w:val="0"/>
                    <w:snapToGrid w:val="0"/>
                    <w:jc w:val="center"/>
                    <w:rPr>
                      <w:rFonts w:ascii="Times New Roman" w:eastAsiaTheme="minorEastAsia" w:hAnsi="Times New Roman" w:cs="Times New Roman"/>
                      <w:b/>
                      <w:sz w:val="21"/>
                      <w:szCs w:val="21"/>
                    </w:rPr>
                  </w:pPr>
                  <w:r w:rsidRPr="00354EA9">
                    <w:rPr>
                      <w:rFonts w:ascii="Times New Roman" w:eastAsiaTheme="minorEastAsia" w:hAnsi="Times New Roman" w:cs="Times New Roman"/>
                      <w:b/>
                      <w:sz w:val="21"/>
                      <w:szCs w:val="21"/>
                    </w:rPr>
                    <w:t>测点位置</w:t>
                  </w:r>
                </w:p>
              </w:tc>
              <w:tc>
                <w:tcPr>
                  <w:tcW w:w="1561" w:type="dxa"/>
                  <w:vMerge w:val="restart"/>
                  <w:tcBorders>
                    <w:top w:val="single" w:sz="12" w:space="0" w:color="auto"/>
                    <w:bottom w:val="single" w:sz="4" w:space="0" w:color="auto"/>
                  </w:tcBorders>
                  <w:vAlign w:val="center"/>
                </w:tcPr>
                <w:p w:rsidR="00BA3E1A" w:rsidRPr="00354EA9" w:rsidRDefault="00120246">
                  <w:pPr>
                    <w:adjustRightInd w:val="0"/>
                    <w:snapToGrid w:val="0"/>
                    <w:jc w:val="center"/>
                    <w:rPr>
                      <w:rFonts w:ascii="Times New Roman" w:eastAsiaTheme="minorEastAsia" w:hAnsi="Times New Roman" w:cs="Times New Roman"/>
                      <w:b/>
                      <w:sz w:val="21"/>
                      <w:szCs w:val="21"/>
                    </w:rPr>
                  </w:pPr>
                  <w:r w:rsidRPr="00354EA9">
                    <w:rPr>
                      <w:rFonts w:ascii="Times New Roman" w:eastAsiaTheme="minorEastAsia" w:hAnsi="Times New Roman" w:cs="Times New Roman"/>
                      <w:b/>
                      <w:sz w:val="21"/>
                      <w:szCs w:val="21"/>
                    </w:rPr>
                    <w:t>监测日期</w:t>
                  </w:r>
                </w:p>
              </w:tc>
              <w:tc>
                <w:tcPr>
                  <w:tcW w:w="4029" w:type="dxa"/>
                  <w:gridSpan w:val="3"/>
                  <w:tcBorders>
                    <w:top w:val="single" w:sz="12" w:space="0" w:color="auto"/>
                    <w:bottom w:val="single" w:sz="4" w:space="0" w:color="auto"/>
                  </w:tcBorders>
                  <w:vAlign w:val="center"/>
                </w:tcPr>
                <w:p w:rsidR="00BA3E1A" w:rsidRPr="00354EA9" w:rsidRDefault="00120246">
                  <w:pPr>
                    <w:adjustRightInd w:val="0"/>
                    <w:snapToGrid w:val="0"/>
                    <w:jc w:val="center"/>
                    <w:rPr>
                      <w:rFonts w:ascii="Times New Roman" w:eastAsiaTheme="minorEastAsia" w:hAnsi="Times New Roman" w:cs="Times New Roman"/>
                      <w:b/>
                      <w:sz w:val="21"/>
                      <w:szCs w:val="21"/>
                    </w:rPr>
                  </w:pPr>
                  <w:r w:rsidRPr="00354EA9">
                    <w:rPr>
                      <w:rFonts w:ascii="Times New Roman" w:eastAsiaTheme="minorEastAsia" w:hAnsi="Times New Roman" w:cs="Times New Roman"/>
                      <w:b/>
                      <w:sz w:val="21"/>
                      <w:szCs w:val="21"/>
                    </w:rPr>
                    <w:t>监测结果</w:t>
                  </w:r>
                  <w:r w:rsidRPr="00354EA9">
                    <w:rPr>
                      <w:rFonts w:ascii="Times New Roman" w:eastAsiaTheme="minorEastAsia" w:hAnsi="Times New Roman" w:cs="Times New Roman"/>
                      <w:b/>
                      <w:sz w:val="21"/>
                      <w:szCs w:val="21"/>
                    </w:rPr>
                    <w:t>(</w:t>
                  </w:r>
                  <w:r w:rsidRPr="00354EA9">
                    <w:rPr>
                      <w:rFonts w:ascii="Times New Roman" w:eastAsiaTheme="minorEastAsia" w:hAnsi="Times New Roman" w:cs="Times New Roman"/>
                      <w:b/>
                      <w:sz w:val="21"/>
                      <w:szCs w:val="21"/>
                    </w:rPr>
                    <w:t>单位：</w:t>
                  </w:r>
                  <w:r w:rsidRPr="00354EA9">
                    <w:rPr>
                      <w:rFonts w:ascii="Times New Roman" w:eastAsiaTheme="minorEastAsia" w:hAnsi="Times New Roman" w:cs="Times New Roman"/>
                      <w:b/>
                      <w:sz w:val="21"/>
                      <w:szCs w:val="21"/>
                    </w:rPr>
                    <w:t>μg/m</w:t>
                  </w:r>
                  <w:r w:rsidRPr="00354EA9">
                    <w:rPr>
                      <w:rFonts w:ascii="Times New Roman" w:eastAsiaTheme="minorEastAsia" w:hAnsi="Times New Roman" w:cs="Times New Roman"/>
                      <w:b/>
                      <w:sz w:val="21"/>
                      <w:szCs w:val="21"/>
                      <w:vertAlign w:val="superscript"/>
                    </w:rPr>
                    <w:t>3</w:t>
                  </w:r>
                  <w:r w:rsidRPr="00354EA9">
                    <w:rPr>
                      <w:rFonts w:ascii="Times New Roman" w:eastAsiaTheme="minorEastAsia" w:hAnsi="Times New Roman" w:cs="Times New Roman"/>
                      <w:b/>
                      <w:sz w:val="21"/>
                      <w:szCs w:val="21"/>
                    </w:rPr>
                    <w:t>)</w:t>
                  </w:r>
                </w:p>
              </w:tc>
            </w:tr>
            <w:tr w:rsidR="00BA3E1A" w:rsidRPr="00354EA9" w:rsidTr="00617BB6">
              <w:trPr>
                <w:trHeight w:val="340"/>
                <w:jc w:val="center"/>
              </w:trPr>
              <w:tc>
                <w:tcPr>
                  <w:tcW w:w="1278" w:type="dxa"/>
                  <w:vMerge/>
                  <w:tcBorders>
                    <w:top w:val="single" w:sz="4" w:space="0" w:color="auto"/>
                    <w:bottom w:val="single" w:sz="4" w:space="0" w:color="auto"/>
                  </w:tcBorders>
                  <w:vAlign w:val="center"/>
                </w:tcPr>
                <w:p w:rsidR="00BA3E1A" w:rsidRPr="00354EA9" w:rsidRDefault="00BA3E1A">
                  <w:pPr>
                    <w:adjustRightInd w:val="0"/>
                    <w:snapToGrid w:val="0"/>
                    <w:jc w:val="center"/>
                    <w:rPr>
                      <w:rFonts w:ascii="Times New Roman" w:eastAsiaTheme="minorEastAsia" w:hAnsi="Times New Roman" w:cs="Times New Roman"/>
                      <w:b/>
                      <w:sz w:val="21"/>
                      <w:szCs w:val="21"/>
                    </w:rPr>
                  </w:pPr>
                </w:p>
              </w:tc>
              <w:tc>
                <w:tcPr>
                  <w:tcW w:w="1700" w:type="dxa"/>
                  <w:vMerge/>
                  <w:tcBorders>
                    <w:top w:val="single" w:sz="4" w:space="0" w:color="auto"/>
                    <w:bottom w:val="single" w:sz="4" w:space="0" w:color="auto"/>
                  </w:tcBorders>
                  <w:vAlign w:val="center"/>
                </w:tcPr>
                <w:p w:rsidR="00BA3E1A" w:rsidRPr="00354EA9" w:rsidRDefault="00BA3E1A">
                  <w:pPr>
                    <w:adjustRightInd w:val="0"/>
                    <w:snapToGrid w:val="0"/>
                    <w:jc w:val="center"/>
                    <w:rPr>
                      <w:rFonts w:ascii="Times New Roman" w:eastAsiaTheme="minorEastAsia" w:hAnsi="Times New Roman" w:cs="Times New Roman"/>
                      <w:b/>
                      <w:sz w:val="21"/>
                      <w:szCs w:val="21"/>
                    </w:rPr>
                  </w:pPr>
                </w:p>
              </w:tc>
              <w:tc>
                <w:tcPr>
                  <w:tcW w:w="1561" w:type="dxa"/>
                  <w:vMerge/>
                  <w:tcBorders>
                    <w:top w:val="single" w:sz="4" w:space="0" w:color="auto"/>
                    <w:bottom w:val="single" w:sz="4" w:space="0" w:color="auto"/>
                  </w:tcBorders>
                  <w:vAlign w:val="center"/>
                </w:tcPr>
                <w:p w:rsidR="00BA3E1A" w:rsidRPr="00354EA9" w:rsidRDefault="00BA3E1A">
                  <w:pPr>
                    <w:adjustRightInd w:val="0"/>
                    <w:snapToGrid w:val="0"/>
                    <w:jc w:val="center"/>
                    <w:rPr>
                      <w:rFonts w:ascii="Times New Roman" w:eastAsiaTheme="minorEastAsia" w:hAnsi="Times New Roman" w:cs="Times New Roman"/>
                      <w:b/>
                      <w:sz w:val="21"/>
                      <w:szCs w:val="21"/>
                    </w:rPr>
                  </w:pPr>
                </w:p>
              </w:tc>
              <w:tc>
                <w:tcPr>
                  <w:tcW w:w="1343" w:type="dxa"/>
                  <w:tcBorders>
                    <w:top w:val="single" w:sz="4" w:space="0" w:color="auto"/>
                    <w:bottom w:val="single" w:sz="4" w:space="0" w:color="auto"/>
                  </w:tcBorders>
                  <w:vAlign w:val="center"/>
                </w:tcPr>
                <w:p w:rsidR="00BA3E1A" w:rsidRPr="00354EA9" w:rsidRDefault="00120246">
                  <w:pPr>
                    <w:adjustRightInd w:val="0"/>
                    <w:snapToGrid w:val="0"/>
                    <w:jc w:val="center"/>
                    <w:rPr>
                      <w:rFonts w:ascii="Times New Roman" w:eastAsiaTheme="minorEastAsia" w:hAnsi="Times New Roman" w:cs="Times New Roman"/>
                      <w:b/>
                      <w:sz w:val="21"/>
                      <w:szCs w:val="21"/>
                    </w:rPr>
                  </w:pPr>
                  <w:r w:rsidRPr="00354EA9">
                    <w:rPr>
                      <w:rFonts w:ascii="Times New Roman" w:eastAsiaTheme="minorEastAsia" w:hAnsi="Times New Roman" w:cs="Times New Roman"/>
                      <w:b/>
                      <w:sz w:val="21"/>
                      <w:szCs w:val="21"/>
                    </w:rPr>
                    <w:t>SO</w:t>
                  </w:r>
                  <w:r w:rsidRPr="00354EA9">
                    <w:rPr>
                      <w:rFonts w:ascii="Times New Roman" w:eastAsiaTheme="minorEastAsia" w:hAnsi="Times New Roman" w:cs="Times New Roman"/>
                      <w:b/>
                      <w:sz w:val="21"/>
                      <w:szCs w:val="21"/>
                      <w:vertAlign w:val="subscript"/>
                    </w:rPr>
                    <w:t>2</w:t>
                  </w:r>
                </w:p>
              </w:tc>
              <w:tc>
                <w:tcPr>
                  <w:tcW w:w="1343" w:type="dxa"/>
                  <w:tcBorders>
                    <w:top w:val="single" w:sz="4" w:space="0" w:color="auto"/>
                    <w:bottom w:val="single" w:sz="4" w:space="0" w:color="auto"/>
                  </w:tcBorders>
                  <w:vAlign w:val="center"/>
                </w:tcPr>
                <w:p w:rsidR="00BA3E1A" w:rsidRPr="00354EA9" w:rsidRDefault="00120246">
                  <w:pPr>
                    <w:adjustRightInd w:val="0"/>
                    <w:snapToGrid w:val="0"/>
                    <w:jc w:val="center"/>
                    <w:rPr>
                      <w:rFonts w:ascii="Times New Roman" w:eastAsiaTheme="minorEastAsia" w:hAnsi="Times New Roman" w:cs="Times New Roman"/>
                      <w:b/>
                      <w:sz w:val="21"/>
                      <w:szCs w:val="21"/>
                    </w:rPr>
                  </w:pPr>
                  <w:r w:rsidRPr="00354EA9">
                    <w:rPr>
                      <w:rFonts w:ascii="Times New Roman" w:eastAsiaTheme="minorEastAsia" w:hAnsi="Times New Roman" w:cs="Times New Roman"/>
                      <w:b/>
                      <w:sz w:val="21"/>
                      <w:szCs w:val="21"/>
                    </w:rPr>
                    <w:t>NO</w:t>
                  </w:r>
                  <w:r w:rsidRPr="00354EA9">
                    <w:rPr>
                      <w:rFonts w:ascii="Times New Roman" w:eastAsiaTheme="minorEastAsia" w:hAnsi="Times New Roman" w:cs="Times New Roman"/>
                      <w:b/>
                      <w:sz w:val="21"/>
                      <w:szCs w:val="21"/>
                      <w:vertAlign w:val="subscript"/>
                    </w:rPr>
                    <w:t>2</w:t>
                  </w:r>
                </w:p>
              </w:tc>
              <w:tc>
                <w:tcPr>
                  <w:tcW w:w="1343" w:type="dxa"/>
                  <w:tcBorders>
                    <w:top w:val="single" w:sz="4" w:space="0" w:color="auto"/>
                    <w:bottom w:val="single" w:sz="4" w:space="0" w:color="auto"/>
                  </w:tcBorders>
                  <w:vAlign w:val="center"/>
                </w:tcPr>
                <w:p w:rsidR="00BA3E1A" w:rsidRPr="00354EA9" w:rsidRDefault="00120246">
                  <w:pPr>
                    <w:adjustRightInd w:val="0"/>
                    <w:snapToGrid w:val="0"/>
                    <w:jc w:val="center"/>
                    <w:rPr>
                      <w:rFonts w:ascii="Times New Roman" w:eastAsiaTheme="minorEastAsia" w:hAnsi="Times New Roman" w:cs="Times New Roman"/>
                      <w:b/>
                      <w:sz w:val="21"/>
                      <w:szCs w:val="21"/>
                    </w:rPr>
                  </w:pPr>
                  <w:r w:rsidRPr="00354EA9">
                    <w:rPr>
                      <w:rFonts w:ascii="Times New Roman" w:eastAsiaTheme="minorEastAsia" w:hAnsi="Times New Roman" w:cs="Times New Roman"/>
                      <w:b/>
                      <w:sz w:val="21"/>
                      <w:szCs w:val="21"/>
                    </w:rPr>
                    <w:t>PM</w:t>
                  </w:r>
                  <w:r w:rsidRPr="00354EA9">
                    <w:rPr>
                      <w:rFonts w:ascii="Times New Roman" w:eastAsiaTheme="minorEastAsia" w:hAnsi="Times New Roman" w:cs="Times New Roman"/>
                      <w:b/>
                      <w:sz w:val="21"/>
                      <w:szCs w:val="21"/>
                      <w:vertAlign w:val="subscript"/>
                    </w:rPr>
                    <w:t>10</w:t>
                  </w:r>
                </w:p>
              </w:tc>
            </w:tr>
            <w:tr w:rsidR="00B150EF" w:rsidRPr="00354EA9" w:rsidTr="00617BB6">
              <w:trPr>
                <w:trHeight w:val="340"/>
                <w:jc w:val="center"/>
              </w:trPr>
              <w:tc>
                <w:tcPr>
                  <w:tcW w:w="1278" w:type="dxa"/>
                  <w:vMerge w:val="restart"/>
                  <w:tcBorders>
                    <w:top w:val="single" w:sz="4" w:space="0" w:color="auto"/>
                  </w:tcBorders>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G1</w:t>
                  </w:r>
                </w:p>
              </w:tc>
              <w:tc>
                <w:tcPr>
                  <w:tcW w:w="1700" w:type="dxa"/>
                  <w:vMerge w:val="restart"/>
                  <w:tcBorders>
                    <w:top w:val="single" w:sz="4" w:space="0" w:color="auto"/>
                  </w:tcBorders>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申港</w:t>
                  </w:r>
                  <w:r w:rsidRPr="00354EA9">
                    <w:rPr>
                      <w:rFonts w:ascii="Times New Roman" w:eastAsiaTheme="minorEastAsia" w:hAnsi="Times New Roman" w:cs="Times New Roman"/>
                      <w:sz w:val="21"/>
                      <w:szCs w:val="21"/>
                    </w:rPr>
                    <w:t>空气自动监测站</w:t>
                  </w:r>
                </w:p>
              </w:tc>
              <w:tc>
                <w:tcPr>
                  <w:tcW w:w="1561" w:type="dxa"/>
                  <w:tcBorders>
                    <w:top w:val="single" w:sz="4" w:space="0" w:color="auto"/>
                  </w:tcBorders>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1</w:t>
                  </w:r>
                  <w:r w:rsidRPr="00354EA9">
                    <w:rPr>
                      <w:rFonts w:ascii="Times New Roman" w:eastAsiaTheme="minorEastAsia" w:hAnsi="Times New Roman" w:cs="Times New Roman"/>
                      <w:sz w:val="21"/>
                      <w:szCs w:val="21"/>
                    </w:rPr>
                    <w:t>月</w:t>
                  </w:r>
                </w:p>
              </w:tc>
              <w:tc>
                <w:tcPr>
                  <w:tcW w:w="1343" w:type="dxa"/>
                  <w:tcBorders>
                    <w:top w:val="single" w:sz="4" w:space="0" w:color="auto"/>
                  </w:tcBorders>
                  <w:vAlign w:val="center"/>
                </w:tcPr>
                <w:p w:rsidR="00B150EF" w:rsidRDefault="00B150EF" w:rsidP="00B150EF">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22</w:t>
                  </w:r>
                </w:p>
              </w:tc>
              <w:tc>
                <w:tcPr>
                  <w:tcW w:w="1343" w:type="dxa"/>
                  <w:tcBorders>
                    <w:top w:val="single" w:sz="4" w:space="0" w:color="auto"/>
                  </w:tcBorders>
                  <w:vAlign w:val="center"/>
                </w:tcPr>
                <w:p w:rsidR="00B150EF" w:rsidRDefault="00B150EF" w:rsidP="00B150EF">
                  <w:pPr>
                    <w:adjustRightInd w:val="0"/>
                    <w:snapToGrid w:val="0"/>
                    <w:jc w:val="center"/>
                    <w:rPr>
                      <w:rFonts w:ascii="Times New Roman" w:hAnsi="Times New Roman" w:cs="Times New Roman"/>
                      <w:b/>
                      <w:kern w:val="2"/>
                      <w:sz w:val="21"/>
                      <w:szCs w:val="21"/>
                    </w:rPr>
                  </w:pPr>
                  <w:r>
                    <w:rPr>
                      <w:rFonts w:ascii="Times New Roman" w:hAnsi="Times New Roman" w:cs="Times New Roman"/>
                      <w:b/>
                      <w:bCs/>
                      <w:kern w:val="2"/>
                      <w:sz w:val="21"/>
                      <w:szCs w:val="21"/>
                    </w:rPr>
                    <w:t>42</w:t>
                  </w:r>
                </w:p>
              </w:tc>
              <w:tc>
                <w:tcPr>
                  <w:tcW w:w="1343" w:type="dxa"/>
                  <w:tcBorders>
                    <w:top w:val="single" w:sz="4" w:space="0" w:color="auto"/>
                  </w:tcBorders>
                  <w:vAlign w:val="center"/>
                </w:tcPr>
                <w:p w:rsidR="00B150EF" w:rsidRDefault="00B150EF" w:rsidP="00B150EF">
                  <w:pPr>
                    <w:adjustRightInd w:val="0"/>
                    <w:snapToGrid w:val="0"/>
                    <w:jc w:val="center"/>
                    <w:rPr>
                      <w:rFonts w:ascii="Times New Roman" w:hAnsi="Times New Roman" w:cs="Times New Roman"/>
                      <w:b/>
                      <w:kern w:val="2"/>
                      <w:sz w:val="21"/>
                      <w:szCs w:val="21"/>
                    </w:rPr>
                  </w:pPr>
                  <w:r>
                    <w:rPr>
                      <w:rFonts w:ascii="Times New Roman" w:hAnsi="Times New Roman" w:cs="Times New Roman"/>
                      <w:b/>
                      <w:bCs/>
                      <w:kern w:val="2"/>
                      <w:sz w:val="21"/>
                      <w:szCs w:val="21"/>
                    </w:rPr>
                    <w:t>128</w:t>
                  </w:r>
                </w:p>
              </w:tc>
            </w:tr>
            <w:tr w:rsidR="00B150EF" w:rsidRPr="00354EA9" w:rsidTr="00617BB6">
              <w:trPr>
                <w:trHeight w:val="340"/>
                <w:jc w:val="center"/>
              </w:trPr>
              <w:tc>
                <w:tcPr>
                  <w:tcW w:w="1278"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700"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561" w:type="dxa"/>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2</w:t>
                  </w:r>
                  <w:r w:rsidRPr="00354EA9">
                    <w:rPr>
                      <w:rFonts w:ascii="Times New Roman" w:eastAsiaTheme="minorEastAsia" w:hAnsi="Times New Roman" w:cs="Times New Roman"/>
                      <w:sz w:val="21"/>
                      <w:szCs w:val="21"/>
                    </w:rPr>
                    <w:t>月</w:t>
                  </w:r>
                </w:p>
              </w:tc>
              <w:tc>
                <w:tcPr>
                  <w:tcW w:w="1343" w:type="dxa"/>
                  <w:vAlign w:val="center"/>
                </w:tcPr>
                <w:p w:rsidR="00B150EF" w:rsidRDefault="00B150EF" w:rsidP="00B150EF">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18</w:t>
                  </w:r>
                </w:p>
              </w:tc>
              <w:tc>
                <w:tcPr>
                  <w:tcW w:w="1343" w:type="dxa"/>
                  <w:vAlign w:val="center"/>
                </w:tcPr>
                <w:p w:rsidR="00B150EF" w:rsidRDefault="00B150EF" w:rsidP="00B150EF">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30</w:t>
                  </w:r>
                </w:p>
              </w:tc>
              <w:tc>
                <w:tcPr>
                  <w:tcW w:w="1343" w:type="dxa"/>
                  <w:vAlign w:val="center"/>
                </w:tcPr>
                <w:p w:rsidR="00B150EF" w:rsidRDefault="00B150EF" w:rsidP="00B150EF">
                  <w:pPr>
                    <w:adjustRightInd w:val="0"/>
                    <w:snapToGrid w:val="0"/>
                    <w:jc w:val="center"/>
                    <w:rPr>
                      <w:rFonts w:ascii="Times New Roman" w:hAnsi="Times New Roman" w:cs="Times New Roman"/>
                      <w:b/>
                      <w:kern w:val="2"/>
                      <w:sz w:val="21"/>
                      <w:szCs w:val="21"/>
                    </w:rPr>
                  </w:pPr>
                  <w:r>
                    <w:rPr>
                      <w:rFonts w:ascii="Times New Roman" w:hAnsi="Times New Roman" w:cs="Times New Roman"/>
                      <w:b/>
                      <w:bCs/>
                      <w:kern w:val="2"/>
                      <w:sz w:val="21"/>
                      <w:szCs w:val="21"/>
                    </w:rPr>
                    <w:t>108</w:t>
                  </w:r>
                </w:p>
              </w:tc>
            </w:tr>
            <w:tr w:rsidR="00B150EF" w:rsidRPr="00354EA9" w:rsidTr="00617BB6">
              <w:trPr>
                <w:trHeight w:val="340"/>
                <w:jc w:val="center"/>
              </w:trPr>
              <w:tc>
                <w:tcPr>
                  <w:tcW w:w="1278"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700"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561" w:type="dxa"/>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3</w:t>
                  </w:r>
                  <w:r w:rsidRPr="00354EA9">
                    <w:rPr>
                      <w:rFonts w:ascii="Times New Roman" w:eastAsiaTheme="minorEastAsia" w:hAnsi="Times New Roman" w:cs="Times New Roman"/>
                      <w:sz w:val="21"/>
                      <w:szCs w:val="21"/>
                    </w:rPr>
                    <w:t>月</w:t>
                  </w:r>
                </w:p>
              </w:tc>
              <w:tc>
                <w:tcPr>
                  <w:tcW w:w="1343" w:type="dxa"/>
                  <w:vAlign w:val="center"/>
                </w:tcPr>
                <w:p w:rsidR="00B150EF" w:rsidRDefault="00B150EF" w:rsidP="00B150EF">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18</w:t>
                  </w:r>
                </w:p>
              </w:tc>
              <w:tc>
                <w:tcPr>
                  <w:tcW w:w="1343" w:type="dxa"/>
                  <w:vAlign w:val="center"/>
                </w:tcPr>
                <w:p w:rsidR="00B150EF" w:rsidRDefault="00B150EF" w:rsidP="00B150EF">
                  <w:pPr>
                    <w:adjustRightInd w:val="0"/>
                    <w:snapToGrid w:val="0"/>
                    <w:jc w:val="center"/>
                    <w:rPr>
                      <w:rFonts w:ascii="Times New Roman" w:hAnsi="Times New Roman" w:cs="Times New Roman"/>
                      <w:kern w:val="2"/>
                      <w:sz w:val="21"/>
                      <w:szCs w:val="21"/>
                    </w:rPr>
                  </w:pPr>
                  <w:r>
                    <w:rPr>
                      <w:rFonts w:ascii="Times New Roman" w:hAnsi="Times New Roman" w:cs="Times New Roman"/>
                      <w:b/>
                      <w:bCs/>
                      <w:kern w:val="2"/>
                      <w:sz w:val="21"/>
                      <w:szCs w:val="21"/>
                    </w:rPr>
                    <w:t>52</w:t>
                  </w:r>
                </w:p>
              </w:tc>
              <w:tc>
                <w:tcPr>
                  <w:tcW w:w="1343" w:type="dxa"/>
                  <w:vAlign w:val="center"/>
                </w:tcPr>
                <w:p w:rsidR="00B150EF" w:rsidRDefault="00B150EF" w:rsidP="00B150EF">
                  <w:pPr>
                    <w:adjustRightInd w:val="0"/>
                    <w:snapToGrid w:val="0"/>
                    <w:jc w:val="center"/>
                    <w:rPr>
                      <w:rFonts w:ascii="Times New Roman" w:hAnsi="Times New Roman" w:cs="Times New Roman"/>
                      <w:b/>
                      <w:kern w:val="2"/>
                      <w:sz w:val="21"/>
                      <w:szCs w:val="21"/>
                    </w:rPr>
                  </w:pPr>
                  <w:r>
                    <w:rPr>
                      <w:rFonts w:ascii="Times New Roman" w:hAnsi="Times New Roman" w:cs="Times New Roman"/>
                      <w:b/>
                      <w:bCs/>
                      <w:kern w:val="2"/>
                      <w:sz w:val="21"/>
                      <w:szCs w:val="21"/>
                    </w:rPr>
                    <w:t>105</w:t>
                  </w:r>
                </w:p>
              </w:tc>
            </w:tr>
            <w:tr w:rsidR="00B150EF" w:rsidRPr="00354EA9" w:rsidTr="00617BB6">
              <w:trPr>
                <w:trHeight w:val="340"/>
                <w:jc w:val="center"/>
              </w:trPr>
              <w:tc>
                <w:tcPr>
                  <w:tcW w:w="1278"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700"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561" w:type="dxa"/>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4</w:t>
                  </w:r>
                  <w:r w:rsidRPr="00354EA9">
                    <w:rPr>
                      <w:rFonts w:ascii="Times New Roman" w:eastAsiaTheme="minorEastAsia" w:hAnsi="Times New Roman" w:cs="Times New Roman"/>
                      <w:sz w:val="21"/>
                      <w:szCs w:val="21"/>
                    </w:rPr>
                    <w:t>月</w:t>
                  </w:r>
                </w:p>
              </w:tc>
              <w:tc>
                <w:tcPr>
                  <w:tcW w:w="1343" w:type="dxa"/>
                  <w:vAlign w:val="center"/>
                </w:tcPr>
                <w:p w:rsidR="00B150EF" w:rsidRDefault="00B150EF" w:rsidP="00B150EF">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21</w:t>
                  </w:r>
                </w:p>
              </w:tc>
              <w:tc>
                <w:tcPr>
                  <w:tcW w:w="1343" w:type="dxa"/>
                  <w:vAlign w:val="center"/>
                </w:tcPr>
                <w:p w:rsidR="00B150EF" w:rsidRDefault="00B150EF" w:rsidP="00B150EF">
                  <w:pPr>
                    <w:adjustRightInd w:val="0"/>
                    <w:snapToGrid w:val="0"/>
                    <w:jc w:val="center"/>
                    <w:rPr>
                      <w:rFonts w:ascii="Times New Roman" w:hAnsi="Times New Roman" w:cs="Times New Roman"/>
                      <w:kern w:val="2"/>
                      <w:sz w:val="21"/>
                      <w:szCs w:val="21"/>
                    </w:rPr>
                  </w:pPr>
                  <w:r>
                    <w:rPr>
                      <w:rFonts w:ascii="Times New Roman" w:hAnsi="Times New Roman" w:cs="Times New Roman"/>
                      <w:b/>
                      <w:bCs/>
                      <w:kern w:val="2"/>
                      <w:sz w:val="21"/>
                      <w:szCs w:val="21"/>
                    </w:rPr>
                    <w:t>62</w:t>
                  </w:r>
                </w:p>
              </w:tc>
              <w:tc>
                <w:tcPr>
                  <w:tcW w:w="1343" w:type="dxa"/>
                  <w:vAlign w:val="center"/>
                </w:tcPr>
                <w:p w:rsidR="00B150EF" w:rsidRDefault="00B150EF" w:rsidP="00B150EF">
                  <w:pPr>
                    <w:adjustRightInd w:val="0"/>
                    <w:snapToGrid w:val="0"/>
                    <w:jc w:val="center"/>
                    <w:rPr>
                      <w:rFonts w:ascii="Times New Roman" w:hAnsi="Times New Roman" w:cs="Times New Roman"/>
                      <w:b/>
                      <w:kern w:val="2"/>
                      <w:sz w:val="21"/>
                      <w:szCs w:val="21"/>
                    </w:rPr>
                  </w:pPr>
                  <w:r>
                    <w:rPr>
                      <w:rFonts w:ascii="Times New Roman" w:hAnsi="Times New Roman" w:cs="Times New Roman"/>
                      <w:b/>
                      <w:bCs/>
                      <w:kern w:val="2"/>
                      <w:sz w:val="21"/>
                      <w:szCs w:val="21"/>
                    </w:rPr>
                    <w:t>123</w:t>
                  </w:r>
                </w:p>
              </w:tc>
            </w:tr>
            <w:tr w:rsidR="00B150EF" w:rsidRPr="00354EA9" w:rsidTr="00617BB6">
              <w:trPr>
                <w:trHeight w:val="340"/>
                <w:jc w:val="center"/>
              </w:trPr>
              <w:tc>
                <w:tcPr>
                  <w:tcW w:w="1278"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700"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561" w:type="dxa"/>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5</w:t>
                  </w:r>
                  <w:r w:rsidRPr="00354EA9">
                    <w:rPr>
                      <w:rFonts w:ascii="Times New Roman" w:eastAsiaTheme="minorEastAsia" w:hAnsi="Times New Roman" w:cs="Times New Roman"/>
                      <w:sz w:val="21"/>
                      <w:szCs w:val="21"/>
                    </w:rPr>
                    <w:t>月</w:t>
                  </w:r>
                </w:p>
              </w:tc>
              <w:tc>
                <w:tcPr>
                  <w:tcW w:w="1343" w:type="dxa"/>
                  <w:vAlign w:val="center"/>
                </w:tcPr>
                <w:p w:rsidR="00B150EF" w:rsidRDefault="00B150EF" w:rsidP="00B150EF">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12</w:t>
                  </w:r>
                </w:p>
              </w:tc>
              <w:tc>
                <w:tcPr>
                  <w:tcW w:w="1343" w:type="dxa"/>
                  <w:vAlign w:val="center"/>
                </w:tcPr>
                <w:p w:rsidR="00B150EF" w:rsidRDefault="00B150EF" w:rsidP="00B150EF">
                  <w:pPr>
                    <w:adjustRightInd w:val="0"/>
                    <w:snapToGrid w:val="0"/>
                    <w:jc w:val="center"/>
                    <w:rPr>
                      <w:rFonts w:ascii="Times New Roman" w:hAnsi="Times New Roman" w:cs="Times New Roman"/>
                      <w:kern w:val="2"/>
                      <w:sz w:val="21"/>
                      <w:szCs w:val="21"/>
                    </w:rPr>
                  </w:pPr>
                  <w:r>
                    <w:rPr>
                      <w:rFonts w:ascii="Times New Roman" w:hAnsi="Times New Roman" w:cs="Times New Roman"/>
                      <w:b/>
                      <w:bCs/>
                      <w:kern w:val="2"/>
                      <w:sz w:val="21"/>
                      <w:szCs w:val="21"/>
                    </w:rPr>
                    <w:t>55</w:t>
                  </w:r>
                </w:p>
              </w:tc>
              <w:tc>
                <w:tcPr>
                  <w:tcW w:w="1343" w:type="dxa"/>
                  <w:vAlign w:val="center"/>
                </w:tcPr>
                <w:p w:rsidR="00B150EF" w:rsidRDefault="00B150EF" w:rsidP="00B150EF">
                  <w:pPr>
                    <w:adjustRightInd w:val="0"/>
                    <w:snapToGrid w:val="0"/>
                    <w:jc w:val="center"/>
                    <w:rPr>
                      <w:rFonts w:ascii="Times New Roman" w:hAnsi="Times New Roman" w:cs="Times New Roman"/>
                      <w:b/>
                      <w:kern w:val="2"/>
                      <w:sz w:val="21"/>
                      <w:szCs w:val="21"/>
                    </w:rPr>
                  </w:pPr>
                  <w:r>
                    <w:rPr>
                      <w:rFonts w:ascii="Times New Roman" w:hAnsi="Times New Roman" w:cs="Times New Roman"/>
                      <w:b/>
                      <w:bCs/>
                      <w:kern w:val="2"/>
                      <w:sz w:val="21"/>
                      <w:szCs w:val="21"/>
                    </w:rPr>
                    <w:t>91</w:t>
                  </w:r>
                </w:p>
              </w:tc>
            </w:tr>
            <w:tr w:rsidR="00B150EF" w:rsidRPr="00354EA9" w:rsidTr="00617BB6">
              <w:trPr>
                <w:trHeight w:val="340"/>
                <w:jc w:val="center"/>
              </w:trPr>
              <w:tc>
                <w:tcPr>
                  <w:tcW w:w="1278"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700"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561" w:type="dxa"/>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6</w:t>
                  </w:r>
                  <w:r w:rsidRPr="00354EA9">
                    <w:rPr>
                      <w:rFonts w:ascii="Times New Roman" w:eastAsiaTheme="minorEastAsia" w:hAnsi="Times New Roman" w:cs="Times New Roman"/>
                      <w:sz w:val="21"/>
                      <w:szCs w:val="21"/>
                    </w:rPr>
                    <w:t>月</w:t>
                  </w:r>
                </w:p>
              </w:tc>
              <w:tc>
                <w:tcPr>
                  <w:tcW w:w="1343" w:type="dxa"/>
                  <w:vAlign w:val="center"/>
                </w:tcPr>
                <w:p w:rsidR="00B150EF" w:rsidRDefault="00B150EF" w:rsidP="00B150EF">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10</w:t>
                  </w:r>
                </w:p>
              </w:tc>
              <w:tc>
                <w:tcPr>
                  <w:tcW w:w="1343" w:type="dxa"/>
                  <w:vAlign w:val="center"/>
                </w:tcPr>
                <w:p w:rsidR="00B150EF" w:rsidRDefault="00B150EF" w:rsidP="00B150EF">
                  <w:pPr>
                    <w:adjustRightInd w:val="0"/>
                    <w:snapToGrid w:val="0"/>
                    <w:jc w:val="center"/>
                    <w:rPr>
                      <w:rFonts w:ascii="Times New Roman" w:hAnsi="Times New Roman" w:cs="Times New Roman"/>
                      <w:kern w:val="2"/>
                      <w:sz w:val="21"/>
                      <w:szCs w:val="21"/>
                    </w:rPr>
                  </w:pPr>
                  <w:r>
                    <w:rPr>
                      <w:rFonts w:ascii="Times New Roman" w:hAnsi="Times New Roman" w:cs="Times New Roman"/>
                      <w:b/>
                      <w:bCs/>
                      <w:kern w:val="2"/>
                      <w:sz w:val="21"/>
                      <w:szCs w:val="21"/>
                    </w:rPr>
                    <w:t>43</w:t>
                  </w:r>
                </w:p>
              </w:tc>
              <w:tc>
                <w:tcPr>
                  <w:tcW w:w="1343" w:type="dxa"/>
                  <w:vAlign w:val="center"/>
                </w:tcPr>
                <w:p w:rsidR="00B150EF" w:rsidRDefault="00B150EF" w:rsidP="00B150EF">
                  <w:pPr>
                    <w:adjustRightInd w:val="0"/>
                    <w:snapToGrid w:val="0"/>
                    <w:jc w:val="center"/>
                    <w:rPr>
                      <w:rFonts w:ascii="Times New Roman" w:hAnsi="Times New Roman" w:cs="Times New Roman"/>
                      <w:b/>
                      <w:kern w:val="2"/>
                      <w:sz w:val="21"/>
                      <w:szCs w:val="21"/>
                    </w:rPr>
                  </w:pPr>
                  <w:r>
                    <w:rPr>
                      <w:rFonts w:ascii="Times New Roman" w:hAnsi="Times New Roman" w:cs="Times New Roman"/>
                      <w:b/>
                      <w:bCs/>
                      <w:kern w:val="2"/>
                      <w:sz w:val="21"/>
                      <w:szCs w:val="21"/>
                    </w:rPr>
                    <w:t>71</w:t>
                  </w:r>
                </w:p>
              </w:tc>
            </w:tr>
            <w:tr w:rsidR="00B150EF" w:rsidRPr="00354EA9" w:rsidTr="00617BB6">
              <w:trPr>
                <w:trHeight w:val="340"/>
                <w:jc w:val="center"/>
              </w:trPr>
              <w:tc>
                <w:tcPr>
                  <w:tcW w:w="1278"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700"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561" w:type="dxa"/>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7</w:t>
                  </w:r>
                  <w:r w:rsidRPr="00354EA9">
                    <w:rPr>
                      <w:rFonts w:ascii="Times New Roman" w:eastAsiaTheme="minorEastAsia" w:hAnsi="Times New Roman" w:cs="Times New Roman"/>
                      <w:sz w:val="21"/>
                      <w:szCs w:val="21"/>
                    </w:rPr>
                    <w:t>月</w:t>
                  </w:r>
                </w:p>
              </w:tc>
              <w:tc>
                <w:tcPr>
                  <w:tcW w:w="1343" w:type="dxa"/>
                  <w:vAlign w:val="center"/>
                </w:tcPr>
                <w:p w:rsidR="00B150EF" w:rsidRDefault="00B150EF" w:rsidP="00B150EF">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9</w:t>
                  </w:r>
                </w:p>
              </w:tc>
              <w:tc>
                <w:tcPr>
                  <w:tcW w:w="1343" w:type="dxa"/>
                  <w:vAlign w:val="center"/>
                </w:tcPr>
                <w:p w:rsidR="00B150EF" w:rsidRDefault="00B150EF" w:rsidP="00B150EF">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40</w:t>
                  </w:r>
                </w:p>
              </w:tc>
              <w:tc>
                <w:tcPr>
                  <w:tcW w:w="1343" w:type="dxa"/>
                  <w:vAlign w:val="center"/>
                </w:tcPr>
                <w:p w:rsidR="00B150EF" w:rsidRDefault="00B150EF" w:rsidP="00B150EF">
                  <w:pPr>
                    <w:adjustRightInd w:val="0"/>
                    <w:snapToGrid w:val="0"/>
                    <w:jc w:val="center"/>
                    <w:rPr>
                      <w:rFonts w:ascii="Times New Roman" w:hAnsi="Times New Roman" w:cs="Times New Roman"/>
                      <w:b/>
                      <w:kern w:val="2"/>
                      <w:sz w:val="21"/>
                      <w:szCs w:val="21"/>
                    </w:rPr>
                  </w:pPr>
                  <w:r>
                    <w:rPr>
                      <w:rFonts w:ascii="Times New Roman" w:hAnsi="Times New Roman" w:cs="Times New Roman"/>
                      <w:kern w:val="2"/>
                      <w:sz w:val="21"/>
                      <w:szCs w:val="21"/>
                    </w:rPr>
                    <w:t>46</w:t>
                  </w:r>
                </w:p>
              </w:tc>
            </w:tr>
            <w:tr w:rsidR="00B150EF" w:rsidRPr="00354EA9" w:rsidTr="00617BB6">
              <w:trPr>
                <w:trHeight w:val="340"/>
                <w:jc w:val="center"/>
              </w:trPr>
              <w:tc>
                <w:tcPr>
                  <w:tcW w:w="1278"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700"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561" w:type="dxa"/>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8</w:t>
                  </w:r>
                  <w:r w:rsidRPr="00354EA9">
                    <w:rPr>
                      <w:rFonts w:ascii="Times New Roman" w:eastAsiaTheme="minorEastAsia" w:hAnsi="Times New Roman" w:cs="Times New Roman"/>
                      <w:sz w:val="21"/>
                      <w:szCs w:val="21"/>
                    </w:rPr>
                    <w:t>月</w:t>
                  </w:r>
                </w:p>
              </w:tc>
              <w:tc>
                <w:tcPr>
                  <w:tcW w:w="1343" w:type="dxa"/>
                  <w:vAlign w:val="center"/>
                </w:tcPr>
                <w:p w:rsidR="00B150EF" w:rsidRDefault="00B150EF" w:rsidP="00B150EF">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8</w:t>
                  </w:r>
                </w:p>
              </w:tc>
              <w:tc>
                <w:tcPr>
                  <w:tcW w:w="1343" w:type="dxa"/>
                  <w:vAlign w:val="center"/>
                </w:tcPr>
                <w:p w:rsidR="00B150EF" w:rsidRDefault="00B150EF" w:rsidP="00B150EF">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26</w:t>
                  </w:r>
                </w:p>
              </w:tc>
              <w:tc>
                <w:tcPr>
                  <w:tcW w:w="1343" w:type="dxa"/>
                  <w:vAlign w:val="center"/>
                </w:tcPr>
                <w:p w:rsidR="00B150EF" w:rsidRDefault="00B150EF" w:rsidP="00B150EF">
                  <w:pPr>
                    <w:adjustRightInd w:val="0"/>
                    <w:snapToGrid w:val="0"/>
                    <w:jc w:val="center"/>
                    <w:rPr>
                      <w:rFonts w:ascii="Times New Roman" w:hAnsi="Times New Roman" w:cs="Times New Roman"/>
                      <w:b/>
                      <w:kern w:val="2"/>
                      <w:sz w:val="21"/>
                      <w:szCs w:val="21"/>
                    </w:rPr>
                  </w:pPr>
                  <w:r>
                    <w:rPr>
                      <w:rFonts w:ascii="Times New Roman" w:hAnsi="Times New Roman" w:cs="Times New Roman"/>
                      <w:kern w:val="2"/>
                      <w:sz w:val="21"/>
                      <w:szCs w:val="21"/>
                    </w:rPr>
                    <w:t>38</w:t>
                  </w:r>
                </w:p>
              </w:tc>
            </w:tr>
            <w:tr w:rsidR="00B150EF" w:rsidRPr="00354EA9" w:rsidTr="00617BB6">
              <w:trPr>
                <w:trHeight w:val="340"/>
                <w:jc w:val="center"/>
              </w:trPr>
              <w:tc>
                <w:tcPr>
                  <w:tcW w:w="1278"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700"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561" w:type="dxa"/>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9</w:t>
                  </w:r>
                  <w:r w:rsidRPr="00354EA9">
                    <w:rPr>
                      <w:rFonts w:ascii="Times New Roman" w:eastAsiaTheme="minorEastAsia" w:hAnsi="Times New Roman" w:cs="Times New Roman"/>
                      <w:sz w:val="21"/>
                      <w:szCs w:val="21"/>
                    </w:rPr>
                    <w:t>月</w:t>
                  </w:r>
                </w:p>
              </w:tc>
              <w:tc>
                <w:tcPr>
                  <w:tcW w:w="1343" w:type="dxa"/>
                  <w:vAlign w:val="center"/>
                </w:tcPr>
                <w:p w:rsidR="00B150EF" w:rsidRDefault="00B150EF" w:rsidP="00B150EF">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9</w:t>
                  </w:r>
                </w:p>
              </w:tc>
              <w:tc>
                <w:tcPr>
                  <w:tcW w:w="1343" w:type="dxa"/>
                  <w:vAlign w:val="center"/>
                </w:tcPr>
                <w:p w:rsidR="00B150EF" w:rsidRDefault="00B150EF" w:rsidP="00B150EF">
                  <w:pPr>
                    <w:adjustRightInd w:val="0"/>
                    <w:snapToGrid w:val="0"/>
                    <w:jc w:val="center"/>
                    <w:rPr>
                      <w:rFonts w:ascii="Times New Roman" w:hAnsi="Times New Roman" w:cs="Times New Roman"/>
                      <w:kern w:val="2"/>
                      <w:sz w:val="21"/>
                      <w:szCs w:val="21"/>
                    </w:rPr>
                  </w:pPr>
                  <w:r>
                    <w:rPr>
                      <w:rFonts w:ascii="Times New Roman" w:hAnsi="Times New Roman" w:cs="Times New Roman"/>
                      <w:b/>
                      <w:bCs/>
                      <w:kern w:val="2"/>
                      <w:sz w:val="21"/>
                      <w:szCs w:val="21"/>
                    </w:rPr>
                    <w:t>46</w:t>
                  </w:r>
                </w:p>
              </w:tc>
              <w:tc>
                <w:tcPr>
                  <w:tcW w:w="1343" w:type="dxa"/>
                  <w:vAlign w:val="center"/>
                </w:tcPr>
                <w:p w:rsidR="00B150EF" w:rsidRDefault="00B150EF" w:rsidP="00B150EF">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56</w:t>
                  </w:r>
                </w:p>
              </w:tc>
            </w:tr>
            <w:tr w:rsidR="00B150EF" w:rsidRPr="00354EA9" w:rsidTr="00617BB6">
              <w:trPr>
                <w:trHeight w:val="340"/>
                <w:jc w:val="center"/>
              </w:trPr>
              <w:tc>
                <w:tcPr>
                  <w:tcW w:w="1278"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700"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561" w:type="dxa"/>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10</w:t>
                  </w:r>
                  <w:r w:rsidRPr="00354EA9">
                    <w:rPr>
                      <w:rFonts w:ascii="Times New Roman" w:eastAsiaTheme="minorEastAsia" w:hAnsi="Times New Roman" w:cs="Times New Roman"/>
                      <w:sz w:val="21"/>
                      <w:szCs w:val="21"/>
                    </w:rPr>
                    <w:t>月</w:t>
                  </w:r>
                </w:p>
              </w:tc>
              <w:tc>
                <w:tcPr>
                  <w:tcW w:w="1343" w:type="dxa"/>
                  <w:vAlign w:val="center"/>
                </w:tcPr>
                <w:p w:rsidR="00B150EF" w:rsidRDefault="00B150EF" w:rsidP="00B150EF">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11</w:t>
                  </w:r>
                </w:p>
              </w:tc>
              <w:tc>
                <w:tcPr>
                  <w:tcW w:w="1343" w:type="dxa"/>
                  <w:vAlign w:val="center"/>
                </w:tcPr>
                <w:p w:rsidR="00B150EF" w:rsidRDefault="00B150EF" w:rsidP="00B150EF">
                  <w:pPr>
                    <w:adjustRightInd w:val="0"/>
                    <w:snapToGrid w:val="0"/>
                    <w:jc w:val="center"/>
                    <w:rPr>
                      <w:rFonts w:ascii="Times New Roman" w:hAnsi="Times New Roman" w:cs="Times New Roman"/>
                      <w:b/>
                      <w:kern w:val="2"/>
                      <w:sz w:val="21"/>
                      <w:szCs w:val="21"/>
                    </w:rPr>
                  </w:pPr>
                  <w:r>
                    <w:rPr>
                      <w:rFonts w:ascii="Times New Roman" w:hAnsi="Times New Roman" w:cs="Times New Roman"/>
                      <w:b/>
                      <w:bCs/>
                      <w:kern w:val="2"/>
                      <w:sz w:val="21"/>
                      <w:szCs w:val="21"/>
                    </w:rPr>
                    <w:t>49</w:t>
                  </w:r>
                </w:p>
              </w:tc>
              <w:tc>
                <w:tcPr>
                  <w:tcW w:w="1343" w:type="dxa"/>
                  <w:vAlign w:val="center"/>
                </w:tcPr>
                <w:p w:rsidR="00B150EF" w:rsidRDefault="00B150EF" w:rsidP="00B150EF">
                  <w:pPr>
                    <w:adjustRightInd w:val="0"/>
                    <w:snapToGrid w:val="0"/>
                    <w:jc w:val="center"/>
                    <w:rPr>
                      <w:rFonts w:ascii="Times New Roman" w:hAnsi="Times New Roman" w:cs="Times New Roman"/>
                      <w:b/>
                      <w:kern w:val="2"/>
                      <w:sz w:val="21"/>
                      <w:szCs w:val="21"/>
                    </w:rPr>
                  </w:pPr>
                  <w:r>
                    <w:rPr>
                      <w:rFonts w:ascii="Times New Roman" w:hAnsi="Times New Roman" w:cs="Times New Roman"/>
                      <w:b/>
                      <w:bCs/>
                      <w:kern w:val="2"/>
                      <w:sz w:val="21"/>
                      <w:szCs w:val="21"/>
                    </w:rPr>
                    <w:t>79</w:t>
                  </w:r>
                </w:p>
              </w:tc>
            </w:tr>
            <w:tr w:rsidR="00B150EF" w:rsidRPr="00354EA9" w:rsidTr="00617BB6">
              <w:trPr>
                <w:trHeight w:val="340"/>
                <w:jc w:val="center"/>
              </w:trPr>
              <w:tc>
                <w:tcPr>
                  <w:tcW w:w="1278"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700"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561" w:type="dxa"/>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11</w:t>
                  </w:r>
                  <w:r w:rsidRPr="00354EA9">
                    <w:rPr>
                      <w:rFonts w:ascii="Times New Roman" w:eastAsiaTheme="minorEastAsia" w:hAnsi="Times New Roman" w:cs="Times New Roman"/>
                      <w:sz w:val="21"/>
                      <w:szCs w:val="21"/>
                    </w:rPr>
                    <w:t>月</w:t>
                  </w:r>
                </w:p>
              </w:tc>
              <w:tc>
                <w:tcPr>
                  <w:tcW w:w="1343" w:type="dxa"/>
                  <w:vAlign w:val="center"/>
                </w:tcPr>
                <w:p w:rsidR="00B150EF" w:rsidRDefault="00B150EF" w:rsidP="00B150EF">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11</w:t>
                  </w:r>
                </w:p>
              </w:tc>
              <w:tc>
                <w:tcPr>
                  <w:tcW w:w="1343" w:type="dxa"/>
                  <w:vAlign w:val="center"/>
                </w:tcPr>
                <w:p w:rsidR="00B150EF" w:rsidRDefault="00B150EF" w:rsidP="00B150EF">
                  <w:pPr>
                    <w:adjustRightInd w:val="0"/>
                    <w:snapToGrid w:val="0"/>
                    <w:jc w:val="center"/>
                    <w:rPr>
                      <w:rFonts w:ascii="Times New Roman" w:hAnsi="Times New Roman" w:cs="Times New Roman"/>
                      <w:b/>
                      <w:kern w:val="2"/>
                      <w:sz w:val="21"/>
                      <w:szCs w:val="21"/>
                    </w:rPr>
                  </w:pPr>
                  <w:r>
                    <w:rPr>
                      <w:rFonts w:ascii="Times New Roman" w:hAnsi="Times New Roman" w:cs="Times New Roman"/>
                      <w:b/>
                      <w:bCs/>
                      <w:kern w:val="2"/>
                      <w:sz w:val="21"/>
                      <w:szCs w:val="21"/>
                    </w:rPr>
                    <w:t>60</w:t>
                  </w:r>
                </w:p>
              </w:tc>
              <w:tc>
                <w:tcPr>
                  <w:tcW w:w="1343" w:type="dxa"/>
                  <w:vAlign w:val="center"/>
                </w:tcPr>
                <w:p w:rsidR="00B150EF" w:rsidRDefault="00B150EF" w:rsidP="00B150EF">
                  <w:pPr>
                    <w:adjustRightInd w:val="0"/>
                    <w:snapToGrid w:val="0"/>
                    <w:jc w:val="center"/>
                    <w:rPr>
                      <w:rFonts w:ascii="Times New Roman" w:hAnsi="Times New Roman" w:cs="Times New Roman"/>
                      <w:b/>
                      <w:kern w:val="2"/>
                      <w:sz w:val="21"/>
                      <w:szCs w:val="21"/>
                    </w:rPr>
                  </w:pPr>
                  <w:r>
                    <w:rPr>
                      <w:rFonts w:ascii="Times New Roman" w:hAnsi="Times New Roman" w:cs="Times New Roman"/>
                      <w:b/>
                      <w:bCs/>
                      <w:kern w:val="2"/>
                      <w:sz w:val="21"/>
                      <w:szCs w:val="21"/>
                    </w:rPr>
                    <w:t>94</w:t>
                  </w:r>
                </w:p>
              </w:tc>
            </w:tr>
            <w:tr w:rsidR="00B150EF" w:rsidRPr="00354EA9" w:rsidTr="00617BB6">
              <w:trPr>
                <w:trHeight w:val="340"/>
                <w:jc w:val="center"/>
              </w:trPr>
              <w:tc>
                <w:tcPr>
                  <w:tcW w:w="1278"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700"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561" w:type="dxa"/>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12</w:t>
                  </w:r>
                  <w:r w:rsidRPr="00354EA9">
                    <w:rPr>
                      <w:rFonts w:ascii="Times New Roman" w:eastAsiaTheme="minorEastAsia" w:hAnsi="Times New Roman" w:cs="Times New Roman"/>
                      <w:sz w:val="21"/>
                      <w:szCs w:val="21"/>
                    </w:rPr>
                    <w:t>月</w:t>
                  </w:r>
                </w:p>
              </w:tc>
              <w:tc>
                <w:tcPr>
                  <w:tcW w:w="1343" w:type="dxa"/>
                  <w:vAlign w:val="center"/>
                </w:tcPr>
                <w:p w:rsidR="00B150EF" w:rsidRDefault="00B150EF" w:rsidP="00B150EF">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10</w:t>
                  </w:r>
                </w:p>
              </w:tc>
              <w:tc>
                <w:tcPr>
                  <w:tcW w:w="1343" w:type="dxa"/>
                  <w:vAlign w:val="center"/>
                </w:tcPr>
                <w:p w:rsidR="00B150EF" w:rsidRDefault="00B150EF" w:rsidP="00B150EF">
                  <w:pPr>
                    <w:adjustRightInd w:val="0"/>
                    <w:snapToGrid w:val="0"/>
                    <w:jc w:val="center"/>
                    <w:rPr>
                      <w:rFonts w:ascii="Times New Roman" w:hAnsi="Times New Roman" w:cs="Times New Roman"/>
                      <w:b/>
                      <w:kern w:val="2"/>
                      <w:sz w:val="21"/>
                      <w:szCs w:val="21"/>
                    </w:rPr>
                  </w:pPr>
                  <w:r>
                    <w:rPr>
                      <w:rFonts w:ascii="Times New Roman" w:hAnsi="Times New Roman" w:cs="Times New Roman"/>
                      <w:b/>
                      <w:bCs/>
                      <w:kern w:val="2"/>
                      <w:sz w:val="21"/>
                      <w:szCs w:val="21"/>
                    </w:rPr>
                    <w:t>54</w:t>
                  </w:r>
                </w:p>
              </w:tc>
              <w:tc>
                <w:tcPr>
                  <w:tcW w:w="1343" w:type="dxa"/>
                  <w:vAlign w:val="center"/>
                </w:tcPr>
                <w:p w:rsidR="00B150EF" w:rsidRDefault="00B150EF" w:rsidP="00B150EF">
                  <w:pPr>
                    <w:adjustRightInd w:val="0"/>
                    <w:snapToGrid w:val="0"/>
                    <w:jc w:val="center"/>
                    <w:rPr>
                      <w:rFonts w:ascii="Times New Roman" w:hAnsi="Times New Roman" w:cs="Times New Roman"/>
                      <w:b/>
                      <w:kern w:val="2"/>
                      <w:sz w:val="21"/>
                      <w:szCs w:val="21"/>
                    </w:rPr>
                  </w:pPr>
                  <w:r>
                    <w:rPr>
                      <w:rFonts w:ascii="Times New Roman" w:hAnsi="Times New Roman" w:cs="Times New Roman"/>
                      <w:b/>
                      <w:bCs/>
                      <w:kern w:val="2"/>
                      <w:sz w:val="21"/>
                      <w:szCs w:val="21"/>
                    </w:rPr>
                    <w:t>90</w:t>
                  </w:r>
                </w:p>
              </w:tc>
            </w:tr>
            <w:tr w:rsidR="00B150EF" w:rsidRPr="00354EA9" w:rsidTr="00617BB6">
              <w:trPr>
                <w:trHeight w:val="340"/>
                <w:jc w:val="center"/>
              </w:trPr>
              <w:tc>
                <w:tcPr>
                  <w:tcW w:w="1278"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700" w:type="dxa"/>
                  <w:vMerge/>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p>
              </w:tc>
              <w:tc>
                <w:tcPr>
                  <w:tcW w:w="1561" w:type="dxa"/>
                  <w:vAlign w:val="center"/>
                </w:tcPr>
                <w:p w:rsidR="00B150EF" w:rsidRPr="00354EA9" w:rsidRDefault="00B150EF">
                  <w:pPr>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年平均</w:t>
                  </w:r>
                </w:p>
              </w:tc>
              <w:tc>
                <w:tcPr>
                  <w:tcW w:w="1343" w:type="dxa"/>
                  <w:vAlign w:val="center"/>
                </w:tcPr>
                <w:p w:rsidR="00B150EF" w:rsidRDefault="00B150EF" w:rsidP="00B150EF">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13</w:t>
                  </w:r>
                </w:p>
              </w:tc>
              <w:tc>
                <w:tcPr>
                  <w:tcW w:w="1343" w:type="dxa"/>
                  <w:vAlign w:val="center"/>
                </w:tcPr>
                <w:p w:rsidR="00B150EF" w:rsidRDefault="00B150EF" w:rsidP="00B150EF">
                  <w:pPr>
                    <w:adjustRightInd w:val="0"/>
                    <w:snapToGrid w:val="0"/>
                    <w:jc w:val="center"/>
                    <w:rPr>
                      <w:rFonts w:ascii="Times New Roman" w:hAnsi="Times New Roman" w:cs="Times New Roman"/>
                      <w:b/>
                      <w:kern w:val="2"/>
                      <w:sz w:val="21"/>
                      <w:szCs w:val="21"/>
                    </w:rPr>
                  </w:pPr>
                  <w:r>
                    <w:rPr>
                      <w:rFonts w:ascii="Times New Roman" w:hAnsi="Times New Roman" w:cs="Times New Roman"/>
                      <w:b/>
                      <w:bCs/>
                      <w:kern w:val="2"/>
                      <w:sz w:val="21"/>
                      <w:szCs w:val="21"/>
                    </w:rPr>
                    <w:t>47</w:t>
                  </w:r>
                </w:p>
              </w:tc>
              <w:tc>
                <w:tcPr>
                  <w:tcW w:w="1343" w:type="dxa"/>
                  <w:vAlign w:val="center"/>
                </w:tcPr>
                <w:p w:rsidR="00B150EF" w:rsidRDefault="00B150EF" w:rsidP="00B150EF">
                  <w:pPr>
                    <w:adjustRightInd w:val="0"/>
                    <w:snapToGrid w:val="0"/>
                    <w:jc w:val="center"/>
                    <w:rPr>
                      <w:rFonts w:ascii="Times New Roman" w:hAnsi="Times New Roman" w:cs="Times New Roman"/>
                      <w:b/>
                      <w:kern w:val="2"/>
                      <w:sz w:val="21"/>
                      <w:szCs w:val="21"/>
                    </w:rPr>
                  </w:pPr>
                  <w:r>
                    <w:rPr>
                      <w:rFonts w:ascii="Times New Roman" w:hAnsi="Times New Roman" w:cs="Times New Roman"/>
                      <w:b/>
                      <w:bCs/>
                      <w:kern w:val="2"/>
                      <w:sz w:val="21"/>
                      <w:szCs w:val="21"/>
                    </w:rPr>
                    <w:t>86</w:t>
                  </w:r>
                </w:p>
              </w:tc>
            </w:tr>
            <w:tr w:rsidR="00BA3E1A" w:rsidRPr="00354EA9" w:rsidTr="00617BB6">
              <w:trPr>
                <w:trHeight w:val="340"/>
                <w:jc w:val="center"/>
              </w:trPr>
              <w:tc>
                <w:tcPr>
                  <w:tcW w:w="4539" w:type="dxa"/>
                  <w:gridSpan w:val="3"/>
                  <w:vAlign w:val="center"/>
                </w:tcPr>
                <w:p w:rsidR="00BA3E1A" w:rsidRPr="00354EA9" w:rsidRDefault="00120246">
                  <w:pPr>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GB3095-2012</w:t>
                  </w:r>
                  <w:r w:rsidRPr="00354EA9">
                    <w:rPr>
                      <w:rFonts w:ascii="Times New Roman" w:eastAsiaTheme="minorEastAsia" w:hAnsi="Times New Roman" w:cs="Times New Roman"/>
                      <w:sz w:val="21"/>
                      <w:szCs w:val="21"/>
                    </w:rPr>
                    <w:t>表</w:t>
                  </w:r>
                  <w:r w:rsidRPr="00354EA9">
                    <w:rPr>
                      <w:rFonts w:ascii="Times New Roman" w:eastAsiaTheme="minorEastAsia" w:hAnsi="Times New Roman" w:cs="Times New Roman"/>
                      <w:sz w:val="21"/>
                      <w:szCs w:val="21"/>
                    </w:rPr>
                    <w:t>1</w:t>
                  </w:r>
                  <w:r w:rsidRPr="00354EA9">
                    <w:rPr>
                      <w:rFonts w:ascii="Times New Roman" w:eastAsiaTheme="minorEastAsia" w:hAnsi="Times New Roman" w:cs="Times New Roman"/>
                      <w:sz w:val="21"/>
                      <w:szCs w:val="21"/>
                    </w:rPr>
                    <w:t>中二级标准年平均限值</w:t>
                  </w:r>
                </w:p>
              </w:tc>
              <w:tc>
                <w:tcPr>
                  <w:tcW w:w="1343" w:type="dxa"/>
                  <w:vAlign w:val="center"/>
                </w:tcPr>
                <w:p w:rsidR="00BA3E1A" w:rsidRPr="00354EA9" w:rsidRDefault="00120246">
                  <w:pPr>
                    <w:widowControl w:val="0"/>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kern w:val="2"/>
                      <w:sz w:val="21"/>
                      <w:szCs w:val="21"/>
                      <w:lang w:bidi="ar"/>
                    </w:rPr>
                    <w:t>60</w:t>
                  </w:r>
                </w:p>
              </w:tc>
              <w:tc>
                <w:tcPr>
                  <w:tcW w:w="1343" w:type="dxa"/>
                  <w:vAlign w:val="center"/>
                </w:tcPr>
                <w:p w:rsidR="00BA3E1A" w:rsidRPr="00354EA9" w:rsidRDefault="00120246">
                  <w:pPr>
                    <w:widowControl w:val="0"/>
                    <w:adjustRightInd w:val="0"/>
                    <w:snapToGrid w:val="0"/>
                    <w:jc w:val="center"/>
                    <w:rPr>
                      <w:rFonts w:ascii="Times New Roman" w:eastAsiaTheme="minorEastAsia" w:hAnsi="Times New Roman" w:cs="Times New Roman"/>
                      <w:b/>
                      <w:sz w:val="21"/>
                      <w:szCs w:val="21"/>
                    </w:rPr>
                  </w:pPr>
                  <w:r w:rsidRPr="00354EA9">
                    <w:rPr>
                      <w:rFonts w:ascii="Times New Roman" w:eastAsiaTheme="minorEastAsia" w:hAnsi="Times New Roman" w:cs="Times New Roman"/>
                      <w:b/>
                      <w:kern w:val="2"/>
                      <w:sz w:val="21"/>
                      <w:szCs w:val="21"/>
                      <w:lang w:bidi="ar"/>
                    </w:rPr>
                    <w:t>40</w:t>
                  </w:r>
                </w:p>
              </w:tc>
              <w:tc>
                <w:tcPr>
                  <w:tcW w:w="1343" w:type="dxa"/>
                  <w:vAlign w:val="center"/>
                </w:tcPr>
                <w:p w:rsidR="00BA3E1A" w:rsidRPr="00354EA9" w:rsidRDefault="00120246">
                  <w:pPr>
                    <w:widowControl w:val="0"/>
                    <w:adjustRightInd w:val="0"/>
                    <w:snapToGrid w:val="0"/>
                    <w:jc w:val="center"/>
                    <w:rPr>
                      <w:rFonts w:ascii="Times New Roman" w:eastAsiaTheme="minorEastAsia" w:hAnsi="Times New Roman" w:cs="Times New Roman"/>
                      <w:b/>
                      <w:sz w:val="21"/>
                      <w:szCs w:val="21"/>
                    </w:rPr>
                  </w:pPr>
                  <w:r w:rsidRPr="00354EA9">
                    <w:rPr>
                      <w:rFonts w:ascii="Times New Roman" w:eastAsiaTheme="minorEastAsia" w:hAnsi="Times New Roman" w:cs="Times New Roman"/>
                      <w:b/>
                      <w:kern w:val="2"/>
                      <w:sz w:val="21"/>
                      <w:szCs w:val="21"/>
                      <w:lang w:bidi="ar"/>
                    </w:rPr>
                    <w:t>70</w:t>
                  </w:r>
                </w:p>
              </w:tc>
            </w:tr>
          </w:tbl>
          <w:p w:rsidR="00BA3E1A" w:rsidRPr="00354EA9" w:rsidRDefault="00403CC1" w:rsidP="00DA317F">
            <w:pPr>
              <w:wordWrap w:val="0"/>
              <w:adjustRightInd w:val="0"/>
              <w:snapToGrid w:val="0"/>
              <w:spacing w:line="360" w:lineRule="auto"/>
              <w:ind w:firstLineChars="200" w:firstLine="480"/>
              <w:rPr>
                <w:rFonts w:ascii="Times New Roman" w:eastAsiaTheme="minorEastAsia" w:hAnsi="Times New Roman" w:cs="Times New Roman"/>
              </w:rPr>
            </w:pPr>
            <w:r w:rsidRPr="00354EA9">
              <w:rPr>
                <w:rFonts w:ascii="Times New Roman" w:eastAsiaTheme="minorEastAsia" w:hAnsi="Times New Roman" w:cs="Times New Roman"/>
              </w:rPr>
              <w:t>根据江阴市环境监测站提供的监测数据，该地区环境空气质量未满足《环境空气质量标准》（</w:t>
            </w:r>
            <w:r w:rsidRPr="00354EA9">
              <w:rPr>
                <w:rFonts w:ascii="Times New Roman" w:eastAsiaTheme="minorEastAsia" w:hAnsi="Times New Roman" w:cs="Times New Roman"/>
              </w:rPr>
              <w:t>GB3095-2012</w:t>
            </w:r>
            <w:r w:rsidRPr="00354EA9">
              <w:rPr>
                <w:rFonts w:ascii="Times New Roman" w:eastAsiaTheme="minorEastAsia" w:hAnsi="Times New Roman" w:cs="Times New Roman"/>
              </w:rPr>
              <w:t>）中的二级标准。</w:t>
            </w:r>
            <w:r w:rsidRPr="00354EA9">
              <w:rPr>
                <w:rFonts w:ascii="Times New Roman" w:eastAsiaTheme="minorEastAsia" w:hAnsi="Times New Roman" w:cs="Times New Roman"/>
                <w:color w:val="000000"/>
              </w:rPr>
              <w:t>据分析，</w:t>
            </w:r>
            <w:r w:rsidRPr="00354EA9">
              <w:rPr>
                <w:rFonts w:ascii="Times New Roman" w:eastAsiaTheme="minorEastAsia" w:hAnsi="Times New Roman" w:cs="Times New Roman"/>
              </w:rPr>
              <w:t>超标的主要原因为空气自动监测站受道路车辆尾气排放的影响，造成</w:t>
            </w:r>
            <w:r w:rsidRPr="00354EA9">
              <w:rPr>
                <w:rFonts w:ascii="Times New Roman" w:eastAsiaTheme="minorEastAsia" w:hAnsi="Times New Roman" w:cs="Times New Roman"/>
              </w:rPr>
              <w:t>NO</w:t>
            </w:r>
            <w:r w:rsidRPr="00354EA9">
              <w:rPr>
                <w:rFonts w:ascii="Times New Roman" w:eastAsiaTheme="minorEastAsia" w:hAnsi="Times New Roman" w:cs="Times New Roman"/>
                <w:vertAlign w:val="subscript"/>
              </w:rPr>
              <w:t>2</w:t>
            </w:r>
            <w:r w:rsidRPr="00354EA9">
              <w:rPr>
                <w:rFonts w:ascii="Times New Roman" w:eastAsiaTheme="minorEastAsia" w:hAnsi="Times New Roman" w:cs="Times New Roman"/>
              </w:rPr>
              <w:t>、</w:t>
            </w:r>
            <w:r w:rsidRPr="00354EA9">
              <w:rPr>
                <w:rFonts w:ascii="Times New Roman" w:eastAsiaTheme="minorEastAsia" w:hAnsi="Times New Roman" w:cs="Times New Roman"/>
              </w:rPr>
              <w:t>PM</w:t>
            </w:r>
            <w:r w:rsidRPr="00354EA9">
              <w:rPr>
                <w:rFonts w:ascii="Times New Roman" w:eastAsiaTheme="minorEastAsia" w:hAnsi="Times New Roman" w:cs="Times New Roman"/>
                <w:vertAlign w:val="subscript"/>
              </w:rPr>
              <w:t>10</w:t>
            </w:r>
            <w:r w:rsidRPr="00354EA9">
              <w:rPr>
                <w:rFonts w:ascii="Times New Roman" w:eastAsiaTheme="minorEastAsia" w:hAnsi="Times New Roman" w:cs="Times New Roman"/>
              </w:rPr>
              <w:t>年平均浓度出现超标现象</w:t>
            </w:r>
            <w:r w:rsidRPr="00354EA9">
              <w:rPr>
                <w:rFonts w:ascii="Times New Roman" w:eastAsiaTheme="minorEastAsia" w:hAnsi="Times New Roman" w:cs="Times New Roman"/>
                <w:color w:val="000000"/>
              </w:rPr>
              <w:t>。</w:t>
            </w:r>
            <w:r w:rsidR="00120246" w:rsidRPr="00354EA9">
              <w:rPr>
                <w:rFonts w:ascii="Times New Roman" w:eastAsiaTheme="minorEastAsia" w:hAnsi="Times New Roman" w:cs="Times New Roman"/>
                <w:color w:val="000000" w:themeColor="text1"/>
                <w:kern w:val="2"/>
                <w:lang w:bidi="ar"/>
              </w:rPr>
              <w:t>目</w:t>
            </w:r>
            <w:r w:rsidR="00120246" w:rsidRPr="00354EA9">
              <w:rPr>
                <w:rFonts w:ascii="Times New Roman" w:eastAsiaTheme="minorEastAsia" w:hAnsi="Times New Roman" w:cs="Times New Roman"/>
                <w:color w:val="000000" w:themeColor="text1"/>
                <w:kern w:val="2"/>
                <w:lang w:bidi="ar"/>
              </w:rPr>
              <w:lastRenderedPageBreak/>
              <w:t>前，该地区已出具大气污染专项整治方案，</w:t>
            </w:r>
            <w:r w:rsidR="00120246" w:rsidRPr="00354EA9">
              <w:rPr>
                <w:rFonts w:ascii="Times New Roman" w:eastAsiaTheme="minorEastAsia" w:hAnsi="Times New Roman" w:cs="Times New Roman"/>
                <w:kern w:val="2"/>
                <w:lang w:bidi="ar"/>
              </w:rPr>
              <w:t>具体见附件。</w:t>
            </w:r>
          </w:p>
          <w:p w:rsidR="00BA3E1A" w:rsidRPr="00354EA9" w:rsidRDefault="00120246">
            <w:pPr>
              <w:adjustRightInd w:val="0"/>
              <w:snapToGrid w:val="0"/>
              <w:spacing w:line="360" w:lineRule="auto"/>
              <w:rPr>
                <w:rFonts w:ascii="Times New Roman" w:eastAsiaTheme="minorEastAsia" w:hAnsi="Times New Roman" w:cs="Times New Roman"/>
              </w:rPr>
            </w:pPr>
            <w:r w:rsidRPr="00354EA9">
              <w:rPr>
                <w:rFonts w:ascii="Times New Roman" w:eastAsiaTheme="minorEastAsia" w:hAnsi="Times New Roman" w:cs="Times New Roman"/>
              </w:rPr>
              <w:t>2.</w:t>
            </w:r>
            <w:r w:rsidRPr="00354EA9">
              <w:rPr>
                <w:rFonts w:ascii="Times New Roman" w:eastAsiaTheme="minorEastAsia" w:hAnsi="Times New Roman" w:cs="Times New Roman"/>
              </w:rPr>
              <w:t>地表水环境质量现状</w:t>
            </w:r>
          </w:p>
          <w:p w:rsidR="00715943" w:rsidRPr="00EC589D" w:rsidRDefault="00120246" w:rsidP="00EC589D">
            <w:pPr>
              <w:adjustRightInd w:val="0"/>
              <w:snapToGrid w:val="0"/>
              <w:spacing w:line="360" w:lineRule="auto"/>
              <w:ind w:firstLineChars="200" w:firstLine="464"/>
              <w:jc w:val="both"/>
              <w:rPr>
                <w:rFonts w:ascii="Times New Roman" w:eastAsiaTheme="minorEastAsia" w:hAnsi="Times New Roman" w:cs="Times New Roman"/>
                <w:color w:val="000000" w:themeColor="text1"/>
              </w:rPr>
            </w:pPr>
            <w:r w:rsidRPr="00354EA9">
              <w:rPr>
                <w:rFonts w:ascii="Times New Roman" w:eastAsiaTheme="minorEastAsia" w:hAnsi="Times New Roman" w:cs="Times New Roman"/>
                <w:spacing w:val="-4"/>
              </w:rPr>
              <w:t>本项目最终纳污河流</w:t>
            </w:r>
            <w:r w:rsidRPr="00354EA9">
              <w:rPr>
                <w:rFonts w:ascii="Times New Roman" w:eastAsiaTheme="minorEastAsia" w:hAnsi="Times New Roman" w:cs="Times New Roman"/>
              </w:rPr>
              <w:t>为</w:t>
            </w:r>
            <w:r w:rsidR="004D212F">
              <w:rPr>
                <w:rFonts w:ascii="Times New Roman" w:hAnsi="Times New Roman" w:cs="Times New Roman" w:hint="eastAsia"/>
              </w:rPr>
              <w:t>新沟河</w:t>
            </w:r>
            <w:r w:rsidRPr="00354EA9">
              <w:rPr>
                <w:rFonts w:ascii="Times New Roman" w:eastAsiaTheme="minorEastAsia" w:hAnsi="Times New Roman" w:cs="Times New Roman"/>
              </w:rPr>
              <w:t>，</w:t>
            </w:r>
            <w:r w:rsidRPr="00354EA9">
              <w:rPr>
                <w:rFonts w:ascii="Times New Roman" w:eastAsiaTheme="minorEastAsia" w:hAnsi="Times New Roman" w:cs="Times New Roman"/>
                <w:spacing w:val="6"/>
              </w:rPr>
              <w:t>执行</w:t>
            </w:r>
            <w:r w:rsidRPr="00354EA9">
              <w:rPr>
                <w:rFonts w:ascii="Times New Roman" w:eastAsiaTheme="minorEastAsia" w:hAnsi="Times New Roman" w:cs="Times New Roman"/>
                <w:spacing w:val="6"/>
              </w:rPr>
              <w:t>GB3838-2002</w:t>
            </w:r>
            <w:r w:rsidRPr="00354EA9">
              <w:rPr>
                <w:rFonts w:ascii="Times New Roman" w:eastAsiaTheme="minorEastAsia" w:hAnsi="Times New Roman" w:cs="Times New Roman"/>
                <w:spacing w:val="6"/>
              </w:rPr>
              <w:t>《地表水环境质量标准》中的</w:t>
            </w:r>
            <w:r w:rsidR="00031B33">
              <w:rPr>
                <w:rFonts w:ascii="Times New Roman" w:eastAsiaTheme="minorEastAsia" w:hAnsi="Times New Roman" w:cs="Times New Roman" w:hint="eastAsia"/>
              </w:rPr>
              <w:t>III</w:t>
            </w:r>
            <w:r w:rsidRPr="00354EA9">
              <w:rPr>
                <w:rFonts w:ascii="Times New Roman" w:eastAsiaTheme="minorEastAsia" w:hAnsi="Times New Roman" w:cs="Times New Roman"/>
                <w:spacing w:val="6"/>
              </w:rPr>
              <w:t>类标准</w:t>
            </w:r>
            <w:r w:rsidRPr="00354EA9">
              <w:rPr>
                <w:rFonts w:ascii="Times New Roman" w:eastAsiaTheme="minorEastAsia" w:hAnsi="Times New Roman" w:cs="Times New Roman"/>
              </w:rPr>
              <w:t>。</w:t>
            </w:r>
            <w:r w:rsidRPr="00354EA9">
              <w:rPr>
                <w:rFonts w:ascii="Times New Roman" w:eastAsiaTheme="minorEastAsia" w:hAnsi="Times New Roman" w:cs="Times New Roman"/>
                <w:color w:val="000000"/>
              </w:rPr>
              <w:t>根据江阴市环境监测站提供的监测数据，</w:t>
            </w:r>
            <w:r w:rsidR="004D212F">
              <w:rPr>
                <w:rFonts w:ascii="Times New Roman" w:hAnsi="Times New Roman" w:cs="Times New Roman" w:hint="eastAsia"/>
              </w:rPr>
              <w:t>新沟河</w:t>
            </w:r>
            <w:proofErr w:type="gramStart"/>
            <w:r w:rsidR="004D212F">
              <w:rPr>
                <w:rFonts w:ascii="Times New Roman" w:hAnsi="Times New Roman" w:cs="Times New Roman" w:hint="eastAsia"/>
              </w:rPr>
              <w:t>新沟闸</w:t>
            </w:r>
            <w:r w:rsidRPr="00B009C5">
              <w:rPr>
                <w:rFonts w:ascii="Times New Roman" w:eastAsiaTheme="minorEastAsia" w:hAnsi="Times New Roman" w:cs="Times New Roman"/>
              </w:rPr>
              <w:t>断面</w:t>
            </w:r>
            <w:proofErr w:type="gramEnd"/>
            <w:r w:rsidRPr="00B009C5">
              <w:rPr>
                <w:rFonts w:ascii="Times New Roman" w:eastAsiaTheme="minorEastAsia" w:hAnsi="Times New Roman" w:cs="Times New Roman"/>
              </w:rPr>
              <w:t>水质污染因子中</w:t>
            </w:r>
            <w:r w:rsidR="009F4F9D">
              <w:rPr>
                <w:rFonts w:ascii="Times New Roman" w:eastAsiaTheme="minorEastAsia" w:hAnsi="Times New Roman" w:cs="Times New Roman" w:hint="eastAsia"/>
              </w:rPr>
              <w:t>氨氮</w:t>
            </w:r>
            <w:r w:rsidR="00866ADC" w:rsidRPr="00B009C5">
              <w:rPr>
                <w:rFonts w:ascii="Times New Roman" w:eastAsiaTheme="minorEastAsia" w:hAnsi="Times New Roman" w:cs="Times New Roman"/>
              </w:rPr>
              <w:t>存在超标现象。</w:t>
            </w:r>
            <w:r w:rsidR="00866ADC" w:rsidRPr="00354EA9">
              <w:rPr>
                <w:rFonts w:ascii="Times New Roman" w:eastAsiaTheme="minorEastAsia" w:hAnsi="Times New Roman" w:cs="Times New Roman"/>
                <w:color w:val="000000" w:themeColor="text1"/>
              </w:rPr>
              <w:t>目前，该地区已出具水环境综合整治方案，具体见附件。</w:t>
            </w:r>
          </w:p>
          <w:p w:rsidR="00BA3E1A" w:rsidRPr="00354EA9" w:rsidRDefault="00120246">
            <w:pPr>
              <w:keepNext/>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表</w:t>
            </w:r>
            <w:r w:rsidRPr="00354EA9">
              <w:rPr>
                <w:rFonts w:ascii="Times New Roman" w:eastAsiaTheme="minorEastAsia" w:hAnsi="Times New Roman" w:cs="Times New Roman"/>
              </w:rPr>
              <w:t>3-2</w:t>
            </w:r>
            <w:r w:rsidRPr="00354EA9">
              <w:rPr>
                <w:rFonts w:ascii="Times New Roman" w:eastAsiaTheme="minorEastAsia" w:hAnsi="Times New Roman" w:cs="Times New Roman"/>
              </w:rPr>
              <w:t>地表水质量现状监测结果表</w:t>
            </w:r>
          </w:p>
          <w:tbl>
            <w:tblPr>
              <w:tblW w:w="8715"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699"/>
              <w:gridCol w:w="1815"/>
              <w:gridCol w:w="1723"/>
              <w:gridCol w:w="1739"/>
              <w:gridCol w:w="1739"/>
            </w:tblGrid>
            <w:tr w:rsidR="00BA3E1A" w:rsidRPr="00354EA9" w:rsidTr="00617BB6">
              <w:trPr>
                <w:trHeight w:val="340"/>
                <w:jc w:val="center"/>
              </w:trPr>
              <w:tc>
                <w:tcPr>
                  <w:tcW w:w="1699" w:type="dxa"/>
                  <w:vMerge w:val="restart"/>
                  <w:tcBorders>
                    <w:top w:val="single" w:sz="12" w:space="0" w:color="auto"/>
                    <w:bottom w:val="single" w:sz="4" w:space="0" w:color="auto"/>
                  </w:tcBorders>
                  <w:vAlign w:val="center"/>
                </w:tcPr>
                <w:p w:rsidR="00BA3E1A" w:rsidRPr="00354EA9" w:rsidRDefault="00120246">
                  <w:pPr>
                    <w:adjustRightInd w:val="0"/>
                    <w:snapToGrid w:val="0"/>
                    <w:jc w:val="center"/>
                    <w:rPr>
                      <w:rFonts w:ascii="Times New Roman" w:eastAsiaTheme="minorEastAsia" w:hAnsi="Times New Roman" w:cs="Times New Roman"/>
                      <w:b/>
                      <w:color w:val="000000"/>
                      <w:sz w:val="21"/>
                      <w:szCs w:val="21"/>
                    </w:rPr>
                  </w:pPr>
                  <w:r w:rsidRPr="00354EA9">
                    <w:rPr>
                      <w:rFonts w:ascii="Times New Roman" w:eastAsiaTheme="minorEastAsia" w:hAnsi="Times New Roman" w:cs="Times New Roman"/>
                      <w:b/>
                      <w:color w:val="000000"/>
                      <w:sz w:val="21"/>
                      <w:szCs w:val="21"/>
                    </w:rPr>
                    <w:t>断面编号</w:t>
                  </w:r>
                </w:p>
              </w:tc>
              <w:tc>
                <w:tcPr>
                  <w:tcW w:w="1815" w:type="dxa"/>
                  <w:vMerge w:val="restart"/>
                  <w:tcBorders>
                    <w:top w:val="single" w:sz="12" w:space="0" w:color="auto"/>
                    <w:bottom w:val="single" w:sz="4" w:space="0" w:color="auto"/>
                  </w:tcBorders>
                  <w:vAlign w:val="center"/>
                </w:tcPr>
                <w:p w:rsidR="00BA3E1A" w:rsidRPr="00354EA9" w:rsidRDefault="00120246">
                  <w:pPr>
                    <w:adjustRightInd w:val="0"/>
                    <w:snapToGrid w:val="0"/>
                    <w:jc w:val="center"/>
                    <w:rPr>
                      <w:rFonts w:ascii="Times New Roman" w:eastAsiaTheme="minorEastAsia" w:hAnsi="Times New Roman" w:cs="Times New Roman"/>
                      <w:b/>
                      <w:color w:val="000000"/>
                      <w:sz w:val="21"/>
                      <w:szCs w:val="21"/>
                    </w:rPr>
                  </w:pPr>
                  <w:r w:rsidRPr="00354EA9">
                    <w:rPr>
                      <w:rFonts w:ascii="Times New Roman" w:eastAsiaTheme="minorEastAsia" w:hAnsi="Times New Roman" w:cs="Times New Roman"/>
                      <w:b/>
                      <w:color w:val="000000"/>
                      <w:sz w:val="21"/>
                      <w:szCs w:val="21"/>
                    </w:rPr>
                    <w:t>监测日期</w:t>
                  </w:r>
                </w:p>
              </w:tc>
              <w:tc>
                <w:tcPr>
                  <w:tcW w:w="5201" w:type="dxa"/>
                  <w:gridSpan w:val="3"/>
                  <w:tcBorders>
                    <w:top w:val="single" w:sz="12" w:space="0" w:color="auto"/>
                    <w:bottom w:val="single" w:sz="4" w:space="0" w:color="auto"/>
                  </w:tcBorders>
                  <w:vAlign w:val="center"/>
                </w:tcPr>
                <w:p w:rsidR="00BA3E1A" w:rsidRPr="00354EA9" w:rsidRDefault="00120246">
                  <w:pPr>
                    <w:adjustRightInd w:val="0"/>
                    <w:snapToGrid w:val="0"/>
                    <w:jc w:val="center"/>
                    <w:rPr>
                      <w:rFonts w:ascii="Times New Roman" w:eastAsiaTheme="minorEastAsia" w:hAnsi="Times New Roman" w:cs="Times New Roman"/>
                      <w:b/>
                      <w:color w:val="000000"/>
                      <w:sz w:val="21"/>
                      <w:szCs w:val="21"/>
                    </w:rPr>
                  </w:pPr>
                  <w:r w:rsidRPr="00354EA9">
                    <w:rPr>
                      <w:rFonts w:ascii="Times New Roman" w:eastAsiaTheme="minorEastAsia" w:hAnsi="Times New Roman" w:cs="Times New Roman"/>
                      <w:b/>
                      <w:color w:val="000000"/>
                      <w:sz w:val="21"/>
                      <w:szCs w:val="21"/>
                    </w:rPr>
                    <w:t>监测结果</w:t>
                  </w:r>
                  <w:r w:rsidRPr="00354EA9">
                    <w:rPr>
                      <w:rFonts w:ascii="Times New Roman" w:eastAsiaTheme="minorEastAsia" w:hAnsi="Times New Roman" w:cs="Times New Roman"/>
                      <w:b/>
                      <w:color w:val="000000"/>
                      <w:sz w:val="21"/>
                      <w:szCs w:val="21"/>
                    </w:rPr>
                    <w:t>(</w:t>
                  </w:r>
                  <w:r w:rsidRPr="00354EA9">
                    <w:rPr>
                      <w:rFonts w:ascii="Times New Roman" w:eastAsiaTheme="minorEastAsia" w:hAnsi="Times New Roman" w:cs="Times New Roman"/>
                      <w:b/>
                      <w:color w:val="000000"/>
                      <w:sz w:val="21"/>
                      <w:szCs w:val="21"/>
                    </w:rPr>
                    <w:t>单位：</w:t>
                  </w:r>
                  <w:r w:rsidRPr="00354EA9">
                    <w:rPr>
                      <w:rFonts w:ascii="Times New Roman" w:eastAsiaTheme="minorEastAsia" w:hAnsi="Times New Roman" w:cs="Times New Roman"/>
                      <w:b/>
                      <w:color w:val="000000"/>
                      <w:sz w:val="21"/>
                      <w:szCs w:val="21"/>
                    </w:rPr>
                    <w:t>mg/L)</w:t>
                  </w:r>
                </w:p>
              </w:tc>
            </w:tr>
            <w:tr w:rsidR="00BA3E1A" w:rsidRPr="00354EA9" w:rsidTr="00617BB6">
              <w:trPr>
                <w:trHeight w:val="340"/>
                <w:jc w:val="center"/>
              </w:trPr>
              <w:tc>
                <w:tcPr>
                  <w:tcW w:w="1699" w:type="dxa"/>
                  <w:vMerge/>
                  <w:tcBorders>
                    <w:top w:val="single" w:sz="4" w:space="0" w:color="auto"/>
                    <w:bottom w:val="single" w:sz="4" w:space="0" w:color="000000"/>
                  </w:tcBorders>
                  <w:vAlign w:val="center"/>
                </w:tcPr>
                <w:p w:rsidR="00BA3E1A" w:rsidRPr="00354EA9" w:rsidRDefault="00BA3E1A">
                  <w:pPr>
                    <w:adjustRightInd w:val="0"/>
                    <w:snapToGrid w:val="0"/>
                    <w:jc w:val="center"/>
                    <w:rPr>
                      <w:rFonts w:ascii="Times New Roman" w:eastAsiaTheme="minorEastAsia" w:hAnsi="Times New Roman" w:cs="Times New Roman"/>
                      <w:b/>
                      <w:color w:val="000000"/>
                      <w:sz w:val="21"/>
                      <w:szCs w:val="21"/>
                    </w:rPr>
                  </w:pPr>
                </w:p>
              </w:tc>
              <w:tc>
                <w:tcPr>
                  <w:tcW w:w="1815" w:type="dxa"/>
                  <w:vMerge/>
                  <w:tcBorders>
                    <w:top w:val="single" w:sz="4" w:space="0" w:color="auto"/>
                    <w:bottom w:val="single" w:sz="4" w:space="0" w:color="000000"/>
                  </w:tcBorders>
                  <w:vAlign w:val="center"/>
                </w:tcPr>
                <w:p w:rsidR="00BA3E1A" w:rsidRPr="00354EA9" w:rsidRDefault="00BA3E1A">
                  <w:pPr>
                    <w:adjustRightInd w:val="0"/>
                    <w:snapToGrid w:val="0"/>
                    <w:jc w:val="center"/>
                    <w:rPr>
                      <w:rFonts w:ascii="Times New Roman" w:eastAsiaTheme="minorEastAsia" w:hAnsi="Times New Roman" w:cs="Times New Roman"/>
                      <w:b/>
                      <w:color w:val="000000"/>
                      <w:sz w:val="21"/>
                      <w:szCs w:val="21"/>
                    </w:rPr>
                  </w:pPr>
                </w:p>
              </w:tc>
              <w:tc>
                <w:tcPr>
                  <w:tcW w:w="1723" w:type="dxa"/>
                  <w:tcBorders>
                    <w:top w:val="single" w:sz="4" w:space="0" w:color="auto"/>
                    <w:bottom w:val="single" w:sz="4" w:space="0" w:color="000000"/>
                  </w:tcBorders>
                  <w:vAlign w:val="center"/>
                </w:tcPr>
                <w:p w:rsidR="00BA3E1A" w:rsidRPr="00354EA9" w:rsidRDefault="00120246">
                  <w:pPr>
                    <w:adjustRightInd w:val="0"/>
                    <w:snapToGrid w:val="0"/>
                    <w:jc w:val="center"/>
                    <w:rPr>
                      <w:rFonts w:ascii="Times New Roman" w:eastAsiaTheme="minorEastAsia" w:hAnsi="Times New Roman" w:cs="Times New Roman"/>
                      <w:b/>
                      <w:color w:val="000000"/>
                      <w:sz w:val="21"/>
                      <w:szCs w:val="21"/>
                    </w:rPr>
                  </w:pPr>
                  <w:r w:rsidRPr="00354EA9">
                    <w:rPr>
                      <w:rFonts w:ascii="Times New Roman" w:eastAsiaTheme="minorEastAsia" w:hAnsi="Times New Roman" w:cs="Times New Roman"/>
                      <w:b/>
                      <w:color w:val="000000"/>
                      <w:sz w:val="21"/>
                      <w:szCs w:val="21"/>
                    </w:rPr>
                    <w:t>高锰酸盐指数</w:t>
                  </w:r>
                </w:p>
              </w:tc>
              <w:tc>
                <w:tcPr>
                  <w:tcW w:w="1739" w:type="dxa"/>
                  <w:tcBorders>
                    <w:top w:val="single" w:sz="4" w:space="0" w:color="auto"/>
                    <w:bottom w:val="single" w:sz="4" w:space="0" w:color="000000"/>
                  </w:tcBorders>
                  <w:vAlign w:val="center"/>
                </w:tcPr>
                <w:p w:rsidR="00BA3E1A" w:rsidRPr="00354EA9" w:rsidRDefault="00120246">
                  <w:pPr>
                    <w:adjustRightInd w:val="0"/>
                    <w:snapToGrid w:val="0"/>
                    <w:jc w:val="center"/>
                    <w:rPr>
                      <w:rFonts w:ascii="Times New Roman" w:eastAsiaTheme="minorEastAsia" w:hAnsi="Times New Roman" w:cs="Times New Roman"/>
                      <w:b/>
                      <w:color w:val="000000"/>
                      <w:sz w:val="21"/>
                      <w:szCs w:val="21"/>
                    </w:rPr>
                  </w:pPr>
                  <w:r w:rsidRPr="00354EA9">
                    <w:rPr>
                      <w:rFonts w:ascii="Times New Roman" w:eastAsiaTheme="minorEastAsia" w:hAnsi="Times New Roman" w:cs="Times New Roman"/>
                      <w:b/>
                      <w:color w:val="000000"/>
                      <w:sz w:val="21"/>
                      <w:szCs w:val="21"/>
                    </w:rPr>
                    <w:t>氨氮</w:t>
                  </w:r>
                </w:p>
              </w:tc>
              <w:tc>
                <w:tcPr>
                  <w:tcW w:w="1739" w:type="dxa"/>
                  <w:tcBorders>
                    <w:top w:val="single" w:sz="4" w:space="0" w:color="auto"/>
                    <w:bottom w:val="single" w:sz="4" w:space="0" w:color="000000"/>
                  </w:tcBorders>
                  <w:vAlign w:val="center"/>
                </w:tcPr>
                <w:p w:rsidR="00BA3E1A" w:rsidRPr="00354EA9" w:rsidRDefault="00120246">
                  <w:pPr>
                    <w:adjustRightInd w:val="0"/>
                    <w:snapToGrid w:val="0"/>
                    <w:jc w:val="center"/>
                    <w:rPr>
                      <w:rFonts w:ascii="Times New Roman" w:eastAsiaTheme="minorEastAsia" w:hAnsi="Times New Roman" w:cs="Times New Roman"/>
                      <w:b/>
                      <w:color w:val="000000"/>
                      <w:sz w:val="21"/>
                      <w:szCs w:val="21"/>
                    </w:rPr>
                  </w:pPr>
                  <w:r w:rsidRPr="00354EA9">
                    <w:rPr>
                      <w:rFonts w:ascii="Times New Roman" w:eastAsiaTheme="minorEastAsia" w:hAnsi="Times New Roman" w:cs="Times New Roman"/>
                      <w:b/>
                      <w:color w:val="000000"/>
                      <w:sz w:val="21"/>
                      <w:szCs w:val="21"/>
                    </w:rPr>
                    <w:t>总磷</w:t>
                  </w:r>
                </w:p>
              </w:tc>
            </w:tr>
            <w:tr w:rsidR="00866ADC" w:rsidRPr="00354EA9" w:rsidTr="00617BB6">
              <w:trPr>
                <w:trHeight w:val="340"/>
                <w:jc w:val="center"/>
              </w:trPr>
              <w:tc>
                <w:tcPr>
                  <w:tcW w:w="1699" w:type="dxa"/>
                  <w:vMerge w:val="restart"/>
                  <w:tcBorders>
                    <w:top w:val="single" w:sz="4" w:space="0" w:color="000000"/>
                  </w:tcBorders>
                  <w:vAlign w:val="center"/>
                </w:tcPr>
                <w:p w:rsidR="00866ADC" w:rsidRPr="000B688E" w:rsidRDefault="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新沟河</w:t>
                  </w:r>
                  <w:proofErr w:type="gramStart"/>
                  <w:r>
                    <w:rPr>
                      <w:rFonts w:ascii="Times New Roman" w:eastAsiaTheme="minorEastAsia" w:hAnsi="Times New Roman" w:cs="Times New Roman" w:hint="eastAsia"/>
                      <w:sz w:val="21"/>
                      <w:szCs w:val="21"/>
                    </w:rPr>
                    <w:t>新沟闸</w:t>
                  </w:r>
                  <w:r w:rsidR="00866ADC" w:rsidRPr="000B688E">
                    <w:rPr>
                      <w:rFonts w:ascii="Times New Roman" w:eastAsiaTheme="minorEastAsia" w:hAnsi="Times New Roman" w:cs="Times New Roman"/>
                      <w:sz w:val="21"/>
                      <w:szCs w:val="21"/>
                    </w:rPr>
                    <w:t>断面</w:t>
                  </w:r>
                  <w:proofErr w:type="gramEnd"/>
                </w:p>
              </w:tc>
              <w:tc>
                <w:tcPr>
                  <w:tcW w:w="1815" w:type="dxa"/>
                  <w:tcBorders>
                    <w:top w:val="single" w:sz="4" w:space="0" w:color="000000"/>
                  </w:tcBorders>
                  <w:vAlign w:val="center"/>
                </w:tcPr>
                <w:p w:rsidR="00866ADC" w:rsidRPr="00EC589D" w:rsidRDefault="00866ADC" w:rsidP="00EC589D">
                  <w:pPr>
                    <w:adjustRightInd w:val="0"/>
                    <w:snapToGrid w:val="0"/>
                    <w:jc w:val="center"/>
                    <w:rPr>
                      <w:rFonts w:ascii="Times New Roman" w:eastAsiaTheme="minorEastAsia" w:hAnsi="Times New Roman" w:cs="Times New Roman"/>
                      <w:sz w:val="21"/>
                      <w:szCs w:val="21"/>
                    </w:rPr>
                  </w:pPr>
                  <w:r w:rsidRPr="00EC589D">
                    <w:rPr>
                      <w:rFonts w:ascii="Times New Roman" w:eastAsiaTheme="minorEastAsia" w:hAnsi="Times New Roman" w:cs="Times New Roman"/>
                      <w:sz w:val="21"/>
                      <w:szCs w:val="21"/>
                    </w:rPr>
                    <w:t>20</w:t>
                  </w:r>
                  <w:r w:rsidR="00EC589D" w:rsidRPr="00EC589D">
                    <w:rPr>
                      <w:rFonts w:ascii="Times New Roman" w:eastAsiaTheme="minorEastAsia" w:hAnsi="Times New Roman" w:cs="Times New Roman" w:hint="eastAsia"/>
                      <w:sz w:val="21"/>
                      <w:szCs w:val="21"/>
                    </w:rPr>
                    <w:t>18</w:t>
                  </w:r>
                  <w:r w:rsidRPr="00EC589D">
                    <w:rPr>
                      <w:rFonts w:ascii="Times New Roman" w:eastAsiaTheme="minorEastAsia" w:hAnsi="Times New Roman" w:cs="Times New Roman"/>
                      <w:sz w:val="21"/>
                      <w:szCs w:val="21"/>
                    </w:rPr>
                    <w:t>-01-0</w:t>
                  </w:r>
                  <w:r w:rsidR="00EC589D" w:rsidRPr="00EC589D">
                    <w:rPr>
                      <w:rFonts w:ascii="Times New Roman" w:eastAsiaTheme="minorEastAsia" w:hAnsi="Times New Roman" w:cs="Times New Roman" w:hint="eastAsia"/>
                      <w:sz w:val="21"/>
                      <w:szCs w:val="21"/>
                    </w:rPr>
                    <w:t>2</w:t>
                  </w:r>
                </w:p>
              </w:tc>
              <w:tc>
                <w:tcPr>
                  <w:tcW w:w="1723" w:type="dxa"/>
                  <w:tcBorders>
                    <w:top w:val="single" w:sz="4" w:space="0" w:color="000000"/>
                  </w:tcBorders>
                  <w:vAlign w:val="center"/>
                </w:tcPr>
                <w:p w:rsidR="00866ADC" w:rsidRPr="00EC589D" w:rsidRDefault="004D212F" w:rsidP="009F4F9D">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4.6</w:t>
                  </w:r>
                </w:p>
              </w:tc>
              <w:tc>
                <w:tcPr>
                  <w:tcW w:w="1739" w:type="dxa"/>
                  <w:tcBorders>
                    <w:top w:val="single" w:sz="4" w:space="0" w:color="000000"/>
                  </w:tcBorders>
                  <w:vAlign w:val="center"/>
                </w:tcPr>
                <w:p w:rsidR="00866ADC" w:rsidRPr="004D212F" w:rsidRDefault="004D212F" w:rsidP="006B41EE">
                  <w:pPr>
                    <w:adjustRightInd w:val="0"/>
                    <w:snapToGrid w:val="0"/>
                    <w:jc w:val="center"/>
                    <w:rPr>
                      <w:rFonts w:ascii="Times New Roman" w:eastAsiaTheme="minorEastAsia" w:hAnsi="Times New Roman" w:cs="Times New Roman"/>
                      <w:b/>
                      <w:sz w:val="21"/>
                      <w:szCs w:val="21"/>
                    </w:rPr>
                  </w:pPr>
                  <w:r w:rsidRPr="004D212F">
                    <w:rPr>
                      <w:rFonts w:ascii="Times New Roman" w:eastAsiaTheme="minorEastAsia" w:hAnsi="Times New Roman" w:cs="Times New Roman" w:hint="eastAsia"/>
                      <w:b/>
                      <w:sz w:val="21"/>
                      <w:szCs w:val="21"/>
                    </w:rPr>
                    <w:t>2.12</w:t>
                  </w:r>
                </w:p>
              </w:tc>
              <w:tc>
                <w:tcPr>
                  <w:tcW w:w="1739" w:type="dxa"/>
                  <w:tcBorders>
                    <w:top w:val="single" w:sz="4" w:space="0" w:color="000000"/>
                  </w:tcBorders>
                  <w:vAlign w:val="center"/>
                </w:tcPr>
                <w:p w:rsidR="00866ADC" w:rsidRPr="00EC589D" w:rsidRDefault="004D212F" w:rsidP="006B41EE">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0.141</w:t>
                  </w:r>
                </w:p>
              </w:tc>
            </w:tr>
            <w:tr w:rsidR="00866ADC" w:rsidRPr="00354EA9" w:rsidTr="00617BB6">
              <w:trPr>
                <w:trHeight w:val="340"/>
                <w:jc w:val="center"/>
              </w:trPr>
              <w:tc>
                <w:tcPr>
                  <w:tcW w:w="1699" w:type="dxa"/>
                  <w:vMerge/>
                  <w:vAlign w:val="center"/>
                </w:tcPr>
                <w:p w:rsidR="00866ADC" w:rsidRPr="00354EA9" w:rsidRDefault="00866ADC">
                  <w:pPr>
                    <w:adjustRightInd w:val="0"/>
                    <w:snapToGrid w:val="0"/>
                    <w:jc w:val="center"/>
                    <w:rPr>
                      <w:rFonts w:ascii="Times New Roman" w:eastAsiaTheme="minorEastAsia" w:hAnsi="Times New Roman" w:cs="Times New Roman"/>
                      <w:sz w:val="21"/>
                      <w:szCs w:val="21"/>
                    </w:rPr>
                  </w:pPr>
                </w:p>
              </w:tc>
              <w:tc>
                <w:tcPr>
                  <w:tcW w:w="1815" w:type="dxa"/>
                  <w:vAlign w:val="center"/>
                </w:tcPr>
                <w:p w:rsidR="00866ADC" w:rsidRPr="00EC589D" w:rsidRDefault="00866ADC" w:rsidP="00EC589D">
                  <w:pPr>
                    <w:jc w:val="center"/>
                    <w:rPr>
                      <w:rFonts w:ascii="Times New Roman" w:eastAsiaTheme="minorEastAsia" w:hAnsi="Times New Roman" w:cs="Times New Roman"/>
                      <w:sz w:val="21"/>
                      <w:szCs w:val="21"/>
                    </w:rPr>
                  </w:pPr>
                  <w:r w:rsidRPr="00EC589D">
                    <w:rPr>
                      <w:rFonts w:ascii="Times New Roman" w:eastAsiaTheme="minorEastAsia" w:hAnsi="Times New Roman" w:cs="Times New Roman"/>
                      <w:sz w:val="21"/>
                      <w:szCs w:val="21"/>
                    </w:rPr>
                    <w:t>201</w:t>
                  </w:r>
                  <w:r w:rsidR="00EC589D" w:rsidRPr="00EC589D">
                    <w:rPr>
                      <w:rFonts w:ascii="Times New Roman" w:eastAsiaTheme="minorEastAsia" w:hAnsi="Times New Roman" w:cs="Times New Roman" w:hint="eastAsia"/>
                      <w:sz w:val="21"/>
                      <w:szCs w:val="21"/>
                    </w:rPr>
                    <w:t>8</w:t>
                  </w:r>
                  <w:r w:rsidRPr="00EC589D">
                    <w:rPr>
                      <w:rFonts w:ascii="Times New Roman" w:eastAsiaTheme="minorEastAsia" w:hAnsi="Times New Roman" w:cs="Times New Roman"/>
                      <w:sz w:val="21"/>
                      <w:szCs w:val="21"/>
                    </w:rPr>
                    <w:t>-03-01</w:t>
                  </w:r>
                </w:p>
              </w:tc>
              <w:tc>
                <w:tcPr>
                  <w:tcW w:w="1723" w:type="dxa"/>
                  <w:vAlign w:val="center"/>
                </w:tcPr>
                <w:p w:rsidR="00866ADC" w:rsidRPr="00EC589D" w:rsidRDefault="004D212F" w:rsidP="006B41EE">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4.4</w:t>
                  </w:r>
                </w:p>
              </w:tc>
              <w:tc>
                <w:tcPr>
                  <w:tcW w:w="1739" w:type="dxa"/>
                  <w:vAlign w:val="center"/>
                </w:tcPr>
                <w:p w:rsidR="00866ADC" w:rsidRPr="009F4F9D" w:rsidRDefault="004D212F" w:rsidP="004F3F1C">
                  <w:pPr>
                    <w:adjustRightInd w:val="0"/>
                    <w:snapToGrid w:val="0"/>
                    <w:jc w:val="center"/>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2.43</w:t>
                  </w:r>
                </w:p>
              </w:tc>
              <w:tc>
                <w:tcPr>
                  <w:tcW w:w="1739" w:type="dxa"/>
                  <w:vAlign w:val="center"/>
                </w:tcPr>
                <w:p w:rsidR="00866ADC" w:rsidRPr="00EC589D" w:rsidRDefault="004D212F" w:rsidP="004F3F1C">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0.163</w:t>
                  </w:r>
                </w:p>
              </w:tc>
            </w:tr>
            <w:tr w:rsidR="00866ADC" w:rsidRPr="00354EA9" w:rsidTr="00617BB6">
              <w:trPr>
                <w:trHeight w:val="340"/>
                <w:jc w:val="center"/>
              </w:trPr>
              <w:tc>
                <w:tcPr>
                  <w:tcW w:w="1699" w:type="dxa"/>
                  <w:vMerge/>
                  <w:vAlign w:val="center"/>
                </w:tcPr>
                <w:p w:rsidR="00866ADC" w:rsidRPr="00354EA9" w:rsidRDefault="00866ADC">
                  <w:pPr>
                    <w:adjustRightInd w:val="0"/>
                    <w:snapToGrid w:val="0"/>
                    <w:jc w:val="center"/>
                    <w:rPr>
                      <w:rFonts w:ascii="Times New Roman" w:eastAsiaTheme="minorEastAsia" w:hAnsi="Times New Roman" w:cs="Times New Roman"/>
                      <w:sz w:val="21"/>
                      <w:szCs w:val="21"/>
                    </w:rPr>
                  </w:pPr>
                </w:p>
              </w:tc>
              <w:tc>
                <w:tcPr>
                  <w:tcW w:w="1815" w:type="dxa"/>
                  <w:vAlign w:val="center"/>
                </w:tcPr>
                <w:p w:rsidR="00866ADC" w:rsidRPr="00EC589D" w:rsidRDefault="00866ADC" w:rsidP="00EC589D">
                  <w:pPr>
                    <w:jc w:val="center"/>
                    <w:rPr>
                      <w:rFonts w:ascii="Times New Roman" w:eastAsiaTheme="minorEastAsia" w:hAnsi="Times New Roman" w:cs="Times New Roman"/>
                      <w:sz w:val="21"/>
                      <w:szCs w:val="21"/>
                    </w:rPr>
                  </w:pPr>
                  <w:r w:rsidRPr="00EC589D">
                    <w:rPr>
                      <w:rFonts w:ascii="Times New Roman" w:eastAsiaTheme="minorEastAsia" w:hAnsi="Times New Roman" w:cs="Times New Roman"/>
                      <w:sz w:val="21"/>
                      <w:szCs w:val="21"/>
                    </w:rPr>
                    <w:t>201</w:t>
                  </w:r>
                  <w:r w:rsidR="00EC589D" w:rsidRPr="00EC589D">
                    <w:rPr>
                      <w:rFonts w:ascii="Times New Roman" w:eastAsiaTheme="minorEastAsia" w:hAnsi="Times New Roman" w:cs="Times New Roman" w:hint="eastAsia"/>
                      <w:sz w:val="21"/>
                      <w:szCs w:val="21"/>
                    </w:rPr>
                    <w:t>8</w:t>
                  </w:r>
                  <w:r w:rsidRPr="00EC589D">
                    <w:rPr>
                      <w:rFonts w:ascii="Times New Roman" w:eastAsiaTheme="minorEastAsia" w:hAnsi="Times New Roman" w:cs="Times New Roman"/>
                      <w:sz w:val="21"/>
                      <w:szCs w:val="21"/>
                    </w:rPr>
                    <w:t>-05-02</w:t>
                  </w:r>
                </w:p>
              </w:tc>
              <w:tc>
                <w:tcPr>
                  <w:tcW w:w="1723" w:type="dxa"/>
                  <w:vAlign w:val="center"/>
                </w:tcPr>
                <w:p w:rsidR="00866ADC" w:rsidRPr="00EC589D" w:rsidRDefault="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5.3</w:t>
                  </w:r>
                </w:p>
              </w:tc>
              <w:tc>
                <w:tcPr>
                  <w:tcW w:w="1739" w:type="dxa"/>
                  <w:vAlign w:val="center"/>
                </w:tcPr>
                <w:p w:rsidR="00866ADC" w:rsidRPr="004D212F" w:rsidRDefault="004D212F" w:rsidP="004F3F1C">
                  <w:pPr>
                    <w:adjustRightInd w:val="0"/>
                    <w:snapToGrid w:val="0"/>
                    <w:jc w:val="center"/>
                    <w:rPr>
                      <w:rFonts w:ascii="Times New Roman" w:eastAsiaTheme="minorEastAsia" w:hAnsi="Times New Roman" w:cs="Times New Roman"/>
                      <w:sz w:val="21"/>
                      <w:szCs w:val="21"/>
                    </w:rPr>
                  </w:pPr>
                  <w:r w:rsidRPr="004D212F">
                    <w:rPr>
                      <w:rFonts w:ascii="Times New Roman" w:eastAsiaTheme="minorEastAsia" w:hAnsi="Times New Roman" w:cs="Times New Roman" w:hint="eastAsia"/>
                      <w:sz w:val="21"/>
                      <w:szCs w:val="21"/>
                    </w:rPr>
                    <w:t>0.570</w:t>
                  </w:r>
                </w:p>
              </w:tc>
              <w:tc>
                <w:tcPr>
                  <w:tcW w:w="1739" w:type="dxa"/>
                  <w:vAlign w:val="center"/>
                </w:tcPr>
                <w:p w:rsidR="00866ADC" w:rsidRPr="00EC589D" w:rsidRDefault="004D212F" w:rsidP="004F3F1C">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0.097</w:t>
                  </w:r>
                </w:p>
              </w:tc>
            </w:tr>
            <w:tr w:rsidR="00866ADC" w:rsidRPr="00354EA9" w:rsidTr="00617BB6">
              <w:trPr>
                <w:trHeight w:val="340"/>
                <w:jc w:val="center"/>
              </w:trPr>
              <w:tc>
                <w:tcPr>
                  <w:tcW w:w="1699" w:type="dxa"/>
                  <w:vMerge/>
                  <w:vAlign w:val="center"/>
                </w:tcPr>
                <w:p w:rsidR="00866ADC" w:rsidRPr="00354EA9" w:rsidRDefault="00866ADC" w:rsidP="00BD3986">
                  <w:pPr>
                    <w:adjustRightInd w:val="0"/>
                    <w:snapToGrid w:val="0"/>
                    <w:jc w:val="center"/>
                    <w:rPr>
                      <w:rFonts w:ascii="Times New Roman" w:eastAsiaTheme="minorEastAsia" w:hAnsi="Times New Roman" w:cs="Times New Roman"/>
                      <w:sz w:val="21"/>
                      <w:szCs w:val="21"/>
                    </w:rPr>
                  </w:pPr>
                </w:p>
              </w:tc>
              <w:tc>
                <w:tcPr>
                  <w:tcW w:w="1815" w:type="dxa"/>
                  <w:vAlign w:val="center"/>
                </w:tcPr>
                <w:p w:rsidR="00866ADC" w:rsidRPr="00EC589D" w:rsidRDefault="00866ADC" w:rsidP="00EC589D">
                  <w:pPr>
                    <w:jc w:val="center"/>
                    <w:rPr>
                      <w:rFonts w:ascii="Times New Roman" w:eastAsiaTheme="minorEastAsia" w:hAnsi="Times New Roman" w:cs="Times New Roman"/>
                      <w:sz w:val="21"/>
                      <w:szCs w:val="21"/>
                    </w:rPr>
                  </w:pPr>
                  <w:r w:rsidRPr="00EC589D">
                    <w:rPr>
                      <w:rFonts w:ascii="Times New Roman" w:eastAsiaTheme="minorEastAsia" w:hAnsi="Times New Roman" w:cs="Times New Roman"/>
                      <w:sz w:val="21"/>
                      <w:szCs w:val="21"/>
                    </w:rPr>
                    <w:t>201</w:t>
                  </w:r>
                  <w:r w:rsidR="00EC589D" w:rsidRPr="00EC589D">
                    <w:rPr>
                      <w:rFonts w:ascii="Times New Roman" w:eastAsiaTheme="minorEastAsia" w:hAnsi="Times New Roman" w:cs="Times New Roman" w:hint="eastAsia"/>
                      <w:sz w:val="21"/>
                      <w:szCs w:val="21"/>
                    </w:rPr>
                    <w:t>8</w:t>
                  </w:r>
                  <w:r w:rsidRPr="00EC589D">
                    <w:rPr>
                      <w:rFonts w:ascii="Times New Roman" w:eastAsiaTheme="minorEastAsia" w:hAnsi="Times New Roman" w:cs="Times New Roman"/>
                      <w:sz w:val="21"/>
                      <w:szCs w:val="21"/>
                    </w:rPr>
                    <w:t>-07-0</w:t>
                  </w:r>
                  <w:r w:rsidR="00EC589D" w:rsidRPr="00EC589D">
                    <w:rPr>
                      <w:rFonts w:ascii="Times New Roman" w:eastAsiaTheme="minorEastAsia" w:hAnsi="Times New Roman" w:cs="Times New Roman" w:hint="eastAsia"/>
                      <w:sz w:val="21"/>
                      <w:szCs w:val="21"/>
                    </w:rPr>
                    <w:t>2</w:t>
                  </w:r>
                </w:p>
              </w:tc>
              <w:tc>
                <w:tcPr>
                  <w:tcW w:w="1723" w:type="dxa"/>
                  <w:vAlign w:val="center"/>
                </w:tcPr>
                <w:p w:rsidR="00866ADC" w:rsidRPr="009F4F9D" w:rsidRDefault="004D212F" w:rsidP="00BD3986">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3.0</w:t>
                  </w:r>
                </w:p>
              </w:tc>
              <w:tc>
                <w:tcPr>
                  <w:tcW w:w="1739" w:type="dxa"/>
                  <w:vAlign w:val="center"/>
                </w:tcPr>
                <w:p w:rsidR="00866ADC" w:rsidRPr="00EC589D" w:rsidRDefault="004D212F" w:rsidP="00BD3986">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0.106</w:t>
                  </w:r>
                </w:p>
              </w:tc>
              <w:tc>
                <w:tcPr>
                  <w:tcW w:w="1739" w:type="dxa"/>
                  <w:vAlign w:val="center"/>
                </w:tcPr>
                <w:p w:rsidR="00866ADC" w:rsidRPr="00EC589D" w:rsidRDefault="004D212F" w:rsidP="004F3F1C">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0.130</w:t>
                  </w:r>
                </w:p>
              </w:tc>
            </w:tr>
            <w:tr w:rsidR="00866ADC" w:rsidRPr="00354EA9" w:rsidTr="00617BB6">
              <w:trPr>
                <w:trHeight w:val="340"/>
                <w:jc w:val="center"/>
              </w:trPr>
              <w:tc>
                <w:tcPr>
                  <w:tcW w:w="1699" w:type="dxa"/>
                  <w:vMerge/>
                  <w:vAlign w:val="center"/>
                </w:tcPr>
                <w:p w:rsidR="00866ADC" w:rsidRPr="00354EA9" w:rsidRDefault="00866ADC" w:rsidP="00BD3986">
                  <w:pPr>
                    <w:adjustRightInd w:val="0"/>
                    <w:snapToGrid w:val="0"/>
                    <w:jc w:val="center"/>
                    <w:rPr>
                      <w:rFonts w:ascii="Times New Roman" w:eastAsiaTheme="minorEastAsia" w:hAnsi="Times New Roman" w:cs="Times New Roman"/>
                      <w:sz w:val="21"/>
                      <w:szCs w:val="21"/>
                    </w:rPr>
                  </w:pPr>
                </w:p>
              </w:tc>
              <w:tc>
                <w:tcPr>
                  <w:tcW w:w="1815" w:type="dxa"/>
                  <w:vAlign w:val="center"/>
                </w:tcPr>
                <w:p w:rsidR="00866ADC" w:rsidRPr="00EC589D" w:rsidRDefault="00866ADC" w:rsidP="00EC589D">
                  <w:pPr>
                    <w:jc w:val="center"/>
                    <w:rPr>
                      <w:rFonts w:ascii="Times New Roman" w:eastAsiaTheme="minorEastAsia" w:hAnsi="Times New Roman" w:cs="Times New Roman"/>
                      <w:sz w:val="21"/>
                      <w:szCs w:val="21"/>
                    </w:rPr>
                  </w:pPr>
                  <w:r w:rsidRPr="00EC589D">
                    <w:rPr>
                      <w:rFonts w:ascii="Times New Roman" w:eastAsiaTheme="minorEastAsia" w:hAnsi="Times New Roman" w:cs="Times New Roman"/>
                      <w:sz w:val="21"/>
                      <w:szCs w:val="21"/>
                    </w:rPr>
                    <w:t>201</w:t>
                  </w:r>
                  <w:r w:rsidR="00EC589D" w:rsidRPr="00EC589D">
                    <w:rPr>
                      <w:rFonts w:ascii="Times New Roman" w:eastAsiaTheme="minorEastAsia" w:hAnsi="Times New Roman" w:cs="Times New Roman" w:hint="eastAsia"/>
                      <w:sz w:val="21"/>
                      <w:szCs w:val="21"/>
                    </w:rPr>
                    <w:t>8</w:t>
                  </w:r>
                  <w:r w:rsidRPr="00EC589D">
                    <w:rPr>
                      <w:rFonts w:ascii="Times New Roman" w:eastAsiaTheme="minorEastAsia" w:hAnsi="Times New Roman" w:cs="Times New Roman"/>
                      <w:sz w:val="21"/>
                      <w:szCs w:val="21"/>
                    </w:rPr>
                    <w:t>-09-0</w:t>
                  </w:r>
                  <w:r w:rsidR="00EC589D" w:rsidRPr="00EC589D">
                    <w:rPr>
                      <w:rFonts w:ascii="Times New Roman" w:eastAsiaTheme="minorEastAsia" w:hAnsi="Times New Roman" w:cs="Times New Roman" w:hint="eastAsia"/>
                      <w:sz w:val="21"/>
                      <w:szCs w:val="21"/>
                    </w:rPr>
                    <w:t>3</w:t>
                  </w:r>
                </w:p>
              </w:tc>
              <w:tc>
                <w:tcPr>
                  <w:tcW w:w="1723" w:type="dxa"/>
                  <w:vAlign w:val="center"/>
                </w:tcPr>
                <w:p w:rsidR="00866ADC" w:rsidRPr="009F4F9D" w:rsidRDefault="004D212F" w:rsidP="00BD3986">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4.3</w:t>
                  </w:r>
                </w:p>
              </w:tc>
              <w:tc>
                <w:tcPr>
                  <w:tcW w:w="1739" w:type="dxa"/>
                  <w:vAlign w:val="center"/>
                </w:tcPr>
                <w:p w:rsidR="00866ADC" w:rsidRPr="00EC589D" w:rsidRDefault="004D212F" w:rsidP="004F3F1C">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0.218</w:t>
                  </w:r>
                </w:p>
              </w:tc>
              <w:tc>
                <w:tcPr>
                  <w:tcW w:w="1739" w:type="dxa"/>
                  <w:vAlign w:val="center"/>
                </w:tcPr>
                <w:p w:rsidR="00866ADC" w:rsidRPr="00EC589D" w:rsidRDefault="004D212F" w:rsidP="004F3F1C">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0.122</w:t>
                  </w:r>
                </w:p>
              </w:tc>
            </w:tr>
            <w:tr w:rsidR="00866ADC" w:rsidRPr="00354EA9" w:rsidTr="00617BB6">
              <w:trPr>
                <w:trHeight w:val="340"/>
                <w:jc w:val="center"/>
              </w:trPr>
              <w:tc>
                <w:tcPr>
                  <w:tcW w:w="1699" w:type="dxa"/>
                  <w:vMerge/>
                  <w:vAlign w:val="center"/>
                </w:tcPr>
                <w:p w:rsidR="00866ADC" w:rsidRPr="00354EA9" w:rsidRDefault="00866ADC">
                  <w:pPr>
                    <w:adjustRightInd w:val="0"/>
                    <w:snapToGrid w:val="0"/>
                    <w:jc w:val="center"/>
                    <w:rPr>
                      <w:rFonts w:ascii="Times New Roman" w:eastAsiaTheme="minorEastAsia" w:hAnsi="Times New Roman" w:cs="Times New Roman"/>
                      <w:sz w:val="21"/>
                      <w:szCs w:val="21"/>
                    </w:rPr>
                  </w:pPr>
                </w:p>
              </w:tc>
              <w:tc>
                <w:tcPr>
                  <w:tcW w:w="1815" w:type="dxa"/>
                  <w:vAlign w:val="center"/>
                </w:tcPr>
                <w:p w:rsidR="00866ADC" w:rsidRPr="00EC589D" w:rsidRDefault="00866ADC" w:rsidP="00EC589D">
                  <w:pPr>
                    <w:jc w:val="center"/>
                    <w:rPr>
                      <w:rFonts w:ascii="Times New Roman" w:eastAsiaTheme="minorEastAsia" w:hAnsi="Times New Roman" w:cs="Times New Roman"/>
                      <w:sz w:val="21"/>
                      <w:szCs w:val="21"/>
                    </w:rPr>
                  </w:pPr>
                  <w:r w:rsidRPr="00EC589D">
                    <w:rPr>
                      <w:rFonts w:ascii="Times New Roman" w:eastAsiaTheme="minorEastAsia" w:hAnsi="Times New Roman" w:cs="Times New Roman"/>
                      <w:sz w:val="21"/>
                      <w:szCs w:val="21"/>
                    </w:rPr>
                    <w:t>201</w:t>
                  </w:r>
                  <w:r w:rsidR="00EC589D" w:rsidRPr="00EC589D">
                    <w:rPr>
                      <w:rFonts w:ascii="Times New Roman" w:eastAsiaTheme="minorEastAsia" w:hAnsi="Times New Roman" w:cs="Times New Roman" w:hint="eastAsia"/>
                      <w:sz w:val="21"/>
                      <w:szCs w:val="21"/>
                    </w:rPr>
                    <w:t>8</w:t>
                  </w:r>
                  <w:r w:rsidRPr="00EC589D">
                    <w:rPr>
                      <w:rFonts w:ascii="Times New Roman" w:eastAsiaTheme="minorEastAsia" w:hAnsi="Times New Roman" w:cs="Times New Roman"/>
                      <w:sz w:val="21"/>
                      <w:szCs w:val="21"/>
                    </w:rPr>
                    <w:t>-11-01</w:t>
                  </w:r>
                </w:p>
              </w:tc>
              <w:tc>
                <w:tcPr>
                  <w:tcW w:w="1723" w:type="dxa"/>
                  <w:vAlign w:val="center"/>
                </w:tcPr>
                <w:p w:rsidR="00866ADC" w:rsidRPr="009F4F9D" w:rsidRDefault="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2.4</w:t>
                  </w:r>
                </w:p>
              </w:tc>
              <w:tc>
                <w:tcPr>
                  <w:tcW w:w="1739" w:type="dxa"/>
                  <w:vAlign w:val="center"/>
                </w:tcPr>
                <w:p w:rsidR="00866ADC" w:rsidRPr="00EC589D" w:rsidRDefault="004D212F" w:rsidP="004F3F1C">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0.074</w:t>
                  </w:r>
                </w:p>
              </w:tc>
              <w:tc>
                <w:tcPr>
                  <w:tcW w:w="1739" w:type="dxa"/>
                  <w:vAlign w:val="center"/>
                </w:tcPr>
                <w:p w:rsidR="00866ADC" w:rsidRPr="00EC589D" w:rsidRDefault="004D212F" w:rsidP="004F3F1C">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0.094</w:t>
                  </w:r>
                </w:p>
              </w:tc>
            </w:tr>
            <w:tr w:rsidR="00BA3E1A" w:rsidRPr="00354EA9" w:rsidTr="00617BB6">
              <w:trPr>
                <w:trHeight w:val="340"/>
                <w:jc w:val="center"/>
              </w:trPr>
              <w:tc>
                <w:tcPr>
                  <w:tcW w:w="3514" w:type="dxa"/>
                  <w:gridSpan w:val="2"/>
                  <w:vAlign w:val="center"/>
                </w:tcPr>
                <w:p w:rsidR="00BA3E1A" w:rsidRPr="00354EA9" w:rsidRDefault="00120246">
                  <w:pPr>
                    <w:adjustRightInd w:val="0"/>
                    <w:snapToGrid w:val="0"/>
                    <w:jc w:val="center"/>
                    <w:rPr>
                      <w:rFonts w:ascii="Times New Roman" w:eastAsiaTheme="minorEastAsia" w:hAnsi="Times New Roman" w:cs="Times New Roman"/>
                      <w:color w:val="000000"/>
                      <w:sz w:val="21"/>
                      <w:szCs w:val="21"/>
                    </w:rPr>
                  </w:pPr>
                  <w:r w:rsidRPr="00354EA9">
                    <w:rPr>
                      <w:rFonts w:ascii="Times New Roman" w:eastAsiaTheme="minorEastAsia" w:hAnsi="Times New Roman" w:cs="Times New Roman"/>
                      <w:color w:val="000000"/>
                      <w:sz w:val="21"/>
                      <w:szCs w:val="21"/>
                    </w:rPr>
                    <w:t>《地表水环境质量标准》</w:t>
                  </w:r>
                  <w:r w:rsidR="004163FF">
                    <w:rPr>
                      <w:rFonts w:ascii="Times New Roman" w:eastAsiaTheme="minorEastAsia" w:hAnsi="Times New Roman" w:cs="Times New Roman" w:hint="eastAsia"/>
                      <w:color w:val="000000"/>
                      <w:sz w:val="21"/>
                      <w:szCs w:val="21"/>
                    </w:rPr>
                    <w:t>III</w:t>
                  </w:r>
                  <w:r w:rsidRPr="00354EA9">
                    <w:rPr>
                      <w:rFonts w:ascii="Times New Roman" w:eastAsiaTheme="minorEastAsia" w:hAnsi="Times New Roman" w:cs="Times New Roman"/>
                      <w:color w:val="000000"/>
                      <w:sz w:val="21"/>
                      <w:szCs w:val="21"/>
                    </w:rPr>
                    <w:t>类标准</w:t>
                  </w:r>
                </w:p>
              </w:tc>
              <w:tc>
                <w:tcPr>
                  <w:tcW w:w="1723" w:type="dxa"/>
                  <w:vAlign w:val="center"/>
                </w:tcPr>
                <w:p w:rsidR="00BA3E1A" w:rsidRPr="009F4F9D" w:rsidRDefault="004163FF">
                  <w:pPr>
                    <w:adjustRightInd w:val="0"/>
                    <w:snapToGrid w:val="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6</w:t>
                  </w:r>
                </w:p>
              </w:tc>
              <w:tc>
                <w:tcPr>
                  <w:tcW w:w="1739" w:type="dxa"/>
                  <w:vAlign w:val="center"/>
                </w:tcPr>
                <w:p w:rsidR="00BA3E1A" w:rsidRPr="009F4F9D" w:rsidRDefault="004163FF">
                  <w:pPr>
                    <w:adjustRightInd w:val="0"/>
                    <w:snapToGrid w:val="0"/>
                    <w:jc w:val="center"/>
                    <w:rPr>
                      <w:rFonts w:ascii="Times New Roman" w:eastAsiaTheme="minorEastAsia" w:hAnsi="Times New Roman" w:cs="Times New Roman"/>
                      <w:b/>
                      <w:color w:val="000000"/>
                      <w:sz w:val="21"/>
                      <w:szCs w:val="21"/>
                    </w:rPr>
                  </w:pPr>
                  <w:r>
                    <w:rPr>
                      <w:rFonts w:ascii="Times New Roman" w:eastAsiaTheme="minorEastAsia" w:hAnsi="Times New Roman" w:cs="Times New Roman" w:hint="eastAsia"/>
                      <w:b/>
                      <w:color w:val="000000"/>
                      <w:sz w:val="21"/>
                      <w:szCs w:val="21"/>
                    </w:rPr>
                    <w:t>1.0</w:t>
                  </w:r>
                </w:p>
              </w:tc>
              <w:tc>
                <w:tcPr>
                  <w:tcW w:w="1739" w:type="dxa"/>
                  <w:vAlign w:val="center"/>
                </w:tcPr>
                <w:p w:rsidR="00BA3E1A" w:rsidRPr="00152FF7" w:rsidRDefault="004163FF">
                  <w:pPr>
                    <w:adjustRightInd w:val="0"/>
                    <w:snapToGrid w:val="0"/>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0.2</w:t>
                  </w:r>
                </w:p>
              </w:tc>
            </w:tr>
          </w:tbl>
          <w:p w:rsidR="00BA3E1A" w:rsidRPr="00354EA9" w:rsidRDefault="00120246" w:rsidP="00775BAE">
            <w:pPr>
              <w:adjustRightInd w:val="0"/>
              <w:snapToGrid w:val="0"/>
              <w:spacing w:beforeLines="50" w:before="120" w:line="360" w:lineRule="auto"/>
              <w:rPr>
                <w:rFonts w:ascii="Times New Roman" w:eastAsiaTheme="minorEastAsia" w:hAnsi="Times New Roman" w:cs="Times New Roman"/>
              </w:rPr>
            </w:pPr>
            <w:r w:rsidRPr="00354EA9">
              <w:rPr>
                <w:rFonts w:ascii="Times New Roman" w:eastAsiaTheme="minorEastAsia" w:hAnsi="Times New Roman" w:cs="Times New Roman"/>
              </w:rPr>
              <w:t>3.</w:t>
            </w:r>
            <w:r w:rsidRPr="00354EA9">
              <w:rPr>
                <w:rFonts w:ascii="Times New Roman" w:eastAsiaTheme="minorEastAsia" w:hAnsi="Times New Roman" w:cs="Times New Roman"/>
              </w:rPr>
              <w:t>声环境质量现状</w:t>
            </w:r>
          </w:p>
          <w:p w:rsidR="00BA3E1A" w:rsidRPr="00102D96" w:rsidRDefault="00916A82">
            <w:pPr>
              <w:adjustRightInd w:val="0"/>
              <w:snapToGrid w:val="0"/>
              <w:spacing w:line="360" w:lineRule="auto"/>
              <w:ind w:firstLineChars="200" w:firstLine="480"/>
              <w:jc w:val="both"/>
              <w:rPr>
                <w:rFonts w:ascii="Times New Roman" w:eastAsiaTheme="minorEastAsia" w:hAnsi="Times New Roman" w:cs="Times New Roman"/>
                <w:kern w:val="2"/>
              </w:rPr>
            </w:pPr>
            <w:r w:rsidRPr="00916A82">
              <w:rPr>
                <w:rFonts w:ascii="Times New Roman" w:eastAsiaTheme="minorEastAsia" w:hAnsi="Times New Roman" w:cs="Times New Roman" w:hint="eastAsia"/>
              </w:rPr>
              <w:t>本次声环境质量现状监测</w:t>
            </w:r>
            <w:r w:rsidR="00FD538E" w:rsidRPr="00916A82">
              <w:rPr>
                <w:rFonts w:ascii="Times New Roman" w:eastAsiaTheme="minorEastAsia" w:hAnsi="Times New Roman" w:cs="Times New Roman"/>
                <w:lang w:bidi="ar"/>
              </w:rPr>
              <w:t>在</w:t>
            </w:r>
            <w:r w:rsidR="00FD538E">
              <w:rPr>
                <w:rFonts w:ascii="Times New Roman" w:eastAsiaTheme="minorEastAsia" w:hAnsi="Times New Roman" w:cs="Times New Roman"/>
                <w:lang w:bidi="ar"/>
              </w:rPr>
              <w:t>项目地设置一个监测点位</w:t>
            </w:r>
            <w:r w:rsidR="00FD538E" w:rsidRPr="00CC59EF">
              <w:rPr>
                <w:rFonts w:ascii="Times New Roman" w:eastAsiaTheme="minorEastAsia" w:hAnsi="Times New Roman" w:cs="Times New Roman"/>
                <w:lang w:bidi="ar"/>
              </w:rPr>
              <w:t>Z</w:t>
            </w:r>
            <w:r w:rsidR="00FD538E" w:rsidRPr="00CC59EF">
              <w:rPr>
                <w:rFonts w:ascii="Times New Roman" w:eastAsiaTheme="minorEastAsia" w:hAnsi="Times New Roman" w:cs="Times New Roman" w:hint="eastAsia"/>
                <w:lang w:bidi="ar"/>
              </w:rPr>
              <w:t>1</w:t>
            </w:r>
            <w:r w:rsidR="00FD538E" w:rsidRPr="00CC59EF">
              <w:rPr>
                <w:rFonts w:ascii="Times New Roman" w:eastAsiaTheme="minorEastAsia" w:hAnsi="Times New Roman" w:cs="Times New Roman" w:hint="eastAsia"/>
                <w:lang w:bidi="ar"/>
              </w:rPr>
              <w:t>，</w:t>
            </w:r>
            <w:r w:rsidR="00120246" w:rsidRPr="00CC59EF">
              <w:rPr>
                <w:rFonts w:ascii="Times New Roman" w:eastAsiaTheme="minorEastAsia" w:hAnsi="Times New Roman" w:cs="Times New Roman"/>
                <w:lang w:bidi="ar"/>
              </w:rPr>
              <w:t>根据江苏源远检测科技有限公司出具的《检测报告</w:t>
            </w:r>
            <w:r w:rsidR="00120246" w:rsidRPr="00CC59EF">
              <w:rPr>
                <w:rFonts w:ascii="Times New Roman" w:eastAsiaTheme="minorEastAsia" w:hAnsi="Times New Roman" w:cs="Times New Roman"/>
                <w:lang w:bidi="ar"/>
              </w:rPr>
              <w:t>YYJC-BG-201</w:t>
            </w:r>
            <w:r w:rsidR="00582F23" w:rsidRPr="00102D96">
              <w:rPr>
                <w:rFonts w:ascii="Times New Roman" w:eastAsiaTheme="minorEastAsia" w:hAnsi="Times New Roman" w:cs="Times New Roman" w:hint="eastAsia"/>
                <w:lang w:bidi="ar"/>
              </w:rPr>
              <w:t>9</w:t>
            </w:r>
            <w:r w:rsidR="00120246" w:rsidRPr="00102D96">
              <w:rPr>
                <w:rFonts w:ascii="Times New Roman" w:eastAsiaTheme="minorEastAsia" w:hAnsi="Times New Roman" w:cs="Times New Roman"/>
                <w:lang w:bidi="ar"/>
              </w:rPr>
              <w:t>-</w:t>
            </w:r>
            <w:r w:rsidR="00102D96" w:rsidRPr="00102D96">
              <w:rPr>
                <w:rFonts w:ascii="Times New Roman" w:eastAsiaTheme="minorEastAsia" w:hAnsi="Times New Roman" w:cs="Times New Roman" w:hint="eastAsia"/>
                <w:lang w:bidi="ar"/>
              </w:rPr>
              <w:t>11247</w:t>
            </w:r>
            <w:r w:rsidR="00120246" w:rsidRPr="00102D96">
              <w:rPr>
                <w:rFonts w:ascii="Times New Roman" w:eastAsiaTheme="minorEastAsia" w:hAnsi="Times New Roman" w:cs="Times New Roman"/>
                <w:lang w:bidi="ar"/>
              </w:rPr>
              <w:t>》，</w:t>
            </w:r>
            <w:r w:rsidR="00120246" w:rsidRPr="00102D96">
              <w:rPr>
                <w:rFonts w:ascii="Times New Roman" w:eastAsiaTheme="minorEastAsia" w:hAnsi="Times New Roman" w:cs="Times New Roman"/>
                <w:lang w:bidi="ar"/>
              </w:rPr>
              <w:t>Z1</w:t>
            </w:r>
            <w:r w:rsidR="00120246" w:rsidRPr="00102D96">
              <w:rPr>
                <w:rFonts w:ascii="Times New Roman" w:eastAsiaTheme="minorEastAsia" w:hAnsi="Times New Roman" w:cs="Times New Roman"/>
                <w:lang w:bidi="ar"/>
              </w:rPr>
              <w:t>点</w:t>
            </w:r>
            <w:proofErr w:type="gramStart"/>
            <w:r w:rsidR="00120246" w:rsidRPr="00102D96">
              <w:rPr>
                <w:rFonts w:ascii="Times New Roman" w:eastAsiaTheme="minorEastAsia" w:hAnsi="Times New Roman" w:cs="Times New Roman"/>
                <w:lang w:bidi="ar"/>
              </w:rPr>
              <w:t>昼夜间声环境质量</w:t>
            </w:r>
            <w:proofErr w:type="gramEnd"/>
            <w:r w:rsidR="00120246" w:rsidRPr="00102D96">
              <w:rPr>
                <w:rFonts w:ascii="Times New Roman" w:eastAsiaTheme="minorEastAsia" w:hAnsi="Times New Roman" w:cs="Times New Roman"/>
                <w:lang w:bidi="ar"/>
              </w:rPr>
              <w:t>符合《声环境质量标准》（</w:t>
            </w:r>
            <w:r w:rsidR="00120246" w:rsidRPr="00102D96">
              <w:rPr>
                <w:rFonts w:ascii="Times New Roman" w:eastAsiaTheme="minorEastAsia" w:hAnsi="Times New Roman" w:cs="Times New Roman"/>
                <w:lang w:bidi="ar"/>
              </w:rPr>
              <w:t>GB3096-2008</w:t>
            </w:r>
            <w:r w:rsidR="00120246" w:rsidRPr="00102D96">
              <w:rPr>
                <w:rFonts w:ascii="Times New Roman" w:eastAsiaTheme="minorEastAsia" w:hAnsi="Times New Roman" w:cs="Times New Roman"/>
                <w:lang w:bidi="ar"/>
              </w:rPr>
              <w:t>）表</w:t>
            </w:r>
            <w:r w:rsidR="00120246" w:rsidRPr="00102D96">
              <w:rPr>
                <w:rFonts w:ascii="Times New Roman" w:eastAsiaTheme="minorEastAsia" w:hAnsi="Times New Roman" w:cs="Times New Roman"/>
                <w:lang w:bidi="ar"/>
              </w:rPr>
              <w:t>1</w:t>
            </w:r>
            <w:r w:rsidR="00120246" w:rsidRPr="00102D96">
              <w:rPr>
                <w:rFonts w:ascii="Times New Roman" w:eastAsiaTheme="minorEastAsia" w:hAnsi="Times New Roman" w:cs="Times New Roman"/>
                <w:lang w:bidi="ar"/>
              </w:rPr>
              <w:t>中</w:t>
            </w:r>
            <w:r w:rsidR="005D66EF" w:rsidRPr="00102D96">
              <w:rPr>
                <w:rFonts w:ascii="Times New Roman" w:eastAsiaTheme="minorEastAsia" w:hAnsi="Times New Roman" w:cs="Times New Roman" w:hint="eastAsia"/>
                <w:lang w:bidi="ar"/>
              </w:rPr>
              <w:t>3</w:t>
            </w:r>
            <w:r w:rsidR="00120246" w:rsidRPr="00102D96">
              <w:rPr>
                <w:rFonts w:ascii="Times New Roman" w:eastAsiaTheme="minorEastAsia" w:hAnsi="Times New Roman" w:cs="Times New Roman"/>
                <w:lang w:bidi="ar"/>
              </w:rPr>
              <w:t>类标准</w:t>
            </w:r>
            <w:r w:rsidR="001E3865" w:rsidRPr="00102D96">
              <w:rPr>
                <w:rFonts w:ascii="Times New Roman" w:eastAsiaTheme="minorEastAsia" w:hAnsi="Times New Roman" w:cs="Times New Roman"/>
                <w:lang w:bidi="ar"/>
              </w:rPr>
              <w:t>。</w:t>
            </w:r>
            <w:r w:rsidR="00FD538E" w:rsidRPr="00102D96">
              <w:rPr>
                <w:rFonts w:ascii="Times New Roman" w:eastAsiaTheme="minorEastAsia" w:hAnsi="Times New Roman" w:cs="Times New Roman" w:hint="eastAsia"/>
                <w:spacing w:val="6"/>
                <w:lang w:bidi="ar"/>
              </w:rPr>
              <w:t>具体</w:t>
            </w:r>
            <w:r w:rsidR="00FD538E" w:rsidRPr="00102D96">
              <w:rPr>
                <w:rFonts w:ascii="Times New Roman" w:eastAsiaTheme="minorEastAsia" w:hAnsi="Times New Roman" w:cs="Times New Roman"/>
                <w:spacing w:val="6"/>
                <w:lang w:bidi="ar"/>
              </w:rPr>
              <w:t>见表</w:t>
            </w:r>
            <w:r w:rsidR="00FD538E" w:rsidRPr="00102D96">
              <w:rPr>
                <w:rFonts w:ascii="Times New Roman" w:eastAsiaTheme="minorEastAsia" w:hAnsi="Times New Roman" w:cs="Times New Roman"/>
                <w:spacing w:val="6"/>
                <w:lang w:bidi="ar"/>
              </w:rPr>
              <w:t>3-3</w:t>
            </w:r>
            <w:r w:rsidR="00FD538E" w:rsidRPr="00102D96">
              <w:rPr>
                <w:rFonts w:ascii="Times New Roman" w:eastAsiaTheme="minorEastAsia" w:hAnsi="Times New Roman" w:cs="Times New Roman"/>
                <w:spacing w:val="6"/>
                <w:lang w:bidi="ar"/>
              </w:rPr>
              <w:t>。</w:t>
            </w:r>
          </w:p>
          <w:p w:rsidR="00BA3E1A" w:rsidRPr="00102D96" w:rsidRDefault="00120246">
            <w:pPr>
              <w:keepNext/>
              <w:adjustRightInd w:val="0"/>
              <w:snapToGrid w:val="0"/>
              <w:jc w:val="center"/>
              <w:rPr>
                <w:rFonts w:ascii="Times New Roman" w:eastAsiaTheme="minorEastAsia" w:hAnsi="Times New Roman" w:cs="Times New Roman"/>
              </w:rPr>
            </w:pPr>
            <w:r w:rsidRPr="00102D96">
              <w:rPr>
                <w:rFonts w:ascii="Times New Roman" w:eastAsiaTheme="minorEastAsia" w:hAnsi="Times New Roman" w:cs="Times New Roman"/>
              </w:rPr>
              <w:t>表</w:t>
            </w:r>
            <w:r w:rsidRPr="00102D96">
              <w:rPr>
                <w:rFonts w:ascii="Times New Roman" w:eastAsiaTheme="minorEastAsia" w:hAnsi="Times New Roman" w:cs="Times New Roman"/>
              </w:rPr>
              <w:t>3-3</w:t>
            </w:r>
            <w:r w:rsidRPr="00102D96">
              <w:rPr>
                <w:rFonts w:ascii="Times New Roman" w:eastAsiaTheme="minorEastAsia" w:hAnsi="Times New Roman" w:cs="Times New Roman"/>
              </w:rPr>
              <w:t>区域环境噪声质量现状监测结果（单位：</w:t>
            </w:r>
            <w:r w:rsidRPr="00102D96">
              <w:rPr>
                <w:rFonts w:ascii="Times New Roman" w:eastAsiaTheme="minorEastAsia" w:hAnsi="Times New Roman" w:cs="Times New Roman"/>
              </w:rPr>
              <w:t>dB(A)</w:t>
            </w:r>
            <w:r w:rsidRPr="00102D96">
              <w:rPr>
                <w:rFonts w:ascii="Times New Roman" w:eastAsiaTheme="minorEastAsia" w:hAnsi="Times New Roman" w:cs="Times New Roman"/>
              </w:rPr>
              <w:t>）</w:t>
            </w:r>
          </w:p>
          <w:tbl>
            <w:tblPr>
              <w:tblW w:w="8568"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276"/>
              <w:gridCol w:w="1098"/>
              <w:gridCol w:w="1312"/>
              <w:gridCol w:w="1417"/>
              <w:gridCol w:w="1418"/>
              <w:gridCol w:w="2047"/>
            </w:tblGrid>
            <w:tr w:rsidR="00102D96" w:rsidRPr="00102D96" w:rsidTr="00617BB6">
              <w:trPr>
                <w:trHeight w:val="340"/>
                <w:jc w:val="center"/>
              </w:trPr>
              <w:tc>
                <w:tcPr>
                  <w:tcW w:w="1276" w:type="dxa"/>
                  <w:vMerge w:val="restart"/>
                  <w:vAlign w:val="center"/>
                </w:tcPr>
                <w:p w:rsidR="00BA3E1A" w:rsidRPr="00102D96" w:rsidRDefault="00120246">
                  <w:pPr>
                    <w:adjustRightInd w:val="0"/>
                    <w:snapToGrid w:val="0"/>
                    <w:jc w:val="center"/>
                    <w:rPr>
                      <w:rFonts w:ascii="Times New Roman" w:eastAsiaTheme="minorEastAsia" w:hAnsi="Times New Roman" w:cs="Times New Roman"/>
                      <w:b/>
                      <w:bCs/>
                      <w:sz w:val="21"/>
                      <w:szCs w:val="21"/>
                    </w:rPr>
                  </w:pPr>
                  <w:r w:rsidRPr="00102D96">
                    <w:rPr>
                      <w:rFonts w:ascii="Times New Roman" w:eastAsiaTheme="minorEastAsia" w:hAnsi="Times New Roman" w:cs="Times New Roman"/>
                      <w:b/>
                      <w:bCs/>
                      <w:sz w:val="21"/>
                      <w:szCs w:val="21"/>
                    </w:rPr>
                    <w:t>监测区域</w:t>
                  </w:r>
                </w:p>
              </w:tc>
              <w:tc>
                <w:tcPr>
                  <w:tcW w:w="1098" w:type="dxa"/>
                  <w:vMerge w:val="restart"/>
                  <w:vAlign w:val="center"/>
                </w:tcPr>
                <w:p w:rsidR="00BA3E1A" w:rsidRPr="00102D96" w:rsidRDefault="00120246">
                  <w:pPr>
                    <w:adjustRightInd w:val="0"/>
                    <w:snapToGrid w:val="0"/>
                    <w:jc w:val="center"/>
                    <w:rPr>
                      <w:rFonts w:ascii="Times New Roman" w:eastAsiaTheme="minorEastAsia" w:hAnsi="Times New Roman" w:cs="Times New Roman"/>
                      <w:b/>
                      <w:bCs/>
                      <w:sz w:val="21"/>
                      <w:szCs w:val="21"/>
                    </w:rPr>
                  </w:pPr>
                  <w:r w:rsidRPr="00102D96">
                    <w:rPr>
                      <w:rFonts w:ascii="Times New Roman" w:eastAsiaTheme="minorEastAsia" w:hAnsi="Times New Roman" w:cs="Times New Roman"/>
                      <w:b/>
                      <w:bCs/>
                      <w:sz w:val="21"/>
                      <w:szCs w:val="21"/>
                    </w:rPr>
                    <w:t>功能类别</w:t>
                  </w:r>
                </w:p>
              </w:tc>
              <w:tc>
                <w:tcPr>
                  <w:tcW w:w="4147" w:type="dxa"/>
                  <w:gridSpan w:val="3"/>
                  <w:vAlign w:val="center"/>
                </w:tcPr>
                <w:p w:rsidR="00BA3E1A" w:rsidRPr="00102D96" w:rsidRDefault="00120246">
                  <w:pPr>
                    <w:adjustRightInd w:val="0"/>
                    <w:snapToGrid w:val="0"/>
                    <w:jc w:val="center"/>
                    <w:rPr>
                      <w:rFonts w:ascii="Times New Roman" w:eastAsiaTheme="minorEastAsia" w:hAnsi="Times New Roman" w:cs="Times New Roman"/>
                      <w:b/>
                      <w:bCs/>
                      <w:sz w:val="21"/>
                      <w:szCs w:val="21"/>
                    </w:rPr>
                  </w:pPr>
                  <w:r w:rsidRPr="00102D96">
                    <w:rPr>
                      <w:rFonts w:ascii="Times New Roman" w:eastAsiaTheme="minorEastAsia" w:hAnsi="Times New Roman" w:cs="Times New Roman"/>
                      <w:b/>
                      <w:bCs/>
                      <w:sz w:val="21"/>
                      <w:szCs w:val="21"/>
                    </w:rPr>
                    <w:t>监测结果</w:t>
                  </w:r>
                </w:p>
              </w:tc>
              <w:tc>
                <w:tcPr>
                  <w:tcW w:w="2047" w:type="dxa"/>
                  <w:vMerge w:val="restart"/>
                  <w:vAlign w:val="center"/>
                </w:tcPr>
                <w:p w:rsidR="00BA3E1A" w:rsidRPr="00102D96" w:rsidRDefault="00120246">
                  <w:pPr>
                    <w:adjustRightInd w:val="0"/>
                    <w:snapToGrid w:val="0"/>
                    <w:jc w:val="center"/>
                    <w:rPr>
                      <w:rFonts w:ascii="Times New Roman" w:eastAsiaTheme="minorEastAsia" w:hAnsi="Times New Roman" w:cs="Times New Roman"/>
                      <w:b/>
                      <w:bCs/>
                      <w:sz w:val="21"/>
                      <w:szCs w:val="21"/>
                    </w:rPr>
                  </w:pPr>
                  <w:r w:rsidRPr="00102D96">
                    <w:rPr>
                      <w:rFonts w:ascii="Times New Roman" w:eastAsiaTheme="minorEastAsia" w:hAnsi="Times New Roman" w:cs="Times New Roman"/>
                      <w:b/>
                      <w:bCs/>
                      <w:sz w:val="21"/>
                      <w:szCs w:val="21"/>
                    </w:rPr>
                    <w:t>标准限值</w:t>
                  </w:r>
                </w:p>
              </w:tc>
            </w:tr>
            <w:tr w:rsidR="00102D96" w:rsidRPr="00102D96" w:rsidTr="00617BB6">
              <w:trPr>
                <w:trHeight w:val="340"/>
                <w:jc w:val="center"/>
              </w:trPr>
              <w:tc>
                <w:tcPr>
                  <w:tcW w:w="1276" w:type="dxa"/>
                  <w:vMerge/>
                  <w:vAlign w:val="center"/>
                </w:tcPr>
                <w:p w:rsidR="00BA3E1A" w:rsidRPr="00102D96" w:rsidRDefault="00BA3E1A">
                  <w:pPr>
                    <w:adjustRightInd w:val="0"/>
                    <w:snapToGrid w:val="0"/>
                    <w:jc w:val="center"/>
                    <w:rPr>
                      <w:rFonts w:ascii="Times New Roman" w:eastAsiaTheme="minorEastAsia" w:hAnsi="Times New Roman" w:cs="Times New Roman"/>
                      <w:b/>
                      <w:bCs/>
                      <w:sz w:val="21"/>
                      <w:szCs w:val="21"/>
                    </w:rPr>
                  </w:pPr>
                </w:p>
              </w:tc>
              <w:tc>
                <w:tcPr>
                  <w:tcW w:w="1098" w:type="dxa"/>
                  <w:vMerge/>
                  <w:vAlign w:val="center"/>
                </w:tcPr>
                <w:p w:rsidR="00BA3E1A" w:rsidRPr="00102D96" w:rsidRDefault="00BA3E1A">
                  <w:pPr>
                    <w:adjustRightInd w:val="0"/>
                    <w:snapToGrid w:val="0"/>
                    <w:jc w:val="center"/>
                    <w:rPr>
                      <w:rFonts w:ascii="Times New Roman" w:eastAsiaTheme="minorEastAsia" w:hAnsi="Times New Roman" w:cs="Times New Roman"/>
                      <w:b/>
                      <w:bCs/>
                      <w:sz w:val="21"/>
                      <w:szCs w:val="21"/>
                    </w:rPr>
                  </w:pPr>
                </w:p>
              </w:tc>
              <w:tc>
                <w:tcPr>
                  <w:tcW w:w="1312" w:type="dxa"/>
                  <w:vMerge w:val="restart"/>
                  <w:vAlign w:val="center"/>
                </w:tcPr>
                <w:p w:rsidR="00BA3E1A" w:rsidRPr="00102D96" w:rsidRDefault="00120246">
                  <w:pPr>
                    <w:adjustRightInd w:val="0"/>
                    <w:snapToGrid w:val="0"/>
                    <w:jc w:val="center"/>
                    <w:rPr>
                      <w:rFonts w:ascii="Times New Roman" w:eastAsiaTheme="minorEastAsia" w:hAnsi="Times New Roman" w:cs="Times New Roman"/>
                      <w:b/>
                      <w:bCs/>
                      <w:sz w:val="21"/>
                      <w:szCs w:val="21"/>
                    </w:rPr>
                  </w:pPr>
                  <w:r w:rsidRPr="00102D96">
                    <w:rPr>
                      <w:rFonts w:ascii="Times New Roman" w:eastAsiaTheme="minorEastAsia" w:hAnsi="Times New Roman" w:cs="Times New Roman"/>
                      <w:b/>
                      <w:bCs/>
                      <w:sz w:val="21"/>
                      <w:szCs w:val="21"/>
                    </w:rPr>
                    <w:t>监测点位</w:t>
                  </w:r>
                </w:p>
              </w:tc>
              <w:tc>
                <w:tcPr>
                  <w:tcW w:w="2835" w:type="dxa"/>
                  <w:gridSpan w:val="2"/>
                  <w:vAlign w:val="center"/>
                </w:tcPr>
                <w:p w:rsidR="00BA3E1A" w:rsidRPr="00102D96" w:rsidRDefault="003A6EE3" w:rsidP="00102D96">
                  <w:pPr>
                    <w:adjustRightInd w:val="0"/>
                    <w:snapToGrid w:val="0"/>
                    <w:jc w:val="center"/>
                    <w:rPr>
                      <w:rFonts w:ascii="Times New Roman" w:eastAsiaTheme="minorEastAsia" w:hAnsi="Times New Roman" w:cs="Times New Roman"/>
                      <w:b/>
                      <w:bCs/>
                      <w:sz w:val="21"/>
                      <w:szCs w:val="21"/>
                    </w:rPr>
                  </w:pPr>
                  <w:r w:rsidRPr="00102D96">
                    <w:rPr>
                      <w:rFonts w:ascii="Times New Roman" w:eastAsiaTheme="minorEastAsia" w:hAnsi="Times New Roman" w:cs="Times New Roman"/>
                      <w:b/>
                      <w:bCs/>
                      <w:sz w:val="21"/>
                      <w:szCs w:val="21"/>
                    </w:rPr>
                    <w:t>201</w:t>
                  </w:r>
                  <w:r w:rsidR="00582F23" w:rsidRPr="00102D96">
                    <w:rPr>
                      <w:rFonts w:ascii="Times New Roman" w:eastAsiaTheme="minorEastAsia" w:hAnsi="Times New Roman" w:cs="Times New Roman" w:hint="eastAsia"/>
                      <w:b/>
                      <w:bCs/>
                      <w:sz w:val="21"/>
                      <w:szCs w:val="21"/>
                    </w:rPr>
                    <w:t>9</w:t>
                  </w:r>
                  <w:r w:rsidRPr="00102D96">
                    <w:rPr>
                      <w:rFonts w:ascii="Times New Roman" w:eastAsiaTheme="minorEastAsia" w:hAnsi="Times New Roman" w:cs="Times New Roman"/>
                      <w:b/>
                      <w:bCs/>
                      <w:sz w:val="21"/>
                      <w:szCs w:val="21"/>
                    </w:rPr>
                    <w:t>-</w:t>
                  </w:r>
                  <w:r w:rsidR="00102D96" w:rsidRPr="00102D96">
                    <w:rPr>
                      <w:rFonts w:ascii="Times New Roman" w:eastAsiaTheme="minorEastAsia" w:hAnsi="Times New Roman" w:cs="Times New Roman" w:hint="eastAsia"/>
                      <w:b/>
                      <w:bCs/>
                      <w:sz w:val="21"/>
                      <w:szCs w:val="21"/>
                    </w:rPr>
                    <w:t>11-26</w:t>
                  </w:r>
                </w:p>
              </w:tc>
              <w:tc>
                <w:tcPr>
                  <w:tcW w:w="2047" w:type="dxa"/>
                  <w:vMerge/>
                  <w:vAlign w:val="center"/>
                </w:tcPr>
                <w:p w:rsidR="00BA3E1A" w:rsidRPr="00102D96" w:rsidRDefault="00BA3E1A">
                  <w:pPr>
                    <w:adjustRightInd w:val="0"/>
                    <w:snapToGrid w:val="0"/>
                    <w:jc w:val="center"/>
                    <w:rPr>
                      <w:rFonts w:ascii="Times New Roman" w:eastAsiaTheme="minorEastAsia" w:hAnsi="Times New Roman" w:cs="Times New Roman"/>
                      <w:b/>
                      <w:bCs/>
                      <w:sz w:val="21"/>
                      <w:szCs w:val="21"/>
                    </w:rPr>
                  </w:pPr>
                </w:p>
              </w:tc>
            </w:tr>
            <w:tr w:rsidR="00102D96" w:rsidRPr="00102D96" w:rsidTr="001D4BBD">
              <w:trPr>
                <w:trHeight w:val="340"/>
                <w:jc w:val="center"/>
              </w:trPr>
              <w:tc>
                <w:tcPr>
                  <w:tcW w:w="1276" w:type="dxa"/>
                  <w:vMerge/>
                  <w:tcBorders>
                    <w:bottom w:val="single" w:sz="4" w:space="0" w:color="000000"/>
                  </w:tcBorders>
                  <w:vAlign w:val="center"/>
                </w:tcPr>
                <w:p w:rsidR="00BA3E1A" w:rsidRPr="00102D96" w:rsidRDefault="00BA3E1A">
                  <w:pPr>
                    <w:adjustRightInd w:val="0"/>
                    <w:snapToGrid w:val="0"/>
                    <w:jc w:val="center"/>
                    <w:rPr>
                      <w:rFonts w:ascii="Times New Roman" w:eastAsiaTheme="minorEastAsia" w:hAnsi="Times New Roman" w:cs="Times New Roman"/>
                      <w:b/>
                      <w:sz w:val="21"/>
                      <w:szCs w:val="21"/>
                    </w:rPr>
                  </w:pPr>
                </w:p>
              </w:tc>
              <w:tc>
                <w:tcPr>
                  <w:tcW w:w="1098" w:type="dxa"/>
                  <w:vMerge/>
                  <w:tcBorders>
                    <w:bottom w:val="single" w:sz="4" w:space="0" w:color="000000"/>
                  </w:tcBorders>
                  <w:vAlign w:val="center"/>
                </w:tcPr>
                <w:p w:rsidR="00BA3E1A" w:rsidRPr="00102D96" w:rsidRDefault="00BA3E1A">
                  <w:pPr>
                    <w:adjustRightInd w:val="0"/>
                    <w:snapToGrid w:val="0"/>
                    <w:jc w:val="center"/>
                    <w:rPr>
                      <w:rFonts w:ascii="Times New Roman" w:eastAsiaTheme="minorEastAsia" w:hAnsi="Times New Roman" w:cs="Times New Roman"/>
                      <w:b/>
                      <w:bCs/>
                      <w:sz w:val="21"/>
                      <w:szCs w:val="21"/>
                    </w:rPr>
                  </w:pPr>
                </w:p>
              </w:tc>
              <w:tc>
                <w:tcPr>
                  <w:tcW w:w="1312" w:type="dxa"/>
                  <w:vMerge/>
                  <w:tcBorders>
                    <w:bottom w:val="single" w:sz="4" w:space="0" w:color="000000"/>
                  </w:tcBorders>
                  <w:vAlign w:val="center"/>
                </w:tcPr>
                <w:p w:rsidR="00BA3E1A" w:rsidRPr="00102D96" w:rsidRDefault="00BA3E1A">
                  <w:pPr>
                    <w:adjustRightInd w:val="0"/>
                    <w:snapToGrid w:val="0"/>
                    <w:jc w:val="center"/>
                    <w:rPr>
                      <w:rFonts w:ascii="Times New Roman" w:eastAsiaTheme="minorEastAsia" w:hAnsi="Times New Roman" w:cs="Times New Roman"/>
                      <w:b/>
                      <w:bCs/>
                      <w:sz w:val="21"/>
                      <w:szCs w:val="21"/>
                    </w:rPr>
                  </w:pPr>
                </w:p>
              </w:tc>
              <w:tc>
                <w:tcPr>
                  <w:tcW w:w="1417" w:type="dxa"/>
                  <w:tcBorders>
                    <w:bottom w:val="single" w:sz="4" w:space="0" w:color="000000"/>
                  </w:tcBorders>
                  <w:vAlign w:val="center"/>
                </w:tcPr>
                <w:p w:rsidR="00BA3E1A" w:rsidRPr="00102D96" w:rsidRDefault="00120246">
                  <w:pPr>
                    <w:adjustRightInd w:val="0"/>
                    <w:snapToGrid w:val="0"/>
                    <w:jc w:val="center"/>
                    <w:rPr>
                      <w:rFonts w:ascii="Times New Roman" w:eastAsiaTheme="minorEastAsia" w:hAnsi="Times New Roman" w:cs="Times New Roman"/>
                      <w:b/>
                      <w:bCs/>
                      <w:sz w:val="21"/>
                      <w:szCs w:val="21"/>
                    </w:rPr>
                  </w:pPr>
                  <w:r w:rsidRPr="00102D96">
                    <w:rPr>
                      <w:rFonts w:ascii="Times New Roman" w:eastAsiaTheme="minorEastAsia" w:hAnsi="Times New Roman" w:cs="Times New Roman"/>
                      <w:b/>
                      <w:bCs/>
                      <w:sz w:val="21"/>
                      <w:szCs w:val="21"/>
                    </w:rPr>
                    <w:t>昼间</w:t>
                  </w:r>
                </w:p>
              </w:tc>
              <w:tc>
                <w:tcPr>
                  <w:tcW w:w="1418" w:type="dxa"/>
                  <w:tcBorders>
                    <w:bottom w:val="single" w:sz="4" w:space="0" w:color="000000"/>
                  </w:tcBorders>
                  <w:vAlign w:val="center"/>
                </w:tcPr>
                <w:p w:rsidR="00BA3E1A" w:rsidRPr="00102D96" w:rsidRDefault="00120246">
                  <w:pPr>
                    <w:adjustRightInd w:val="0"/>
                    <w:snapToGrid w:val="0"/>
                    <w:jc w:val="center"/>
                    <w:rPr>
                      <w:rFonts w:ascii="Times New Roman" w:eastAsiaTheme="minorEastAsia" w:hAnsi="Times New Roman" w:cs="Times New Roman"/>
                      <w:b/>
                      <w:bCs/>
                      <w:sz w:val="21"/>
                      <w:szCs w:val="21"/>
                    </w:rPr>
                  </w:pPr>
                  <w:r w:rsidRPr="00102D96">
                    <w:rPr>
                      <w:rFonts w:ascii="Times New Roman" w:eastAsiaTheme="minorEastAsia" w:hAnsi="Times New Roman" w:cs="Times New Roman"/>
                      <w:b/>
                      <w:bCs/>
                      <w:sz w:val="21"/>
                      <w:szCs w:val="21"/>
                    </w:rPr>
                    <w:t>夜间</w:t>
                  </w:r>
                </w:p>
              </w:tc>
              <w:tc>
                <w:tcPr>
                  <w:tcW w:w="2047" w:type="dxa"/>
                  <w:vMerge/>
                  <w:tcBorders>
                    <w:bottom w:val="single" w:sz="4" w:space="0" w:color="000000"/>
                  </w:tcBorders>
                  <w:vAlign w:val="center"/>
                </w:tcPr>
                <w:p w:rsidR="00BA3E1A" w:rsidRPr="00102D96" w:rsidRDefault="00BA3E1A">
                  <w:pPr>
                    <w:adjustRightInd w:val="0"/>
                    <w:snapToGrid w:val="0"/>
                    <w:jc w:val="center"/>
                    <w:rPr>
                      <w:rFonts w:ascii="Times New Roman" w:eastAsiaTheme="minorEastAsia" w:hAnsi="Times New Roman" w:cs="Times New Roman"/>
                      <w:b/>
                      <w:sz w:val="21"/>
                      <w:szCs w:val="21"/>
                    </w:rPr>
                  </w:pPr>
                </w:p>
              </w:tc>
            </w:tr>
            <w:tr w:rsidR="00102D96" w:rsidRPr="00102D96" w:rsidTr="001D4BBD">
              <w:trPr>
                <w:trHeight w:val="710"/>
                <w:jc w:val="center"/>
              </w:trPr>
              <w:tc>
                <w:tcPr>
                  <w:tcW w:w="1276" w:type="dxa"/>
                  <w:tcBorders>
                    <w:top w:val="single" w:sz="4" w:space="0" w:color="000000"/>
                    <w:bottom w:val="single" w:sz="12" w:space="0" w:color="auto"/>
                  </w:tcBorders>
                  <w:vAlign w:val="center"/>
                </w:tcPr>
                <w:p w:rsidR="00CC59EF" w:rsidRPr="00102D96" w:rsidRDefault="001D4BBD">
                  <w:pPr>
                    <w:adjustRightInd w:val="0"/>
                    <w:snapToGrid w:val="0"/>
                    <w:jc w:val="center"/>
                    <w:rPr>
                      <w:rFonts w:ascii="Times New Roman" w:eastAsiaTheme="minorEastAsia" w:hAnsi="Times New Roman" w:cs="Times New Roman"/>
                      <w:sz w:val="21"/>
                      <w:szCs w:val="21"/>
                    </w:rPr>
                  </w:pPr>
                  <w:r w:rsidRPr="00102D96">
                    <w:rPr>
                      <w:rFonts w:ascii="Times New Roman" w:eastAsiaTheme="minorEastAsia" w:hAnsi="Times New Roman" w:cs="Times New Roman"/>
                      <w:sz w:val="21"/>
                      <w:szCs w:val="21"/>
                    </w:rPr>
                    <w:t>项目地东</w:t>
                  </w:r>
                  <w:r w:rsidR="00CC59EF" w:rsidRPr="00102D96">
                    <w:rPr>
                      <w:rFonts w:ascii="Times New Roman" w:eastAsiaTheme="minorEastAsia" w:hAnsi="Times New Roman" w:cs="Times New Roman"/>
                      <w:sz w:val="21"/>
                      <w:szCs w:val="21"/>
                    </w:rPr>
                    <w:t>侧</w:t>
                  </w:r>
                </w:p>
              </w:tc>
              <w:tc>
                <w:tcPr>
                  <w:tcW w:w="1098" w:type="dxa"/>
                  <w:tcBorders>
                    <w:top w:val="single" w:sz="4" w:space="0" w:color="000000"/>
                    <w:bottom w:val="single" w:sz="12" w:space="0" w:color="auto"/>
                  </w:tcBorders>
                  <w:vAlign w:val="center"/>
                </w:tcPr>
                <w:p w:rsidR="00CC59EF" w:rsidRPr="00102D96" w:rsidRDefault="005D66EF" w:rsidP="0079199B">
                  <w:pPr>
                    <w:adjustRightInd w:val="0"/>
                    <w:snapToGrid w:val="0"/>
                    <w:jc w:val="center"/>
                    <w:rPr>
                      <w:rFonts w:ascii="Times New Roman" w:eastAsiaTheme="minorEastAsia" w:hAnsi="Times New Roman" w:cs="Times New Roman"/>
                      <w:bCs/>
                      <w:sz w:val="21"/>
                      <w:szCs w:val="21"/>
                    </w:rPr>
                  </w:pPr>
                  <w:r w:rsidRPr="00102D96">
                    <w:rPr>
                      <w:rFonts w:ascii="Times New Roman" w:eastAsiaTheme="minorEastAsia" w:hAnsi="Times New Roman" w:cs="Times New Roman" w:hint="eastAsia"/>
                      <w:bCs/>
                      <w:sz w:val="21"/>
                      <w:szCs w:val="21"/>
                    </w:rPr>
                    <w:t>3</w:t>
                  </w:r>
                  <w:r w:rsidR="00CC59EF" w:rsidRPr="00102D96">
                    <w:rPr>
                      <w:rFonts w:ascii="Times New Roman" w:eastAsiaTheme="minorEastAsia" w:hAnsi="Times New Roman" w:cs="Times New Roman"/>
                      <w:bCs/>
                      <w:sz w:val="21"/>
                      <w:szCs w:val="21"/>
                    </w:rPr>
                    <w:t>类</w:t>
                  </w:r>
                </w:p>
              </w:tc>
              <w:tc>
                <w:tcPr>
                  <w:tcW w:w="1312" w:type="dxa"/>
                  <w:tcBorders>
                    <w:top w:val="single" w:sz="4" w:space="0" w:color="000000"/>
                    <w:bottom w:val="single" w:sz="12" w:space="0" w:color="auto"/>
                  </w:tcBorders>
                  <w:vAlign w:val="center"/>
                </w:tcPr>
                <w:p w:rsidR="00CC59EF" w:rsidRPr="00102D96" w:rsidRDefault="00CC59EF">
                  <w:pPr>
                    <w:adjustRightInd w:val="0"/>
                    <w:snapToGrid w:val="0"/>
                    <w:jc w:val="center"/>
                    <w:rPr>
                      <w:rFonts w:ascii="Times New Roman" w:eastAsiaTheme="minorEastAsia" w:hAnsi="Times New Roman" w:cs="Times New Roman"/>
                      <w:sz w:val="21"/>
                      <w:szCs w:val="21"/>
                    </w:rPr>
                  </w:pPr>
                  <w:r w:rsidRPr="00102D96">
                    <w:rPr>
                      <w:rFonts w:ascii="Times New Roman" w:eastAsiaTheme="minorEastAsia" w:hAnsi="Times New Roman" w:cs="Times New Roman"/>
                      <w:sz w:val="21"/>
                      <w:szCs w:val="21"/>
                    </w:rPr>
                    <w:t>Z1</w:t>
                  </w:r>
                </w:p>
              </w:tc>
              <w:tc>
                <w:tcPr>
                  <w:tcW w:w="1417" w:type="dxa"/>
                  <w:tcBorders>
                    <w:top w:val="single" w:sz="4" w:space="0" w:color="000000"/>
                    <w:bottom w:val="single" w:sz="12" w:space="0" w:color="auto"/>
                  </w:tcBorders>
                  <w:vAlign w:val="center"/>
                </w:tcPr>
                <w:p w:rsidR="00CC59EF" w:rsidRPr="00102D96" w:rsidRDefault="001C1162" w:rsidP="004F705A">
                  <w:pPr>
                    <w:adjustRightInd w:val="0"/>
                    <w:snapToGrid w:val="0"/>
                    <w:jc w:val="center"/>
                    <w:rPr>
                      <w:rFonts w:ascii="Times New Roman" w:eastAsiaTheme="minorEastAsia" w:hAnsi="Times New Roman" w:cs="Times New Roman"/>
                      <w:sz w:val="21"/>
                      <w:szCs w:val="21"/>
                    </w:rPr>
                  </w:pPr>
                  <w:r w:rsidRPr="00102D96">
                    <w:rPr>
                      <w:rFonts w:ascii="Times New Roman" w:eastAsiaTheme="minorEastAsia" w:hAnsi="Times New Roman" w:cs="Times New Roman" w:hint="eastAsia"/>
                      <w:sz w:val="21"/>
                      <w:szCs w:val="21"/>
                    </w:rPr>
                    <w:t>51.1</w:t>
                  </w:r>
                </w:p>
              </w:tc>
              <w:tc>
                <w:tcPr>
                  <w:tcW w:w="1418" w:type="dxa"/>
                  <w:tcBorders>
                    <w:top w:val="single" w:sz="4" w:space="0" w:color="000000"/>
                    <w:bottom w:val="single" w:sz="12" w:space="0" w:color="auto"/>
                  </w:tcBorders>
                  <w:vAlign w:val="center"/>
                </w:tcPr>
                <w:p w:rsidR="00CC59EF" w:rsidRPr="00102D96" w:rsidRDefault="001C1162">
                  <w:pPr>
                    <w:adjustRightInd w:val="0"/>
                    <w:snapToGrid w:val="0"/>
                    <w:jc w:val="center"/>
                    <w:rPr>
                      <w:rFonts w:ascii="Times New Roman" w:eastAsiaTheme="minorEastAsia" w:hAnsi="Times New Roman" w:cs="Times New Roman"/>
                      <w:sz w:val="21"/>
                      <w:szCs w:val="21"/>
                    </w:rPr>
                  </w:pPr>
                  <w:r w:rsidRPr="00102D96">
                    <w:rPr>
                      <w:rFonts w:ascii="Times New Roman" w:eastAsiaTheme="minorEastAsia" w:hAnsi="Times New Roman" w:cs="Times New Roman" w:hint="eastAsia"/>
                      <w:sz w:val="21"/>
                      <w:szCs w:val="21"/>
                    </w:rPr>
                    <w:t>46.8</w:t>
                  </w:r>
                </w:p>
              </w:tc>
              <w:tc>
                <w:tcPr>
                  <w:tcW w:w="2047" w:type="dxa"/>
                  <w:tcBorders>
                    <w:top w:val="single" w:sz="4" w:space="0" w:color="000000"/>
                    <w:bottom w:val="single" w:sz="12" w:space="0" w:color="auto"/>
                  </w:tcBorders>
                  <w:vAlign w:val="center"/>
                </w:tcPr>
                <w:p w:rsidR="00CC59EF" w:rsidRPr="00102D96" w:rsidRDefault="00CC59EF" w:rsidP="0079199B">
                  <w:pPr>
                    <w:adjustRightInd w:val="0"/>
                    <w:snapToGrid w:val="0"/>
                    <w:jc w:val="center"/>
                    <w:rPr>
                      <w:rFonts w:ascii="Times New Roman" w:eastAsiaTheme="minorEastAsia" w:hAnsi="Times New Roman" w:cs="Times New Roman"/>
                      <w:sz w:val="21"/>
                      <w:szCs w:val="21"/>
                    </w:rPr>
                  </w:pPr>
                  <w:r w:rsidRPr="00102D96">
                    <w:rPr>
                      <w:rFonts w:ascii="Times New Roman" w:eastAsiaTheme="minorEastAsia" w:hAnsi="Times New Roman" w:cs="Times New Roman"/>
                      <w:sz w:val="21"/>
                      <w:szCs w:val="21"/>
                    </w:rPr>
                    <w:t>昼间</w:t>
                  </w:r>
                  <w:r w:rsidR="005D66EF" w:rsidRPr="00102D96">
                    <w:rPr>
                      <w:rFonts w:ascii="Times New Roman" w:eastAsiaTheme="minorEastAsia" w:hAnsi="Times New Roman" w:cs="Times New Roman"/>
                      <w:sz w:val="21"/>
                      <w:szCs w:val="21"/>
                    </w:rPr>
                    <w:t>≤6</w:t>
                  </w:r>
                  <w:r w:rsidR="005D66EF" w:rsidRPr="00102D96">
                    <w:rPr>
                      <w:rFonts w:ascii="Times New Roman" w:eastAsiaTheme="minorEastAsia" w:hAnsi="Times New Roman" w:cs="Times New Roman" w:hint="eastAsia"/>
                      <w:sz w:val="21"/>
                      <w:szCs w:val="21"/>
                    </w:rPr>
                    <w:t>5</w:t>
                  </w:r>
                  <w:r w:rsidRPr="00102D96">
                    <w:rPr>
                      <w:rFonts w:ascii="Times New Roman" w:eastAsiaTheme="minorEastAsia" w:hAnsi="Times New Roman" w:cs="Times New Roman"/>
                      <w:sz w:val="21"/>
                      <w:szCs w:val="21"/>
                    </w:rPr>
                    <w:t>，夜间</w:t>
                  </w:r>
                  <w:r w:rsidR="005D66EF" w:rsidRPr="00102D96">
                    <w:rPr>
                      <w:rFonts w:ascii="Times New Roman" w:eastAsiaTheme="minorEastAsia" w:hAnsi="Times New Roman" w:cs="Times New Roman"/>
                      <w:sz w:val="21"/>
                      <w:szCs w:val="21"/>
                    </w:rPr>
                    <w:t>≤5</w:t>
                  </w:r>
                  <w:r w:rsidR="005D66EF" w:rsidRPr="00102D96">
                    <w:rPr>
                      <w:rFonts w:ascii="Times New Roman" w:eastAsiaTheme="minorEastAsia" w:hAnsi="Times New Roman" w:cs="Times New Roman" w:hint="eastAsia"/>
                      <w:sz w:val="21"/>
                      <w:szCs w:val="21"/>
                    </w:rPr>
                    <w:t>5</w:t>
                  </w:r>
                </w:p>
              </w:tc>
            </w:tr>
          </w:tbl>
          <w:p w:rsidR="00BA3E1A" w:rsidRDefault="00BA3E1A">
            <w:pPr>
              <w:adjustRightInd w:val="0"/>
              <w:snapToGrid w:val="0"/>
              <w:spacing w:line="300" w:lineRule="auto"/>
              <w:rPr>
                <w:rFonts w:ascii="Times New Roman" w:eastAsiaTheme="minorEastAsia" w:hAnsi="Times New Roman" w:cs="Times New Roman"/>
              </w:rPr>
            </w:pPr>
          </w:p>
          <w:p w:rsidR="00FF41EF" w:rsidRDefault="00FF41EF">
            <w:pPr>
              <w:adjustRightInd w:val="0"/>
              <w:snapToGrid w:val="0"/>
              <w:spacing w:line="300" w:lineRule="auto"/>
              <w:rPr>
                <w:rFonts w:ascii="Times New Roman" w:eastAsiaTheme="minorEastAsia" w:hAnsi="Times New Roman" w:cs="Times New Roman"/>
              </w:rPr>
            </w:pPr>
          </w:p>
          <w:p w:rsidR="00FF41EF" w:rsidRDefault="00FF41EF">
            <w:pPr>
              <w:adjustRightInd w:val="0"/>
              <w:snapToGrid w:val="0"/>
              <w:spacing w:line="300" w:lineRule="auto"/>
              <w:rPr>
                <w:rFonts w:ascii="Times New Roman" w:eastAsiaTheme="minorEastAsia" w:hAnsi="Times New Roman" w:cs="Times New Roman"/>
              </w:rPr>
            </w:pPr>
          </w:p>
          <w:p w:rsidR="003926B5" w:rsidRDefault="003926B5">
            <w:pPr>
              <w:adjustRightInd w:val="0"/>
              <w:snapToGrid w:val="0"/>
              <w:spacing w:line="300" w:lineRule="auto"/>
              <w:rPr>
                <w:rFonts w:ascii="Times New Roman" w:eastAsiaTheme="minorEastAsia" w:hAnsi="Times New Roman" w:cs="Times New Roman"/>
              </w:rPr>
            </w:pPr>
          </w:p>
          <w:p w:rsidR="003926B5" w:rsidRDefault="003926B5">
            <w:pPr>
              <w:adjustRightInd w:val="0"/>
              <w:snapToGrid w:val="0"/>
              <w:spacing w:line="300" w:lineRule="auto"/>
              <w:rPr>
                <w:rFonts w:ascii="Times New Roman" w:eastAsiaTheme="minorEastAsia" w:hAnsi="Times New Roman" w:cs="Times New Roman"/>
              </w:rPr>
            </w:pPr>
          </w:p>
          <w:p w:rsidR="003926B5" w:rsidRDefault="003926B5">
            <w:pPr>
              <w:adjustRightInd w:val="0"/>
              <w:snapToGrid w:val="0"/>
              <w:spacing w:line="300" w:lineRule="auto"/>
              <w:rPr>
                <w:rFonts w:ascii="Times New Roman" w:eastAsiaTheme="minorEastAsia" w:hAnsi="Times New Roman" w:cs="Times New Roman"/>
              </w:rPr>
            </w:pPr>
          </w:p>
          <w:p w:rsidR="003926B5" w:rsidRDefault="003926B5">
            <w:pPr>
              <w:adjustRightInd w:val="0"/>
              <w:snapToGrid w:val="0"/>
              <w:spacing w:line="300" w:lineRule="auto"/>
              <w:rPr>
                <w:rFonts w:ascii="Times New Roman" w:eastAsiaTheme="minorEastAsia" w:hAnsi="Times New Roman" w:cs="Times New Roman"/>
              </w:rPr>
            </w:pPr>
          </w:p>
          <w:p w:rsidR="003926B5" w:rsidRDefault="003926B5">
            <w:pPr>
              <w:adjustRightInd w:val="0"/>
              <w:snapToGrid w:val="0"/>
              <w:spacing w:line="300" w:lineRule="auto"/>
              <w:rPr>
                <w:rFonts w:ascii="Times New Roman" w:eastAsiaTheme="minorEastAsia" w:hAnsi="Times New Roman" w:cs="Times New Roman"/>
              </w:rPr>
            </w:pPr>
          </w:p>
          <w:p w:rsidR="003926B5" w:rsidRDefault="003926B5">
            <w:pPr>
              <w:adjustRightInd w:val="0"/>
              <w:snapToGrid w:val="0"/>
              <w:spacing w:line="300" w:lineRule="auto"/>
              <w:rPr>
                <w:rFonts w:ascii="Times New Roman" w:eastAsiaTheme="minorEastAsia" w:hAnsi="Times New Roman" w:cs="Times New Roman"/>
              </w:rPr>
            </w:pPr>
          </w:p>
          <w:p w:rsidR="00775BAE" w:rsidRDefault="00775BAE">
            <w:pPr>
              <w:adjustRightInd w:val="0"/>
              <w:snapToGrid w:val="0"/>
              <w:spacing w:line="300" w:lineRule="auto"/>
              <w:rPr>
                <w:rFonts w:ascii="Times New Roman" w:eastAsiaTheme="minorEastAsia" w:hAnsi="Times New Roman" w:cs="Times New Roman"/>
              </w:rPr>
            </w:pPr>
          </w:p>
          <w:p w:rsidR="00FF41EF" w:rsidRPr="00354EA9" w:rsidRDefault="00FF41EF" w:rsidP="00566829">
            <w:pPr>
              <w:adjustRightInd w:val="0"/>
              <w:snapToGrid w:val="0"/>
              <w:spacing w:line="300" w:lineRule="auto"/>
              <w:rPr>
                <w:rFonts w:ascii="Times New Roman" w:eastAsiaTheme="minorEastAsia" w:hAnsi="Times New Roman" w:cs="Times New Roman"/>
              </w:rPr>
            </w:pPr>
          </w:p>
        </w:tc>
      </w:tr>
      <w:tr w:rsidR="00BA3E1A" w:rsidRPr="00561EF5" w:rsidTr="00617BB6">
        <w:trPr>
          <w:trHeight w:val="4101"/>
        </w:trPr>
        <w:tc>
          <w:tcPr>
            <w:tcW w:w="8901" w:type="dxa"/>
          </w:tcPr>
          <w:p w:rsidR="00BA3E1A" w:rsidRPr="00354EA9" w:rsidRDefault="00120246">
            <w:pPr>
              <w:adjustRightInd w:val="0"/>
              <w:snapToGrid w:val="0"/>
              <w:spacing w:before="100" w:beforeAutospacing="1" w:after="100" w:afterAutospacing="1" w:line="400" w:lineRule="exact"/>
              <w:rPr>
                <w:rFonts w:ascii="Times New Roman" w:eastAsiaTheme="minorEastAsia" w:hAnsi="Times New Roman" w:cs="Times New Roman"/>
                <w:b/>
              </w:rPr>
            </w:pPr>
            <w:r w:rsidRPr="00354EA9">
              <w:rPr>
                <w:rFonts w:ascii="Times New Roman" w:eastAsiaTheme="minorEastAsia" w:hAnsi="Times New Roman" w:cs="Times New Roman"/>
                <w:b/>
              </w:rPr>
              <w:lastRenderedPageBreak/>
              <w:t>主要环境保护目标（列出名单及保护级别）</w:t>
            </w:r>
          </w:p>
          <w:p w:rsidR="00031B33" w:rsidRDefault="00031B33" w:rsidP="00031B33">
            <w:pPr>
              <w:adjustRightInd w:val="0"/>
              <w:snapToGrid w:val="0"/>
              <w:spacing w:line="360" w:lineRule="auto"/>
              <w:ind w:firstLineChars="200" w:firstLine="480"/>
              <w:jc w:val="both"/>
              <w:rPr>
                <w:rFonts w:ascii="Times New Roman" w:eastAsiaTheme="minorEastAsia" w:hAnsi="Times New Roman" w:cs="Times New Roman"/>
              </w:rPr>
            </w:pPr>
            <w:r>
              <w:rPr>
                <w:rFonts w:ascii="Times New Roman" w:eastAsiaTheme="minorEastAsia" w:hAnsi="Times New Roman" w:cs="Times New Roman" w:hint="eastAsia"/>
              </w:rPr>
              <w:t>本项目</w:t>
            </w:r>
            <w:r>
              <w:rPr>
                <w:rFonts w:ascii="Times New Roman" w:eastAsiaTheme="minorEastAsia" w:hAnsi="Times New Roman" w:cs="Times New Roman" w:hint="eastAsia"/>
              </w:rPr>
              <w:t>300</w:t>
            </w:r>
            <w:r>
              <w:rPr>
                <w:rFonts w:ascii="Times New Roman" w:eastAsiaTheme="minorEastAsia" w:hAnsi="Times New Roman" w:cs="Times New Roman" w:hint="eastAsia"/>
              </w:rPr>
              <w:t>米范围内无敏感点。</w:t>
            </w:r>
          </w:p>
          <w:p w:rsidR="00BA3E1A" w:rsidRPr="00354EA9" w:rsidRDefault="00120246">
            <w:pPr>
              <w:keepNext/>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表</w:t>
            </w:r>
            <w:r w:rsidRPr="00354EA9">
              <w:rPr>
                <w:rFonts w:ascii="Times New Roman" w:eastAsiaTheme="minorEastAsia" w:hAnsi="Times New Roman" w:cs="Times New Roman"/>
              </w:rPr>
              <w:t>3-4</w:t>
            </w:r>
            <w:r w:rsidRPr="00354EA9">
              <w:rPr>
                <w:rFonts w:ascii="Times New Roman" w:eastAsiaTheme="minorEastAsia" w:hAnsi="Times New Roman" w:cs="Times New Roman"/>
              </w:rPr>
              <w:t>建设项目主要环境保护目标</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69"/>
              <w:gridCol w:w="1417"/>
              <w:gridCol w:w="708"/>
              <w:gridCol w:w="1541"/>
              <w:gridCol w:w="1577"/>
              <w:gridCol w:w="2303"/>
            </w:tblGrid>
            <w:tr w:rsidR="00770DCE" w:rsidRPr="00354EA9" w:rsidTr="00770DCE">
              <w:trPr>
                <w:trHeight w:val="340"/>
                <w:jc w:val="center"/>
              </w:trPr>
              <w:tc>
                <w:tcPr>
                  <w:tcW w:w="671" w:type="pct"/>
                  <w:tcBorders>
                    <w:top w:val="single" w:sz="12" w:space="0" w:color="auto"/>
                    <w:bottom w:val="single" w:sz="4" w:space="0" w:color="000000"/>
                  </w:tcBorders>
                  <w:vAlign w:val="center"/>
                </w:tcPr>
                <w:p w:rsidR="00DA24EB" w:rsidRPr="00354EA9" w:rsidRDefault="00DA24EB">
                  <w:pPr>
                    <w:adjustRightInd w:val="0"/>
                    <w:snapToGrid w:val="0"/>
                    <w:jc w:val="center"/>
                    <w:rPr>
                      <w:rFonts w:ascii="Times New Roman" w:eastAsiaTheme="minorEastAsia" w:hAnsi="Times New Roman" w:cs="Times New Roman"/>
                      <w:b/>
                      <w:sz w:val="21"/>
                      <w:szCs w:val="21"/>
                    </w:rPr>
                  </w:pPr>
                  <w:r w:rsidRPr="00354EA9">
                    <w:rPr>
                      <w:rFonts w:ascii="Times New Roman" w:eastAsiaTheme="minorEastAsia" w:hAnsi="Times New Roman" w:cs="Times New Roman"/>
                      <w:b/>
                      <w:sz w:val="21"/>
                      <w:szCs w:val="21"/>
                    </w:rPr>
                    <w:t>环境要素</w:t>
                  </w:r>
                </w:p>
              </w:tc>
              <w:tc>
                <w:tcPr>
                  <w:tcW w:w="813" w:type="pct"/>
                  <w:tcBorders>
                    <w:top w:val="single" w:sz="12" w:space="0" w:color="auto"/>
                    <w:bottom w:val="single" w:sz="4" w:space="0" w:color="000000"/>
                  </w:tcBorders>
                  <w:vAlign w:val="center"/>
                </w:tcPr>
                <w:p w:rsidR="00DA24EB" w:rsidRPr="00354EA9" w:rsidRDefault="00DA24EB">
                  <w:pPr>
                    <w:pStyle w:val="af2"/>
                    <w:adjustRightInd w:val="0"/>
                    <w:snapToGrid w:val="0"/>
                    <w:spacing w:line="240" w:lineRule="auto"/>
                    <w:rPr>
                      <w:rFonts w:ascii="Times New Roman" w:eastAsiaTheme="minorEastAsia"/>
                      <w:b/>
                      <w:kern w:val="0"/>
                      <w:szCs w:val="21"/>
                    </w:rPr>
                  </w:pPr>
                  <w:r w:rsidRPr="00354EA9">
                    <w:rPr>
                      <w:rFonts w:ascii="Times New Roman" w:eastAsiaTheme="minorEastAsia"/>
                      <w:b/>
                      <w:kern w:val="0"/>
                      <w:szCs w:val="21"/>
                    </w:rPr>
                    <w:t>环境保护对象名称</w:t>
                  </w:r>
                </w:p>
              </w:tc>
              <w:tc>
                <w:tcPr>
                  <w:tcW w:w="406" w:type="pct"/>
                  <w:tcBorders>
                    <w:top w:val="single" w:sz="12" w:space="0" w:color="auto"/>
                    <w:bottom w:val="single" w:sz="4" w:space="0" w:color="000000"/>
                  </w:tcBorders>
                  <w:vAlign w:val="center"/>
                </w:tcPr>
                <w:p w:rsidR="00DA24EB" w:rsidRPr="00354EA9" w:rsidRDefault="00DA24EB">
                  <w:pPr>
                    <w:adjustRightInd w:val="0"/>
                    <w:snapToGrid w:val="0"/>
                    <w:jc w:val="center"/>
                    <w:rPr>
                      <w:rFonts w:ascii="Times New Roman" w:eastAsiaTheme="minorEastAsia" w:hAnsi="Times New Roman" w:cs="Times New Roman"/>
                      <w:b/>
                      <w:sz w:val="21"/>
                      <w:szCs w:val="21"/>
                    </w:rPr>
                  </w:pPr>
                  <w:r w:rsidRPr="00354EA9">
                    <w:rPr>
                      <w:rFonts w:ascii="Times New Roman" w:eastAsiaTheme="minorEastAsia" w:hAnsi="Times New Roman" w:cs="Times New Roman"/>
                      <w:b/>
                      <w:sz w:val="21"/>
                      <w:szCs w:val="21"/>
                    </w:rPr>
                    <w:t>方位</w:t>
                  </w:r>
                </w:p>
              </w:tc>
              <w:tc>
                <w:tcPr>
                  <w:tcW w:w="884" w:type="pct"/>
                  <w:tcBorders>
                    <w:top w:val="single" w:sz="12" w:space="0" w:color="auto"/>
                    <w:bottom w:val="single" w:sz="4" w:space="0" w:color="000000"/>
                  </w:tcBorders>
                  <w:vAlign w:val="center"/>
                </w:tcPr>
                <w:p w:rsidR="00DA24EB" w:rsidRPr="00354EA9" w:rsidRDefault="00DA24EB">
                  <w:pPr>
                    <w:adjustRightInd w:val="0"/>
                    <w:snapToGrid w:val="0"/>
                    <w:jc w:val="center"/>
                    <w:rPr>
                      <w:rFonts w:ascii="Times New Roman" w:eastAsiaTheme="minorEastAsia" w:hAnsi="Times New Roman" w:cs="Times New Roman"/>
                      <w:b/>
                      <w:sz w:val="21"/>
                      <w:szCs w:val="21"/>
                    </w:rPr>
                  </w:pPr>
                  <w:r>
                    <w:rPr>
                      <w:rFonts w:ascii="Times New Roman" w:eastAsiaTheme="minorEastAsia" w:hAnsi="Times New Roman" w:cs="Times New Roman"/>
                      <w:b/>
                      <w:sz w:val="21"/>
                      <w:szCs w:val="21"/>
                    </w:rPr>
                    <w:t>厂界</w:t>
                  </w:r>
                  <w:r w:rsidRPr="00354EA9">
                    <w:rPr>
                      <w:rFonts w:ascii="Times New Roman" w:eastAsiaTheme="minorEastAsia" w:hAnsi="Times New Roman" w:cs="Times New Roman"/>
                      <w:b/>
                      <w:sz w:val="21"/>
                      <w:szCs w:val="21"/>
                    </w:rPr>
                    <w:t>距离</w:t>
                  </w:r>
                  <w:r w:rsidRPr="00354EA9">
                    <w:rPr>
                      <w:rFonts w:ascii="Times New Roman" w:eastAsiaTheme="minorEastAsia" w:hAnsi="Times New Roman" w:cs="Times New Roman"/>
                      <w:b/>
                      <w:sz w:val="21"/>
                      <w:szCs w:val="21"/>
                    </w:rPr>
                    <w:t>(m)</w:t>
                  </w:r>
                </w:p>
              </w:tc>
              <w:tc>
                <w:tcPr>
                  <w:tcW w:w="905" w:type="pct"/>
                  <w:tcBorders>
                    <w:top w:val="single" w:sz="12" w:space="0" w:color="auto"/>
                    <w:bottom w:val="single" w:sz="4" w:space="0" w:color="000000"/>
                  </w:tcBorders>
                  <w:vAlign w:val="center"/>
                </w:tcPr>
                <w:p w:rsidR="00DA24EB" w:rsidRPr="00354EA9" w:rsidRDefault="00DA24EB">
                  <w:pPr>
                    <w:adjustRightInd w:val="0"/>
                    <w:snapToGrid w:val="0"/>
                    <w:jc w:val="center"/>
                    <w:rPr>
                      <w:rFonts w:ascii="Times New Roman" w:eastAsiaTheme="minorEastAsia" w:hAnsi="Times New Roman" w:cs="Times New Roman"/>
                      <w:b/>
                      <w:sz w:val="21"/>
                      <w:szCs w:val="21"/>
                    </w:rPr>
                  </w:pPr>
                  <w:r w:rsidRPr="00354EA9">
                    <w:rPr>
                      <w:rFonts w:ascii="Times New Roman" w:eastAsiaTheme="minorEastAsia" w:hAnsi="Times New Roman" w:cs="Times New Roman"/>
                      <w:b/>
                      <w:sz w:val="21"/>
                      <w:szCs w:val="21"/>
                    </w:rPr>
                    <w:t>户数</w:t>
                  </w:r>
                  <w:r w:rsidRPr="00354EA9">
                    <w:rPr>
                      <w:rFonts w:ascii="Times New Roman" w:eastAsiaTheme="minorEastAsia" w:hAnsi="Times New Roman" w:cs="Times New Roman"/>
                      <w:b/>
                      <w:sz w:val="21"/>
                      <w:szCs w:val="21"/>
                    </w:rPr>
                    <w:t>/</w:t>
                  </w:r>
                  <w:r w:rsidRPr="00354EA9">
                    <w:rPr>
                      <w:rFonts w:ascii="Times New Roman" w:eastAsiaTheme="minorEastAsia" w:hAnsi="Times New Roman" w:cs="Times New Roman"/>
                      <w:b/>
                      <w:sz w:val="21"/>
                      <w:szCs w:val="21"/>
                    </w:rPr>
                    <w:t>人口</w:t>
                  </w:r>
                </w:p>
              </w:tc>
              <w:tc>
                <w:tcPr>
                  <w:tcW w:w="1321" w:type="pct"/>
                  <w:tcBorders>
                    <w:top w:val="single" w:sz="12" w:space="0" w:color="auto"/>
                    <w:bottom w:val="single" w:sz="4" w:space="0" w:color="000000"/>
                  </w:tcBorders>
                  <w:vAlign w:val="center"/>
                </w:tcPr>
                <w:p w:rsidR="00DA24EB" w:rsidRPr="00354EA9" w:rsidRDefault="00DA24EB">
                  <w:pPr>
                    <w:adjustRightInd w:val="0"/>
                    <w:snapToGrid w:val="0"/>
                    <w:jc w:val="center"/>
                    <w:rPr>
                      <w:rFonts w:ascii="Times New Roman" w:eastAsiaTheme="minorEastAsia" w:hAnsi="Times New Roman" w:cs="Times New Roman"/>
                      <w:b/>
                      <w:sz w:val="21"/>
                      <w:szCs w:val="21"/>
                    </w:rPr>
                  </w:pPr>
                  <w:r w:rsidRPr="00354EA9">
                    <w:rPr>
                      <w:rFonts w:ascii="Times New Roman" w:eastAsiaTheme="minorEastAsia" w:hAnsi="Times New Roman" w:cs="Times New Roman"/>
                      <w:b/>
                      <w:sz w:val="21"/>
                      <w:szCs w:val="21"/>
                    </w:rPr>
                    <w:t>环境功能</w:t>
                  </w:r>
                </w:p>
              </w:tc>
            </w:tr>
            <w:tr w:rsidR="00770DCE" w:rsidRPr="00354EA9" w:rsidTr="00770DCE">
              <w:trPr>
                <w:trHeight w:val="340"/>
                <w:jc w:val="center"/>
              </w:trPr>
              <w:tc>
                <w:tcPr>
                  <w:tcW w:w="671" w:type="pct"/>
                  <w:tcBorders>
                    <w:top w:val="single" w:sz="4" w:space="0" w:color="000000"/>
                  </w:tcBorders>
                  <w:vAlign w:val="center"/>
                </w:tcPr>
                <w:p w:rsidR="00DA24EB" w:rsidRPr="00354EA9" w:rsidRDefault="00DA24EB">
                  <w:pPr>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空气环境</w:t>
                  </w:r>
                </w:p>
              </w:tc>
              <w:tc>
                <w:tcPr>
                  <w:tcW w:w="813" w:type="pct"/>
                  <w:tcBorders>
                    <w:top w:val="single" w:sz="4" w:space="0" w:color="000000"/>
                    <w:bottom w:val="single" w:sz="4" w:space="0" w:color="000000"/>
                  </w:tcBorders>
                  <w:vAlign w:val="center"/>
                </w:tcPr>
                <w:p w:rsidR="00DA24EB" w:rsidRPr="00770DCE" w:rsidRDefault="005D66EF" w:rsidP="00E23B4E">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t>
                  </w:r>
                </w:p>
              </w:tc>
              <w:tc>
                <w:tcPr>
                  <w:tcW w:w="406" w:type="pct"/>
                  <w:tcBorders>
                    <w:top w:val="single" w:sz="4" w:space="0" w:color="000000"/>
                    <w:bottom w:val="single" w:sz="4" w:space="0" w:color="000000"/>
                  </w:tcBorders>
                  <w:vAlign w:val="center"/>
                </w:tcPr>
                <w:p w:rsidR="00DA24EB" w:rsidRPr="00770DCE" w:rsidRDefault="005D66EF">
                  <w:pPr>
                    <w:pStyle w:val="BodyText21"/>
                    <w:snapToGrid w:val="0"/>
                    <w:jc w:val="center"/>
                    <w:rPr>
                      <w:rFonts w:ascii="Times New Roman" w:eastAsiaTheme="minorEastAsia"/>
                      <w:kern w:val="0"/>
                      <w:sz w:val="21"/>
                      <w:szCs w:val="21"/>
                    </w:rPr>
                  </w:pPr>
                  <w:r>
                    <w:rPr>
                      <w:rFonts w:ascii="Times New Roman" w:eastAsiaTheme="minorEastAsia" w:hint="eastAsia"/>
                      <w:kern w:val="0"/>
                      <w:sz w:val="21"/>
                      <w:szCs w:val="21"/>
                    </w:rPr>
                    <w:t>/</w:t>
                  </w:r>
                </w:p>
              </w:tc>
              <w:tc>
                <w:tcPr>
                  <w:tcW w:w="884" w:type="pct"/>
                  <w:tcBorders>
                    <w:top w:val="single" w:sz="4" w:space="0" w:color="000000"/>
                    <w:bottom w:val="single" w:sz="4" w:space="0" w:color="000000"/>
                  </w:tcBorders>
                  <w:vAlign w:val="center"/>
                </w:tcPr>
                <w:p w:rsidR="00DA24EB" w:rsidRPr="00770DCE" w:rsidRDefault="005D66EF">
                  <w:pPr>
                    <w:pStyle w:val="BodyText21"/>
                    <w:snapToGrid w:val="0"/>
                    <w:jc w:val="center"/>
                    <w:rPr>
                      <w:rFonts w:ascii="Times New Roman" w:eastAsiaTheme="minorEastAsia"/>
                      <w:kern w:val="0"/>
                      <w:sz w:val="21"/>
                      <w:szCs w:val="21"/>
                    </w:rPr>
                  </w:pPr>
                  <w:r>
                    <w:rPr>
                      <w:rFonts w:ascii="Times New Roman" w:eastAsiaTheme="minorEastAsia" w:hint="eastAsia"/>
                      <w:kern w:val="0"/>
                      <w:sz w:val="21"/>
                      <w:szCs w:val="21"/>
                    </w:rPr>
                    <w:t>/</w:t>
                  </w:r>
                </w:p>
              </w:tc>
              <w:tc>
                <w:tcPr>
                  <w:tcW w:w="905" w:type="pct"/>
                  <w:tcBorders>
                    <w:top w:val="single" w:sz="4" w:space="0" w:color="000000"/>
                    <w:bottom w:val="single" w:sz="4" w:space="0" w:color="000000"/>
                  </w:tcBorders>
                  <w:vAlign w:val="center"/>
                </w:tcPr>
                <w:p w:rsidR="00DA24EB" w:rsidRPr="00770DCE" w:rsidRDefault="005D66E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t>
                  </w:r>
                </w:p>
              </w:tc>
              <w:tc>
                <w:tcPr>
                  <w:tcW w:w="1321" w:type="pct"/>
                  <w:tcBorders>
                    <w:top w:val="single" w:sz="4" w:space="0" w:color="000000"/>
                  </w:tcBorders>
                  <w:vAlign w:val="center"/>
                </w:tcPr>
                <w:p w:rsidR="00DA24EB" w:rsidRPr="00354EA9" w:rsidRDefault="00DA24EB" w:rsidP="00011E36">
                  <w:pPr>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GB3095-2012</w:t>
                  </w:r>
                  <w:r w:rsidRPr="00354EA9">
                    <w:rPr>
                      <w:rFonts w:ascii="Times New Roman" w:eastAsiaTheme="minorEastAsia" w:hAnsi="Times New Roman" w:cs="Times New Roman"/>
                      <w:sz w:val="21"/>
                      <w:szCs w:val="21"/>
                    </w:rPr>
                    <w:t>二级标准</w:t>
                  </w:r>
                </w:p>
              </w:tc>
            </w:tr>
            <w:tr w:rsidR="00770DCE" w:rsidRPr="00354EA9" w:rsidTr="00770DCE">
              <w:trPr>
                <w:trHeight w:val="340"/>
                <w:jc w:val="center"/>
              </w:trPr>
              <w:tc>
                <w:tcPr>
                  <w:tcW w:w="671" w:type="pct"/>
                  <w:vAlign w:val="center"/>
                </w:tcPr>
                <w:p w:rsidR="00770DCE" w:rsidRPr="00354EA9" w:rsidRDefault="00770DCE">
                  <w:pPr>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水环境</w:t>
                  </w:r>
                </w:p>
              </w:tc>
              <w:tc>
                <w:tcPr>
                  <w:tcW w:w="813" w:type="pct"/>
                  <w:vAlign w:val="center"/>
                </w:tcPr>
                <w:p w:rsidR="00770DCE" w:rsidRPr="00770DCE" w:rsidRDefault="00F60667">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新沟河</w:t>
                  </w:r>
                </w:p>
              </w:tc>
              <w:tc>
                <w:tcPr>
                  <w:tcW w:w="406" w:type="pct"/>
                  <w:vAlign w:val="center"/>
                </w:tcPr>
                <w:p w:rsidR="00770DCE" w:rsidRPr="00770DCE" w:rsidRDefault="000B05FE">
                  <w:pPr>
                    <w:pStyle w:val="BodyText21"/>
                    <w:snapToGrid w:val="0"/>
                    <w:jc w:val="center"/>
                    <w:rPr>
                      <w:rFonts w:ascii="Times New Roman" w:eastAsiaTheme="minorEastAsia"/>
                      <w:kern w:val="0"/>
                      <w:sz w:val="21"/>
                      <w:szCs w:val="21"/>
                    </w:rPr>
                  </w:pPr>
                  <w:r>
                    <w:rPr>
                      <w:rFonts w:ascii="Times New Roman" w:eastAsiaTheme="minorEastAsia"/>
                      <w:kern w:val="0"/>
                      <w:sz w:val="21"/>
                      <w:szCs w:val="21"/>
                    </w:rPr>
                    <w:t>E</w:t>
                  </w:r>
                </w:p>
              </w:tc>
              <w:tc>
                <w:tcPr>
                  <w:tcW w:w="884" w:type="pct"/>
                  <w:vAlign w:val="center"/>
                </w:tcPr>
                <w:p w:rsidR="00770DCE" w:rsidRPr="00770DCE" w:rsidRDefault="00F60667">
                  <w:pPr>
                    <w:pStyle w:val="BodyText21"/>
                    <w:snapToGrid w:val="0"/>
                    <w:jc w:val="center"/>
                    <w:rPr>
                      <w:rFonts w:ascii="Times New Roman" w:eastAsiaTheme="minorEastAsia"/>
                      <w:kern w:val="0"/>
                      <w:sz w:val="21"/>
                      <w:szCs w:val="21"/>
                    </w:rPr>
                  </w:pPr>
                  <w:r>
                    <w:rPr>
                      <w:rFonts w:ascii="Times New Roman" w:eastAsiaTheme="minorEastAsia" w:hint="eastAsia"/>
                      <w:kern w:val="0"/>
                      <w:sz w:val="21"/>
                      <w:szCs w:val="21"/>
                    </w:rPr>
                    <w:t>570</w:t>
                  </w:r>
                </w:p>
              </w:tc>
              <w:tc>
                <w:tcPr>
                  <w:tcW w:w="905" w:type="pct"/>
                  <w:vAlign w:val="center"/>
                </w:tcPr>
                <w:p w:rsidR="00770DCE" w:rsidRPr="00770DCE" w:rsidRDefault="00770DCE">
                  <w:pPr>
                    <w:adjustRightInd w:val="0"/>
                    <w:snapToGrid w:val="0"/>
                    <w:jc w:val="center"/>
                    <w:rPr>
                      <w:rFonts w:ascii="Times New Roman" w:eastAsiaTheme="minorEastAsia" w:hAnsi="Times New Roman" w:cs="Times New Roman"/>
                      <w:sz w:val="21"/>
                      <w:szCs w:val="21"/>
                    </w:rPr>
                  </w:pPr>
                  <w:r w:rsidRPr="00770DCE">
                    <w:rPr>
                      <w:rFonts w:ascii="Times New Roman" w:eastAsiaTheme="minorEastAsia" w:hAnsi="Times New Roman" w:cs="Times New Roman" w:hint="eastAsia"/>
                      <w:sz w:val="21"/>
                      <w:szCs w:val="21"/>
                    </w:rPr>
                    <w:t>/</w:t>
                  </w:r>
                </w:p>
              </w:tc>
              <w:tc>
                <w:tcPr>
                  <w:tcW w:w="1321" w:type="pct"/>
                  <w:vAlign w:val="center"/>
                </w:tcPr>
                <w:p w:rsidR="00770DCE" w:rsidRPr="00354EA9" w:rsidRDefault="00770DCE" w:rsidP="00031B33">
                  <w:pPr>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《地表水环境质量标准》</w:t>
                  </w:r>
                  <w:r w:rsidR="00031B33">
                    <w:rPr>
                      <w:rFonts w:ascii="Times New Roman" w:eastAsiaTheme="minorEastAsia" w:hAnsi="Times New Roman" w:cs="Times New Roman" w:hint="eastAsia"/>
                      <w:sz w:val="21"/>
                      <w:szCs w:val="21"/>
                    </w:rPr>
                    <w:t>III</w:t>
                  </w:r>
                  <w:r w:rsidRPr="00354EA9">
                    <w:rPr>
                      <w:rFonts w:ascii="Times New Roman" w:eastAsiaTheme="minorEastAsia" w:hAnsi="Times New Roman" w:cs="Times New Roman"/>
                      <w:sz w:val="21"/>
                      <w:szCs w:val="21"/>
                    </w:rPr>
                    <w:t>类标准</w:t>
                  </w:r>
                </w:p>
              </w:tc>
            </w:tr>
            <w:tr w:rsidR="00770DCE" w:rsidRPr="00354EA9" w:rsidTr="00770DCE">
              <w:trPr>
                <w:trHeight w:val="340"/>
                <w:jc w:val="center"/>
              </w:trPr>
              <w:tc>
                <w:tcPr>
                  <w:tcW w:w="671" w:type="pct"/>
                  <w:vAlign w:val="center"/>
                </w:tcPr>
                <w:p w:rsidR="00DA24EB" w:rsidRPr="00354EA9" w:rsidRDefault="00DA24EB">
                  <w:pPr>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声环境</w:t>
                  </w:r>
                </w:p>
              </w:tc>
              <w:tc>
                <w:tcPr>
                  <w:tcW w:w="813" w:type="pct"/>
                  <w:vAlign w:val="center"/>
                </w:tcPr>
                <w:p w:rsidR="00DA24EB" w:rsidRPr="00354EA9" w:rsidRDefault="005D66EF" w:rsidP="00694A6D">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w:t>
                  </w:r>
                </w:p>
              </w:tc>
              <w:tc>
                <w:tcPr>
                  <w:tcW w:w="406" w:type="pct"/>
                  <w:vAlign w:val="center"/>
                </w:tcPr>
                <w:p w:rsidR="00DA24EB" w:rsidRPr="00354EA9" w:rsidRDefault="005D66EF" w:rsidP="00694A6D">
                  <w:pPr>
                    <w:pStyle w:val="BodyText21"/>
                    <w:snapToGrid w:val="0"/>
                    <w:jc w:val="center"/>
                    <w:rPr>
                      <w:rFonts w:ascii="Times New Roman" w:eastAsiaTheme="minorEastAsia"/>
                      <w:color w:val="000000" w:themeColor="text1"/>
                      <w:kern w:val="0"/>
                      <w:sz w:val="21"/>
                      <w:szCs w:val="21"/>
                    </w:rPr>
                  </w:pPr>
                  <w:r>
                    <w:rPr>
                      <w:rFonts w:ascii="Times New Roman" w:eastAsiaTheme="minorEastAsia" w:hint="eastAsia"/>
                      <w:color w:val="000000" w:themeColor="text1"/>
                      <w:kern w:val="0"/>
                      <w:sz w:val="21"/>
                      <w:szCs w:val="21"/>
                    </w:rPr>
                    <w:t>/</w:t>
                  </w:r>
                </w:p>
              </w:tc>
              <w:tc>
                <w:tcPr>
                  <w:tcW w:w="884" w:type="pct"/>
                  <w:vAlign w:val="center"/>
                </w:tcPr>
                <w:p w:rsidR="00DA24EB" w:rsidRPr="00354EA9" w:rsidRDefault="005D66EF" w:rsidP="00694A6D">
                  <w:pPr>
                    <w:pStyle w:val="BodyText21"/>
                    <w:snapToGrid w:val="0"/>
                    <w:jc w:val="center"/>
                    <w:rPr>
                      <w:rFonts w:ascii="Times New Roman" w:eastAsiaTheme="minorEastAsia"/>
                      <w:color w:val="000000" w:themeColor="text1"/>
                      <w:kern w:val="0"/>
                      <w:sz w:val="21"/>
                      <w:szCs w:val="21"/>
                    </w:rPr>
                  </w:pPr>
                  <w:r>
                    <w:rPr>
                      <w:rFonts w:ascii="Times New Roman" w:eastAsiaTheme="minorEastAsia" w:hint="eastAsia"/>
                      <w:color w:val="000000" w:themeColor="text1"/>
                      <w:kern w:val="0"/>
                      <w:sz w:val="21"/>
                      <w:szCs w:val="21"/>
                    </w:rPr>
                    <w:t>/</w:t>
                  </w:r>
                </w:p>
              </w:tc>
              <w:tc>
                <w:tcPr>
                  <w:tcW w:w="905" w:type="pct"/>
                  <w:vAlign w:val="center"/>
                </w:tcPr>
                <w:p w:rsidR="00DA24EB" w:rsidRPr="00354EA9" w:rsidRDefault="005D66EF" w:rsidP="00694A6D">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w:t>
                  </w:r>
                </w:p>
              </w:tc>
              <w:tc>
                <w:tcPr>
                  <w:tcW w:w="1321" w:type="pct"/>
                  <w:vAlign w:val="center"/>
                </w:tcPr>
                <w:p w:rsidR="00DA24EB" w:rsidRPr="00354EA9" w:rsidRDefault="00DA24EB" w:rsidP="00011E36">
                  <w:pPr>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《声环境质量标准》</w:t>
                  </w:r>
                </w:p>
                <w:p w:rsidR="00DA24EB" w:rsidRPr="00354EA9" w:rsidRDefault="00DA24EB" w:rsidP="00307619">
                  <w:pPr>
                    <w:pStyle w:val="BodyText21"/>
                    <w:snapToGrid w:val="0"/>
                    <w:jc w:val="center"/>
                    <w:textAlignment w:val="auto"/>
                    <w:rPr>
                      <w:rFonts w:ascii="Times New Roman" w:eastAsiaTheme="minorEastAsia"/>
                      <w:kern w:val="0"/>
                      <w:sz w:val="21"/>
                      <w:szCs w:val="21"/>
                    </w:rPr>
                  </w:pPr>
                  <w:r w:rsidRPr="00354EA9">
                    <w:rPr>
                      <w:rFonts w:ascii="Times New Roman" w:eastAsiaTheme="minorEastAsia"/>
                      <w:kern w:val="0"/>
                      <w:sz w:val="21"/>
                      <w:szCs w:val="21"/>
                    </w:rPr>
                    <w:t>（</w:t>
                  </w:r>
                  <w:r w:rsidRPr="00354EA9">
                    <w:rPr>
                      <w:rFonts w:ascii="Times New Roman" w:eastAsiaTheme="minorEastAsia"/>
                      <w:kern w:val="0"/>
                      <w:sz w:val="21"/>
                      <w:szCs w:val="21"/>
                    </w:rPr>
                    <w:t>GB3096-2008</w:t>
                  </w:r>
                  <w:r w:rsidRPr="00354EA9">
                    <w:rPr>
                      <w:rFonts w:ascii="Times New Roman" w:eastAsiaTheme="minorEastAsia"/>
                      <w:kern w:val="0"/>
                      <w:sz w:val="21"/>
                      <w:szCs w:val="21"/>
                    </w:rPr>
                    <w:t>）中的</w:t>
                  </w:r>
                  <w:r w:rsidRPr="00354EA9">
                    <w:rPr>
                      <w:rFonts w:ascii="Times New Roman" w:eastAsiaTheme="minorEastAsia"/>
                      <w:kern w:val="0"/>
                      <w:sz w:val="21"/>
                      <w:szCs w:val="21"/>
                    </w:rPr>
                    <w:t>2</w:t>
                  </w:r>
                  <w:r w:rsidRPr="00354EA9">
                    <w:rPr>
                      <w:rFonts w:ascii="Times New Roman" w:eastAsiaTheme="minorEastAsia"/>
                      <w:kern w:val="0"/>
                      <w:sz w:val="21"/>
                      <w:szCs w:val="21"/>
                    </w:rPr>
                    <w:t>类标准</w:t>
                  </w:r>
                </w:p>
              </w:tc>
            </w:tr>
            <w:tr w:rsidR="00770DCE" w:rsidRPr="00354EA9" w:rsidTr="00770DCE">
              <w:trPr>
                <w:trHeight w:val="340"/>
                <w:jc w:val="center"/>
              </w:trPr>
              <w:tc>
                <w:tcPr>
                  <w:tcW w:w="671" w:type="pct"/>
                  <w:vAlign w:val="center"/>
                </w:tcPr>
                <w:p w:rsidR="00DA24EB" w:rsidRPr="00354EA9" w:rsidRDefault="00DA24EB">
                  <w:pPr>
                    <w:adjustRightInd w:val="0"/>
                    <w:snapToGrid w:val="0"/>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生态</w:t>
                  </w:r>
                  <w:r>
                    <w:rPr>
                      <w:rFonts w:ascii="Times New Roman" w:eastAsiaTheme="minorEastAsia" w:hAnsi="Times New Roman" w:cs="Times New Roman"/>
                      <w:sz w:val="21"/>
                      <w:szCs w:val="21"/>
                    </w:rPr>
                    <w:t>环境</w:t>
                  </w:r>
                </w:p>
              </w:tc>
              <w:tc>
                <w:tcPr>
                  <w:tcW w:w="813" w:type="pct"/>
                  <w:vAlign w:val="center"/>
                </w:tcPr>
                <w:p w:rsidR="00DA24EB" w:rsidRPr="00354EA9" w:rsidRDefault="000B05FE">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t>
                  </w:r>
                </w:p>
              </w:tc>
              <w:tc>
                <w:tcPr>
                  <w:tcW w:w="406" w:type="pct"/>
                  <w:vAlign w:val="center"/>
                </w:tcPr>
                <w:p w:rsidR="00DA24EB" w:rsidRPr="00354EA9" w:rsidRDefault="000B05FE">
                  <w:pPr>
                    <w:pStyle w:val="BodyText21"/>
                    <w:snapToGrid w:val="0"/>
                    <w:jc w:val="center"/>
                    <w:rPr>
                      <w:rFonts w:ascii="Times New Roman" w:eastAsiaTheme="minorEastAsia"/>
                      <w:kern w:val="0"/>
                      <w:sz w:val="21"/>
                      <w:szCs w:val="21"/>
                    </w:rPr>
                  </w:pPr>
                  <w:r>
                    <w:rPr>
                      <w:rFonts w:ascii="Times New Roman" w:eastAsiaTheme="minorEastAsia" w:hint="eastAsia"/>
                      <w:kern w:val="0"/>
                      <w:sz w:val="21"/>
                      <w:szCs w:val="21"/>
                    </w:rPr>
                    <w:t>/</w:t>
                  </w:r>
                </w:p>
              </w:tc>
              <w:tc>
                <w:tcPr>
                  <w:tcW w:w="884" w:type="pct"/>
                  <w:vAlign w:val="center"/>
                </w:tcPr>
                <w:p w:rsidR="00DA24EB" w:rsidRPr="00354EA9" w:rsidRDefault="000B05FE">
                  <w:pPr>
                    <w:pStyle w:val="BodyText21"/>
                    <w:snapToGrid w:val="0"/>
                    <w:jc w:val="center"/>
                    <w:rPr>
                      <w:rFonts w:ascii="Times New Roman" w:eastAsiaTheme="minorEastAsia"/>
                      <w:kern w:val="0"/>
                      <w:sz w:val="21"/>
                      <w:szCs w:val="21"/>
                    </w:rPr>
                  </w:pPr>
                  <w:r>
                    <w:rPr>
                      <w:rFonts w:ascii="Times New Roman" w:eastAsiaTheme="minorEastAsia" w:hint="eastAsia"/>
                      <w:kern w:val="0"/>
                      <w:sz w:val="21"/>
                      <w:szCs w:val="21"/>
                    </w:rPr>
                    <w:t>/</w:t>
                  </w:r>
                </w:p>
              </w:tc>
              <w:tc>
                <w:tcPr>
                  <w:tcW w:w="905" w:type="pct"/>
                  <w:vAlign w:val="center"/>
                </w:tcPr>
                <w:p w:rsidR="00DA24EB" w:rsidRPr="00354EA9" w:rsidRDefault="000B05FE">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t>
                  </w:r>
                </w:p>
              </w:tc>
              <w:tc>
                <w:tcPr>
                  <w:tcW w:w="1321" w:type="pct"/>
                  <w:vAlign w:val="center"/>
                </w:tcPr>
                <w:p w:rsidR="00DA24EB" w:rsidRPr="00354EA9" w:rsidRDefault="000B05FE" w:rsidP="00011E36">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t>
                  </w:r>
                </w:p>
              </w:tc>
            </w:tr>
          </w:tbl>
          <w:p w:rsidR="00197B4C" w:rsidRDefault="00197B4C">
            <w:pPr>
              <w:adjustRightInd w:val="0"/>
              <w:snapToGrid w:val="0"/>
              <w:spacing w:before="100" w:beforeAutospacing="1" w:after="100" w:afterAutospacing="1" w:line="400" w:lineRule="exact"/>
              <w:rPr>
                <w:rFonts w:ascii="Times New Roman" w:eastAsiaTheme="minorEastAsia" w:hAnsi="Times New Roman" w:cs="Times New Roman"/>
              </w:rPr>
            </w:pPr>
          </w:p>
          <w:p w:rsidR="00FF41EF" w:rsidRDefault="00FF41EF">
            <w:pPr>
              <w:adjustRightInd w:val="0"/>
              <w:snapToGrid w:val="0"/>
              <w:spacing w:before="100" w:beforeAutospacing="1" w:after="100" w:afterAutospacing="1" w:line="400" w:lineRule="exact"/>
              <w:rPr>
                <w:rFonts w:ascii="Times New Roman" w:eastAsiaTheme="minorEastAsia" w:hAnsi="Times New Roman" w:cs="Times New Roman"/>
              </w:rPr>
            </w:pPr>
          </w:p>
          <w:p w:rsidR="00FF41EF" w:rsidRDefault="00FF41EF">
            <w:pPr>
              <w:adjustRightInd w:val="0"/>
              <w:snapToGrid w:val="0"/>
              <w:spacing w:before="100" w:beforeAutospacing="1" w:after="100" w:afterAutospacing="1" w:line="400" w:lineRule="exact"/>
              <w:rPr>
                <w:rFonts w:ascii="Times New Roman" w:eastAsiaTheme="minorEastAsia" w:hAnsi="Times New Roman" w:cs="Times New Roman"/>
              </w:rPr>
            </w:pPr>
          </w:p>
          <w:p w:rsidR="00FF41EF" w:rsidRDefault="00FF41EF">
            <w:pPr>
              <w:adjustRightInd w:val="0"/>
              <w:snapToGrid w:val="0"/>
              <w:spacing w:before="100" w:beforeAutospacing="1" w:after="100" w:afterAutospacing="1" w:line="400" w:lineRule="exact"/>
              <w:rPr>
                <w:rFonts w:ascii="Times New Roman" w:eastAsiaTheme="minorEastAsia" w:hAnsi="Times New Roman" w:cs="Times New Roman"/>
              </w:rPr>
            </w:pPr>
          </w:p>
          <w:p w:rsidR="00FF41EF" w:rsidRDefault="00FF41EF">
            <w:pPr>
              <w:adjustRightInd w:val="0"/>
              <w:snapToGrid w:val="0"/>
              <w:spacing w:before="100" w:beforeAutospacing="1" w:after="100" w:afterAutospacing="1" w:line="400" w:lineRule="exact"/>
              <w:rPr>
                <w:rFonts w:ascii="Times New Roman" w:eastAsiaTheme="minorEastAsia" w:hAnsi="Times New Roman" w:cs="Times New Roman"/>
              </w:rPr>
            </w:pPr>
          </w:p>
          <w:p w:rsidR="00FF41EF" w:rsidRDefault="00FF41EF">
            <w:pPr>
              <w:adjustRightInd w:val="0"/>
              <w:snapToGrid w:val="0"/>
              <w:spacing w:before="100" w:beforeAutospacing="1" w:after="100" w:afterAutospacing="1" w:line="400" w:lineRule="exact"/>
              <w:rPr>
                <w:rFonts w:ascii="Times New Roman" w:eastAsiaTheme="minorEastAsia" w:hAnsi="Times New Roman" w:cs="Times New Roman"/>
              </w:rPr>
            </w:pPr>
          </w:p>
          <w:p w:rsidR="00FF41EF" w:rsidRDefault="00FF41EF">
            <w:pPr>
              <w:adjustRightInd w:val="0"/>
              <w:snapToGrid w:val="0"/>
              <w:spacing w:before="100" w:beforeAutospacing="1" w:after="100" w:afterAutospacing="1" w:line="400" w:lineRule="exact"/>
              <w:rPr>
                <w:rFonts w:ascii="Times New Roman" w:eastAsiaTheme="minorEastAsia" w:hAnsi="Times New Roman" w:cs="Times New Roman"/>
              </w:rPr>
            </w:pPr>
          </w:p>
          <w:p w:rsidR="00FF41EF" w:rsidRDefault="00FF41EF">
            <w:pPr>
              <w:adjustRightInd w:val="0"/>
              <w:snapToGrid w:val="0"/>
              <w:spacing w:before="100" w:beforeAutospacing="1" w:after="100" w:afterAutospacing="1" w:line="400" w:lineRule="exact"/>
              <w:rPr>
                <w:rFonts w:ascii="Times New Roman" w:eastAsiaTheme="minorEastAsia" w:hAnsi="Times New Roman" w:cs="Times New Roman"/>
              </w:rPr>
            </w:pPr>
          </w:p>
          <w:p w:rsidR="00FF41EF" w:rsidRDefault="00FF41EF">
            <w:pPr>
              <w:adjustRightInd w:val="0"/>
              <w:snapToGrid w:val="0"/>
              <w:spacing w:before="100" w:beforeAutospacing="1" w:after="100" w:afterAutospacing="1" w:line="400" w:lineRule="exact"/>
              <w:rPr>
                <w:rFonts w:ascii="Times New Roman" w:eastAsiaTheme="minorEastAsia" w:hAnsi="Times New Roman" w:cs="Times New Roman"/>
              </w:rPr>
            </w:pPr>
          </w:p>
          <w:p w:rsidR="00FF41EF" w:rsidRDefault="00FF41EF">
            <w:pPr>
              <w:adjustRightInd w:val="0"/>
              <w:snapToGrid w:val="0"/>
              <w:spacing w:before="100" w:beforeAutospacing="1" w:after="100" w:afterAutospacing="1" w:line="400" w:lineRule="exact"/>
              <w:rPr>
                <w:rFonts w:ascii="Times New Roman" w:eastAsiaTheme="minorEastAsia" w:hAnsi="Times New Roman" w:cs="Times New Roman"/>
              </w:rPr>
            </w:pPr>
          </w:p>
          <w:p w:rsidR="00FF41EF" w:rsidRDefault="00FF41EF" w:rsidP="00617BB6">
            <w:pPr>
              <w:adjustRightInd w:val="0"/>
              <w:snapToGrid w:val="0"/>
              <w:spacing w:before="100" w:beforeAutospacing="1" w:after="100" w:afterAutospacing="1" w:line="400" w:lineRule="exact"/>
              <w:rPr>
                <w:rFonts w:ascii="Times New Roman" w:eastAsiaTheme="minorEastAsia" w:hAnsi="Times New Roman" w:cs="Times New Roman"/>
              </w:rPr>
            </w:pPr>
          </w:p>
          <w:p w:rsidR="0075310A" w:rsidRDefault="0075310A" w:rsidP="00617BB6">
            <w:pPr>
              <w:adjustRightInd w:val="0"/>
              <w:snapToGrid w:val="0"/>
              <w:spacing w:before="100" w:beforeAutospacing="1" w:after="100" w:afterAutospacing="1" w:line="400" w:lineRule="exact"/>
              <w:rPr>
                <w:rFonts w:ascii="Times New Roman" w:eastAsiaTheme="minorEastAsia" w:hAnsi="Times New Roman" w:cs="Times New Roman"/>
              </w:rPr>
            </w:pPr>
          </w:p>
          <w:p w:rsidR="00DD16D6" w:rsidRDefault="00DD16D6" w:rsidP="00617BB6">
            <w:pPr>
              <w:adjustRightInd w:val="0"/>
              <w:snapToGrid w:val="0"/>
              <w:spacing w:before="100" w:beforeAutospacing="1" w:after="100" w:afterAutospacing="1" w:line="400" w:lineRule="exact"/>
              <w:rPr>
                <w:rFonts w:ascii="Times New Roman" w:eastAsiaTheme="minorEastAsia" w:hAnsi="Times New Roman" w:cs="Times New Roman"/>
              </w:rPr>
            </w:pPr>
          </w:p>
          <w:p w:rsidR="00566829" w:rsidRPr="00354EA9" w:rsidRDefault="00566829" w:rsidP="00566829">
            <w:pPr>
              <w:adjustRightInd w:val="0"/>
              <w:snapToGrid w:val="0"/>
              <w:spacing w:before="100" w:beforeAutospacing="1" w:after="100" w:afterAutospacing="1" w:line="400" w:lineRule="exact"/>
              <w:rPr>
                <w:rFonts w:ascii="Times New Roman" w:eastAsiaTheme="minorEastAsia" w:hAnsi="Times New Roman" w:cs="Times New Roman"/>
              </w:rPr>
            </w:pPr>
          </w:p>
        </w:tc>
      </w:tr>
    </w:tbl>
    <w:p w:rsidR="003F170B" w:rsidRPr="00561EF5" w:rsidRDefault="007910AB" w:rsidP="007910AB">
      <w:pPr>
        <w:pStyle w:val="1"/>
        <w:rPr>
          <w:rFonts w:eastAsiaTheme="minorEastAsia"/>
          <w:b/>
        </w:rPr>
      </w:pPr>
      <w:r w:rsidRPr="00561EF5">
        <w:rPr>
          <w:rFonts w:eastAsiaTheme="minorEastAsia"/>
          <w:b/>
        </w:rPr>
        <w:lastRenderedPageBreak/>
        <w:t>表</w:t>
      </w:r>
      <w:r w:rsidRPr="00561EF5">
        <w:rPr>
          <w:rFonts w:eastAsiaTheme="minorEastAsia"/>
          <w:b/>
        </w:rPr>
        <w:t>4</w:t>
      </w:r>
      <w:r w:rsidR="00120246" w:rsidRPr="00561EF5">
        <w:rPr>
          <w:rFonts w:eastAsiaTheme="minorEastAsia"/>
          <w:b/>
        </w:rPr>
        <w:t>评价适用标准</w:t>
      </w:r>
    </w:p>
    <w:tbl>
      <w:tblPr>
        <w:tblpPr w:leftFromText="180" w:rightFromText="180" w:vertAnchor="text" w:tblpXSpec="center"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6"/>
        <w:gridCol w:w="8504"/>
      </w:tblGrid>
      <w:tr w:rsidR="00BA3E1A" w:rsidRPr="00561EF5" w:rsidTr="00B242B9">
        <w:trPr>
          <w:cantSplit/>
          <w:trHeight w:val="13173"/>
        </w:trPr>
        <w:tc>
          <w:tcPr>
            <w:tcW w:w="217" w:type="pct"/>
            <w:tcBorders>
              <w:top w:val="single" w:sz="4" w:space="0" w:color="auto"/>
              <w:bottom w:val="single" w:sz="4" w:space="0" w:color="auto"/>
            </w:tcBorders>
            <w:textDirection w:val="tbRlV"/>
            <w:vAlign w:val="center"/>
          </w:tcPr>
          <w:p w:rsidR="00BA3E1A" w:rsidRPr="00561EF5" w:rsidRDefault="00120246" w:rsidP="00C61660">
            <w:pPr>
              <w:adjustRightInd w:val="0"/>
              <w:snapToGrid w:val="0"/>
              <w:ind w:left="113" w:right="113"/>
              <w:jc w:val="center"/>
              <w:rPr>
                <w:rFonts w:ascii="Times New Roman" w:eastAsiaTheme="minorEastAsia" w:hAnsi="Times New Roman" w:cs="Times New Roman"/>
                <w:b/>
              </w:rPr>
            </w:pPr>
            <w:r w:rsidRPr="00561EF5">
              <w:rPr>
                <w:rFonts w:ascii="Times New Roman" w:eastAsiaTheme="minorEastAsia" w:hAnsi="Times New Roman" w:cs="Times New Roman"/>
                <w:b/>
              </w:rPr>
              <w:t>环境质量标准</w:t>
            </w:r>
          </w:p>
        </w:tc>
        <w:tc>
          <w:tcPr>
            <w:tcW w:w="4783" w:type="pct"/>
            <w:tcBorders>
              <w:top w:val="single" w:sz="4" w:space="0" w:color="auto"/>
              <w:bottom w:val="single" w:sz="4" w:space="0" w:color="auto"/>
            </w:tcBorders>
            <w:vAlign w:val="center"/>
          </w:tcPr>
          <w:p w:rsidR="00BA3E1A" w:rsidRPr="00354EA9" w:rsidRDefault="00120246" w:rsidP="00C61660">
            <w:pPr>
              <w:adjustRightInd w:val="0"/>
              <w:snapToGrid w:val="0"/>
              <w:spacing w:line="360" w:lineRule="auto"/>
              <w:rPr>
                <w:rFonts w:ascii="Times New Roman" w:eastAsiaTheme="minorEastAsia" w:hAnsi="Times New Roman" w:cs="Times New Roman"/>
              </w:rPr>
            </w:pPr>
            <w:r w:rsidRPr="00354EA9">
              <w:rPr>
                <w:rFonts w:ascii="Times New Roman" w:eastAsiaTheme="minorEastAsia" w:hAnsi="Times New Roman" w:cs="Times New Roman"/>
              </w:rPr>
              <w:t>1</w:t>
            </w:r>
            <w:r w:rsidRPr="00354EA9">
              <w:rPr>
                <w:rFonts w:ascii="Times New Roman" w:eastAsiaTheme="minorEastAsia" w:hAnsi="Times New Roman" w:cs="Times New Roman"/>
              </w:rPr>
              <w:t>、环境空气</w:t>
            </w:r>
          </w:p>
          <w:p w:rsidR="00BA3E1A" w:rsidRPr="00354EA9" w:rsidRDefault="00120246" w:rsidP="00C61660">
            <w:pPr>
              <w:adjustRightInd w:val="0"/>
              <w:snapToGrid w:val="0"/>
              <w:spacing w:line="360" w:lineRule="auto"/>
              <w:ind w:firstLine="480"/>
              <w:rPr>
                <w:rFonts w:ascii="Times New Roman" w:eastAsiaTheme="minorEastAsia" w:hAnsi="Times New Roman" w:cs="Times New Roman"/>
              </w:rPr>
            </w:pPr>
            <w:r w:rsidRPr="00354EA9">
              <w:rPr>
                <w:rFonts w:ascii="Times New Roman" w:eastAsiaTheme="minorEastAsia" w:hAnsi="Times New Roman" w:cs="Times New Roman"/>
              </w:rPr>
              <w:t>本项目所在地环境空气质量功能区为二类区，即</w:t>
            </w:r>
            <w:r w:rsidRPr="00354EA9">
              <w:rPr>
                <w:rFonts w:ascii="Times New Roman" w:eastAsiaTheme="minorEastAsia" w:hAnsi="Times New Roman" w:cs="Times New Roman"/>
              </w:rPr>
              <w:t>SO</w:t>
            </w:r>
            <w:r w:rsidRPr="00354EA9">
              <w:rPr>
                <w:rFonts w:ascii="Times New Roman" w:eastAsiaTheme="minorEastAsia" w:hAnsi="Times New Roman" w:cs="Times New Roman"/>
                <w:vertAlign w:val="subscript"/>
              </w:rPr>
              <w:t>2</w:t>
            </w:r>
            <w:r w:rsidRPr="00354EA9">
              <w:rPr>
                <w:rFonts w:ascii="Times New Roman" w:eastAsiaTheme="minorEastAsia" w:hAnsi="Times New Roman" w:cs="Times New Roman"/>
              </w:rPr>
              <w:t>、</w:t>
            </w:r>
            <w:r w:rsidRPr="00354EA9">
              <w:rPr>
                <w:rFonts w:ascii="Times New Roman" w:eastAsiaTheme="minorEastAsia" w:hAnsi="Times New Roman" w:cs="Times New Roman"/>
              </w:rPr>
              <w:t>NO</w:t>
            </w:r>
            <w:r w:rsidRPr="00354EA9">
              <w:rPr>
                <w:rFonts w:ascii="Times New Roman" w:eastAsiaTheme="minorEastAsia" w:hAnsi="Times New Roman" w:cs="Times New Roman"/>
                <w:vertAlign w:val="subscript"/>
              </w:rPr>
              <w:t>2</w:t>
            </w:r>
            <w:r w:rsidRPr="00354EA9">
              <w:rPr>
                <w:rFonts w:ascii="Times New Roman" w:eastAsiaTheme="minorEastAsia" w:hAnsi="Times New Roman" w:cs="Times New Roman"/>
              </w:rPr>
              <w:t>、</w:t>
            </w:r>
            <w:r w:rsidRPr="00354EA9">
              <w:rPr>
                <w:rFonts w:ascii="Times New Roman" w:eastAsiaTheme="minorEastAsia" w:hAnsi="Times New Roman" w:cs="Times New Roman"/>
              </w:rPr>
              <w:t>PM</w:t>
            </w:r>
            <w:r w:rsidRPr="00354EA9">
              <w:rPr>
                <w:rFonts w:ascii="Times New Roman" w:eastAsiaTheme="minorEastAsia" w:hAnsi="Times New Roman" w:cs="Times New Roman"/>
                <w:vertAlign w:val="subscript"/>
              </w:rPr>
              <w:t>10</w:t>
            </w:r>
            <w:r w:rsidRPr="00354EA9">
              <w:rPr>
                <w:rFonts w:ascii="Times New Roman" w:eastAsiaTheme="minorEastAsia" w:hAnsi="Times New Roman" w:cs="Times New Roman"/>
              </w:rPr>
              <w:t>、</w:t>
            </w:r>
            <w:r w:rsidRPr="00354EA9">
              <w:rPr>
                <w:rFonts w:ascii="Times New Roman" w:eastAsiaTheme="minorEastAsia" w:hAnsi="Times New Roman" w:cs="Times New Roman"/>
              </w:rPr>
              <w:t>TSP</w:t>
            </w:r>
            <w:r w:rsidRPr="00354EA9">
              <w:rPr>
                <w:rFonts w:ascii="Times New Roman" w:eastAsiaTheme="minorEastAsia" w:hAnsi="Times New Roman" w:cs="Times New Roman"/>
              </w:rPr>
              <w:t>执行《环境空气质量标准》（</w:t>
            </w:r>
            <w:r w:rsidRPr="00354EA9">
              <w:rPr>
                <w:rFonts w:ascii="Times New Roman" w:eastAsiaTheme="minorEastAsia" w:hAnsi="Times New Roman" w:cs="Times New Roman"/>
              </w:rPr>
              <w:t>GB3095-2012</w:t>
            </w:r>
            <w:r w:rsidRPr="00354EA9">
              <w:rPr>
                <w:rFonts w:ascii="Times New Roman" w:eastAsiaTheme="minorEastAsia" w:hAnsi="Times New Roman" w:cs="Times New Roman"/>
              </w:rPr>
              <w:t>）中二级标准，具体见表</w:t>
            </w:r>
            <w:r w:rsidRPr="00354EA9">
              <w:rPr>
                <w:rFonts w:ascii="Times New Roman" w:eastAsiaTheme="minorEastAsia" w:hAnsi="Times New Roman" w:cs="Times New Roman"/>
              </w:rPr>
              <w:t>4-1</w:t>
            </w:r>
            <w:r w:rsidRPr="00354EA9">
              <w:rPr>
                <w:rFonts w:ascii="Times New Roman" w:eastAsiaTheme="minorEastAsia" w:hAnsi="Times New Roman" w:cs="Times New Roman"/>
              </w:rPr>
              <w:t>。</w:t>
            </w:r>
          </w:p>
          <w:p w:rsidR="00BA3E1A" w:rsidRPr="00354EA9" w:rsidRDefault="00120246" w:rsidP="00C61660">
            <w:pPr>
              <w:keepNext/>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表</w:t>
            </w:r>
            <w:r w:rsidRPr="00354EA9">
              <w:rPr>
                <w:rFonts w:ascii="Times New Roman" w:eastAsiaTheme="minorEastAsia" w:hAnsi="Times New Roman" w:cs="Times New Roman"/>
              </w:rPr>
              <w:t>4-1</w:t>
            </w:r>
            <w:r w:rsidRPr="00354EA9">
              <w:rPr>
                <w:rFonts w:ascii="Times New Roman" w:eastAsiaTheme="minorEastAsia" w:hAnsi="Times New Roman" w:cs="Times New Roman"/>
              </w:rPr>
              <w:t>环境空气污染物浓度限值（单位：</w:t>
            </w:r>
            <w:r w:rsidRPr="00354EA9">
              <w:rPr>
                <w:rFonts w:ascii="Times New Roman" w:eastAsiaTheme="minorEastAsia" w:hAnsi="Times New Roman" w:cs="Times New Roman"/>
              </w:rPr>
              <w:t>µg/m</w:t>
            </w:r>
            <w:r w:rsidRPr="00354EA9">
              <w:rPr>
                <w:rFonts w:ascii="Times New Roman" w:eastAsiaTheme="minorEastAsia" w:hAnsi="Times New Roman" w:cs="Times New Roman"/>
                <w:vertAlign w:val="superscript"/>
              </w:rPr>
              <w:t>3</w:t>
            </w:r>
            <w:r w:rsidRPr="00354EA9">
              <w:rPr>
                <w:rFonts w:ascii="Times New Roman" w:eastAsiaTheme="minorEastAsia" w:hAnsi="Times New Roman" w:cs="Times New Roman"/>
              </w:rPr>
              <w:t>，除注明外）</w:t>
            </w:r>
          </w:p>
          <w:tbl>
            <w:tblPr>
              <w:tblW w:w="8298" w:type="dxa"/>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64"/>
              <w:gridCol w:w="1587"/>
              <w:gridCol w:w="1587"/>
              <w:gridCol w:w="1588"/>
              <w:gridCol w:w="2172"/>
            </w:tblGrid>
            <w:tr w:rsidR="00BA3E1A" w:rsidRPr="00354EA9" w:rsidTr="00B242B9">
              <w:trPr>
                <w:cantSplit/>
                <w:trHeight w:val="340"/>
                <w:jc w:val="center"/>
              </w:trPr>
              <w:tc>
                <w:tcPr>
                  <w:tcW w:w="1364" w:type="dxa"/>
                  <w:vMerge w:val="restart"/>
                  <w:tcBorders>
                    <w:top w:val="single" w:sz="12" w:space="0" w:color="auto"/>
                    <w:left w:val="nil"/>
                    <w:bottom w:val="single" w:sz="4" w:space="0" w:color="auto"/>
                  </w:tcBorders>
                  <w:vAlign w:val="center"/>
                </w:tcPr>
                <w:p w:rsidR="00BA3E1A" w:rsidRPr="00354EA9" w:rsidRDefault="00120246" w:rsidP="004F273B">
                  <w:pPr>
                    <w:framePr w:hSpace="180" w:wrap="around" w:vAnchor="text" w:hAnchor="text" w:xAlign="center" w:y="1"/>
                    <w:adjustRightInd w:val="0"/>
                    <w:snapToGrid w:val="0"/>
                    <w:suppressOverlap/>
                    <w:jc w:val="center"/>
                    <w:rPr>
                      <w:rFonts w:ascii="Times New Roman" w:eastAsiaTheme="minorEastAsia" w:hAnsi="Times New Roman" w:cs="Times New Roman"/>
                      <w:b/>
                      <w:sz w:val="21"/>
                      <w:szCs w:val="21"/>
                    </w:rPr>
                  </w:pPr>
                  <w:r w:rsidRPr="00354EA9">
                    <w:rPr>
                      <w:rFonts w:ascii="Times New Roman" w:eastAsiaTheme="minorEastAsia" w:hAnsi="Times New Roman" w:cs="Times New Roman"/>
                      <w:b/>
                      <w:sz w:val="21"/>
                      <w:szCs w:val="21"/>
                    </w:rPr>
                    <w:t>评价因子</w:t>
                  </w:r>
                </w:p>
              </w:tc>
              <w:tc>
                <w:tcPr>
                  <w:tcW w:w="4762" w:type="dxa"/>
                  <w:gridSpan w:val="3"/>
                  <w:tcBorders>
                    <w:top w:val="single" w:sz="12" w:space="0" w:color="auto"/>
                    <w:bottom w:val="single" w:sz="4" w:space="0" w:color="auto"/>
                  </w:tcBorders>
                  <w:vAlign w:val="center"/>
                </w:tcPr>
                <w:p w:rsidR="00BA3E1A" w:rsidRPr="00354EA9" w:rsidRDefault="00120246" w:rsidP="004F273B">
                  <w:pPr>
                    <w:framePr w:hSpace="180" w:wrap="around" w:vAnchor="text" w:hAnchor="text" w:xAlign="center" w:y="1"/>
                    <w:adjustRightInd w:val="0"/>
                    <w:snapToGrid w:val="0"/>
                    <w:suppressOverlap/>
                    <w:jc w:val="center"/>
                    <w:rPr>
                      <w:rFonts w:ascii="Times New Roman" w:eastAsiaTheme="minorEastAsia" w:hAnsi="Times New Roman" w:cs="Times New Roman"/>
                      <w:b/>
                      <w:sz w:val="21"/>
                      <w:szCs w:val="21"/>
                    </w:rPr>
                  </w:pPr>
                  <w:r w:rsidRPr="00354EA9">
                    <w:rPr>
                      <w:rFonts w:ascii="Times New Roman" w:eastAsiaTheme="minorEastAsia" w:hAnsi="Times New Roman" w:cs="Times New Roman"/>
                      <w:b/>
                      <w:sz w:val="21"/>
                      <w:szCs w:val="21"/>
                    </w:rPr>
                    <w:t>浓度限值</w:t>
                  </w:r>
                </w:p>
              </w:tc>
              <w:tc>
                <w:tcPr>
                  <w:tcW w:w="2172" w:type="dxa"/>
                  <w:vMerge w:val="restart"/>
                  <w:tcBorders>
                    <w:top w:val="single" w:sz="12" w:space="0" w:color="auto"/>
                    <w:bottom w:val="single" w:sz="4" w:space="0" w:color="auto"/>
                    <w:right w:val="nil"/>
                  </w:tcBorders>
                  <w:vAlign w:val="center"/>
                </w:tcPr>
                <w:p w:rsidR="00BA3E1A" w:rsidRPr="00354EA9" w:rsidRDefault="00120246" w:rsidP="004F273B">
                  <w:pPr>
                    <w:framePr w:hSpace="180" w:wrap="around" w:vAnchor="text" w:hAnchor="text" w:xAlign="center" w:y="1"/>
                    <w:adjustRightInd w:val="0"/>
                    <w:snapToGrid w:val="0"/>
                    <w:suppressOverlap/>
                    <w:jc w:val="center"/>
                    <w:rPr>
                      <w:rFonts w:ascii="Times New Roman" w:eastAsiaTheme="minorEastAsia" w:hAnsi="Times New Roman" w:cs="Times New Roman"/>
                      <w:b/>
                      <w:sz w:val="21"/>
                      <w:szCs w:val="21"/>
                    </w:rPr>
                  </w:pPr>
                  <w:r w:rsidRPr="00354EA9">
                    <w:rPr>
                      <w:rFonts w:ascii="Times New Roman" w:eastAsiaTheme="minorEastAsia" w:hAnsi="Times New Roman" w:cs="Times New Roman"/>
                      <w:b/>
                      <w:sz w:val="21"/>
                      <w:szCs w:val="21"/>
                    </w:rPr>
                    <w:t>标准来源</w:t>
                  </w:r>
                </w:p>
              </w:tc>
            </w:tr>
            <w:tr w:rsidR="00BA3E1A" w:rsidRPr="00354EA9" w:rsidTr="00B242B9">
              <w:trPr>
                <w:cantSplit/>
                <w:trHeight w:val="340"/>
                <w:jc w:val="center"/>
              </w:trPr>
              <w:tc>
                <w:tcPr>
                  <w:tcW w:w="1364" w:type="dxa"/>
                  <w:vMerge/>
                  <w:tcBorders>
                    <w:top w:val="single" w:sz="4" w:space="0" w:color="auto"/>
                    <w:left w:val="nil"/>
                    <w:bottom w:val="single" w:sz="4" w:space="0" w:color="000000"/>
                  </w:tcBorders>
                  <w:vAlign w:val="center"/>
                </w:tcPr>
                <w:p w:rsidR="00BA3E1A" w:rsidRPr="00354EA9" w:rsidRDefault="00BA3E1A" w:rsidP="004F273B">
                  <w:pPr>
                    <w:framePr w:hSpace="180" w:wrap="around" w:vAnchor="text" w:hAnchor="text" w:xAlign="center" w:y="1"/>
                    <w:adjustRightInd w:val="0"/>
                    <w:snapToGrid w:val="0"/>
                    <w:suppressOverlap/>
                    <w:jc w:val="center"/>
                    <w:rPr>
                      <w:rFonts w:ascii="Times New Roman" w:eastAsiaTheme="minorEastAsia" w:hAnsi="Times New Roman" w:cs="Times New Roman"/>
                      <w:b/>
                      <w:sz w:val="21"/>
                      <w:szCs w:val="21"/>
                    </w:rPr>
                  </w:pPr>
                </w:p>
              </w:tc>
              <w:tc>
                <w:tcPr>
                  <w:tcW w:w="1587" w:type="dxa"/>
                  <w:tcBorders>
                    <w:top w:val="single" w:sz="4" w:space="0" w:color="auto"/>
                    <w:bottom w:val="single" w:sz="4" w:space="0" w:color="000000"/>
                  </w:tcBorders>
                  <w:vAlign w:val="center"/>
                </w:tcPr>
                <w:p w:rsidR="00BA3E1A" w:rsidRPr="00354EA9" w:rsidRDefault="00120246" w:rsidP="004F273B">
                  <w:pPr>
                    <w:framePr w:hSpace="180" w:wrap="around" w:vAnchor="text" w:hAnchor="text" w:xAlign="center" w:y="1"/>
                    <w:adjustRightInd w:val="0"/>
                    <w:snapToGrid w:val="0"/>
                    <w:suppressOverlap/>
                    <w:jc w:val="center"/>
                    <w:rPr>
                      <w:rFonts w:ascii="Times New Roman" w:eastAsiaTheme="minorEastAsia" w:hAnsi="Times New Roman" w:cs="Times New Roman"/>
                      <w:b/>
                      <w:sz w:val="21"/>
                      <w:szCs w:val="21"/>
                    </w:rPr>
                  </w:pPr>
                  <w:r w:rsidRPr="00354EA9">
                    <w:rPr>
                      <w:rFonts w:ascii="Times New Roman" w:eastAsiaTheme="minorEastAsia" w:hAnsi="Times New Roman" w:cs="Times New Roman"/>
                      <w:b/>
                      <w:sz w:val="21"/>
                      <w:szCs w:val="21"/>
                    </w:rPr>
                    <w:t>1</w:t>
                  </w:r>
                  <w:r w:rsidRPr="00354EA9">
                    <w:rPr>
                      <w:rFonts w:ascii="Times New Roman" w:eastAsiaTheme="minorEastAsia" w:hAnsi="Times New Roman" w:cs="Times New Roman"/>
                      <w:b/>
                      <w:sz w:val="21"/>
                      <w:szCs w:val="21"/>
                    </w:rPr>
                    <w:t>小时平均</w:t>
                  </w:r>
                </w:p>
              </w:tc>
              <w:tc>
                <w:tcPr>
                  <w:tcW w:w="1587" w:type="dxa"/>
                  <w:tcBorders>
                    <w:top w:val="single" w:sz="4" w:space="0" w:color="auto"/>
                    <w:bottom w:val="single" w:sz="4" w:space="0" w:color="000000"/>
                  </w:tcBorders>
                  <w:vAlign w:val="center"/>
                </w:tcPr>
                <w:p w:rsidR="00BA3E1A" w:rsidRPr="00354EA9" w:rsidRDefault="00120246" w:rsidP="004F273B">
                  <w:pPr>
                    <w:framePr w:hSpace="180" w:wrap="around" w:vAnchor="text" w:hAnchor="text" w:xAlign="center" w:y="1"/>
                    <w:adjustRightInd w:val="0"/>
                    <w:snapToGrid w:val="0"/>
                    <w:suppressOverlap/>
                    <w:jc w:val="center"/>
                    <w:rPr>
                      <w:rFonts w:ascii="Times New Roman" w:eastAsiaTheme="minorEastAsia" w:hAnsi="Times New Roman" w:cs="Times New Roman"/>
                      <w:b/>
                      <w:sz w:val="21"/>
                      <w:szCs w:val="21"/>
                    </w:rPr>
                  </w:pPr>
                  <w:r w:rsidRPr="00354EA9">
                    <w:rPr>
                      <w:rFonts w:ascii="Times New Roman" w:eastAsiaTheme="minorEastAsia" w:hAnsi="Times New Roman" w:cs="Times New Roman"/>
                      <w:b/>
                      <w:sz w:val="21"/>
                      <w:szCs w:val="21"/>
                    </w:rPr>
                    <w:t>24</w:t>
                  </w:r>
                  <w:r w:rsidRPr="00354EA9">
                    <w:rPr>
                      <w:rFonts w:ascii="Times New Roman" w:eastAsiaTheme="minorEastAsia" w:hAnsi="Times New Roman" w:cs="Times New Roman"/>
                      <w:b/>
                      <w:sz w:val="21"/>
                      <w:szCs w:val="21"/>
                    </w:rPr>
                    <w:t>小时平均</w:t>
                  </w:r>
                </w:p>
              </w:tc>
              <w:tc>
                <w:tcPr>
                  <w:tcW w:w="1588" w:type="dxa"/>
                  <w:tcBorders>
                    <w:top w:val="single" w:sz="4" w:space="0" w:color="auto"/>
                    <w:bottom w:val="single" w:sz="4" w:space="0" w:color="000000"/>
                  </w:tcBorders>
                  <w:vAlign w:val="center"/>
                </w:tcPr>
                <w:p w:rsidR="00BA3E1A" w:rsidRPr="00354EA9" w:rsidRDefault="00120246" w:rsidP="004F273B">
                  <w:pPr>
                    <w:framePr w:hSpace="180" w:wrap="around" w:vAnchor="text" w:hAnchor="text" w:xAlign="center" w:y="1"/>
                    <w:adjustRightInd w:val="0"/>
                    <w:snapToGrid w:val="0"/>
                    <w:suppressOverlap/>
                    <w:jc w:val="center"/>
                    <w:rPr>
                      <w:rFonts w:ascii="Times New Roman" w:eastAsiaTheme="minorEastAsia" w:hAnsi="Times New Roman" w:cs="Times New Roman"/>
                      <w:b/>
                      <w:sz w:val="21"/>
                      <w:szCs w:val="21"/>
                    </w:rPr>
                  </w:pPr>
                  <w:r w:rsidRPr="00354EA9">
                    <w:rPr>
                      <w:rFonts w:ascii="Times New Roman" w:eastAsiaTheme="minorEastAsia" w:hAnsi="Times New Roman" w:cs="Times New Roman"/>
                      <w:b/>
                      <w:sz w:val="21"/>
                      <w:szCs w:val="21"/>
                    </w:rPr>
                    <w:t>年平均</w:t>
                  </w:r>
                </w:p>
              </w:tc>
              <w:tc>
                <w:tcPr>
                  <w:tcW w:w="2172" w:type="dxa"/>
                  <w:vMerge/>
                  <w:tcBorders>
                    <w:top w:val="single" w:sz="4" w:space="0" w:color="auto"/>
                    <w:bottom w:val="single" w:sz="4" w:space="0" w:color="000000"/>
                    <w:right w:val="nil"/>
                  </w:tcBorders>
                  <w:vAlign w:val="center"/>
                </w:tcPr>
                <w:p w:rsidR="00BA3E1A" w:rsidRPr="00354EA9" w:rsidRDefault="00BA3E1A" w:rsidP="004F273B">
                  <w:pPr>
                    <w:framePr w:hSpace="180" w:wrap="around" w:vAnchor="text" w:hAnchor="text" w:xAlign="center" w:y="1"/>
                    <w:adjustRightInd w:val="0"/>
                    <w:snapToGrid w:val="0"/>
                    <w:suppressOverlap/>
                    <w:jc w:val="center"/>
                    <w:rPr>
                      <w:rFonts w:ascii="Times New Roman" w:eastAsiaTheme="minorEastAsia" w:hAnsi="Times New Roman" w:cs="Times New Roman"/>
                      <w:b/>
                      <w:sz w:val="21"/>
                      <w:szCs w:val="21"/>
                    </w:rPr>
                  </w:pPr>
                </w:p>
              </w:tc>
            </w:tr>
            <w:tr w:rsidR="00E80B7F" w:rsidRPr="00354EA9" w:rsidTr="00B242B9">
              <w:trPr>
                <w:cantSplit/>
                <w:trHeight w:val="340"/>
                <w:jc w:val="center"/>
              </w:trPr>
              <w:tc>
                <w:tcPr>
                  <w:tcW w:w="1364" w:type="dxa"/>
                  <w:tcBorders>
                    <w:top w:val="single" w:sz="4" w:space="0" w:color="000000"/>
                    <w:left w:val="nil"/>
                  </w:tcBorders>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SO</w:t>
                  </w:r>
                  <w:r w:rsidRPr="00354EA9">
                    <w:rPr>
                      <w:rFonts w:ascii="Times New Roman" w:eastAsiaTheme="minorEastAsia" w:hAnsi="Times New Roman" w:cs="Times New Roman"/>
                      <w:sz w:val="21"/>
                      <w:szCs w:val="21"/>
                      <w:vertAlign w:val="subscript"/>
                    </w:rPr>
                    <w:t>2</w:t>
                  </w:r>
                </w:p>
              </w:tc>
              <w:tc>
                <w:tcPr>
                  <w:tcW w:w="1587" w:type="dxa"/>
                  <w:tcBorders>
                    <w:top w:val="single" w:sz="4" w:space="0" w:color="000000"/>
                  </w:tcBorders>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500</w:t>
                  </w:r>
                </w:p>
              </w:tc>
              <w:tc>
                <w:tcPr>
                  <w:tcW w:w="1587" w:type="dxa"/>
                  <w:tcBorders>
                    <w:top w:val="single" w:sz="4" w:space="0" w:color="000000"/>
                  </w:tcBorders>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150</w:t>
                  </w:r>
                </w:p>
              </w:tc>
              <w:tc>
                <w:tcPr>
                  <w:tcW w:w="1588" w:type="dxa"/>
                  <w:tcBorders>
                    <w:top w:val="single" w:sz="4" w:space="0" w:color="000000"/>
                  </w:tcBorders>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60</w:t>
                  </w:r>
                </w:p>
              </w:tc>
              <w:tc>
                <w:tcPr>
                  <w:tcW w:w="2172" w:type="dxa"/>
                  <w:vMerge w:val="restart"/>
                  <w:tcBorders>
                    <w:top w:val="single" w:sz="4" w:space="0" w:color="000000"/>
                    <w:right w:val="nil"/>
                  </w:tcBorders>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GB3095-2012</w:t>
                  </w:r>
                </w:p>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表</w:t>
                  </w:r>
                  <w:r w:rsidRPr="00354EA9">
                    <w:rPr>
                      <w:rFonts w:ascii="Times New Roman" w:eastAsiaTheme="minorEastAsia" w:hAnsi="Times New Roman" w:cs="Times New Roman"/>
                      <w:sz w:val="21"/>
                      <w:szCs w:val="21"/>
                    </w:rPr>
                    <w:t>1</w:t>
                  </w:r>
                  <w:r w:rsidRPr="00354EA9">
                    <w:rPr>
                      <w:rFonts w:ascii="Times New Roman" w:eastAsiaTheme="minorEastAsia" w:hAnsi="Times New Roman" w:cs="Times New Roman"/>
                      <w:sz w:val="21"/>
                      <w:szCs w:val="21"/>
                    </w:rPr>
                    <w:t>中二级标准</w:t>
                  </w:r>
                </w:p>
              </w:tc>
            </w:tr>
            <w:tr w:rsidR="00E80B7F" w:rsidRPr="00354EA9" w:rsidTr="00B242B9">
              <w:trPr>
                <w:cantSplit/>
                <w:trHeight w:val="340"/>
                <w:jc w:val="center"/>
              </w:trPr>
              <w:tc>
                <w:tcPr>
                  <w:tcW w:w="1364" w:type="dxa"/>
                  <w:tcBorders>
                    <w:left w:val="nil"/>
                  </w:tcBorders>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NO</w:t>
                  </w:r>
                  <w:r w:rsidRPr="00354EA9">
                    <w:rPr>
                      <w:rFonts w:ascii="Times New Roman" w:eastAsiaTheme="minorEastAsia" w:hAnsi="Times New Roman" w:cs="Times New Roman"/>
                      <w:sz w:val="21"/>
                      <w:szCs w:val="21"/>
                      <w:vertAlign w:val="subscript"/>
                    </w:rPr>
                    <w:t>2</w:t>
                  </w:r>
                </w:p>
              </w:tc>
              <w:tc>
                <w:tcPr>
                  <w:tcW w:w="1587" w:type="dxa"/>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200</w:t>
                  </w:r>
                </w:p>
              </w:tc>
              <w:tc>
                <w:tcPr>
                  <w:tcW w:w="1587" w:type="dxa"/>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80</w:t>
                  </w:r>
                </w:p>
              </w:tc>
              <w:tc>
                <w:tcPr>
                  <w:tcW w:w="1588" w:type="dxa"/>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40</w:t>
                  </w:r>
                </w:p>
              </w:tc>
              <w:tc>
                <w:tcPr>
                  <w:tcW w:w="2172" w:type="dxa"/>
                  <w:vMerge/>
                  <w:tcBorders>
                    <w:right w:val="nil"/>
                  </w:tcBorders>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p>
              </w:tc>
            </w:tr>
            <w:tr w:rsidR="00E80B7F" w:rsidRPr="00354EA9" w:rsidTr="00B242B9">
              <w:trPr>
                <w:cantSplit/>
                <w:trHeight w:val="340"/>
                <w:jc w:val="center"/>
              </w:trPr>
              <w:tc>
                <w:tcPr>
                  <w:tcW w:w="1364" w:type="dxa"/>
                  <w:tcBorders>
                    <w:left w:val="nil"/>
                  </w:tcBorders>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PM</w:t>
                  </w:r>
                  <w:r w:rsidRPr="00354EA9">
                    <w:rPr>
                      <w:rFonts w:ascii="Times New Roman" w:eastAsiaTheme="minorEastAsia" w:hAnsi="Times New Roman" w:cs="Times New Roman"/>
                      <w:sz w:val="21"/>
                      <w:szCs w:val="21"/>
                      <w:vertAlign w:val="subscript"/>
                    </w:rPr>
                    <w:t>10</w:t>
                  </w:r>
                </w:p>
              </w:tc>
              <w:tc>
                <w:tcPr>
                  <w:tcW w:w="1587" w:type="dxa"/>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w:t>
                  </w:r>
                </w:p>
              </w:tc>
              <w:tc>
                <w:tcPr>
                  <w:tcW w:w="1587" w:type="dxa"/>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150</w:t>
                  </w:r>
                </w:p>
              </w:tc>
              <w:tc>
                <w:tcPr>
                  <w:tcW w:w="1588" w:type="dxa"/>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70</w:t>
                  </w:r>
                </w:p>
              </w:tc>
              <w:tc>
                <w:tcPr>
                  <w:tcW w:w="2172" w:type="dxa"/>
                  <w:vMerge/>
                  <w:tcBorders>
                    <w:right w:val="nil"/>
                  </w:tcBorders>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p>
              </w:tc>
            </w:tr>
            <w:tr w:rsidR="00E80B7F" w:rsidRPr="00354EA9" w:rsidTr="00B242B9">
              <w:trPr>
                <w:cantSplit/>
                <w:trHeight w:val="340"/>
                <w:jc w:val="center"/>
              </w:trPr>
              <w:tc>
                <w:tcPr>
                  <w:tcW w:w="1364" w:type="dxa"/>
                  <w:tcBorders>
                    <w:left w:val="nil"/>
                  </w:tcBorders>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TSP</w:t>
                  </w:r>
                </w:p>
              </w:tc>
              <w:tc>
                <w:tcPr>
                  <w:tcW w:w="1587" w:type="dxa"/>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w:t>
                  </w:r>
                </w:p>
              </w:tc>
              <w:tc>
                <w:tcPr>
                  <w:tcW w:w="1587" w:type="dxa"/>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300</w:t>
                  </w:r>
                </w:p>
              </w:tc>
              <w:tc>
                <w:tcPr>
                  <w:tcW w:w="1588" w:type="dxa"/>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200</w:t>
                  </w:r>
                </w:p>
              </w:tc>
              <w:tc>
                <w:tcPr>
                  <w:tcW w:w="2172" w:type="dxa"/>
                  <w:vMerge/>
                  <w:tcBorders>
                    <w:right w:val="nil"/>
                  </w:tcBorders>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p>
              </w:tc>
            </w:tr>
            <w:tr w:rsidR="00E80B7F" w:rsidRPr="00354EA9" w:rsidTr="00B242B9">
              <w:trPr>
                <w:cantSplit/>
                <w:trHeight w:val="340"/>
                <w:jc w:val="center"/>
              </w:trPr>
              <w:tc>
                <w:tcPr>
                  <w:tcW w:w="1364" w:type="dxa"/>
                  <w:tcBorders>
                    <w:left w:val="nil"/>
                  </w:tcBorders>
                  <w:vAlign w:val="center"/>
                </w:tcPr>
                <w:p w:rsidR="00E80B7F" w:rsidRPr="00032C12"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vertAlign w:val="subscript"/>
                    </w:rPr>
                  </w:pPr>
                  <w:r>
                    <w:rPr>
                      <w:rFonts w:ascii="Times New Roman" w:eastAsiaTheme="minorEastAsia" w:hAnsi="Times New Roman" w:cs="Times New Roman"/>
                      <w:sz w:val="21"/>
                      <w:szCs w:val="21"/>
                    </w:rPr>
                    <w:t>PM</w:t>
                  </w:r>
                  <w:r>
                    <w:rPr>
                      <w:rFonts w:ascii="Times New Roman" w:eastAsiaTheme="minorEastAsia" w:hAnsi="Times New Roman" w:cs="Times New Roman" w:hint="eastAsia"/>
                      <w:sz w:val="21"/>
                      <w:szCs w:val="21"/>
                      <w:vertAlign w:val="subscript"/>
                    </w:rPr>
                    <w:t>2.5</w:t>
                  </w:r>
                </w:p>
              </w:tc>
              <w:tc>
                <w:tcPr>
                  <w:tcW w:w="1587" w:type="dxa"/>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t>
                  </w:r>
                </w:p>
              </w:tc>
              <w:tc>
                <w:tcPr>
                  <w:tcW w:w="1587" w:type="dxa"/>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75</w:t>
                  </w:r>
                </w:p>
              </w:tc>
              <w:tc>
                <w:tcPr>
                  <w:tcW w:w="1588" w:type="dxa"/>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35</w:t>
                  </w:r>
                </w:p>
              </w:tc>
              <w:tc>
                <w:tcPr>
                  <w:tcW w:w="2172" w:type="dxa"/>
                  <w:vMerge/>
                  <w:tcBorders>
                    <w:right w:val="nil"/>
                  </w:tcBorders>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p>
              </w:tc>
            </w:tr>
            <w:tr w:rsidR="00E80B7F" w:rsidRPr="00354EA9" w:rsidTr="00B242B9">
              <w:trPr>
                <w:cantSplit/>
                <w:trHeight w:val="340"/>
                <w:jc w:val="center"/>
              </w:trPr>
              <w:tc>
                <w:tcPr>
                  <w:tcW w:w="1364" w:type="dxa"/>
                  <w:tcBorders>
                    <w:left w:val="nil"/>
                  </w:tcBorders>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CO</w:t>
                  </w:r>
                </w:p>
              </w:tc>
              <w:tc>
                <w:tcPr>
                  <w:tcW w:w="1587" w:type="dxa"/>
                  <w:vAlign w:val="center"/>
                </w:tcPr>
                <w:p w:rsidR="00E80B7F" w:rsidRPr="00032C12"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vertAlign w:val="superscript"/>
                    </w:rPr>
                  </w:pPr>
                  <w:r>
                    <w:rPr>
                      <w:rFonts w:ascii="Times New Roman" w:eastAsiaTheme="minorEastAsia" w:hAnsi="Times New Roman" w:cs="Times New Roman" w:hint="eastAsia"/>
                      <w:sz w:val="21"/>
                      <w:szCs w:val="21"/>
                    </w:rPr>
                    <w:t>10mg/m</w:t>
                  </w:r>
                  <w:r>
                    <w:rPr>
                      <w:rFonts w:ascii="Times New Roman" w:eastAsiaTheme="minorEastAsia" w:hAnsi="Times New Roman" w:cs="Times New Roman" w:hint="eastAsia"/>
                      <w:sz w:val="21"/>
                      <w:szCs w:val="21"/>
                      <w:vertAlign w:val="superscript"/>
                    </w:rPr>
                    <w:t>3</w:t>
                  </w:r>
                </w:p>
              </w:tc>
              <w:tc>
                <w:tcPr>
                  <w:tcW w:w="1587" w:type="dxa"/>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4 mg/m</w:t>
                  </w:r>
                  <w:r>
                    <w:rPr>
                      <w:rFonts w:ascii="Times New Roman" w:eastAsiaTheme="minorEastAsia" w:hAnsi="Times New Roman" w:cs="Times New Roman" w:hint="eastAsia"/>
                      <w:sz w:val="21"/>
                      <w:szCs w:val="21"/>
                      <w:vertAlign w:val="superscript"/>
                    </w:rPr>
                    <w:t>3</w:t>
                  </w:r>
                </w:p>
              </w:tc>
              <w:tc>
                <w:tcPr>
                  <w:tcW w:w="1588" w:type="dxa"/>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t>
                  </w:r>
                </w:p>
              </w:tc>
              <w:tc>
                <w:tcPr>
                  <w:tcW w:w="2172" w:type="dxa"/>
                  <w:vMerge/>
                  <w:tcBorders>
                    <w:right w:val="nil"/>
                  </w:tcBorders>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p>
              </w:tc>
            </w:tr>
            <w:tr w:rsidR="00E80B7F" w:rsidRPr="00354EA9" w:rsidTr="004B6120">
              <w:trPr>
                <w:cantSplit/>
                <w:trHeight w:val="340"/>
                <w:jc w:val="center"/>
              </w:trPr>
              <w:tc>
                <w:tcPr>
                  <w:tcW w:w="1364" w:type="dxa"/>
                  <w:tcBorders>
                    <w:left w:val="nil"/>
                  </w:tcBorders>
                  <w:vAlign w:val="center"/>
                </w:tcPr>
                <w:p w:rsidR="00E80B7F" w:rsidRPr="00032C12"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vertAlign w:val="subscript"/>
                    </w:rPr>
                  </w:pPr>
                  <w:r>
                    <w:rPr>
                      <w:rFonts w:ascii="Times New Roman" w:eastAsiaTheme="minorEastAsia" w:hAnsi="Times New Roman" w:cs="Times New Roman"/>
                      <w:sz w:val="21"/>
                      <w:szCs w:val="21"/>
                    </w:rPr>
                    <w:t>O</w:t>
                  </w:r>
                  <w:r>
                    <w:rPr>
                      <w:rFonts w:ascii="Times New Roman" w:eastAsiaTheme="minorEastAsia" w:hAnsi="Times New Roman" w:cs="Times New Roman" w:hint="eastAsia"/>
                      <w:sz w:val="21"/>
                      <w:szCs w:val="21"/>
                      <w:vertAlign w:val="subscript"/>
                    </w:rPr>
                    <w:t>3</w:t>
                  </w:r>
                </w:p>
              </w:tc>
              <w:tc>
                <w:tcPr>
                  <w:tcW w:w="1587" w:type="dxa"/>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200</w:t>
                  </w:r>
                </w:p>
              </w:tc>
              <w:tc>
                <w:tcPr>
                  <w:tcW w:w="3175" w:type="dxa"/>
                  <w:gridSpan w:val="2"/>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日最大</w:t>
                  </w:r>
                  <w:r>
                    <w:rPr>
                      <w:rFonts w:ascii="Times New Roman" w:eastAsiaTheme="minorEastAsia" w:hAnsi="Times New Roman" w:cs="Times New Roman" w:hint="eastAsia"/>
                      <w:sz w:val="21"/>
                      <w:szCs w:val="21"/>
                    </w:rPr>
                    <w:t>8</w:t>
                  </w:r>
                  <w:r>
                    <w:rPr>
                      <w:rFonts w:ascii="Times New Roman" w:eastAsiaTheme="minorEastAsia" w:hAnsi="Times New Roman" w:cs="Times New Roman" w:hint="eastAsia"/>
                      <w:sz w:val="21"/>
                      <w:szCs w:val="21"/>
                    </w:rPr>
                    <w:t>小时平均：</w:t>
                  </w:r>
                  <w:r>
                    <w:rPr>
                      <w:rFonts w:ascii="Times New Roman" w:eastAsiaTheme="minorEastAsia" w:hAnsi="Times New Roman" w:cs="Times New Roman" w:hint="eastAsia"/>
                      <w:sz w:val="21"/>
                      <w:szCs w:val="21"/>
                    </w:rPr>
                    <w:t>160</w:t>
                  </w:r>
                </w:p>
              </w:tc>
              <w:tc>
                <w:tcPr>
                  <w:tcW w:w="2172" w:type="dxa"/>
                  <w:vMerge/>
                  <w:tcBorders>
                    <w:right w:val="nil"/>
                  </w:tcBorders>
                  <w:vAlign w:val="center"/>
                </w:tcPr>
                <w:p w:rsidR="00E80B7F" w:rsidRPr="00354EA9" w:rsidRDefault="00E80B7F"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p>
              </w:tc>
            </w:tr>
          </w:tbl>
          <w:p w:rsidR="00BA3E1A" w:rsidRPr="00354EA9" w:rsidRDefault="00BA3E1A" w:rsidP="00C61660">
            <w:pPr>
              <w:adjustRightInd w:val="0"/>
              <w:snapToGrid w:val="0"/>
              <w:rPr>
                <w:rFonts w:ascii="Times New Roman" w:eastAsiaTheme="minorEastAsia" w:hAnsi="Times New Roman" w:cs="Times New Roman"/>
              </w:rPr>
            </w:pPr>
          </w:p>
          <w:p w:rsidR="00BA3E1A" w:rsidRPr="00354EA9" w:rsidRDefault="00120246" w:rsidP="00C61660">
            <w:pPr>
              <w:adjustRightInd w:val="0"/>
              <w:snapToGrid w:val="0"/>
              <w:spacing w:line="360" w:lineRule="auto"/>
              <w:rPr>
                <w:rFonts w:ascii="Times New Roman" w:eastAsiaTheme="minorEastAsia" w:hAnsi="Times New Roman" w:cs="Times New Roman"/>
              </w:rPr>
            </w:pPr>
            <w:r w:rsidRPr="00354EA9">
              <w:rPr>
                <w:rFonts w:ascii="Times New Roman" w:eastAsiaTheme="minorEastAsia" w:hAnsi="Times New Roman" w:cs="Times New Roman"/>
              </w:rPr>
              <w:t>2</w:t>
            </w:r>
            <w:r w:rsidRPr="00354EA9">
              <w:rPr>
                <w:rFonts w:ascii="Times New Roman" w:eastAsiaTheme="minorEastAsia" w:hAnsi="Times New Roman" w:cs="Times New Roman"/>
              </w:rPr>
              <w:t>、地表水</w:t>
            </w:r>
          </w:p>
          <w:p w:rsidR="00BA3E1A" w:rsidRPr="00354EA9" w:rsidRDefault="00120246" w:rsidP="00C61660">
            <w:pPr>
              <w:adjustRightInd w:val="0"/>
              <w:snapToGrid w:val="0"/>
              <w:spacing w:line="360" w:lineRule="auto"/>
              <w:ind w:firstLine="480"/>
              <w:rPr>
                <w:rFonts w:ascii="Times New Roman" w:eastAsiaTheme="minorEastAsia" w:hAnsi="Times New Roman" w:cs="Times New Roman"/>
              </w:rPr>
            </w:pPr>
            <w:r w:rsidRPr="00354EA9">
              <w:rPr>
                <w:rFonts w:ascii="Times New Roman" w:eastAsiaTheme="minorEastAsia" w:hAnsi="Times New Roman" w:cs="Times New Roman"/>
              </w:rPr>
              <w:t>根据《江苏省地表水（环境）功能区划》（</w:t>
            </w:r>
            <w:r w:rsidRPr="00354EA9">
              <w:rPr>
                <w:rFonts w:ascii="Times New Roman" w:eastAsiaTheme="minorEastAsia" w:hAnsi="Times New Roman" w:cs="Times New Roman"/>
              </w:rPr>
              <w:t>2003</w:t>
            </w:r>
            <w:r w:rsidRPr="00354EA9">
              <w:rPr>
                <w:rFonts w:ascii="Times New Roman" w:eastAsiaTheme="minorEastAsia" w:hAnsi="Times New Roman" w:cs="Times New Roman"/>
              </w:rPr>
              <w:t>年</w:t>
            </w:r>
            <w:r w:rsidRPr="00354EA9">
              <w:rPr>
                <w:rFonts w:ascii="Times New Roman" w:eastAsiaTheme="minorEastAsia" w:hAnsi="Times New Roman" w:cs="Times New Roman"/>
              </w:rPr>
              <w:t>9</w:t>
            </w:r>
            <w:r w:rsidRPr="00354EA9">
              <w:rPr>
                <w:rFonts w:ascii="Times New Roman" w:eastAsiaTheme="minorEastAsia" w:hAnsi="Times New Roman" w:cs="Times New Roman"/>
              </w:rPr>
              <w:t>月），</w:t>
            </w:r>
            <w:r w:rsidR="00E63A4E">
              <w:rPr>
                <w:rFonts w:ascii="Times New Roman" w:hAnsi="Times New Roman" w:cs="Times New Roman" w:hint="eastAsia"/>
              </w:rPr>
              <w:t>新沟</w:t>
            </w:r>
            <w:proofErr w:type="gramStart"/>
            <w:r w:rsidR="00E63A4E">
              <w:rPr>
                <w:rFonts w:ascii="Times New Roman" w:hAnsi="Times New Roman" w:cs="Times New Roman" w:hint="eastAsia"/>
              </w:rPr>
              <w:t>河</w:t>
            </w:r>
            <w:r w:rsidRPr="00354EA9">
              <w:rPr>
                <w:rFonts w:ascii="Times New Roman" w:eastAsiaTheme="minorEastAsia" w:hAnsi="Times New Roman" w:cs="Times New Roman"/>
              </w:rPr>
              <w:t>执行</w:t>
            </w:r>
            <w:proofErr w:type="gramEnd"/>
            <w:r w:rsidRPr="00354EA9">
              <w:rPr>
                <w:rFonts w:ascii="Times New Roman" w:eastAsiaTheme="minorEastAsia" w:hAnsi="Times New Roman" w:cs="Times New Roman"/>
              </w:rPr>
              <w:t>《地表水环境质量标准》</w:t>
            </w:r>
            <w:r w:rsidR="00031B33">
              <w:rPr>
                <w:rFonts w:ascii="Times New Roman" w:eastAsiaTheme="minorEastAsia" w:hAnsi="Times New Roman" w:cs="Times New Roman" w:hint="eastAsia"/>
                <w:color w:val="000000"/>
              </w:rPr>
              <w:t>III</w:t>
            </w:r>
            <w:r w:rsidRPr="00354EA9">
              <w:rPr>
                <w:rFonts w:ascii="Times New Roman" w:eastAsiaTheme="minorEastAsia" w:hAnsi="Times New Roman" w:cs="Times New Roman"/>
              </w:rPr>
              <w:t>类标准，标准限值具体见表</w:t>
            </w:r>
            <w:r w:rsidRPr="00354EA9">
              <w:rPr>
                <w:rFonts w:ascii="Times New Roman" w:eastAsiaTheme="minorEastAsia" w:hAnsi="Times New Roman" w:cs="Times New Roman"/>
              </w:rPr>
              <w:t>4-2</w:t>
            </w:r>
            <w:r w:rsidRPr="00354EA9">
              <w:rPr>
                <w:rFonts w:ascii="Times New Roman" w:eastAsiaTheme="minorEastAsia" w:hAnsi="Times New Roman" w:cs="Times New Roman"/>
              </w:rPr>
              <w:t>。</w:t>
            </w:r>
          </w:p>
          <w:p w:rsidR="00BA3E1A" w:rsidRPr="00354EA9" w:rsidRDefault="00120246" w:rsidP="00C61660">
            <w:pPr>
              <w:keepNext/>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表</w:t>
            </w:r>
            <w:r w:rsidRPr="00354EA9">
              <w:rPr>
                <w:rFonts w:ascii="Times New Roman" w:eastAsiaTheme="minorEastAsia" w:hAnsi="Times New Roman" w:cs="Times New Roman"/>
              </w:rPr>
              <w:t>4-2</w:t>
            </w:r>
            <w:r w:rsidRPr="00354EA9">
              <w:rPr>
                <w:rFonts w:ascii="Times New Roman" w:eastAsiaTheme="minorEastAsia" w:hAnsi="Times New Roman" w:cs="Times New Roman"/>
              </w:rPr>
              <w:t>地表水环境质量标准限值（单位：</w:t>
            </w:r>
            <w:r w:rsidRPr="00354EA9">
              <w:rPr>
                <w:rFonts w:ascii="Times New Roman" w:eastAsiaTheme="minorEastAsia" w:hAnsi="Times New Roman" w:cs="Times New Roman"/>
              </w:rPr>
              <w:t>mg/L</w:t>
            </w:r>
            <w:r w:rsidRPr="00354EA9">
              <w:rPr>
                <w:rFonts w:ascii="Times New Roman" w:eastAsiaTheme="minorEastAsia" w:hAnsi="Times New Roman" w:cs="Times New Roman"/>
              </w:rPr>
              <w:t>，</w:t>
            </w:r>
            <w:r w:rsidRPr="00354EA9">
              <w:rPr>
                <w:rFonts w:ascii="Times New Roman" w:eastAsiaTheme="minorEastAsia" w:hAnsi="Times New Roman" w:cs="Times New Roman"/>
              </w:rPr>
              <w:t>pH</w:t>
            </w:r>
            <w:r w:rsidRPr="00354EA9">
              <w:rPr>
                <w:rFonts w:ascii="Times New Roman" w:eastAsiaTheme="minorEastAsia" w:hAnsi="Times New Roman" w:cs="Times New Roman"/>
              </w:rPr>
              <w:t>无量纲）</w:t>
            </w:r>
          </w:p>
          <w:tbl>
            <w:tblPr>
              <w:tblW w:w="0" w:type="auto"/>
              <w:jc w:val="center"/>
              <w:tblBorders>
                <w:top w:val="single" w:sz="12" w:space="0" w:color="000000"/>
                <w:bottom w:val="single" w:sz="12" w:space="0" w:color="000000"/>
                <w:insideH w:val="single" w:sz="12" w:space="0" w:color="auto"/>
                <w:insideV w:val="single" w:sz="4" w:space="0" w:color="000000"/>
              </w:tblBorders>
              <w:tblCellMar>
                <w:left w:w="30" w:type="dxa"/>
                <w:right w:w="30" w:type="dxa"/>
              </w:tblCellMar>
              <w:tblLook w:val="0000" w:firstRow="0" w:lastRow="0" w:firstColumn="0" w:lastColumn="0" w:noHBand="0" w:noVBand="0"/>
            </w:tblPr>
            <w:tblGrid>
              <w:gridCol w:w="1164"/>
              <w:gridCol w:w="1175"/>
              <w:gridCol w:w="1184"/>
              <w:gridCol w:w="1247"/>
              <w:gridCol w:w="1165"/>
              <w:gridCol w:w="1283"/>
              <w:gridCol w:w="1230"/>
            </w:tblGrid>
            <w:tr w:rsidR="00B416A7" w:rsidTr="00B242B9">
              <w:trPr>
                <w:trHeight w:val="340"/>
                <w:jc w:val="center"/>
              </w:trPr>
              <w:tc>
                <w:tcPr>
                  <w:tcW w:w="1211" w:type="dxa"/>
                  <w:vAlign w:val="center"/>
                </w:tcPr>
                <w:p w:rsidR="00B416A7" w:rsidRPr="00F814CC" w:rsidRDefault="00B416A7" w:rsidP="004F273B">
                  <w:pPr>
                    <w:framePr w:hSpace="180" w:wrap="around" w:vAnchor="text" w:hAnchor="text" w:xAlign="center" w:y="1"/>
                    <w:adjustRightInd w:val="0"/>
                    <w:snapToGrid w:val="0"/>
                    <w:suppressOverlap/>
                    <w:jc w:val="center"/>
                    <w:rPr>
                      <w:rFonts w:ascii="Times New Roman" w:hAnsi="Times New Roman" w:cs="Times New Roman"/>
                      <w:b/>
                      <w:bCs/>
                      <w:kern w:val="2"/>
                      <w:sz w:val="21"/>
                      <w:szCs w:val="21"/>
                    </w:rPr>
                  </w:pPr>
                  <w:r w:rsidRPr="00F814CC">
                    <w:rPr>
                      <w:rFonts w:ascii="Times New Roman" w:hAnsi="Times New Roman" w:cs="Times New Roman"/>
                      <w:b/>
                      <w:bCs/>
                      <w:kern w:val="2"/>
                      <w:sz w:val="21"/>
                      <w:szCs w:val="21"/>
                    </w:rPr>
                    <w:t>项目</w:t>
                  </w:r>
                </w:p>
              </w:tc>
              <w:tc>
                <w:tcPr>
                  <w:tcW w:w="1218" w:type="dxa"/>
                  <w:vAlign w:val="center"/>
                </w:tcPr>
                <w:p w:rsidR="00B416A7" w:rsidRPr="00F814CC" w:rsidRDefault="00B416A7" w:rsidP="004F273B">
                  <w:pPr>
                    <w:framePr w:hSpace="180" w:wrap="around" w:vAnchor="text" w:hAnchor="text" w:xAlign="center" w:y="1"/>
                    <w:adjustRightInd w:val="0"/>
                    <w:snapToGrid w:val="0"/>
                    <w:suppressOverlap/>
                    <w:jc w:val="center"/>
                    <w:rPr>
                      <w:rFonts w:ascii="Times New Roman" w:hAnsi="Times New Roman" w:cs="Times New Roman"/>
                      <w:b/>
                      <w:bCs/>
                      <w:kern w:val="2"/>
                      <w:sz w:val="21"/>
                      <w:szCs w:val="21"/>
                    </w:rPr>
                  </w:pPr>
                  <w:r w:rsidRPr="00F814CC">
                    <w:rPr>
                      <w:rFonts w:ascii="Times New Roman" w:hAnsi="Times New Roman" w:cs="Times New Roman"/>
                      <w:b/>
                      <w:bCs/>
                      <w:kern w:val="2"/>
                      <w:sz w:val="21"/>
                      <w:szCs w:val="21"/>
                    </w:rPr>
                    <w:t>pH</w:t>
                  </w:r>
                </w:p>
              </w:tc>
              <w:tc>
                <w:tcPr>
                  <w:tcW w:w="1219" w:type="dxa"/>
                  <w:vAlign w:val="center"/>
                </w:tcPr>
                <w:p w:rsidR="00B416A7" w:rsidRPr="00F814CC" w:rsidRDefault="00B416A7" w:rsidP="004F273B">
                  <w:pPr>
                    <w:framePr w:hSpace="180" w:wrap="around" w:vAnchor="text" w:hAnchor="text" w:xAlign="center" w:y="1"/>
                    <w:adjustRightInd w:val="0"/>
                    <w:snapToGrid w:val="0"/>
                    <w:suppressOverlap/>
                    <w:jc w:val="center"/>
                    <w:rPr>
                      <w:rFonts w:ascii="Times New Roman" w:hAnsi="Times New Roman" w:cs="Times New Roman"/>
                      <w:b/>
                      <w:bCs/>
                      <w:kern w:val="2"/>
                      <w:sz w:val="21"/>
                      <w:szCs w:val="21"/>
                    </w:rPr>
                  </w:pPr>
                  <w:r w:rsidRPr="00F814CC">
                    <w:rPr>
                      <w:rFonts w:ascii="Times New Roman" w:hAnsi="Times New Roman" w:cs="Times New Roman"/>
                      <w:b/>
                      <w:bCs/>
                      <w:kern w:val="2"/>
                      <w:sz w:val="21"/>
                      <w:szCs w:val="21"/>
                    </w:rPr>
                    <w:t>COD</w:t>
                  </w:r>
                </w:p>
              </w:tc>
              <w:tc>
                <w:tcPr>
                  <w:tcW w:w="1278" w:type="dxa"/>
                  <w:vAlign w:val="center"/>
                </w:tcPr>
                <w:p w:rsidR="00B416A7" w:rsidRPr="00F814CC" w:rsidRDefault="00B416A7" w:rsidP="004F273B">
                  <w:pPr>
                    <w:framePr w:hSpace="180" w:wrap="around" w:vAnchor="text" w:hAnchor="text" w:xAlign="center" w:y="1"/>
                    <w:adjustRightInd w:val="0"/>
                    <w:snapToGrid w:val="0"/>
                    <w:suppressOverlap/>
                    <w:jc w:val="center"/>
                    <w:rPr>
                      <w:rFonts w:ascii="Times New Roman" w:hAnsi="Times New Roman" w:cs="Times New Roman"/>
                      <w:b/>
                      <w:bCs/>
                      <w:kern w:val="2"/>
                      <w:sz w:val="21"/>
                      <w:szCs w:val="21"/>
                    </w:rPr>
                  </w:pPr>
                  <w:r w:rsidRPr="00F814CC">
                    <w:rPr>
                      <w:rFonts w:ascii="Times New Roman" w:hAnsi="Times New Roman" w:cs="Times New Roman"/>
                      <w:b/>
                      <w:bCs/>
                      <w:kern w:val="2"/>
                      <w:sz w:val="21"/>
                      <w:szCs w:val="21"/>
                    </w:rPr>
                    <w:t>NH</w:t>
                  </w:r>
                  <w:r w:rsidRPr="00F814CC">
                    <w:rPr>
                      <w:rFonts w:ascii="Times New Roman" w:hAnsi="Times New Roman" w:cs="Times New Roman"/>
                      <w:b/>
                      <w:bCs/>
                      <w:kern w:val="2"/>
                      <w:sz w:val="21"/>
                      <w:szCs w:val="21"/>
                      <w:vertAlign w:val="subscript"/>
                    </w:rPr>
                    <w:t>3</w:t>
                  </w:r>
                  <w:r w:rsidRPr="00F814CC">
                    <w:rPr>
                      <w:rFonts w:ascii="Times New Roman" w:hAnsi="Times New Roman" w:cs="Times New Roman"/>
                      <w:b/>
                      <w:bCs/>
                      <w:kern w:val="2"/>
                      <w:sz w:val="21"/>
                      <w:szCs w:val="21"/>
                    </w:rPr>
                    <w:t>-N</w:t>
                  </w:r>
                </w:p>
              </w:tc>
              <w:tc>
                <w:tcPr>
                  <w:tcW w:w="1210" w:type="dxa"/>
                  <w:vAlign w:val="center"/>
                </w:tcPr>
                <w:p w:rsidR="00B416A7" w:rsidRPr="00F814CC" w:rsidRDefault="00B416A7" w:rsidP="004F273B">
                  <w:pPr>
                    <w:framePr w:hSpace="180" w:wrap="around" w:vAnchor="text" w:hAnchor="text" w:xAlign="center" w:y="1"/>
                    <w:adjustRightInd w:val="0"/>
                    <w:snapToGrid w:val="0"/>
                    <w:suppressOverlap/>
                    <w:jc w:val="center"/>
                    <w:rPr>
                      <w:rFonts w:ascii="Times New Roman" w:hAnsi="Times New Roman" w:cs="Times New Roman"/>
                      <w:b/>
                      <w:bCs/>
                      <w:kern w:val="2"/>
                      <w:sz w:val="21"/>
                      <w:szCs w:val="21"/>
                    </w:rPr>
                  </w:pPr>
                  <w:r w:rsidRPr="00F814CC">
                    <w:rPr>
                      <w:rFonts w:ascii="Times New Roman" w:hAnsi="Times New Roman" w:cs="Times New Roman"/>
                      <w:b/>
                      <w:bCs/>
                      <w:kern w:val="2"/>
                      <w:sz w:val="21"/>
                      <w:szCs w:val="21"/>
                    </w:rPr>
                    <w:t>TP</w:t>
                  </w:r>
                </w:p>
              </w:tc>
              <w:tc>
                <w:tcPr>
                  <w:tcW w:w="1320" w:type="dxa"/>
                  <w:vAlign w:val="center"/>
                </w:tcPr>
                <w:p w:rsidR="00B416A7" w:rsidRPr="00F814CC" w:rsidRDefault="00B416A7" w:rsidP="004F273B">
                  <w:pPr>
                    <w:framePr w:hSpace="180" w:wrap="around" w:vAnchor="text" w:hAnchor="text" w:xAlign="center" w:y="1"/>
                    <w:adjustRightInd w:val="0"/>
                    <w:snapToGrid w:val="0"/>
                    <w:suppressOverlap/>
                    <w:jc w:val="center"/>
                    <w:rPr>
                      <w:rFonts w:ascii="Times New Roman" w:hAnsi="Times New Roman" w:cs="Times New Roman"/>
                      <w:b/>
                      <w:bCs/>
                      <w:kern w:val="2"/>
                      <w:sz w:val="21"/>
                      <w:szCs w:val="21"/>
                    </w:rPr>
                  </w:pPr>
                  <w:r w:rsidRPr="00F814CC">
                    <w:rPr>
                      <w:rFonts w:ascii="Times New Roman" w:hAnsi="Times New Roman" w:cs="Times New Roman"/>
                      <w:b/>
                      <w:bCs/>
                      <w:kern w:val="2"/>
                      <w:sz w:val="21"/>
                      <w:szCs w:val="21"/>
                    </w:rPr>
                    <w:t>BOD</w:t>
                  </w:r>
                  <w:r w:rsidRPr="00F814CC">
                    <w:rPr>
                      <w:rFonts w:ascii="Times New Roman" w:hAnsi="Times New Roman" w:cs="Times New Roman"/>
                      <w:b/>
                      <w:bCs/>
                      <w:kern w:val="2"/>
                      <w:sz w:val="21"/>
                      <w:szCs w:val="21"/>
                      <w:vertAlign w:val="subscript"/>
                    </w:rPr>
                    <w:t>5</w:t>
                  </w:r>
                </w:p>
              </w:tc>
              <w:tc>
                <w:tcPr>
                  <w:tcW w:w="1273" w:type="dxa"/>
                  <w:vAlign w:val="center"/>
                </w:tcPr>
                <w:p w:rsidR="00B416A7" w:rsidRPr="00F814CC" w:rsidRDefault="00B416A7" w:rsidP="004F273B">
                  <w:pPr>
                    <w:framePr w:hSpace="180" w:wrap="around" w:vAnchor="text" w:hAnchor="text" w:xAlign="center" w:y="1"/>
                    <w:adjustRightInd w:val="0"/>
                    <w:snapToGrid w:val="0"/>
                    <w:suppressOverlap/>
                    <w:jc w:val="center"/>
                    <w:rPr>
                      <w:rFonts w:ascii="Times New Roman" w:hAnsi="Times New Roman" w:cs="Times New Roman"/>
                      <w:b/>
                      <w:bCs/>
                      <w:kern w:val="2"/>
                      <w:sz w:val="21"/>
                      <w:szCs w:val="21"/>
                    </w:rPr>
                  </w:pPr>
                  <w:r w:rsidRPr="00F814CC">
                    <w:rPr>
                      <w:rFonts w:ascii="Times New Roman" w:hAnsi="Times New Roman" w:cs="Times New Roman"/>
                      <w:b/>
                      <w:bCs/>
                      <w:kern w:val="2"/>
                      <w:sz w:val="21"/>
                      <w:szCs w:val="21"/>
                    </w:rPr>
                    <w:t>石油类</w:t>
                  </w:r>
                </w:p>
              </w:tc>
            </w:tr>
            <w:tr w:rsidR="00B416A7" w:rsidTr="00B242B9">
              <w:trPr>
                <w:trHeight w:val="340"/>
                <w:jc w:val="center"/>
              </w:trPr>
              <w:tc>
                <w:tcPr>
                  <w:tcW w:w="1211" w:type="dxa"/>
                  <w:vAlign w:val="center"/>
                </w:tcPr>
                <w:p w:rsidR="00B416A7" w:rsidRPr="00F814CC" w:rsidRDefault="00031B33" w:rsidP="004F273B">
                  <w:pPr>
                    <w:framePr w:hSpace="180" w:wrap="around" w:vAnchor="text" w:hAnchor="text" w:xAlign="center" w:y="1"/>
                    <w:adjustRightInd w:val="0"/>
                    <w:snapToGrid w:val="0"/>
                    <w:suppressOverlap/>
                    <w:jc w:val="center"/>
                    <w:rPr>
                      <w:rFonts w:ascii="Times New Roman" w:hAnsi="Times New Roman" w:cs="Times New Roman"/>
                      <w:kern w:val="2"/>
                      <w:sz w:val="21"/>
                      <w:szCs w:val="21"/>
                    </w:rPr>
                  </w:pPr>
                  <w:r>
                    <w:rPr>
                      <w:rFonts w:ascii="Times New Roman" w:hAnsi="Times New Roman" w:cs="Times New Roman" w:hint="eastAsia"/>
                      <w:kern w:val="2"/>
                      <w:sz w:val="21"/>
                      <w:szCs w:val="21"/>
                    </w:rPr>
                    <w:t>III</w:t>
                  </w:r>
                  <w:r w:rsidR="00B416A7" w:rsidRPr="00F814CC">
                    <w:rPr>
                      <w:rFonts w:ascii="Times New Roman" w:hAnsi="Times New Roman" w:cs="Times New Roman"/>
                      <w:kern w:val="2"/>
                      <w:sz w:val="21"/>
                      <w:szCs w:val="21"/>
                    </w:rPr>
                    <w:t>类</w:t>
                  </w:r>
                </w:p>
              </w:tc>
              <w:tc>
                <w:tcPr>
                  <w:tcW w:w="1218" w:type="dxa"/>
                  <w:vAlign w:val="center"/>
                </w:tcPr>
                <w:p w:rsidR="00B416A7" w:rsidRPr="00F814CC" w:rsidRDefault="00B416A7" w:rsidP="004F273B">
                  <w:pPr>
                    <w:framePr w:hSpace="180" w:wrap="around" w:vAnchor="text" w:hAnchor="text" w:xAlign="center" w:y="1"/>
                    <w:adjustRightInd w:val="0"/>
                    <w:snapToGrid w:val="0"/>
                    <w:suppressOverlap/>
                    <w:jc w:val="center"/>
                    <w:rPr>
                      <w:rFonts w:ascii="Times New Roman" w:hAnsi="Times New Roman" w:cs="Times New Roman"/>
                      <w:kern w:val="2"/>
                      <w:sz w:val="21"/>
                      <w:szCs w:val="21"/>
                    </w:rPr>
                  </w:pPr>
                  <w:r w:rsidRPr="00F814CC">
                    <w:rPr>
                      <w:rFonts w:ascii="Times New Roman" w:hAnsi="Times New Roman" w:cs="Times New Roman"/>
                      <w:kern w:val="2"/>
                      <w:sz w:val="21"/>
                      <w:szCs w:val="21"/>
                    </w:rPr>
                    <w:t>6</w:t>
                  </w:r>
                  <w:r w:rsidRPr="00F814CC">
                    <w:rPr>
                      <w:rFonts w:ascii="Times New Roman" w:hAnsi="Times New Roman" w:cs="Times New Roman"/>
                      <w:kern w:val="2"/>
                      <w:sz w:val="21"/>
                      <w:szCs w:val="21"/>
                    </w:rPr>
                    <w:t>～</w:t>
                  </w:r>
                  <w:r w:rsidRPr="00F814CC">
                    <w:rPr>
                      <w:rFonts w:ascii="Times New Roman" w:hAnsi="Times New Roman" w:cs="Times New Roman"/>
                      <w:kern w:val="2"/>
                      <w:sz w:val="21"/>
                      <w:szCs w:val="21"/>
                    </w:rPr>
                    <w:t>9</w:t>
                  </w:r>
                </w:p>
              </w:tc>
              <w:tc>
                <w:tcPr>
                  <w:tcW w:w="1219" w:type="dxa"/>
                  <w:vAlign w:val="center"/>
                </w:tcPr>
                <w:p w:rsidR="00B416A7" w:rsidRPr="00F814CC" w:rsidRDefault="00031B33" w:rsidP="004F273B">
                  <w:pPr>
                    <w:framePr w:hSpace="180" w:wrap="around" w:vAnchor="text" w:hAnchor="text" w:xAlign="center" w:y="1"/>
                    <w:adjustRightInd w:val="0"/>
                    <w:snapToGrid w:val="0"/>
                    <w:suppressOverlap/>
                    <w:jc w:val="center"/>
                    <w:rPr>
                      <w:rFonts w:ascii="Times New Roman" w:hAnsi="Times New Roman" w:cs="Times New Roman"/>
                      <w:kern w:val="2"/>
                      <w:sz w:val="21"/>
                      <w:szCs w:val="21"/>
                    </w:rPr>
                  </w:pPr>
                  <w:r>
                    <w:rPr>
                      <w:rFonts w:ascii="Times New Roman" w:hAnsi="Times New Roman" w:cs="Times New Roman" w:hint="eastAsia"/>
                      <w:kern w:val="2"/>
                      <w:sz w:val="21"/>
                      <w:szCs w:val="21"/>
                    </w:rPr>
                    <w:t>20</w:t>
                  </w:r>
                </w:p>
              </w:tc>
              <w:tc>
                <w:tcPr>
                  <w:tcW w:w="1278" w:type="dxa"/>
                  <w:vAlign w:val="center"/>
                </w:tcPr>
                <w:p w:rsidR="00B416A7" w:rsidRPr="00F814CC" w:rsidRDefault="00031B33" w:rsidP="004F273B">
                  <w:pPr>
                    <w:framePr w:hSpace="180" w:wrap="around" w:vAnchor="text" w:hAnchor="text" w:xAlign="center" w:y="1"/>
                    <w:adjustRightInd w:val="0"/>
                    <w:snapToGrid w:val="0"/>
                    <w:suppressOverlap/>
                    <w:jc w:val="center"/>
                    <w:rPr>
                      <w:rFonts w:ascii="Times New Roman" w:hAnsi="Times New Roman" w:cs="Times New Roman"/>
                      <w:kern w:val="2"/>
                      <w:sz w:val="21"/>
                      <w:szCs w:val="21"/>
                    </w:rPr>
                  </w:pPr>
                  <w:r>
                    <w:rPr>
                      <w:rFonts w:ascii="Times New Roman" w:hAnsi="Times New Roman" w:cs="Times New Roman" w:hint="eastAsia"/>
                      <w:kern w:val="2"/>
                      <w:sz w:val="21"/>
                      <w:szCs w:val="21"/>
                    </w:rPr>
                    <w:t>1.0</w:t>
                  </w:r>
                </w:p>
              </w:tc>
              <w:tc>
                <w:tcPr>
                  <w:tcW w:w="1210" w:type="dxa"/>
                  <w:vAlign w:val="center"/>
                </w:tcPr>
                <w:p w:rsidR="00031B33" w:rsidRPr="00F814CC" w:rsidRDefault="00031B33" w:rsidP="004F273B">
                  <w:pPr>
                    <w:framePr w:hSpace="180" w:wrap="around" w:vAnchor="text" w:hAnchor="text" w:xAlign="center" w:y="1"/>
                    <w:adjustRightInd w:val="0"/>
                    <w:snapToGrid w:val="0"/>
                    <w:suppressOverlap/>
                    <w:jc w:val="center"/>
                    <w:rPr>
                      <w:rFonts w:ascii="Times New Roman" w:hAnsi="Times New Roman" w:cs="Times New Roman"/>
                      <w:kern w:val="2"/>
                      <w:sz w:val="21"/>
                      <w:szCs w:val="21"/>
                    </w:rPr>
                  </w:pPr>
                  <w:r>
                    <w:rPr>
                      <w:rFonts w:ascii="Times New Roman" w:hAnsi="Times New Roman" w:cs="Times New Roman" w:hint="eastAsia"/>
                      <w:kern w:val="2"/>
                      <w:sz w:val="21"/>
                      <w:szCs w:val="21"/>
                    </w:rPr>
                    <w:t>0.2</w:t>
                  </w:r>
                </w:p>
              </w:tc>
              <w:tc>
                <w:tcPr>
                  <w:tcW w:w="1320" w:type="dxa"/>
                  <w:vAlign w:val="center"/>
                </w:tcPr>
                <w:p w:rsidR="00B416A7" w:rsidRPr="00F814CC" w:rsidRDefault="00031B33" w:rsidP="004F273B">
                  <w:pPr>
                    <w:framePr w:hSpace="180" w:wrap="around" w:vAnchor="text" w:hAnchor="text" w:xAlign="center" w:y="1"/>
                    <w:adjustRightInd w:val="0"/>
                    <w:snapToGrid w:val="0"/>
                    <w:suppressOverlap/>
                    <w:jc w:val="center"/>
                    <w:rPr>
                      <w:rFonts w:ascii="Times New Roman" w:hAnsi="Times New Roman" w:cs="Times New Roman"/>
                      <w:kern w:val="2"/>
                      <w:sz w:val="21"/>
                      <w:szCs w:val="21"/>
                    </w:rPr>
                  </w:pPr>
                  <w:r>
                    <w:rPr>
                      <w:rFonts w:ascii="Times New Roman" w:hAnsi="Times New Roman" w:cs="Times New Roman" w:hint="eastAsia"/>
                      <w:kern w:val="2"/>
                      <w:sz w:val="21"/>
                      <w:szCs w:val="21"/>
                    </w:rPr>
                    <w:t>4</w:t>
                  </w:r>
                </w:p>
              </w:tc>
              <w:tc>
                <w:tcPr>
                  <w:tcW w:w="1273" w:type="dxa"/>
                  <w:vAlign w:val="center"/>
                </w:tcPr>
                <w:p w:rsidR="00B416A7" w:rsidRPr="00F814CC" w:rsidRDefault="00B416A7" w:rsidP="004F273B">
                  <w:pPr>
                    <w:framePr w:hSpace="180" w:wrap="around" w:vAnchor="text" w:hAnchor="text" w:xAlign="center" w:y="1"/>
                    <w:adjustRightInd w:val="0"/>
                    <w:snapToGrid w:val="0"/>
                    <w:suppressOverlap/>
                    <w:jc w:val="center"/>
                    <w:rPr>
                      <w:rFonts w:ascii="Times New Roman" w:hAnsi="Times New Roman" w:cs="Times New Roman"/>
                      <w:kern w:val="2"/>
                      <w:sz w:val="21"/>
                      <w:szCs w:val="21"/>
                    </w:rPr>
                  </w:pPr>
                  <w:r w:rsidRPr="00F814CC">
                    <w:rPr>
                      <w:rFonts w:ascii="Times New Roman" w:hAnsi="Times New Roman" w:cs="Times New Roman"/>
                      <w:kern w:val="2"/>
                      <w:sz w:val="21"/>
                      <w:szCs w:val="21"/>
                    </w:rPr>
                    <w:t>0.</w:t>
                  </w:r>
                  <w:r w:rsidR="00031B33">
                    <w:rPr>
                      <w:rFonts w:ascii="Times New Roman" w:hAnsi="Times New Roman" w:cs="Times New Roman" w:hint="eastAsia"/>
                      <w:kern w:val="2"/>
                      <w:sz w:val="21"/>
                      <w:szCs w:val="21"/>
                    </w:rPr>
                    <w:t>0</w:t>
                  </w:r>
                  <w:r w:rsidRPr="00F814CC">
                    <w:rPr>
                      <w:rFonts w:ascii="Times New Roman" w:hAnsi="Times New Roman" w:cs="Times New Roman"/>
                      <w:kern w:val="2"/>
                      <w:sz w:val="21"/>
                      <w:szCs w:val="21"/>
                    </w:rPr>
                    <w:t>5</w:t>
                  </w:r>
                </w:p>
              </w:tc>
            </w:tr>
          </w:tbl>
          <w:p w:rsidR="00BA3E1A" w:rsidRPr="00354EA9" w:rsidRDefault="00BA3E1A" w:rsidP="00C61660">
            <w:pPr>
              <w:adjustRightInd w:val="0"/>
              <w:snapToGrid w:val="0"/>
              <w:rPr>
                <w:rFonts w:ascii="Times New Roman" w:eastAsiaTheme="minorEastAsia" w:hAnsi="Times New Roman" w:cs="Times New Roman"/>
              </w:rPr>
            </w:pPr>
          </w:p>
          <w:p w:rsidR="00BA3E1A" w:rsidRPr="00354EA9" w:rsidRDefault="00120246" w:rsidP="00C61660">
            <w:pPr>
              <w:adjustRightInd w:val="0"/>
              <w:snapToGrid w:val="0"/>
              <w:spacing w:line="360" w:lineRule="auto"/>
              <w:rPr>
                <w:rFonts w:ascii="Times New Roman" w:eastAsiaTheme="minorEastAsia" w:hAnsi="Times New Roman" w:cs="Times New Roman"/>
              </w:rPr>
            </w:pPr>
            <w:r w:rsidRPr="00354EA9">
              <w:rPr>
                <w:rFonts w:ascii="Times New Roman" w:eastAsiaTheme="minorEastAsia" w:hAnsi="Times New Roman" w:cs="Times New Roman"/>
              </w:rPr>
              <w:t>3</w:t>
            </w:r>
            <w:r w:rsidRPr="00354EA9">
              <w:rPr>
                <w:rFonts w:ascii="Times New Roman" w:eastAsiaTheme="minorEastAsia" w:hAnsi="Times New Roman" w:cs="Times New Roman"/>
              </w:rPr>
              <w:t>、区域环境噪声</w:t>
            </w:r>
          </w:p>
          <w:p w:rsidR="00BA3E1A" w:rsidRPr="00354EA9" w:rsidRDefault="00120246" w:rsidP="00C61660">
            <w:pPr>
              <w:adjustRightInd w:val="0"/>
              <w:snapToGrid w:val="0"/>
              <w:spacing w:line="360" w:lineRule="auto"/>
              <w:ind w:firstLine="480"/>
              <w:jc w:val="both"/>
              <w:rPr>
                <w:rFonts w:ascii="Times New Roman" w:eastAsiaTheme="minorEastAsia" w:hAnsi="Times New Roman" w:cs="Times New Roman"/>
              </w:rPr>
            </w:pPr>
            <w:r w:rsidRPr="00354EA9">
              <w:rPr>
                <w:rFonts w:ascii="Times New Roman" w:eastAsiaTheme="minorEastAsia" w:hAnsi="Times New Roman" w:cs="Times New Roman"/>
              </w:rPr>
              <w:t>根据噪声功能区划，</w:t>
            </w:r>
            <w:r w:rsidR="00A237DD">
              <w:rPr>
                <w:rFonts w:ascii="Times New Roman" w:eastAsiaTheme="minorEastAsia" w:hAnsi="Times New Roman" w:cs="Times New Roman"/>
              </w:rPr>
              <w:t>项目建设地</w:t>
            </w:r>
            <w:r w:rsidR="009979B2" w:rsidRPr="00354EA9">
              <w:rPr>
                <w:rFonts w:ascii="Times New Roman" w:eastAsiaTheme="minorEastAsia" w:hAnsi="Times New Roman" w:cs="Times New Roman"/>
              </w:rPr>
              <w:t>执行</w:t>
            </w:r>
            <w:r w:rsidR="009979B2" w:rsidRPr="00354EA9">
              <w:rPr>
                <w:rFonts w:ascii="Times New Roman" w:eastAsiaTheme="minorEastAsia" w:hAnsi="Times New Roman" w:cs="Times New Roman"/>
              </w:rPr>
              <w:t>GB12348-2008</w:t>
            </w:r>
            <w:r w:rsidR="009979B2" w:rsidRPr="00354EA9">
              <w:rPr>
                <w:rFonts w:ascii="Times New Roman" w:eastAsiaTheme="minorEastAsia" w:hAnsi="Times New Roman" w:cs="Times New Roman"/>
              </w:rPr>
              <w:t>《声环境质量标准》中</w:t>
            </w:r>
            <w:r w:rsidR="00F60667">
              <w:rPr>
                <w:rFonts w:ascii="Times New Roman" w:eastAsiaTheme="minorEastAsia" w:hAnsi="Times New Roman" w:cs="Times New Roman" w:hint="eastAsia"/>
              </w:rPr>
              <w:t>3</w:t>
            </w:r>
            <w:r w:rsidR="009979B2" w:rsidRPr="00354EA9">
              <w:rPr>
                <w:rFonts w:ascii="Times New Roman" w:eastAsiaTheme="minorEastAsia" w:hAnsi="Times New Roman" w:cs="Times New Roman"/>
              </w:rPr>
              <w:t>类标准，即昼间（</w:t>
            </w:r>
            <w:r w:rsidR="009979B2" w:rsidRPr="00354EA9">
              <w:rPr>
                <w:rFonts w:ascii="Times New Roman" w:eastAsiaTheme="minorEastAsia" w:hAnsi="Times New Roman" w:cs="Times New Roman"/>
              </w:rPr>
              <w:t>6:00-22:00</w:t>
            </w:r>
            <w:r w:rsidR="009979B2" w:rsidRPr="00354EA9">
              <w:rPr>
                <w:rFonts w:ascii="Times New Roman" w:eastAsiaTheme="minorEastAsia" w:hAnsi="Times New Roman" w:cs="Times New Roman"/>
              </w:rPr>
              <w:t>）</w:t>
            </w:r>
            <w:r w:rsidR="009979B2" w:rsidRPr="00354EA9">
              <w:rPr>
                <w:rFonts w:ascii="Times New Roman" w:eastAsiaTheme="minorEastAsia" w:hAnsi="Times New Roman" w:cs="Times New Roman"/>
              </w:rPr>
              <w:t>≤6</w:t>
            </w:r>
            <w:r w:rsidR="00F60667">
              <w:rPr>
                <w:rFonts w:ascii="Times New Roman" w:eastAsiaTheme="minorEastAsia" w:hAnsi="Times New Roman" w:cs="Times New Roman" w:hint="eastAsia"/>
              </w:rPr>
              <w:t>5</w:t>
            </w:r>
            <w:r w:rsidR="009979B2" w:rsidRPr="00354EA9">
              <w:rPr>
                <w:rFonts w:ascii="Times New Roman" w:eastAsiaTheme="minorEastAsia" w:hAnsi="Times New Roman" w:cs="Times New Roman"/>
              </w:rPr>
              <w:t>dB(A)</w:t>
            </w:r>
            <w:r w:rsidR="009979B2" w:rsidRPr="00354EA9">
              <w:rPr>
                <w:rFonts w:ascii="Times New Roman" w:eastAsiaTheme="minorEastAsia" w:hAnsi="Times New Roman" w:cs="Times New Roman"/>
              </w:rPr>
              <w:t>，夜间（</w:t>
            </w:r>
            <w:r w:rsidR="009979B2" w:rsidRPr="00354EA9">
              <w:rPr>
                <w:rFonts w:ascii="Times New Roman" w:eastAsiaTheme="minorEastAsia" w:hAnsi="Times New Roman" w:cs="Times New Roman"/>
              </w:rPr>
              <w:t>22:00-6:00</w:t>
            </w:r>
            <w:r w:rsidR="009979B2" w:rsidRPr="00354EA9">
              <w:rPr>
                <w:rFonts w:ascii="Times New Roman" w:eastAsiaTheme="minorEastAsia" w:hAnsi="Times New Roman" w:cs="Times New Roman"/>
              </w:rPr>
              <w:t>）</w:t>
            </w:r>
            <w:r w:rsidR="009979B2" w:rsidRPr="00354EA9">
              <w:rPr>
                <w:rFonts w:ascii="Times New Roman" w:eastAsiaTheme="minorEastAsia" w:hAnsi="Times New Roman" w:cs="Times New Roman"/>
              </w:rPr>
              <w:t>≤5</w:t>
            </w:r>
            <w:r w:rsidR="00F60667">
              <w:rPr>
                <w:rFonts w:ascii="Times New Roman" w:eastAsiaTheme="minorEastAsia" w:hAnsi="Times New Roman" w:cs="Times New Roman" w:hint="eastAsia"/>
              </w:rPr>
              <w:t>5</w:t>
            </w:r>
            <w:r w:rsidR="009979B2" w:rsidRPr="00354EA9">
              <w:rPr>
                <w:rFonts w:ascii="Times New Roman" w:eastAsiaTheme="minorEastAsia" w:hAnsi="Times New Roman" w:cs="Times New Roman"/>
              </w:rPr>
              <w:t>dB(A)</w:t>
            </w:r>
            <w:r w:rsidR="002E438B">
              <w:rPr>
                <w:rFonts w:ascii="Times New Roman" w:eastAsiaTheme="minorEastAsia" w:hAnsi="Times New Roman" w:cs="Times New Roman" w:hint="eastAsia"/>
              </w:rPr>
              <w:t>，</w:t>
            </w:r>
            <w:r w:rsidR="002E438B">
              <w:rPr>
                <w:rFonts w:ascii="Times New Roman" w:eastAsiaTheme="minorEastAsia" w:hAnsi="Times New Roman" w:cs="Times New Roman"/>
              </w:rPr>
              <w:t>具体见表</w:t>
            </w:r>
            <w:r w:rsidR="002E438B">
              <w:rPr>
                <w:rFonts w:ascii="Times New Roman" w:eastAsiaTheme="minorEastAsia" w:hAnsi="Times New Roman" w:cs="Times New Roman" w:hint="eastAsia"/>
              </w:rPr>
              <w:t>4-3</w:t>
            </w:r>
            <w:r w:rsidRPr="00354EA9">
              <w:rPr>
                <w:rFonts w:ascii="Times New Roman" w:eastAsiaTheme="minorEastAsia" w:hAnsi="Times New Roman" w:cs="Times New Roman"/>
              </w:rPr>
              <w:t>。</w:t>
            </w:r>
          </w:p>
          <w:p w:rsidR="00BA3E1A" w:rsidRPr="00354EA9" w:rsidRDefault="00120246" w:rsidP="00C61660">
            <w:pPr>
              <w:keepNext/>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表</w:t>
            </w:r>
            <w:r w:rsidRPr="00354EA9">
              <w:rPr>
                <w:rFonts w:ascii="Times New Roman" w:eastAsiaTheme="minorEastAsia" w:hAnsi="Times New Roman" w:cs="Times New Roman"/>
              </w:rPr>
              <w:t>4-3</w:t>
            </w:r>
            <w:r w:rsidRPr="00354EA9">
              <w:rPr>
                <w:rFonts w:ascii="Times New Roman" w:eastAsiaTheme="minorEastAsia" w:hAnsi="Times New Roman" w:cs="Times New Roman"/>
              </w:rPr>
              <w:t>环境噪声限值（单位：</w:t>
            </w:r>
            <w:r w:rsidRPr="00354EA9">
              <w:rPr>
                <w:rFonts w:ascii="Times New Roman" w:eastAsiaTheme="minorEastAsia" w:hAnsi="Times New Roman" w:cs="Times New Roman"/>
              </w:rPr>
              <w:t>dB(A)</w:t>
            </w:r>
            <w:r w:rsidRPr="00354EA9">
              <w:rPr>
                <w:rFonts w:ascii="Times New Roman" w:eastAsiaTheme="minorEastAsia" w:hAnsi="Times New Roman" w:cs="Times New Roman"/>
              </w:rPr>
              <w:t>）</w:t>
            </w:r>
          </w:p>
          <w:tbl>
            <w:tblPr>
              <w:tblW w:w="8298" w:type="dxa"/>
              <w:jc w:val="center"/>
              <w:tblBorders>
                <w:top w:val="single" w:sz="12" w:space="0" w:color="auto"/>
                <w:bottom w:val="single" w:sz="12" w:space="0" w:color="auto"/>
                <w:insideH w:val="single" w:sz="12" w:space="0" w:color="auto"/>
                <w:insideV w:val="single" w:sz="4" w:space="0" w:color="auto"/>
              </w:tblBorders>
              <w:tblCellMar>
                <w:left w:w="28" w:type="dxa"/>
                <w:right w:w="28" w:type="dxa"/>
              </w:tblCellMar>
              <w:tblLook w:val="04A0" w:firstRow="1" w:lastRow="0" w:firstColumn="1" w:lastColumn="0" w:noHBand="0" w:noVBand="1"/>
            </w:tblPr>
            <w:tblGrid>
              <w:gridCol w:w="3300"/>
              <w:gridCol w:w="2560"/>
              <w:gridCol w:w="2438"/>
            </w:tblGrid>
            <w:tr w:rsidR="00BA3E1A" w:rsidRPr="00354EA9" w:rsidTr="00B242B9">
              <w:trPr>
                <w:cantSplit/>
                <w:trHeight w:val="340"/>
                <w:jc w:val="center"/>
              </w:trPr>
              <w:tc>
                <w:tcPr>
                  <w:tcW w:w="3300" w:type="dxa"/>
                  <w:tcBorders>
                    <w:top w:val="single" w:sz="12" w:space="0" w:color="auto"/>
                    <w:left w:val="nil"/>
                    <w:bottom w:val="single" w:sz="4" w:space="0" w:color="auto"/>
                    <w:right w:val="single" w:sz="4" w:space="0" w:color="auto"/>
                  </w:tcBorders>
                  <w:vAlign w:val="center"/>
                </w:tcPr>
                <w:p w:rsidR="00BA3E1A" w:rsidRPr="00354EA9" w:rsidRDefault="00120246" w:rsidP="004F273B">
                  <w:pPr>
                    <w:framePr w:hSpace="180" w:wrap="around" w:vAnchor="text" w:hAnchor="text" w:xAlign="center" w:y="1"/>
                    <w:adjustRightInd w:val="0"/>
                    <w:snapToGrid w:val="0"/>
                    <w:suppressOverlap/>
                    <w:jc w:val="center"/>
                    <w:rPr>
                      <w:rFonts w:ascii="Times New Roman" w:eastAsiaTheme="minorEastAsia" w:hAnsi="Times New Roman" w:cs="Times New Roman"/>
                      <w:b/>
                      <w:sz w:val="21"/>
                      <w:szCs w:val="21"/>
                    </w:rPr>
                  </w:pPr>
                  <w:r w:rsidRPr="00354EA9">
                    <w:rPr>
                      <w:rFonts w:ascii="Times New Roman" w:eastAsiaTheme="minorEastAsia" w:hAnsi="Times New Roman" w:cs="Times New Roman"/>
                      <w:b/>
                      <w:sz w:val="21"/>
                      <w:szCs w:val="21"/>
                    </w:rPr>
                    <w:t>声环境功能区类别</w:t>
                  </w:r>
                </w:p>
              </w:tc>
              <w:tc>
                <w:tcPr>
                  <w:tcW w:w="2560" w:type="dxa"/>
                  <w:tcBorders>
                    <w:top w:val="single" w:sz="12" w:space="0" w:color="auto"/>
                    <w:left w:val="single" w:sz="4" w:space="0" w:color="auto"/>
                    <w:bottom w:val="single" w:sz="4" w:space="0" w:color="auto"/>
                    <w:right w:val="single" w:sz="4" w:space="0" w:color="auto"/>
                  </w:tcBorders>
                  <w:vAlign w:val="center"/>
                </w:tcPr>
                <w:p w:rsidR="00BA3E1A" w:rsidRPr="00354EA9" w:rsidRDefault="00120246" w:rsidP="004F273B">
                  <w:pPr>
                    <w:framePr w:hSpace="180" w:wrap="around" w:vAnchor="text" w:hAnchor="text" w:xAlign="center" w:y="1"/>
                    <w:adjustRightInd w:val="0"/>
                    <w:snapToGrid w:val="0"/>
                    <w:suppressOverlap/>
                    <w:jc w:val="center"/>
                    <w:rPr>
                      <w:rFonts w:ascii="Times New Roman" w:eastAsiaTheme="minorEastAsia" w:hAnsi="Times New Roman" w:cs="Times New Roman"/>
                      <w:b/>
                      <w:bCs/>
                      <w:sz w:val="21"/>
                      <w:szCs w:val="21"/>
                    </w:rPr>
                  </w:pPr>
                  <w:r w:rsidRPr="00354EA9">
                    <w:rPr>
                      <w:rFonts w:ascii="Times New Roman" w:eastAsiaTheme="minorEastAsia" w:hAnsi="Times New Roman" w:cs="Times New Roman"/>
                      <w:b/>
                      <w:bCs/>
                      <w:sz w:val="21"/>
                      <w:szCs w:val="21"/>
                    </w:rPr>
                    <w:t>昼间</w:t>
                  </w:r>
                </w:p>
              </w:tc>
              <w:tc>
                <w:tcPr>
                  <w:tcW w:w="2438" w:type="dxa"/>
                  <w:tcBorders>
                    <w:top w:val="single" w:sz="12" w:space="0" w:color="auto"/>
                    <w:left w:val="single" w:sz="4" w:space="0" w:color="auto"/>
                    <w:bottom w:val="single" w:sz="4" w:space="0" w:color="auto"/>
                    <w:right w:val="nil"/>
                  </w:tcBorders>
                  <w:vAlign w:val="center"/>
                </w:tcPr>
                <w:p w:rsidR="00BA3E1A" w:rsidRPr="00354EA9" w:rsidRDefault="00120246" w:rsidP="004F273B">
                  <w:pPr>
                    <w:framePr w:hSpace="180" w:wrap="around" w:vAnchor="text" w:hAnchor="text" w:xAlign="center" w:y="1"/>
                    <w:adjustRightInd w:val="0"/>
                    <w:snapToGrid w:val="0"/>
                    <w:suppressOverlap/>
                    <w:jc w:val="center"/>
                    <w:rPr>
                      <w:rFonts w:ascii="Times New Roman" w:eastAsiaTheme="minorEastAsia" w:hAnsi="Times New Roman" w:cs="Times New Roman"/>
                      <w:b/>
                      <w:bCs/>
                      <w:sz w:val="21"/>
                      <w:szCs w:val="21"/>
                    </w:rPr>
                  </w:pPr>
                  <w:r w:rsidRPr="00354EA9">
                    <w:rPr>
                      <w:rFonts w:ascii="Times New Roman" w:eastAsiaTheme="minorEastAsia" w:hAnsi="Times New Roman" w:cs="Times New Roman"/>
                      <w:b/>
                      <w:bCs/>
                      <w:sz w:val="21"/>
                      <w:szCs w:val="21"/>
                    </w:rPr>
                    <w:t>夜间</w:t>
                  </w:r>
                </w:p>
              </w:tc>
            </w:tr>
            <w:tr w:rsidR="00BA3E1A" w:rsidRPr="00354EA9" w:rsidTr="00B242B9">
              <w:trPr>
                <w:cantSplit/>
                <w:trHeight w:val="340"/>
                <w:jc w:val="center"/>
              </w:trPr>
              <w:tc>
                <w:tcPr>
                  <w:tcW w:w="3300" w:type="dxa"/>
                  <w:tcBorders>
                    <w:top w:val="single" w:sz="4" w:space="0" w:color="auto"/>
                    <w:left w:val="nil"/>
                    <w:bottom w:val="single" w:sz="12" w:space="0" w:color="auto"/>
                    <w:right w:val="single" w:sz="4" w:space="0" w:color="auto"/>
                  </w:tcBorders>
                  <w:vAlign w:val="center"/>
                </w:tcPr>
                <w:p w:rsidR="00BA3E1A" w:rsidRPr="00354EA9" w:rsidRDefault="00F60667" w:rsidP="004F273B">
                  <w:pPr>
                    <w:framePr w:hSpace="180" w:wrap="around" w:vAnchor="text" w:hAnchor="text" w:xAlign="center" w:y="1"/>
                    <w:adjustRightInd w:val="0"/>
                    <w:snapToGrid w:val="0"/>
                    <w:suppressOverlap/>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w:t>
                  </w:r>
                  <w:r w:rsidR="00120246" w:rsidRPr="00354EA9">
                    <w:rPr>
                      <w:rFonts w:ascii="Times New Roman" w:eastAsiaTheme="minorEastAsia" w:hAnsi="Times New Roman" w:cs="Times New Roman"/>
                      <w:sz w:val="21"/>
                      <w:szCs w:val="21"/>
                    </w:rPr>
                    <w:t>类</w:t>
                  </w:r>
                </w:p>
              </w:tc>
              <w:tc>
                <w:tcPr>
                  <w:tcW w:w="2560" w:type="dxa"/>
                  <w:tcBorders>
                    <w:top w:val="single" w:sz="4" w:space="0" w:color="auto"/>
                    <w:left w:val="single" w:sz="4" w:space="0" w:color="auto"/>
                    <w:bottom w:val="single" w:sz="12" w:space="0" w:color="auto"/>
                    <w:right w:val="single" w:sz="4" w:space="0" w:color="auto"/>
                  </w:tcBorders>
                  <w:vAlign w:val="center"/>
                </w:tcPr>
                <w:p w:rsidR="00BA3E1A" w:rsidRPr="00354EA9" w:rsidRDefault="00120246" w:rsidP="004F273B">
                  <w:pPr>
                    <w:framePr w:hSpace="180" w:wrap="around" w:vAnchor="text" w:hAnchor="text" w:xAlign="center" w:y="1"/>
                    <w:adjustRightInd w:val="0"/>
                    <w:snapToGrid w:val="0"/>
                    <w:suppressOverlap/>
                    <w:jc w:val="center"/>
                    <w:rPr>
                      <w:rFonts w:ascii="Times New Roman" w:eastAsiaTheme="minorEastAsia" w:hAnsi="Times New Roman" w:cs="Times New Roman"/>
                      <w:bCs/>
                      <w:sz w:val="21"/>
                      <w:szCs w:val="21"/>
                    </w:rPr>
                  </w:pPr>
                  <w:r w:rsidRPr="00354EA9">
                    <w:rPr>
                      <w:rFonts w:ascii="Times New Roman" w:eastAsiaTheme="minorEastAsia" w:hAnsi="Times New Roman" w:cs="Times New Roman"/>
                      <w:bCs/>
                      <w:sz w:val="21"/>
                      <w:szCs w:val="21"/>
                    </w:rPr>
                    <w:t>6</w:t>
                  </w:r>
                  <w:r w:rsidR="00F60667">
                    <w:rPr>
                      <w:rFonts w:ascii="Times New Roman" w:eastAsiaTheme="minorEastAsia" w:hAnsi="Times New Roman" w:cs="Times New Roman" w:hint="eastAsia"/>
                      <w:bCs/>
                      <w:sz w:val="21"/>
                      <w:szCs w:val="21"/>
                    </w:rPr>
                    <w:t>5</w:t>
                  </w:r>
                </w:p>
              </w:tc>
              <w:tc>
                <w:tcPr>
                  <w:tcW w:w="2438" w:type="dxa"/>
                  <w:tcBorders>
                    <w:top w:val="single" w:sz="4" w:space="0" w:color="auto"/>
                    <w:left w:val="single" w:sz="4" w:space="0" w:color="auto"/>
                    <w:bottom w:val="single" w:sz="12" w:space="0" w:color="auto"/>
                    <w:right w:val="nil"/>
                  </w:tcBorders>
                  <w:vAlign w:val="center"/>
                </w:tcPr>
                <w:p w:rsidR="00BA3E1A" w:rsidRPr="00354EA9" w:rsidRDefault="00120246" w:rsidP="004F273B">
                  <w:pPr>
                    <w:framePr w:hSpace="180" w:wrap="around" w:vAnchor="text" w:hAnchor="text" w:xAlign="center" w:y="1"/>
                    <w:adjustRightInd w:val="0"/>
                    <w:snapToGrid w:val="0"/>
                    <w:suppressOverlap/>
                    <w:jc w:val="center"/>
                    <w:rPr>
                      <w:rFonts w:ascii="Times New Roman" w:eastAsiaTheme="minorEastAsia" w:hAnsi="Times New Roman" w:cs="Times New Roman"/>
                      <w:bCs/>
                      <w:sz w:val="21"/>
                      <w:szCs w:val="21"/>
                    </w:rPr>
                  </w:pPr>
                  <w:r w:rsidRPr="00354EA9">
                    <w:rPr>
                      <w:rFonts w:ascii="Times New Roman" w:eastAsiaTheme="minorEastAsia" w:hAnsi="Times New Roman" w:cs="Times New Roman"/>
                      <w:bCs/>
                      <w:sz w:val="21"/>
                      <w:szCs w:val="21"/>
                    </w:rPr>
                    <w:t>5</w:t>
                  </w:r>
                  <w:r w:rsidR="00F60667">
                    <w:rPr>
                      <w:rFonts w:ascii="Times New Roman" w:eastAsiaTheme="minorEastAsia" w:hAnsi="Times New Roman" w:cs="Times New Roman" w:hint="eastAsia"/>
                      <w:bCs/>
                      <w:sz w:val="21"/>
                      <w:szCs w:val="21"/>
                    </w:rPr>
                    <w:t>5</w:t>
                  </w:r>
                </w:p>
              </w:tc>
            </w:tr>
          </w:tbl>
          <w:p w:rsidR="0018586A" w:rsidRDefault="0018586A" w:rsidP="00916147">
            <w:pPr>
              <w:adjustRightInd w:val="0"/>
              <w:snapToGrid w:val="0"/>
              <w:rPr>
                <w:rFonts w:ascii="Times New Roman" w:eastAsiaTheme="minorEastAsia" w:hAnsi="Times New Roman" w:cs="Times New Roman"/>
                <w:b/>
              </w:rPr>
            </w:pPr>
          </w:p>
          <w:p w:rsidR="0018586A" w:rsidRPr="0018586A" w:rsidRDefault="0018586A" w:rsidP="0018586A">
            <w:pPr>
              <w:rPr>
                <w:rFonts w:ascii="Times New Roman" w:eastAsiaTheme="minorEastAsia" w:hAnsi="Times New Roman" w:cs="Times New Roman"/>
              </w:rPr>
            </w:pPr>
          </w:p>
          <w:p w:rsidR="0018586A" w:rsidRPr="0018586A" w:rsidRDefault="0018586A" w:rsidP="0018586A">
            <w:pPr>
              <w:rPr>
                <w:rFonts w:ascii="Times New Roman" w:eastAsiaTheme="minorEastAsia" w:hAnsi="Times New Roman" w:cs="Times New Roman"/>
              </w:rPr>
            </w:pPr>
          </w:p>
          <w:p w:rsidR="0018586A" w:rsidRDefault="0018586A" w:rsidP="0018586A">
            <w:pPr>
              <w:rPr>
                <w:rFonts w:ascii="Times New Roman" w:eastAsiaTheme="minorEastAsia" w:hAnsi="Times New Roman" w:cs="Times New Roman"/>
              </w:rPr>
            </w:pPr>
          </w:p>
          <w:p w:rsidR="00916147" w:rsidRDefault="00916147" w:rsidP="0018586A">
            <w:pPr>
              <w:rPr>
                <w:rFonts w:ascii="Times New Roman" w:eastAsiaTheme="minorEastAsia" w:hAnsi="Times New Roman" w:cs="Times New Roman"/>
              </w:rPr>
            </w:pPr>
          </w:p>
          <w:p w:rsidR="003B0874" w:rsidRDefault="003B0874" w:rsidP="0018586A">
            <w:pPr>
              <w:rPr>
                <w:rFonts w:ascii="Times New Roman" w:eastAsiaTheme="minorEastAsia" w:hAnsi="Times New Roman" w:cs="Times New Roman"/>
              </w:rPr>
            </w:pPr>
          </w:p>
          <w:p w:rsidR="003B0874" w:rsidRDefault="003B0874" w:rsidP="0018586A">
            <w:pPr>
              <w:rPr>
                <w:rFonts w:ascii="Times New Roman" w:eastAsiaTheme="minorEastAsia" w:hAnsi="Times New Roman" w:cs="Times New Roman"/>
              </w:rPr>
            </w:pPr>
          </w:p>
          <w:p w:rsidR="003B0874" w:rsidRPr="0018586A" w:rsidRDefault="003B0874" w:rsidP="0018586A">
            <w:pPr>
              <w:rPr>
                <w:rFonts w:ascii="Times New Roman" w:eastAsiaTheme="minorEastAsia" w:hAnsi="Times New Roman" w:cs="Times New Roman"/>
              </w:rPr>
            </w:pPr>
          </w:p>
        </w:tc>
      </w:tr>
      <w:tr w:rsidR="00BA3E1A" w:rsidRPr="00561EF5" w:rsidTr="00B242B9">
        <w:trPr>
          <w:cantSplit/>
          <w:trHeight w:val="13457"/>
        </w:trPr>
        <w:tc>
          <w:tcPr>
            <w:tcW w:w="217" w:type="pct"/>
            <w:textDirection w:val="tbRlV"/>
            <w:vAlign w:val="center"/>
          </w:tcPr>
          <w:p w:rsidR="00BA3E1A" w:rsidRPr="00561EF5" w:rsidRDefault="00120246" w:rsidP="00C61660">
            <w:pPr>
              <w:adjustRightInd w:val="0"/>
              <w:snapToGrid w:val="0"/>
              <w:ind w:left="113" w:right="113"/>
              <w:jc w:val="center"/>
              <w:rPr>
                <w:rFonts w:ascii="Times New Roman" w:eastAsiaTheme="minorEastAsia" w:hAnsi="Times New Roman" w:cs="Times New Roman"/>
                <w:b/>
              </w:rPr>
            </w:pPr>
            <w:r w:rsidRPr="00561EF5">
              <w:rPr>
                <w:rFonts w:ascii="Times New Roman" w:eastAsiaTheme="minorEastAsia" w:hAnsi="Times New Roman" w:cs="Times New Roman"/>
                <w:b/>
              </w:rPr>
              <w:lastRenderedPageBreak/>
              <w:t>污染物排放标准</w:t>
            </w:r>
          </w:p>
        </w:tc>
        <w:tc>
          <w:tcPr>
            <w:tcW w:w="4783" w:type="pct"/>
            <w:vAlign w:val="center"/>
          </w:tcPr>
          <w:p w:rsidR="00BA3E1A" w:rsidRPr="00354EA9" w:rsidRDefault="00120246" w:rsidP="00C61660">
            <w:pPr>
              <w:adjustRightInd w:val="0"/>
              <w:snapToGrid w:val="0"/>
              <w:spacing w:line="360" w:lineRule="auto"/>
              <w:rPr>
                <w:rFonts w:ascii="Times New Roman" w:eastAsiaTheme="minorEastAsia" w:hAnsi="Times New Roman" w:cs="Times New Roman"/>
              </w:rPr>
            </w:pPr>
            <w:r w:rsidRPr="00354EA9">
              <w:rPr>
                <w:rFonts w:ascii="Times New Roman" w:eastAsiaTheme="minorEastAsia" w:hAnsi="Times New Roman" w:cs="Times New Roman"/>
              </w:rPr>
              <w:t>1</w:t>
            </w:r>
            <w:r w:rsidRPr="00354EA9">
              <w:rPr>
                <w:rFonts w:ascii="Times New Roman" w:eastAsiaTheme="minorEastAsia" w:hAnsi="Times New Roman" w:cs="Times New Roman"/>
              </w:rPr>
              <w:t>、环境空气</w:t>
            </w:r>
          </w:p>
          <w:p w:rsidR="006162EA" w:rsidRDefault="006162EA" w:rsidP="006162EA">
            <w:pPr>
              <w:spacing w:beforeLines="50" w:before="120" w:line="360" w:lineRule="auto"/>
              <w:ind w:firstLineChars="200" w:firstLine="480"/>
              <w:jc w:val="both"/>
              <w:rPr>
                <w:rFonts w:ascii="Times New Roman" w:eastAsiaTheme="minorEastAsia" w:hAnsi="Times New Roman" w:cs="Times New Roman"/>
              </w:rPr>
            </w:pPr>
            <w:r>
              <w:rPr>
                <w:rFonts w:ascii="Times New Roman" w:hAnsi="Times New Roman" w:cs="Times New Roman"/>
              </w:rPr>
              <w:t>本项目</w:t>
            </w:r>
            <w:r w:rsidR="009A1EE4">
              <w:rPr>
                <w:rFonts w:ascii="Times New Roman" w:hAnsi="Times New Roman" w:cs="Times New Roman" w:hint="eastAsia"/>
              </w:rPr>
              <w:t>无</w:t>
            </w:r>
            <w:r w:rsidR="009A1EE4">
              <w:rPr>
                <w:rFonts w:ascii="Times New Roman" w:hAnsi="Times New Roman" w:cs="Times New Roman"/>
              </w:rPr>
              <w:t>生产废气产生</w:t>
            </w:r>
            <w:r w:rsidRPr="00561EF5">
              <w:rPr>
                <w:rFonts w:ascii="Times New Roman" w:eastAsiaTheme="minorEastAsia" w:hAnsi="Times New Roman" w:cs="Times New Roman"/>
              </w:rPr>
              <w:t>。</w:t>
            </w:r>
          </w:p>
          <w:p w:rsidR="00BA3E1A" w:rsidRPr="00354EA9" w:rsidRDefault="00120246" w:rsidP="00CA0B75">
            <w:pPr>
              <w:spacing w:line="360" w:lineRule="auto"/>
              <w:rPr>
                <w:rFonts w:ascii="Times New Roman" w:eastAsiaTheme="minorEastAsia" w:hAnsi="Times New Roman" w:cs="Times New Roman"/>
                <w:color w:val="FF0000"/>
              </w:rPr>
            </w:pPr>
            <w:r w:rsidRPr="00354EA9">
              <w:rPr>
                <w:rFonts w:ascii="Times New Roman" w:eastAsiaTheme="minorEastAsia" w:hAnsi="Times New Roman" w:cs="Times New Roman"/>
              </w:rPr>
              <w:t>2</w:t>
            </w:r>
            <w:r w:rsidRPr="00354EA9">
              <w:rPr>
                <w:rFonts w:ascii="Times New Roman" w:eastAsiaTheme="minorEastAsia" w:hAnsi="Times New Roman" w:cs="Times New Roman"/>
              </w:rPr>
              <w:t>、废水</w:t>
            </w:r>
          </w:p>
          <w:p w:rsidR="003C1F56" w:rsidRPr="000A3CDE" w:rsidRDefault="00120246" w:rsidP="00941A9F">
            <w:pPr>
              <w:adjustRightInd w:val="0"/>
              <w:snapToGrid w:val="0"/>
              <w:spacing w:line="360" w:lineRule="auto"/>
              <w:ind w:firstLine="480"/>
              <w:rPr>
                <w:rFonts w:ascii="Times New Roman" w:eastAsiaTheme="minorEastAsia" w:hAnsi="Times New Roman" w:cs="Times New Roman"/>
                <w:color w:val="FF0000"/>
              </w:rPr>
            </w:pPr>
            <w:r w:rsidRPr="00354EA9">
              <w:rPr>
                <w:rFonts w:ascii="Times New Roman" w:eastAsiaTheme="minorEastAsia" w:hAnsi="Times New Roman" w:cs="Times New Roman"/>
                <w:bCs/>
                <w:color w:val="000000"/>
              </w:rPr>
              <w:t>本项目</w:t>
            </w:r>
            <w:r w:rsidR="00513CC2" w:rsidRPr="00354EA9">
              <w:rPr>
                <w:rFonts w:ascii="Times New Roman" w:eastAsiaTheme="minorEastAsia" w:hAnsi="Times New Roman" w:cs="Times New Roman"/>
                <w:bCs/>
                <w:color w:val="000000"/>
              </w:rPr>
              <w:t>无</w:t>
            </w:r>
            <w:r w:rsidR="009A1EE4">
              <w:rPr>
                <w:rFonts w:ascii="Times New Roman" w:eastAsiaTheme="minorEastAsia" w:hAnsi="Times New Roman" w:cs="Times New Roman"/>
                <w:bCs/>
                <w:color w:val="000000"/>
              </w:rPr>
              <w:t>生产废水，</w:t>
            </w:r>
            <w:r w:rsidRPr="00354EA9">
              <w:rPr>
                <w:rFonts w:ascii="Times New Roman" w:eastAsiaTheme="minorEastAsia" w:hAnsi="Times New Roman" w:cs="Times New Roman"/>
                <w:bCs/>
                <w:color w:val="000000"/>
              </w:rPr>
              <w:t>生活污水经化粪池预处理后接入</w:t>
            </w:r>
            <w:r w:rsidR="004D212F">
              <w:rPr>
                <w:rFonts w:ascii="Times New Roman" w:eastAsiaTheme="minorEastAsia" w:hAnsi="Times New Roman" w:cs="Times New Roman"/>
              </w:rPr>
              <w:t>江阴市申港工业园区污水处理有限公司</w:t>
            </w:r>
            <w:r w:rsidRPr="00354EA9">
              <w:rPr>
                <w:rFonts w:ascii="Times New Roman" w:eastAsiaTheme="minorEastAsia" w:hAnsi="Times New Roman" w:cs="Times New Roman"/>
                <w:bCs/>
                <w:color w:val="000000"/>
              </w:rPr>
              <w:t>集中处理，</w:t>
            </w:r>
            <w:r w:rsidR="00FE4753" w:rsidRPr="00CD46ED">
              <w:rPr>
                <w:rFonts w:ascii="Times New Roman" w:hAnsi="Times New Roman" w:cs="Times New Roman"/>
              </w:rPr>
              <w:t>接管标准</w:t>
            </w:r>
            <w:r w:rsidR="00FE4753" w:rsidRPr="00CD46ED">
              <w:rPr>
                <w:rFonts w:ascii="Times New Roman" w:hAnsi="Times New Roman" w:cs="Times New Roman" w:hint="eastAsia"/>
              </w:rPr>
              <w:t>执行（</w:t>
            </w:r>
            <w:r w:rsidR="00FE4753" w:rsidRPr="00CD46ED">
              <w:rPr>
                <w:rFonts w:ascii="Times New Roman" w:hAnsi="Times New Roman" w:cs="Times New Roman" w:hint="eastAsia"/>
              </w:rPr>
              <w:t>GB/T 31962-2015</w:t>
            </w:r>
            <w:r w:rsidR="00FE4753" w:rsidRPr="00CD46ED">
              <w:rPr>
                <w:rFonts w:ascii="Times New Roman" w:hAnsi="Times New Roman" w:cs="Times New Roman" w:hint="eastAsia"/>
              </w:rPr>
              <w:t>）</w:t>
            </w:r>
            <w:r w:rsidR="00FE4753" w:rsidRPr="00CD46ED">
              <w:rPr>
                <w:rFonts w:ascii="Times New Roman" w:hAnsi="Times New Roman" w:cs="Times New Roman"/>
              </w:rPr>
              <w:t>《污水排入城镇下水道水质标准》</w:t>
            </w:r>
            <w:r w:rsidR="00FE4753" w:rsidRPr="00CD46ED">
              <w:rPr>
                <w:rFonts w:ascii="Times New Roman" w:hAnsi="Times New Roman" w:cs="Times New Roman" w:hint="eastAsia"/>
              </w:rPr>
              <w:t>表</w:t>
            </w:r>
            <w:r w:rsidR="00FE4753" w:rsidRPr="00CD46ED">
              <w:rPr>
                <w:rFonts w:ascii="Times New Roman" w:hAnsi="Times New Roman" w:cs="Times New Roman" w:hint="eastAsia"/>
              </w:rPr>
              <w:t>1</w:t>
            </w:r>
            <w:r w:rsidR="00FE4753" w:rsidRPr="00CD46ED">
              <w:rPr>
                <w:rFonts w:ascii="Times New Roman" w:hAnsi="Times New Roman" w:cs="Times New Roman" w:hint="eastAsia"/>
              </w:rPr>
              <w:t>中</w:t>
            </w:r>
            <w:r w:rsidR="00FE4753" w:rsidRPr="00CD46ED">
              <w:rPr>
                <w:rFonts w:ascii="Times New Roman" w:hAnsi="Times New Roman" w:cs="Times New Roman"/>
              </w:rPr>
              <w:t>B</w:t>
            </w:r>
            <w:r w:rsidR="00FE4753" w:rsidRPr="00CD46ED">
              <w:rPr>
                <w:rFonts w:ascii="Times New Roman" w:hAnsi="Times New Roman" w:cs="Times New Roman"/>
              </w:rPr>
              <w:t>等级标准</w:t>
            </w:r>
            <w:r w:rsidRPr="00354EA9">
              <w:rPr>
                <w:rFonts w:ascii="Times New Roman" w:eastAsiaTheme="minorEastAsia" w:hAnsi="Times New Roman" w:cs="Times New Roman"/>
                <w:bCs/>
                <w:color w:val="000000"/>
              </w:rPr>
              <w:t>。</w:t>
            </w:r>
            <w:r w:rsidR="004D212F">
              <w:rPr>
                <w:rFonts w:ascii="Times New Roman" w:eastAsiaTheme="minorEastAsia" w:hAnsi="Times New Roman" w:cs="Times New Roman"/>
              </w:rPr>
              <w:t>江阴市申港工业园区污水处理有限公司</w:t>
            </w:r>
            <w:r w:rsidR="00941A9F">
              <w:rPr>
                <w:rFonts w:ascii="Times New Roman" w:eastAsiaTheme="minorEastAsia" w:hAnsi="Times New Roman" w:cs="Times New Roman" w:hint="eastAsia"/>
                <w:bCs/>
                <w:color w:val="000000"/>
              </w:rPr>
              <w:t>处理出水执行</w:t>
            </w:r>
            <w:r w:rsidR="00941A9F" w:rsidRPr="00941A9F">
              <w:rPr>
                <w:rFonts w:ascii="Times New Roman" w:eastAsiaTheme="minorEastAsia" w:hAnsi="Times New Roman" w:cs="Times New Roman"/>
              </w:rPr>
              <w:t>DB32/1072-20</w:t>
            </w:r>
            <w:r w:rsidR="00FE4753">
              <w:rPr>
                <w:rFonts w:ascii="Times New Roman" w:eastAsiaTheme="minorEastAsia" w:hAnsi="Times New Roman" w:cs="Times New Roman" w:hint="eastAsia"/>
              </w:rPr>
              <w:t>18</w:t>
            </w:r>
            <w:r w:rsidR="00941A9F" w:rsidRPr="00941A9F">
              <w:rPr>
                <w:rFonts w:ascii="Times New Roman" w:eastAsiaTheme="minorEastAsia" w:hAnsi="Times New Roman" w:cs="Times New Roman"/>
              </w:rPr>
              <w:t>《太湖地区城镇污水处理厂及重点工</w:t>
            </w:r>
            <w:r w:rsidR="00941A9F" w:rsidRPr="00C54C6B">
              <w:rPr>
                <w:rFonts w:ascii="Times New Roman" w:eastAsiaTheme="minorEastAsia" w:hAnsi="Times New Roman" w:cs="Times New Roman"/>
              </w:rPr>
              <w:t>业行业主要水污染物排放限值》中表</w:t>
            </w:r>
            <w:r w:rsidR="00941A9F" w:rsidRPr="00C54C6B">
              <w:rPr>
                <w:rFonts w:ascii="Times New Roman" w:eastAsiaTheme="minorEastAsia" w:hAnsi="Times New Roman" w:cs="Times New Roman"/>
              </w:rPr>
              <w:t>2</w:t>
            </w:r>
            <w:r w:rsidR="00941A9F" w:rsidRPr="00C54C6B">
              <w:rPr>
                <w:rFonts w:ascii="Times New Roman" w:eastAsiaTheme="minorEastAsia" w:hAnsi="Times New Roman" w:cs="Times New Roman"/>
              </w:rPr>
              <w:t>标准和</w:t>
            </w:r>
            <w:r w:rsidR="00941A9F" w:rsidRPr="00C54C6B">
              <w:rPr>
                <w:rFonts w:ascii="Times New Roman" w:eastAsiaTheme="minorEastAsia" w:hAnsi="Times New Roman" w:cs="Times New Roman"/>
              </w:rPr>
              <w:t>GB18918-2002</w:t>
            </w:r>
            <w:r w:rsidR="00941A9F" w:rsidRPr="00C54C6B">
              <w:rPr>
                <w:rFonts w:ascii="Times New Roman" w:eastAsiaTheme="minorEastAsia" w:hAnsi="Times New Roman" w:cs="Times New Roman"/>
              </w:rPr>
              <w:t>《城镇污水处理厂污染物排</w:t>
            </w:r>
            <w:r w:rsidR="00941A9F" w:rsidRPr="00941A9F">
              <w:rPr>
                <w:rFonts w:ascii="Times New Roman" w:eastAsiaTheme="minorEastAsia" w:hAnsi="Times New Roman" w:cs="Times New Roman"/>
              </w:rPr>
              <w:t>放标准》中表</w:t>
            </w:r>
            <w:r w:rsidR="00941A9F" w:rsidRPr="00941A9F">
              <w:rPr>
                <w:rFonts w:ascii="Times New Roman" w:eastAsiaTheme="minorEastAsia" w:hAnsi="Times New Roman" w:cs="Times New Roman"/>
              </w:rPr>
              <w:t>1</w:t>
            </w:r>
            <w:r w:rsidR="00941A9F" w:rsidRPr="00941A9F">
              <w:rPr>
                <w:rFonts w:ascii="Times New Roman" w:eastAsiaTheme="minorEastAsia" w:hAnsi="Times New Roman" w:cs="Times New Roman"/>
              </w:rPr>
              <w:t>一级</w:t>
            </w:r>
            <w:r w:rsidR="00941A9F" w:rsidRPr="00941A9F">
              <w:rPr>
                <w:rFonts w:ascii="Times New Roman" w:eastAsiaTheme="minorEastAsia" w:hAnsi="Times New Roman" w:cs="Times New Roman"/>
              </w:rPr>
              <w:t>A</w:t>
            </w:r>
            <w:r w:rsidR="00941A9F" w:rsidRPr="00941A9F">
              <w:rPr>
                <w:rFonts w:ascii="Times New Roman" w:eastAsiaTheme="minorEastAsia" w:hAnsi="Times New Roman" w:cs="Times New Roman"/>
              </w:rPr>
              <w:t>标准，尾水排入</w:t>
            </w:r>
            <w:r w:rsidR="00E63A4E">
              <w:rPr>
                <w:rFonts w:ascii="Times New Roman" w:hAnsi="Times New Roman" w:cs="Times New Roman" w:hint="eastAsia"/>
              </w:rPr>
              <w:t>新沟河</w:t>
            </w:r>
            <w:r w:rsidR="00FE4753">
              <w:rPr>
                <w:rFonts w:ascii="Times New Roman" w:eastAsiaTheme="minorEastAsia" w:hAnsi="Times New Roman" w:cs="Times New Roman" w:hint="eastAsia"/>
              </w:rPr>
              <w:t>，</w:t>
            </w:r>
            <w:r w:rsidR="00FE4753">
              <w:rPr>
                <w:rFonts w:ascii="Times New Roman" w:eastAsiaTheme="minorEastAsia" w:hAnsi="Times New Roman" w:cs="Times New Roman"/>
              </w:rPr>
              <w:t>具体见表</w:t>
            </w:r>
            <w:r w:rsidR="00FE4753">
              <w:rPr>
                <w:rFonts w:ascii="Times New Roman" w:eastAsiaTheme="minorEastAsia" w:hAnsi="Times New Roman" w:cs="Times New Roman" w:hint="eastAsia"/>
              </w:rPr>
              <w:t>4-5</w:t>
            </w:r>
            <w:r w:rsidR="00941A9F" w:rsidRPr="00941A9F">
              <w:rPr>
                <w:rFonts w:ascii="Times New Roman" w:eastAsiaTheme="minorEastAsia" w:hAnsi="Times New Roman" w:cs="Times New Roman"/>
              </w:rPr>
              <w:t>。</w:t>
            </w:r>
          </w:p>
          <w:p w:rsidR="00BA3E1A" w:rsidRPr="00354EA9" w:rsidRDefault="00120246" w:rsidP="00C61660">
            <w:pPr>
              <w:keepNext/>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表</w:t>
            </w:r>
            <w:r w:rsidRPr="00354EA9">
              <w:rPr>
                <w:rFonts w:ascii="Times New Roman" w:eastAsiaTheme="minorEastAsia" w:hAnsi="Times New Roman" w:cs="Times New Roman"/>
              </w:rPr>
              <w:t>4-5</w:t>
            </w:r>
            <w:r w:rsidRPr="00354EA9">
              <w:rPr>
                <w:rFonts w:ascii="Times New Roman" w:eastAsiaTheme="minorEastAsia" w:hAnsi="Times New Roman" w:cs="Times New Roman"/>
              </w:rPr>
              <w:t>污水接管标准和排放标准（单位：</w:t>
            </w:r>
            <w:r w:rsidRPr="00354EA9">
              <w:rPr>
                <w:rFonts w:ascii="Times New Roman" w:eastAsiaTheme="minorEastAsia" w:hAnsi="Times New Roman" w:cs="Times New Roman"/>
              </w:rPr>
              <w:t>mg/L</w:t>
            </w:r>
            <w:r w:rsidRPr="00354EA9">
              <w:rPr>
                <w:rFonts w:ascii="Times New Roman" w:eastAsiaTheme="minorEastAsia" w:hAnsi="Times New Roman" w:cs="Times New Roman"/>
              </w:rPr>
              <w:t>，</w:t>
            </w:r>
            <w:r w:rsidRPr="00354EA9">
              <w:rPr>
                <w:rFonts w:ascii="Times New Roman" w:eastAsiaTheme="minorEastAsia" w:hAnsi="Times New Roman" w:cs="Times New Roman"/>
              </w:rPr>
              <w:t>pH</w:t>
            </w:r>
            <w:r w:rsidRPr="00354EA9">
              <w:rPr>
                <w:rFonts w:ascii="Times New Roman" w:eastAsiaTheme="minorEastAsia" w:hAnsi="Times New Roman" w:cs="Times New Roman"/>
              </w:rPr>
              <w:t>无量纲）</w:t>
            </w:r>
          </w:p>
          <w:tbl>
            <w:tblPr>
              <w:tblW w:w="8306" w:type="dxa"/>
              <w:jc w:val="center"/>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
              <w:gridCol w:w="3402"/>
              <w:gridCol w:w="2410"/>
              <w:gridCol w:w="1714"/>
            </w:tblGrid>
            <w:tr w:rsidR="003C1F56" w:rsidRPr="00354EA9" w:rsidTr="00B242B9">
              <w:trPr>
                <w:trHeight w:val="156"/>
                <w:jc w:val="center"/>
              </w:trPr>
              <w:tc>
                <w:tcPr>
                  <w:tcW w:w="780" w:type="dxa"/>
                  <w:vMerge w:val="restart"/>
                  <w:tcBorders>
                    <w:top w:val="single" w:sz="12" w:space="0" w:color="000000"/>
                    <w:left w:val="nil"/>
                  </w:tcBorders>
                  <w:vAlign w:val="center"/>
                </w:tcPr>
                <w:p w:rsidR="003C1F56" w:rsidRPr="00354EA9" w:rsidRDefault="003C1F56" w:rsidP="004F273B">
                  <w:pPr>
                    <w:framePr w:hSpace="180" w:wrap="around" w:vAnchor="text" w:hAnchor="text" w:xAlign="center" w:y="1"/>
                    <w:autoSpaceDE w:val="0"/>
                    <w:autoSpaceDN w:val="0"/>
                    <w:adjustRightInd w:val="0"/>
                    <w:snapToGrid w:val="0"/>
                    <w:suppressOverlap/>
                    <w:jc w:val="center"/>
                    <w:rPr>
                      <w:rFonts w:ascii="Times New Roman" w:eastAsiaTheme="minorEastAsia" w:hAnsi="Times New Roman" w:cs="Times New Roman"/>
                      <w:b/>
                      <w:sz w:val="21"/>
                      <w:szCs w:val="21"/>
                    </w:rPr>
                  </w:pPr>
                  <w:r w:rsidRPr="00354EA9">
                    <w:rPr>
                      <w:rFonts w:ascii="Times New Roman" w:eastAsiaTheme="minorEastAsia" w:hAnsi="Times New Roman" w:cs="Times New Roman"/>
                      <w:b/>
                      <w:bCs/>
                      <w:sz w:val="21"/>
                      <w:szCs w:val="21"/>
                    </w:rPr>
                    <w:t>项目</w:t>
                  </w:r>
                </w:p>
              </w:tc>
              <w:tc>
                <w:tcPr>
                  <w:tcW w:w="3402" w:type="dxa"/>
                  <w:vMerge w:val="restart"/>
                  <w:tcBorders>
                    <w:top w:val="single" w:sz="12" w:space="0" w:color="000000"/>
                  </w:tcBorders>
                  <w:vAlign w:val="center"/>
                </w:tcPr>
                <w:p w:rsidR="003C1F56" w:rsidRPr="00354EA9" w:rsidRDefault="003C1F56" w:rsidP="004F273B">
                  <w:pPr>
                    <w:framePr w:hSpace="180" w:wrap="around" w:vAnchor="text" w:hAnchor="text" w:xAlign="center" w:y="1"/>
                    <w:autoSpaceDE w:val="0"/>
                    <w:autoSpaceDN w:val="0"/>
                    <w:adjustRightInd w:val="0"/>
                    <w:snapToGrid w:val="0"/>
                    <w:suppressOverlap/>
                    <w:jc w:val="center"/>
                    <w:rPr>
                      <w:rFonts w:ascii="Times New Roman" w:eastAsiaTheme="minorEastAsia" w:hAnsi="Times New Roman" w:cs="Times New Roman"/>
                      <w:b/>
                      <w:bCs/>
                      <w:sz w:val="21"/>
                      <w:szCs w:val="21"/>
                    </w:rPr>
                  </w:pPr>
                  <w:r w:rsidRPr="00354EA9">
                    <w:rPr>
                      <w:rFonts w:ascii="Times New Roman" w:eastAsiaTheme="minorEastAsia" w:hAnsi="Times New Roman" w:cs="Times New Roman"/>
                      <w:b/>
                      <w:bCs/>
                      <w:sz w:val="21"/>
                      <w:szCs w:val="21"/>
                    </w:rPr>
                    <w:t>污水处理厂接管标准（</w:t>
                  </w:r>
                  <w:r w:rsidRPr="00354EA9">
                    <w:rPr>
                      <w:rFonts w:ascii="Times New Roman" w:eastAsiaTheme="minorEastAsia" w:hAnsi="Times New Roman" w:cs="Times New Roman"/>
                      <w:b/>
                      <w:bCs/>
                      <w:sz w:val="21"/>
                      <w:szCs w:val="21"/>
                    </w:rPr>
                    <w:t>mg/L</w:t>
                  </w:r>
                  <w:r w:rsidRPr="00354EA9">
                    <w:rPr>
                      <w:rFonts w:ascii="Times New Roman" w:eastAsiaTheme="minorEastAsia" w:hAnsi="Times New Roman" w:cs="Times New Roman"/>
                      <w:b/>
                      <w:bCs/>
                      <w:sz w:val="21"/>
                      <w:szCs w:val="21"/>
                    </w:rPr>
                    <w:t>）</w:t>
                  </w:r>
                </w:p>
              </w:tc>
              <w:tc>
                <w:tcPr>
                  <w:tcW w:w="4124" w:type="dxa"/>
                  <w:gridSpan w:val="2"/>
                  <w:tcBorders>
                    <w:top w:val="single" w:sz="12" w:space="0" w:color="000000"/>
                    <w:bottom w:val="single" w:sz="4" w:space="0" w:color="000000"/>
                    <w:right w:val="nil"/>
                  </w:tcBorders>
                  <w:vAlign w:val="center"/>
                </w:tcPr>
                <w:p w:rsidR="003C1F56" w:rsidRPr="00354EA9" w:rsidRDefault="008A00C5" w:rsidP="004F273B">
                  <w:pPr>
                    <w:framePr w:hSpace="180" w:wrap="around" w:vAnchor="text" w:hAnchor="text" w:xAlign="center" w:y="1"/>
                    <w:autoSpaceDE w:val="0"/>
                    <w:autoSpaceDN w:val="0"/>
                    <w:adjustRightInd w:val="0"/>
                    <w:snapToGrid w:val="0"/>
                    <w:suppressOverlap/>
                    <w:jc w:val="center"/>
                    <w:rPr>
                      <w:rFonts w:ascii="Times New Roman" w:eastAsiaTheme="minorEastAsia" w:hAnsi="Times New Roman" w:cs="Times New Roman"/>
                      <w:b/>
                      <w:bCs/>
                      <w:sz w:val="21"/>
                      <w:szCs w:val="21"/>
                    </w:rPr>
                  </w:pPr>
                  <w:r>
                    <w:rPr>
                      <w:rFonts w:ascii="Times New Roman" w:eastAsiaTheme="minorEastAsia" w:hAnsi="Times New Roman" w:cs="Times New Roman"/>
                      <w:b/>
                      <w:bCs/>
                      <w:sz w:val="21"/>
                      <w:szCs w:val="21"/>
                    </w:rPr>
                    <w:t>排放</w:t>
                  </w:r>
                  <w:r w:rsidR="003C1F56" w:rsidRPr="00354EA9">
                    <w:rPr>
                      <w:rFonts w:ascii="Times New Roman" w:eastAsiaTheme="minorEastAsia" w:hAnsi="Times New Roman" w:cs="Times New Roman"/>
                      <w:b/>
                      <w:bCs/>
                      <w:sz w:val="21"/>
                      <w:szCs w:val="21"/>
                    </w:rPr>
                    <w:t>标准（</w:t>
                  </w:r>
                  <w:r w:rsidR="003C1F56" w:rsidRPr="00354EA9">
                    <w:rPr>
                      <w:rFonts w:ascii="Times New Roman" w:eastAsiaTheme="minorEastAsia" w:hAnsi="Times New Roman" w:cs="Times New Roman"/>
                      <w:b/>
                      <w:bCs/>
                      <w:sz w:val="21"/>
                      <w:szCs w:val="21"/>
                    </w:rPr>
                    <w:t>mg/L</w:t>
                  </w:r>
                  <w:r w:rsidR="003C1F56" w:rsidRPr="00354EA9">
                    <w:rPr>
                      <w:rFonts w:ascii="Times New Roman" w:eastAsiaTheme="minorEastAsia" w:hAnsi="Times New Roman" w:cs="Times New Roman"/>
                      <w:b/>
                      <w:bCs/>
                      <w:sz w:val="21"/>
                      <w:szCs w:val="21"/>
                    </w:rPr>
                    <w:t>）</w:t>
                  </w:r>
                </w:p>
              </w:tc>
            </w:tr>
            <w:tr w:rsidR="003C1F56" w:rsidRPr="00354EA9" w:rsidTr="00B242B9">
              <w:trPr>
                <w:trHeight w:val="156"/>
                <w:jc w:val="center"/>
              </w:trPr>
              <w:tc>
                <w:tcPr>
                  <w:tcW w:w="780" w:type="dxa"/>
                  <w:vMerge/>
                  <w:tcBorders>
                    <w:left w:val="nil"/>
                    <w:bottom w:val="single" w:sz="4" w:space="0" w:color="000000"/>
                  </w:tcBorders>
                  <w:vAlign w:val="center"/>
                </w:tcPr>
                <w:p w:rsidR="003C1F56" w:rsidRPr="00354EA9" w:rsidRDefault="003C1F56" w:rsidP="004F273B">
                  <w:pPr>
                    <w:framePr w:hSpace="180" w:wrap="around" w:vAnchor="text" w:hAnchor="text" w:xAlign="center" w:y="1"/>
                    <w:autoSpaceDE w:val="0"/>
                    <w:autoSpaceDN w:val="0"/>
                    <w:adjustRightInd w:val="0"/>
                    <w:snapToGrid w:val="0"/>
                    <w:suppressOverlap/>
                    <w:jc w:val="center"/>
                    <w:rPr>
                      <w:rFonts w:ascii="Times New Roman" w:eastAsiaTheme="minorEastAsia" w:hAnsi="Times New Roman" w:cs="Times New Roman"/>
                      <w:b/>
                      <w:bCs/>
                      <w:sz w:val="21"/>
                      <w:szCs w:val="21"/>
                    </w:rPr>
                  </w:pPr>
                </w:p>
              </w:tc>
              <w:tc>
                <w:tcPr>
                  <w:tcW w:w="3402" w:type="dxa"/>
                  <w:vMerge/>
                  <w:tcBorders>
                    <w:bottom w:val="single" w:sz="4" w:space="0" w:color="000000"/>
                  </w:tcBorders>
                  <w:vAlign w:val="center"/>
                </w:tcPr>
                <w:p w:rsidR="003C1F56" w:rsidRPr="00354EA9" w:rsidRDefault="003C1F56" w:rsidP="004F273B">
                  <w:pPr>
                    <w:framePr w:hSpace="180" w:wrap="around" w:vAnchor="text" w:hAnchor="text" w:xAlign="center" w:y="1"/>
                    <w:autoSpaceDE w:val="0"/>
                    <w:autoSpaceDN w:val="0"/>
                    <w:adjustRightInd w:val="0"/>
                    <w:snapToGrid w:val="0"/>
                    <w:suppressOverlap/>
                    <w:jc w:val="center"/>
                    <w:rPr>
                      <w:rFonts w:ascii="Times New Roman" w:eastAsiaTheme="minorEastAsia" w:hAnsi="Times New Roman" w:cs="Times New Roman"/>
                      <w:b/>
                      <w:bCs/>
                      <w:sz w:val="21"/>
                      <w:szCs w:val="21"/>
                    </w:rPr>
                  </w:pPr>
                </w:p>
              </w:tc>
              <w:tc>
                <w:tcPr>
                  <w:tcW w:w="2410" w:type="dxa"/>
                  <w:tcBorders>
                    <w:top w:val="single" w:sz="4" w:space="0" w:color="000000"/>
                    <w:bottom w:val="single" w:sz="4" w:space="0" w:color="000000"/>
                    <w:right w:val="nil"/>
                  </w:tcBorders>
                  <w:vAlign w:val="center"/>
                </w:tcPr>
                <w:p w:rsidR="003C1F56" w:rsidRPr="00354EA9" w:rsidRDefault="003C1F56" w:rsidP="004F273B">
                  <w:pPr>
                    <w:framePr w:hSpace="180" w:wrap="around" w:vAnchor="text" w:hAnchor="text" w:xAlign="center" w:y="1"/>
                    <w:autoSpaceDE w:val="0"/>
                    <w:autoSpaceDN w:val="0"/>
                    <w:adjustRightInd w:val="0"/>
                    <w:snapToGrid w:val="0"/>
                    <w:suppressOverlap/>
                    <w:jc w:val="center"/>
                    <w:rPr>
                      <w:rFonts w:ascii="Times New Roman" w:eastAsiaTheme="minorEastAsia" w:hAnsi="Times New Roman" w:cs="Times New Roman"/>
                      <w:b/>
                      <w:bCs/>
                      <w:sz w:val="21"/>
                      <w:szCs w:val="21"/>
                    </w:rPr>
                  </w:pPr>
                  <w:r w:rsidRPr="00354EA9">
                    <w:rPr>
                      <w:rFonts w:ascii="Times New Roman" w:eastAsiaTheme="minorEastAsia" w:hAnsi="Times New Roman" w:cs="Times New Roman"/>
                      <w:b/>
                      <w:bCs/>
                      <w:sz w:val="21"/>
                      <w:szCs w:val="21"/>
                    </w:rPr>
                    <w:t>近期</w:t>
                  </w:r>
                  <w:r w:rsidRPr="00354EA9">
                    <w:rPr>
                      <w:rFonts w:ascii="Times New Roman" w:eastAsiaTheme="minorEastAsia" w:hAnsi="Times New Roman" w:cs="Times New Roman"/>
                      <w:b/>
                      <w:bCs/>
                      <w:sz w:val="21"/>
                      <w:szCs w:val="21"/>
                    </w:rPr>
                    <w:t>—2020</w:t>
                  </w:r>
                  <w:r w:rsidRPr="00354EA9">
                    <w:rPr>
                      <w:rFonts w:ascii="Times New Roman" w:eastAsiaTheme="minorEastAsia" w:hAnsi="Times New Roman" w:cs="Times New Roman"/>
                      <w:b/>
                      <w:bCs/>
                      <w:sz w:val="21"/>
                      <w:szCs w:val="21"/>
                    </w:rPr>
                    <w:t>年</w:t>
                  </w:r>
                  <w:r w:rsidRPr="00354EA9">
                    <w:rPr>
                      <w:rFonts w:ascii="Times New Roman" w:eastAsiaTheme="minorEastAsia" w:hAnsi="Times New Roman" w:cs="Times New Roman"/>
                      <w:b/>
                      <w:bCs/>
                      <w:sz w:val="21"/>
                      <w:szCs w:val="21"/>
                    </w:rPr>
                    <w:t>12</w:t>
                  </w:r>
                  <w:r w:rsidRPr="00354EA9">
                    <w:rPr>
                      <w:rFonts w:ascii="Times New Roman" w:eastAsiaTheme="minorEastAsia" w:hAnsi="Times New Roman" w:cs="Times New Roman"/>
                      <w:b/>
                      <w:bCs/>
                      <w:sz w:val="21"/>
                      <w:szCs w:val="21"/>
                    </w:rPr>
                    <w:t>月</w:t>
                  </w:r>
                  <w:r w:rsidRPr="00354EA9">
                    <w:rPr>
                      <w:rFonts w:ascii="Times New Roman" w:eastAsiaTheme="minorEastAsia" w:hAnsi="Times New Roman" w:cs="Times New Roman"/>
                      <w:b/>
                      <w:bCs/>
                      <w:sz w:val="21"/>
                      <w:szCs w:val="21"/>
                    </w:rPr>
                    <w:t>31</w:t>
                  </w:r>
                  <w:r w:rsidRPr="00354EA9">
                    <w:rPr>
                      <w:rFonts w:ascii="Times New Roman" w:eastAsiaTheme="minorEastAsia" w:hAnsi="Times New Roman" w:cs="Times New Roman"/>
                      <w:b/>
                      <w:bCs/>
                      <w:sz w:val="21"/>
                      <w:szCs w:val="21"/>
                    </w:rPr>
                    <w:t>日</w:t>
                  </w:r>
                </w:p>
              </w:tc>
              <w:tc>
                <w:tcPr>
                  <w:tcW w:w="1714" w:type="dxa"/>
                  <w:tcBorders>
                    <w:top w:val="single" w:sz="4" w:space="0" w:color="000000"/>
                    <w:bottom w:val="single" w:sz="4" w:space="0" w:color="000000"/>
                    <w:right w:val="nil"/>
                  </w:tcBorders>
                  <w:vAlign w:val="center"/>
                </w:tcPr>
                <w:p w:rsidR="003C1F56" w:rsidRPr="00354EA9" w:rsidRDefault="003C1F56" w:rsidP="004F273B">
                  <w:pPr>
                    <w:framePr w:hSpace="180" w:wrap="around" w:vAnchor="text" w:hAnchor="text" w:xAlign="center" w:y="1"/>
                    <w:autoSpaceDE w:val="0"/>
                    <w:autoSpaceDN w:val="0"/>
                    <w:adjustRightInd w:val="0"/>
                    <w:snapToGrid w:val="0"/>
                    <w:suppressOverlap/>
                    <w:jc w:val="center"/>
                    <w:rPr>
                      <w:rFonts w:ascii="Times New Roman" w:eastAsiaTheme="minorEastAsia" w:hAnsi="Times New Roman" w:cs="Times New Roman"/>
                      <w:b/>
                      <w:bCs/>
                      <w:sz w:val="21"/>
                      <w:szCs w:val="21"/>
                    </w:rPr>
                  </w:pPr>
                  <w:r w:rsidRPr="00354EA9">
                    <w:rPr>
                      <w:rFonts w:ascii="Times New Roman" w:eastAsiaTheme="minorEastAsia" w:hAnsi="Times New Roman" w:cs="Times New Roman"/>
                      <w:b/>
                      <w:bCs/>
                      <w:sz w:val="21"/>
                      <w:szCs w:val="21"/>
                    </w:rPr>
                    <w:t>2021</w:t>
                  </w:r>
                  <w:r w:rsidRPr="00354EA9">
                    <w:rPr>
                      <w:rFonts w:ascii="Times New Roman" w:eastAsiaTheme="minorEastAsia" w:hAnsi="Times New Roman" w:cs="Times New Roman"/>
                      <w:b/>
                      <w:bCs/>
                      <w:sz w:val="21"/>
                      <w:szCs w:val="21"/>
                    </w:rPr>
                    <w:t>年</w:t>
                  </w:r>
                  <w:r w:rsidRPr="00354EA9">
                    <w:rPr>
                      <w:rFonts w:ascii="Times New Roman" w:eastAsiaTheme="minorEastAsia" w:hAnsi="Times New Roman" w:cs="Times New Roman"/>
                      <w:b/>
                      <w:bCs/>
                      <w:sz w:val="21"/>
                      <w:szCs w:val="21"/>
                    </w:rPr>
                    <w:t>1</w:t>
                  </w:r>
                  <w:r w:rsidRPr="00354EA9">
                    <w:rPr>
                      <w:rFonts w:ascii="Times New Roman" w:eastAsiaTheme="minorEastAsia" w:hAnsi="Times New Roman" w:cs="Times New Roman"/>
                      <w:b/>
                      <w:bCs/>
                      <w:sz w:val="21"/>
                      <w:szCs w:val="21"/>
                    </w:rPr>
                    <w:t>月</w:t>
                  </w:r>
                  <w:r w:rsidRPr="00354EA9">
                    <w:rPr>
                      <w:rFonts w:ascii="Times New Roman" w:eastAsiaTheme="minorEastAsia" w:hAnsi="Times New Roman" w:cs="Times New Roman"/>
                      <w:b/>
                      <w:bCs/>
                      <w:sz w:val="21"/>
                      <w:szCs w:val="21"/>
                    </w:rPr>
                    <w:t>1</w:t>
                  </w:r>
                  <w:r w:rsidRPr="00354EA9">
                    <w:rPr>
                      <w:rFonts w:ascii="Times New Roman" w:eastAsiaTheme="minorEastAsia" w:hAnsi="Times New Roman" w:cs="Times New Roman"/>
                      <w:b/>
                      <w:bCs/>
                      <w:sz w:val="21"/>
                      <w:szCs w:val="21"/>
                    </w:rPr>
                    <w:t>日起</w:t>
                  </w:r>
                </w:p>
              </w:tc>
            </w:tr>
            <w:tr w:rsidR="003C1F56" w:rsidRPr="00354EA9" w:rsidTr="00B242B9">
              <w:trPr>
                <w:trHeight w:val="340"/>
                <w:jc w:val="center"/>
              </w:trPr>
              <w:tc>
                <w:tcPr>
                  <w:tcW w:w="780" w:type="dxa"/>
                  <w:tcBorders>
                    <w:top w:val="single" w:sz="4" w:space="0" w:color="000000"/>
                    <w:left w:val="nil"/>
                  </w:tcBorders>
                  <w:vAlign w:val="center"/>
                </w:tcPr>
                <w:p w:rsidR="003C1F56" w:rsidRPr="00354EA9" w:rsidRDefault="003C1F56" w:rsidP="004F273B">
                  <w:pPr>
                    <w:pStyle w:val="aff9"/>
                    <w:framePr w:hSpace="180" w:wrap="around" w:vAnchor="text" w:hAnchor="text" w:xAlign="center" w:y="1"/>
                    <w:adjustRightInd w:val="0"/>
                    <w:snapToGrid w:val="0"/>
                    <w:spacing w:line="240" w:lineRule="auto"/>
                    <w:suppressOverlap/>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pH</w:t>
                  </w:r>
                </w:p>
              </w:tc>
              <w:tc>
                <w:tcPr>
                  <w:tcW w:w="3402" w:type="dxa"/>
                  <w:tcBorders>
                    <w:top w:val="single" w:sz="4" w:space="0" w:color="000000"/>
                  </w:tcBorders>
                  <w:vAlign w:val="center"/>
                </w:tcPr>
                <w:p w:rsidR="003C1F56" w:rsidRPr="00354EA9" w:rsidRDefault="003C1F56" w:rsidP="004F273B">
                  <w:pPr>
                    <w:pStyle w:val="aff9"/>
                    <w:framePr w:hSpace="180" w:wrap="around" w:vAnchor="text" w:hAnchor="text" w:xAlign="center" w:y="1"/>
                    <w:adjustRightInd w:val="0"/>
                    <w:snapToGrid w:val="0"/>
                    <w:spacing w:line="240" w:lineRule="auto"/>
                    <w:suppressOverlap/>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6</w:t>
                  </w:r>
                  <w:r w:rsidRPr="00354EA9">
                    <w:rPr>
                      <w:rFonts w:ascii="Times New Roman" w:eastAsiaTheme="minorEastAsia" w:hAnsi="Times New Roman" w:cs="Times New Roman"/>
                      <w:sz w:val="21"/>
                      <w:szCs w:val="21"/>
                    </w:rPr>
                    <w:t>～</w:t>
                  </w:r>
                  <w:r w:rsidRPr="00354EA9">
                    <w:rPr>
                      <w:rFonts w:ascii="Times New Roman" w:eastAsiaTheme="minorEastAsia" w:hAnsi="Times New Roman" w:cs="Times New Roman"/>
                      <w:sz w:val="21"/>
                      <w:szCs w:val="21"/>
                    </w:rPr>
                    <w:t>9</w:t>
                  </w:r>
                </w:p>
              </w:tc>
              <w:tc>
                <w:tcPr>
                  <w:tcW w:w="2410" w:type="dxa"/>
                  <w:tcBorders>
                    <w:top w:val="single" w:sz="4" w:space="0" w:color="000000"/>
                    <w:right w:val="nil"/>
                  </w:tcBorders>
                  <w:vAlign w:val="center"/>
                </w:tcPr>
                <w:p w:rsidR="003C1F56" w:rsidRPr="00354EA9" w:rsidRDefault="003C1F56" w:rsidP="004F273B">
                  <w:pPr>
                    <w:framePr w:hSpace="180" w:wrap="around" w:vAnchor="text" w:hAnchor="text" w:xAlign="center" w:y="1"/>
                    <w:autoSpaceDE w:val="0"/>
                    <w:autoSpaceDN w:val="0"/>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6~9</w:t>
                  </w:r>
                </w:p>
              </w:tc>
              <w:tc>
                <w:tcPr>
                  <w:tcW w:w="1714" w:type="dxa"/>
                  <w:tcBorders>
                    <w:top w:val="single" w:sz="4" w:space="0" w:color="000000"/>
                    <w:right w:val="nil"/>
                  </w:tcBorders>
                  <w:vAlign w:val="center"/>
                </w:tcPr>
                <w:p w:rsidR="003C1F56" w:rsidRPr="00354EA9" w:rsidRDefault="003C1F56" w:rsidP="004F273B">
                  <w:pPr>
                    <w:framePr w:hSpace="180" w:wrap="around" w:vAnchor="text" w:hAnchor="text" w:xAlign="center" w:y="1"/>
                    <w:autoSpaceDE w:val="0"/>
                    <w:autoSpaceDN w:val="0"/>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6~9</w:t>
                  </w:r>
                </w:p>
              </w:tc>
            </w:tr>
            <w:tr w:rsidR="003C1F56" w:rsidRPr="00354EA9" w:rsidTr="00B242B9">
              <w:trPr>
                <w:trHeight w:val="340"/>
                <w:jc w:val="center"/>
              </w:trPr>
              <w:tc>
                <w:tcPr>
                  <w:tcW w:w="780" w:type="dxa"/>
                  <w:tcBorders>
                    <w:left w:val="nil"/>
                  </w:tcBorders>
                  <w:vAlign w:val="center"/>
                </w:tcPr>
                <w:p w:rsidR="003C1F56" w:rsidRPr="00354EA9" w:rsidRDefault="003C1F56" w:rsidP="004F273B">
                  <w:pPr>
                    <w:pStyle w:val="aff9"/>
                    <w:framePr w:hSpace="180" w:wrap="around" w:vAnchor="text" w:hAnchor="text" w:xAlign="center" w:y="1"/>
                    <w:adjustRightInd w:val="0"/>
                    <w:snapToGrid w:val="0"/>
                    <w:spacing w:line="240" w:lineRule="auto"/>
                    <w:suppressOverlap/>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COD</w:t>
                  </w:r>
                </w:p>
              </w:tc>
              <w:tc>
                <w:tcPr>
                  <w:tcW w:w="3402" w:type="dxa"/>
                  <w:vAlign w:val="center"/>
                </w:tcPr>
                <w:p w:rsidR="003C1F56" w:rsidRPr="00354EA9" w:rsidRDefault="003C1F56" w:rsidP="004F273B">
                  <w:pPr>
                    <w:pStyle w:val="aff9"/>
                    <w:framePr w:hSpace="180" w:wrap="around" w:vAnchor="text" w:hAnchor="text" w:xAlign="center" w:y="1"/>
                    <w:adjustRightInd w:val="0"/>
                    <w:snapToGrid w:val="0"/>
                    <w:spacing w:line="240" w:lineRule="auto"/>
                    <w:suppressOverlap/>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500</w:t>
                  </w:r>
                </w:p>
              </w:tc>
              <w:tc>
                <w:tcPr>
                  <w:tcW w:w="2410" w:type="dxa"/>
                  <w:tcBorders>
                    <w:right w:val="nil"/>
                  </w:tcBorders>
                  <w:vAlign w:val="center"/>
                </w:tcPr>
                <w:p w:rsidR="003C1F56" w:rsidRPr="00354EA9" w:rsidRDefault="003C1F56" w:rsidP="004F273B">
                  <w:pPr>
                    <w:framePr w:hSpace="180" w:wrap="around" w:vAnchor="text" w:hAnchor="text" w:xAlign="center" w:y="1"/>
                    <w:autoSpaceDE w:val="0"/>
                    <w:autoSpaceDN w:val="0"/>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50</w:t>
                  </w:r>
                </w:p>
              </w:tc>
              <w:tc>
                <w:tcPr>
                  <w:tcW w:w="1714" w:type="dxa"/>
                  <w:tcBorders>
                    <w:right w:val="nil"/>
                  </w:tcBorders>
                  <w:vAlign w:val="center"/>
                </w:tcPr>
                <w:p w:rsidR="003C1F56" w:rsidRPr="00354EA9" w:rsidRDefault="003C1F56" w:rsidP="004F273B">
                  <w:pPr>
                    <w:framePr w:hSpace="180" w:wrap="around" w:vAnchor="text" w:hAnchor="text" w:xAlign="center" w:y="1"/>
                    <w:autoSpaceDE w:val="0"/>
                    <w:autoSpaceDN w:val="0"/>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50</w:t>
                  </w:r>
                </w:p>
              </w:tc>
            </w:tr>
            <w:tr w:rsidR="003C1F56" w:rsidRPr="00354EA9" w:rsidTr="00B242B9">
              <w:trPr>
                <w:trHeight w:val="340"/>
                <w:jc w:val="center"/>
              </w:trPr>
              <w:tc>
                <w:tcPr>
                  <w:tcW w:w="780" w:type="dxa"/>
                  <w:tcBorders>
                    <w:left w:val="nil"/>
                  </w:tcBorders>
                  <w:vAlign w:val="center"/>
                </w:tcPr>
                <w:p w:rsidR="003C1F56" w:rsidRPr="00354EA9" w:rsidRDefault="003C1F56" w:rsidP="004F273B">
                  <w:pPr>
                    <w:pStyle w:val="aff9"/>
                    <w:framePr w:hSpace="180" w:wrap="around" w:vAnchor="text" w:hAnchor="text" w:xAlign="center" w:y="1"/>
                    <w:adjustRightInd w:val="0"/>
                    <w:snapToGrid w:val="0"/>
                    <w:spacing w:line="240" w:lineRule="auto"/>
                    <w:suppressOverlap/>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SS</w:t>
                  </w:r>
                </w:p>
              </w:tc>
              <w:tc>
                <w:tcPr>
                  <w:tcW w:w="3402" w:type="dxa"/>
                  <w:vAlign w:val="center"/>
                </w:tcPr>
                <w:p w:rsidR="003C1F56" w:rsidRPr="00354EA9" w:rsidRDefault="003C1F56" w:rsidP="004F273B">
                  <w:pPr>
                    <w:pStyle w:val="aff9"/>
                    <w:framePr w:hSpace="180" w:wrap="around" w:vAnchor="text" w:hAnchor="text" w:xAlign="center" w:y="1"/>
                    <w:adjustRightInd w:val="0"/>
                    <w:snapToGrid w:val="0"/>
                    <w:spacing w:line="240" w:lineRule="auto"/>
                    <w:suppressOverlap/>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400</w:t>
                  </w:r>
                </w:p>
              </w:tc>
              <w:tc>
                <w:tcPr>
                  <w:tcW w:w="2410" w:type="dxa"/>
                  <w:tcBorders>
                    <w:right w:val="nil"/>
                  </w:tcBorders>
                  <w:vAlign w:val="center"/>
                </w:tcPr>
                <w:p w:rsidR="003C1F56" w:rsidRPr="00354EA9" w:rsidRDefault="003C1F56" w:rsidP="004F273B">
                  <w:pPr>
                    <w:framePr w:hSpace="180" w:wrap="around" w:vAnchor="text" w:hAnchor="text" w:xAlign="center" w:y="1"/>
                    <w:autoSpaceDE w:val="0"/>
                    <w:autoSpaceDN w:val="0"/>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10</w:t>
                  </w:r>
                </w:p>
              </w:tc>
              <w:tc>
                <w:tcPr>
                  <w:tcW w:w="1714" w:type="dxa"/>
                  <w:tcBorders>
                    <w:right w:val="nil"/>
                  </w:tcBorders>
                  <w:vAlign w:val="center"/>
                </w:tcPr>
                <w:p w:rsidR="003C1F56" w:rsidRPr="00354EA9" w:rsidRDefault="003C1F56" w:rsidP="004F273B">
                  <w:pPr>
                    <w:framePr w:hSpace="180" w:wrap="around" w:vAnchor="text" w:hAnchor="text" w:xAlign="center" w:y="1"/>
                    <w:autoSpaceDE w:val="0"/>
                    <w:autoSpaceDN w:val="0"/>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10</w:t>
                  </w:r>
                </w:p>
              </w:tc>
            </w:tr>
            <w:tr w:rsidR="003C1F56" w:rsidRPr="00354EA9" w:rsidTr="00B242B9">
              <w:trPr>
                <w:trHeight w:val="340"/>
                <w:jc w:val="center"/>
              </w:trPr>
              <w:tc>
                <w:tcPr>
                  <w:tcW w:w="780" w:type="dxa"/>
                  <w:tcBorders>
                    <w:left w:val="nil"/>
                  </w:tcBorders>
                  <w:vAlign w:val="center"/>
                </w:tcPr>
                <w:p w:rsidR="003C1F56" w:rsidRPr="00354EA9" w:rsidRDefault="003C1F56" w:rsidP="004F273B">
                  <w:pPr>
                    <w:pStyle w:val="aff9"/>
                    <w:framePr w:hSpace="180" w:wrap="around" w:vAnchor="text" w:hAnchor="text" w:xAlign="center" w:y="1"/>
                    <w:adjustRightInd w:val="0"/>
                    <w:snapToGrid w:val="0"/>
                    <w:spacing w:line="240" w:lineRule="auto"/>
                    <w:suppressOverlap/>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氨氮</w:t>
                  </w:r>
                </w:p>
              </w:tc>
              <w:tc>
                <w:tcPr>
                  <w:tcW w:w="3402" w:type="dxa"/>
                  <w:vAlign w:val="center"/>
                </w:tcPr>
                <w:p w:rsidR="003C1F56" w:rsidRPr="00354EA9" w:rsidRDefault="003C1F56" w:rsidP="004F273B">
                  <w:pPr>
                    <w:pStyle w:val="aff9"/>
                    <w:framePr w:hSpace="180" w:wrap="around" w:vAnchor="text" w:hAnchor="text" w:xAlign="center" w:y="1"/>
                    <w:adjustRightInd w:val="0"/>
                    <w:snapToGrid w:val="0"/>
                    <w:spacing w:line="240" w:lineRule="auto"/>
                    <w:suppressOverlap/>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45</w:t>
                  </w:r>
                </w:p>
              </w:tc>
              <w:tc>
                <w:tcPr>
                  <w:tcW w:w="2410" w:type="dxa"/>
                  <w:tcBorders>
                    <w:right w:val="nil"/>
                  </w:tcBorders>
                  <w:vAlign w:val="center"/>
                </w:tcPr>
                <w:p w:rsidR="003C1F56" w:rsidRPr="00354EA9" w:rsidRDefault="003C1F56" w:rsidP="004F273B">
                  <w:pPr>
                    <w:framePr w:hSpace="180" w:wrap="around" w:vAnchor="text" w:hAnchor="text" w:xAlign="center" w:y="1"/>
                    <w:autoSpaceDE w:val="0"/>
                    <w:autoSpaceDN w:val="0"/>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5</w:t>
                  </w:r>
                  <w:r w:rsidRPr="00354EA9">
                    <w:rPr>
                      <w:rFonts w:ascii="Times New Roman" w:eastAsiaTheme="minorEastAsia" w:hAnsi="Times New Roman" w:cs="Times New Roman"/>
                      <w:sz w:val="21"/>
                      <w:szCs w:val="21"/>
                    </w:rPr>
                    <w:t>（</w:t>
                  </w:r>
                  <w:r w:rsidRPr="00354EA9">
                    <w:rPr>
                      <w:rFonts w:ascii="Times New Roman" w:eastAsiaTheme="minorEastAsia" w:hAnsi="Times New Roman" w:cs="Times New Roman"/>
                      <w:sz w:val="21"/>
                      <w:szCs w:val="21"/>
                    </w:rPr>
                    <w:t>8</w:t>
                  </w:r>
                  <w:r w:rsidRPr="00354EA9">
                    <w:rPr>
                      <w:rFonts w:ascii="Times New Roman" w:eastAsiaTheme="minorEastAsia" w:hAnsi="Times New Roman" w:cs="Times New Roman"/>
                      <w:sz w:val="21"/>
                      <w:szCs w:val="21"/>
                    </w:rPr>
                    <w:t>）</w:t>
                  </w:r>
                  <w:r w:rsidRPr="00354EA9">
                    <w:rPr>
                      <w:rFonts w:ascii="Times New Roman" w:eastAsiaTheme="minorEastAsia" w:hAnsi="Times New Roman" w:cs="Times New Roman"/>
                      <w:sz w:val="21"/>
                      <w:szCs w:val="21"/>
                    </w:rPr>
                    <w:t>*</w:t>
                  </w:r>
                </w:p>
              </w:tc>
              <w:tc>
                <w:tcPr>
                  <w:tcW w:w="1714" w:type="dxa"/>
                  <w:tcBorders>
                    <w:right w:val="nil"/>
                  </w:tcBorders>
                  <w:vAlign w:val="center"/>
                </w:tcPr>
                <w:p w:rsidR="003C1F56" w:rsidRPr="00354EA9" w:rsidRDefault="003C1F56" w:rsidP="004F273B">
                  <w:pPr>
                    <w:framePr w:hSpace="180" w:wrap="around" w:vAnchor="text" w:hAnchor="text" w:xAlign="center" w:y="1"/>
                    <w:autoSpaceDE w:val="0"/>
                    <w:autoSpaceDN w:val="0"/>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4</w:t>
                  </w:r>
                  <w:r w:rsidR="00216C6E" w:rsidRPr="00354EA9">
                    <w:rPr>
                      <w:rFonts w:ascii="Times New Roman" w:eastAsiaTheme="minorEastAsia" w:hAnsi="Times New Roman" w:cs="Times New Roman"/>
                      <w:sz w:val="21"/>
                      <w:szCs w:val="21"/>
                    </w:rPr>
                    <w:t>（</w:t>
                  </w:r>
                  <w:r w:rsidR="00216C6E">
                    <w:rPr>
                      <w:rFonts w:ascii="Times New Roman" w:eastAsiaTheme="minorEastAsia" w:hAnsi="Times New Roman" w:cs="Times New Roman" w:hint="eastAsia"/>
                      <w:sz w:val="21"/>
                      <w:szCs w:val="21"/>
                    </w:rPr>
                    <w:t>6</w:t>
                  </w:r>
                  <w:r w:rsidR="00216C6E" w:rsidRPr="00354EA9">
                    <w:rPr>
                      <w:rFonts w:ascii="Times New Roman" w:eastAsiaTheme="minorEastAsia" w:hAnsi="Times New Roman" w:cs="Times New Roman"/>
                      <w:sz w:val="21"/>
                      <w:szCs w:val="21"/>
                    </w:rPr>
                    <w:t>）</w:t>
                  </w:r>
                  <w:r w:rsidR="00216C6E" w:rsidRPr="00354EA9">
                    <w:rPr>
                      <w:rFonts w:ascii="Times New Roman" w:eastAsiaTheme="minorEastAsia" w:hAnsi="Times New Roman" w:cs="Times New Roman"/>
                      <w:sz w:val="21"/>
                      <w:szCs w:val="21"/>
                    </w:rPr>
                    <w:t>*</w:t>
                  </w:r>
                </w:p>
              </w:tc>
            </w:tr>
            <w:tr w:rsidR="003C1F56" w:rsidRPr="00354EA9" w:rsidTr="00B242B9">
              <w:trPr>
                <w:trHeight w:val="340"/>
                <w:jc w:val="center"/>
              </w:trPr>
              <w:tc>
                <w:tcPr>
                  <w:tcW w:w="780" w:type="dxa"/>
                  <w:tcBorders>
                    <w:left w:val="nil"/>
                  </w:tcBorders>
                  <w:vAlign w:val="center"/>
                </w:tcPr>
                <w:p w:rsidR="003C1F56" w:rsidRPr="00354EA9" w:rsidRDefault="003C1F56" w:rsidP="004F273B">
                  <w:pPr>
                    <w:pStyle w:val="aff9"/>
                    <w:framePr w:hSpace="180" w:wrap="around" w:vAnchor="text" w:hAnchor="text" w:xAlign="center" w:y="1"/>
                    <w:adjustRightInd w:val="0"/>
                    <w:snapToGrid w:val="0"/>
                    <w:spacing w:line="240" w:lineRule="auto"/>
                    <w:suppressOverlap/>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总磷</w:t>
                  </w:r>
                </w:p>
              </w:tc>
              <w:tc>
                <w:tcPr>
                  <w:tcW w:w="3402" w:type="dxa"/>
                  <w:vAlign w:val="center"/>
                </w:tcPr>
                <w:p w:rsidR="003C1F56" w:rsidRPr="00354EA9" w:rsidRDefault="003C1F56" w:rsidP="004F273B">
                  <w:pPr>
                    <w:pStyle w:val="aff9"/>
                    <w:framePr w:hSpace="180" w:wrap="around" w:vAnchor="text" w:hAnchor="text" w:xAlign="center" w:y="1"/>
                    <w:adjustRightInd w:val="0"/>
                    <w:snapToGrid w:val="0"/>
                    <w:spacing w:line="240" w:lineRule="auto"/>
                    <w:suppressOverlap/>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8</w:t>
                  </w:r>
                </w:p>
              </w:tc>
              <w:tc>
                <w:tcPr>
                  <w:tcW w:w="2410" w:type="dxa"/>
                  <w:tcBorders>
                    <w:right w:val="nil"/>
                  </w:tcBorders>
                  <w:vAlign w:val="center"/>
                </w:tcPr>
                <w:p w:rsidR="003C1F56" w:rsidRPr="00354EA9" w:rsidRDefault="003C1F56" w:rsidP="004F273B">
                  <w:pPr>
                    <w:framePr w:hSpace="180" w:wrap="around" w:vAnchor="text" w:hAnchor="text" w:xAlign="center" w:y="1"/>
                    <w:autoSpaceDE w:val="0"/>
                    <w:autoSpaceDN w:val="0"/>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0.5</w:t>
                  </w:r>
                </w:p>
              </w:tc>
              <w:tc>
                <w:tcPr>
                  <w:tcW w:w="1714" w:type="dxa"/>
                  <w:tcBorders>
                    <w:right w:val="nil"/>
                  </w:tcBorders>
                  <w:vAlign w:val="center"/>
                </w:tcPr>
                <w:p w:rsidR="003C1F56" w:rsidRPr="00354EA9" w:rsidRDefault="003C1F56" w:rsidP="004F273B">
                  <w:pPr>
                    <w:framePr w:hSpace="180" w:wrap="around" w:vAnchor="text" w:hAnchor="text" w:xAlign="center" w:y="1"/>
                    <w:autoSpaceDE w:val="0"/>
                    <w:autoSpaceDN w:val="0"/>
                    <w:adjustRightInd w:val="0"/>
                    <w:snapToGrid w:val="0"/>
                    <w:suppressOverlap/>
                    <w:jc w:val="center"/>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0.5</w:t>
                  </w:r>
                </w:p>
              </w:tc>
            </w:tr>
          </w:tbl>
          <w:p w:rsidR="00BA3E1A" w:rsidRPr="00354EA9" w:rsidRDefault="00120246" w:rsidP="00C61660">
            <w:pPr>
              <w:autoSpaceDE w:val="0"/>
              <w:autoSpaceDN w:val="0"/>
              <w:adjustRightInd w:val="0"/>
              <w:snapToGrid w:val="0"/>
              <w:spacing w:line="360" w:lineRule="auto"/>
              <w:rPr>
                <w:rFonts w:ascii="Times New Roman" w:eastAsiaTheme="minorEastAsia" w:hAnsi="Times New Roman" w:cs="Times New Roman"/>
                <w:sz w:val="21"/>
                <w:szCs w:val="21"/>
              </w:rPr>
            </w:pPr>
            <w:r w:rsidRPr="00354EA9">
              <w:rPr>
                <w:rFonts w:ascii="Times New Roman" w:eastAsiaTheme="minorEastAsia" w:hAnsi="Times New Roman" w:cs="Times New Roman"/>
                <w:sz w:val="21"/>
                <w:szCs w:val="21"/>
              </w:rPr>
              <w:t>注：</w:t>
            </w:r>
            <w:r w:rsidRPr="00354EA9">
              <w:rPr>
                <w:rFonts w:ascii="Times New Roman" w:eastAsiaTheme="minorEastAsia" w:hAnsi="Times New Roman" w:cs="Times New Roman"/>
                <w:sz w:val="21"/>
                <w:szCs w:val="21"/>
              </w:rPr>
              <w:t>*</w:t>
            </w:r>
            <w:r w:rsidRPr="00354EA9">
              <w:rPr>
                <w:rFonts w:ascii="Times New Roman" w:eastAsiaTheme="minorEastAsia" w:hAnsi="Times New Roman" w:cs="Times New Roman"/>
                <w:sz w:val="21"/>
                <w:szCs w:val="21"/>
              </w:rPr>
              <w:t>括号外数值为水温＞</w:t>
            </w:r>
            <w:r w:rsidRPr="00354EA9">
              <w:rPr>
                <w:rFonts w:ascii="Times New Roman" w:eastAsiaTheme="minorEastAsia" w:hAnsi="Times New Roman" w:cs="Times New Roman"/>
                <w:sz w:val="21"/>
                <w:szCs w:val="21"/>
              </w:rPr>
              <w:t>12℃</w:t>
            </w:r>
            <w:r w:rsidRPr="00354EA9">
              <w:rPr>
                <w:rFonts w:ascii="Times New Roman" w:eastAsiaTheme="minorEastAsia" w:hAnsi="Times New Roman" w:cs="Times New Roman"/>
                <w:sz w:val="21"/>
                <w:szCs w:val="21"/>
              </w:rPr>
              <w:t>时的控制指标，括号内数值为水温</w:t>
            </w:r>
            <w:r w:rsidRPr="00354EA9">
              <w:rPr>
                <w:rFonts w:ascii="Times New Roman" w:eastAsiaTheme="minorEastAsia" w:hAnsi="Times New Roman" w:cs="Times New Roman"/>
                <w:sz w:val="21"/>
                <w:szCs w:val="21"/>
              </w:rPr>
              <w:t>≤12℃</w:t>
            </w:r>
            <w:r w:rsidRPr="00354EA9">
              <w:rPr>
                <w:rFonts w:ascii="Times New Roman" w:eastAsiaTheme="minorEastAsia" w:hAnsi="Times New Roman" w:cs="Times New Roman"/>
                <w:sz w:val="21"/>
                <w:szCs w:val="21"/>
              </w:rPr>
              <w:t>时的控制指标。</w:t>
            </w:r>
          </w:p>
          <w:p w:rsidR="00513CC2" w:rsidRPr="00354EA9" w:rsidRDefault="00120246" w:rsidP="00C61660">
            <w:pPr>
              <w:adjustRightInd w:val="0"/>
              <w:snapToGrid w:val="0"/>
              <w:spacing w:line="360" w:lineRule="auto"/>
              <w:rPr>
                <w:rFonts w:ascii="Times New Roman" w:eastAsiaTheme="minorEastAsia" w:hAnsi="Times New Roman" w:cs="Times New Roman"/>
              </w:rPr>
            </w:pPr>
            <w:r w:rsidRPr="00354EA9">
              <w:rPr>
                <w:rFonts w:ascii="Times New Roman" w:eastAsiaTheme="minorEastAsia" w:hAnsi="Times New Roman" w:cs="Times New Roman"/>
              </w:rPr>
              <w:t>3</w:t>
            </w:r>
            <w:r w:rsidRPr="00354EA9">
              <w:rPr>
                <w:rFonts w:ascii="Times New Roman" w:eastAsiaTheme="minorEastAsia" w:hAnsi="Times New Roman" w:cs="Times New Roman"/>
              </w:rPr>
              <w:t>、厂界噪声</w:t>
            </w:r>
          </w:p>
          <w:p w:rsidR="008A051E" w:rsidRPr="00561EF5" w:rsidRDefault="00CE33C2" w:rsidP="00C61660">
            <w:pPr>
              <w:adjustRightInd w:val="0"/>
              <w:snapToGrid w:val="0"/>
              <w:spacing w:line="360" w:lineRule="auto"/>
              <w:ind w:firstLine="480"/>
              <w:rPr>
                <w:rFonts w:ascii="Times New Roman" w:eastAsiaTheme="minorEastAsia" w:hAnsi="Times New Roman" w:cs="Times New Roman"/>
              </w:rPr>
            </w:pPr>
            <w:r w:rsidRPr="00667240">
              <w:rPr>
                <w:rFonts w:ascii="Times New Roman" w:eastAsiaTheme="minorEastAsia" w:hAnsi="Times New Roman" w:cs="Times New Roman" w:hint="eastAsia"/>
                <w:bCs/>
                <w:color w:val="000000"/>
              </w:rPr>
              <w:t>项目建设地</w:t>
            </w:r>
            <w:r w:rsidR="00513CC2" w:rsidRPr="00354EA9">
              <w:rPr>
                <w:rFonts w:ascii="Times New Roman" w:eastAsiaTheme="minorEastAsia" w:hAnsi="Times New Roman" w:cs="Times New Roman"/>
              </w:rPr>
              <w:t>厂界噪声执行</w:t>
            </w:r>
            <w:r w:rsidR="00513CC2" w:rsidRPr="00354EA9">
              <w:rPr>
                <w:rFonts w:ascii="Times New Roman" w:eastAsiaTheme="minorEastAsia" w:hAnsi="Times New Roman" w:cs="Times New Roman"/>
              </w:rPr>
              <w:t>GB12348-2008</w:t>
            </w:r>
            <w:r w:rsidR="00513CC2" w:rsidRPr="00354EA9">
              <w:rPr>
                <w:rFonts w:ascii="Times New Roman" w:eastAsiaTheme="minorEastAsia" w:hAnsi="Times New Roman" w:cs="Times New Roman"/>
              </w:rPr>
              <w:t>《工业企业厂界环境噪声排放标准》中</w:t>
            </w:r>
            <w:r w:rsidR="009A1EE4">
              <w:rPr>
                <w:rFonts w:ascii="Times New Roman" w:eastAsiaTheme="minorEastAsia" w:hAnsi="Times New Roman" w:cs="Times New Roman" w:hint="eastAsia"/>
              </w:rPr>
              <w:t>3</w:t>
            </w:r>
            <w:r w:rsidR="00513CC2" w:rsidRPr="00354EA9">
              <w:rPr>
                <w:rFonts w:ascii="Times New Roman" w:eastAsiaTheme="minorEastAsia" w:hAnsi="Times New Roman" w:cs="Times New Roman"/>
              </w:rPr>
              <w:t>类标准</w:t>
            </w:r>
            <w:r w:rsidR="000B4EA6">
              <w:rPr>
                <w:rFonts w:ascii="Times New Roman" w:eastAsiaTheme="minorEastAsia" w:hAnsi="Times New Roman" w:cs="Times New Roman" w:hint="eastAsia"/>
              </w:rPr>
              <w:t>，</w:t>
            </w:r>
            <w:r w:rsidR="000B4EA6" w:rsidRPr="000B4EA6">
              <w:rPr>
                <w:rFonts w:ascii="Times New Roman" w:eastAsiaTheme="minorEastAsia" w:hAnsi="Times New Roman" w:cs="Times New Roman"/>
              </w:rPr>
              <w:t>即昼间（</w:t>
            </w:r>
            <w:r w:rsidR="000B4EA6" w:rsidRPr="000B4EA6">
              <w:rPr>
                <w:rFonts w:ascii="Times New Roman" w:eastAsiaTheme="minorEastAsia" w:hAnsi="Times New Roman" w:cs="Times New Roman"/>
              </w:rPr>
              <w:t>6</w:t>
            </w:r>
            <w:r w:rsidR="000B4EA6" w:rsidRPr="000B4EA6">
              <w:rPr>
                <w:rFonts w:ascii="Times New Roman" w:eastAsiaTheme="minorEastAsia" w:hAnsi="Times New Roman" w:cs="Times New Roman"/>
              </w:rPr>
              <w:t>：</w:t>
            </w:r>
            <w:r w:rsidR="000B4EA6" w:rsidRPr="000B4EA6">
              <w:rPr>
                <w:rFonts w:ascii="Times New Roman" w:eastAsiaTheme="minorEastAsia" w:hAnsi="Times New Roman" w:cs="Times New Roman"/>
              </w:rPr>
              <w:t>00-22</w:t>
            </w:r>
            <w:r w:rsidR="000B4EA6" w:rsidRPr="000B4EA6">
              <w:rPr>
                <w:rFonts w:ascii="Times New Roman" w:eastAsiaTheme="minorEastAsia" w:hAnsi="Times New Roman" w:cs="Times New Roman"/>
              </w:rPr>
              <w:t>：</w:t>
            </w:r>
            <w:r w:rsidR="000B4EA6" w:rsidRPr="000B4EA6">
              <w:rPr>
                <w:rFonts w:ascii="Times New Roman" w:eastAsiaTheme="minorEastAsia" w:hAnsi="Times New Roman" w:cs="Times New Roman"/>
              </w:rPr>
              <w:t>00</w:t>
            </w:r>
            <w:r w:rsidR="000B4EA6" w:rsidRPr="000B4EA6">
              <w:rPr>
                <w:rFonts w:ascii="Times New Roman" w:eastAsiaTheme="minorEastAsia" w:hAnsi="Times New Roman" w:cs="Times New Roman"/>
              </w:rPr>
              <w:t>）</w:t>
            </w:r>
            <w:r w:rsidR="000B4EA6" w:rsidRPr="000B4EA6">
              <w:rPr>
                <w:rFonts w:ascii="Times New Roman" w:eastAsiaTheme="minorEastAsia" w:hAnsi="Times New Roman" w:cs="Times New Roman" w:hint="eastAsia"/>
              </w:rPr>
              <w:t>≤</w:t>
            </w:r>
            <w:r w:rsidR="000B4EA6" w:rsidRPr="000B4EA6">
              <w:rPr>
                <w:rFonts w:ascii="Times New Roman" w:eastAsiaTheme="minorEastAsia" w:hAnsi="Times New Roman" w:cs="Times New Roman"/>
              </w:rPr>
              <w:t>6</w:t>
            </w:r>
            <w:r w:rsidR="009A1EE4">
              <w:rPr>
                <w:rFonts w:ascii="Times New Roman" w:eastAsiaTheme="minorEastAsia" w:hAnsi="Times New Roman" w:cs="Times New Roman" w:hint="eastAsia"/>
              </w:rPr>
              <w:t>5</w:t>
            </w:r>
            <w:r w:rsidR="000B4EA6" w:rsidRPr="000B4EA6">
              <w:rPr>
                <w:rFonts w:ascii="Times New Roman" w:eastAsiaTheme="minorEastAsia" w:hAnsi="Times New Roman" w:cs="Times New Roman"/>
              </w:rPr>
              <w:t>dB(A)</w:t>
            </w:r>
            <w:r w:rsidR="000B4EA6" w:rsidRPr="000B4EA6">
              <w:rPr>
                <w:rFonts w:ascii="Times New Roman" w:eastAsiaTheme="minorEastAsia" w:hAnsi="Times New Roman" w:cs="Times New Roman"/>
              </w:rPr>
              <w:t>，夜间（</w:t>
            </w:r>
            <w:r w:rsidR="000B4EA6" w:rsidRPr="000B4EA6">
              <w:rPr>
                <w:rFonts w:ascii="Times New Roman" w:eastAsiaTheme="minorEastAsia" w:hAnsi="Times New Roman" w:cs="Times New Roman"/>
              </w:rPr>
              <w:t>22</w:t>
            </w:r>
            <w:r w:rsidR="000B4EA6" w:rsidRPr="000B4EA6">
              <w:rPr>
                <w:rFonts w:ascii="Times New Roman" w:eastAsiaTheme="minorEastAsia" w:hAnsi="Times New Roman" w:cs="Times New Roman"/>
              </w:rPr>
              <w:t>：</w:t>
            </w:r>
            <w:r w:rsidR="000B4EA6" w:rsidRPr="000B4EA6">
              <w:rPr>
                <w:rFonts w:ascii="Times New Roman" w:eastAsiaTheme="minorEastAsia" w:hAnsi="Times New Roman" w:cs="Times New Roman"/>
              </w:rPr>
              <w:t>00-6</w:t>
            </w:r>
            <w:r w:rsidR="000B4EA6" w:rsidRPr="000B4EA6">
              <w:rPr>
                <w:rFonts w:ascii="Times New Roman" w:eastAsiaTheme="minorEastAsia" w:hAnsi="Times New Roman" w:cs="Times New Roman"/>
              </w:rPr>
              <w:t>：</w:t>
            </w:r>
            <w:r w:rsidR="000B4EA6" w:rsidRPr="000B4EA6">
              <w:rPr>
                <w:rFonts w:ascii="Times New Roman" w:eastAsiaTheme="minorEastAsia" w:hAnsi="Times New Roman" w:cs="Times New Roman"/>
              </w:rPr>
              <w:t>00</w:t>
            </w:r>
            <w:r w:rsidR="000B4EA6" w:rsidRPr="000B4EA6">
              <w:rPr>
                <w:rFonts w:ascii="Times New Roman" w:eastAsiaTheme="minorEastAsia" w:hAnsi="Times New Roman" w:cs="Times New Roman"/>
              </w:rPr>
              <w:t>）</w:t>
            </w:r>
            <w:r w:rsidR="000B4EA6" w:rsidRPr="000B4EA6">
              <w:rPr>
                <w:rFonts w:ascii="Times New Roman" w:eastAsiaTheme="minorEastAsia" w:hAnsi="Times New Roman" w:cs="Times New Roman" w:hint="eastAsia"/>
              </w:rPr>
              <w:t>≤</w:t>
            </w:r>
            <w:r w:rsidR="000B4EA6" w:rsidRPr="000B4EA6">
              <w:rPr>
                <w:rFonts w:ascii="Times New Roman" w:eastAsiaTheme="minorEastAsia" w:hAnsi="Times New Roman" w:cs="Times New Roman"/>
              </w:rPr>
              <w:t>5</w:t>
            </w:r>
            <w:r w:rsidR="009A1EE4">
              <w:rPr>
                <w:rFonts w:ascii="Times New Roman" w:eastAsiaTheme="minorEastAsia" w:hAnsi="Times New Roman" w:cs="Times New Roman" w:hint="eastAsia"/>
              </w:rPr>
              <w:t>5</w:t>
            </w:r>
            <w:r w:rsidR="000B4EA6" w:rsidRPr="000B4EA6">
              <w:rPr>
                <w:rFonts w:ascii="Times New Roman" w:eastAsiaTheme="minorEastAsia" w:hAnsi="Times New Roman" w:cs="Times New Roman"/>
              </w:rPr>
              <w:t>dB(A)</w:t>
            </w:r>
            <w:r w:rsidR="00A00B44" w:rsidRPr="00354EA9">
              <w:rPr>
                <w:rFonts w:ascii="Times New Roman" w:eastAsiaTheme="minorEastAsia" w:hAnsi="Times New Roman" w:cs="Times New Roman"/>
              </w:rPr>
              <w:t>。</w:t>
            </w:r>
          </w:p>
          <w:p w:rsidR="003D6F6A" w:rsidRPr="00CD46ED" w:rsidRDefault="003D6F6A" w:rsidP="003D6F6A">
            <w:pPr>
              <w:spacing w:line="360" w:lineRule="auto"/>
              <w:rPr>
                <w:rFonts w:asciiTheme="majorBidi" w:hAnsiTheme="majorBidi" w:cstheme="majorBidi"/>
                <w:bCs/>
              </w:rPr>
            </w:pPr>
            <w:r w:rsidRPr="00CD46ED">
              <w:rPr>
                <w:rFonts w:asciiTheme="majorBidi" w:hAnsiTheme="majorBidi" w:cstheme="majorBidi"/>
                <w:bCs/>
              </w:rPr>
              <w:t>4</w:t>
            </w:r>
            <w:r w:rsidRPr="00CD46ED">
              <w:rPr>
                <w:rFonts w:asciiTheme="majorBidi" w:cstheme="majorBidi"/>
                <w:bCs/>
              </w:rPr>
              <w:t>、固废贮存标准</w:t>
            </w:r>
          </w:p>
          <w:p w:rsidR="003D6F6A" w:rsidRDefault="003D6F6A" w:rsidP="006162EA">
            <w:pPr>
              <w:adjustRightInd w:val="0"/>
              <w:snapToGrid w:val="0"/>
              <w:spacing w:line="360" w:lineRule="auto"/>
              <w:ind w:firstLineChars="200" w:firstLine="480"/>
              <w:rPr>
                <w:rFonts w:asciiTheme="majorBidi" w:cstheme="majorBidi"/>
              </w:rPr>
            </w:pPr>
            <w:r w:rsidRPr="00CD46ED">
              <w:rPr>
                <w:rFonts w:asciiTheme="majorBidi" w:cstheme="majorBidi"/>
              </w:rPr>
              <w:t>本项目一般工业固废</w:t>
            </w:r>
            <w:proofErr w:type="gramStart"/>
            <w:r w:rsidRPr="00CD46ED">
              <w:rPr>
                <w:rFonts w:asciiTheme="majorBidi" w:cstheme="majorBidi"/>
              </w:rPr>
              <w:t>储存按</w:t>
            </w:r>
            <w:proofErr w:type="gramEnd"/>
            <w:r w:rsidRPr="00CD46ED">
              <w:rPr>
                <w:rFonts w:asciiTheme="majorBidi" w:cstheme="majorBidi"/>
              </w:rPr>
              <w:t>《一般工业固体废物贮存、处置场污染控制标准》（</w:t>
            </w:r>
            <w:r w:rsidRPr="00CD46ED">
              <w:rPr>
                <w:rFonts w:asciiTheme="majorBidi" w:hAnsiTheme="majorBidi" w:cstheme="majorBidi"/>
              </w:rPr>
              <w:t>GB18599-2001</w:t>
            </w:r>
            <w:r w:rsidRPr="00CD46ED">
              <w:rPr>
                <w:rFonts w:asciiTheme="majorBidi" w:cstheme="majorBidi"/>
              </w:rPr>
              <w:t>）</w:t>
            </w:r>
            <w:r w:rsidRPr="00CD46ED">
              <w:rPr>
                <w:rFonts w:asciiTheme="majorBidi" w:hAnsiTheme="majorBidi" w:cstheme="majorBidi"/>
              </w:rPr>
              <w:t>(2013</w:t>
            </w:r>
            <w:r w:rsidRPr="00CD46ED">
              <w:rPr>
                <w:rFonts w:asciiTheme="majorBidi" w:cstheme="majorBidi"/>
              </w:rPr>
              <w:t>年修改版</w:t>
            </w:r>
            <w:r w:rsidRPr="00CD46ED">
              <w:rPr>
                <w:rFonts w:asciiTheme="majorBidi" w:hAnsiTheme="majorBidi" w:cstheme="majorBidi"/>
              </w:rPr>
              <w:t>)</w:t>
            </w:r>
            <w:r w:rsidRPr="00CD46ED">
              <w:rPr>
                <w:rFonts w:asciiTheme="majorBidi" w:cstheme="majorBidi"/>
              </w:rPr>
              <w:t>中相关规定执行；危险废物</w:t>
            </w:r>
            <w:proofErr w:type="gramStart"/>
            <w:r w:rsidRPr="00CD46ED">
              <w:rPr>
                <w:rFonts w:asciiTheme="majorBidi" w:cstheme="majorBidi"/>
              </w:rPr>
              <w:t>储存按</w:t>
            </w:r>
            <w:proofErr w:type="gramEnd"/>
            <w:r w:rsidRPr="00CD46ED">
              <w:rPr>
                <w:rFonts w:asciiTheme="majorBidi" w:cstheme="majorBidi"/>
              </w:rPr>
              <w:t>《危险废物贮存污染控制标准》（</w:t>
            </w:r>
            <w:r w:rsidRPr="00CD46ED">
              <w:rPr>
                <w:rFonts w:asciiTheme="majorBidi" w:hAnsiTheme="majorBidi" w:cstheme="majorBidi"/>
              </w:rPr>
              <w:t>GB18597-2001</w:t>
            </w:r>
            <w:r w:rsidRPr="00CD46ED">
              <w:rPr>
                <w:rFonts w:asciiTheme="majorBidi" w:cstheme="majorBidi"/>
              </w:rPr>
              <w:t>）中相关规定执行；生活垃圾处理执行《城市生活垃圾处理及污染防治技术政策》（建城</w:t>
            </w:r>
            <w:r w:rsidRPr="00CD46ED">
              <w:rPr>
                <w:rFonts w:asciiTheme="majorBidi" w:hAnsiTheme="majorBidi" w:cstheme="majorBidi"/>
              </w:rPr>
              <w:t xml:space="preserve">[2000]120 </w:t>
            </w:r>
            <w:r w:rsidRPr="00CD46ED">
              <w:rPr>
                <w:rFonts w:asciiTheme="majorBidi" w:cstheme="majorBidi"/>
              </w:rPr>
              <w:t>号）等相关规定。</w:t>
            </w:r>
          </w:p>
          <w:p w:rsidR="009A1EE4" w:rsidRDefault="009A1EE4" w:rsidP="006162EA">
            <w:pPr>
              <w:adjustRightInd w:val="0"/>
              <w:snapToGrid w:val="0"/>
              <w:spacing w:line="360" w:lineRule="auto"/>
              <w:ind w:firstLineChars="200" w:firstLine="480"/>
              <w:rPr>
                <w:rFonts w:asciiTheme="majorBidi" w:cstheme="majorBidi"/>
              </w:rPr>
            </w:pPr>
          </w:p>
          <w:p w:rsidR="009A1EE4" w:rsidRDefault="009A1EE4" w:rsidP="006162EA">
            <w:pPr>
              <w:adjustRightInd w:val="0"/>
              <w:snapToGrid w:val="0"/>
              <w:spacing w:line="360" w:lineRule="auto"/>
              <w:ind w:firstLineChars="200" w:firstLine="480"/>
              <w:rPr>
                <w:rFonts w:asciiTheme="majorBidi" w:cstheme="majorBidi"/>
              </w:rPr>
            </w:pPr>
          </w:p>
          <w:p w:rsidR="009A1EE4" w:rsidRDefault="009A1EE4" w:rsidP="006162EA">
            <w:pPr>
              <w:adjustRightInd w:val="0"/>
              <w:snapToGrid w:val="0"/>
              <w:spacing w:line="360" w:lineRule="auto"/>
              <w:ind w:firstLineChars="200" w:firstLine="480"/>
              <w:rPr>
                <w:rFonts w:asciiTheme="majorBidi" w:cstheme="majorBidi"/>
              </w:rPr>
            </w:pPr>
          </w:p>
          <w:p w:rsidR="009A1EE4" w:rsidRDefault="009A1EE4" w:rsidP="006162EA">
            <w:pPr>
              <w:adjustRightInd w:val="0"/>
              <w:snapToGrid w:val="0"/>
              <w:spacing w:line="360" w:lineRule="auto"/>
              <w:ind w:firstLineChars="200" w:firstLine="480"/>
              <w:rPr>
                <w:rFonts w:asciiTheme="majorBidi" w:cstheme="majorBidi"/>
              </w:rPr>
            </w:pPr>
          </w:p>
          <w:p w:rsidR="009A1EE4" w:rsidRDefault="009A1EE4" w:rsidP="006162EA">
            <w:pPr>
              <w:adjustRightInd w:val="0"/>
              <w:snapToGrid w:val="0"/>
              <w:spacing w:line="360" w:lineRule="auto"/>
              <w:ind w:firstLineChars="200" w:firstLine="480"/>
              <w:rPr>
                <w:rFonts w:asciiTheme="majorBidi" w:cstheme="majorBidi"/>
              </w:rPr>
            </w:pPr>
          </w:p>
          <w:p w:rsidR="009A1EE4" w:rsidRPr="00561EF5" w:rsidRDefault="009A1EE4" w:rsidP="009A1EE4">
            <w:pPr>
              <w:adjustRightInd w:val="0"/>
              <w:snapToGrid w:val="0"/>
              <w:spacing w:line="360" w:lineRule="auto"/>
              <w:rPr>
                <w:rFonts w:ascii="Times New Roman" w:eastAsiaTheme="minorEastAsia" w:hAnsi="Times New Roman" w:cs="Times New Roman"/>
              </w:rPr>
            </w:pPr>
          </w:p>
        </w:tc>
      </w:tr>
      <w:tr w:rsidR="00BA3E1A" w:rsidRPr="00561EF5" w:rsidTr="00B242B9">
        <w:trPr>
          <w:cantSplit/>
          <w:trHeight w:val="13315"/>
        </w:trPr>
        <w:tc>
          <w:tcPr>
            <w:tcW w:w="217" w:type="pct"/>
            <w:vAlign w:val="center"/>
          </w:tcPr>
          <w:p w:rsidR="00BA3E1A" w:rsidRPr="00561EF5" w:rsidRDefault="00120246" w:rsidP="00C61660">
            <w:pPr>
              <w:adjustRightInd w:val="0"/>
              <w:snapToGrid w:val="0"/>
              <w:jc w:val="center"/>
              <w:rPr>
                <w:rFonts w:ascii="Times New Roman" w:eastAsiaTheme="minorEastAsia" w:hAnsi="Times New Roman" w:cs="Times New Roman"/>
                <w:b/>
              </w:rPr>
            </w:pPr>
            <w:r w:rsidRPr="00561EF5">
              <w:rPr>
                <w:rFonts w:ascii="Times New Roman" w:eastAsiaTheme="minorEastAsia" w:hAnsi="Times New Roman" w:cs="Times New Roman"/>
                <w:b/>
              </w:rPr>
              <w:lastRenderedPageBreak/>
              <w:t>总</w:t>
            </w:r>
          </w:p>
          <w:p w:rsidR="00BA3E1A" w:rsidRPr="00561EF5" w:rsidRDefault="00120246" w:rsidP="00C61660">
            <w:pPr>
              <w:adjustRightInd w:val="0"/>
              <w:snapToGrid w:val="0"/>
              <w:jc w:val="center"/>
              <w:rPr>
                <w:rFonts w:ascii="Times New Roman" w:eastAsiaTheme="minorEastAsia" w:hAnsi="Times New Roman" w:cs="Times New Roman"/>
                <w:b/>
              </w:rPr>
            </w:pPr>
            <w:r w:rsidRPr="00561EF5">
              <w:rPr>
                <w:rFonts w:ascii="Times New Roman" w:eastAsiaTheme="minorEastAsia" w:hAnsi="Times New Roman" w:cs="Times New Roman"/>
                <w:b/>
              </w:rPr>
              <w:t>量</w:t>
            </w:r>
          </w:p>
          <w:p w:rsidR="00BA3E1A" w:rsidRPr="00561EF5" w:rsidRDefault="00120246" w:rsidP="00C61660">
            <w:pPr>
              <w:adjustRightInd w:val="0"/>
              <w:snapToGrid w:val="0"/>
              <w:jc w:val="center"/>
              <w:rPr>
                <w:rFonts w:ascii="Times New Roman" w:eastAsiaTheme="minorEastAsia" w:hAnsi="Times New Roman" w:cs="Times New Roman"/>
                <w:b/>
              </w:rPr>
            </w:pPr>
            <w:r w:rsidRPr="00561EF5">
              <w:rPr>
                <w:rFonts w:ascii="Times New Roman" w:eastAsiaTheme="minorEastAsia" w:hAnsi="Times New Roman" w:cs="Times New Roman"/>
                <w:b/>
              </w:rPr>
              <w:t>控</w:t>
            </w:r>
          </w:p>
          <w:p w:rsidR="00BA3E1A" w:rsidRPr="00561EF5" w:rsidRDefault="00120246" w:rsidP="00C61660">
            <w:pPr>
              <w:adjustRightInd w:val="0"/>
              <w:snapToGrid w:val="0"/>
              <w:jc w:val="center"/>
              <w:rPr>
                <w:rFonts w:ascii="Times New Roman" w:eastAsiaTheme="minorEastAsia" w:hAnsi="Times New Roman" w:cs="Times New Roman"/>
                <w:b/>
              </w:rPr>
            </w:pPr>
            <w:r w:rsidRPr="00561EF5">
              <w:rPr>
                <w:rFonts w:ascii="Times New Roman" w:eastAsiaTheme="minorEastAsia" w:hAnsi="Times New Roman" w:cs="Times New Roman"/>
                <w:b/>
              </w:rPr>
              <w:t>制</w:t>
            </w:r>
          </w:p>
          <w:p w:rsidR="00BA3E1A" w:rsidRPr="00561EF5" w:rsidRDefault="00120246" w:rsidP="00C61660">
            <w:pPr>
              <w:adjustRightInd w:val="0"/>
              <w:snapToGrid w:val="0"/>
              <w:jc w:val="center"/>
              <w:rPr>
                <w:rFonts w:ascii="Times New Roman" w:eastAsiaTheme="minorEastAsia" w:hAnsi="Times New Roman" w:cs="Times New Roman"/>
                <w:b/>
              </w:rPr>
            </w:pPr>
            <w:r w:rsidRPr="00561EF5">
              <w:rPr>
                <w:rFonts w:ascii="Times New Roman" w:eastAsiaTheme="minorEastAsia" w:hAnsi="Times New Roman" w:cs="Times New Roman"/>
                <w:b/>
              </w:rPr>
              <w:t>指</w:t>
            </w:r>
          </w:p>
          <w:p w:rsidR="00BA3E1A" w:rsidRPr="00561EF5" w:rsidRDefault="00120246" w:rsidP="00C61660">
            <w:pPr>
              <w:adjustRightInd w:val="0"/>
              <w:snapToGrid w:val="0"/>
              <w:jc w:val="center"/>
              <w:rPr>
                <w:rFonts w:ascii="Times New Roman" w:eastAsiaTheme="minorEastAsia" w:hAnsi="Times New Roman" w:cs="Times New Roman"/>
                <w:b/>
              </w:rPr>
            </w:pPr>
            <w:r w:rsidRPr="00561EF5">
              <w:rPr>
                <w:rFonts w:ascii="Times New Roman" w:eastAsiaTheme="minorEastAsia" w:hAnsi="Times New Roman" w:cs="Times New Roman"/>
                <w:b/>
              </w:rPr>
              <w:t>标</w:t>
            </w:r>
          </w:p>
        </w:tc>
        <w:tc>
          <w:tcPr>
            <w:tcW w:w="4783" w:type="pct"/>
          </w:tcPr>
          <w:p w:rsidR="00BA3E1A" w:rsidRPr="00354EA9" w:rsidRDefault="00120246" w:rsidP="00C61660">
            <w:pPr>
              <w:adjustRightInd w:val="0"/>
              <w:snapToGrid w:val="0"/>
              <w:spacing w:line="360" w:lineRule="auto"/>
              <w:ind w:firstLine="482"/>
              <w:jc w:val="both"/>
              <w:rPr>
                <w:rFonts w:ascii="Times New Roman" w:eastAsiaTheme="minorEastAsia" w:hAnsi="Times New Roman" w:cs="Times New Roman"/>
              </w:rPr>
            </w:pPr>
            <w:r w:rsidRPr="00354EA9">
              <w:rPr>
                <w:rFonts w:ascii="Times New Roman" w:eastAsiaTheme="minorEastAsia" w:hAnsi="Times New Roman" w:cs="Times New Roman"/>
              </w:rPr>
              <w:t>根据江苏省环境保护厅《江苏省建设项目主要污染物排放总量平衡方案审核管理办法》（</w:t>
            </w:r>
            <w:proofErr w:type="gramStart"/>
            <w:r w:rsidRPr="00354EA9">
              <w:rPr>
                <w:rFonts w:ascii="Times New Roman" w:eastAsiaTheme="minorEastAsia" w:hAnsi="Times New Roman" w:cs="Times New Roman"/>
              </w:rPr>
              <w:t>苏环办</w:t>
            </w:r>
            <w:proofErr w:type="gramEnd"/>
            <w:r w:rsidRPr="00354EA9">
              <w:rPr>
                <w:rFonts w:ascii="Times New Roman" w:eastAsiaTheme="minorEastAsia" w:hAnsi="Times New Roman" w:cs="Times New Roman"/>
              </w:rPr>
              <w:t>[2011]71</w:t>
            </w:r>
            <w:r w:rsidRPr="00354EA9">
              <w:rPr>
                <w:rFonts w:ascii="Times New Roman" w:eastAsiaTheme="minorEastAsia" w:hAnsi="Times New Roman" w:cs="Times New Roman"/>
              </w:rPr>
              <w:t>号）的要求，结合项目排污特征，确定总量控制因子为：</w:t>
            </w:r>
          </w:p>
          <w:p w:rsidR="00BA3E1A" w:rsidRPr="00354EA9" w:rsidRDefault="00120246" w:rsidP="00C61660">
            <w:pPr>
              <w:adjustRightInd w:val="0"/>
              <w:snapToGrid w:val="0"/>
              <w:spacing w:line="360" w:lineRule="auto"/>
              <w:ind w:firstLine="482"/>
              <w:jc w:val="both"/>
              <w:rPr>
                <w:rFonts w:ascii="Times New Roman" w:eastAsiaTheme="minorEastAsia" w:hAnsi="Times New Roman" w:cs="Times New Roman"/>
              </w:rPr>
            </w:pPr>
            <w:r w:rsidRPr="00354EA9">
              <w:rPr>
                <w:rFonts w:ascii="Times New Roman" w:eastAsiaTheme="minorEastAsia" w:hAnsi="Times New Roman" w:cs="Times New Roman"/>
              </w:rPr>
              <w:t>废水：</w:t>
            </w:r>
            <w:r w:rsidRPr="00354EA9">
              <w:rPr>
                <w:rFonts w:ascii="Times New Roman" w:eastAsiaTheme="minorEastAsia" w:hAnsi="Times New Roman" w:cs="Times New Roman"/>
              </w:rPr>
              <w:t>COD</w:t>
            </w:r>
            <w:r w:rsidRPr="00354EA9">
              <w:rPr>
                <w:rFonts w:ascii="Times New Roman" w:eastAsiaTheme="minorEastAsia" w:hAnsi="Times New Roman" w:cs="Times New Roman"/>
              </w:rPr>
              <w:t>、</w:t>
            </w:r>
            <w:r w:rsidRPr="00354EA9">
              <w:rPr>
                <w:rFonts w:ascii="Times New Roman" w:eastAsiaTheme="minorEastAsia" w:hAnsi="Times New Roman" w:cs="Times New Roman"/>
              </w:rPr>
              <w:t>NH</w:t>
            </w:r>
            <w:r w:rsidRPr="00354EA9">
              <w:rPr>
                <w:rFonts w:ascii="Times New Roman" w:eastAsiaTheme="minorEastAsia" w:hAnsi="Times New Roman" w:cs="Times New Roman"/>
                <w:vertAlign w:val="subscript"/>
              </w:rPr>
              <w:t>3</w:t>
            </w:r>
            <w:r w:rsidRPr="00354EA9">
              <w:rPr>
                <w:rFonts w:ascii="Times New Roman" w:eastAsiaTheme="minorEastAsia" w:hAnsi="Times New Roman" w:cs="Times New Roman"/>
              </w:rPr>
              <w:t>-N</w:t>
            </w:r>
            <w:r w:rsidRPr="00354EA9">
              <w:rPr>
                <w:rFonts w:ascii="Times New Roman" w:eastAsiaTheme="minorEastAsia" w:hAnsi="Times New Roman" w:cs="Times New Roman"/>
              </w:rPr>
              <w:t>、</w:t>
            </w:r>
            <w:r w:rsidRPr="00354EA9">
              <w:rPr>
                <w:rFonts w:ascii="Times New Roman" w:eastAsiaTheme="minorEastAsia" w:hAnsi="Times New Roman" w:cs="Times New Roman"/>
              </w:rPr>
              <w:t>TP</w:t>
            </w:r>
            <w:r w:rsidRPr="00354EA9">
              <w:rPr>
                <w:rFonts w:ascii="Times New Roman" w:eastAsiaTheme="minorEastAsia" w:hAnsi="Times New Roman" w:cs="Times New Roman"/>
              </w:rPr>
              <w:t>，特征因子为</w:t>
            </w:r>
            <w:r w:rsidRPr="00354EA9">
              <w:rPr>
                <w:rFonts w:ascii="Times New Roman" w:eastAsiaTheme="minorEastAsia" w:hAnsi="Times New Roman" w:cs="Times New Roman"/>
              </w:rPr>
              <w:t>SS</w:t>
            </w:r>
            <w:r w:rsidRPr="00354EA9">
              <w:rPr>
                <w:rFonts w:ascii="Times New Roman" w:eastAsiaTheme="minorEastAsia" w:hAnsi="Times New Roman" w:cs="Times New Roman"/>
              </w:rPr>
              <w:t>；</w:t>
            </w:r>
          </w:p>
          <w:p w:rsidR="00BA3E1A" w:rsidRPr="00354EA9" w:rsidRDefault="00120246" w:rsidP="00C61660">
            <w:pPr>
              <w:adjustRightInd w:val="0"/>
              <w:snapToGrid w:val="0"/>
              <w:spacing w:line="360" w:lineRule="auto"/>
              <w:ind w:firstLine="482"/>
              <w:jc w:val="both"/>
              <w:rPr>
                <w:rFonts w:ascii="Times New Roman" w:eastAsiaTheme="minorEastAsia" w:hAnsi="Times New Roman" w:cs="Times New Roman"/>
              </w:rPr>
            </w:pPr>
            <w:r w:rsidRPr="00354EA9">
              <w:rPr>
                <w:rFonts w:ascii="Times New Roman" w:eastAsiaTheme="minorEastAsia" w:hAnsi="Times New Roman" w:cs="Times New Roman"/>
              </w:rPr>
              <w:t>固废：各</w:t>
            </w:r>
            <w:proofErr w:type="gramStart"/>
            <w:r w:rsidRPr="00354EA9">
              <w:rPr>
                <w:rFonts w:ascii="Times New Roman" w:eastAsiaTheme="minorEastAsia" w:hAnsi="Times New Roman" w:cs="Times New Roman"/>
              </w:rPr>
              <w:t>类固废</w:t>
            </w:r>
            <w:proofErr w:type="gramEnd"/>
            <w:r w:rsidRPr="00354EA9">
              <w:rPr>
                <w:rFonts w:ascii="Times New Roman" w:eastAsiaTheme="minorEastAsia" w:hAnsi="Times New Roman" w:cs="Times New Roman"/>
              </w:rPr>
              <w:t>。</w:t>
            </w:r>
          </w:p>
          <w:p w:rsidR="00BA3E1A" w:rsidRPr="00354EA9" w:rsidRDefault="00120246" w:rsidP="00C61660">
            <w:pPr>
              <w:adjustRightInd w:val="0"/>
              <w:snapToGrid w:val="0"/>
              <w:spacing w:line="360" w:lineRule="auto"/>
              <w:ind w:firstLine="482"/>
              <w:jc w:val="both"/>
              <w:rPr>
                <w:rFonts w:ascii="Times New Roman" w:eastAsiaTheme="minorEastAsia" w:hAnsi="Times New Roman" w:cs="Times New Roman"/>
              </w:rPr>
            </w:pPr>
            <w:r w:rsidRPr="00354EA9">
              <w:rPr>
                <w:rFonts w:ascii="Times New Roman" w:eastAsiaTheme="minorEastAsia" w:hAnsi="Times New Roman" w:cs="Times New Roman"/>
              </w:rPr>
              <w:t>建设项目污染物排放总量指标见表</w:t>
            </w:r>
            <w:r w:rsidRPr="00354EA9">
              <w:rPr>
                <w:rFonts w:ascii="Times New Roman" w:eastAsiaTheme="minorEastAsia" w:hAnsi="Times New Roman" w:cs="Times New Roman"/>
              </w:rPr>
              <w:t>4-</w:t>
            </w:r>
            <w:r w:rsidR="001848DF">
              <w:rPr>
                <w:rFonts w:ascii="Times New Roman" w:eastAsiaTheme="minorEastAsia" w:hAnsi="Times New Roman" w:cs="Times New Roman" w:hint="eastAsia"/>
              </w:rPr>
              <w:t>6</w:t>
            </w:r>
            <w:r w:rsidRPr="00354EA9">
              <w:rPr>
                <w:rFonts w:ascii="Times New Roman" w:eastAsiaTheme="minorEastAsia" w:hAnsi="Times New Roman" w:cs="Times New Roman"/>
              </w:rPr>
              <w:t>。</w:t>
            </w:r>
          </w:p>
          <w:p w:rsidR="00BA3E1A" w:rsidRDefault="00120246" w:rsidP="00C61660">
            <w:pPr>
              <w:keepNext/>
              <w:adjustRightInd w:val="0"/>
              <w:snapToGrid w:val="0"/>
              <w:jc w:val="center"/>
              <w:rPr>
                <w:rFonts w:ascii="Times New Roman" w:eastAsiaTheme="minorEastAsia" w:hAnsi="Times New Roman" w:cs="Times New Roman"/>
              </w:rPr>
            </w:pPr>
            <w:r w:rsidRPr="00354EA9">
              <w:rPr>
                <w:rFonts w:ascii="Times New Roman" w:eastAsiaTheme="minorEastAsia" w:hAnsi="Times New Roman" w:cs="Times New Roman"/>
              </w:rPr>
              <w:t>表</w:t>
            </w:r>
            <w:r w:rsidRPr="00354EA9">
              <w:rPr>
                <w:rFonts w:ascii="Times New Roman" w:eastAsiaTheme="minorEastAsia" w:hAnsi="Times New Roman" w:cs="Times New Roman"/>
              </w:rPr>
              <w:t>4-</w:t>
            </w:r>
            <w:r w:rsidR="001848DF">
              <w:rPr>
                <w:rFonts w:ascii="Times New Roman" w:eastAsiaTheme="minorEastAsia" w:hAnsi="Times New Roman" w:cs="Times New Roman" w:hint="eastAsia"/>
              </w:rPr>
              <w:t>6</w:t>
            </w:r>
            <w:r w:rsidRPr="00354EA9">
              <w:rPr>
                <w:rFonts w:ascii="Times New Roman" w:eastAsiaTheme="minorEastAsia" w:hAnsi="Times New Roman" w:cs="Times New Roman"/>
              </w:rPr>
              <w:t>建设项目污染物排放总量指标（单位：</w:t>
            </w:r>
            <w:r w:rsidRPr="00354EA9">
              <w:rPr>
                <w:rFonts w:ascii="Times New Roman" w:eastAsiaTheme="minorEastAsia" w:hAnsi="Times New Roman" w:cs="Times New Roman"/>
              </w:rPr>
              <w:t>t/a</w:t>
            </w:r>
            <w:r w:rsidRPr="00354EA9">
              <w:rPr>
                <w:rFonts w:ascii="Times New Roman" w:eastAsiaTheme="minorEastAsia" w:hAnsi="Times New Roman" w:cs="Times New Roman"/>
              </w:rPr>
              <w:t>）</w:t>
            </w:r>
          </w:p>
          <w:tbl>
            <w:tblPr>
              <w:tblW w:w="5000" w:type="pct"/>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73"/>
              <w:gridCol w:w="879"/>
              <w:gridCol w:w="870"/>
              <w:gridCol w:w="941"/>
              <w:gridCol w:w="799"/>
              <w:gridCol w:w="789"/>
              <w:gridCol w:w="951"/>
              <w:gridCol w:w="870"/>
              <w:gridCol w:w="870"/>
              <w:gridCol w:w="877"/>
              <w:gridCol w:w="29"/>
            </w:tblGrid>
            <w:tr w:rsidR="00B242B9" w:rsidTr="00B242B9">
              <w:trPr>
                <w:trHeight w:val="312"/>
                <w:jc w:val="center"/>
              </w:trPr>
              <w:tc>
                <w:tcPr>
                  <w:tcW w:w="859" w:type="pct"/>
                  <w:gridSpan w:val="2"/>
                  <w:vMerge w:val="restart"/>
                  <w:tcBorders>
                    <w:top w:val="single" w:sz="12" w:space="0" w:color="auto"/>
                    <w:left w:val="nil"/>
                    <w:right w:val="single" w:sz="4" w:space="0" w:color="auto"/>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b/>
                      <w:sz w:val="21"/>
                      <w:szCs w:val="21"/>
                    </w:rPr>
                  </w:pPr>
                  <w:r>
                    <w:rPr>
                      <w:rFonts w:ascii="Times New Roman" w:hAnsi="Times New Roman" w:cs="Times New Roman"/>
                      <w:b/>
                      <w:sz w:val="21"/>
                      <w:szCs w:val="21"/>
                    </w:rPr>
                    <w:t>污染物名称</w:t>
                  </w:r>
                </w:p>
              </w:tc>
              <w:tc>
                <w:tcPr>
                  <w:tcW w:w="1072" w:type="pct"/>
                  <w:gridSpan w:val="2"/>
                  <w:tcBorders>
                    <w:top w:val="single" w:sz="12" w:space="0" w:color="auto"/>
                    <w:right w:val="single" w:sz="4" w:space="0" w:color="auto"/>
                  </w:tcBorders>
                  <w:vAlign w:val="center"/>
                </w:tcPr>
                <w:p w:rsidR="00B242B9" w:rsidRDefault="00F27292"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b/>
                      <w:sz w:val="21"/>
                      <w:szCs w:val="21"/>
                    </w:rPr>
                  </w:pPr>
                  <w:r>
                    <w:rPr>
                      <w:rFonts w:ascii="Times New Roman" w:hAnsi="Times New Roman" w:cs="Times New Roman" w:hint="eastAsia"/>
                      <w:b/>
                      <w:sz w:val="21"/>
                      <w:szCs w:val="21"/>
                    </w:rPr>
                    <w:t>改建</w:t>
                  </w:r>
                  <w:r w:rsidR="00B242B9">
                    <w:rPr>
                      <w:rFonts w:ascii="Times New Roman" w:hAnsi="Times New Roman" w:cs="Times New Roman"/>
                      <w:b/>
                      <w:sz w:val="21"/>
                      <w:szCs w:val="21"/>
                    </w:rPr>
                    <w:t>前</w:t>
                  </w:r>
                  <w:r w:rsidR="00B242B9">
                    <w:rPr>
                      <w:rFonts w:ascii="Times New Roman" w:hAnsi="Times New Roman" w:cs="Times New Roman" w:hint="eastAsia"/>
                      <w:b/>
                      <w:sz w:val="21"/>
                      <w:szCs w:val="21"/>
                    </w:rPr>
                    <w:t>（已建</w:t>
                  </w:r>
                  <w:r w:rsidR="00B242B9">
                    <w:rPr>
                      <w:rFonts w:ascii="Times New Roman" w:hAnsi="Times New Roman" w:cs="Times New Roman" w:hint="eastAsia"/>
                      <w:b/>
                      <w:sz w:val="21"/>
                      <w:szCs w:val="21"/>
                    </w:rPr>
                    <w:t>+</w:t>
                  </w:r>
                  <w:r w:rsidR="00B242B9">
                    <w:rPr>
                      <w:rFonts w:ascii="Times New Roman" w:hAnsi="Times New Roman" w:cs="Times New Roman" w:hint="eastAsia"/>
                      <w:b/>
                      <w:sz w:val="21"/>
                      <w:szCs w:val="21"/>
                    </w:rPr>
                    <w:t>在建）</w:t>
                  </w:r>
                </w:p>
              </w:tc>
              <w:tc>
                <w:tcPr>
                  <w:tcW w:w="473" w:type="pct"/>
                  <w:vMerge w:val="restart"/>
                  <w:tcBorders>
                    <w:top w:val="single" w:sz="12" w:space="0" w:color="auto"/>
                    <w:right w:val="single" w:sz="4" w:space="0" w:color="auto"/>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b/>
                      <w:sz w:val="21"/>
                      <w:szCs w:val="21"/>
                    </w:rPr>
                  </w:pPr>
                  <w:r>
                    <w:rPr>
                      <w:rFonts w:ascii="Times New Roman" w:hAnsi="Times New Roman" w:cs="Times New Roman"/>
                      <w:b/>
                      <w:sz w:val="21"/>
                      <w:szCs w:val="21"/>
                    </w:rPr>
                    <w:t>本工程</w:t>
                  </w:r>
                </w:p>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b/>
                      <w:sz w:val="21"/>
                      <w:szCs w:val="21"/>
                    </w:rPr>
                  </w:pPr>
                  <w:r>
                    <w:rPr>
                      <w:rFonts w:ascii="Times New Roman" w:hAnsi="Times New Roman" w:cs="Times New Roman"/>
                      <w:b/>
                      <w:sz w:val="21"/>
                      <w:szCs w:val="21"/>
                    </w:rPr>
                    <w:t>排放量</w:t>
                  </w:r>
                </w:p>
              </w:tc>
              <w:tc>
                <w:tcPr>
                  <w:tcW w:w="2060" w:type="pct"/>
                  <w:gridSpan w:val="4"/>
                  <w:tcBorders>
                    <w:top w:val="single" w:sz="12" w:space="0" w:color="auto"/>
                    <w:right w:val="single" w:sz="4" w:space="0" w:color="auto"/>
                  </w:tcBorders>
                  <w:vAlign w:val="center"/>
                </w:tcPr>
                <w:p w:rsidR="00B242B9" w:rsidRDefault="00F27292"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b/>
                      <w:sz w:val="21"/>
                      <w:szCs w:val="21"/>
                    </w:rPr>
                  </w:pPr>
                  <w:r>
                    <w:rPr>
                      <w:rFonts w:ascii="Times New Roman" w:hAnsi="Times New Roman" w:cs="Times New Roman" w:hint="eastAsia"/>
                      <w:b/>
                      <w:sz w:val="21"/>
                      <w:szCs w:val="21"/>
                    </w:rPr>
                    <w:t>改建</w:t>
                  </w:r>
                  <w:r w:rsidR="00B242B9">
                    <w:rPr>
                      <w:rFonts w:ascii="Times New Roman" w:hAnsi="Times New Roman" w:cs="Times New Roman"/>
                      <w:b/>
                      <w:sz w:val="21"/>
                      <w:szCs w:val="21"/>
                    </w:rPr>
                    <w:t>后</w:t>
                  </w:r>
                  <w:r w:rsidR="00B242B9">
                    <w:rPr>
                      <w:rFonts w:ascii="Times New Roman" w:hAnsi="Times New Roman" w:cs="Times New Roman" w:hint="eastAsia"/>
                      <w:b/>
                      <w:sz w:val="21"/>
                      <w:szCs w:val="21"/>
                    </w:rPr>
                    <w:t>（已建</w:t>
                  </w:r>
                  <w:r w:rsidR="00B242B9">
                    <w:rPr>
                      <w:rFonts w:ascii="Times New Roman" w:hAnsi="Times New Roman" w:cs="Times New Roman" w:hint="eastAsia"/>
                      <w:b/>
                      <w:sz w:val="21"/>
                      <w:szCs w:val="21"/>
                    </w:rPr>
                    <w:t>+</w:t>
                  </w:r>
                  <w:r w:rsidR="00B242B9">
                    <w:rPr>
                      <w:rFonts w:ascii="Times New Roman" w:hAnsi="Times New Roman" w:cs="Times New Roman" w:hint="eastAsia"/>
                      <w:b/>
                      <w:sz w:val="21"/>
                      <w:szCs w:val="21"/>
                    </w:rPr>
                    <w:t>在建</w:t>
                  </w:r>
                  <w:r w:rsidR="00B242B9">
                    <w:rPr>
                      <w:rFonts w:ascii="Times New Roman" w:hAnsi="Times New Roman" w:cs="Times New Roman" w:hint="eastAsia"/>
                      <w:b/>
                      <w:sz w:val="21"/>
                      <w:szCs w:val="21"/>
                    </w:rPr>
                    <w:t>+</w:t>
                  </w:r>
                  <w:r w:rsidR="00B242B9">
                    <w:rPr>
                      <w:rFonts w:ascii="Times New Roman" w:hAnsi="Times New Roman" w:cs="Times New Roman" w:hint="eastAsia"/>
                      <w:b/>
                      <w:sz w:val="21"/>
                      <w:szCs w:val="21"/>
                    </w:rPr>
                    <w:t>拟建）</w:t>
                  </w:r>
                </w:p>
              </w:tc>
              <w:tc>
                <w:tcPr>
                  <w:tcW w:w="536" w:type="pct"/>
                  <w:gridSpan w:val="2"/>
                  <w:vMerge w:val="restart"/>
                  <w:tcBorders>
                    <w:top w:val="single" w:sz="12" w:space="0" w:color="auto"/>
                    <w:right w:val="nil"/>
                  </w:tcBorders>
                  <w:vAlign w:val="center"/>
                </w:tcPr>
                <w:p w:rsidR="00B242B9" w:rsidRDefault="00F27292"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b/>
                      <w:sz w:val="21"/>
                      <w:szCs w:val="21"/>
                    </w:rPr>
                  </w:pPr>
                  <w:r>
                    <w:rPr>
                      <w:rFonts w:ascii="Times New Roman" w:hAnsi="Times New Roman" w:cs="Times New Roman" w:hint="eastAsia"/>
                      <w:b/>
                      <w:sz w:val="21"/>
                      <w:szCs w:val="21"/>
                    </w:rPr>
                    <w:t>改建</w:t>
                  </w:r>
                  <w:r w:rsidR="00B242B9">
                    <w:rPr>
                      <w:rFonts w:ascii="Times New Roman" w:hAnsi="Times New Roman" w:cs="Times New Roman"/>
                      <w:b/>
                      <w:sz w:val="21"/>
                      <w:szCs w:val="21"/>
                    </w:rPr>
                    <w:t>前后</w:t>
                  </w:r>
                </w:p>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b/>
                      <w:sz w:val="21"/>
                      <w:szCs w:val="21"/>
                    </w:rPr>
                  </w:pPr>
                  <w:r>
                    <w:rPr>
                      <w:rFonts w:ascii="Times New Roman" w:hAnsi="Times New Roman" w:cs="Times New Roman"/>
                      <w:b/>
                      <w:sz w:val="21"/>
                      <w:szCs w:val="21"/>
                    </w:rPr>
                    <w:t>增减量</w:t>
                  </w:r>
                </w:p>
              </w:tc>
            </w:tr>
            <w:tr w:rsidR="00B242B9" w:rsidTr="00B242B9">
              <w:trPr>
                <w:trHeight w:val="340"/>
                <w:jc w:val="center"/>
              </w:trPr>
              <w:tc>
                <w:tcPr>
                  <w:tcW w:w="859" w:type="pct"/>
                  <w:gridSpan w:val="2"/>
                  <w:vMerge/>
                  <w:tcBorders>
                    <w:top w:val="single" w:sz="4" w:space="0" w:color="auto"/>
                    <w:left w:val="nil"/>
                    <w:bottom w:val="single" w:sz="12" w:space="0" w:color="auto"/>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b/>
                      <w:sz w:val="21"/>
                      <w:szCs w:val="21"/>
                    </w:rPr>
                  </w:pPr>
                </w:p>
              </w:tc>
              <w:tc>
                <w:tcPr>
                  <w:tcW w:w="515" w:type="pct"/>
                  <w:tcBorders>
                    <w:top w:val="single" w:sz="4" w:space="0" w:color="auto"/>
                    <w:bottom w:val="single" w:sz="12" w:space="0" w:color="auto"/>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b/>
                      <w:sz w:val="21"/>
                      <w:szCs w:val="21"/>
                    </w:rPr>
                  </w:pPr>
                  <w:r>
                    <w:rPr>
                      <w:rFonts w:ascii="Times New Roman" w:hAnsi="Times New Roman" w:cs="Times New Roman"/>
                      <w:b/>
                      <w:sz w:val="21"/>
                      <w:szCs w:val="21"/>
                    </w:rPr>
                    <w:t>实际</w:t>
                  </w:r>
                </w:p>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b/>
                      <w:sz w:val="21"/>
                      <w:szCs w:val="21"/>
                    </w:rPr>
                  </w:pPr>
                  <w:r>
                    <w:rPr>
                      <w:rFonts w:ascii="Times New Roman" w:hAnsi="Times New Roman" w:cs="Times New Roman"/>
                      <w:b/>
                      <w:sz w:val="21"/>
                      <w:szCs w:val="21"/>
                    </w:rPr>
                    <w:t>排放量</w:t>
                  </w:r>
                </w:p>
              </w:tc>
              <w:tc>
                <w:tcPr>
                  <w:tcW w:w="557" w:type="pct"/>
                  <w:tcBorders>
                    <w:top w:val="single" w:sz="4" w:space="0" w:color="auto"/>
                    <w:bottom w:val="single" w:sz="12" w:space="0" w:color="auto"/>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b/>
                      <w:sz w:val="21"/>
                      <w:szCs w:val="21"/>
                    </w:rPr>
                  </w:pPr>
                  <w:r>
                    <w:rPr>
                      <w:rFonts w:ascii="Times New Roman" w:hAnsi="Times New Roman" w:cs="Times New Roman"/>
                      <w:b/>
                      <w:sz w:val="21"/>
                      <w:szCs w:val="21"/>
                    </w:rPr>
                    <w:t>批复排</w:t>
                  </w:r>
                </w:p>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b/>
                      <w:sz w:val="21"/>
                      <w:szCs w:val="21"/>
                    </w:rPr>
                  </w:pPr>
                  <w:r>
                    <w:rPr>
                      <w:rFonts w:ascii="Times New Roman" w:hAnsi="Times New Roman" w:cs="Times New Roman"/>
                      <w:b/>
                      <w:sz w:val="21"/>
                      <w:szCs w:val="21"/>
                    </w:rPr>
                    <w:t>放总量</w:t>
                  </w:r>
                </w:p>
              </w:tc>
              <w:tc>
                <w:tcPr>
                  <w:tcW w:w="473" w:type="pct"/>
                  <w:vMerge/>
                  <w:tcBorders>
                    <w:bottom w:val="single" w:sz="12" w:space="0" w:color="auto"/>
                    <w:right w:val="single" w:sz="4" w:space="0" w:color="auto"/>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b/>
                      <w:sz w:val="21"/>
                      <w:szCs w:val="21"/>
                    </w:rPr>
                  </w:pPr>
                </w:p>
              </w:tc>
              <w:tc>
                <w:tcPr>
                  <w:tcW w:w="467" w:type="pct"/>
                  <w:tcBorders>
                    <w:top w:val="single" w:sz="4" w:space="0" w:color="auto"/>
                    <w:bottom w:val="single" w:sz="12" w:space="0" w:color="auto"/>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b/>
                      <w:sz w:val="21"/>
                      <w:szCs w:val="21"/>
                    </w:rPr>
                  </w:pPr>
                  <w:r>
                    <w:rPr>
                      <w:rFonts w:ascii="Times New Roman" w:hAnsi="Times New Roman" w:cs="Times New Roman"/>
                      <w:b/>
                      <w:sz w:val="21"/>
                      <w:szCs w:val="21"/>
                    </w:rPr>
                    <w:t>接管量</w:t>
                  </w:r>
                </w:p>
              </w:tc>
              <w:tc>
                <w:tcPr>
                  <w:tcW w:w="563" w:type="pct"/>
                  <w:tcBorders>
                    <w:top w:val="single" w:sz="4" w:space="0" w:color="auto"/>
                    <w:bottom w:val="single" w:sz="12" w:space="0" w:color="auto"/>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b/>
                      <w:sz w:val="21"/>
                      <w:szCs w:val="21"/>
                    </w:rPr>
                  </w:pPr>
                  <w:r>
                    <w:rPr>
                      <w:rFonts w:ascii="Times New Roman" w:hAnsi="Times New Roman" w:cs="Times New Roman"/>
                      <w:b/>
                      <w:sz w:val="21"/>
                      <w:szCs w:val="21"/>
                    </w:rPr>
                    <w:t>以新带老削减量</w:t>
                  </w:r>
                </w:p>
              </w:tc>
              <w:tc>
                <w:tcPr>
                  <w:tcW w:w="515" w:type="pct"/>
                  <w:tcBorders>
                    <w:top w:val="single" w:sz="4" w:space="0" w:color="auto"/>
                    <w:bottom w:val="single" w:sz="12" w:space="0" w:color="auto"/>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b/>
                      <w:sz w:val="21"/>
                      <w:szCs w:val="21"/>
                    </w:rPr>
                  </w:pPr>
                  <w:r>
                    <w:rPr>
                      <w:rFonts w:ascii="Times New Roman" w:hAnsi="Times New Roman" w:cs="Times New Roman"/>
                      <w:b/>
                      <w:sz w:val="21"/>
                      <w:szCs w:val="21"/>
                    </w:rPr>
                    <w:t>预测排</w:t>
                  </w:r>
                </w:p>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b/>
                      <w:sz w:val="21"/>
                      <w:szCs w:val="21"/>
                    </w:rPr>
                  </w:pPr>
                  <w:r>
                    <w:rPr>
                      <w:rFonts w:ascii="Times New Roman" w:hAnsi="Times New Roman" w:cs="Times New Roman"/>
                      <w:b/>
                      <w:sz w:val="21"/>
                      <w:szCs w:val="21"/>
                    </w:rPr>
                    <w:t>放总量</w:t>
                  </w:r>
                </w:p>
              </w:tc>
              <w:tc>
                <w:tcPr>
                  <w:tcW w:w="515" w:type="pct"/>
                  <w:tcBorders>
                    <w:top w:val="single" w:sz="4" w:space="0" w:color="auto"/>
                    <w:bottom w:val="single" w:sz="12" w:space="0" w:color="auto"/>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b/>
                      <w:sz w:val="21"/>
                      <w:szCs w:val="21"/>
                    </w:rPr>
                  </w:pPr>
                  <w:r>
                    <w:rPr>
                      <w:rFonts w:ascii="Times New Roman" w:hAnsi="Times New Roman" w:cs="Times New Roman"/>
                      <w:b/>
                      <w:sz w:val="21"/>
                      <w:szCs w:val="21"/>
                    </w:rPr>
                    <w:t>建议</w:t>
                  </w:r>
                </w:p>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b/>
                      <w:sz w:val="21"/>
                      <w:szCs w:val="21"/>
                    </w:rPr>
                  </w:pPr>
                  <w:r>
                    <w:rPr>
                      <w:rFonts w:ascii="Times New Roman" w:hAnsi="Times New Roman" w:cs="Times New Roman"/>
                      <w:b/>
                      <w:sz w:val="21"/>
                      <w:szCs w:val="21"/>
                    </w:rPr>
                    <w:t>申请量</w:t>
                  </w:r>
                </w:p>
              </w:tc>
              <w:tc>
                <w:tcPr>
                  <w:tcW w:w="536" w:type="pct"/>
                  <w:gridSpan w:val="2"/>
                  <w:vMerge/>
                  <w:tcBorders>
                    <w:bottom w:val="single" w:sz="12" w:space="0" w:color="auto"/>
                    <w:right w:val="nil"/>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b/>
                      <w:sz w:val="21"/>
                      <w:szCs w:val="21"/>
                    </w:rPr>
                  </w:pPr>
                </w:p>
              </w:tc>
            </w:tr>
            <w:tr w:rsidR="00775BAE" w:rsidTr="00B242B9">
              <w:trPr>
                <w:gridAfter w:val="1"/>
                <w:wAfter w:w="17" w:type="pct"/>
                <w:trHeight w:val="340"/>
                <w:jc w:val="center"/>
              </w:trPr>
              <w:tc>
                <w:tcPr>
                  <w:tcW w:w="339" w:type="pct"/>
                  <w:vMerge w:val="restart"/>
                  <w:tcBorders>
                    <w:top w:val="single" w:sz="2" w:space="0" w:color="auto"/>
                    <w:left w:val="nil"/>
                    <w:right w:val="single" w:sz="2" w:space="0" w:color="auto"/>
                  </w:tcBorders>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废水</w:t>
                  </w:r>
                </w:p>
              </w:tc>
              <w:tc>
                <w:tcPr>
                  <w:tcW w:w="520" w:type="pct"/>
                  <w:tcBorders>
                    <w:top w:val="single" w:sz="2" w:space="0" w:color="auto"/>
                    <w:left w:val="single" w:sz="2" w:space="0" w:color="auto"/>
                    <w:right w:val="single" w:sz="2" w:space="0" w:color="auto"/>
                  </w:tcBorders>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水量</w:t>
                  </w:r>
                </w:p>
              </w:tc>
              <w:tc>
                <w:tcPr>
                  <w:tcW w:w="515" w:type="pct"/>
                  <w:tcBorders>
                    <w:top w:val="single" w:sz="2" w:space="0" w:color="auto"/>
                    <w:left w:val="single" w:sz="2" w:space="0" w:color="auto"/>
                    <w:right w:val="single" w:sz="2" w:space="0" w:color="auto"/>
                  </w:tcBorders>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425</w:t>
                  </w:r>
                </w:p>
              </w:tc>
              <w:tc>
                <w:tcPr>
                  <w:tcW w:w="557" w:type="pct"/>
                  <w:tcBorders>
                    <w:top w:val="single" w:sz="2" w:space="0" w:color="auto"/>
                    <w:left w:val="single" w:sz="2" w:space="0" w:color="auto"/>
                    <w:right w:val="single" w:sz="2" w:space="0" w:color="auto"/>
                  </w:tcBorders>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425</w:t>
                  </w:r>
                </w:p>
              </w:tc>
              <w:tc>
                <w:tcPr>
                  <w:tcW w:w="473" w:type="pct"/>
                  <w:tcBorders>
                    <w:top w:val="single" w:sz="2" w:space="0" w:color="auto"/>
                    <w:left w:val="single" w:sz="2" w:space="0" w:color="auto"/>
                    <w:right w:val="single" w:sz="2" w:space="0" w:color="auto"/>
                  </w:tcBorders>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55</w:t>
                  </w:r>
                </w:p>
              </w:tc>
              <w:tc>
                <w:tcPr>
                  <w:tcW w:w="467" w:type="pct"/>
                  <w:tcBorders>
                    <w:top w:val="single" w:sz="2" w:space="0" w:color="auto"/>
                    <w:left w:val="single" w:sz="2" w:space="0" w:color="auto"/>
                    <w:right w:val="single" w:sz="2" w:space="0" w:color="auto"/>
                  </w:tcBorders>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480</w:t>
                  </w:r>
                </w:p>
              </w:tc>
              <w:tc>
                <w:tcPr>
                  <w:tcW w:w="563" w:type="pct"/>
                  <w:tcBorders>
                    <w:top w:val="single" w:sz="2" w:space="0" w:color="auto"/>
                    <w:left w:val="single" w:sz="2" w:space="0" w:color="auto"/>
                    <w:right w:val="single" w:sz="2" w:space="0" w:color="auto"/>
                  </w:tcBorders>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w:t>
                  </w:r>
                </w:p>
              </w:tc>
              <w:tc>
                <w:tcPr>
                  <w:tcW w:w="515" w:type="pct"/>
                  <w:tcBorders>
                    <w:top w:val="single" w:sz="2" w:space="0" w:color="auto"/>
                    <w:left w:val="single" w:sz="2" w:space="0" w:color="auto"/>
                    <w:right w:val="single" w:sz="2" w:space="0" w:color="auto"/>
                  </w:tcBorders>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480</w:t>
                  </w:r>
                </w:p>
              </w:tc>
              <w:tc>
                <w:tcPr>
                  <w:tcW w:w="515" w:type="pct"/>
                  <w:tcBorders>
                    <w:top w:val="single" w:sz="2" w:space="0" w:color="auto"/>
                    <w:left w:val="single" w:sz="2" w:space="0" w:color="auto"/>
                    <w:right w:val="single" w:sz="2" w:space="0" w:color="auto"/>
                  </w:tcBorders>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480</w:t>
                  </w:r>
                </w:p>
              </w:tc>
              <w:tc>
                <w:tcPr>
                  <w:tcW w:w="519" w:type="pct"/>
                  <w:tcBorders>
                    <w:top w:val="single" w:sz="2" w:space="0" w:color="auto"/>
                    <w:left w:val="single" w:sz="2" w:space="0" w:color="auto"/>
                    <w:right w:val="nil"/>
                  </w:tcBorders>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+55</w:t>
                  </w:r>
                </w:p>
              </w:tc>
            </w:tr>
            <w:tr w:rsidR="00775BAE" w:rsidTr="00B242B9">
              <w:trPr>
                <w:gridAfter w:val="1"/>
                <w:wAfter w:w="17" w:type="pct"/>
                <w:trHeight w:val="340"/>
                <w:jc w:val="center"/>
              </w:trPr>
              <w:tc>
                <w:tcPr>
                  <w:tcW w:w="339" w:type="pct"/>
                  <w:vMerge/>
                  <w:tcBorders>
                    <w:left w:val="nil"/>
                    <w:right w:val="single" w:sz="2" w:space="0" w:color="auto"/>
                  </w:tcBorders>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p>
              </w:tc>
              <w:tc>
                <w:tcPr>
                  <w:tcW w:w="520"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COD</w:t>
                  </w:r>
                </w:p>
              </w:tc>
              <w:tc>
                <w:tcPr>
                  <w:tcW w:w="515"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0.0213</w:t>
                  </w:r>
                </w:p>
              </w:tc>
              <w:tc>
                <w:tcPr>
                  <w:tcW w:w="557"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0.0213</w:t>
                  </w:r>
                </w:p>
              </w:tc>
              <w:tc>
                <w:tcPr>
                  <w:tcW w:w="473"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0.0028</w:t>
                  </w:r>
                </w:p>
              </w:tc>
              <w:tc>
                <w:tcPr>
                  <w:tcW w:w="467"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0.024</w:t>
                  </w:r>
                </w:p>
              </w:tc>
              <w:tc>
                <w:tcPr>
                  <w:tcW w:w="563"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w:t>
                  </w:r>
                </w:p>
              </w:tc>
              <w:tc>
                <w:tcPr>
                  <w:tcW w:w="515"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0.024</w:t>
                  </w:r>
                </w:p>
              </w:tc>
              <w:tc>
                <w:tcPr>
                  <w:tcW w:w="515"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0.024</w:t>
                  </w:r>
                </w:p>
              </w:tc>
              <w:tc>
                <w:tcPr>
                  <w:tcW w:w="519" w:type="pct"/>
                  <w:tcBorders>
                    <w:right w:val="nil"/>
                  </w:tcBorders>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+0.0028</w:t>
                  </w:r>
                </w:p>
              </w:tc>
            </w:tr>
            <w:tr w:rsidR="00775BAE" w:rsidTr="00B242B9">
              <w:trPr>
                <w:gridAfter w:val="1"/>
                <w:wAfter w:w="17" w:type="pct"/>
                <w:trHeight w:val="340"/>
                <w:jc w:val="center"/>
              </w:trPr>
              <w:tc>
                <w:tcPr>
                  <w:tcW w:w="339" w:type="pct"/>
                  <w:vMerge/>
                  <w:tcBorders>
                    <w:left w:val="nil"/>
                    <w:right w:val="single" w:sz="2" w:space="0" w:color="auto"/>
                  </w:tcBorders>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p>
              </w:tc>
              <w:tc>
                <w:tcPr>
                  <w:tcW w:w="520"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SS</w:t>
                  </w:r>
                </w:p>
              </w:tc>
              <w:tc>
                <w:tcPr>
                  <w:tcW w:w="515"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0.0043</w:t>
                  </w:r>
                </w:p>
              </w:tc>
              <w:tc>
                <w:tcPr>
                  <w:tcW w:w="557"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0.0043</w:t>
                  </w:r>
                </w:p>
              </w:tc>
              <w:tc>
                <w:tcPr>
                  <w:tcW w:w="473"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0.0006</w:t>
                  </w:r>
                </w:p>
              </w:tc>
              <w:tc>
                <w:tcPr>
                  <w:tcW w:w="467"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0.0048</w:t>
                  </w:r>
                </w:p>
              </w:tc>
              <w:tc>
                <w:tcPr>
                  <w:tcW w:w="563"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w:t>
                  </w:r>
                </w:p>
              </w:tc>
              <w:tc>
                <w:tcPr>
                  <w:tcW w:w="515"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0.0048</w:t>
                  </w:r>
                </w:p>
              </w:tc>
              <w:tc>
                <w:tcPr>
                  <w:tcW w:w="515"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0.0048</w:t>
                  </w:r>
                </w:p>
              </w:tc>
              <w:tc>
                <w:tcPr>
                  <w:tcW w:w="519" w:type="pct"/>
                  <w:tcBorders>
                    <w:right w:val="nil"/>
                  </w:tcBorders>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+0.0006</w:t>
                  </w:r>
                </w:p>
              </w:tc>
            </w:tr>
            <w:tr w:rsidR="00775BAE" w:rsidTr="00B242B9">
              <w:trPr>
                <w:gridAfter w:val="1"/>
                <w:wAfter w:w="17" w:type="pct"/>
                <w:trHeight w:val="340"/>
                <w:jc w:val="center"/>
              </w:trPr>
              <w:tc>
                <w:tcPr>
                  <w:tcW w:w="339" w:type="pct"/>
                  <w:vMerge/>
                  <w:tcBorders>
                    <w:left w:val="nil"/>
                    <w:right w:val="single" w:sz="2" w:space="0" w:color="auto"/>
                  </w:tcBorders>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p>
              </w:tc>
              <w:tc>
                <w:tcPr>
                  <w:tcW w:w="520"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氨氮</w:t>
                  </w:r>
                </w:p>
              </w:tc>
              <w:tc>
                <w:tcPr>
                  <w:tcW w:w="515"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0.0021</w:t>
                  </w:r>
                </w:p>
              </w:tc>
              <w:tc>
                <w:tcPr>
                  <w:tcW w:w="557"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0.0021</w:t>
                  </w:r>
                </w:p>
              </w:tc>
              <w:tc>
                <w:tcPr>
                  <w:tcW w:w="473"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0.0003</w:t>
                  </w:r>
                </w:p>
              </w:tc>
              <w:tc>
                <w:tcPr>
                  <w:tcW w:w="467"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0.0024</w:t>
                  </w:r>
                </w:p>
              </w:tc>
              <w:tc>
                <w:tcPr>
                  <w:tcW w:w="563"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w:t>
                  </w:r>
                </w:p>
              </w:tc>
              <w:tc>
                <w:tcPr>
                  <w:tcW w:w="515"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0.0024</w:t>
                  </w:r>
                </w:p>
              </w:tc>
              <w:tc>
                <w:tcPr>
                  <w:tcW w:w="515"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0.0024</w:t>
                  </w:r>
                </w:p>
              </w:tc>
              <w:tc>
                <w:tcPr>
                  <w:tcW w:w="519" w:type="pct"/>
                  <w:tcBorders>
                    <w:right w:val="nil"/>
                  </w:tcBorders>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+0.0003</w:t>
                  </w:r>
                </w:p>
              </w:tc>
            </w:tr>
            <w:tr w:rsidR="00775BAE" w:rsidTr="00B242B9">
              <w:trPr>
                <w:gridAfter w:val="1"/>
                <w:wAfter w:w="17" w:type="pct"/>
                <w:trHeight w:val="340"/>
                <w:jc w:val="center"/>
              </w:trPr>
              <w:tc>
                <w:tcPr>
                  <w:tcW w:w="339" w:type="pct"/>
                  <w:vMerge/>
                  <w:tcBorders>
                    <w:left w:val="nil"/>
                    <w:right w:val="single" w:sz="2" w:space="0" w:color="auto"/>
                  </w:tcBorders>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p>
              </w:tc>
              <w:tc>
                <w:tcPr>
                  <w:tcW w:w="520"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总磷</w:t>
                  </w:r>
                </w:p>
              </w:tc>
              <w:tc>
                <w:tcPr>
                  <w:tcW w:w="515"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0.0002</w:t>
                  </w:r>
                </w:p>
              </w:tc>
              <w:tc>
                <w:tcPr>
                  <w:tcW w:w="557"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0.0002</w:t>
                  </w:r>
                </w:p>
              </w:tc>
              <w:tc>
                <w:tcPr>
                  <w:tcW w:w="473"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0.00003</w:t>
                  </w:r>
                </w:p>
              </w:tc>
              <w:tc>
                <w:tcPr>
                  <w:tcW w:w="467"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0.0002</w:t>
                  </w:r>
                </w:p>
              </w:tc>
              <w:tc>
                <w:tcPr>
                  <w:tcW w:w="563"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w:t>
                  </w:r>
                </w:p>
              </w:tc>
              <w:tc>
                <w:tcPr>
                  <w:tcW w:w="515"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0.0002</w:t>
                  </w:r>
                </w:p>
              </w:tc>
              <w:tc>
                <w:tcPr>
                  <w:tcW w:w="515" w:type="pct"/>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0.0002</w:t>
                  </w:r>
                </w:p>
              </w:tc>
              <w:tc>
                <w:tcPr>
                  <w:tcW w:w="519" w:type="pct"/>
                  <w:tcBorders>
                    <w:right w:val="nil"/>
                  </w:tcBorders>
                  <w:vAlign w:val="center"/>
                </w:tcPr>
                <w:p w:rsidR="00775BAE" w:rsidRDefault="00775BAE"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hint="eastAsia"/>
                      <w:sz w:val="21"/>
                      <w:szCs w:val="21"/>
                    </w:rPr>
                    <w:t>+0.00003</w:t>
                  </w:r>
                </w:p>
              </w:tc>
            </w:tr>
            <w:tr w:rsidR="00B242B9" w:rsidTr="00B242B9">
              <w:trPr>
                <w:gridAfter w:val="1"/>
                <w:wAfter w:w="17" w:type="pct"/>
                <w:trHeight w:val="340"/>
                <w:jc w:val="center"/>
              </w:trPr>
              <w:tc>
                <w:tcPr>
                  <w:tcW w:w="339" w:type="pct"/>
                  <w:vMerge w:val="restart"/>
                  <w:tcBorders>
                    <w:left w:val="nil"/>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固废</w:t>
                  </w:r>
                </w:p>
              </w:tc>
              <w:tc>
                <w:tcPr>
                  <w:tcW w:w="520" w:type="pct"/>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一般固废</w:t>
                  </w:r>
                </w:p>
              </w:tc>
              <w:tc>
                <w:tcPr>
                  <w:tcW w:w="515" w:type="pct"/>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0</w:t>
                  </w:r>
                </w:p>
              </w:tc>
              <w:tc>
                <w:tcPr>
                  <w:tcW w:w="557" w:type="pct"/>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w:t>
                  </w:r>
                </w:p>
              </w:tc>
              <w:tc>
                <w:tcPr>
                  <w:tcW w:w="473" w:type="pct"/>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0</w:t>
                  </w:r>
                </w:p>
              </w:tc>
              <w:tc>
                <w:tcPr>
                  <w:tcW w:w="467" w:type="pct"/>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0</w:t>
                  </w:r>
                </w:p>
              </w:tc>
              <w:tc>
                <w:tcPr>
                  <w:tcW w:w="563" w:type="pct"/>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0</w:t>
                  </w:r>
                </w:p>
              </w:tc>
              <w:tc>
                <w:tcPr>
                  <w:tcW w:w="515" w:type="pct"/>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0</w:t>
                  </w:r>
                </w:p>
              </w:tc>
              <w:tc>
                <w:tcPr>
                  <w:tcW w:w="515" w:type="pct"/>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0</w:t>
                  </w:r>
                </w:p>
              </w:tc>
              <w:tc>
                <w:tcPr>
                  <w:tcW w:w="519" w:type="pct"/>
                  <w:tcBorders>
                    <w:right w:val="nil"/>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0</w:t>
                  </w:r>
                </w:p>
              </w:tc>
            </w:tr>
            <w:tr w:rsidR="00B242B9" w:rsidTr="00B242B9">
              <w:trPr>
                <w:gridAfter w:val="1"/>
                <w:wAfter w:w="17" w:type="pct"/>
                <w:trHeight w:val="340"/>
                <w:jc w:val="center"/>
              </w:trPr>
              <w:tc>
                <w:tcPr>
                  <w:tcW w:w="339" w:type="pct"/>
                  <w:vMerge/>
                  <w:tcBorders>
                    <w:left w:val="nil"/>
                    <w:bottom w:val="single" w:sz="12" w:space="0" w:color="auto"/>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p>
              </w:tc>
              <w:tc>
                <w:tcPr>
                  <w:tcW w:w="520" w:type="pct"/>
                  <w:tcBorders>
                    <w:bottom w:val="single" w:sz="12" w:space="0" w:color="auto"/>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危险固废</w:t>
                  </w:r>
                </w:p>
              </w:tc>
              <w:tc>
                <w:tcPr>
                  <w:tcW w:w="515" w:type="pct"/>
                  <w:tcBorders>
                    <w:bottom w:val="single" w:sz="12" w:space="0" w:color="auto"/>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0</w:t>
                  </w:r>
                </w:p>
              </w:tc>
              <w:tc>
                <w:tcPr>
                  <w:tcW w:w="557" w:type="pct"/>
                  <w:tcBorders>
                    <w:bottom w:val="single" w:sz="12" w:space="0" w:color="auto"/>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w:t>
                  </w:r>
                </w:p>
              </w:tc>
              <w:tc>
                <w:tcPr>
                  <w:tcW w:w="473" w:type="pct"/>
                  <w:tcBorders>
                    <w:bottom w:val="single" w:sz="12" w:space="0" w:color="auto"/>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0</w:t>
                  </w:r>
                </w:p>
              </w:tc>
              <w:tc>
                <w:tcPr>
                  <w:tcW w:w="467" w:type="pct"/>
                  <w:tcBorders>
                    <w:bottom w:val="single" w:sz="12" w:space="0" w:color="auto"/>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0</w:t>
                  </w:r>
                </w:p>
              </w:tc>
              <w:tc>
                <w:tcPr>
                  <w:tcW w:w="563" w:type="pct"/>
                  <w:tcBorders>
                    <w:bottom w:val="single" w:sz="12" w:space="0" w:color="auto"/>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0</w:t>
                  </w:r>
                </w:p>
              </w:tc>
              <w:tc>
                <w:tcPr>
                  <w:tcW w:w="515" w:type="pct"/>
                  <w:tcBorders>
                    <w:bottom w:val="single" w:sz="12" w:space="0" w:color="auto"/>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0</w:t>
                  </w:r>
                </w:p>
              </w:tc>
              <w:tc>
                <w:tcPr>
                  <w:tcW w:w="515" w:type="pct"/>
                  <w:tcBorders>
                    <w:bottom w:val="single" w:sz="12" w:space="0" w:color="auto"/>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0</w:t>
                  </w:r>
                </w:p>
              </w:tc>
              <w:tc>
                <w:tcPr>
                  <w:tcW w:w="519" w:type="pct"/>
                  <w:tcBorders>
                    <w:bottom w:val="single" w:sz="12" w:space="0" w:color="auto"/>
                    <w:right w:val="nil"/>
                  </w:tcBorders>
                  <w:vAlign w:val="center"/>
                </w:tcPr>
                <w:p w:rsidR="00B242B9" w:rsidRDefault="00B242B9" w:rsidP="004F273B">
                  <w:pPr>
                    <w:framePr w:hSpace="180" w:wrap="around" w:vAnchor="text" w:hAnchor="text" w:xAlign="center" w:y="1"/>
                    <w:autoSpaceDE w:val="0"/>
                    <w:autoSpaceDN w:val="0"/>
                    <w:adjustRightInd w:val="0"/>
                    <w:snapToGrid w:val="0"/>
                    <w:suppressOverlap/>
                    <w:jc w:val="center"/>
                    <w:rPr>
                      <w:rFonts w:ascii="Times New Roman" w:hAnsi="Times New Roman" w:cs="Times New Roman"/>
                      <w:sz w:val="21"/>
                      <w:szCs w:val="21"/>
                    </w:rPr>
                  </w:pPr>
                  <w:r>
                    <w:rPr>
                      <w:rFonts w:ascii="Times New Roman" w:hAnsi="Times New Roman" w:cs="Times New Roman"/>
                      <w:sz w:val="21"/>
                      <w:szCs w:val="21"/>
                    </w:rPr>
                    <w:t>0</w:t>
                  </w:r>
                </w:p>
              </w:tc>
            </w:tr>
          </w:tbl>
          <w:p w:rsidR="001D4BBD" w:rsidRPr="00A33D5C" w:rsidRDefault="003E044E" w:rsidP="00A33D5C">
            <w:pPr>
              <w:adjustRightInd w:val="0"/>
              <w:snapToGrid w:val="0"/>
              <w:spacing w:line="360" w:lineRule="auto"/>
              <w:ind w:firstLine="482"/>
              <w:jc w:val="both"/>
              <w:rPr>
                <w:rFonts w:ascii="Times New Roman" w:eastAsiaTheme="minorEastAsia" w:hAnsi="Times New Roman" w:cs="Times New Roman"/>
              </w:rPr>
            </w:pPr>
            <w:r w:rsidRPr="00354EA9">
              <w:rPr>
                <w:rFonts w:ascii="Times New Roman" w:eastAsiaTheme="minorEastAsia" w:hAnsi="Times New Roman" w:cs="Times New Roman"/>
                <w:kern w:val="2"/>
              </w:rPr>
              <w:t>由上表可见，</w:t>
            </w:r>
            <w:r w:rsidR="00F27292">
              <w:rPr>
                <w:rFonts w:ascii="Times New Roman" w:hAnsi="Times New Roman" w:cs="Times New Roman" w:hint="eastAsia"/>
              </w:rPr>
              <w:t>改建</w:t>
            </w:r>
            <w:r w:rsidR="00A33D5C">
              <w:rPr>
                <w:rFonts w:ascii="Times New Roman" w:eastAsiaTheme="minorEastAsia" w:hAnsi="Times New Roman" w:cs="Times New Roman" w:hint="eastAsia"/>
                <w:color w:val="000000" w:themeColor="text1"/>
                <w:kern w:val="2"/>
              </w:rPr>
              <w:t>后全厂</w:t>
            </w:r>
            <w:r w:rsidRPr="00354EA9">
              <w:rPr>
                <w:rFonts w:ascii="Times New Roman" w:eastAsiaTheme="minorEastAsia" w:hAnsi="Times New Roman" w:cs="Times New Roman"/>
                <w:color w:val="000000" w:themeColor="text1"/>
                <w:kern w:val="2"/>
              </w:rPr>
              <w:t>生活污水接管量为</w:t>
            </w:r>
            <w:r w:rsidR="00E145A1">
              <w:rPr>
                <w:rFonts w:ascii="Times New Roman" w:eastAsiaTheme="minorEastAsia" w:hAnsi="Times New Roman" w:cs="Times New Roman" w:hint="eastAsia"/>
                <w:color w:val="000000" w:themeColor="text1"/>
                <w:kern w:val="2"/>
              </w:rPr>
              <w:t>480</w:t>
            </w:r>
            <w:r w:rsidRPr="00354EA9">
              <w:rPr>
                <w:rFonts w:ascii="Times New Roman" w:eastAsiaTheme="minorEastAsia" w:hAnsi="Times New Roman" w:cs="Times New Roman"/>
                <w:color w:val="000000" w:themeColor="text1"/>
                <w:kern w:val="2"/>
              </w:rPr>
              <w:t>t/a</w:t>
            </w:r>
            <w:r w:rsidRPr="00354EA9">
              <w:rPr>
                <w:rFonts w:ascii="Times New Roman" w:eastAsiaTheme="minorEastAsia" w:hAnsi="Times New Roman" w:cs="Times New Roman"/>
                <w:color w:val="000000" w:themeColor="text1"/>
                <w:kern w:val="2"/>
              </w:rPr>
              <w:t>，</w:t>
            </w:r>
            <w:r w:rsidRPr="00354EA9">
              <w:rPr>
                <w:rFonts w:ascii="Times New Roman" w:eastAsiaTheme="minorEastAsia" w:hAnsi="Times New Roman" w:cs="Times New Roman"/>
                <w:color w:val="000000" w:themeColor="text1"/>
              </w:rPr>
              <w:t>COD</w:t>
            </w:r>
            <w:r w:rsidRPr="00354EA9">
              <w:rPr>
                <w:rFonts w:ascii="Times New Roman" w:eastAsiaTheme="minorEastAsia" w:hAnsi="Times New Roman" w:cs="Times New Roman"/>
                <w:color w:val="000000" w:themeColor="text1"/>
              </w:rPr>
              <w:t>、</w:t>
            </w:r>
            <w:r w:rsidRPr="00354EA9">
              <w:rPr>
                <w:rFonts w:ascii="Times New Roman" w:eastAsiaTheme="minorEastAsia" w:hAnsi="Times New Roman" w:cs="Times New Roman"/>
                <w:color w:val="000000" w:themeColor="text1"/>
              </w:rPr>
              <w:t>SS</w:t>
            </w:r>
            <w:r w:rsidRPr="00354EA9">
              <w:rPr>
                <w:rFonts w:ascii="Times New Roman" w:eastAsiaTheme="minorEastAsia" w:hAnsi="Times New Roman" w:cs="Times New Roman"/>
                <w:color w:val="000000" w:themeColor="text1"/>
              </w:rPr>
              <w:t>、氨氮、总磷接管量分别为</w:t>
            </w:r>
            <w:r w:rsidR="00E145A1">
              <w:rPr>
                <w:rFonts w:ascii="Times New Roman" w:eastAsiaTheme="minorEastAsia" w:hAnsi="Times New Roman" w:cs="Times New Roman" w:hint="eastAsia"/>
              </w:rPr>
              <w:t>0.024</w:t>
            </w:r>
            <w:r w:rsidRPr="00354EA9">
              <w:rPr>
                <w:rFonts w:ascii="Times New Roman" w:eastAsiaTheme="minorEastAsia" w:hAnsi="Times New Roman" w:cs="Times New Roman"/>
              </w:rPr>
              <w:t>t/a</w:t>
            </w:r>
            <w:r w:rsidRPr="00354EA9">
              <w:rPr>
                <w:rFonts w:ascii="Times New Roman" w:eastAsiaTheme="minorEastAsia" w:hAnsi="Times New Roman" w:cs="Times New Roman"/>
              </w:rPr>
              <w:t>、</w:t>
            </w:r>
            <w:r w:rsidR="00A33D5C">
              <w:rPr>
                <w:rFonts w:ascii="Times New Roman" w:eastAsiaTheme="minorEastAsia" w:hAnsi="Times New Roman" w:cs="Times New Roman" w:hint="eastAsia"/>
              </w:rPr>
              <w:t>0.00</w:t>
            </w:r>
            <w:r w:rsidR="00E145A1">
              <w:rPr>
                <w:rFonts w:ascii="Times New Roman" w:eastAsiaTheme="minorEastAsia" w:hAnsi="Times New Roman" w:cs="Times New Roman" w:hint="eastAsia"/>
              </w:rPr>
              <w:t>48</w:t>
            </w:r>
            <w:r w:rsidRPr="00354EA9">
              <w:rPr>
                <w:rFonts w:ascii="Times New Roman" w:eastAsiaTheme="minorEastAsia" w:hAnsi="Times New Roman" w:cs="Times New Roman"/>
              </w:rPr>
              <w:t>t/a</w:t>
            </w:r>
            <w:r w:rsidRPr="00354EA9">
              <w:rPr>
                <w:rFonts w:ascii="Times New Roman" w:eastAsiaTheme="minorEastAsia" w:hAnsi="Times New Roman" w:cs="Times New Roman"/>
              </w:rPr>
              <w:t>、</w:t>
            </w:r>
            <w:r w:rsidRPr="00354EA9">
              <w:rPr>
                <w:rFonts w:ascii="Times New Roman" w:eastAsiaTheme="minorEastAsia" w:hAnsi="Times New Roman" w:cs="Times New Roman"/>
              </w:rPr>
              <w:t>0.</w:t>
            </w:r>
            <w:r>
              <w:rPr>
                <w:rFonts w:ascii="Times New Roman" w:eastAsiaTheme="minorEastAsia" w:hAnsi="Times New Roman" w:cs="Times New Roman" w:hint="eastAsia"/>
              </w:rPr>
              <w:t>00</w:t>
            </w:r>
            <w:r w:rsidR="00E145A1">
              <w:rPr>
                <w:rFonts w:ascii="Times New Roman" w:eastAsiaTheme="minorEastAsia" w:hAnsi="Times New Roman" w:cs="Times New Roman" w:hint="eastAsia"/>
              </w:rPr>
              <w:t>24</w:t>
            </w:r>
            <w:r w:rsidRPr="00354EA9">
              <w:rPr>
                <w:rFonts w:ascii="Times New Roman" w:eastAsiaTheme="minorEastAsia" w:hAnsi="Times New Roman" w:cs="Times New Roman"/>
              </w:rPr>
              <w:t>t/a</w:t>
            </w:r>
            <w:r w:rsidRPr="00354EA9">
              <w:rPr>
                <w:rFonts w:ascii="Times New Roman" w:eastAsiaTheme="minorEastAsia" w:hAnsi="Times New Roman" w:cs="Times New Roman"/>
              </w:rPr>
              <w:t>、</w:t>
            </w:r>
            <w:r w:rsidRPr="00354EA9">
              <w:rPr>
                <w:rFonts w:ascii="Times New Roman" w:eastAsiaTheme="minorEastAsia" w:hAnsi="Times New Roman" w:cs="Times New Roman"/>
              </w:rPr>
              <w:t>0.00</w:t>
            </w:r>
            <w:r>
              <w:rPr>
                <w:rFonts w:ascii="Times New Roman" w:eastAsiaTheme="minorEastAsia" w:hAnsi="Times New Roman" w:cs="Times New Roman" w:hint="eastAsia"/>
              </w:rPr>
              <w:t>0</w:t>
            </w:r>
            <w:r w:rsidR="00A33D5C">
              <w:rPr>
                <w:rFonts w:ascii="Times New Roman" w:eastAsiaTheme="minorEastAsia" w:hAnsi="Times New Roman" w:cs="Times New Roman" w:hint="eastAsia"/>
              </w:rPr>
              <w:t>2</w:t>
            </w:r>
            <w:r w:rsidRPr="00354EA9">
              <w:rPr>
                <w:rFonts w:ascii="Times New Roman" w:eastAsiaTheme="minorEastAsia" w:hAnsi="Times New Roman" w:cs="Times New Roman"/>
              </w:rPr>
              <w:t>t/a</w:t>
            </w:r>
            <w:r w:rsidRPr="00354EA9">
              <w:rPr>
                <w:rFonts w:ascii="Times New Roman" w:eastAsiaTheme="minorEastAsia" w:hAnsi="Times New Roman" w:cs="Times New Roman"/>
              </w:rPr>
              <w:t>。总量控制因子</w:t>
            </w:r>
            <w:r w:rsidRPr="00354EA9">
              <w:rPr>
                <w:rFonts w:ascii="Times New Roman" w:eastAsiaTheme="minorEastAsia" w:hAnsi="Times New Roman" w:cs="Times New Roman"/>
              </w:rPr>
              <w:t>COD</w:t>
            </w:r>
            <w:r w:rsidRPr="00354EA9">
              <w:rPr>
                <w:rFonts w:ascii="Times New Roman" w:eastAsiaTheme="minorEastAsia" w:hAnsi="Times New Roman" w:cs="Times New Roman"/>
              </w:rPr>
              <w:t>、氨氮、</w:t>
            </w:r>
            <w:r w:rsidRPr="00354EA9">
              <w:rPr>
                <w:rFonts w:ascii="Times New Roman" w:eastAsiaTheme="minorEastAsia" w:hAnsi="Times New Roman" w:cs="Times New Roman"/>
              </w:rPr>
              <w:t>TP</w:t>
            </w:r>
            <w:r w:rsidRPr="00354EA9">
              <w:rPr>
                <w:rFonts w:ascii="Times New Roman" w:eastAsiaTheme="minorEastAsia" w:hAnsi="Times New Roman" w:cs="Times New Roman"/>
              </w:rPr>
              <w:t>排放总量分别为</w:t>
            </w:r>
            <w:r w:rsidR="00A33D5C">
              <w:rPr>
                <w:rFonts w:ascii="Times New Roman" w:eastAsiaTheme="minorEastAsia" w:hAnsi="Times New Roman" w:cs="Times New Roman" w:hint="eastAsia"/>
              </w:rPr>
              <w:t>0.02</w:t>
            </w:r>
            <w:r w:rsidR="00E145A1">
              <w:rPr>
                <w:rFonts w:ascii="Times New Roman" w:eastAsiaTheme="minorEastAsia" w:hAnsi="Times New Roman" w:cs="Times New Roman" w:hint="eastAsia"/>
              </w:rPr>
              <w:t>4</w:t>
            </w:r>
            <w:r w:rsidRPr="00354EA9">
              <w:rPr>
                <w:rFonts w:ascii="Times New Roman" w:eastAsiaTheme="minorEastAsia" w:hAnsi="Times New Roman" w:cs="Times New Roman"/>
              </w:rPr>
              <w:t>t/a</w:t>
            </w:r>
            <w:r w:rsidRPr="00354EA9">
              <w:rPr>
                <w:rFonts w:ascii="Times New Roman" w:eastAsiaTheme="minorEastAsia" w:hAnsi="Times New Roman" w:cs="Times New Roman"/>
              </w:rPr>
              <w:t>、</w:t>
            </w:r>
            <w:r w:rsidR="00A33D5C">
              <w:rPr>
                <w:rFonts w:ascii="Times New Roman" w:eastAsiaTheme="minorEastAsia" w:hAnsi="Times New Roman" w:cs="Times New Roman" w:hint="eastAsia"/>
              </w:rPr>
              <w:t>0.00</w:t>
            </w:r>
            <w:r w:rsidR="00E145A1">
              <w:rPr>
                <w:rFonts w:ascii="Times New Roman" w:eastAsiaTheme="minorEastAsia" w:hAnsi="Times New Roman" w:cs="Times New Roman" w:hint="eastAsia"/>
              </w:rPr>
              <w:t>24</w:t>
            </w:r>
            <w:r w:rsidRPr="00354EA9">
              <w:rPr>
                <w:rFonts w:ascii="Times New Roman" w:eastAsiaTheme="minorEastAsia" w:hAnsi="Times New Roman" w:cs="Times New Roman"/>
              </w:rPr>
              <w:t>t/a</w:t>
            </w:r>
            <w:r w:rsidRPr="00354EA9">
              <w:rPr>
                <w:rFonts w:ascii="Times New Roman" w:eastAsiaTheme="minorEastAsia" w:hAnsi="Times New Roman" w:cs="Times New Roman"/>
              </w:rPr>
              <w:t>、</w:t>
            </w:r>
            <w:r w:rsidR="00A33D5C">
              <w:rPr>
                <w:rFonts w:ascii="Times New Roman" w:eastAsiaTheme="minorEastAsia" w:hAnsi="Times New Roman" w:cs="Times New Roman" w:hint="eastAsia"/>
              </w:rPr>
              <w:t>0.0002</w:t>
            </w:r>
            <w:r w:rsidRPr="00354EA9">
              <w:rPr>
                <w:rFonts w:ascii="Times New Roman" w:eastAsiaTheme="minorEastAsia" w:hAnsi="Times New Roman" w:cs="Times New Roman"/>
              </w:rPr>
              <w:t>t/a</w:t>
            </w:r>
            <w:r w:rsidRPr="00354EA9">
              <w:rPr>
                <w:rFonts w:ascii="Times New Roman" w:eastAsiaTheme="minorEastAsia" w:hAnsi="Times New Roman" w:cs="Times New Roman"/>
              </w:rPr>
              <w:t>，根据总量控制原则，</w:t>
            </w:r>
            <w:r w:rsidRPr="00354EA9">
              <w:rPr>
                <w:rFonts w:ascii="Times New Roman" w:eastAsiaTheme="minorEastAsia" w:hAnsi="Times New Roman" w:cs="Times New Roman"/>
              </w:rPr>
              <w:t>COD</w:t>
            </w:r>
            <w:r w:rsidRPr="00354EA9">
              <w:rPr>
                <w:rFonts w:ascii="Times New Roman" w:eastAsiaTheme="minorEastAsia" w:hAnsi="Times New Roman" w:cs="Times New Roman"/>
              </w:rPr>
              <w:t>、氨氮、</w:t>
            </w:r>
            <w:r w:rsidRPr="00354EA9">
              <w:rPr>
                <w:rFonts w:ascii="Times New Roman" w:eastAsiaTheme="minorEastAsia" w:hAnsi="Times New Roman" w:cs="Times New Roman"/>
              </w:rPr>
              <w:t>TP</w:t>
            </w:r>
            <w:r w:rsidRPr="00354EA9">
              <w:rPr>
                <w:rFonts w:ascii="Times New Roman" w:eastAsiaTheme="minorEastAsia" w:hAnsi="Times New Roman" w:cs="Times New Roman"/>
              </w:rPr>
              <w:t>新增排放总量指标在江阴市</w:t>
            </w:r>
            <w:r w:rsidR="00A33D5C">
              <w:rPr>
                <w:rFonts w:ascii="Times New Roman" w:eastAsiaTheme="minorEastAsia" w:hAnsi="Times New Roman" w:cs="Times New Roman" w:hint="eastAsia"/>
              </w:rPr>
              <w:t>申港</w:t>
            </w:r>
            <w:proofErr w:type="gramStart"/>
            <w:r w:rsidR="00AE256D">
              <w:rPr>
                <w:rFonts w:ascii="Times New Roman" w:eastAsiaTheme="minorEastAsia" w:hAnsi="Times New Roman" w:cs="Times New Roman" w:hint="eastAsia"/>
              </w:rPr>
              <w:t>街道</w:t>
            </w:r>
            <w:r w:rsidRPr="00354EA9">
              <w:rPr>
                <w:rFonts w:ascii="Times New Roman" w:eastAsiaTheme="minorEastAsia" w:hAnsi="Times New Roman" w:cs="Times New Roman"/>
              </w:rPr>
              <w:t>控源截污</w:t>
            </w:r>
            <w:proofErr w:type="gramEnd"/>
            <w:r w:rsidRPr="00354EA9">
              <w:rPr>
                <w:rFonts w:ascii="Times New Roman" w:eastAsiaTheme="minorEastAsia" w:hAnsi="Times New Roman" w:cs="Times New Roman"/>
              </w:rPr>
              <w:t>平衡；特征因子</w:t>
            </w:r>
            <w:r w:rsidRPr="00354EA9">
              <w:rPr>
                <w:rFonts w:ascii="Times New Roman" w:eastAsiaTheme="minorEastAsia" w:hAnsi="Times New Roman" w:cs="Times New Roman"/>
              </w:rPr>
              <w:t>SS</w:t>
            </w:r>
            <w:r w:rsidRPr="00354EA9">
              <w:rPr>
                <w:rFonts w:ascii="Times New Roman" w:eastAsiaTheme="minorEastAsia" w:hAnsi="Times New Roman" w:cs="Times New Roman"/>
              </w:rPr>
              <w:t>排放总量为</w:t>
            </w:r>
            <w:r>
              <w:rPr>
                <w:rFonts w:ascii="Times New Roman" w:eastAsiaTheme="minorEastAsia" w:hAnsi="Times New Roman" w:cs="Times New Roman" w:hint="eastAsia"/>
              </w:rPr>
              <w:t>0.00</w:t>
            </w:r>
            <w:r w:rsidR="00A33D5C">
              <w:rPr>
                <w:rFonts w:ascii="Times New Roman" w:eastAsiaTheme="minorEastAsia" w:hAnsi="Times New Roman" w:cs="Times New Roman" w:hint="eastAsia"/>
              </w:rPr>
              <w:t>4</w:t>
            </w:r>
            <w:r w:rsidR="00E145A1">
              <w:rPr>
                <w:rFonts w:ascii="Times New Roman" w:eastAsiaTheme="minorEastAsia" w:hAnsi="Times New Roman" w:cs="Times New Roman" w:hint="eastAsia"/>
              </w:rPr>
              <w:t>8</w:t>
            </w:r>
            <w:r w:rsidRPr="00354EA9">
              <w:rPr>
                <w:rFonts w:ascii="Times New Roman" w:eastAsiaTheme="minorEastAsia" w:hAnsi="Times New Roman" w:cs="Times New Roman"/>
              </w:rPr>
              <w:t>t/a</w:t>
            </w:r>
            <w:r w:rsidRPr="00354EA9">
              <w:rPr>
                <w:rFonts w:ascii="Times New Roman" w:eastAsiaTheme="minorEastAsia" w:hAnsi="Times New Roman" w:cs="Times New Roman"/>
              </w:rPr>
              <w:t>，作为该企业考核指标。</w:t>
            </w:r>
          </w:p>
          <w:p w:rsidR="009A1EE4" w:rsidRDefault="00120246" w:rsidP="0018586A">
            <w:pPr>
              <w:adjustRightInd w:val="0"/>
              <w:snapToGrid w:val="0"/>
              <w:spacing w:line="360" w:lineRule="auto"/>
              <w:ind w:firstLine="482"/>
              <w:rPr>
                <w:rFonts w:ascii="Times New Roman" w:eastAsiaTheme="minorEastAsia" w:hAnsi="Times New Roman" w:cs="Times New Roman"/>
                <w:kern w:val="2"/>
              </w:rPr>
            </w:pPr>
            <w:r w:rsidRPr="00354EA9">
              <w:rPr>
                <w:rFonts w:ascii="Times New Roman" w:eastAsiaTheme="minorEastAsia" w:hAnsi="Times New Roman" w:cs="Times New Roman"/>
                <w:kern w:val="2"/>
              </w:rPr>
              <w:t>固体废物排放量为零，符合总量控制要求。</w:t>
            </w:r>
          </w:p>
          <w:p w:rsidR="00A33D5C" w:rsidRDefault="00A33D5C" w:rsidP="0018586A">
            <w:pPr>
              <w:adjustRightInd w:val="0"/>
              <w:snapToGrid w:val="0"/>
              <w:spacing w:line="360" w:lineRule="auto"/>
              <w:ind w:firstLine="482"/>
              <w:rPr>
                <w:rFonts w:ascii="Times New Roman" w:eastAsiaTheme="minorEastAsia" w:hAnsi="Times New Roman" w:cs="Times New Roman"/>
                <w:kern w:val="2"/>
              </w:rPr>
            </w:pPr>
          </w:p>
          <w:p w:rsidR="00A33D5C" w:rsidRDefault="00A33D5C" w:rsidP="0018586A">
            <w:pPr>
              <w:adjustRightInd w:val="0"/>
              <w:snapToGrid w:val="0"/>
              <w:spacing w:line="360" w:lineRule="auto"/>
              <w:ind w:firstLine="482"/>
              <w:rPr>
                <w:rFonts w:ascii="Times New Roman" w:eastAsiaTheme="minorEastAsia" w:hAnsi="Times New Roman" w:cs="Times New Roman"/>
                <w:kern w:val="2"/>
              </w:rPr>
            </w:pPr>
          </w:p>
          <w:p w:rsidR="00A33D5C" w:rsidRDefault="00A33D5C" w:rsidP="0018586A">
            <w:pPr>
              <w:adjustRightInd w:val="0"/>
              <w:snapToGrid w:val="0"/>
              <w:spacing w:line="360" w:lineRule="auto"/>
              <w:ind w:firstLine="482"/>
              <w:rPr>
                <w:rFonts w:ascii="Times New Roman" w:eastAsiaTheme="minorEastAsia" w:hAnsi="Times New Roman" w:cs="Times New Roman"/>
                <w:kern w:val="2"/>
              </w:rPr>
            </w:pPr>
          </w:p>
          <w:p w:rsidR="00A33D5C" w:rsidRDefault="00A33D5C" w:rsidP="0018586A">
            <w:pPr>
              <w:adjustRightInd w:val="0"/>
              <w:snapToGrid w:val="0"/>
              <w:spacing w:line="360" w:lineRule="auto"/>
              <w:ind w:firstLine="482"/>
              <w:rPr>
                <w:rFonts w:ascii="Times New Roman" w:eastAsiaTheme="minorEastAsia" w:hAnsi="Times New Roman" w:cs="Times New Roman"/>
                <w:kern w:val="2"/>
              </w:rPr>
            </w:pPr>
          </w:p>
          <w:p w:rsidR="00A33D5C" w:rsidRDefault="00A33D5C" w:rsidP="0018586A">
            <w:pPr>
              <w:adjustRightInd w:val="0"/>
              <w:snapToGrid w:val="0"/>
              <w:spacing w:line="360" w:lineRule="auto"/>
              <w:ind w:firstLine="482"/>
              <w:rPr>
                <w:rFonts w:ascii="Times New Roman" w:eastAsiaTheme="minorEastAsia" w:hAnsi="Times New Roman" w:cs="Times New Roman"/>
                <w:kern w:val="2"/>
              </w:rPr>
            </w:pPr>
          </w:p>
          <w:p w:rsidR="00A33D5C" w:rsidRDefault="00A33D5C" w:rsidP="0018586A">
            <w:pPr>
              <w:adjustRightInd w:val="0"/>
              <w:snapToGrid w:val="0"/>
              <w:spacing w:line="360" w:lineRule="auto"/>
              <w:ind w:firstLine="482"/>
              <w:rPr>
                <w:rFonts w:ascii="Times New Roman" w:eastAsiaTheme="minorEastAsia" w:hAnsi="Times New Roman" w:cs="Times New Roman"/>
                <w:kern w:val="2"/>
              </w:rPr>
            </w:pPr>
          </w:p>
          <w:p w:rsidR="00A33D5C" w:rsidRDefault="00A33D5C" w:rsidP="0018586A">
            <w:pPr>
              <w:adjustRightInd w:val="0"/>
              <w:snapToGrid w:val="0"/>
              <w:spacing w:line="360" w:lineRule="auto"/>
              <w:ind w:firstLine="482"/>
              <w:rPr>
                <w:rFonts w:ascii="Times New Roman" w:eastAsiaTheme="minorEastAsia" w:hAnsi="Times New Roman" w:cs="Times New Roman"/>
                <w:kern w:val="2"/>
              </w:rPr>
            </w:pPr>
          </w:p>
          <w:p w:rsidR="00A33D5C" w:rsidRDefault="00A33D5C" w:rsidP="0018586A">
            <w:pPr>
              <w:adjustRightInd w:val="0"/>
              <w:snapToGrid w:val="0"/>
              <w:spacing w:line="360" w:lineRule="auto"/>
              <w:ind w:firstLine="482"/>
              <w:rPr>
                <w:rFonts w:ascii="Times New Roman" w:eastAsiaTheme="minorEastAsia" w:hAnsi="Times New Roman" w:cs="Times New Roman"/>
                <w:kern w:val="2"/>
              </w:rPr>
            </w:pPr>
          </w:p>
          <w:p w:rsidR="00A33D5C" w:rsidRPr="0018586A" w:rsidRDefault="00A33D5C" w:rsidP="0018586A">
            <w:pPr>
              <w:adjustRightInd w:val="0"/>
              <w:snapToGrid w:val="0"/>
              <w:spacing w:line="360" w:lineRule="auto"/>
              <w:ind w:firstLine="482"/>
              <w:rPr>
                <w:rFonts w:ascii="Times New Roman" w:eastAsiaTheme="minorEastAsia" w:hAnsi="Times New Roman" w:cs="Times New Roman"/>
                <w:kern w:val="2"/>
                <w:szCs w:val="21"/>
              </w:rPr>
            </w:pPr>
          </w:p>
        </w:tc>
      </w:tr>
    </w:tbl>
    <w:p w:rsidR="00BA3E1A" w:rsidRPr="00561EF5" w:rsidRDefault="009B76E9" w:rsidP="009B76E9">
      <w:pPr>
        <w:pStyle w:val="1"/>
        <w:rPr>
          <w:rFonts w:eastAsiaTheme="minorEastAsia"/>
          <w:b/>
        </w:rPr>
      </w:pPr>
      <w:r w:rsidRPr="00561EF5">
        <w:rPr>
          <w:rFonts w:eastAsiaTheme="minorEastAsia"/>
          <w:b/>
        </w:rPr>
        <w:lastRenderedPageBreak/>
        <w:t>表</w:t>
      </w:r>
      <w:r w:rsidRPr="00561EF5">
        <w:rPr>
          <w:rFonts w:eastAsiaTheme="minorEastAsia"/>
          <w:b/>
        </w:rPr>
        <w:t>5</w:t>
      </w:r>
      <w:r w:rsidR="00120246" w:rsidRPr="00561EF5">
        <w:rPr>
          <w:rFonts w:eastAsiaTheme="minorEastAsia"/>
          <w:b/>
        </w:rPr>
        <w:t>建设项目工程分析</w:t>
      </w:r>
    </w:p>
    <w:tbl>
      <w:tblP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01"/>
      </w:tblGrid>
      <w:tr w:rsidR="00BA3E1A" w:rsidRPr="00561EF5" w:rsidTr="00441F16">
        <w:trPr>
          <w:trHeight w:val="13380"/>
        </w:trPr>
        <w:tc>
          <w:tcPr>
            <w:tcW w:w="8901" w:type="dxa"/>
            <w:tcBorders>
              <w:top w:val="single" w:sz="4" w:space="0" w:color="auto"/>
              <w:left w:val="single" w:sz="4" w:space="0" w:color="auto"/>
              <w:bottom w:val="single" w:sz="4" w:space="0" w:color="auto"/>
              <w:right w:val="single" w:sz="4" w:space="0" w:color="auto"/>
            </w:tcBorders>
          </w:tcPr>
          <w:p w:rsidR="00BA3E1A" w:rsidRPr="00354EA9" w:rsidRDefault="00120246">
            <w:pPr>
              <w:adjustRightInd w:val="0"/>
              <w:snapToGrid w:val="0"/>
              <w:spacing w:beforeLines="50" w:before="120" w:line="360" w:lineRule="auto"/>
              <w:rPr>
                <w:rFonts w:ascii="Times New Roman" w:eastAsiaTheme="minorEastAsia" w:hAnsi="Times New Roman" w:cs="Times New Roman"/>
                <w:b/>
              </w:rPr>
            </w:pPr>
            <w:r w:rsidRPr="00354EA9">
              <w:rPr>
                <w:rFonts w:ascii="Times New Roman" w:eastAsiaTheme="minorEastAsia" w:hAnsi="Times New Roman" w:cs="Times New Roman"/>
                <w:b/>
              </w:rPr>
              <w:t>工艺流程简述：</w:t>
            </w:r>
          </w:p>
          <w:p w:rsidR="00BA3E1A" w:rsidRPr="00354EA9" w:rsidRDefault="00120246">
            <w:pPr>
              <w:adjustRightInd w:val="0"/>
              <w:snapToGrid w:val="0"/>
              <w:spacing w:line="360" w:lineRule="auto"/>
              <w:rPr>
                <w:rFonts w:ascii="Times New Roman" w:eastAsiaTheme="minorEastAsia" w:hAnsi="Times New Roman" w:cs="Times New Roman"/>
                <w:b/>
              </w:rPr>
            </w:pPr>
            <w:r w:rsidRPr="00354EA9">
              <w:rPr>
                <w:rFonts w:ascii="Times New Roman" w:eastAsiaTheme="minorEastAsia" w:hAnsi="Times New Roman" w:cs="Times New Roman"/>
                <w:b/>
              </w:rPr>
              <w:t>一、生产工艺</w:t>
            </w:r>
          </w:p>
          <w:p w:rsidR="00CE7B54" w:rsidRDefault="00E96132" w:rsidP="00CE7B54">
            <w:pPr>
              <w:tabs>
                <w:tab w:val="left" w:pos="1446"/>
              </w:tabs>
              <w:adjustRightInd w:val="0"/>
              <w:snapToGrid w:val="0"/>
              <w:spacing w:beforeLines="50" w:before="120" w:line="360" w:lineRule="auto"/>
              <w:ind w:firstLineChars="200" w:firstLine="480"/>
              <w:rPr>
                <w:rFonts w:ascii="Times New Roman" w:eastAsiaTheme="minorEastAsia" w:hAnsi="Times New Roman" w:cs="Times New Roman"/>
                <w:kern w:val="2"/>
              </w:rPr>
            </w:pPr>
            <w:r>
              <w:rPr>
                <w:rFonts w:ascii="Times New Roman" w:eastAsiaTheme="minorEastAsia" w:hAnsi="Times New Roman" w:cs="Times New Roman"/>
                <w:noProof/>
                <w:kern w:val="2"/>
              </w:rPr>
              <mc:AlternateContent>
                <mc:Choice Requires="wps">
                  <w:drawing>
                    <wp:anchor distT="0" distB="0" distL="114300" distR="114300" simplePos="0" relativeHeight="252103680" behindDoc="0" locked="0" layoutInCell="1" allowOverlap="1" wp14:anchorId="2A706D68" wp14:editId="3621FE95">
                      <wp:simplePos x="0" y="0"/>
                      <wp:positionH relativeFrom="column">
                        <wp:posOffset>2279015</wp:posOffset>
                      </wp:positionH>
                      <wp:positionV relativeFrom="paragraph">
                        <wp:posOffset>930605</wp:posOffset>
                      </wp:positionV>
                      <wp:extent cx="890270" cy="327660"/>
                      <wp:effectExtent l="0" t="0" r="5080" b="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327660"/>
                              </a:xfrm>
                              <a:prstGeom prst="rect">
                                <a:avLst/>
                              </a:prstGeom>
                              <a:solidFill>
                                <a:srgbClr val="FFFFFF"/>
                              </a:solidFill>
                              <a:ln w="9525">
                                <a:noFill/>
                                <a:miter lim="800000"/>
                                <a:headEnd/>
                                <a:tailEnd/>
                              </a:ln>
                            </wps:spPr>
                            <wps:txbx>
                              <w:txbxContent>
                                <w:p w:rsidR="009F0FC7" w:rsidRPr="00E96132" w:rsidRDefault="009F0FC7" w:rsidP="00E96132">
                                  <w:pPr>
                                    <w:jc w:val="center"/>
                                  </w:pPr>
                                  <w:r w:rsidRPr="00E96132">
                                    <w:rPr>
                                      <w:rFonts w:hint="eastAsia"/>
                                    </w:rPr>
                                    <w:t>镀锌钢丝</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79.45pt;margin-top:73.3pt;width:70.1pt;height:25.8pt;z-index:25210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" stroked="f">
                      <v:textbox>
                        <w:txbxContent>
                          <w:p w:rsidR="009F0FC7" w:rsidRPr="00E96132" w:rsidRDefault="009F0FC7" w:rsidP="00E96132">
                            <w:pPr>
                              <w:jc w:val="center"/>
                            </w:pPr>
                            <w:r w:rsidRPr="00E96132">
                              <w:rPr>
                                <w:rFonts w:hint="eastAsia"/>
                              </w:rPr>
                              <w:t>镀锌钢丝</w:t>
                            </w:r>
                          </w:p>
                        </w:txbxContent>
                      </v:textbox>
                    </v:shape>
                  </w:pict>
                </mc:Fallback>
              </mc:AlternateContent>
            </w:r>
            <w:r w:rsidR="00120246" w:rsidRPr="00354EA9">
              <w:rPr>
                <w:rFonts w:ascii="Times New Roman" w:eastAsiaTheme="minorEastAsia" w:hAnsi="Times New Roman" w:cs="Times New Roman"/>
                <w:kern w:val="2"/>
              </w:rPr>
              <w:t>本项目</w:t>
            </w:r>
            <w:r w:rsidR="00C54C6B" w:rsidRPr="00C54C6B">
              <w:rPr>
                <w:rFonts w:ascii="Times New Roman" w:eastAsiaTheme="minorEastAsia" w:hAnsi="Times New Roman" w:cs="Times New Roman" w:hint="eastAsia"/>
                <w:kern w:val="2"/>
              </w:rPr>
              <w:t>从事</w:t>
            </w:r>
            <w:r w:rsidR="001D4BBD">
              <w:rPr>
                <w:rFonts w:ascii="Times New Roman" w:eastAsiaTheme="minorEastAsia" w:hAnsi="Times New Roman" w:cs="Times New Roman" w:hint="eastAsia"/>
                <w:kern w:val="2"/>
              </w:rPr>
              <w:t>金属</w:t>
            </w:r>
            <w:r w:rsidR="00A33D5C">
              <w:rPr>
                <w:rFonts w:ascii="Times New Roman" w:eastAsiaTheme="minorEastAsia" w:hAnsi="Times New Roman" w:cs="Times New Roman" w:hint="eastAsia"/>
                <w:kern w:val="2"/>
              </w:rPr>
              <w:t>钢丝绳的</w:t>
            </w:r>
            <w:r>
              <w:rPr>
                <w:rFonts w:ascii="Times New Roman" w:eastAsiaTheme="minorEastAsia" w:hAnsi="Times New Roman" w:cs="Times New Roman" w:hint="eastAsia"/>
                <w:kern w:val="2"/>
              </w:rPr>
              <w:t>生产</w:t>
            </w:r>
            <w:r w:rsidR="00C54C6B" w:rsidRPr="00D139E9">
              <w:rPr>
                <w:rFonts w:ascii="Times New Roman" w:eastAsiaTheme="minorEastAsia" w:hAnsi="Times New Roman" w:cs="Times New Roman"/>
                <w:kern w:val="2"/>
              </w:rPr>
              <w:t>，</w:t>
            </w:r>
            <w:r w:rsidR="00C54C6B">
              <w:rPr>
                <w:rFonts w:ascii="Times New Roman" w:eastAsiaTheme="minorEastAsia" w:hAnsi="Times New Roman" w:cs="Times New Roman"/>
                <w:kern w:val="2"/>
              </w:rPr>
              <w:t>生产</w:t>
            </w:r>
            <w:r w:rsidR="00120246" w:rsidRPr="00354EA9">
              <w:rPr>
                <w:rFonts w:ascii="Times New Roman" w:eastAsiaTheme="minorEastAsia" w:hAnsi="Times New Roman" w:cs="Times New Roman"/>
                <w:kern w:val="2"/>
              </w:rPr>
              <w:t>以</w:t>
            </w:r>
            <w:r>
              <w:rPr>
                <w:rFonts w:ascii="Times New Roman" w:eastAsiaTheme="minorEastAsia" w:hAnsi="Times New Roman" w:cs="Times New Roman" w:hint="eastAsia"/>
                <w:kern w:val="2"/>
              </w:rPr>
              <w:t>镀锌钢丝</w:t>
            </w:r>
            <w:r w:rsidR="00F0261F">
              <w:rPr>
                <w:rFonts w:ascii="Times New Roman" w:eastAsiaTheme="minorEastAsia" w:hAnsi="Times New Roman" w:cs="Times New Roman"/>
                <w:kern w:val="2"/>
              </w:rPr>
              <w:t>为原料</w:t>
            </w:r>
            <w:r w:rsidR="00CE7B54">
              <w:rPr>
                <w:rFonts w:ascii="Times New Roman" w:eastAsiaTheme="minorEastAsia" w:hAnsi="Times New Roman" w:cs="Times New Roman" w:hint="eastAsia"/>
                <w:kern w:val="2"/>
              </w:rPr>
              <w:t>。</w:t>
            </w:r>
            <w:r w:rsidR="00F0261F">
              <w:rPr>
                <w:rFonts w:ascii="Times New Roman" w:eastAsiaTheme="minorEastAsia" w:hAnsi="Times New Roman" w:cs="Times New Roman"/>
                <w:kern w:val="2"/>
              </w:rPr>
              <w:t>根据</w:t>
            </w:r>
            <w:r w:rsidR="00F0261F">
              <w:rPr>
                <w:rFonts w:ascii="Times New Roman" w:eastAsiaTheme="minorEastAsia" w:hAnsi="Times New Roman" w:cs="Times New Roman" w:hint="eastAsia"/>
                <w:kern w:val="2"/>
              </w:rPr>
              <w:t>产品</w:t>
            </w:r>
            <w:r w:rsidR="00F0261F">
              <w:rPr>
                <w:rFonts w:ascii="Times New Roman" w:eastAsiaTheme="minorEastAsia" w:hAnsi="Times New Roman" w:cs="Times New Roman"/>
                <w:kern w:val="2"/>
              </w:rPr>
              <w:t>要求</w:t>
            </w:r>
            <w:r w:rsidR="00F0261F">
              <w:rPr>
                <w:rFonts w:ascii="Times New Roman" w:eastAsiaTheme="minorEastAsia" w:hAnsi="Times New Roman" w:cs="Times New Roman" w:hint="eastAsia"/>
                <w:kern w:val="2"/>
              </w:rPr>
              <w:t>，</w:t>
            </w:r>
            <w:r w:rsidR="001D4BBD">
              <w:rPr>
                <w:rFonts w:ascii="Times New Roman" w:eastAsiaTheme="minorEastAsia" w:hAnsi="Times New Roman" w:cs="Times New Roman" w:hint="eastAsia"/>
                <w:kern w:val="2"/>
              </w:rPr>
              <w:t>经</w:t>
            </w:r>
            <w:r>
              <w:rPr>
                <w:rFonts w:ascii="Times New Roman" w:eastAsiaTheme="minorEastAsia" w:hAnsi="Times New Roman" w:cs="Times New Roman" w:hint="eastAsia"/>
                <w:kern w:val="2"/>
              </w:rPr>
              <w:t>水箱拉丝、</w:t>
            </w:r>
            <w:r>
              <w:rPr>
                <w:rFonts w:ascii="Times New Roman" w:eastAsiaTheme="minorEastAsia" w:hAnsi="Times New Roman" w:cs="Times New Roman"/>
                <w:kern w:val="2"/>
              </w:rPr>
              <w:t>捻股</w:t>
            </w:r>
            <w:r>
              <w:rPr>
                <w:rFonts w:ascii="Times New Roman" w:eastAsiaTheme="minorEastAsia" w:hAnsi="Times New Roman" w:cs="Times New Roman" w:hint="eastAsia"/>
                <w:kern w:val="2"/>
              </w:rPr>
              <w:t>、</w:t>
            </w:r>
            <w:r>
              <w:rPr>
                <w:rFonts w:ascii="Times New Roman" w:eastAsiaTheme="minorEastAsia" w:hAnsi="Times New Roman" w:cs="Times New Roman"/>
                <w:kern w:val="2"/>
              </w:rPr>
              <w:t>合绳</w:t>
            </w:r>
            <w:r w:rsidR="001D4BBD">
              <w:rPr>
                <w:rFonts w:ascii="Times New Roman" w:eastAsiaTheme="minorEastAsia" w:hAnsi="Times New Roman" w:cs="Times New Roman"/>
                <w:kern w:val="2"/>
              </w:rPr>
              <w:t>后即为成品</w:t>
            </w:r>
            <w:r w:rsidR="00CE7B54">
              <w:rPr>
                <w:rFonts w:ascii="Times New Roman" w:eastAsiaTheme="minorEastAsia" w:hAnsi="Times New Roman" w:cs="Times New Roman" w:hint="eastAsia"/>
                <w:kern w:val="2"/>
              </w:rPr>
              <w:t>，</w:t>
            </w:r>
            <w:r w:rsidR="00120246" w:rsidRPr="00354EA9">
              <w:rPr>
                <w:rFonts w:ascii="Times New Roman" w:eastAsiaTheme="minorEastAsia" w:hAnsi="Times New Roman" w:cs="Times New Roman"/>
                <w:kern w:val="2"/>
              </w:rPr>
              <w:t>具体生产工艺流程</w:t>
            </w:r>
            <w:proofErr w:type="gramStart"/>
            <w:r w:rsidR="00120246" w:rsidRPr="00354EA9">
              <w:rPr>
                <w:rFonts w:ascii="Times New Roman" w:eastAsiaTheme="minorEastAsia" w:hAnsi="Times New Roman" w:cs="Times New Roman"/>
                <w:kern w:val="2"/>
              </w:rPr>
              <w:t>及产污环节</w:t>
            </w:r>
            <w:proofErr w:type="gramEnd"/>
            <w:r w:rsidR="00120246" w:rsidRPr="00354EA9">
              <w:rPr>
                <w:rFonts w:ascii="Times New Roman" w:eastAsiaTheme="minorEastAsia" w:hAnsi="Times New Roman" w:cs="Times New Roman"/>
                <w:kern w:val="2"/>
              </w:rPr>
              <w:t>见下图</w:t>
            </w:r>
            <w:r w:rsidR="00120246" w:rsidRPr="00354EA9">
              <w:rPr>
                <w:rFonts w:ascii="Times New Roman" w:eastAsiaTheme="minorEastAsia" w:hAnsi="Times New Roman" w:cs="Times New Roman"/>
                <w:kern w:val="2"/>
              </w:rPr>
              <w:t>5-1</w:t>
            </w:r>
            <w:r w:rsidR="00120246" w:rsidRPr="00354EA9">
              <w:rPr>
                <w:rFonts w:ascii="Times New Roman" w:eastAsiaTheme="minorEastAsia" w:hAnsi="Times New Roman" w:cs="Times New Roman"/>
                <w:kern w:val="2"/>
              </w:rPr>
              <w:t>（其中</w:t>
            </w:r>
            <w:r w:rsidR="00120246" w:rsidRPr="00354EA9">
              <w:rPr>
                <w:rFonts w:ascii="Times New Roman" w:eastAsiaTheme="minorEastAsia" w:hAnsi="Times New Roman" w:cs="Times New Roman"/>
                <w:kern w:val="2"/>
              </w:rPr>
              <w:t>G-</w:t>
            </w:r>
            <w:r w:rsidR="00120246" w:rsidRPr="00354EA9">
              <w:rPr>
                <w:rFonts w:ascii="Times New Roman" w:eastAsiaTheme="minorEastAsia" w:hAnsi="Times New Roman" w:cs="Times New Roman"/>
                <w:kern w:val="2"/>
              </w:rPr>
              <w:t>废气、</w:t>
            </w:r>
            <w:r w:rsidR="00120246" w:rsidRPr="00354EA9">
              <w:rPr>
                <w:rFonts w:ascii="Times New Roman" w:eastAsiaTheme="minorEastAsia" w:hAnsi="Times New Roman" w:cs="Times New Roman"/>
                <w:kern w:val="2"/>
              </w:rPr>
              <w:t>S—</w:t>
            </w:r>
            <w:r w:rsidR="00120246" w:rsidRPr="00354EA9">
              <w:rPr>
                <w:rFonts w:ascii="Times New Roman" w:eastAsiaTheme="minorEastAsia" w:hAnsi="Times New Roman" w:cs="Times New Roman"/>
                <w:kern w:val="2"/>
              </w:rPr>
              <w:t>固废、</w:t>
            </w:r>
            <w:r w:rsidR="00120246" w:rsidRPr="00354EA9">
              <w:rPr>
                <w:rFonts w:ascii="Times New Roman" w:eastAsiaTheme="minorEastAsia" w:hAnsi="Times New Roman" w:cs="Times New Roman"/>
                <w:kern w:val="2"/>
              </w:rPr>
              <w:t>N—</w:t>
            </w:r>
            <w:r w:rsidR="00120246" w:rsidRPr="00354EA9">
              <w:rPr>
                <w:rFonts w:ascii="Times New Roman" w:eastAsiaTheme="minorEastAsia" w:hAnsi="Times New Roman" w:cs="Times New Roman"/>
                <w:kern w:val="2"/>
              </w:rPr>
              <w:t>噪声）。</w:t>
            </w:r>
          </w:p>
          <w:p w:rsidR="00E96132" w:rsidRPr="00E96132" w:rsidRDefault="00E96132" w:rsidP="00E96132">
            <w:pPr>
              <w:tabs>
                <w:tab w:val="left" w:pos="1446"/>
              </w:tabs>
              <w:adjustRightInd w:val="0"/>
              <w:snapToGrid w:val="0"/>
              <w:spacing w:beforeLines="50" w:before="120" w:line="360" w:lineRule="auto"/>
              <w:ind w:firstLineChars="200" w:firstLine="480"/>
              <w:rPr>
                <w:rFonts w:ascii="Times New Roman" w:eastAsiaTheme="minorEastAsia" w:hAnsi="Times New Roman" w:cs="Times New Roman"/>
                <w:kern w:val="2"/>
              </w:rPr>
            </w:pPr>
            <w:r>
              <w:rPr>
                <w:rFonts w:ascii="Times New Roman" w:eastAsiaTheme="minorEastAsia" w:hAnsi="Times New Roman" w:cs="Times New Roman"/>
                <w:noProof/>
              </w:rPr>
              <mc:AlternateContent>
                <mc:Choice Requires="wps">
                  <w:drawing>
                    <wp:anchor distT="0" distB="0" distL="114300" distR="114300" simplePos="0" relativeHeight="252262400" behindDoc="0" locked="0" layoutInCell="1" allowOverlap="1" wp14:anchorId="51305EC3" wp14:editId="47B0475D">
                      <wp:simplePos x="0" y="0"/>
                      <wp:positionH relativeFrom="column">
                        <wp:posOffset>2721610</wp:posOffset>
                      </wp:positionH>
                      <wp:positionV relativeFrom="paragraph">
                        <wp:posOffset>319100</wp:posOffset>
                      </wp:positionV>
                      <wp:extent cx="0" cy="310695"/>
                      <wp:effectExtent l="76200" t="0" r="57150" b="51435"/>
                      <wp:wrapNone/>
                      <wp:docPr id="24" name="直接箭头连接符 24"/>
                      <wp:cNvGraphicFramePr/>
                      <a:graphic xmlns:a="http://schemas.openxmlformats.org/drawingml/2006/main">
                        <a:graphicData uri="http://schemas.microsoft.com/office/word/2010/wordprocessingShape">
                          <wps:wsp>
                            <wps:cNvCnPr/>
                            <wps:spPr>
                              <a:xfrm>
                                <a:off x="0" y="0"/>
                                <a:ext cx="0" cy="3106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24" o:spid="_x0000_s1026" type="#_x0000_t32" style="position:absolute;left:0;text-align:left;margin-left:214.3pt;margin-top:25.15pt;width:0;height:24.45pt;z-index:252262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" strokecolor="black [3040]">
                      <v:stroke endarrow="block"/>
                    </v:shape>
                  </w:pict>
                </mc:Fallback>
              </mc:AlternateContent>
            </w:r>
          </w:p>
          <w:p w:rsidR="00E96132" w:rsidRPr="00561EF5" w:rsidRDefault="00E96132" w:rsidP="00E96132">
            <w:pPr>
              <w:adjustRightInd w:val="0"/>
              <w:snapToGrid w:val="0"/>
              <w:spacing w:line="360" w:lineRule="auto"/>
              <w:rPr>
                <w:rFonts w:ascii="Times New Roman" w:eastAsiaTheme="minorEastAsia" w:hAnsi="Times New Roman" w:cs="Times New Roman"/>
              </w:rPr>
            </w:pPr>
            <w:r w:rsidRPr="0046737B">
              <w:rPr>
                <w:rFonts w:ascii="Times New Roman" w:eastAsiaTheme="minorEastAsia" w:hAnsi="Times New Roman" w:cs="Times New Roman"/>
                <w:noProof/>
              </w:rPr>
              <mc:AlternateContent>
                <mc:Choice Requires="wps">
                  <w:drawing>
                    <wp:anchor distT="0" distB="0" distL="114300" distR="114300" simplePos="0" relativeHeight="252273664" behindDoc="0" locked="0" layoutInCell="1" allowOverlap="1" wp14:anchorId="50AEA389" wp14:editId="56C4960F">
                      <wp:simplePos x="0" y="0"/>
                      <wp:positionH relativeFrom="column">
                        <wp:posOffset>3528060</wp:posOffset>
                      </wp:positionH>
                      <wp:positionV relativeFrom="paragraph">
                        <wp:posOffset>115265</wp:posOffset>
                      </wp:positionV>
                      <wp:extent cx="1034415" cy="1403985"/>
                      <wp:effectExtent l="0" t="0" r="0" b="0"/>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1403985"/>
                              </a:xfrm>
                              <a:prstGeom prst="rect">
                                <a:avLst/>
                              </a:prstGeom>
                              <a:solidFill>
                                <a:srgbClr val="FFFFFF"/>
                              </a:solidFill>
                              <a:ln w="9525">
                                <a:noFill/>
                                <a:miter lim="800000"/>
                                <a:headEnd/>
                                <a:tailEnd/>
                              </a:ln>
                            </wps:spPr>
                            <wps:txbx>
                              <w:txbxContent>
                                <w:p w:rsidR="009F0FC7" w:rsidRDefault="009F0FC7" w:rsidP="00E96132">
                                  <w:r>
                                    <w:rPr>
                                      <w:rFonts w:hint="eastAsia"/>
                                    </w:rPr>
                                    <w:t>S1废边角料</w:t>
                                  </w:r>
                                </w:p>
                                <w:p w:rsidR="009F0FC7" w:rsidRDefault="009F0FC7" w:rsidP="00E96132">
                                  <w:r>
                                    <w:rPr>
                                      <w:rFonts w:hint="eastAsia"/>
                                    </w:rPr>
                                    <w:t>S2废皂化液</w:t>
                                  </w:r>
                                </w:p>
                                <w:p w:rsidR="009F0FC7" w:rsidRDefault="009F0FC7" w:rsidP="00E96132">
                                  <w:r>
                                    <w:rPr>
                                      <w:rFonts w:hint="eastAsia"/>
                                    </w:rPr>
                                    <w:t>N1噪声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77.8pt;margin-top:9.1pt;width:81.45pt;height:110.55pt;z-index:25227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" stroked="f">
                      <v:textbox style="mso-fit-shape-to-text:t">
                        <w:txbxContent>
                          <w:p w:rsidR="009F0FC7" w:rsidRDefault="009F0FC7" w:rsidP="00E96132">
                            <w:r>
                              <w:rPr>
                                <w:rFonts w:hint="eastAsia"/>
                              </w:rPr>
                              <w:t>S1废边角料</w:t>
                            </w:r>
                          </w:p>
                          <w:p w:rsidR="009F0FC7" w:rsidRDefault="009F0FC7" w:rsidP="00E96132">
                            <w:r>
                              <w:rPr>
                                <w:rFonts w:hint="eastAsia"/>
                              </w:rPr>
                              <w:t>S2废皂化液</w:t>
                            </w:r>
                          </w:p>
                          <w:p w:rsidR="009F0FC7" w:rsidRDefault="009F0FC7" w:rsidP="00E96132">
                            <w:r>
                              <w:rPr>
                                <w:rFonts w:hint="eastAsia"/>
                              </w:rPr>
                              <w:t>N1噪声</w:t>
                            </w:r>
                          </w:p>
                        </w:txbxContent>
                      </v:textbox>
                    </v:shape>
                  </w:pict>
                </mc:Fallback>
              </mc:AlternateContent>
            </w:r>
          </w:p>
          <w:p w:rsidR="00E96132" w:rsidRPr="00561EF5" w:rsidRDefault="004E7AF3" w:rsidP="00E96132">
            <w:pPr>
              <w:adjustRightInd w:val="0"/>
              <w:snapToGrid w:val="0"/>
              <w:spacing w:line="360" w:lineRule="auto"/>
              <w:rPr>
                <w:rFonts w:ascii="Times New Roman" w:eastAsiaTheme="minorEastAsia" w:hAnsi="Times New Roman" w:cs="Times New Roman"/>
              </w:rPr>
            </w:pPr>
            <w:r>
              <w:rPr>
                <w:rFonts w:ascii="Times New Roman" w:eastAsiaTheme="minorEastAsia" w:hAnsi="Times New Roman" w:cs="Times New Roman"/>
                <w:noProof/>
              </w:rPr>
              <mc:AlternateContent>
                <mc:Choice Requires="wps">
                  <w:drawing>
                    <wp:anchor distT="0" distB="0" distL="114300" distR="114300" simplePos="0" relativeHeight="252286976" behindDoc="0" locked="0" layoutInCell="1" allowOverlap="1" wp14:anchorId="4EBDAEBD" wp14:editId="5DE57B13">
                      <wp:simplePos x="0" y="0"/>
                      <wp:positionH relativeFrom="column">
                        <wp:posOffset>2118240</wp:posOffset>
                      </wp:positionH>
                      <wp:positionV relativeFrom="paragraph">
                        <wp:posOffset>197437</wp:posOffset>
                      </wp:positionV>
                      <wp:extent cx="0" cy="345057"/>
                      <wp:effectExtent l="76200" t="38100" r="57150" b="17145"/>
                      <wp:wrapNone/>
                      <wp:docPr id="15" name="直接箭头连接符 15"/>
                      <wp:cNvGraphicFramePr/>
                      <a:graphic xmlns:a="http://schemas.openxmlformats.org/drawingml/2006/main">
                        <a:graphicData uri="http://schemas.microsoft.com/office/word/2010/wordprocessingShape">
                          <wps:wsp>
                            <wps:cNvCnPr/>
                            <wps:spPr>
                              <a:xfrm flipV="1">
                                <a:off x="0" y="0"/>
                                <a:ext cx="0" cy="3450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15" o:spid="_x0000_s1026" type="#_x0000_t32" style="position:absolute;left:0;text-align:left;margin-left:166.8pt;margin-top:15.55pt;width:0;height:27.15pt;flip:y;z-index:25228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" strokecolor="black [3040]">
                      <v:stroke endarrow="block"/>
                    </v:shape>
                  </w:pict>
                </mc:Fallback>
              </mc:AlternateContent>
            </w:r>
            <w:r w:rsidR="00E96132" w:rsidRPr="0046737B">
              <w:rPr>
                <w:rFonts w:ascii="Times New Roman" w:eastAsiaTheme="minorEastAsia" w:hAnsi="Times New Roman" w:cs="Times New Roman"/>
                <w:noProof/>
              </w:rPr>
              <mc:AlternateContent>
                <mc:Choice Requires="wps">
                  <w:drawing>
                    <wp:anchor distT="0" distB="0" distL="114300" distR="114300" simplePos="0" relativeHeight="252276736" behindDoc="0" locked="0" layoutInCell="1" allowOverlap="1" wp14:anchorId="47AF6FC1" wp14:editId="305F0F83">
                      <wp:simplePos x="0" y="0"/>
                      <wp:positionH relativeFrom="column">
                        <wp:posOffset>1227785</wp:posOffset>
                      </wp:positionH>
                      <wp:positionV relativeFrom="paragraph">
                        <wp:posOffset>41275</wp:posOffset>
                      </wp:positionV>
                      <wp:extent cx="698500" cy="292100"/>
                      <wp:effectExtent l="0" t="0" r="6350" b="0"/>
                      <wp:wrapNone/>
                      <wp:docPr id="3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92100"/>
                              </a:xfrm>
                              <a:prstGeom prst="rect">
                                <a:avLst/>
                              </a:prstGeom>
                              <a:solidFill>
                                <a:srgbClr val="FFFFFF"/>
                              </a:solidFill>
                              <a:ln w="9525">
                                <a:noFill/>
                                <a:miter lim="800000"/>
                                <a:headEnd/>
                                <a:tailEnd/>
                              </a:ln>
                            </wps:spPr>
                            <wps:txbx>
                              <w:txbxContent>
                                <w:p w:rsidR="009F0FC7" w:rsidRDefault="009F0FC7" w:rsidP="00E96132">
                                  <w:r>
                                    <w:rPr>
                                      <w:rFonts w:hint="eastAsia"/>
                                    </w:rPr>
                                    <w:t>皂化液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6.7pt;margin-top:3.25pt;width:55pt;height:23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" stroked="f">
                      <v:textbox>
                        <w:txbxContent>
                          <w:p w:rsidR="009F0FC7" w:rsidRDefault="009F0FC7" w:rsidP="00E96132">
                            <w:r>
                              <w:rPr>
                                <w:rFonts w:hint="eastAsia"/>
                              </w:rPr>
                              <w:t>皂化液</w:t>
                            </w:r>
                          </w:p>
                        </w:txbxContent>
                      </v:textbox>
                    </v:shape>
                  </w:pict>
                </mc:Fallback>
              </mc:AlternateContent>
            </w:r>
            <w:r w:rsidR="00E96132">
              <w:rPr>
                <w:rFonts w:ascii="Times New Roman" w:eastAsiaTheme="minorEastAsia" w:hAnsi="Times New Roman" w:cs="Times New Roman"/>
                <w:noProof/>
              </w:rPr>
              <mc:AlternateContent>
                <mc:Choice Requires="wps">
                  <w:drawing>
                    <wp:anchor distT="0" distB="0" distL="114300" distR="114300" simplePos="0" relativeHeight="252277760" behindDoc="0" locked="0" layoutInCell="1" allowOverlap="1" wp14:anchorId="49E2EA9B" wp14:editId="214F2A3B">
                      <wp:simplePos x="0" y="0"/>
                      <wp:positionH relativeFrom="column">
                        <wp:posOffset>3139440</wp:posOffset>
                      </wp:positionH>
                      <wp:positionV relativeFrom="paragraph">
                        <wp:posOffset>192735</wp:posOffset>
                      </wp:positionV>
                      <wp:extent cx="379095" cy="0"/>
                      <wp:effectExtent l="0" t="76200" r="20955" b="95250"/>
                      <wp:wrapNone/>
                      <wp:docPr id="25" name="直接箭头连接符 25"/>
                      <wp:cNvGraphicFramePr/>
                      <a:graphic xmlns:a="http://schemas.openxmlformats.org/drawingml/2006/main">
                        <a:graphicData uri="http://schemas.microsoft.com/office/word/2010/wordprocessingShape">
                          <wps:wsp>
                            <wps:cNvCnPr/>
                            <wps:spPr>
                              <a:xfrm>
                                <a:off x="0" y="0"/>
                                <a:ext cx="3790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接箭头连接符 25" o:spid="_x0000_s1026" type="#_x0000_t32" style="position:absolute;left:0;text-align:left;margin-left:247.2pt;margin-top:15.2pt;width:29.85pt;height:0;z-index:25227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" strokecolor="black [3040]">
                      <v:stroke endarrow="block"/>
                    </v:shape>
                  </w:pict>
                </mc:Fallback>
              </mc:AlternateContent>
            </w:r>
            <w:r w:rsidR="00E96132">
              <w:rPr>
                <w:rFonts w:ascii="Times New Roman" w:eastAsiaTheme="minorEastAsia" w:hAnsi="Times New Roman" w:cs="Times New Roman"/>
                <w:noProof/>
              </w:rPr>
              <mc:AlternateContent>
                <mc:Choice Requires="wps">
                  <w:drawing>
                    <wp:anchor distT="0" distB="0" distL="114300" distR="114300" simplePos="0" relativeHeight="252275712" behindDoc="0" locked="0" layoutInCell="1" allowOverlap="1" wp14:anchorId="7513DED0" wp14:editId="1657D969">
                      <wp:simplePos x="0" y="0"/>
                      <wp:positionH relativeFrom="column">
                        <wp:posOffset>1937690</wp:posOffset>
                      </wp:positionH>
                      <wp:positionV relativeFrom="paragraph">
                        <wp:posOffset>189865</wp:posOffset>
                      </wp:positionV>
                      <wp:extent cx="379095" cy="0"/>
                      <wp:effectExtent l="0" t="76200" r="20955" b="95250"/>
                      <wp:wrapNone/>
                      <wp:docPr id="8" name="直接箭头连接符 8"/>
                      <wp:cNvGraphicFramePr/>
                      <a:graphic xmlns:a="http://schemas.openxmlformats.org/drawingml/2006/main">
                        <a:graphicData uri="http://schemas.microsoft.com/office/word/2010/wordprocessingShape">
                          <wps:wsp>
                            <wps:cNvCnPr/>
                            <wps:spPr>
                              <a:xfrm>
                                <a:off x="0" y="0"/>
                                <a:ext cx="3790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接箭头连接符 8" o:spid="_x0000_s1026" type="#_x0000_t32" style="position:absolute;left:0;text-align:left;margin-left:152.55pt;margin-top:14.95pt;width:29.85pt;height:0;z-index:25227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" strokecolor="black [3040]">
                      <v:stroke endarrow="block"/>
                    </v:shape>
                  </w:pict>
                </mc:Fallback>
              </mc:AlternateContent>
            </w:r>
            <w:r w:rsidR="00E96132" w:rsidRPr="00B77E16">
              <w:rPr>
                <w:rFonts w:ascii="Times New Roman" w:eastAsiaTheme="minorEastAsia" w:hAnsi="Times New Roman" w:cs="Times New Roman"/>
                <w:noProof/>
              </w:rPr>
              <mc:AlternateContent>
                <mc:Choice Requires="wps">
                  <w:drawing>
                    <wp:anchor distT="0" distB="0" distL="114300" distR="114300" simplePos="0" relativeHeight="252263424" behindDoc="0" locked="0" layoutInCell="1" allowOverlap="1" wp14:anchorId="433C50C2" wp14:editId="7BF3047B">
                      <wp:simplePos x="0" y="0"/>
                      <wp:positionH relativeFrom="column">
                        <wp:posOffset>2317445</wp:posOffset>
                      </wp:positionH>
                      <wp:positionV relativeFrom="paragraph">
                        <wp:posOffset>29845</wp:posOffset>
                      </wp:positionV>
                      <wp:extent cx="822325" cy="327660"/>
                      <wp:effectExtent l="0" t="0" r="15875" b="15240"/>
                      <wp:wrapNone/>
                      <wp:docPr id="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327660"/>
                              </a:xfrm>
                              <a:prstGeom prst="rect">
                                <a:avLst/>
                              </a:prstGeom>
                              <a:solidFill>
                                <a:srgbClr val="FFFFFF"/>
                              </a:solidFill>
                              <a:ln w="9525">
                                <a:solidFill>
                                  <a:srgbClr val="000000"/>
                                </a:solidFill>
                                <a:miter lim="800000"/>
                                <a:headEnd/>
                                <a:tailEnd/>
                              </a:ln>
                            </wps:spPr>
                            <wps:txbx>
                              <w:txbxContent>
                                <w:p w:rsidR="009F0FC7" w:rsidRDefault="009F0FC7" w:rsidP="00E96132">
                                  <w:pPr>
                                    <w:jc w:val="center"/>
                                  </w:pPr>
                                  <w:r>
                                    <w:rPr>
                                      <w:rFonts w:hint="eastAsia"/>
                                    </w:rPr>
                                    <w:t>水箱拉丝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82.5pt;margin-top:2.35pt;width:64.75pt;height:25.8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">
                      <v:textbox>
                        <w:txbxContent>
                          <w:p w:rsidR="009F0FC7" w:rsidRDefault="009F0FC7" w:rsidP="00E96132">
                            <w:pPr>
                              <w:jc w:val="center"/>
                            </w:pPr>
                            <w:r>
                              <w:rPr>
                                <w:rFonts w:hint="eastAsia"/>
                              </w:rPr>
                              <w:t>水箱拉丝</w:t>
                            </w:r>
                          </w:p>
                        </w:txbxContent>
                      </v:textbox>
                    </v:shape>
                  </w:pict>
                </mc:Fallback>
              </mc:AlternateContent>
            </w:r>
          </w:p>
          <w:p w:rsidR="00E96132" w:rsidRPr="00561EF5" w:rsidRDefault="004E7AF3" w:rsidP="00E96132">
            <w:pPr>
              <w:adjustRightInd w:val="0"/>
              <w:snapToGrid w:val="0"/>
              <w:spacing w:line="360" w:lineRule="auto"/>
              <w:rPr>
                <w:rFonts w:ascii="Times New Roman" w:eastAsiaTheme="minorEastAsia" w:hAnsi="Times New Roman" w:cs="Times New Roman"/>
              </w:rPr>
            </w:pPr>
            <w:r>
              <w:rPr>
                <w:rFonts w:ascii="Times New Roman" w:eastAsiaTheme="minorEastAsia" w:hAnsi="Times New Roman" w:cs="Times New Roman"/>
                <w:noProof/>
              </w:rPr>
              <mc:AlternateContent>
                <mc:Choice Requires="wps">
                  <w:drawing>
                    <wp:anchor distT="0" distB="0" distL="114300" distR="114300" simplePos="0" relativeHeight="252284928" behindDoc="0" locked="0" layoutInCell="1" allowOverlap="1" wp14:anchorId="34FFD301" wp14:editId="554E8BA1">
                      <wp:simplePos x="0" y="0"/>
                      <wp:positionH relativeFrom="column">
                        <wp:posOffset>2471923</wp:posOffset>
                      </wp:positionH>
                      <wp:positionV relativeFrom="paragraph">
                        <wp:posOffset>98449</wp:posOffset>
                      </wp:positionV>
                      <wp:extent cx="0" cy="184461"/>
                      <wp:effectExtent l="0" t="0" r="19050" b="25400"/>
                      <wp:wrapNone/>
                      <wp:docPr id="11" name="直接连接符 11"/>
                      <wp:cNvGraphicFramePr/>
                      <a:graphic xmlns:a="http://schemas.openxmlformats.org/drawingml/2006/main">
                        <a:graphicData uri="http://schemas.microsoft.com/office/word/2010/wordprocessingShape">
                          <wps:wsp>
                            <wps:cNvCnPr/>
                            <wps:spPr>
                              <a:xfrm>
                                <a:off x="0" y="0"/>
                                <a:ext cx="0" cy="1844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1" o:spid="_x0000_s1026" style="position:absolute;left:0;text-align:left;z-index:252284928;visibility:visible;mso-wrap-style:square;mso-wrap-distance-left:9pt;mso-wrap-distance-top:0;mso-wrap-distance-right:9pt;mso-wrap-distance-bottom:0;mso-position-horizontal:absolute;mso-position-horizontal-relative:text;mso-position-vertical:absolute;mso-position-vertical-relative:text" from="194.65pt,7.75pt" to="194.6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" strokecolor="black [3040]"/>
                  </w:pict>
                </mc:Fallback>
              </mc:AlternateContent>
            </w:r>
            <w:r w:rsidR="00E96132">
              <w:rPr>
                <w:rFonts w:ascii="Times New Roman" w:eastAsiaTheme="minorEastAsia" w:hAnsi="Times New Roman" w:cs="Times New Roman"/>
                <w:noProof/>
              </w:rPr>
              <mc:AlternateContent>
                <mc:Choice Requires="wps">
                  <w:drawing>
                    <wp:anchor distT="0" distB="0" distL="114300" distR="114300" simplePos="0" relativeHeight="252265472" behindDoc="0" locked="0" layoutInCell="1" allowOverlap="1" wp14:anchorId="414F7728" wp14:editId="209B00F1">
                      <wp:simplePos x="0" y="0"/>
                      <wp:positionH relativeFrom="column">
                        <wp:posOffset>2718435</wp:posOffset>
                      </wp:positionH>
                      <wp:positionV relativeFrom="paragraph">
                        <wp:posOffset>95250</wp:posOffset>
                      </wp:positionV>
                      <wp:extent cx="0" cy="310515"/>
                      <wp:effectExtent l="76200" t="0" r="57150" b="51435"/>
                      <wp:wrapNone/>
                      <wp:docPr id="30" name="直接箭头连接符 30"/>
                      <wp:cNvGraphicFramePr/>
                      <a:graphic xmlns:a="http://schemas.openxmlformats.org/drawingml/2006/main">
                        <a:graphicData uri="http://schemas.microsoft.com/office/word/2010/wordprocessingShape">
                          <wps:wsp>
                            <wps:cNvCnPr/>
                            <wps:spPr>
                              <a:xfrm>
                                <a:off x="0" y="0"/>
                                <a:ext cx="0" cy="31051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直接箭头连接符 30" o:spid="_x0000_s1026" type="#_x0000_t32" style="position:absolute;left:0;text-align:left;margin-left:214.05pt;margin-top:7.5pt;width:0;height:24.45pt;z-index:252265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">
                      <v:stroke endarrow="block"/>
                    </v:shape>
                  </w:pict>
                </mc:Fallback>
              </mc:AlternateContent>
            </w:r>
          </w:p>
          <w:p w:rsidR="00E96132" w:rsidRPr="00561EF5" w:rsidRDefault="004E7AF3" w:rsidP="00E96132">
            <w:pPr>
              <w:adjustRightInd w:val="0"/>
              <w:snapToGrid w:val="0"/>
              <w:spacing w:line="360" w:lineRule="auto"/>
              <w:rPr>
                <w:rFonts w:ascii="Times New Roman" w:eastAsiaTheme="minorEastAsia" w:hAnsi="Times New Roman" w:cs="Times New Roman"/>
              </w:rPr>
            </w:pPr>
            <w:r>
              <w:rPr>
                <w:rFonts w:ascii="Times New Roman" w:eastAsiaTheme="minorEastAsia" w:hAnsi="Times New Roman" w:cs="Times New Roman"/>
                <w:noProof/>
              </w:rPr>
              <mc:AlternateContent>
                <mc:Choice Requires="wps">
                  <w:drawing>
                    <wp:anchor distT="0" distB="0" distL="114300" distR="114300" simplePos="0" relativeHeight="252285952" behindDoc="0" locked="0" layoutInCell="1" allowOverlap="1" wp14:anchorId="757FD4FF" wp14:editId="441B245C">
                      <wp:simplePos x="0" y="0"/>
                      <wp:positionH relativeFrom="column">
                        <wp:posOffset>2118240</wp:posOffset>
                      </wp:positionH>
                      <wp:positionV relativeFrom="paragraph">
                        <wp:posOffset>20020</wp:posOffset>
                      </wp:positionV>
                      <wp:extent cx="353683" cy="0"/>
                      <wp:effectExtent l="0" t="0" r="27940" b="19050"/>
                      <wp:wrapNone/>
                      <wp:docPr id="12" name="直接连接符 12"/>
                      <wp:cNvGraphicFramePr/>
                      <a:graphic xmlns:a="http://schemas.openxmlformats.org/drawingml/2006/main">
                        <a:graphicData uri="http://schemas.microsoft.com/office/word/2010/wordprocessingShape">
                          <wps:wsp>
                            <wps:cNvCnPr/>
                            <wps:spPr>
                              <a:xfrm flipH="1">
                                <a:off x="0" y="0"/>
                                <a:ext cx="3536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2" o:spid="_x0000_s1026" style="position:absolute;left:0;text-align:left;flip:x;z-index:252285952;visibility:visible;mso-wrap-style:square;mso-wrap-distance-left:9pt;mso-wrap-distance-top:0;mso-wrap-distance-right:9pt;mso-wrap-distance-bottom:0;mso-position-horizontal:absolute;mso-position-horizontal-relative:text;mso-position-vertical:absolute;mso-position-vertical-relative:text" from="166.8pt,1.6pt" to="194.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" strokecolor="black [3040]"/>
                  </w:pict>
                </mc:Fallback>
              </mc:AlternateContent>
            </w:r>
            <w:r w:rsidR="00551638" w:rsidRPr="0046737B">
              <w:rPr>
                <w:rFonts w:ascii="Times New Roman" w:eastAsiaTheme="minorEastAsia" w:hAnsi="Times New Roman" w:cs="Times New Roman"/>
                <w:noProof/>
              </w:rPr>
              <mc:AlternateContent>
                <mc:Choice Requires="wps">
                  <w:drawing>
                    <wp:anchor distT="0" distB="0" distL="114300" distR="114300" simplePos="0" relativeHeight="252283904" behindDoc="0" locked="0" layoutInCell="1" allowOverlap="1" wp14:anchorId="604EC2A6" wp14:editId="488E435B">
                      <wp:simplePos x="0" y="0"/>
                      <wp:positionH relativeFrom="column">
                        <wp:posOffset>3392805</wp:posOffset>
                      </wp:positionH>
                      <wp:positionV relativeFrom="paragraph">
                        <wp:posOffset>80381</wp:posOffset>
                      </wp:positionV>
                      <wp:extent cx="1043305" cy="1403985"/>
                      <wp:effectExtent l="0" t="0" r="4445"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1403985"/>
                              </a:xfrm>
                              <a:prstGeom prst="rect">
                                <a:avLst/>
                              </a:prstGeom>
                              <a:solidFill>
                                <a:srgbClr val="FFFFFF"/>
                              </a:solidFill>
                              <a:ln w="9525">
                                <a:noFill/>
                                <a:miter lim="800000"/>
                                <a:headEnd/>
                                <a:tailEnd/>
                              </a:ln>
                            </wps:spPr>
                            <wps:txbx>
                              <w:txbxContent>
                                <w:p w:rsidR="009F0FC7" w:rsidRDefault="009F0FC7" w:rsidP="00551638">
                                  <w:r>
                                    <w:rPr>
                                      <w:rFonts w:hint="eastAsia"/>
                                    </w:rPr>
                                    <w:t>S3废边角料</w:t>
                                  </w:r>
                                </w:p>
                                <w:p w:rsidR="009F0FC7" w:rsidRDefault="009F0FC7" w:rsidP="00551638">
                                  <w:r>
                                    <w:rPr>
                                      <w:rFonts w:hint="eastAsia"/>
                                    </w:rPr>
                                    <w:t>N2噪声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67.15pt;margin-top:6.35pt;width:82.15pt;height:110.55pt;z-index:25228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" stroked="f">
                      <v:textbox style="mso-fit-shape-to-text:t">
                        <w:txbxContent>
                          <w:p w:rsidR="009F0FC7" w:rsidRDefault="009F0FC7" w:rsidP="00551638">
                            <w:r>
                              <w:rPr>
                                <w:rFonts w:hint="eastAsia"/>
                              </w:rPr>
                              <w:t>S3废边角料</w:t>
                            </w:r>
                          </w:p>
                          <w:p w:rsidR="009F0FC7" w:rsidRDefault="009F0FC7" w:rsidP="00551638">
                            <w:r>
                              <w:rPr>
                                <w:rFonts w:hint="eastAsia"/>
                              </w:rPr>
                              <w:t>N2噪声</w:t>
                            </w:r>
                          </w:p>
                        </w:txbxContent>
                      </v:textbox>
                    </v:shape>
                  </w:pict>
                </mc:Fallback>
              </mc:AlternateContent>
            </w:r>
            <w:r w:rsidR="00545B18" w:rsidRPr="00B77E16">
              <w:rPr>
                <w:rFonts w:ascii="Times New Roman" w:eastAsiaTheme="minorEastAsia" w:hAnsi="Times New Roman" w:cs="Times New Roman"/>
                <w:noProof/>
              </w:rPr>
              <mc:AlternateContent>
                <mc:Choice Requires="wps">
                  <w:drawing>
                    <wp:anchor distT="0" distB="0" distL="114300" distR="114300" simplePos="0" relativeHeight="252264448" behindDoc="0" locked="0" layoutInCell="1" allowOverlap="1" wp14:anchorId="14BAC6DD" wp14:editId="5C6BC6BA">
                      <wp:simplePos x="0" y="0"/>
                      <wp:positionH relativeFrom="column">
                        <wp:posOffset>2445385</wp:posOffset>
                      </wp:positionH>
                      <wp:positionV relativeFrom="paragraph">
                        <wp:posOffset>145720</wp:posOffset>
                      </wp:positionV>
                      <wp:extent cx="551815" cy="327660"/>
                      <wp:effectExtent l="0" t="0" r="19685" b="15240"/>
                      <wp:wrapNone/>
                      <wp:docPr id="5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327660"/>
                              </a:xfrm>
                              <a:prstGeom prst="rect">
                                <a:avLst/>
                              </a:prstGeom>
                              <a:solidFill>
                                <a:srgbClr val="FFFFFF"/>
                              </a:solidFill>
                              <a:ln w="9525">
                                <a:solidFill>
                                  <a:srgbClr val="000000"/>
                                </a:solidFill>
                                <a:miter lim="800000"/>
                                <a:headEnd/>
                                <a:tailEnd/>
                              </a:ln>
                            </wps:spPr>
                            <wps:txbx>
                              <w:txbxContent>
                                <w:p w:rsidR="009F0FC7" w:rsidRDefault="009F0FC7" w:rsidP="00E96132">
                                  <w:r>
                                    <w:rPr>
                                      <w:rFonts w:hint="eastAsia"/>
                                    </w:rPr>
                                    <w:t>捻股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92.55pt;margin-top:11.45pt;width:43.45pt;height:25.8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">
                      <v:textbox>
                        <w:txbxContent>
                          <w:p w:rsidR="009F0FC7" w:rsidRDefault="009F0FC7" w:rsidP="00E96132">
                            <w:r>
                              <w:rPr>
                                <w:rFonts w:hint="eastAsia"/>
                              </w:rPr>
                              <w:t>捻股</w:t>
                            </w:r>
                          </w:p>
                        </w:txbxContent>
                      </v:textbox>
                    </v:shape>
                  </w:pict>
                </mc:Fallback>
              </mc:AlternateContent>
            </w:r>
          </w:p>
          <w:p w:rsidR="00E96132" w:rsidRPr="00561EF5" w:rsidRDefault="00545B18" w:rsidP="00E96132">
            <w:pPr>
              <w:adjustRightInd w:val="0"/>
              <w:snapToGrid w:val="0"/>
              <w:spacing w:line="360" w:lineRule="auto"/>
              <w:rPr>
                <w:rFonts w:ascii="Times New Roman" w:eastAsiaTheme="minorEastAsia" w:hAnsi="Times New Roman" w:cs="Times New Roman"/>
              </w:rPr>
            </w:pPr>
            <w:r>
              <w:rPr>
                <w:rFonts w:ascii="Times New Roman" w:eastAsiaTheme="minorEastAsia" w:hAnsi="Times New Roman" w:cs="Times New Roman"/>
                <w:noProof/>
              </w:rPr>
              <mc:AlternateContent>
                <mc:Choice Requires="wps">
                  <w:drawing>
                    <wp:anchor distT="0" distB="0" distL="114300" distR="114300" simplePos="0" relativeHeight="252270592" behindDoc="0" locked="0" layoutInCell="1" allowOverlap="1" wp14:anchorId="2DB3C17C" wp14:editId="64128BCF">
                      <wp:simplePos x="0" y="0"/>
                      <wp:positionH relativeFrom="column">
                        <wp:posOffset>3000680</wp:posOffset>
                      </wp:positionH>
                      <wp:positionV relativeFrom="paragraph">
                        <wp:posOffset>55245</wp:posOffset>
                      </wp:positionV>
                      <wp:extent cx="379095" cy="0"/>
                      <wp:effectExtent l="0" t="76200" r="20955" b="95250"/>
                      <wp:wrapNone/>
                      <wp:docPr id="37" name="直接箭头连接符 37"/>
                      <wp:cNvGraphicFramePr/>
                      <a:graphic xmlns:a="http://schemas.openxmlformats.org/drawingml/2006/main">
                        <a:graphicData uri="http://schemas.microsoft.com/office/word/2010/wordprocessingShape">
                          <wps:wsp>
                            <wps:cNvCnPr/>
                            <wps:spPr>
                              <a:xfrm>
                                <a:off x="0" y="0"/>
                                <a:ext cx="3790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37" o:spid="_x0000_s1026" type="#_x0000_t32" style="position:absolute;left:0;text-align:left;margin-left:236.25pt;margin-top:4.35pt;width:29.85pt;height:0;z-index:25227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" strokecolor="black [3040]">
                      <v:stroke endarrow="block"/>
                    </v:shape>
                  </w:pict>
                </mc:Fallback>
              </mc:AlternateContent>
            </w:r>
            <w:r>
              <w:rPr>
                <w:rFonts w:ascii="Times New Roman" w:eastAsiaTheme="minorEastAsia" w:hAnsi="Times New Roman" w:cs="Times New Roman"/>
                <w:noProof/>
              </w:rPr>
              <mc:AlternateContent>
                <mc:Choice Requires="wps">
                  <w:drawing>
                    <wp:anchor distT="0" distB="0" distL="114300" distR="114300" simplePos="0" relativeHeight="252267520" behindDoc="0" locked="0" layoutInCell="1" allowOverlap="1" wp14:anchorId="368A7544" wp14:editId="78C18F36">
                      <wp:simplePos x="0" y="0"/>
                      <wp:positionH relativeFrom="column">
                        <wp:posOffset>2720975</wp:posOffset>
                      </wp:positionH>
                      <wp:positionV relativeFrom="paragraph">
                        <wp:posOffset>219710</wp:posOffset>
                      </wp:positionV>
                      <wp:extent cx="0" cy="310515"/>
                      <wp:effectExtent l="76200" t="0" r="57150" b="51435"/>
                      <wp:wrapNone/>
                      <wp:docPr id="54" name="直接箭头连接符 54"/>
                      <wp:cNvGraphicFramePr/>
                      <a:graphic xmlns:a="http://schemas.openxmlformats.org/drawingml/2006/main">
                        <a:graphicData uri="http://schemas.microsoft.com/office/word/2010/wordprocessingShape">
                          <wps:wsp>
                            <wps:cNvCnPr/>
                            <wps:spPr>
                              <a:xfrm>
                                <a:off x="0" y="0"/>
                                <a:ext cx="0" cy="31051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直接箭头连接符 54" o:spid="_x0000_s1026" type="#_x0000_t32" style="position:absolute;left:0;text-align:left;margin-left:214.25pt;margin-top:17.3pt;width:0;height:24.45pt;z-index:252267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">
                      <v:stroke endarrow="block"/>
                    </v:shape>
                  </w:pict>
                </mc:Fallback>
              </mc:AlternateContent>
            </w:r>
          </w:p>
          <w:p w:rsidR="00E96132" w:rsidRDefault="00545B18" w:rsidP="00E96132">
            <w:pPr>
              <w:adjustRightInd w:val="0"/>
              <w:snapToGrid w:val="0"/>
              <w:spacing w:line="360" w:lineRule="auto"/>
              <w:rPr>
                <w:rFonts w:ascii="Times New Roman" w:eastAsiaTheme="minorEastAsia" w:hAnsi="Times New Roman" w:cs="Times New Roman"/>
              </w:rPr>
            </w:pPr>
            <w:r w:rsidRPr="0046737B">
              <w:rPr>
                <w:rFonts w:ascii="Times New Roman" w:eastAsiaTheme="minorEastAsia" w:hAnsi="Times New Roman" w:cs="Times New Roman"/>
                <w:noProof/>
              </w:rPr>
              <mc:AlternateContent>
                <mc:Choice Requires="wps">
                  <w:drawing>
                    <wp:anchor distT="0" distB="0" distL="114300" distR="114300" simplePos="0" relativeHeight="252274688" behindDoc="0" locked="0" layoutInCell="1" allowOverlap="1" wp14:anchorId="349FFED5" wp14:editId="790000BA">
                      <wp:simplePos x="0" y="0"/>
                      <wp:positionH relativeFrom="column">
                        <wp:posOffset>3400425</wp:posOffset>
                      </wp:positionH>
                      <wp:positionV relativeFrom="paragraph">
                        <wp:posOffset>191440</wp:posOffset>
                      </wp:positionV>
                      <wp:extent cx="1043305" cy="1403985"/>
                      <wp:effectExtent l="0" t="0" r="4445" b="0"/>
                      <wp:wrapNone/>
                      <wp:docPr id="9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1403985"/>
                              </a:xfrm>
                              <a:prstGeom prst="rect">
                                <a:avLst/>
                              </a:prstGeom>
                              <a:solidFill>
                                <a:srgbClr val="FFFFFF"/>
                              </a:solidFill>
                              <a:ln w="9525">
                                <a:noFill/>
                                <a:miter lim="800000"/>
                                <a:headEnd/>
                                <a:tailEnd/>
                              </a:ln>
                            </wps:spPr>
                            <wps:txbx>
                              <w:txbxContent>
                                <w:p w:rsidR="009F0FC7" w:rsidRDefault="009F0FC7" w:rsidP="00E96132">
                                  <w:r>
                                    <w:rPr>
                                      <w:rFonts w:hint="eastAsia"/>
                                    </w:rPr>
                                    <w:t>S4废边角料</w:t>
                                  </w:r>
                                </w:p>
                                <w:p w:rsidR="009F0FC7" w:rsidRDefault="009F0FC7" w:rsidP="00E96132">
                                  <w:r>
                                    <w:rPr>
                                      <w:rFonts w:hint="eastAsia"/>
                                    </w:rPr>
                                    <w:t>N3噪声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267.75pt;margin-top:15.05pt;width:82.15pt;height:110.55pt;z-index:252274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" stroked="f">
                      <v:textbox style="mso-fit-shape-to-text:t">
                        <w:txbxContent>
                          <w:p w:rsidR="009F0FC7" w:rsidRDefault="009F0FC7" w:rsidP="00E96132">
                            <w:r>
                              <w:rPr>
                                <w:rFonts w:hint="eastAsia"/>
                              </w:rPr>
                              <w:t>S4废边角料</w:t>
                            </w:r>
                          </w:p>
                          <w:p w:rsidR="009F0FC7" w:rsidRDefault="009F0FC7" w:rsidP="00E96132">
                            <w:r>
                              <w:rPr>
                                <w:rFonts w:hint="eastAsia"/>
                              </w:rPr>
                              <w:t>N3噪声</w:t>
                            </w:r>
                          </w:p>
                        </w:txbxContent>
                      </v:textbox>
                    </v:shape>
                  </w:pict>
                </mc:Fallback>
              </mc:AlternateContent>
            </w:r>
          </w:p>
          <w:p w:rsidR="00E96132" w:rsidRDefault="00545B18" w:rsidP="00E96132">
            <w:pPr>
              <w:adjustRightInd w:val="0"/>
              <w:snapToGrid w:val="0"/>
              <w:spacing w:line="360" w:lineRule="auto"/>
              <w:rPr>
                <w:rFonts w:ascii="Times New Roman" w:eastAsiaTheme="minorEastAsia" w:hAnsi="Times New Roman" w:cs="Times New Roman"/>
              </w:rPr>
            </w:pPr>
            <w:r>
              <w:rPr>
                <w:rFonts w:ascii="Times New Roman" w:eastAsiaTheme="minorEastAsia" w:hAnsi="Times New Roman" w:cs="Times New Roman"/>
                <w:noProof/>
              </w:rPr>
              <mc:AlternateContent>
                <mc:Choice Requires="wps">
                  <w:drawing>
                    <wp:anchor distT="0" distB="0" distL="114300" distR="114300" simplePos="0" relativeHeight="252272640" behindDoc="0" locked="0" layoutInCell="1" allowOverlap="1" wp14:anchorId="1028C720" wp14:editId="076BCB27">
                      <wp:simplePos x="0" y="0"/>
                      <wp:positionH relativeFrom="column">
                        <wp:posOffset>3026410</wp:posOffset>
                      </wp:positionH>
                      <wp:positionV relativeFrom="paragraph">
                        <wp:posOffset>177495</wp:posOffset>
                      </wp:positionV>
                      <wp:extent cx="379095" cy="0"/>
                      <wp:effectExtent l="0" t="76200" r="20955" b="95250"/>
                      <wp:wrapNone/>
                      <wp:docPr id="56" name="直接箭头连接符 56"/>
                      <wp:cNvGraphicFramePr/>
                      <a:graphic xmlns:a="http://schemas.openxmlformats.org/drawingml/2006/main">
                        <a:graphicData uri="http://schemas.microsoft.com/office/word/2010/wordprocessingShape">
                          <wps:wsp>
                            <wps:cNvCnPr/>
                            <wps:spPr>
                              <a:xfrm>
                                <a:off x="0" y="0"/>
                                <a:ext cx="37909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w:pict>
                    <v:shape id="直接箭头连接符 56" o:spid="_x0000_s1026" type="#_x0000_t32" style="position:absolute;left:0;text-align:left;margin-left:238.3pt;margin-top:14pt;width:29.85pt;height:0;z-index:25227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">
                      <v:stroke endarrow="block"/>
                    </v:shape>
                  </w:pict>
                </mc:Fallback>
              </mc:AlternateContent>
            </w:r>
            <w:r w:rsidR="00E96132" w:rsidRPr="00B77E16">
              <w:rPr>
                <w:rFonts w:ascii="Times New Roman" w:eastAsiaTheme="minorEastAsia" w:hAnsi="Times New Roman" w:cs="Times New Roman"/>
                <w:noProof/>
              </w:rPr>
              <mc:AlternateContent>
                <mc:Choice Requires="wps">
                  <w:drawing>
                    <wp:anchor distT="0" distB="0" distL="114300" distR="114300" simplePos="0" relativeHeight="252268544" behindDoc="0" locked="0" layoutInCell="1" allowOverlap="1" wp14:anchorId="4D5D574E" wp14:editId="10EB37C3">
                      <wp:simplePos x="0" y="0"/>
                      <wp:positionH relativeFrom="column">
                        <wp:posOffset>2472690</wp:posOffset>
                      </wp:positionH>
                      <wp:positionV relativeFrom="paragraph">
                        <wp:posOffset>13970</wp:posOffset>
                      </wp:positionV>
                      <wp:extent cx="551815" cy="327660"/>
                      <wp:effectExtent l="0" t="0" r="19685" b="15240"/>
                      <wp:wrapNone/>
                      <wp:docPr id="5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327660"/>
                              </a:xfrm>
                              <a:prstGeom prst="rect">
                                <a:avLst/>
                              </a:prstGeom>
                              <a:solidFill>
                                <a:srgbClr val="FFFFFF"/>
                              </a:solidFill>
                              <a:ln w="9525">
                                <a:solidFill>
                                  <a:srgbClr val="000000"/>
                                </a:solidFill>
                                <a:miter lim="800000"/>
                                <a:headEnd/>
                                <a:tailEnd/>
                              </a:ln>
                            </wps:spPr>
                            <wps:txbx>
                              <w:txbxContent>
                                <w:p w:rsidR="009F0FC7" w:rsidRDefault="009F0FC7" w:rsidP="00E96132">
                                  <w:r>
                                    <w:rPr>
                                      <w:rFonts w:hint="eastAsia"/>
                                    </w:rPr>
                                    <w:t>合绳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94.7pt;margin-top:1.1pt;width:43.45pt;height:25.8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">
                      <v:textbox>
                        <w:txbxContent>
                          <w:p w:rsidR="009F0FC7" w:rsidRDefault="009F0FC7" w:rsidP="00E96132">
                            <w:r>
                              <w:rPr>
                                <w:rFonts w:hint="eastAsia"/>
                              </w:rPr>
                              <w:t>合绳</w:t>
                            </w:r>
                          </w:p>
                        </w:txbxContent>
                      </v:textbox>
                    </v:shape>
                  </w:pict>
                </mc:Fallback>
              </mc:AlternateContent>
            </w:r>
          </w:p>
          <w:p w:rsidR="00E96132" w:rsidRDefault="00E96132" w:rsidP="00E96132">
            <w:pPr>
              <w:adjustRightInd w:val="0"/>
              <w:snapToGrid w:val="0"/>
              <w:spacing w:line="360" w:lineRule="auto"/>
              <w:rPr>
                <w:rFonts w:ascii="Times New Roman" w:eastAsiaTheme="minorEastAsia" w:hAnsi="Times New Roman" w:cs="Times New Roman"/>
              </w:rPr>
            </w:pPr>
            <w:r>
              <w:rPr>
                <w:rFonts w:ascii="Times New Roman" w:eastAsiaTheme="minorEastAsia" w:hAnsi="Times New Roman" w:cs="Times New Roman"/>
                <w:noProof/>
              </w:rPr>
              <mc:AlternateContent>
                <mc:Choice Requires="wps">
                  <w:drawing>
                    <wp:anchor distT="0" distB="0" distL="114300" distR="114300" simplePos="0" relativeHeight="252266496" behindDoc="0" locked="0" layoutInCell="1" allowOverlap="1" wp14:anchorId="2AC6E0F3" wp14:editId="2AB08B18">
                      <wp:simplePos x="0" y="0"/>
                      <wp:positionH relativeFrom="column">
                        <wp:posOffset>2723515</wp:posOffset>
                      </wp:positionH>
                      <wp:positionV relativeFrom="paragraph">
                        <wp:posOffset>80010</wp:posOffset>
                      </wp:positionV>
                      <wp:extent cx="0" cy="310515"/>
                      <wp:effectExtent l="76200" t="0" r="57150" b="51435"/>
                      <wp:wrapNone/>
                      <wp:docPr id="32" name="直接箭头连接符 32"/>
                      <wp:cNvGraphicFramePr/>
                      <a:graphic xmlns:a="http://schemas.openxmlformats.org/drawingml/2006/main">
                        <a:graphicData uri="http://schemas.microsoft.com/office/word/2010/wordprocessingShape">
                          <wps:wsp>
                            <wps:cNvCnPr/>
                            <wps:spPr>
                              <a:xfrm>
                                <a:off x="0" y="0"/>
                                <a:ext cx="0" cy="31051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直接箭头连接符 32" o:spid="_x0000_s1026" type="#_x0000_t32" style="position:absolute;left:0;text-align:left;margin-left:214.45pt;margin-top:6.3pt;width:0;height:24.45pt;z-index:252266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">
                      <v:stroke endarrow="block"/>
                    </v:shape>
                  </w:pict>
                </mc:Fallback>
              </mc:AlternateContent>
            </w:r>
          </w:p>
          <w:p w:rsidR="00E96132" w:rsidRDefault="00E96132" w:rsidP="00E96132">
            <w:pPr>
              <w:adjustRightInd w:val="0"/>
              <w:snapToGrid w:val="0"/>
              <w:spacing w:line="360" w:lineRule="auto"/>
              <w:rPr>
                <w:rFonts w:ascii="Times New Roman" w:eastAsiaTheme="minorEastAsia" w:hAnsi="Times New Roman" w:cs="Times New Roman"/>
              </w:rPr>
            </w:pPr>
            <w:r w:rsidRPr="00B77E16">
              <w:rPr>
                <w:rFonts w:ascii="Times New Roman" w:eastAsiaTheme="minorEastAsia" w:hAnsi="Times New Roman" w:cs="Times New Roman"/>
                <w:noProof/>
              </w:rPr>
              <mc:AlternateContent>
                <mc:Choice Requires="wps">
                  <w:drawing>
                    <wp:anchor distT="0" distB="0" distL="114300" distR="114300" simplePos="0" relativeHeight="252269568" behindDoc="0" locked="0" layoutInCell="1" allowOverlap="1" wp14:anchorId="51D4CFC4" wp14:editId="6C3366F2">
                      <wp:simplePos x="0" y="0"/>
                      <wp:positionH relativeFrom="column">
                        <wp:posOffset>2469515</wp:posOffset>
                      </wp:positionH>
                      <wp:positionV relativeFrom="paragraph">
                        <wp:posOffset>131445</wp:posOffset>
                      </wp:positionV>
                      <wp:extent cx="551815" cy="327660"/>
                      <wp:effectExtent l="0" t="0" r="635" b="0"/>
                      <wp:wrapNone/>
                      <wp:docPr id="3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327660"/>
                              </a:xfrm>
                              <a:prstGeom prst="rect">
                                <a:avLst/>
                              </a:prstGeom>
                              <a:solidFill>
                                <a:srgbClr val="FFFFFF"/>
                              </a:solidFill>
                              <a:ln w="9525">
                                <a:noFill/>
                                <a:miter lim="800000"/>
                                <a:headEnd/>
                                <a:tailEnd/>
                              </a:ln>
                            </wps:spPr>
                            <wps:txbx>
                              <w:txbxContent>
                                <w:p w:rsidR="009F0FC7" w:rsidRDefault="009F0FC7" w:rsidP="00E96132">
                                  <w:r>
                                    <w:rPr>
                                      <w:rFonts w:hint="eastAsia"/>
                                    </w:rPr>
                                    <w:t>成品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94.45pt;margin-top:10.35pt;width:43.45pt;height:25.8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" stroked="f">
                      <v:textbox>
                        <w:txbxContent>
                          <w:p w:rsidR="009F0FC7" w:rsidRDefault="009F0FC7" w:rsidP="00E96132">
                            <w:r>
                              <w:rPr>
                                <w:rFonts w:hint="eastAsia"/>
                              </w:rPr>
                              <w:t>成品</w:t>
                            </w:r>
                          </w:p>
                        </w:txbxContent>
                      </v:textbox>
                    </v:shape>
                  </w:pict>
                </mc:Fallback>
              </mc:AlternateContent>
            </w:r>
          </w:p>
          <w:p w:rsidR="00E96132" w:rsidRDefault="00E96132" w:rsidP="006A5339">
            <w:pPr>
              <w:keepNext/>
              <w:adjustRightInd w:val="0"/>
              <w:snapToGrid w:val="0"/>
              <w:jc w:val="center"/>
              <w:rPr>
                <w:rFonts w:ascii="Times New Roman" w:eastAsiaTheme="minorEastAsia" w:hAnsi="Times New Roman" w:cs="Times New Roman"/>
              </w:rPr>
            </w:pPr>
          </w:p>
          <w:p w:rsidR="00BA3E1A" w:rsidRDefault="00F0261F" w:rsidP="004339AF">
            <w:pPr>
              <w:keepNext/>
              <w:adjustRightInd w:val="0"/>
              <w:snapToGrid w:val="0"/>
              <w:jc w:val="center"/>
              <w:rPr>
                <w:rFonts w:ascii="Times New Roman" w:eastAsiaTheme="minorEastAsia" w:hAnsi="Times New Roman" w:cs="Times New Roman"/>
              </w:rPr>
            </w:pPr>
            <w:r w:rsidRPr="00561EF5">
              <w:rPr>
                <w:rFonts w:ascii="Times New Roman" w:eastAsiaTheme="minorEastAsia" w:hAnsi="Times New Roman" w:cs="Times New Roman"/>
              </w:rPr>
              <w:t>图</w:t>
            </w:r>
            <w:r w:rsidRPr="00561EF5">
              <w:rPr>
                <w:rFonts w:ascii="Times New Roman" w:eastAsiaTheme="minorEastAsia" w:hAnsi="Times New Roman" w:cs="Times New Roman"/>
              </w:rPr>
              <w:t>5-1</w:t>
            </w:r>
            <w:r>
              <w:rPr>
                <w:rFonts w:ascii="Times New Roman" w:eastAsiaTheme="minorEastAsia" w:hAnsi="Times New Roman" w:cs="Times New Roman" w:hint="eastAsia"/>
              </w:rPr>
              <w:t xml:space="preserve">   </w:t>
            </w:r>
            <w:r w:rsidR="00BF6B91">
              <w:rPr>
                <w:rFonts w:ascii="Times New Roman" w:eastAsiaTheme="minorEastAsia" w:hAnsi="Times New Roman" w:cs="Times New Roman" w:hint="eastAsia"/>
              </w:rPr>
              <w:t xml:space="preserve">  </w:t>
            </w:r>
            <w:r w:rsidRPr="00561EF5">
              <w:rPr>
                <w:rFonts w:ascii="Times New Roman" w:eastAsiaTheme="minorEastAsia" w:hAnsi="Times New Roman" w:cs="Times New Roman"/>
              </w:rPr>
              <w:t>生产工艺流程图</w:t>
            </w:r>
            <w:proofErr w:type="gramStart"/>
            <w:r w:rsidRPr="00561EF5">
              <w:rPr>
                <w:rFonts w:ascii="Times New Roman" w:eastAsiaTheme="minorEastAsia" w:hAnsi="Times New Roman" w:cs="Times New Roman"/>
              </w:rPr>
              <w:t>及产污环节</w:t>
            </w:r>
            <w:proofErr w:type="gramEnd"/>
            <w:r w:rsidRPr="00561EF5">
              <w:rPr>
                <w:rFonts w:ascii="Times New Roman" w:eastAsiaTheme="minorEastAsia" w:hAnsi="Times New Roman" w:cs="Times New Roman"/>
              </w:rPr>
              <w:t>图</w:t>
            </w:r>
          </w:p>
          <w:p w:rsidR="00F0261F" w:rsidRDefault="00F0261F" w:rsidP="00F0261F">
            <w:pPr>
              <w:adjustRightInd w:val="0"/>
              <w:snapToGrid w:val="0"/>
              <w:spacing w:line="360" w:lineRule="auto"/>
              <w:rPr>
                <w:rFonts w:ascii="Times New Roman" w:eastAsiaTheme="minorEastAsia" w:hAnsi="Times New Roman" w:cs="Times New Roman"/>
                <w:bCs/>
              </w:rPr>
            </w:pPr>
            <w:r w:rsidRPr="00561EF5">
              <w:rPr>
                <w:rFonts w:ascii="Times New Roman" w:eastAsiaTheme="minorEastAsia" w:hAnsi="Times New Roman" w:cs="Times New Roman"/>
              </w:rPr>
              <w:t>※</w:t>
            </w:r>
            <w:r w:rsidRPr="009F441E">
              <w:rPr>
                <w:rFonts w:ascii="Times New Roman" w:eastAsiaTheme="minorEastAsia" w:hAnsi="Times New Roman" w:cs="Times New Roman"/>
                <w:bCs/>
              </w:rPr>
              <w:t>生产工艺简述：</w:t>
            </w:r>
          </w:p>
          <w:p w:rsidR="00983AB6" w:rsidRPr="00827701" w:rsidRDefault="00983AB6" w:rsidP="00983AB6">
            <w:pPr>
              <w:adjustRightInd w:val="0"/>
              <w:snapToGrid w:val="0"/>
              <w:spacing w:line="360" w:lineRule="auto"/>
              <w:ind w:firstLineChars="200" w:firstLine="480"/>
              <w:rPr>
                <w:rFonts w:ascii="Times New Roman" w:hAnsi="Times New Roman" w:cs="Times New Roman"/>
              </w:rPr>
            </w:pPr>
            <w:r w:rsidRPr="00827701">
              <w:rPr>
                <w:rFonts w:ascii="Times New Roman" w:hAnsi="Times New Roman" w:cs="Times New Roman"/>
              </w:rPr>
              <w:t>（</w:t>
            </w:r>
            <w:r w:rsidRPr="00827701">
              <w:rPr>
                <w:rFonts w:ascii="Times New Roman" w:hAnsi="Times New Roman" w:cs="Times New Roman"/>
              </w:rPr>
              <w:t>1</w:t>
            </w:r>
            <w:r w:rsidRPr="00827701">
              <w:rPr>
                <w:rFonts w:ascii="Times New Roman" w:hAnsi="Times New Roman" w:cs="Times New Roman"/>
              </w:rPr>
              <w:t>）水箱拉丝：利用拉丝车，用外力作用于镀锌钢丝</w:t>
            </w:r>
            <w:r w:rsidR="00D66E7F">
              <w:rPr>
                <w:rFonts w:ascii="Times New Roman" w:hAnsi="Times New Roman" w:cs="Times New Roman" w:hint="eastAsia"/>
              </w:rPr>
              <w:t>（</w:t>
            </w:r>
            <w:r w:rsidR="00D66E7F">
              <w:rPr>
                <w:rFonts w:ascii="Times New Roman" w:hAnsi="Times New Roman" w:cs="Times New Roman" w:hint="eastAsia"/>
              </w:rPr>
              <w:t>0.8~1.8cm</w:t>
            </w:r>
            <w:r w:rsidR="00D66E7F">
              <w:rPr>
                <w:rFonts w:ascii="Times New Roman" w:hAnsi="Times New Roman" w:cs="Times New Roman" w:hint="eastAsia"/>
              </w:rPr>
              <w:t>）</w:t>
            </w:r>
            <w:r w:rsidRPr="00827701">
              <w:rPr>
                <w:rFonts w:ascii="Times New Roman" w:hAnsi="Times New Roman" w:cs="Times New Roman"/>
              </w:rPr>
              <w:t>的前端，将镀锌钢丝从小于其直径的</w:t>
            </w:r>
            <w:r w:rsidR="00827701">
              <w:rPr>
                <w:rFonts w:ascii="Times New Roman" w:hAnsi="Times New Roman" w:cs="Times New Roman"/>
              </w:rPr>
              <w:t>坯料</w:t>
            </w:r>
            <w:r w:rsidR="00827701">
              <w:rPr>
                <w:rFonts w:ascii="Times New Roman" w:hAnsi="Times New Roman" w:cs="Times New Roman" w:hint="eastAsia"/>
              </w:rPr>
              <w:t>断面</w:t>
            </w:r>
            <w:r w:rsidRPr="00827701">
              <w:rPr>
                <w:rFonts w:ascii="Times New Roman" w:hAnsi="Times New Roman" w:cs="Times New Roman"/>
              </w:rPr>
              <w:t>的模孔中拉出，</w:t>
            </w:r>
            <w:r w:rsidR="003915DE">
              <w:rPr>
                <w:rFonts w:ascii="Times New Roman" w:hAnsi="Times New Roman" w:cs="Times New Roman"/>
              </w:rPr>
              <w:t>经过一次拉丝</w:t>
            </w:r>
            <w:r w:rsidRPr="00827701">
              <w:rPr>
                <w:rFonts w:ascii="Times New Roman" w:hAnsi="Times New Roman" w:cs="Times New Roman"/>
              </w:rPr>
              <w:t>将镀锌钢丝按照一定的规格拉长拉细。</w:t>
            </w:r>
            <w:r w:rsidR="00551638">
              <w:rPr>
                <w:rFonts w:ascii="Times New Roman" w:hAnsi="Times New Roman" w:cs="Times New Roman"/>
              </w:rPr>
              <w:t>该工序</w:t>
            </w:r>
            <w:r w:rsidR="00551638" w:rsidRPr="00827701">
              <w:rPr>
                <w:rFonts w:ascii="Times New Roman" w:hAnsi="Times New Roman" w:cs="Times New Roman"/>
              </w:rPr>
              <w:t>加入皂化液作为润滑剂，</w:t>
            </w:r>
            <w:r w:rsidR="00551638">
              <w:rPr>
                <w:rFonts w:ascii="Times New Roman" w:hAnsi="Times New Roman" w:cs="Times New Roman"/>
              </w:rPr>
              <w:t>皂化</w:t>
            </w:r>
            <w:proofErr w:type="gramStart"/>
            <w:r w:rsidR="00551638">
              <w:rPr>
                <w:rFonts w:ascii="Times New Roman" w:hAnsi="Times New Roman" w:cs="Times New Roman"/>
              </w:rPr>
              <w:t>液按照</w:t>
            </w:r>
            <w:proofErr w:type="gramEnd"/>
            <w:r w:rsidR="00551638">
              <w:rPr>
                <w:rFonts w:ascii="Times New Roman" w:hAnsi="Times New Roman" w:cs="Times New Roman" w:hint="eastAsia"/>
              </w:rPr>
              <w:t>1:15</w:t>
            </w:r>
            <w:r w:rsidR="00551638">
              <w:rPr>
                <w:rFonts w:ascii="Times New Roman" w:hAnsi="Times New Roman" w:cs="Times New Roman" w:hint="eastAsia"/>
              </w:rPr>
              <w:t>加水配比，</w:t>
            </w:r>
            <w:r w:rsidR="00551638" w:rsidRPr="003915DE">
              <w:rPr>
                <w:rFonts w:ascii="Times New Roman" w:hAnsi="Times New Roman" w:cs="Times New Roman" w:hint="eastAsia"/>
              </w:rPr>
              <w:t>皂化液</w:t>
            </w:r>
            <w:r w:rsidR="00D66E7F" w:rsidRPr="003915DE">
              <w:rPr>
                <w:rFonts w:ascii="Times New Roman" w:hAnsi="Times New Roman" w:cs="Times New Roman" w:hint="eastAsia"/>
              </w:rPr>
              <w:t>循环使用，一年</w:t>
            </w:r>
            <w:r w:rsidR="00551638" w:rsidRPr="003915DE">
              <w:rPr>
                <w:rFonts w:ascii="Times New Roman" w:hAnsi="Times New Roman" w:cs="Times New Roman" w:hint="eastAsia"/>
              </w:rPr>
              <w:t>更换</w:t>
            </w:r>
            <w:r w:rsidR="00D66E7F" w:rsidRPr="003915DE">
              <w:rPr>
                <w:rFonts w:ascii="Times New Roman" w:hAnsi="Times New Roman" w:cs="Times New Roman" w:hint="eastAsia"/>
              </w:rPr>
              <w:t>一次</w:t>
            </w:r>
            <w:r w:rsidR="00551638" w:rsidRPr="003915DE">
              <w:rPr>
                <w:rFonts w:ascii="Times New Roman" w:hAnsi="Times New Roman" w:cs="Times New Roman" w:hint="eastAsia"/>
              </w:rPr>
              <w:t>。</w:t>
            </w:r>
            <w:r w:rsidRPr="00827701">
              <w:rPr>
                <w:rFonts w:ascii="Times New Roman" w:hAnsi="Times New Roman" w:cs="Times New Roman"/>
              </w:rPr>
              <w:t>该工序有废边角料（</w:t>
            </w:r>
            <w:r w:rsidRPr="00827701">
              <w:rPr>
                <w:rFonts w:ascii="Times New Roman" w:hAnsi="Times New Roman" w:cs="Times New Roman"/>
              </w:rPr>
              <w:t>S1</w:t>
            </w:r>
            <w:r w:rsidRPr="00827701">
              <w:rPr>
                <w:rFonts w:ascii="Times New Roman" w:hAnsi="Times New Roman" w:cs="Times New Roman"/>
              </w:rPr>
              <w:t>）、废皂化液（</w:t>
            </w:r>
            <w:r w:rsidRPr="00827701">
              <w:rPr>
                <w:rFonts w:ascii="Times New Roman" w:hAnsi="Times New Roman" w:cs="Times New Roman"/>
              </w:rPr>
              <w:t>S2</w:t>
            </w:r>
            <w:r w:rsidRPr="00827701">
              <w:rPr>
                <w:rFonts w:ascii="Times New Roman" w:hAnsi="Times New Roman" w:cs="Times New Roman"/>
              </w:rPr>
              <w:t>）、机械噪声（</w:t>
            </w:r>
            <w:r w:rsidRPr="00827701">
              <w:rPr>
                <w:rFonts w:ascii="Times New Roman" w:hAnsi="Times New Roman" w:cs="Times New Roman"/>
              </w:rPr>
              <w:t>N1</w:t>
            </w:r>
            <w:r w:rsidRPr="00827701">
              <w:rPr>
                <w:rFonts w:ascii="Times New Roman" w:hAnsi="Times New Roman" w:cs="Times New Roman"/>
              </w:rPr>
              <w:t>）产生。</w:t>
            </w:r>
          </w:p>
          <w:p w:rsidR="00983AB6" w:rsidRPr="00827701" w:rsidRDefault="00983AB6" w:rsidP="00983AB6">
            <w:pPr>
              <w:adjustRightInd w:val="0"/>
              <w:snapToGrid w:val="0"/>
              <w:spacing w:line="360" w:lineRule="auto"/>
              <w:ind w:firstLineChars="200" w:firstLine="480"/>
              <w:rPr>
                <w:rFonts w:ascii="Times New Roman" w:hAnsi="Times New Roman" w:cs="Times New Roman"/>
              </w:rPr>
            </w:pPr>
            <w:r w:rsidRPr="00827701">
              <w:rPr>
                <w:rFonts w:ascii="Times New Roman" w:hAnsi="Times New Roman" w:cs="Times New Roman"/>
              </w:rPr>
              <w:t>（</w:t>
            </w:r>
            <w:r w:rsidRPr="00827701">
              <w:rPr>
                <w:rFonts w:ascii="Times New Roman" w:hAnsi="Times New Roman" w:cs="Times New Roman"/>
              </w:rPr>
              <w:t>2</w:t>
            </w:r>
            <w:r w:rsidRPr="00827701">
              <w:rPr>
                <w:rFonts w:ascii="Times New Roman" w:hAnsi="Times New Roman" w:cs="Times New Roman"/>
              </w:rPr>
              <w:t>）捻股：利用捻股车，将拉丝后的镀锌钢丝按技术要求</w:t>
            </w:r>
            <w:proofErr w:type="gramStart"/>
            <w:r w:rsidRPr="00827701">
              <w:rPr>
                <w:rFonts w:ascii="Times New Roman" w:hAnsi="Times New Roman" w:cs="Times New Roman"/>
              </w:rPr>
              <w:t>围绕股芯</w:t>
            </w:r>
            <w:proofErr w:type="gramEnd"/>
            <w:r w:rsidRPr="00827701">
              <w:rPr>
                <w:rFonts w:ascii="Times New Roman" w:hAnsi="Times New Roman" w:cs="Times New Roman"/>
              </w:rPr>
              <w:t>中心线做规则的螺旋形排列捻制绳股。该工序有</w:t>
            </w:r>
            <w:r w:rsidR="00551638">
              <w:rPr>
                <w:rFonts w:ascii="Times New Roman" w:hAnsi="Times New Roman" w:cs="Times New Roman"/>
              </w:rPr>
              <w:t>废边角料</w:t>
            </w:r>
            <w:r w:rsidR="00551638">
              <w:rPr>
                <w:rFonts w:ascii="Times New Roman" w:hAnsi="Times New Roman" w:cs="Times New Roman" w:hint="eastAsia"/>
              </w:rPr>
              <w:t>（</w:t>
            </w:r>
            <w:r w:rsidR="00551638">
              <w:rPr>
                <w:rFonts w:ascii="Times New Roman" w:hAnsi="Times New Roman" w:cs="Times New Roman" w:hint="eastAsia"/>
              </w:rPr>
              <w:t>S3</w:t>
            </w:r>
            <w:r w:rsidR="00551638">
              <w:rPr>
                <w:rFonts w:ascii="Times New Roman" w:hAnsi="Times New Roman" w:cs="Times New Roman" w:hint="eastAsia"/>
              </w:rPr>
              <w:t>）和</w:t>
            </w:r>
            <w:r w:rsidRPr="00827701">
              <w:rPr>
                <w:rFonts w:ascii="Times New Roman" w:hAnsi="Times New Roman" w:cs="Times New Roman"/>
              </w:rPr>
              <w:t>机械噪声（</w:t>
            </w:r>
            <w:r w:rsidRPr="00827701">
              <w:rPr>
                <w:rFonts w:ascii="Times New Roman" w:hAnsi="Times New Roman" w:cs="Times New Roman"/>
              </w:rPr>
              <w:t>N2</w:t>
            </w:r>
            <w:r w:rsidRPr="00827701">
              <w:rPr>
                <w:rFonts w:ascii="Times New Roman" w:hAnsi="Times New Roman" w:cs="Times New Roman"/>
              </w:rPr>
              <w:t>）产生。</w:t>
            </w:r>
          </w:p>
          <w:p w:rsidR="00983AB6" w:rsidRPr="00827701" w:rsidRDefault="00983AB6" w:rsidP="00983AB6">
            <w:pPr>
              <w:adjustRightInd w:val="0"/>
              <w:snapToGrid w:val="0"/>
              <w:spacing w:line="360" w:lineRule="auto"/>
              <w:ind w:firstLineChars="200" w:firstLine="480"/>
              <w:rPr>
                <w:rFonts w:ascii="Times New Roman" w:hAnsi="Times New Roman" w:cs="Times New Roman"/>
              </w:rPr>
            </w:pPr>
            <w:r w:rsidRPr="00827701">
              <w:rPr>
                <w:rFonts w:ascii="Times New Roman" w:eastAsiaTheme="minorEastAsia" w:hAnsi="Times New Roman" w:cs="Times New Roman"/>
              </w:rPr>
              <w:t>（</w:t>
            </w:r>
            <w:r w:rsidRPr="00827701">
              <w:rPr>
                <w:rFonts w:ascii="Times New Roman" w:eastAsiaTheme="minorEastAsia" w:hAnsi="Times New Roman" w:cs="Times New Roman"/>
              </w:rPr>
              <w:t>3</w:t>
            </w:r>
            <w:r w:rsidRPr="00827701">
              <w:rPr>
                <w:rFonts w:ascii="Times New Roman" w:eastAsiaTheme="minorEastAsia" w:hAnsi="Times New Roman" w:cs="Times New Roman"/>
              </w:rPr>
              <w:t>）合绳：利用</w:t>
            </w:r>
            <w:proofErr w:type="gramStart"/>
            <w:r w:rsidRPr="00827701">
              <w:rPr>
                <w:rFonts w:ascii="Times New Roman" w:eastAsiaTheme="minorEastAsia" w:hAnsi="Times New Roman" w:cs="Times New Roman"/>
              </w:rPr>
              <w:t>合绳车和</w:t>
            </w:r>
            <w:proofErr w:type="gramEnd"/>
            <w:r w:rsidRPr="00827701">
              <w:rPr>
                <w:rFonts w:ascii="Times New Roman" w:eastAsiaTheme="minorEastAsia" w:hAnsi="Times New Roman" w:cs="Times New Roman"/>
              </w:rPr>
              <w:t>倒绳车，将捻股后的成股钢丝合并成一股钢丝绳</w:t>
            </w:r>
            <w:r w:rsidR="00D66E7F">
              <w:rPr>
                <w:rFonts w:ascii="Times New Roman" w:eastAsiaTheme="minorEastAsia" w:hAnsi="Times New Roman" w:cs="Times New Roman" w:hint="eastAsia"/>
              </w:rPr>
              <w:t>（</w:t>
            </w:r>
            <w:r w:rsidR="00D66E7F">
              <w:rPr>
                <w:rFonts w:ascii="Times New Roman" w:eastAsiaTheme="minorEastAsia" w:hAnsi="Times New Roman" w:cs="Times New Roman" w:hint="eastAsia"/>
              </w:rPr>
              <w:t>1.0~7.0cm</w:t>
            </w:r>
            <w:r w:rsidR="00D66E7F">
              <w:rPr>
                <w:rFonts w:ascii="Times New Roman" w:eastAsiaTheme="minorEastAsia" w:hAnsi="Times New Roman" w:cs="Times New Roman" w:hint="eastAsia"/>
              </w:rPr>
              <w:t>）</w:t>
            </w:r>
            <w:r w:rsidRPr="00827701">
              <w:rPr>
                <w:rFonts w:ascii="Times New Roman" w:eastAsiaTheme="minorEastAsia" w:hAnsi="Times New Roman" w:cs="Times New Roman"/>
              </w:rPr>
              <w:t>的过程（钢丝根数根据产品要求而定），同时剪去钢丝边</w:t>
            </w:r>
            <w:r w:rsidRPr="00827701">
              <w:rPr>
                <w:rFonts w:ascii="Times New Roman" w:hAnsi="Times New Roman" w:cs="Times New Roman"/>
              </w:rPr>
              <w:t>角，加工后产品即为成品。该工序有</w:t>
            </w:r>
            <w:r w:rsidR="00551638" w:rsidRPr="00827701">
              <w:rPr>
                <w:rFonts w:ascii="Times New Roman" w:hAnsi="Times New Roman" w:cs="Times New Roman"/>
              </w:rPr>
              <w:t>废边角料（</w:t>
            </w:r>
            <w:r w:rsidR="00551638" w:rsidRPr="00827701">
              <w:rPr>
                <w:rFonts w:ascii="Times New Roman" w:hAnsi="Times New Roman" w:cs="Times New Roman"/>
              </w:rPr>
              <w:t>S</w:t>
            </w:r>
            <w:r w:rsidR="00551638">
              <w:rPr>
                <w:rFonts w:ascii="Times New Roman" w:hAnsi="Times New Roman" w:cs="Times New Roman" w:hint="eastAsia"/>
              </w:rPr>
              <w:t>4</w:t>
            </w:r>
            <w:r w:rsidR="00551638" w:rsidRPr="00827701">
              <w:rPr>
                <w:rFonts w:ascii="Times New Roman" w:hAnsi="Times New Roman" w:cs="Times New Roman"/>
              </w:rPr>
              <w:t>）</w:t>
            </w:r>
            <w:r w:rsidR="00551638">
              <w:rPr>
                <w:rFonts w:ascii="Times New Roman" w:hAnsi="Times New Roman" w:cs="Times New Roman"/>
              </w:rPr>
              <w:t>和机械</w:t>
            </w:r>
            <w:r w:rsidRPr="00827701">
              <w:rPr>
                <w:rFonts w:ascii="Times New Roman" w:hAnsi="Times New Roman" w:cs="Times New Roman"/>
              </w:rPr>
              <w:t>噪声（</w:t>
            </w:r>
            <w:r w:rsidRPr="00827701">
              <w:rPr>
                <w:rFonts w:ascii="Times New Roman" w:hAnsi="Times New Roman" w:cs="Times New Roman"/>
              </w:rPr>
              <w:t>N3</w:t>
            </w:r>
            <w:r w:rsidRPr="00827701">
              <w:rPr>
                <w:rFonts w:ascii="Times New Roman" w:hAnsi="Times New Roman" w:cs="Times New Roman"/>
              </w:rPr>
              <w:t>）产生。</w:t>
            </w:r>
          </w:p>
          <w:p w:rsidR="00BA3E1A" w:rsidRPr="009F441E" w:rsidRDefault="00120246">
            <w:pPr>
              <w:adjustRightInd w:val="0"/>
              <w:snapToGrid w:val="0"/>
              <w:spacing w:line="360" w:lineRule="auto"/>
              <w:rPr>
                <w:rFonts w:ascii="Times New Roman" w:eastAsiaTheme="minorEastAsia" w:hAnsi="Times New Roman" w:cs="Times New Roman"/>
                <w:b/>
              </w:rPr>
            </w:pPr>
            <w:r w:rsidRPr="009F441E">
              <w:rPr>
                <w:rFonts w:ascii="Times New Roman" w:eastAsiaTheme="minorEastAsia" w:hAnsi="Times New Roman" w:cs="Times New Roman"/>
                <w:b/>
              </w:rPr>
              <w:t>二、</w:t>
            </w:r>
            <w:proofErr w:type="gramStart"/>
            <w:r w:rsidRPr="009F441E">
              <w:rPr>
                <w:rFonts w:ascii="Times New Roman" w:eastAsiaTheme="minorEastAsia" w:hAnsi="Times New Roman" w:cs="Times New Roman"/>
                <w:b/>
              </w:rPr>
              <w:t>其他产污环节</w:t>
            </w:r>
            <w:proofErr w:type="gramEnd"/>
            <w:r w:rsidRPr="009F441E">
              <w:rPr>
                <w:rFonts w:ascii="Times New Roman" w:eastAsiaTheme="minorEastAsia" w:hAnsi="Times New Roman" w:cs="Times New Roman"/>
                <w:b/>
              </w:rPr>
              <w:t>分析</w:t>
            </w:r>
          </w:p>
          <w:p w:rsidR="00BA3E1A" w:rsidRDefault="00120246">
            <w:pPr>
              <w:adjustRightInd w:val="0"/>
              <w:snapToGrid w:val="0"/>
              <w:spacing w:line="360"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rPr>
              <w:t>建设项目生产中会产生相应类别的污染物，公</w:t>
            </w:r>
            <w:proofErr w:type="gramStart"/>
            <w:r w:rsidRPr="009F441E">
              <w:rPr>
                <w:rFonts w:ascii="Times New Roman" w:eastAsiaTheme="minorEastAsia" w:hAnsi="Times New Roman" w:cs="Times New Roman"/>
              </w:rPr>
              <w:t>辅设施</w:t>
            </w:r>
            <w:proofErr w:type="gramEnd"/>
            <w:r w:rsidRPr="009F441E">
              <w:rPr>
                <w:rFonts w:ascii="Times New Roman" w:eastAsiaTheme="minorEastAsia" w:hAnsi="Times New Roman" w:cs="Times New Roman"/>
              </w:rPr>
              <w:t>也会产生相应污染物，主要</w:t>
            </w:r>
            <w:r w:rsidRPr="009F441E">
              <w:rPr>
                <w:rFonts w:ascii="Times New Roman" w:eastAsiaTheme="minorEastAsia" w:hAnsi="Times New Roman" w:cs="Times New Roman"/>
              </w:rPr>
              <w:lastRenderedPageBreak/>
              <w:t>为厂区职工生活污水（</w:t>
            </w:r>
            <w:r w:rsidRPr="009F441E">
              <w:rPr>
                <w:rFonts w:ascii="Times New Roman" w:eastAsiaTheme="minorEastAsia" w:hAnsi="Times New Roman" w:cs="Times New Roman"/>
              </w:rPr>
              <w:t>W</w:t>
            </w:r>
            <w:r w:rsidR="007F4A6A" w:rsidRPr="009F441E">
              <w:rPr>
                <w:rFonts w:ascii="Times New Roman" w:eastAsiaTheme="minorEastAsia" w:hAnsi="Times New Roman" w:cs="Times New Roman"/>
              </w:rPr>
              <w:t>1</w:t>
            </w:r>
            <w:r w:rsidRPr="009F441E">
              <w:rPr>
                <w:rFonts w:ascii="Times New Roman" w:eastAsiaTheme="minorEastAsia" w:hAnsi="Times New Roman" w:cs="Times New Roman"/>
              </w:rPr>
              <w:t>）、厂区生活垃圾（</w:t>
            </w:r>
            <w:r w:rsidRPr="009F441E">
              <w:rPr>
                <w:rFonts w:ascii="Times New Roman" w:eastAsiaTheme="minorEastAsia" w:hAnsi="Times New Roman" w:cs="Times New Roman"/>
              </w:rPr>
              <w:t>S</w:t>
            </w:r>
            <w:r w:rsidR="00FD70E1">
              <w:rPr>
                <w:rFonts w:ascii="Times New Roman" w:eastAsiaTheme="minorEastAsia" w:hAnsi="Times New Roman" w:cs="Times New Roman" w:hint="eastAsia"/>
              </w:rPr>
              <w:t>4</w:t>
            </w:r>
            <w:r w:rsidRPr="009F441E">
              <w:rPr>
                <w:rFonts w:ascii="Times New Roman" w:eastAsiaTheme="minorEastAsia" w:hAnsi="Times New Roman" w:cs="Times New Roman"/>
              </w:rPr>
              <w:t>）等。</w:t>
            </w:r>
          </w:p>
          <w:p w:rsidR="00BA3E1A" w:rsidRPr="009F441E" w:rsidRDefault="00E979CD">
            <w:pPr>
              <w:adjustRightInd w:val="0"/>
              <w:snapToGrid w:val="0"/>
              <w:spacing w:line="360" w:lineRule="auto"/>
              <w:rPr>
                <w:rFonts w:ascii="Times New Roman" w:eastAsiaTheme="minorEastAsia" w:hAnsi="Times New Roman" w:cs="Times New Roman"/>
                <w:b/>
              </w:rPr>
            </w:pPr>
            <w:r>
              <w:rPr>
                <w:rFonts w:ascii="Times New Roman" w:eastAsiaTheme="minorEastAsia" w:hAnsi="Times New Roman" w:cs="Times New Roman" w:hint="eastAsia"/>
                <w:b/>
              </w:rPr>
              <w:t>三</w:t>
            </w:r>
            <w:r w:rsidR="00120246" w:rsidRPr="009F441E">
              <w:rPr>
                <w:rFonts w:ascii="Times New Roman" w:eastAsiaTheme="minorEastAsia" w:hAnsi="Times New Roman" w:cs="Times New Roman"/>
                <w:b/>
              </w:rPr>
              <w:t>、水量平衡</w:t>
            </w:r>
          </w:p>
          <w:p w:rsidR="00BA3E1A" w:rsidRPr="009F441E" w:rsidRDefault="00120246">
            <w:pPr>
              <w:tabs>
                <w:tab w:val="left" w:pos="2272"/>
              </w:tabs>
              <w:adjustRightInd w:val="0"/>
              <w:snapToGrid w:val="0"/>
              <w:spacing w:line="360"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rPr>
              <w:t>本项目用水主要为职工生活用水，水基准如下：</w:t>
            </w:r>
          </w:p>
          <w:p w:rsidR="006D6944" w:rsidRDefault="00120246" w:rsidP="006D6944">
            <w:pPr>
              <w:adjustRightInd w:val="0"/>
              <w:snapToGrid w:val="0"/>
              <w:spacing w:line="360"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rPr>
              <w:t>生活用水：</w:t>
            </w:r>
            <w:r w:rsidRPr="009F441E">
              <w:rPr>
                <w:rFonts w:ascii="Times New Roman" w:eastAsiaTheme="minorEastAsia" w:hAnsi="Times New Roman" w:cs="Times New Roman"/>
                <w:color w:val="000000"/>
              </w:rPr>
              <w:t>生活用水量以人均</w:t>
            </w:r>
            <w:r w:rsidRPr="009F441E">
              <w:rPr>
                <w:rFonts w:ascii="Times New Roman" w:eastAsiaTheme="minorEastAsia" w:hAnsi="Times New Roman" w:cs="Times New Roman"/>
                <w:color w:val="000000"/>
              </w:rPr>
              <w:t>0.1t/d</w:t>
            </w:r>
            <w:r w:rsidRPr="009F441E">
              <w:rPr>
                <w:rFonts w:ascii="Times New Roman" w:eastAsiaTheme="minorEastAsia" w:hAnsi="Times New Roman" w:cs="Times New Roman"/>
                <w:color w:val="000000"/>
              </w:rPr>
              <w:t>计，</w:t>
            </w:r>
            <w:r w:rsidR="00545B18">
              <w:rPr>
                <w:rFonts w:ascii="Times New Roman" w:eastAsiaTheme="minorEastAsia" w:hAnsi="Times New Roman" w:cs="Times New Roman"/>
                <w:color w:val="000000"/>
              </w:rPr>
              <w:t>本项目</w:t>
            </w:r>
            <w:proofErr w:type="gramStart"/>
            <w:r w:rsidR="00545B18">
              <w:rPr>
                <w:rFonts w:ascii="Times New Roman" w:eastAsiaTheme="minorEastAsia" w:hAnsi="Times New Roman" w:cs="Times New Roman"/>
                <w:color w:val="000000"/>
              </w:rPr>
              <w:t>不</w:t>
            </w:r>
            <w:proofErr w:type="gramEnd"/>
            <w:r w:rsidR="00545B18">
              <w:rPr>
                <w:rFonts w:ascii="Times New Roman" w:eastAsiaTheme="minorEastAsia" w:hAnsi="Times New Roman" w:cs="Times New Roman"/>
                <w:color w:val="000000"/>
              </w:rPr>
              <w:t>新增员工</w:t>
            </w:r>
            <w:r w:rsidR="00545B18">
              <w:rPr>
                <w:rFonts w:ascii="Times New Roman" w:eastAsiaTheme="minorEastAsia" w:hAnsi="Times New Roman" w:cs="Times New Roman" w:hint="eastAsia"/>
                <w:color w:val="000000"/>
              </w:rPr>
              <w:t>，</w:t>
            </w:r>
            <w:r w:rsidR="00F27292">
              <w:rPr>
                <w:rFonts w:ascii="Times New Roman" w:eastAsiaTheme="minorEastAsia" w:hAnsi="Times New Roman" w:cs="Times New Roman" w:hint="eastAsia"/>
                <w:color w:val="000000" w:themeColor="text1"/>
              </w:rPr>
              <w:t>改建</w:t>
            </w:r>
            <w:r w:rsidR="00545B18">
              <w:rPr>
                <w:rFonts w:ascii="Times New Roman" w:eastAsiaTheme="minorEastAsia" w:hAnsi="Times New Roman" w:cs="Times New Roman" w:hint="eastAsia"/>
                <w:color w:val="000000" w:themeColor="text1"/>
              </w:rPr>
              <w:t>后</w:t>
            </w:r>
            <w:r w:rsidR="00545B18">
              <w:rPr>
                <w:rFonts w:ascii="Times New Roman" w:eastAsiaTheme="minorEastAsia" w:hAnsi="Times New Roman" w:cs="Times New Roman"/>
                <w:color w:val="000000" w:themeColor="text1"/>
              </w:rPr>
              <w:t>全厂</w:t>
            </w:r>
            <w:r w:rsidRPr="009F441E">
              <w:rPr>
                <w:rFonts w:ascii="Times New Roman" w:eastAsiaTheme="minorEastAsia" w:hAnsi="Times New Roman" w:cs="Times New Roman"/>
                <w:color w:val="000000" w:themeColor="text1"/>
              </w:rPr>
              <w:t>劳动定员</w:t>
            </w:r>
            <w:r w:rsidR="00C51015">
              <w:rPr>
                <w:rFonts w:ascii="Times New Roman" w:eastAsiaTheme="minorEastAsia" w:hAnsi="Times New Roman" w:cs="Times New Roman" w:hint="eastAsia"/>
                <w:color w:val="000000" w:themeColor="text1"/>
              </w:rPr>
              <w:t>20</w:t>
            </w:r>
            <w:r w:rsidRPr="009F441E">
              <w:rPr>
                <w:rFonts w:ascii="Times New Roman" w:eastAsiaTheme="minorEastAsia" w:hAnsi="Times New Roman" w:cs="Times New Roman"/>
                <w:color w:val="000000" w:themeColor="text1"/>
              </w:rPr>
              <w:t>人，年有效工作日为</w:t>
            </w:r>
            <w:r w:rsidR="003E1F98" w:rsidRPr="009F441E">
              <w:rPr>
                <w:rFonts w:ascii="Times New Roman" w:eastAsiaTheme="minorEastAsia" w:hAnsi="Times New Roman" w:cs="Times New Roman"/>
                <w:color w:val="000000" w:themeColor="text1"/>
              </w:rPr>
              <w:t>30</w:t>
            </w:r>
            <w:r w:rsidRPr="009F441E">
              <w:rPr>
                <w:rFonts w:ascii="Times New Roman" w:eastAsiaTheme="minorEastAsia" w:hAnsi="Times New Roman" w:cs="Times New Roman"/>
                <w:color w:val="000000" w:themeColor="text1"/>
              </w:rPr>
              <w:t>0</w:t>
            </w:r>
            <w:r w:rsidRPr="009F441E">
              <w:rPr>
                <w:rFonts w:ascii="Times New Roman" w:eastAsiaTheme="minorEastAsia" w:hAnsi="Times New Roman" w:cs="Times New Roman"/>
                <w:color w:val="000000" w:themeColor="text1"/>
              </w:rPr>
              <w:t>天，则全厂生活用水量为</w:t>
            </w:r>
            <w:r w:rsidR="00C51015">
              <w:rPr>
                <w:rFonts w:ascii="Times New Roman" w:eastAsiaTheme="minorEastAsia" w:hAnsi="Times New Roman" w:cs="Times New Roman" w:hint="eastAsia"/>
                <w:color w:val="000000" w:themeColor="text1"/>
              </w:rPr>
              <w:t>600</w:t>
            </w:r>
            <w:r w:rsidRPr="009F441E">
              <w:rPr>
                <w:rFonts w:ascii="Times New Roman" w:eastAsiaTheme="minorEastAsia" w:hAnsi="Times New Roman" w:cs="Times New Roman"/>
                <w:color w:val="000000" w:themeColor="text1"/>
              </w:rPr>
              <w:t>t/a</w:t>
            </w:r>
            <w:r w:rsidRPr="009F441E">
              <w:rPr>
                <w:rFonts w:ascii="Times New Roman" w:eastAsiaTheme="minorEastAsia" w:hAnsi="Times New Roman" w:cs="Times New Roman"/>
                <w:color w:val="000000" w:themeColor="text1"/>
              </w:rPr>
              <w:t>，损耗以</w:t>
            </w:r>
            <w:r w:rsidRPr="009F441E">
              <w:rPr>
                <w:rFonts w:ascii="Times New Roman" w:eastAsiaTheme="minorEastAsia" w:hAnsi="Times New Roman" w:cs="Times New Roman"/>
                <w:color w:val="000000" w:themeColor="text1"/>
              </w:rPr>
              <w:t>20%</w:t>
            </w:r>
            <w:r w:rsidRPr="009F441E">
              <w:rPr>
                <w:rFonts w:ascii="Times New Roman" w:eastAsiaTheme="minorEastAsia" w:hAnsi="Times New Roman" w:cs="Times New Roman"/>
                <w:color w:val="000000" w:themeColor="text1"/>
              </w:rPr>
              <w:t>计，则生活污水排放量为</w:t>
            </w:r>
            <w:r w:rsidR="00C51015">
              <w:rPr>
                <w:rFonts w:ascii="Times New Roman" w:eastAsiaTheme="minorEastAsia" w:hAnsi="Times New Roman" w:cs="Times New Roman" w:hint="eastAsia"/>
                <w:color w:val="000000" w:themeColor="text1"/>
              </w:rPr>
              <w:t>480</w:t>
            </w:r>
            <w:r w:rsidRPr="009F441E">
              <w:rPr>
                <w:rFonts w:ascii="Times New Roman" w:eastAsiaTheme="minorEastAsia" w:hAnsi="Times New Roman" w:cs="Times New Roman"/>
                <w:color w:val="000000" w:themeColor="text1"/>
              </w:rPr>
              <w:t>t/a</w:t>
            </w:r>
            <w:r w:rsidRPr="009F441E">
              <w:rPr>
                <w:rFonts w:ascii="Times New Roman" w:eastAsiaTheme="minorEastAsia" w:hAnsi="Times New Roman" w:cs="Times New Roman"/>
              </w:rPr>
              <w:t>。</w:t>
            </w:r>
          </w:p>
          <w:p w:rsidR="008A0740" w:rsidRDefault="008A0740" w:rsidP="006D6944">
            <w:pPr>
              <w:adjustRightInd w:val="0"/>
              <w:snapToGrid w:val="0"/>
              <w:spacing w:line="360" w:lineRule="auto"/>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皂化液配置用水：</w:t>
            </w:r>
            <w:r w:rsidR="002963FF">
              <w:rPr>
                <w:rFonts w:ascii="Times New Roman" w:eastAsiaTheme="minorEastAsia" w:hAnsi="Times New Roman" w:cs="Times New Roman" w:hint="eastAsia"/>
              </w:rPr>
              <w:t>皂化</w:t>
            </w:r>
            <w:proofErr w:type="gramStart"/>
            <w:r w:rsidR="002963FF">
              <w:rPr>
                <w:rFonts w:ascii="Times New Roman" w:eastAsiaTheme="minorEastAsia" w:hAnsi="Times New Roman" w:cs="Times New Roman" w:hint="eastAsia"/>
              </w:rPr>
              <w:t>液按照</w:t>
            </w:r>
            <w:proofErr w:type="gramEnd"/>
            <w:r w:rsidR="002963FF">
              <w:rPr>
                <w:rFonts w:ascii="Times New Roman" w:eastAsiaTheme="minorEastAsia" w:hAnsi="Times New Roman" w:cs="Times New Roman"/>
              </w:rPr>
              <w:t>1:1</w:t>
            </w:r>
            <w:r w:rsidR="002963FF">
              <w:rPr>
                <w:rFonts w:ascii="Times New Roman" w:eastAsiaTheme="minorEastAsia" w:hAnsi="Times New Roman" w:cs="Times New Roman" w:hint="eastAsia"/>
              </w:rPr>
              <w:t>5</w:t>
            </w:r>
            <w:r w:rsidR="002963FF">
              <w:rPr>
                <w:rFonts w:ascii="Times New Roman" w:eastAsiaTheme="minorEastAsia" w:hAnsi="Times New Roman" w:cs="Times New Roman" w:hint="eastAsia"/>
              </w:rPr>
              <w:t>的比例调配，本项目皂化液使用量为</w:t>
            </w:r>
            <w:r w:rsidR="00451809">
              <w:rPr>
                <w:rFonts w:ascii="Times New Roman" w:eastAsiaTheme="minorEastAsia" w:hAnsi="Times New Roman" w:cs="Times New Roman" w:hint="eastAsia"/>
              </w:rPr>
              <w:t>0.75</w:t>
            </w:r>
            <w:r w:rsidR="002963FF">
              <w:rPr>
                <w:rFonts w:ascii="Times New Roman" w:eastAsiaTheme="minorEastAsia" w:hAnsi="Times New Roman" w:cs="Times New Roman"/>
              </w:rPr>
              <w:t>t/a</w:t>
            </w:r>
            <w:r w:rsidR="002963FF">
              <w:rPr>
                <w:rFonts w:ascii="Times New Roman" w:eastAsiaTheme="minorEastAsia" w:hAnsi="Times New Roman" w:cs="Times New Roman" w:hint="eastAsia"/>
              </w:rPr>
              <w:t>，则新鲜水用量为</w:t>
            </w:r>
            <w:r w:rsidR="00451809">
              <w:rPr>
                <w:rFonts w:ascii="Times New Roman" w:eastAsiaTheme="minorEastAsia" w:hAnsi="Times New Roman" w:cs="Times New Roman" w:hint="eastAsia"/>
              </w:rPr>
              <w:t>11.25</w:t>
            </w:r>
            <w:r w:rsidR="002963FF">
              <w:rPr>
                <w:rFonts w:ascii="Times New Roman" w:eastAsiaTheme="minorEastAsia" w:hAnsi="Times New Roman" w:cs="Times New Roman"/>
              </w:rPr>
              <w:t>t/a</w:t>
            </w:r>
            <w:r w:rsidR="002963FF">
              <w:rPr>
                <w:rFonts w:ascii="Times New Roman" w:eastAsiaTheme="minorEastAsia" w:hAnsi="Times New Roman" w:cs="Times New Roman" w:hint="eastAsia"/>
              </w:rPr>
              <w:t>。</w:t>
            </w:r>
          </w:p>
          <w:p w:rsidR="00BA3E1A" w:rsidRPr="00561EF5" w:rsidRDefault="00CE7B54" w:rsidP="00EE77BB">
            <w:pPr>
              <w:tabs>
                <w:tab w:val="left" w:pos="2272"/>
              </w:tabs>
              <w:adjustRightInd w:val="0"/>
              <w:snapToGrid w:val="0"/>
              <w:spacing w:line="360" w:lineRule="auto"/>
              <w:ind w:firstLineChars="200" w:firstLine="480"/>
              <w:rPr>
                <w:rFonts w:ascii="Times New Roman" w:eastAsiaTheme="minorEastAsia" w:hAnsi="Times New Roman" w:cs="Times New Roman"/>
              </w:rPr>
            </w:pPr>
            <w:r w:rsidRPr="00561EF5">
              <w:rPr>
                <w:rFonts w:ascii="Times New Roman" w:eastAsiaTheme="minorEastAsia" w:hAnsi="Times New Roman" w:cs="Times New Roman"/>
                <w:noProof/>
                <w:kern w:val="2"/>
              </w:rPr>
              <mc:AlternateContent>
                <mc:Choice Requires="wpc">
                  <w:drawing>
                    <wp:anchor distT="0" distB="0" distL="114300" distR="114300" simplePos="0" relativeHeight="252206080" behindDoc="0" locked="0" layoutInCell="1" allowOverlap="1" wp14:anchorId="0B013C77" wp14:editId="49795FF2">
                      <wp:simplePos x="0" y="0"/>
                      <wp:positionH relativeFrom="column">
                        <wp:posOffset>55423</wp:posOffset>
                      </wp:positionH>
                      <wp:positionV relativeFrom="paragraph">
                        <wp:posOffset>146228</wp:posOffset>
                      </wp:positionV>
                      <wp:extent cx="5332781" cy="1089965"/>
                      <wp:effectExtent l="0" t="0" r="1270" b="0"/>
                      <wp:wrapNone/>
                      <wp:docPr id="888" name="画布 8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05" name="Rectangle 889"/>
                              <wps:cNvSpPr>
                                <a:spLocks noChangeArrowheads="1"/>
                              </wps:cNvSpPr>
                              <wps:spPr bwMode="auto">
                                <a:xfrm>
                                  <a:off x="228266" y="551304"/>
                                  <a:ext cx="467360" cy="164465"/>
                                </a:xfrm>
                                <a:prstGeom prst="rect">
                                  <a:avLst/>
                                </a:prstGeom>
                                <a:noFill/>
                                <a:ln>
                                  <a:noFill/>
                                </a:ln>
                              </wps:spPr>
                              <wps:txbx>
                                <w:txbxContent>
                                  <w:p w:rsidR="009F0FC7" w:rsidRDefault="009F0FC7" w:rsidP="00CE7B54">
                                    <w:r>
                                      <w:rPr>
                                        <w:rFonts w:hint="eastAsia"/>
                                        <w:color w:val="000000"/>
                                        <w:sz w:val="20"/>
                                        <w:szCs w:val="20"/>
                                      </w:rPr>
                                      <w:t>自来水</w:t>
                                    </w:r>
                                  </w:p>
                                </w:txbxContent>
                              </wps:txbx>
                              <wps:bodyPr rot="0" vert="horz" wrap="square" lIns="0" tIns="0" rIns="0" bIns="0" anchor="t" anchorCtr="0">
                                <a:spAutoFit/>
                              </wps:bodyPr>
                            </wps:wsp>
                            <wps:wsp>
                              <wps:cNvPr id="1606" name="Rectangle 890"/>
                              <wps:cNvSpPr>
                                <a:spLocks noChangeArrowheads="1"/>
                              </wps:cNvSpPr>
                              <wps:spPr bwMode="auto">
                                <a:xfrm>
                                  <a:off x="1205858" y="317295"/>
                                  <a:ext cx="307040" cy="194945"/>
                                </a:xfrm>
                                <a:prstGeom prst="rect">
                                  <a:avLst/>
                                </a:prstGeom>
                                <a:noFill/>
                                <a:ln>
                                  <a:noFill/>
                                </a:ln>
                              </wps:spPr>
                              <wps:txbx>
                                <w:txbxContent>
                                  <w:p w:rsidR="009F0FC7" w:rsidRDefault="009F0FC7" w:rsidP="00CE7B54">
                                    <w:r>
                                      <w:rPr>
                                        <w:rFonts w:ascii="Times New Roman" w:hAnsi="Times New Roman" w:cs="Times New Roman" w:hint="eastAsia"/>
                                        <w:color w:val="000000"/>
                                        <w:sz w:val="20"/>
                                        <w:szCs w:val="20"/>
                                      </w:rPr>
                                      <w:t>600</w:t>
                                    </w:r>
                                  </w:p>
                                </w:txbxContent>
                              </wps:txbx>
                              <wps:bodyPr rot="0" vert="horz" wrap="square" lIns="0" tIns="0" rIns="0" bIns="0" anchor="t" anchorCtr="0">
                                <a:noAutofit/>
                              </wps:bodyPr>
                            </wps:wsp>
                            <wps:wsp>
                              <wps:cNvPr id="1607" name="Rectangle 891"/>
                              <wps:cNvSpPr>
                                <a:spLocks noChangeArrowheads="1"/>
                              </wps:cNvSpPr>
                              <wps:spPr bwMode="auto">
                                <a:xfrm>
                                  <a:off x="1555846" y="336550"/>
                                  <a:ext cx="623570" cy="219710"/>
                                </a:xfrm>
                                <a:prstGeom prst="rect">
                                  <a:avLst/>
                                </a:prstGeom>
                                <a:noFill/>
                                <a:ln w="2540" cap="rnd">
                                  <a:solidFill>
                                    <a:srgbClr val="000000"/>
                                  </a:solidFill>
                                  <a:round/>
                                </a:ln>
                              </wps:spPr>
                              <wps:bodyPr rot="0" vert="horz" wrap="square" lIns="91440" tIns="45720" rIns="91440" bIns="45720" anchor="t" anchorCtr="0" upright="1">
                                <a:noAutofit/>
                              </wps:bodyPr>
                            </wps:wsp>
                            <wps:wsp>
                              <wps:cNvPr id="1608" name="Rectangle 892"/>
                              <wps:cNvSpPr>
                                <a:spLocks noChangeArrowheads="1"/>
                              </wps:cNvSpPr>
                              <wps:spPr bwMode="auto">
                                <a:xfrm>
                                  <a:off x="1601566" y="375285"/>
                                  <a:ext cx="508635" cy="164465"/>
                                </a:xfrm>
                                <a:prstGeom prst="rect">
                                  <a:avLst/>
                                </a:prstGeom>
                                <a:noFill/>
                                <a:ln>
                                  <a:noFill/>
                                </a:ln>
                              </wps:spPr>
                              <wps:txbx>
                                <w:txbxContent>
                                  <w:p w:rsidR="009F0FC7" w:rsidRDefault="009F0FC7" w:rsidP="00CE7B54">
                                    <w:r>
                                      <w:rPr>
                                        <w:rFonts w:hint="eastAsia"/>
                                        <w:color w:val="000000"/>
                                        <w:sz w:val="20"/>
                                        <w:szCs w:val="20"/>
                                      </w:rPr>
                                      <w:t>生活用水</w:t>
                                    </w:r>
                                  </w:p>
                                </w:txbxContent>
                              </wps:txbx>
                              <wps:bodyPr rot="0" vert="horz" wrap="none" lIns="0" tIns="0" rIns="0" bIns="0" anchor="t" anchorCtr="0">
                                <a:spAutoFit/>
                              </wps:bodyPr>
                            </wps:wsp>
                            <wps:wsp>
                              <wps:cNvPr id="1609" name="Rectangle 893"/>
                              <wps:cNvSpPr>
                                <a:spLocks noChangeArrowheads="1"/>
                              </wps:cNvSpPr>
                              <wps:spPr bwMode="auto">
                                <a:xfrm>
                                  <a:off x="2757266" y="336550"/>
                                  <a:ext cx="624205" cy="219710"/>
                                </a:xfrm>
                                <a:prstGeom prst="rect">
                                  <a:avLst/>
                                </a:prstGeom>
                                <a:noFill/>
                                <a:ln w="2540" cap="rnd">
                                  <a:solidFill>
                                    <a:srgbClr val="000000"/>
                                  </a:solidFill>
                                  <a:round/>
                                </a:ln>
                              </wps:spPr>
                              <wps:bodyPr rot="0" vert="horz" wrap="square" lIns="91440" tIns="45720" rIns="91440" bIns="45720" anchor="t" anchorCtr="0" upright="1">
                                <a:noAutofit/>
                              </wps:bodyPr>
                            </wps:wsp>
                            <wps:wsp>
                              <wps:cNvPr id="1610" name="Rectangle 894"/>
                              <wps:cNvSpPr>
                                <a:spLocks noChangeArrowheads="1"/>
                              </wps:cNvSpPr>
                              <wps:spPr bwMode="auto">
                                <a:xfrm>
                                  <a:off x="2873471" y="375285"/>
                                  <a:ext cx="381635" cy="164465"/>
                                </a:xfrm>
                                <a:prstGeom prst="rect">
                                  <a:avLst/>
                                </a:prstGeom>
                                <a:noFill/>
                                <a:ln>
                                  <a:noFill/>
                                </a:ln>
                              </wps:spPr>
                              <wps:txbx>
                                <w:txbxContent>
                                  <w:p w:rsidR="009F0FC7" w:rsidRDefault="009F0FC7" w:rsidP="00CE7B54">
                                    <w:r>
                                      <w:rPr>
                                        <w:rFonts w:hint="eastAsia"/>
                                        <w:color w:val="000000"/>
                                        <w:sz w:val="20"/>
                                        <w:szCs w:val="20"/>
                                      </w:rPr>
                                      <w:t>化粪池</w:t>
                                    </w:r>
                                  </w:p>
                                </w:txbxContent>
                              </wps:txbx>
                              <wps:bodyPr rot="0" vert="horz" wrap="none" lIns="0" tIns="0" rIns="0" bIns="0" anchor="t" anchorCtr="0">
                                <a:spAutoFit/>
                              </wps:bodyPr>
                            </wps:wsp>
                            <wps:wsp>
                              <wps:cNvPr id="1611" name="Line 906"/>
                              <wps:cNvCnPr/>
                              <wps:spPr bwMode="auto">
                                <a:xfrm>
                                  <a:off x="1133571" y="446405"/>
                                  <a:ext cx="368935" cy="0"/>
                                </a:xfrm>
                                <a:prstGeom prst="line">
                                  <a:avLst/>
                                </a:prstGeom>
                                <a:noFill/>
                                <a:ln w="2540" cap="rnd">
                                  <a:solidFill>
                                    <a:srgbClr val="000000"/>
                                  </a:solidFill>
                                  <a:round/>
                                </a:ln>
                              </wps:spPr>
                              <wps:bodyPr/>
                            </wps:wsp>
                            <wps:wsp>
                              <wps:cNvPr id="1612" name="Freeform 907"/>
                              <wps:cNvSpPr/>
                              <wps:spPr bwMode="auto">
                                <a:xfrm>
                                  <a:off x="1494886" y="415925"/>
                                  <a:ext cx="60960" cy="61595"/>
                                </a:xfrm>
                                <a:custGeom>
                                  <a:avLst/>
                                  <a:gdLst>
                                    <a:gd name="T0" fmla="*/ 0 w 96"/>
                                    <a:gd name="T1" fmla="*/ 0 h 97"/>
                                    <a:gd name="T2" fmla="*/ 96 w 96"/>
                                    <a:gd name="T3" fmla="*/ 48 h 97"/>
                                    <a:gd name="T4" fmla="*/ 0 w 96"/>
                                    <a:gd name="T5" fmla="*/ 97 h 97"/>
                                    <a:gd name="T6" fmla="*/ 0 w 96"/>
                                    <a:gd name="T7" fmla="*/ 0 h 97"/>
                                  </a:gdLst>
                                  <a:ahLst/>
                                  <a:cxnLst>
                                    <a:cxn ang="0">
                                      <a:pos x="T0" y="T1"/>
                                    </a:cxn>
                                    <a:cxn ang="0">
                                      <a:pos x="T2" y="T3"/>
                                    </a:cxn>
                                    <a:cxn ang="0">
                                      <a:pos x="T4" y="T5"/>
                                    </a:cxn>
                                    <a:cxn ang="0">
                                      <a:pos x="T6" y="T7"/>
                                    </a:cxn>
                                  </a:cxnLst>
                                  <a:rect l="0" t="0" r="r" b="b"/>
                                  <a:pathLst>
                                    <a:path w="96" h="97">
                                      <a:moveTo>
                                        <a:pt x="0" y="0"/>
                                      </a:moveTo>
                                      <a:lnTo>
                                        <a:pt x="96" y="48"/>
                                      </a:lnTo>
                                      <a:lnTo>
                                        <a:pt x="0" y="97"/>
                                      </a:lnTo>
                                      <a:lnTo>
                                        <a:pt x="0" y="0"/>
                                      </a:lnTo>
                                      <a:close/>
                                    </a:path>
                                  </a:pathLst>
                                </a:custGeom>
                                <a:solidFill>
                                  <a:srgbClr val="000000"/>
                                </a:solidFill>
                                <a:ln>
                                  <a:noFill/>
                                </a:ln>
                              </wps:spPr>
                              <wps:bodyPr rot="0" vert="horz" wrap="square" lIns="91440" tIns="45720" rIns="91440" bIns="45720" anchor="t" anchorCtr="0" upright="1">
                                <a:noAutofit/>
                              </wps:bodyPr>
                            </wps:wsp>
                            <wps:wsp>
                              <wps:cNvPr id="1613" name="Line 908"/>
                              <wps:cNvCnPr/>
                              <wps:spPr bwMode="auto">
                                <a:xfrm>
                                  <a:off x="2179416" y="446405"/>
                                  <a:ext cx="524510" cy="0"/>
                                </a:xfrm>
                                <a:prstGeom prst="line">
                                  <a:avLst/>
                                </a:prstGeom>
                                <a:noFill/>
                                <a:ln w="2540" cap="rnd">
                                  <a:solidFill>
                                    <a:srgbClr val="000000"/>
                                  </a:solidFill>
                                  <a:round/>
                                </a:ln>
                              </wps:spPr>
                              <wps:bodyPr/>
                            </wps:wsp>
                            <wps:wsp>
                              <wps:cNvPr id="1614" name="Freeform 909"/>
                              <wps:cNvSpPr/>
                              <wps:spPr bwMode="auto">
                                <a:xfrm>
                                  <a:off x="2696306" y="415925"/>
                                  <a:ext cx="60960" cy="61595"/>
                                </a:xfrm>
                                <a:custGeom>
                                  <a:avLst/>
                                  <a:gdLst>
                                    <a:gd name="T0" fmla="*/ 0 w 96"/>
                                    <a:gd name="T1" fmla="*/ 0 h 97"/>
                                    <a:gd name="T2" fmla="*/ 96 w 96"/>
                                    <a:gd name="T3" fmla="*/ 48 h 97"/>
                                    <a:gd name="T4" fmla="*/ 0 w 96"/>
                                    <a:gd name="T5" fmla="*/ 97 h 97"/>
                                    <a:gd name="T6" fmla="*/ 0 w 96"/>
                                    <a:gd name="T7" fmla="*/ 0 h 97"/>
                                  </a:gdLst>
                                  <a:ahLst/>
                                  <a:cxnLst>
                                    <a:cxn ang="0">
                                      <a:pos x="T0" y="T1"/>
                                    </a:cxn>
                                    <a:cxn ang="0">
                                      <a:pos x="T2" y="T3"/>
                                    </a:cxn>
                                    <a:cxn ang="0">
                                      <a:pos x="T4" y="T5"/>
                                    </a:cxn>
                                    <a:cxn ang="0">
                                      <a:pos x="T6" y="T7"/>
                                    </a:cxn>
                                  </a:cxnLst>
                                  <a:rect l="0" t="0" r="r" b="b"/>
                                  <a:pathLst>
                                    <a:path w="96" h="97">
                                      <a:moveTo>
                                        <a:pt x="0" y="0"/>
                                      </a:moveTo>
                                      <a:lnTo>
                                        <a:pt x="96" y="48"/>
                                      </a:lnTo>
                                      <a:lnTo>
                                        <a:pt x="0" y="97"/>
                                      </a:lnTo>
                                      <a:lnTo>
                                        <a:pt x="0" y="0"/>
                                      </a:lnTo>
                                      <a:close/>
                                    </a:path>
                                  </a:pathLst>
                                </a:custGeom>
                                <a:solidFill>
                                  <a:srgbClr val="000000"/>
                                </a:solidFill>
                                <a:ln>
                                  <a:noFill/>
                                </a:ln>
                              </wps:spPr>
                              <wps:bodyPr rot="0" vert="horz" wrap="square" lIns="91440" tIns="45720" rIns="91440" bIns="45720" anchor="t" anchorCtr="0" upright="1">
                                <a:noAutofit/>
                              </wps:bodyPr>
                            </wps:wsp>
                            <wps:wsp>
                              <wps:cNvPr id="1615" name="Line 910"/>
                              <wps:cNvCnPr/>
                              <wps:spPr bwMode="auto">
                                <a:xfrm>
                                  <a:off x="3381471" y="446405"/>
                                  <a:ext cx="446405" cy="0"/>
                                </a:xfrm>
                                <a:prstGeom prst="line">
                                  <a:avLst/>
                                </a:prstGeom>
                                <a:noFill/>
                                <a:ln w="2540" cap="rnd">
                                  <a:solidFill>
                                    <a:srgbClr val="000000"/>
                                  </a:solidFill>
                                  <a:round/>
                                </a:ln>
                              </wps:spPr>
                              <wps:bodyPr/>
                            </wps:wsp>
                            <wps:wsp>
                              <wps:cNvPr id="1616" name="Freeform 911"/>
                              <wps:cNvSpPr/>
                              <wps:spPr bwMode="auto">
                                <a:xfrm>
                                  <a:off x="3820256" y="415925"/>
                                  <a:ext cx="60960" cy="61595"/>
                                </a:xfrm>
                                <a:custGeom>
                                  <a:avLst/>
                                  <a:gdLst>
                                    <a:gd name="T0" fmla="*/ 0 w 96"/>
                                    <a:gd name="T1" fmla="*/ 0 h 97"/>
                                    <a:gd name="T2" fmla="*/ 96 w 96"/>
                                    <a:gd name="T3" fmla="*/ 48 h 97"/>
                                    <a:gd name="T4" fmla="*/ 0 w 96"/>
                                    <a:gd name="T5" fmla="*/ 97 h 97"/>
                                    <a:gd name="T6" fmla="*/ 0 w 96"/>
                                    <a:gd name="T7" fmla="*/ 0 h 97"/>
                                  </a:gdLst>
                                  <a:ahLst/>
                                  <a:cxnLst>
                                    <a:cxn ang="0">
                                      <a:pos x="T0" y="T1"/>
                                    </a:cxn>
                                    <a:cxn ang="0">
                                      <a:pos x="T2" y="T3"/>
                                    </a:cxn>
                                    <a:cxn ang="0">
                                      <a:pos x="T4" y="T5"/>
                                    </a:cxn>
                                    <a:cxn ang="0">
                                      <a:pos x="T6" y="T7"/>
                                    </a:cxn>
                                  </a:cxnLst>
                                  <a:rect l="0" t="0" r="r" b="b"/>
                                  <a:pathLst>
                                    <a:path w="96" h="97">
                                      <a:moveTo>
                                        <a:pt x="0" y="0"/>
                                      </a:moveTo>
                                      <a:lnTo>
                                        <a:pt x="96" y="48"/>
                                      </a:lnTo>
                                      <a:lnTo>
                                        <a:pt x="0" y="97"/>
                                      </a:lnTo>
                                      <a:lnTo>
                                        <a:pt x="0" y="0"/>
                                      </a:lnTo>
                                      <a:close/>
                                    </a:path>
                                  </a:pathLst>
                                </a:custGeom>
                                <a:solidFill>
                                  <a:srgbClr val="000000"/>
                                </a:solidFill>
                                <a:ln>
                                  <a:noFill/>
                                </a:ln>
                              </wps:spPr>
                              <wps:bodyPr rot="0" vert="horz" wrap="square" lIns="91440" tIns="45720" rIns="91440" bIns="45720" anchor="t" anchorCtr="0" upright="1">
                                <a:noAutofit/>
                              </wps:bodyPr>
                            </wps:wsp>
                            <wps:wsp>
                              <wps:cNvPr id="1617" name="Rectangle 912"/>
                              <wps:cNvSpPr>
                                <a:spLocks noChangeArrowheads="1"/>
                              </wps:cNvSpPr>
                              <wps:spPr bwMode="auto">
                                <a:xfrm>
                                  <a:off x="2179416" y="26670"/>
                                  <a:ext cx="254635" cy="164465"/>
                                </a:xfrm>
                                <a:prstGeom prst="rect">
                                  <a:avLst/>
                                </a:prstGeom>
                                <a:noFill/>
                                <a:ln>
                                  <a:noFill/>
                                </a:ln>
                              </wps:spPr>
                              <wps:txbx>
                                <w:txbxContent>
                                  <w:p w:rsidR="009F0FC7" w:rsidRDefault="009F0FC7" w:rsidP="00CE7B54">
                                    <w:r>
                                      <w:rPr>
                                        <w:rFonts w:hint="eastAsia"/>
                                        <w:color w:val="000000"/>
                                        <w:sz w:val="20"/>
                                        <w:szCs w:val="20"/>
                                      </w:rPr>
                                      <w:t>损耗</w:t>
                                    </w:r>
                                  </w:p>
                                </w:txbxContent>
                              </wps:txbx>
                              <wps:bodyPr rot="0" vert="horz" wrap="none" lIns="0" tIns="0" rIns="0" bIns="0" anchor="t" anchorCtr="0">
                                <a:spAutoFit/>
                              </wps:bodyPr>
                            </wps:wsp>
                            <wps:wsp>
                              <wps:cNvPr id="1618" name="Rectangle 913"/>
                              <wps:cNvSpPr>
                                <a:spLocks noChangeArrowheads="1"/>
                              </wps:cNvSpPr>
                              <wps:spPr bwMode="auto">
                                <a:xfrm>
                                  <a:off x="2468976" y="45085"/>
                                  <a:ext cx="262255" cy="146050"/>
                                </a:xfrm>
                                <a:prstGeom prst="rect">
                                  <a:avLst/>
                                </a:prstGeom>
                                <a:noFill/>
                                <a:ln>
                                  <a:noFill/>
                                </a:ln>
                              </wps:spPr>
                              <wps:txbx>
                                <w:txbxContent>
                                  <w:p w:rsidR="009F0FC7" w:rsidRDefault="009F0FC7" w:rsidP="00CE7B54">
                                    <w:r>
                                      <w:rPr>
                                        <w:rFonts w:ascii="Times New Roman" w:hAnsi="Times New Roman" w:cs="Times New Roman" w:hint="eastAsia"/>
                                        <w:color w:val="000000"/>
                                        <w:sz w:val="20"/>
                                        <w:szCs w:val="20"/>
                                      </w:rPr>
                                      <w:t>120</w:t>
                                    </w:r>
                                  </w:p>
                                </w:txbxContent>
                              </wps:txbx>
                              <wps:bodyPr rot="0" vert="horz" wrap="square" lIns="0" tIns="0" rIns="0" bIns="0" anchor="t" anchorCtr="0">
                                <a:spAutoFit/>
                              </wps:bodyPr>
                            </wps:wsp>
                            <wps:wsp>
                              <wps:cNvPr id="1619" name="Freeform 914"/>
                              <wps:cNvSpPr/>
                              <wps:spPr bwMode="auto">
                                <a:xfrm>
                                  <a:off x="1867631" y="0"/>
                                  <a:ext cx="256540" cy="454025"/>
                                </a:xfrm>
                                <a:custGeom>
                                  <a:avLst/>
                                  <a:gdLst>
                                    <a:gd name="T0" fmla="*/ 0 w 404"/>
                                    <a:gd name="T1" fmla="*/ 530 h 715"/>
                                    <a:gd name="T2" fmla="*/ 404 w 404"/>
                                    <a:gd name="T3" fmla="*/ 161 h 715"/>
                                  </a:gdLst>
                                  <a:ahLst/>
                                  <a:cxnLst>
                                    <a:cxn ang="0">
                                      <a:pos x="T0" y="T1"/>
                                    </a:cxn>
                                    <a:cxn ang="0">
                                      <a:pos x="T2" y="T3"/>
                                    </a:cxn>
                                  </a:cxnLst>
                                  <a:rect l="0" t="0" r="r" b="b"/>
                                  <a:pathLst>
                                    <a:path w="404" h="715">
                                      <a:moveTo>
                                        <a:pt x="0" y="530"/>
                                      </a:moveTo>
                                      <a:cubicBezTo>
                                        <a:pt x="291" y="0"/>
                                        <a:pt x="45" y="715"/>
                                        <a:pt x="404" y="161"/>
                                      </a:cubicBezTo>
                                    </a:path>
                                  </a:pathLst>
                                </a:custGeom>
                                <a:noFill/>
                                <a:ln w="2540" cap="rnd">
                                  <a:solidFill>
                                    <a:srgbClr val="000000"/>
                                  </a:solidFill>
                                  <a:prstDash val="solid"/>
                                  <a:round/>
                                </a:ln>
                              </wps:spPr>
                              <wps:bodyPr rot="0" vert="horz" wrap="square" lIns="91440" tIns="45720" rIns="91440" bIns="45720" anchor="t" anchorCtr="0" upright="1">
                                <a:noAutofit/>
                              </wps:bodyPr>
                            </wps:wsp>
                            <wps:wsp>
                              <wps:cNvPr id="1620" name="Freeform 915"/>
                              <wps:cNvSpPr/>
                              <wps:spPr bwMode="auto">
                                <a:xfrm>
                                  <a:off x="2066386" y="102235"/>
                                  <a:ext cx="57785" cy="67310"/>
                                </a:xfrm>
                                <a:custGeom>
                                  <a:avLst/>
                                  <a:gdLst>
                                    <a:gd name="T0" fmla="*/ 0 w 91"/>
                                    <a:gd name="T1" fmla="*/ 54 h 106"/>
                                    <a:gd name="T2" fmla="*/ 91 w 91"/>
                                    <a:gd name="T3" fmla="*/ 0 h 106"/>
                                    <a:gd name="T4" fmla="*/ 79 w 91"/>
                                    <a:gd name="T5" fmla="*/ 106 h 106"/>
                                    <a:gd name="T6" fmla="*/ 0 w 91"/>
                                    <a:gd name="T7" fmla="*/ 54 h 106"/>
                                  </a:gdLst>
                                  <a:ahLst/>
                                  <a:cxnLst>
                                    <a:cxn ang="0">
                                      <a:pos x="T0" y="T1"/>
                                    </a:cxn>
                                    <a:cxn ang="0">
                                      <a:pos x="T2" y="T3"/>
                                    </a:cxn>
                                    <a:cxn ang="0">
                                      <a:pos x="T4" y="T5"/>
                                    </a:cxn>
                                    <a:cxn ang="0">
                                      <a:pos x="T6" y="T7"/>
                                    </a:cxn>
                                  </a:cxnLst>
                                  <a:rect l="0" t="0" r="r" b="b"/>
                                  <a:pathLst>
                                    <a:path w="91" h="106">
                                      <a:moveTo>
                                        <a:pt x="0" y="54"/>
                                      </a:moveTo>
                                      <a:lnTo>
                                        <a:pt x="91" y="0"/>
                                      </a:lnTo>
                                      <a:lnTo>
                                        <a:pt x="79" y="106"/>
                                      </a:lnTo>
                                      <a:lnTo>
                                        <a:pt x="0" y="54"/>
                                      </a:lnTo>
                                      <a:close/>
                                    </a:path>
                                  </a:pathLst>
                                </a:custGeom>
                                <a:solidFill>
                                  <a:srgbClr val="000000"/>
                                </a:solidFill>
                                <a:ln>
                                  <a:noFill/>
                                </a:ln>
                              </wps:spPr>
                              <wps:bodyPr rot="0" vert="horz" wrap="square" lIns="91440" tIns="45720" rIns="91440" bIns="45720" anchor="t" anchorCtr="0" upright="1">
                                <a:noAutofit/>
                              </wps:bodyPr>
                            </wps:wsp>
                            <wps:wsp>
                              <wps:cNvPr id="1631" name="Rectangle 926"/>
                              <wps:cNvSpPr>
                                <a:spLocks noChangeArrowheads="1"/>
                              </wps:cNvSpPr>
                              <wps:spPr bwMode="auto">
                                <a:xfrm>
                                  <a:off x="2311310" y="315984"/>
                                  <a:ext cx="191135" cy="146050"/>
                                </a:xfrm>
                                <a:prstGeom prst="rect">
                                  <a:avLst/>
                                </a:prstGeom>
                                <a:noFill/>
                                <a:ln>
                                  <a:noFill/>
                                </a:ln>
                              </wps:spPr>
                              <wps:txbx>
                                <w:txbxContent>
                                  <w:p w:rsidR="009F0FC7" w:rsidRDefault="009F0FC7" w:rsidP="00CE7B54">
                                    <w:r>
                                      <w:rPr>
                                        <w:rFonts w:ascii="Times New Roman" w:hAnsi="Times New Roman" w:cs="Times New Roman" w:hint="eastAsia"/>
                                        <w:color w:val="000000"/>
                                        <w:sz w:val="20"/>
                                        <w:szCs w:val="20"/>
                                      </w:rPr>
                                      <w:t>480</w:t>
                                    </w:r>
                                  </w:p>
                                </w:txbxContent>
                              </wps:txbx>
                              <wps:bodyPr rot="0" vert="horz" wrap="none" lIns="0" tIns="0" rIns="0" bIns="0" anchor="t" anchorCtr="0">
                                <a:spAutoFit/>
                              </wps:bodyPr>
                            </wps:wsp>
                            <wps:wsp>
                              <wps:cNvPr id="1632" name="Rectangle 927"/>
                              <wps:cNvSpPr>
                                <a:spLocks noChangeArrowheads="1"/>
                              </wps:cNvSpPr>
                              <wps:spPr bwMode="auto">
                                <a:xfrm>
                                  <a:off x="3475804" y="315949"/>
                                  <a:ext cx="191135" cy="146050"/>
                                </a:xfrm>
                                <a:prstGeom prst="rect">
                                  <a:avLst/>
                                </a:prstGeom>
                                <a:noFill/>
                                <a:ln>
                                  <a:noFill/>
                                </a:ln>
                              </wps:spPr>
                              <wps:txbx>
                                <w:txbxContent>
                                  <w:p w:rsidR="009F0FC7" w:rsidRDefault="009F0FC7" w:rsidP="00CE7B54">
                                    <w:r>
                                      <w:rPr>
                                        <w:rFonts w:ascii="Times New Roman" w:hAnsi="Times New Roman" w:cs="Times New Roman" w:hint="eastAsia"/>
                                        <w:color w:val="000000"/>
                                        <w:sz w:val="20"/>
                                        <w:szCs w:val="20"/>
                                      </w:rPr>
                                      <w:t>480</w:t>
                                    </w:r>
                                  </w:p>
                                </w:txbxContent>
                              </wps:txbx>
                              <wps:bodyPr rot="0" vert="horz" wrap="none" lIns="0" tIns="0" rIns="0" bIns="0" anchor="t" anchorCtr="0">
                                <a:spAutoFit/>
                              </wps:bodyPr>
                            </wps:wsp>
                            <wps:wsp>
                              <wps:cNvPr id="1638" name="Text Box 935"/>
                              <wps:cNvSpPr txBox="1">
                                <a:spLocks noChangeArrowheads="1"/>
                              </wps:cNvSpPr>
                              <wps:spPr bwMode="auto">
                                <a:xfrm>
                                  <a:off x="3912331" y="26670"/>
                                  <a:ext cx="1418793" cy="611685"/>
                                </a:xfrm>
                                <a:prstGeom prst="rect">
                                  <a:avLst/>
                                </a:prstGeom>
                                <a:solidFill>
                                  <a:srgbClr val="FFFFFF"/>
                                </a:solidFill>
                                <a:ln>
                                  <a:noFill/>
                                </a:ln>
                              </wps:spPr>
                              <wps:txbx>
                                <w:txbxContent>
                                  <w:p w:rsidR="009F0FC7" w:rsidRDefault="009F0FC7" w:rsidP="00CE7B54">
                                    <w:pPr>
                                      <w:rPr>
                                        <w:sz w:val="21"/>
                                        <w:szCs w:val="21"/>
                                      </w:rPr>
                                    </w:pPr>
                                    <w:r>
                                      <w:rPr>
                                        <w:rFonts w:ascii="Times New Roman" w:hAnsi="Times New Roman" w:cs="Times New Roman" w:hint="eastAsia"/>
                                        <w:sz w:val="21"/>
                                        <w:szCs w:val="21"/>
                                      </w:rPr>
                                      <w:t>接入</w:t>
                                    </w:r>
                                    <w:r w:rsidRPr="004D212F">
                                      <w:rPr>
                                        <w:rFonts w:ascii="Times New Roman" w:hAnsi="Times New Roman" w:cs="Times New Roman" w:hint="eastAsia"/>
                                        <w:sz w:val="21"/>
                                        <w:szCs w:val="21"/>
                                      </w:rPr>
                                      <w:t>江阴市申港工业园区污水处理有限公司</w:t>
                                    </w:r>
                                    <w:r>
                                      <w:rPr>
                                        <w:rFonts w:ascii="Times New Roman" w:hAnsi="Times New Roman" w:cs="Times New Roman" w:hint="eastAsia"/>
                                        <w:sz w:val="21"/>
                                        <w:szCs w:val="21"/>
                                      </w:rPr>
                                      <w:t>集中处理</w:t>
                                    </w:r>
                                  </w:p>
                                </w:txbxContent>
                              </wps:txbx>
                              <wps:bodyPr rot="0" vert="horz" wrap="square" lIns="91440" tIns="45720" rIns="91440" bIns="45720" anchor="t" anchorCtr="0" upright="1">
                                <a:noAutofit/>
                              </wps:bodyPr>
                            </wps:wsp>
                            <wps:wsp>
                              <wps:cNvPr id="6" name="直接连接符 6"/>
                              <wps:cNvCnPr/>
                              <wps:spPr>
                                <a:xfrm>
                                  <a:off x="1133560" y="446276"/>
                                  <a:ext cx="0" cy="411989"/>
                                </a:xfrm>
                                <a:prstGeom prst="line">
                                  <a:avLst/>
                                </a:prstGeom>
                              </wps:spPr>
                              <wps:style>
                                <a:lnRef idx="1">
                                  <a:schemeClr val="dk1"/>
                                </a:lnRef>
                                <a:fillRef idx="0">
                                  <a:schemeClr val="dk1"/>
                                </a:fillRef>
                                <a:effectRef idx="0">
                                  <a:schemeClr val="dk1"/>
                                </a:effectRef>
                                <a:fontRef idx="minor">
                                  <a:schemeClr val="tx1"/>
                                </a:fontRef>
                              </wps:style>
                              <wps:bodyPr/>
                            </wps:wsp>
                            <wps:wsp>
                              <wps:cNvPr id="203" name="Rectangle 890"/>
                              <wps:cNvSpPr>
                                <a:spLocks noChangeArrowheads="1"/>
                              </wps:cNvSpPr>
                              <wps:spPr bwMode="auto">
                                <a:xfrm>
                                  <a:off x="1158885" y="701125"/>
                                  <a:ext cx="306705" cy="194310"/>
                                </a:xfrm>
                                <a:prstGeom prst="rect">
                                  <a:avLst/>
                                </a:prstGeom>
                                <a:noFill/>
                                <a:ln>
                                  <a:noFill/>
                                </a:ln>
                              </wps:spPr>
                              <wps:txbx>
                                <w:txbxContent>
                                  <w:p w:rsidR="009F0FC7" w:rsidRDefault="009F0FC7" w:rsidP="00165405">
                                    <w:pPr>
                                      <w:pStyle w:val="af3"/>
                                      <w:spacing w:before="0" w:beforeAutospacing="0" w:after="0" w:afterAutospacing="0"/>
                                    </w:pPr>
                                    <w:r>
                                      <w:rPr>
                                        <w:rFonts w:ascii="Times New Roman" w:hAnsi="Times New Roman" w:hint="eastAsia"/>
                                        <w:color w:val="000000"/>
                                        <w:sz w:val="20"/>
                                        <w:szCs w:val="20"/>
                                      </w:rPr>
                                      <w:t>11.25</w:t>
                                    </w:r>
                                  </w:p>
                                </w:txbxContent>
                              </wps:txbx>
                              <wps:bodyPr rot="0" vert="horz" wrap="square" lIns="0" tIns="0" rIns="0" bIns="0" anchor="t" anchorCtr="0">
                                <a:noAutofit/>
                              </wps:bodyPr>
                            </wps:wsp>
                            <wps:wsp>
                              <wps:cNvPr id="22" name="直接连接符 22"/>
                              <wps:cNvCnPr>
                                <a:stCxn id="1605" idx="3"/>
                              </wps:cNvCnPr>
                              <wps:spPr>
                                <a:xfrm>
                                  <a:off x="695620" y="633360"/>
                                  <a:ext cx="438225" cy="4631"/>
                                </a:xfrm>
                                <a:prstGeom prst="line">
                                  <a:avLst/>
                                </a:prstGeom>
                              </wps:spPr>
                              <wps:style>
                                <a:lnRef idx="1">
                                  <a:schemeClr val="dk1"/>
                                </a:lnRef>
                                <a:fillRef idx="0">
                                  <a:schemeClr val="dk1"/>
                                </a:fillRef>
                                <a:effectRef idx="0">
                                  <a:schemeClr val="dk1"/>
                                </a:effectRef>
                                <a:fontRef idx="minor">
                                  <a:schemeClr val="tx1"/>
                                </a:fontRef>
                              </wps:style>
                              <wps:bodyPr/>
                            </wps:wsp>
                            <wps:wsp>
                              <wps:cNvPr id="205" name="Rectangle 890"/>
                              <wps:cNvSpPr>
                                <a:spLocks noChangeArrowheads="1"/>
                              </wps:cNvSpPr>
                              <wps:spPr bwMode="auto">
                                <a:xfrm>
                                  <a:off x="721505" y="482005"/>
                                  <a:ext cx="407849" cy="194310"/>
                                </a:xfrm>
                                <a:prstGeom prst="rect">
                                  <a:avLst/>
                                </a:prstGeom>
                                <a:noFill/>
                                <a:ln>
                                  <a:noFill/>
                                </a:ln>
                              </wps:spPr>
                              <wps:txbx>
                                <w:txbxContent>
                                  <w:p w:rsidR="009F0FC7" w:rsidRDefault="009F0FC7" w:rsidP="00A73E9D">
                                    <w:pPr>
                                      <w:pStyle w:val="af3"/>
                                      <w:spacing w:before="0" w:beforeAutospacing="0" w:after="0" w:afterAutospacing="0"/>
                                    </w:pPr>
                                    <w:r>
                                      <w:rPr>
                                        <w:rFonts w:ascii="Times New Roman" w:hAnsi="Times New Roman" w:hint="eastAsia"/>
                                        <w:color w:val="000000"/>
                                        <w:sz w:val="20"/>
                                        <w:szCs w:val="20"/>
                                      </w:rPr>
                                      <w:t>611.25</w:t>
                                    </w:r>
                                  </w:p>
                                </w:txbxContent>
                              </wps:txbx>
                              <wps:bodyPr rot="0" vert="horz" wrap="square" lIns="0" tIns="0" rIns="0" bIns="0" anchor="t" anchorCtr="0">
                                <a:noAutofit/>
                              </wps:bodyPr>
                            </wps:wsp>
                          </wpc:wpc>
                        </a:graphicData>
                      </a:graphic>
                      <wp14:sizeRelH relativeFrom="margin">
                        <wp14:pctWidth>0</wp14:pctWidth>
                      </wp14:sizeRelH>
                      <wp14:sizeRelV relativeFrom="margin">
                        <wp14:pctHeight>0</wp14:pctHeight>
                      </wp14:sizeRelV>
                    </wp:anchor>
                  </w:drawing>
                </mc:Choice>
                <mc:Fallback>
                  <w:pict>
                    <v:group id="画布 888" o:spid="_x0000_s1035" editas="canvas" style="position:absolute;left:0;text-align:left;margin-left:4.35pt;margin-top:11.5pt;width:419.9pt;height:85.8pt;z-index:252206080;mso-width-relative:margin;mso-height-relative:margin" coordsize="53327,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3327;height:10896;visibility:visible;mso-wrap-style:square">
                        <v:fill o:detectmouseclick="t"/>
                        <v:path o:connecttype="none"/>
                      </v:shape>
                      <v:rect id="Rectangle 889" o:spid="_x0000_s1037" style="position:absolute;left:2282;top:5513;width:4674;height:1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imbcMA&#10;AADdAAAADwAAAGRycy9kb3ducmV2LnhtbERPTYvCMBC9C/sfwix4WTRdQdFqlGVB8CCIdQ/rbWjG&#10;pm4zKU201V9vhAVv83ifs1h1thJXanzpWMHnMAFBnDtdcqHg57AeTEH4gKyxckwKbuRhtXzrLTDV&#10;ruU9XbNQiBjCPkUFJoQ6ldLnhiz6oauJI3dyjcUQYVNI3WAbw20lR0kykRZLjg0Ga/o2lP9lF6tg&#10;vfstie9y/zGbtu6cj46Z2dZK9d+7rzmIQF14if/dGx3nT5IxPL+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imbcMAAADdAAAADwAAAAAAAAAAAAAAAACYAgAAZHJzL2Rv&#10;d25yZXYueG1sUEsFBgAAAAAEAAQA9QAAAIgDAAAAAA==&#10;" filled="f" stroked="f">
                        <v:textbox style="mso-fit-shape-to-text:t" inset="0,0,0,0">
                          <w:txbxContent>
                            <w:p w:rsidR="009F0FC7" w:rsidRDefault="009F0FC7" w:rsidP="00CE7B54">
                              <w:r>
                                <w:rPr>
                                  <w:rFonts w:hint="eastAsia"/>
                                  <w:color w:val="000000"/>
                                  <w:sz w:val="20"/>
                                  <w:szCs w:val="20"/>
                                </w:rPr>
                                <w:t>自来水</w:t>
                              </w:r>
                            </w:p>
                          </w:txbxContent>
                        </v:textbox>
                      </v:rect>
                      <v:rect id="Rectangle 890" o:spid="_x0000_s1038" style="position:absolute;left:12058;top:3172;width:3070;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VnsIA&#10;AADdAAAADwAAAGRycy9kb3ducmV2LnhtbERPS4vCMBC+L/gfwgje1lQPRatRxAd69LGgexua2bbY&#10;TEoTbfXXG0HY23x8z5nOW1OKO9WusKxg0I9AEKdWF5wp+DltvkcgnEfWWFomBQ9yMJ91vqaYaNvw&#10;ge5Hn4kQwi5BBbn3VSKlS3My6Pq2Ig7cn60N+gDrTOoamxBuSjmMolgaLDg05FjRMqf0erwZBdtR&#10;tbjs7LPJyvXv9rw/j1ensVeq120XExCeWv8v/rh3OsyPoxje34QT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VWewgAAAN0AAAAPAAAAAAAAAAAAAAAAAJgCAABkcnMvZG93&#10;bnJldi54bWxQSwUGAAAAAAQABAD1AAAAhwMAAAAA&#10;" filled="f" stroked="f">
                        <v:textbox inset="0,0,0,0">
                          <w:txbxContent>
                            <w:p w:rsidR="009F0FC7" w:rsidRDefault="009F0FC7" w:rsidP="00CE7B54">
                              <w:r>
                                <w:rPr>
                                  <w:rFonts w:ascii="Times New Roman" w:hAnsi="Times New Roman" w:cs="Times New Roman" w:hint="eastAsia"/>
                                  <w:color w:val="000000"/>
                                  <w:sz w:val="20"/>
                                  <w:szCs w:val="20"/>
                                </w:rPr>
                                <w:t>600</w:t>
                              </w:r>
                            </w:p>
                          </w:txbxContent>
                        </v:textbox>
                      </v:rect>
                      <v:rect id="Rectangle 891" o:spid="_x0000_s1039" style="position:absolute;left:15558;top:3365;width:6236;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7Os8UA&#10;AADdAAAADwAAAGRycy9kb3ducmV2LnhtbERPTWvCQBC9C/6HZYRepG5aqS3RVVpBEHqqGrS3ITsm&#10;0exsml1N6q93BcHbPN7nTGatKcWZaldYVvAyiEAQp1YXnCnYrBfPHyCcR9ZYWiYF/+RgNu12Jhhr&#10;2/APnVc+EyGEXYwKcu+rWEqX5mTQDWxFHLi9rQ36AOtM6hqbEG5K+RpFI2mw4NCQY0XznNLj6mQU&#10;bA+UfP01y9338O33UvT7yfxUJko99drPMQhPrX+I7+6lDvNH0Tvcvgkn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Ds6zxQAAAN0AAAAPAAAAAAAAAAAAAAAAAJgCAABkcnMv&#10;ZG93bnJldi54bWxQSwUGAAAAAAQABAD1AAAAigMAAAAA&#10;" filled="f" strokeweight=".2pt">
                        <v:stroke joinstyle="round" endcap="round"/>
                      </v:rect>
                      <v:rect id="Rectangle 892" o:spid="_x0000_s1040" style="position:absolute;left:16015;top:3752;width:5087;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NyP8MA&#10;AADdAAAADwAAAGRycy9kb3ducmV2LnhtbESPzWoDMQyE74W+g1Ght8ZuDiFs4oRQCCSll2z6AGKt&#10;/SG2vNhOdvv21aHQm8SMZj5t93Pw6kEpD5EtvC8MKOImuoE7C9/X49saVC7IDn1ksvBDGfa756ct&#10;Vi5OfKFHXTolIZwrtNCXMlZa56angHkRR2LR2pgCFllTp13CScKD10tjVjrgwNLQ40gfPTW3+h4s&#10;6Gt9nNa1TyZ+Ltsvfz5dWorWvr7Mhw2oQnP5N/9dn5zgr4zgyj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NyP8MAAADdAAAADwAAAAAAAAAAAAAAAACYAgAAZHJzL2Rv&#10;d25yZXYueG1sUEsFBgAAAAAEAAQA9QAAAIgDAAAAAA==&#10;" filled="f" stroked="f">
                        <v:textbox style="mso-fit-shape-to-text:t" inset="0,0,0,0">
                          <w:txbxContent>
                            <w:p w:rsidR="009F0FC7" w:rsidRDefault="009F0FC7" w:rsidP="00CE7B54">
                              <w:r>
                                <w:rPr>
                                  <w:rFonts w:hint="eastAsia"/>
                                  <w:color w:val="000000"/>
                                  <w:sz w:val="20"/>
                                  <w:szCs w:val="20"/>
                                </w:rPr>
                                <w:t>生活用水</w:t>
                              </w:r>
                            </w:p>
                          </w:txbxContent>
                        </v:textbox>
                      </v:rect>
                      <v:rect id="Rectangle 893" o:spid="_x0000_s1041" style="position:absolute;left:27572;top:3365;width:6242;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3/WsUA&#10;AADdAAAADwAAAGRycy9kb3ducmV2LnhtbERPTWvCQBC9C/6HZYRepG5aqbTRVVpBEHqqGrS3ITsm&#10;0exsml1N6q93BcHbPN7nTGatKcWZaldYVvAyiEAQp1YXnCnYrBfP7yCcR9ZYWiYF/+RgNu12Jhhr&#10;2/APnVc+EyGEXYwKcu+rWEqX5mTQDWxFHLi9rQ36AOtM6hqbEG5K+RpFI2mw4NCQY0XznNLj6mQU&#10;bA+UfP01y9338O33UvT7yfxUJko99drPMQhPrX+I7+6lDvNH0Qfcvgkn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3f9axQAAAN0AAAAPAAAAAAAAAAAAAAAAAJgCAABkcnMv&#10;ZG93bnJldi54bWxQSwUGAAAAAAQABAD1AAAAigMAAAAA&#10;" filled="f" strokeweight=".2pt">
                        <v:stroke joinstyle="round" endcap="round"/>
                      </v:rect>
                      <v:rect id="Rectangle 894" o:spid="_x0000_s1042" style="position:absolute;left:28734;top:3752;width:3817;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zo5MQA&#10;AADdAAAADwAAAGRycy9kb3ducmV2LnhtbESPzWoDMQyE74G+g1Ght6w3OYSwiRNKIZCGXrLpA4i1&#10;9ofY8mK72c3bV4dCbxIzmvm0P87eqQfFNAQ2sCpKUMRNsAN3Br5vp+UWVMrIFl1gMvCkBMfDy2KP&#10;lQ0TX+lR505JCKcKDfQ5j5XWqenJYyrCSCxaG6LHLGvstI04Sbh3el2WG+1xYGnocaSPnpp7/eMN&#10;6Ft9mra1i2W4rNsv93m+thSMeXud33egMs353/x3fbaCv1kJv3wjI+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c6OTEAAAA3QAAAA8AAAAAAAAAAAAAAAAAmAIAAGRycy9k&#10;b3ducmV2LnhtbFBLBQYAAAAABAAEAPUAAACJAwAAAAA=&#10;" filled="f" stroked="f">
                        <v:textbox style="mso-fit-shape-to-text:t" inset="0,0,0,0">
                          <w:txbxContent>
                            <w:p w:rsidR="009F0FC7" w:rsidRDefault="009F0FC7" w:rsidP="00CE7B54">
                              <w:r>
                                <w:rPr>
                                  <w:rFonts w:hint="eastAsia"/>
                                  <w:color w:val="000000"/>
                                  <w:sz w:val="20"/>
                                  <w:szCs w:val="20"/>
                                </w:rPr>
                                <w:t>化粪池</w:t>
                              </w:r>
                            </w:p>
                          </w:txbxContent>
                        </v:textbox>
                      </v:rect>
                      <v:line id="Line 906" o:spid="_x0000_s1043" style="position:absolute;visibility:visible;mso-wrap-style:square" from="11335,4464" to="15025,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2R8MMAAADdAAAADwAAAGRycy9kb3ducmV2LnhtbERP32vCMBB+H/g/hBP2NtNIEa1GmYPh&#10;8G1uoo9Hc2uKzaU20Xb//TIY7O0+vp+32gyuEXfqQu1Zg5pkIIhLb2quNHx+vD7NQYSIbLDxTBq+&#10;KcBmPXpYYWF8z+90P8RKpBAOBWqwMbaFlKG05DBMfEucuC/fOYwJdpU0HfYp3DVymmUz6bDm1GCx&#10;pRdL5eVwcxr2fNlO2Zzmi3yxy4f9+WjDVWn9OB6elyAiDfFf/Od+M2n+TCn4/Sad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NkfDDAAAA3QAAAA8AAAAAAAAAAAAA&#10;AAAAoQIAAGRycy9kb3ducmV2LnhtbFBLBQYAAAAABAAEAPkAAACRAwAAAAA=&#10;" strokeweight=".2pt">
                        <v:stroke endcap="round"/>
                      </v:line>
                      <v:shape id="Freeform 907" o:spid="_x0000_s1044" style="position:absolute;left:14948;top:4159;width:610;height:616;visibility:visible;mso-wrap-style:square;v-text-anchor:top" coordsize="9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Hn2cMA&#10;AADdAAAADwAAAGRycy9kb3ducmV2LnhtbERP22oCMRB9F/oPYQq+aXa1iK5GKYViS0Xw8gHDZtws&#10;biZLkq7bfn1TEHybw7nOatPbRnTkQ+1YQT7OQBCXTtdcKTif3kdzECEia2wck4IfCrBZPw1WWGh3&#10;4wN1x1iJFMKhQAUmxraQMpSGLIaxa4kTd3HeYkzQV1J7vKVw28hJls2kxZpTg8GW3gyV1+O3VXDt&#10;GvO1b1/85/a3XOzyHZ+mPFVq+Ny/LkFE6uNDfHd/6DR/lk/g/5t0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Hn2cMAAADdAAAADwAAAAAAAAAAAAAAAACYAgAAZHJzL2Rv&#10;d25yZXYueG1sUEsFBgAAAAAEAAQA9QAAAIgDAAAAAA==&#10;" path="m,l96,48,,97,,xe" fillcolor="black" stroked="f">
                        <v:path arrowok="t" o:connecttype="custom" o:connectlocs="0,0;60960,30480;0,61595;0,0" o:connectangles="0,0,0,0"/>
                      </v:shape>
                      <v:line id="Line 908" o:spid="_x0000_s1045" style="position:absolute;visibility:visible;mso-wrap-style:square" from="21794,4464" to="27039,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OqHMMAAADdAAAADwAAAGRycy9kb3ducmV2LnhtbERPTWvCQBC9C/0PyxS86SZRJKau0gqi&#10;eKttaY9DdpoNZmfT7Brjv+8WCt7m8T5ntRlsI3rqfO1YQTpNQBCXTtdcKXh/201yED4ga2wck4Ib&#10;edisH0YrLLS78iv1p1CJGMK+QAUmhLaQ0peGLPqpa4kj9+06iyHCrpK6w2sMt43MkmQhLdYcGwy2&#10;tDVUnk8Xq+DI55eM9We+nC/38+H49WH8T6rU+HF4fgIRaAh38b/7oOP8RTqDv2/iC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TqhzDAAAA3QAAAA8AAAAAAAAAAAAA&#10;AAAAoQIAAGRycy9kb3ducmV2LnhtbFBLBQYAAAAABAAEAPkAAACRAwAAAAA=&#10;" strokeweight=".2pt">
                        <v:stroke endcap="round"/>
                      </v:line>
                      <v:shape id="Freeform 909" o:spid="_x0000_s1046" style="position:absolute;left:26963;top:4159;width:609;height:616;visibility:visible;mso-wrap-style:square;v-text-anchor:top" coordsize="9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TaNsMA&#10;AADdAAAADwAAAGRycy9kb3ducmV2LnhtbERP3WrCMBS+F/YO4Qx2N9OqiOuMIoJsMhGse4BDc9YU&#10;m5OSZLXb05vBwLvz8f2e5XqwrejJh8axgnycgSCunG64VvB53j0vQISIrLF1TAp+KMB69TBaYqHd&#10;lU/Ul7EWKYRDgQpMjF0hZagMWQxj1xEn7st5izFBX0vt8ZrCbSsnWTaXFhtODQY72hqqLuW3VXDp&#10;W/Nx7GZ+//ZbvRzyA5+nPFXq6XHYvIKINMS7+N/9rtP8eT6Dv2/SC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TaNsMAAADdAAAADwAAAAAAAAAAAAAAAACYAgAAZHJzL2Rv&#10;d25yZXYueG1sUEsFBgAAAAAEAAQA9QAAAIgDAAAAAA==&#10;" path="m,l96,48,,97,,xe" fillcolor="black" stroked="f">
                        <v:path arrowok="t" o:connecttype="custom" o:connectlocs="0,0;60960,30480;0,61595;0,0" o:connectangles="0,0,0,0"/>
                      </v:shape>
                      <v:line id="Line 910" o:spid="_x0000_s1047" style="position:absolute;visibility:visible;mso-wrap-style:square" from="33814,4464" to="38278,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aX88IAAADdAAAADwAAAGRycy9kb3ducmV2LnhtbERPTYvCMBC9C/6HMII3TSsq2jWKK8gu&#10;3lZddo9DMzbFZtJtotZ/b4QFb/N4n7NYtbYSV2p86VhBOkxAEOdOl1woOB62gxkIH5A1Vo5JwZ08&#10;rJbdzgIz7W78Rdd9KEQMYZ+hAhNCnUnpc0MW/dDVxJE7ucZiiLAppG7wFsNtJUdJMpUWS44NBmva&#10;GMrP+4tVsOPz+4j1z2w+nn+M293vt/F/qVL9Xrt+AxGoDS/xv/tTx/nTdALPb+IJ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aX88IAAADdAAAADwAAAAAAAAAAAAAA&#10;AAChAgAAZHJzL2Rvd25yZXYueG1sUEsFBgAAAAAEAAQA+QAAAJADAAAAAA==&#10;" strokeweight=".2pt">
                        <v:stroke endcap="round"/>
                      </v:line>
                      <v:shape id="Freeform 911" o:spid="_x0000_s1048" style="position:absolute;left:38202;top:4159;width:610;height:616;visibility:visible;mso-wrap-style:square;v-text-anchor:top" coordsize="9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h2sMA&#10;AADdAAAADwAAAGRycy9kb3ducmV2LnhtbERP3WrCMBS+H+wdwhG8m2mnlK0aZQxEx2Qw9QEOzbEp&#10;NiclibXu6c1gsLvz8f2exWqwrejJh8axgnySgSCunG64VnA8rJ9eQISIrLF1TApuFGC1fHxYYKnd&#10;lb+p38dapBAOJSowMXallKEyZDFMXEecuJPzFmOCvpba4zWF21Y+Z1khLTacGgx29G6oOu8vVsG5&#10;b83nVzfzH5uf6nWX7/gw5alS49HwNgcRaYj/4j/3Vqf5RV7A7zfp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rh2sMAAADdAAAADwAAAAAAAAAAAAAAAACYAgAAZHJzL2Rv&#10;d25yZXYueG1sUEsFBgAAAAAEAAQA9QAAAIgDAAAAAA==&#10;" path="m,l96,48,,97,,xe" fillcolor="black" stroked="f">
                        <v:path arrowok="t" o:connecttype="custom" o:connectlocs="0,0;60960,30480;0,61595;0,0" o:connectangles="0,0,0,0"/>
                      </v:shape>
                      <v:rect id="Rectangle 912" o:spid="_x0000_s1049" style="position:absolute;left:21794;top:266;width:2546;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wkMAA&#10;AADdAAAADwAAAGRycy9kb3ducmV2LnhtbERPzYrCMBC+C/sOYQRvNtWDK12jLIKg4sW6DzA00x82&#10;mZQka+vbG0HY23x8v7PZjdaIO/nQOVawyHIQxJXTHTcKfm6H+RpEiMgajWNS8KAAu+3HZIOFdgNf&#10;6V7GRqQQDgUqaGPsCylD1ZLFkLmeOHG18xZjgr6R2uOQwq2RyzxfSYsdp4YWe9q3VP2Wf1aBvJWH&#10;YV0an7vzsr6Y0/Fak1NqNh2/v0BEGuO/+O0+6jR/tfi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VwkMAAAADdAAAADwAAAAAAAAAAAAAAAACYAgAAZHJzL2Rvd25y&#10;ZXYueG1sUEsFBgAAAAAEAAQA9QAAAIUDAAAAAA==&#10;" filled="f" stroked="f">
                        <v:textbox style="mso-fit-shape-to-text:t" inset="0,0,0,0">
                          <w:txbxContent>
                            <w:p w:rsidR="009F0FC7" w:rsidRDefault="009F0FC7" w:rsidP="00CE7B54">
                              <w:r>
                                <w:rPr>
                                  <w:rFonts w:hint="eastAsia"/>
                                  <w:color w:val="000000"/>
                                  <w:sz w:val="20"/>
                                  <w:szCs w:val="20"/>
                                </w:rPr>
                                <w:t>损耗</w:t>
                              </w:r>
                            </w:p>
                          </w:txbxContent>
                        </v:textbox>
                      </v:rect>
                      <v:rect id="Rectangle 913" o:spid="_x0000_s1050" style="position:absolute;left:24689;top:450;width:2623;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fLscA&#10;AADdAAAADwAAAGRycy9kb3ducmV2LnhtbESPQWvCQBCF74L/YRmhF9GNHkRjVikFoYdCMe2h3obs&#10;mI3Nzobs1qT99Z1DobcZ3pv3vimOo2/VnfrYBDawWmagiKtgG64NvL+dFltQMSFbbAOTgW+KcDxM&#10;JwXmNgx8pnuZaiUhHHM04FLqcq1j5chjXIaOWLRr6D0mWfta2x4HCfetXmfZRntsWBocdvTkqPos&#10;v7yB0+tHQ/yjz/Pddgi3an0p3UtnzMNsfNyDSjSmf/Pf9bMV/M1KcOUbGUEf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Qny7HAAAA3QAAAA8AAAAAAAAAAAAAAAAAmAIAAGRy&#10;cy9kb3ducmV2LnhtbFBLBQYAAAAABAAEAPUAAACMAwAAAAA=&#10;" filled="f" stroked="f">
                        <v:textbox style="mso-fit-shape-to-text:t" inset="0,0,0,0">
                          <w:txbxContent>
                            <w:p w:rsidR="009F0FC7" w:rsidRDefault="009F0FC7" w:rsidP="00CE7B54">
                              <w:r>
                                <w:rPr>
                                  <w:rFonts w:ascii="Times New Roman" w:hAnsi="Times New Roman" w:cs="Times New Roman" w:hint="eastAsia"/>
                                  <w:color w:val="000000"/>
                                  <w:sz w:val="20"/>
                                  <w:szCs w:val="20"/>
                                </w:rPr>
                                <w:t>120</w:t>
                              </w:r>
                            </w:p>
                          </w:txbxContent>
                        </v:textbox>
                      </v:rect>
                      <v:shape id="Freeform 914" o:spid="_x0000_s1051" style="position:absolute;left:18676;width:2565;height:4540;visibility:visible;mso-wrap-style:square;v-text-anchor:top" coordsize="40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xgcMMA&#10;AADdAAAADwAAAGRycy9kb3ducmV2LnhtbERPzYrCMBC+C/sOYYS9iKbKIrUaRRRZLxZafYChGdti&#10;MylNVrv79GZB8DYf3++sNr1pxJ06V1tWMJ1EIIgLq2suFVzOh3EMwnlkjY1lUvBLDjbrj8EKE20f&#10;nNE996UIIewSVFB53yZSuqIig25iW+LAXW1n0AfYlVJ3+AjhppGzKJpLgzWHhgpb2lVU3PIfo6BM&#10;0zSL/rQc5bPvr9N+G+9OGCv1Oey3SxCeev8Wv9xHHebPpwv4/yac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xgcMMAAADdAAAADwAAAAAAAAAAAAAAAACYAgAAZHJzL2Rv&#10;d25yZXYueG1sUEsFBgAAAAAEAAQA9QAAAIgDAAAAAA==&#10;" path="m,530c291,,45,715,404,161e" filled="f" strokeweight=".2pt">
                        <v:stroke endcap="round"/>
                        <v:path arrowok="t" o:connecttype="custom" o:connectlocs="0,336550;256540,102235" o:connectangles="0,0"/>
                      </v:shape>
                      <v:shape id="Freeform 915" o:spid="_x0000_s1052" style="position:absolute;left:20663;top:1022;width:578;height:673;visibility:visible;mso-wrap-style:square;v-text-anchor:top" coordsize="9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6B5MQA&#10;AADdAAAADwAAAGRycy9kb3ducmV2LnhtbESPQW/CMAyF75P4D5GRdhspHBAqBDSQkEDjMgbb1Wq8&#10;tqJxShJo+ff4MGk3W+/5vc+LVe8adacQa88GxqMMFHHhbc2lgdPX9m0GKiZki41nMvCgCKvl4GWB&#10;ufUdf9L9mEolIRxzNFCl1OZax6Iih3HkW2LRfn1wmGQNpbYBOwl3jZ5k2VQ7rFkaKmxpU1FxOd6c&#10;gev69h32POPDOWvsR/ezw8PGG/M67N/noBL16d/8d72zgj+dCL98IyPo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OgeTEAAAA3QAAAA8AAAAAAAAAAAAAAAAAmAIAAGRycy9k&#10;b3ducmV2LnhtbFBLBQYAAAAABAAEAPUAAACJAwAAAAA=&#10;" path="m,54l91,,79,106,,54xe" fillcolor="black" stroked="f">
                        <v:path arrowok="t" o:connecttype="custom" o:connectlocs="0,34290;57785,0;50165,67310;0,34290" o:connectangles="0,0,0,0"/>
                      </v:shape>
                      <v:rect id="Rectangle 926" o:spid="_x0000_s1053" style="position:absolute;left:23113;top:3159;width:191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RH78A&#10;AADdAAAADwAAAGRycy9kb3ducmV2LnhtbERP24rCMBB9X/Afwgi+rakKItUoIgiu7IvVDxia6QWT&#10;SUmi7f69WRB8m8O5zmY3WCOe5EPrWMFsmoEgLp1uuVZwux6/VyBCRNZoHJOCPwqw246+Nphr1/OF&#10;nkWsRQrhkKOCJsYulzKUDVkMU9cRJ65y3mJM0NdSe+xTuDVynmVLabHl1NBgR4eGynvxsArktTj2&#10;q8L4zJ3n1a/5OV0qckpNxsN+DSLSED/it/uk0/zlYgb/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pREfvwAAAN0AAAAPAAAAAAAAAAAAAAAAAJgCAABkcnMvZG93bnJl&#10;di54bWxQSwUGAAAAAAQABAD1AAAAhAMAAAAA&#10;" filled="f" stroked="f">
                        <v:textbox style="mso-fit-shape-to-text:t" inset="0,0,0,0">
                          <w:txbxContent>
                            <w:p w:rsidR="009F0FC7" w:rsidRDefault="009F0FC7" w:rsidP="00CE7B54">
                              <w:r>
                                <w:rPr>
                                  <w:rFonts w:ascii="Times New Roman" w:hAnsi="Times New Roman" w:cs="Times New Roman" w:hint="eastAsia"/>
                                  <w:color w:val="000000"/>
                                  <w:sz w:val="20"/>
                                  <w:szCs w:val="20"/>
                                </w:rPr>
                                <w:t>480</w:t>
                              </w:r>
                            </w:p>
                          </w:txbxContent>
                        </v:textbox>
                      </v:rect>
                      <v:rect id="Rectangle 927" o:spid="_x0000_s1054" style="position:absolute;left:34758;top:3159;width:191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ePaMAA&#10;AADdAAAADwAAAGRycy9kb3ducmV2LnhtbERP24rCMBB9X/Afwiz4tqZbQaQaZVkQVPbF6gcMzfSC&#10;yaQk0da/NwuCb3M411lvR2vEnXzoHCv4nmUgiCunO24UXM67ryWIEJE1Gsek4EEBtpvJxxoL7QY+&#10;0b2MjUghHApU0MbYF1KGqiWLYeZ64sTVzluMCfpGao9DCrdG5lm2kBY7Tg0t9vTbUnUtb1aBPJe7&#10;YVkan7ljXv+Zw/5Uk1Nq+jn+rEBEGuNb/HLvdZq/mOf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ePaMAAAADdAAAADwAAAAAAAAAAAAAAAACYAgAAZHJzL2Rvd25y&#10;ZXYueG1sUEsFBgAAAAAEAAQA9QAAAIUDAAAAAA==&#10;" filled="f" stroked="f">
                        <v:textbox style="mso-fit-shape-to-text:t" inset="0,0,0,0">
                          <w:txbxContent>
                            <w:p w:rsidR="009F0FC7" w:rsidRDefault="009F0FC7" w:rsidP="00CE7B54">
                              <w:r>
                                <w:rPr>
                                  <w:rFonts w:ascii="Times New Roman" w:hAnsi="Times New Roman" w:cs="Times New Roman" w:hint="eastAsia"/>
                                  <w:color w:val="000000"/>
                                  <w:sz w:val="20"/>
                                  <w:szCs w:val="20"/>
                                </w:rPr>
                                <w:t>480</w:t>
                              </w:r>
                            </w:p>
                          </w:txbxContent>
                        </v:textbox>
                      </v:rect>
                      <v:shape id="Text Box 935" o:spid="_x0000_s1055" type="#_x0000_t202" style="position:absolute;left:39123;top:266;width:14188;height:6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NJ8YA&#10;AADdAAAADwAAAGRycy9kb3ducmV2LnhtbESPzW7CQAyE70i8w8pIvSDYtIWkTVlQW6mIKz8P4GRN&#10;EjXrjbJbEt6+PlTqzdaMZz5vdqNr1Y360Hg28LhMQBGX3jZcGbicvxYvoEJEtth6JgN3CrDbTicb&#10;zK0f+Ei3U6yUhHDI0UAdY5drHcqaHIal74hFu/reYZS1r7TtcZBw1+qnJEm1w4alocaOPmsqv08/&#10;zsD1MMzXr0Oxj5fsuEo/sMkKfzfmYTa+v4GKNMZ/89/1wQp++iy48o2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pNJ8YAAADdAAAADwAAAAAAAAAAAAAAAACYAgAAZHJz&#10;L2Rvd25yZXYueG1sUEsFBgAAAAAEAAQA9QAAAIsDAAAAAA==&#10;" stroked="f">
                        <v:textbox>
                          <w:txbxContent>
                            <w:p w:rsidR="009F0FC7" w:rsidRDefault="009F0FC7" w:rsidP="00CE7B54">
                              <w:pPr>
                                <w:rPr>
                                  <w:sz w:val="21"/>
                                  <w:szCs w:val="21"/>
                                </w:rPr>
                              </w:pPr>
                              <w:r>
                                <w:rPr>
                                  <w:rFonts w:ascii="Times New Roman" w:hAnsi="Times New Roman" w:cs="Times New Roman" w:hint="eastAsia"/>
                                  <w:sz w:val="21"/>
                                  <w:szCs w:val="21"/>
                                </w:rPr>
                                <w:t>接入</w:t>
                              </w:r>
                              <w:r w:rsidRPr="004D212F">
                                <w:rPr>
                                  <w:rFonts w:ascii="Times New Roman" w:hAnsi="Times New Roman" w:cs="Times New Roman" w:hint="eastAsia"/>
                                  <w:sz w:val="21"/>
                                  <w:szCs w:val="21"/>
                                </w:rPr>
                                <w:t>江阴市申港工业园区污水处理有限公司</w:t>
                              </w:r>
                              <w:r>
                                <w:rPr>
                                  <w:rFonts w:ascii="Times New Roman" w:hAnsi="Times New Roman" w:cs="Times New Roman" w:hint="eastAsia"/>
                                  <w:sz w:val="21"/>
                                  <w:szCs w:val="21"/>
                                </w:rPr>
                                <w:t>集中处理</w:t>
                              </w:r>
                            </w:p>
                          </w:txbxContent>
                        </v:textbox>
                      </v:shape>
                      <v:line id="直接连接符 6" o:spid="_x0000_s1056" style="position:absolute;visibility:visible;mso-wrap-style:square" from="11335,4462" to="11335,8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4fFsEAAADaAAAADwAAAGRycy9kb3ducmV2LnhtbESPT2sCMRTE7wW/Q3hCbzWrpYuuRhFR&#10;WuzJf/fH5rm7uHlZk6jptzeFQo/DzPyGmS2iacWdnG8sKxgOMhDEpdUNVwqOh83bGIQPyBpby6Tg&#10;hzws5r2XGRbaPnhH932oRIKwL1BBHUJXSOnLmgz6ge2Ik3e2zmBI0lVSO3wkuGnlKMtyabDhtFBj&#10;R6uaysv+ZhJleLoa+XmZ4Gnrvt36PY8f8arUaz8upyACxfAf/mt/aQU5/F5JN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zh8WwQAAANoAAAAPAAAAAAAAAAAAAAAA&#10;AKECAABkcnMvZG93bnJldi54bWxQSwUGAAAAAAQABAD5AAAAjwMAAAAA&#10;" strokecolor="black [3040]"/>
                      <v:rect id="Rectangle 890" o:spid="_x0000_s1057" style="position:absolute;left:11588;top:7011;width:3067;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wTQcYA&#10;AADcAAAADwAAAGRycy9kb3ducmV2LnhtbESPT2vCQBTE7wW/w/KE3pqNE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wTQcYAAADcAAAADwAAAAAAAAAAAAAAAACYAgAAZHJz&#10;L2Rvd25yZXYueG1sUEsFBgAAAAAEAAQA9QAAAIsDAAAAAA==&#10;" filled="f" stroked="f">
                        <v:textbox inset="0,0,0,0">
                          <w:txbxContent>
                            <w:p w:rsidR="009F0FC7" w:rsidRDefault="009F0FC7" w:rsidP="00165405">
                              <w:pPr>
                                <w:pStyle w:val="af3"/>
                                <w:spacing w:before="0" w:beforeAutospacing="0" w:after="0" w:afterAutospacing="0"/>
                              </w:pPr>
                              <w:r>
                                <w:rPr>
                                  <w:rFonts w:ascii="Times New Roman" w:hAnsi="Times New Roman" w:hint="eastAsia"/>
                                  <w:color w:val="000000"/>
                                  <w:sz w:val="20"/>
                                  <w:szCs w:val="20"/>
                                </w:rPr>
                                <w:t>11.25</w:t>
                              </w:r>
                            </w:p>
                          </w:txbxContent>
                        </v:textbox>
                      </v:rect>
                      <v:line id="直接连接符 22" o:spid="_x0000_s1058" style="position:absolute;visibility:visible;mso-wrap-style:square" from="6956,6333" to="11338,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8LcMAAADbAAAADwAAAGRycy9kb3ducmV2LnhtbESPzWrDMBCE74W8g9hCb4kcl4TWjRxC&#10;aWhITs3PfbG2trG1ciQlUd8+KhR6HGbmG2axjKYXV3K+taxgOslAEFdWt1wrOB7W4xcQPiBr7C2T&#10;gh/ysCxHDwsstL3xF133oRYJwr5ABU0IQyGlrxoy6Cd2IE7et3UGQ5KultrhLcFNL/Msm0uDLaeF&#10;Bgd6b6jq9heTKNPT2cjP7hVPW7dzH8/zOItnpZ4e4+oNRKAY/sN/7Y1WkOf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fC3DAAAA2wAAAA8AAAAAAAAAAAAA&#10;AAAAoQIAAGRycy9kb3ducmV2LnhtbFBLBQYAAAAABAAEAPkAAACRAwAAAAA=&#10;" strokecolor="black [3040]"/>
                      <v:rect id="Rectangle 890" o:spid="_x0000_s1059" style="position:absolute;left:7215;top:4820;width:4078;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rsidR="009F0FC7" w:rsidRDefault="009F0FC7" w:rsidP="00A73E9D">
                              <w:pPr>
                                <w:pStyle w:val="af3"/>
                                <w:spacing w:before="0" w:beforeAutospacing="0" w:after="0" w:afterAutospacing="0"/>
                              </w:pPr>
                              <w:r>
                                <w:rPr>
                                  <w:rFonts w:ascii="Times New Roman" w:hAnsi="Times New Roman" w:hint="eastAsia"/>
                                  <w:color w:val="000000"/>
                                  <w:sz w:val="20"/>
                                  <w:szCs w:val="20"/>
                                </w:rPr>
                                <w:t>611.25</w:t>
                              </w:r>
                            </w:p>
                          </w:txbxContent>
                        </v:textbox>
                      </v:rect>
                    </v:group>
                  </w:pict>
                </mc:Fallback>
              </mc:AlternateContent>
            </w:r>
            <w:r w:rsidR="00120246" w:rsidRPr="009F441E">
              <w:rPr>
                <w:rFonts w:ascii="Times New Roman" w:eastAsiaTheme="minorEastAsia" w:hAnsi="Times New Roman" w:cs="Times New Roman"/>
              </w:rPr>
              <w:t>本项目水量平衡见图</w:t>
            </w:r>
            <w:r w:rsidR="00120246" w:rsidRPr="009F441E">
              <w:rPr>
                <w:rFonts w:ascii="Times New Roman" w:eastAsiaTheme="minorEastAsia" w:hAnsi="Times New Roman" w:cs="Times New Roman"/>
              </w:rPr>
              <w:t>5-</w:t>
            </w:r>
            <w:r w:rsidR="00C54C6B">
              <w:rPr>
                <w:rFonts w:ascii="Times New Roman" w:eastAsiaTheme="minorEastAsia" w:hAnsi="Times New Roman" w:cs="Times New Roman" w:hint="eastAsia"/>
              </w:rPr>
              <w:t>2</w:t>
            </w:r>
            <w:r w:rsidR="00120246" w:rsidRPr="009F441E">
              <w:rPr>
                <w:rFonts w:ascii="Times New Roman" w:eastAsiaTheme="minorEastAsia" w:hAnsi="Times New Roman" w:cs="Times New Roman"/>
              </w:rPr>
              <w:t>。</w:t>
            </w:r>
          </w:p>
          <w:p w:rsidR="00CE7B54" w:rsidRDefault="00CE7B54" w:rsidP="00F52345">
            <w:pPr>
              <w:adjustRightInd w:val="0"/>
              <w:snapToGrid w:val="0"/>
              <w:rPr>
                <w:rFonts w:ascii="Times New Roman" w:eastAsiaTheme="minorEastAsia" w:hAnsi="Times New Roman" w:cs="Times New Roman"/>
              </w:rPr>
            </w:pPr>
          </w:p>
          <w:p w:rsidR="00CE7B54" w:rsidRDefault="00CE7B54" w:rsidP="00F52345">
            <w:pPr>
              <w:adjustRightInd w:val="0"/>
              <w:snapToGrid w:val="0"/>
              <w:rPr>
                <w:rFonts w:ascii="Times New Roman" w:eastAsiaTheme="minorEastAsia" w:hAnsi="Times New Roman" w:cs="Times New Roman"/>
              </w:rPr>
            </w:pPr>
          </w:p>
          <w:p w:rsidR="00CE7B54" w:rsidRDefault="00CE7B54" w:rsidP="00F52345">
            <w:pPr>
              <w:adjustRightInd w:val="0"/>
              <w:snapToGrid w:val="0"/>
              <w:rPr>
                <w:rFonts w:ascii="Times New Roman" w:eastAsiaTheme="minorEastAsia" w:hAnsi="Times New Roman" w:cs="Times New Roman"/>
              </w:rPr>
            </w:pPr>
          </w:p>
          <w:p w:rsidR="002963FF" w:rsidRDefault="00165405" w:rsidP="00E20E2A">
            <w:pPr>
              <w:adjustRightInd w:val="0"/>
              <w:snapToGrid w:val="0"/>
              <w:jc w:val="center"/>
              <w:rPr>
                <w:rFonts w:ascii="Times New Roman" w:eastAsiaTheme="minorEastAsia" w:hAnsi="Times New Roman" w:cs="Times New Roman"/>
              </w:rPr>
            </w:pPr>
            <w:r w:rsidRPr="00165405">
              <w:rPr>
                <w:rFonts w:ascii="Times New Roman" w:eastAsiaTheme="minorEastAsia" w:hAnsi="Times New Roman" w:cs="Times New Roman"/>
                <w:noProof/>
              </w:rPr>
              <mc:AlternateContent>
                <mc:Choice Requires="wps">
                  <w:drawing>
                    <wp:anchor distT="0" distB="0" distL="114300" distR="114300" simplePos="0" relativeHeight="252281856" behindDoc="0" locked="0" layoutInCell="1" allowOverlap="1" wp14:anchorId="5062A207" wp14:editId="72EEBB95">
                      <wp:simplePos x="0" y="0"/>
                      <wp:positionH relativeFrom="column">
                        <wp:posOffset>1566150</wp:posOffset>
                      </wp:positionH>
                      <wp:positionV relativeFrom="paragraph">
                        <wp:posOffset>60385</wp:posOffset>
                      </wp:positionV>
                      <wp:extent cx="1138686" cy="1403985"/>
                      <wp:effectExtent l="0" t="0" r="23495" b="13970"/>
                      <wp:wrapNone/>
                      <wp:docPr id="2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686" cy="1403985"/>
                              </a:xfrm>
                              <a:prstGeom prst="rect">
                                <a:avLst/>
                              </a:prstGeom>
                              <a:solidFill>
                                <a:srgbClr val="FFFFFF"/>
                              </a:solidFill>
                              <a:ln w="9525">
                                <a:solidFill>
                                  <a:srgbClr val="000000"/>
                                </a:solidFill>
                                <a:miter lim="800000"/>
                                <a:headEnd/>
                                <a:tailEnd/>
                              </a:ln>
                            </wps:spPr>
                            <wps:txbx>
                              <w:txbxContent>
                                <w:p w:rsidR="009F0FC7" w:rsidRPr="004A3A5B" w:rsidRDefault="009F0FC7">
                                  <w:pPr>
                                    <w:rPr>
                                      <w:sz w:val="21"/>
                                      <w:szCs w:val="21"/>
                                    </w:rPr>
                                  </w:pPr>
                                  <w:r w:rsidRPr="004A3A5B">
                                    <w:rPr>
                                      <w:rFonts w:hint="eastAsia"/>
                                      <w:sz w:val="21"/>
                                      <w:szCs w:val="21"/>
                                    </w:rPr>
                                    <w:t>皂化液配置用水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left:0;text-align:left;margin-left:123.3pt;margin-top:4.75pt;width:89.65pt;height:110.55pt;z-index:25228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">
                      <v:textbox style="mso-fit-shape-to-text:t">
                        <w:txbxContent>
                          <w:p w:rsidR="009F0FC7" w:rsidRPr="004A3A5B" w:rsidRDefault="009F0FC7">
                            <w:pPr>
                              <w:rPr>
                                <w:sz w:val="21"/>
                                <w:szCs w:val="21"/>
                              </w:rPr>
                            </w:pPr>
                            <w:r w:rsidRPr="004A3A5B">
                              <w:rPr>
                                <w:rFonts w:hint="eastAsia"/>
                                <w:sz w:val="21"/>
                                <w:szCs w:val="21"/>
                              </w:rPr>
                              <w:t>皂化液配置用水</w:t>
                            </w:r>
                          </w:p>
                        </w:txbxContent>
                      </v:textbox>
                    </v:shape>
                  </w:pict>
                </mc:Fallback>
              </mc:AlternateContent>
            </w:r>
          </w:p>
          <w:p w:rsidR="002963FF" w:rsidRDefault="00165405" w:rsidP="00E20E2A">
            <w:pPr>
              <w:adjustRightInd w:val="0"/>
              <w:snapToGrid w:val="0"/>
              <w:jc w:val="center"/>
              <w:rPr>
                <w:rFonts w:ascii="Times New Roman" w:eastAsiaTheme="minorEastAsia" w:hAnsi="Times New Roman" w:cs="Times New Roman"/>
              </w:rPr>
            </w:pPr>
            <w:r>
              <w:rPr>
                <w:noProof/>
              </w:rPr>
              <mc:AlternateContent>
                <mc:Choice Requires="wps">
                  <w:drawing>
                    <wp:anchor distT="0" distB="0" distL="114300" distR="114300" simplePos="0" relativeHeight="252279808" behindDoc="0" locked="0" layoutInCell="1" allowOverlap="1" wp14:anchorId="4B9F498D" wp14:editId="38D57AD1">
                      <wp:simplePos x="0" y="0"/>
                      <wp:positionH relativeFrom="column">
                        <wp:posOffset>1187450</wp:posOffset>
                      </wp:positionH>
                      <wp:positionV relativeFrom="paragraph">
                        <wp:posOffset>4445</wp:posOffset>
                      </wp:positionV>
                      <wp:extent cx="368300" cy="0"/>
                      <wp:effectExtent l="0" t="76200" r="12700" b="95250"/>
                      <wp:wrapNone/>
                      <wp:docPr id="16" name="Line 906"/>
                      <wp:cNvGraphicFramePr/>
                      <a:graphic xmlns:a="http://schemas.openxmlformats.org/drawingml/2006/main">
                        <a:graphicData uri="http://schemas.microsoft.com/office/word/2010/wordprocessingShape">
                          <wps:wsp>
                            <wps:cNvCnPr/>
                            <wps:spPr bwMode="auto">
                              <a:xfrm>
                                <a:off x="0" y="0"/>
                                <a:ext cx="368300" cy="0"/>
                              </a:xfrm>
                              <a:prstGeom prst="line">
                                <a:avLst/>
                              </a:prstGeom>
                              <a:noFill/>
                              <a:ln w="2540" cap="rnd">
                                <a:solidFill>
                                  <a:srgbClr val="000000"/>
                                </a:solidFill>
                                <a:round/>
                                <a:tailEnd type="triangle"/>
                              </a:ln>
                            </wps:spPr>
                            <wps:bodyPr/>
                          </wps:wsp>
                        </a:graphicData>
                      </a:graphic>
                    </wp:anchor>
                  </w:drawing>
                </mc:Choice>
                <mc:Fallback>
                  <w:pict>
                    <v:line id="Line 906" o:spid="_x0000_s1026" style="position:absolute;left:0;text-align:left;z-index:252279808;visibility:visible;mso-wrap-style:square;mso-wrap-distance-left:9pt;mso-wrap-distance-top:0;mso-wrap-distance-right:9pt;mso-wrap-distance-bottom:0;mso-position-horizontal:absolute;mso-position-horizontal-relative:text;mso-position-vertical:absolute;mso-position-vertical-relative:text" from="93.5pt,.35pt" to="12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" strokeweight=".2pt">
                      <v:stroke endarrow="block" endcap="round"/>
                    </v:line>
                  </w:pict>
                </mc:Fallback>
              </mc:AlternateContent>
            </w:r>
          </w:p>
          <w:p w:rsidR="002963FF" w:rsidRDefault="002963FF" w:rsidP="00E20E2A">
            <w:pPr>
              <w:adjustRightInd w:val="0"/>
              <w:snapToGrid w:val="0"/>
              <w:jc w:val="center"/>
              <w:rPr>
                <w:rFonts w:ascii="Times New Roman" w:eastAsiaTheme="minorEastAsia" w:hAnsi="Times New Roman" w:cs="Times New Roman"/>
              </w:rPr>
            </w:pPr>
          </w:p>
          <w:p w:rsidR="00A73E9D" w:rsidRDefault="00A73E9D" w:rsidP="00A73E9D">
            <w:pPr>
              <w:tabs>
                <w:tab w:val="left" w:pos="2272"/>
              </w:tabs>
              <w:adjustRightInd w:val="0"/>
              <w:snapToGrid w:val="0"/>
              <w:spacing w:line="360" w:lineRule="auto"/>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即本项目</w:t>
            </w:r>
            <w:r>
              <w:rPr>
                <w:rFonts w:ascii="Times New Roman" w:eastAsiaTheme="minorEastAsia" w:hAnsi="Times New Roman" w:cs="Times New Roman" w:hint="eastAsia"/>
                <w:color w:val="000000" w:themeColor="text1"/>
              </w:rPr>
              <w:t>年消耗新鲜水</w:t>
            </w:r>
            <w:r>
              <w:rPr>
                <w:rFonts w:ascii="Times New Roman" w:eastAsiaTheme="minorEastAsia" w:hAnsi="Times New Roman" w:cs="Times New Roman" w:hint="eastAsia"/>
                <w:color w:val="000000" w:themeColor="text1"/>
              </w:rPr>
              <w:t>6</w:t>
            </w:r>
            <w:r w:rsidR="00BF5FE0">
              <w:rPr>
                <w:rFonts w:ascii="Times New Roman" w:eastAsiaTheme="minorEastAsia" w:hAnsi="Times New Roman" w:cs="Times New Roman" w:hint="eastAsia"/>
                <w:color w:val="000000" w:themeColor="text1"/>
              </w:rPr>
              <w:t>11.25</w:t>
            </w:r>
            <w:r>
              <w:rPr>
                <w:rFonts w:ascii="Times New Roman" w:eastAsiaTheme="minorEastAsia" w:hAnsi="Times New Roman" w:cs="Times New Roman"/>
                <w:color w:val="000000" w:themeColor="text1"/>
              </w:rPr>
              <w:t>t/a</w:t>
            </w:r>
            <w:r>
              <w:rPr>
                <w:rFonts w:ascii="Times New Roman" w:eastAsiaTheme="minorEastAsia" w:hAnsi="Times New Roman" w:cs="Times New Roman" w:hint="eastAsia"/>
                <w:color w:val="000000" w:themeColor="text1"/>
              </w:rPr>
              <w:t>，排放生活污水</w:t>
            </w:r>
            <w:r w:rsidR="00BF5FE0">
              <w:rPr>
                <w:rFonts w:ascii="Times New Roman" w:eastAsiaTheme="minorEastAsia" w:hAnsi="Times New Roman" w:cs="Times New Roman" w:hint="eastAsia"/>
                <w:color w:val="000000" w:themeColor="text1"/>
              </w:rPr>
              <w:t>48</w:t>
            </w:r>
            <w:r>
              <w:rPr>
                <w:rFonts w:ascii="Times New Roman" w:eastAsiaTheme="minorEastAsia" w:hAnsi="Times New Roman" w:cs="Times New Roman" w:hint="eastAsia"/>
                <w:color w:val="000000" w:themeColor="text1"/>
              </w:rPr>
              <w:t>0</w:t>
            </w:r>
            <w:r>
              <w:rPr>
                <w:rFonts w:ascii="Times New Roman" w:eastAsiaTheme="minorEastAsia" w:hAnsi="Times New Roman" w:cs="Times New Roman"/>
                <w:color w:val="000000" w:themeColor="text1"/>
              </w:rPr>
              <w:t>t/a</w:t>
            </w:r>
            <w:r>
              <w:rPr>
                <w:rFonts w:ascii="Times New Roman" w:eastAsiaTheme="minorEastAsia" w:hAnsi="Times New Roman" w:cs="Times New Roman" w:hint="eastAsia"/>
                <w:color w:val="000000" w:themeColor="text1"/>
              </w:rPr>
              <w:t>。</w:t>
            </w:r>
          </w:p>
          <w:p w:rsidR="00E20E2A" w:rsidRDefault="00120246" w:rsidP="00E20E2A">
            <w:pPr>
              <w:adjustRightInd w:val="0"/>
              <w:snapToGrid w:val="0"/>
              <w:jc w:val="center"/>
              <w:rPr>
                <w:rFonts w:ascii="Times New Roman" w:eastAsiaTheme="minorEastAsia" w:hAnsi="Times New Roman" w:cs="Times New Roman"/>
              </w:rPr>
            </w:pPr>
            <w:r w:rsidRPr="00561EF5">
              <w:rPr>
                <w:rFonts w:ascii="Times New Roman" w:eastAsiaTheme="minorEastAsia" w:hAnsi="Times New Roman" w:cs="Times New Roman"/>
              </w:rPr>
              <w:t>图</w:t>
            </w:r>
            <w:r w:rsidRPr="00561EF5">
              <w:rPr>
                <w:rFonts w:ascii="Times New Roman" w:eastAsiaTheme="minorEastAsia" w:hAnsi="Times New Roman" w:cs="Times New Roman"/>
              </w:rPr>
              <w:t>5-2</w:t>
            </w:r>
            <w:r w:rsidR="00F27292">
              <w:rPr>
                <w:rFonts w:ascii="Times New Roman" w:eastAsiaTheme="minorEastAsia" w:hAnsi="Times New Roman" w:cs="Times New Roman" w:hint="eastAsia"/>
              </w:rPr>
              <w:t>改建</w:t>
            </w:r>
            <w:r w:rsidR="00545B18">
              <w:rPr>
                <w:rFonts w:ascii="Times New Roman" w:eastAsiaTheme="minorEastAsia" w:hAnsi="Times New Roman" w:cs="Times New Roman"/>
              </w:rPr>
              <w:t>后</w:t>
            </w:r>
            <w:r w:rsidR="00545B18">
              <w:rPr>
                <w:rFonts w:ascii="Times New Roman" w:eastAsiaTheme="minorEastAsia" w:hAnsi="Times New Roman" w:cs="Times New Roman" w:hint="eastAsia"/>
              </w:rPr>
              <w:t>全厂</w:t>
            </w:r>
            <w:r w:rsidR="00A6602A">
              <w:rPr>
                <w:rFonts w:ascii="Times New Roman" w:eastAsiaTheme="minorEastAsia" w:hAnsi="Times New Roman" w:cs="Times New Roman"/>
              </w:rPr>
              <w:t>水</w:t>
            </w:r>
            <w:r w:rsidRPr="00561EF5">
              <w:rPr>
                <w:rFonts w:ascii="Times New Roman" w:eastAsiaTheme="minorEastAsia" w:hAnsi="Times New Roman" w:cs="Times New Roman"/>
              </w:rPr>
              <w:t>量平衡图（单位：</w:t>
            </w:r>
            <w:r w:rsidRPr="00561EF5">
              <w:rPr>
                <w:rFonts w:ascii="Times New Roman" w:eastAsiaTheme="minorEastAsia" w:hAnsi="Times New Roman" w:cs="Times New Roman"/>
              </w:rPr>
              <w:t>t/a</w:t>
            </w:r>
            <w:r w:rsidRPr="00561EF5">
              <w:rPr>
                <w:rFonts w:ascii="Times New Roman" w:eastAsiaTheme="minorEastAsia" w:hAnsi="Times New Roman" w:cs="Times New Roman"/>
              </w:rPr>
              <w:t>）</w:t>
            </w:r>
          </w:p>
          <w:p w:rsidR="00BA3E1A" w:rsidRPr="009F441E" w:rsidRDefault="00E979CD">
            <w:pPr>
              <w:adjustRightInd w:val="0"/>
              <w:snapToGrid w:val="0"/>
              <w:spacing w:line="360" w:lineRule="auto"/>
              <w:rPr>
                <w:rFonts w:ascii="Times New Roman" w:eastAsiaTheme="minorEastAsia" w:hAnsi="Times New Roman" w:cs="Times New Roman"/>
                <w:b/>
              </w:rPr>
            </w:pPr>
            <w:r>
              <w:rPr>
                <w:rFonts w:ascii="Times New Roman" w:eastAsiaTheme="minorEastAsia" w:hAnsi="Times New Roman" w:cs="Times New Roman"/>
                <w:b/>
              </w:rPr>
              <w:t>四</w:t>
            </w:r>
            <w:r w:rsidR="00120246" w:rsidRPr="009F441E">
              <w:rPr>
                <w:rFonts w:ascii="Times New Roman" w:eastAsiaTheme="minorEastAsia" w:hAnsi="Times New Roman" w:cs="Times New Roman"/>
                <w:b/>
              </w:rPr>
              <w:t>、清洁生产分析</w:t>
            </w:r>
          </w:p>
          <w:p w:rsidR="00BA3E1A" w:rsidRPr="009F441E" w:rsidRDefault="00120246">
            <w:pPr>
              <w:adjustRightInd w:val="0"/>
              <w:snapToGrid w:val="0"/>
              <w:spacing w:line="360" w:lineRule="auto"/>
              <w:ind w:firstLineChars="200" w:firstLine="480"/>
              <w:jc w:val="both"/>
              <w:rPr>
                <w:rFonts w:ascii="Times New Roman" w:eastAsiaTheme="minorEastAsia" w:hAnsi="Times New Roman" w:cs="Times New Roman"/>
              </w:rPr>
            </w:pPr>
            <w:r w:rsidRPr="009F441E">
              <w:rPr>
                <w:rFonts w:ascii="Times New Roman" w:eastAsiaTheme="minorEastAsia" w:hAnsi="Times New Roman" w:cs="Times New Roman"/>
              </w:rPr>
              <w:t>经查阅《产业结构调整指导目录（</w:t>
            </w:r>
            <w:r w:rsidRPr="009F441E">
              <w:rPr>
                <w:rFonts w:ascii="Times New Roman" w:eastAsiaTheme="minorEastAsia" w:hAnsi="Times New Roman" w:cs="Times New Roman"/>
              </w:rPr>
              <w:t>2011</w:t>
            </w:r>
            <w:r w:rsidRPr="009F441E">
              <w:rPr>
                <w:rFonts w:ascii="Times New Roman" w:eastAsiaTheme="minorEastAsia" w:hAnsi="Times New Roman" w:cs="Times New Roman"/>
              </w:rPr>
              <w:t>年本）修正》、《江苏省工业和信息产业结构调整指导目录（</w:t>
            </w:r>
            <w:r w:rsidRPr="009F441E">
              <w:rPr>
                <w:rFonts w:ascii="Times New Roman" w:eastAsiaTheme="minorEastAsia" w:hAnsi="Times New Roman" w:cs="Times New Roman"/>
              </w:rPr>
              <w:t>2012</w:t>
            </w:r>
            <w:r w:rsidRPr="009F441E">
              <w:rPr>
                <w:rFonts w:ascii="Times New Roman" w:eastAsiaTheme="minorEastAsia" w:hAnsi="Times New Roman" w:cs="Times New Roman"/>
              </w:rPr>
              <w:t>年本）》、《江阴市产业结构调整指导目录（</w:t>
            </w:r>
            <w:r w:rsidRPr="009F441E">
              <w:rPr>
                <w:rFonts w:ascii="Times New Roman" w:eastAsiaTheme="minorEastAsia" w:hAnsi="Times New Roman" w:cs="Times New Roman"/>
              </w:rPr>
              <w:t>2008</w:t>
            </w:r>
            <w:r w:rsidRPr="009F441E">
              <w:rPr>
                <w:rFonts w:ascii="Times New Roman" w:eastAsiaTheme="minorEastAsia" w:hAnsi="Times New Roman" w:cs="Times New Roman"/>
              </w:rPr>
              <w:t>年本）》、《无锡市制造业转型发展指导目录（</w:t>
            </w:r>
            <w:r w:rsidRPr="009F441E">
              <w:rPr>
                <w:rFonts w:ascii="Times New Roman" w:eastAsiaTheme="minorEastAsia" w:hAnsi="Times New Roman" w:cs="Times New Roman"/>
              </w:rPr>
              <w:t>2012</w:t>
            </w:r>
            <w:r w:rsidRPr="009F441E">
              <w:rPr>
                <w:rFonts w:ascii="Times New Roman" w:eastAsiaTheme="minorEastAsia" w:hAnsi="Times New Roman" w:cs="Times New Roman"/>
              </w:rPr>
              <w:t>年本）》、《无锡市内资禁止投资项目目录（</w:t>
            </w:r>
            <w:r w:rsidRPr="009F441E">
              <w:rPr>
                <w:rFonts w:ascii="Times New Roman" w:eastAsiaTheme="minorEastAsia" w:hAnsi="Times New Roman" w:cs="Times New Roman"/>
              </w:rPr>
              <w:t>2015</w:t>
            </w:r>
            <w:r w:rsidRPr="009F441E">
              <w:rPr>
                <w:rFonts w:ascii="Times New Roman" w:eastAsiaTheme="minorEastAsia" w:hAnsi="Times New Roman" w:cs="Times New Roman"/>
              </w:rPr>
              <w:t>年本）》，建设项目的产品、生产工艺与生产设备均不在国家淘汰及禁止、限制发展之列，且已经</w:t>
            </w:r>
            <w:r w:rsidR="00754FA3" w:rsidRPr="009F441E">
              <w:rPr>
                <w:rFonts w:ascii="Times New Roman" w:eastAsiaTheme="minorEastAsia" w:hAnsi="Times New Roman" w:cs="Times New Roman"/>
              </w:rPr>
              <w:t>取得由</w:t>
            </w:r>
            <w:r w:rsidR="00061384">
              <w:rPr>
                <w:rFonts w:ascii="Times New Roman" w:eastAsiaTheme="minorEastAsia" w:hAnsi="Times New Roman" w:cs="Times New Roman" w:hint="eastAsia"/>
              </w:rPr>
              <w:t>江苏江阴临港经济开发区管理委员会</w:t>
            </w:r>
            <w:r w:rsidRPr="009F441E">
              <w:rPr>
                <w:rFonts w:ascii="Times New Roman" w:eastAsiaTheme="minorEastAsia" w:hAnsi="Times New Roman" w:cs="Times New Roman"/>
              </w:rPr>
              <w:t>出具</w:t>
            </w:r>
            <w:r w:rsidR="00754FA3" w:rsidRPr="009F441E">
              <w:rPr>
                <w:rFonts w:ascii="Times New Roman" w:eastAsiaTheme="minorEastAsia" w:hAnsi="Times New Roman" w:cs="Times New Roman"/>
              </w:rPr>
              <w:t>的</w:t>
            </w:r>
            <w:r w:rsidRPr="009F441E">
              <w:rPr>
                <w:rFonts w:ascii="Times New Roman" w:eastAsiaTheme="minorEastAsia" w:hAnsi="Times New Roman" w:cs="Times New Roman"/>
              </w:rPr>
              <w:t>备案通知书（具体见附件），因此该项目符合国家及地方有关产业政策。</w:t>
            </w:r>
          </w:p>
          <w:p w:rsidR="00BA3E1A" w:rsidRPr="009F441E" w:rsidRDefault="00120246">
            <w:pPr>
              <w:adjustRightInd w:val="0"/>
              <w:snapToGrid w:val="0"/>
              <w:spacing w:line="360" w:lineRule="auto"/>
              <w:ind w:firstLineChars="200" w:firstLine="480"/>
              <w:jc w:val="both"/>
              <w:rPr>
                <w:rFonts w:ascii="Times New Roman" w:eastAsiaTheme="minorEastAsia" w:hAnsi="Times New Roman" w:cs="Times New Roman"/>
              </w:rPr>
            </w:pPr>
            <w:r w:rsidRPr="009F441E">
              <w:rPr>
                <w:rFonts w:ascii="Times New Roman" w:eastAsiaTheme="minorEastAsia" w:hAnsi="Times New Roman" w:cs="Times New Roman"/>
              </w:rPr>
              <w:t>经查阅，目前国内外暂无与本项目相关的行业清洁生产标准，故本报告对该公司清洁生产水平不作定量分析，仅对清洁生产措施进行简要分析，具体如下：</w:t>
            </w:r>
          </w:p>
          <w:p w:rsidR="00545B18" w:rsidRDefault="00545B18" w:rsidP="00545B18">
            <w:pPr>
              <w:pStyle w:val="BodyText21"/>
              <w:adjustRightInd/>
              <w:spacing w:line="360" w:lineRule="auto"/>
              <w:ind w:firstLineChars="200" w:firstLine="480"/>
              <w:rPr>
                <w:rFonts w:ascii="Times New Roman" w:eastAsia="宋体"/>
                <w:szCs w:val="24"/>
              </w:rPr>
            </w:pPr>
            <w:r>
              <w:rPr>
                <w:rFonts w:ascii="Times New Roman" w:eastAsia="宋体" w:hint="eastAsia"/>
                <w:szCs w:val="24"/>
              </w:rPr>
              <w:t>（</w:t>
            </w:r>
            <w:r>
              <w:rPr>
                <w:rFonts w:ascii="Times New Roman" w:eastAsia="宋体"/>
                <w:szCs w:val="24"/>
              </w:rPr>
              <w:t>1</w:t>
            </w:r>
            <w:r>
              <w:rPr>
                <w:rFonts w:ascii="Times New Roman" w:eastAsia="宋体" w:hint="eastAsia"/>
                <w:szCs w:val="24"/>
              </w:rPr>
              <w:t>）本项目以镀锌钢丝为原料，直接进行水箱拉丝、捻股后合绳，生产工艺简单，原料和产品均为无毒无害物质，生产过程中对环境危害影响较小。</w:t>
            </w:r>
          </w:p>
          <w:p w:rsidR="00545B18" w:rsidRDefault="00545B18" w:rsidP="00545B18">
            <w:pPr>
              <w:pStyle w:val="BodyText21"/>
              <w:adjustRightInd/>
              <w:spacing w:line="360" w:lineRule="auto"/>
              <w:ind w:firstLineChars="200" w:firstLine="480"/>
              <w:rPr>
                <w:rFonts w:ascii="Times New Roman" w:eastAsia="宋体"/>
                <w:szCs w:val="24"/>
              </w:rPr>
            </w:pPr>
            <w:r>
              <w:rPr>
                <w:rFonts w:ascii="Times New Roman" w:eastAsia="宋体" w:hint="eastAsia"/>
                <w:szCs w:val="24"/>
              </w:rPr>
              <w:t>（</w:t>
            </w:r>
            <w:r>
              <w:rPr>
                <w:rFonts w:ascii="Times New Roman" w:eastAsia="宋体"/>
                <w:szCs w:val="24"/>
              </w:rPr>
              <w:t>2</w:t>
            </w:r>
            <w:r>
              <w:rPr>
                <w:rFonts w:ascii="Times New Roman" w:eastAsia="宋体" w:hint="eastAsia"/>
                <w:szCs w:val="24"/>
              </w:rPr>
              <w:t>）本项目产生的废边角料及生活垃圾经收集后外售综合利用，体现资源化原则。</w:t>
            </w:r>
          </w:p>
          <w:p w:rsidR="00A536B7" w:rsidRDefault="00120246" w:rsidP="003F0D25">
            <w:pPr>
              <w:adjustRightInd w:val="0"/>
              <w:snapToGrid w:val="0"/>
              <w:spacing w:line="360" w:lineRule="auto"/>
              <w:ind w:firstLineChars="200" w:firstLine="480"/>
              <w:jc w:val="both"/>
              <w:rPr>
                <w:rFonts w:ascii="Times New Roman" w:eastAsiaTheme="minorEastAsia" w:hAnsi="Times New Roman" w:cs="Times New Roman"/>
              </w:rPr>
            </w:pPr>
            <w:r w:rsidRPr="009F441E">
              <w:rPr>
                <w:rFonts w:ascii="Times New Roman" w:eastAsiaTheme="minorEastAsia" w:hAnsi="Times New Roman" w:cs="Times New Roman"/>
              </w:rPr>
              <w:t>综上所述，本项目基本符合清洁生产要求。</w:t>
            </w:r>
          </w:p>
          <w:p w:rsidR="00BF6B91" w:rsidRDefault="00BF6B91" w:rsidP="00F26DC0">
            <w:pPr>
              <w:adjustRightInd w:val="0"/>
              <w:snapToGrid w:val="0"/>
              <w:spacing w:line="360" w:lineRule="auto"/>
              <w:jc w:val="both"/>
              <w:rPr>
                <w:rFonts w:ascii="Times New Roman" w:eastAsiaTheme="minorEastAsia" w:hAnsi="Times New Roman" w:cs="Times New Roman"/>
              </w:rPr>
            </w:pPr>
          </w:p>
          <w:p w:rsidR="00BF6B91" w:rsidRPr="00737443" w:rsidRDefault="00BF6B91" w:rsidP="00451809">
            <w:pPr>
              <w:adjustRightInd w:val="0"/>
              <w:snapToGrid w:val="0"/>
              <w:spacing w:line="360" w:lineRule="auto"/>
              <w:jc w:val="both"/>
              <w:rPr>
                <w:rFonts w:ascii="Times New Roman" w:eastAsiaTheme="minorEastAsia" w:hAnsi="Times New Roman" w:cs="Times New Roman"/>
              </w:rPr>
            </w:pPr>
          </w:p>
        </w:tc>
      </w:tr>
      <w:tr w:rsidR="00BA3E1A" w:rsidRPr="00561EF5" w:rsidTr="00441F16">
        <w:trPr>
          <w:trHeight w:val="31680"/>
        </w:trPr>
        <w:tc>
          <w:tcPr>
            <w:tcW w:w="8901" w:type="dxa"/>
            <w:tcBorders>
              <w:top w:val="single" w:sz="4" w:space="0" w:color="auto"/>
              <w:bottom w:val="single" w:sz="4" w:space="0" w:color="auto"/>
            </w:tcBorders>
          </w:tcPr>
          <w:p w:rsidR="00BA3E1A" w:rsidRPr="009F441E" w:rsidRDefault="00120246">
            <w:pPr>
              <w:adjustRightInd w:val="0"/>
              <w:snapToGrid w:val="0"/>
              <w:spacing w:beforeLines="50" w:before="120" w:line="360" w:lineRule="auto"/>
              <w:rPr>
                <w:rFonts w:ascii="Times New Roman" w:eastAsiaTheme="minorEastAsia" w:hAnsi="Times New Roman" w:cs="Times New Roman"/>
                <w:b/>
              </w:rPr>
            </w:pPr>
            <w:r w:rsidRPr="009F441E">
              <w:rPr>
                <w:rFonts w:ascii="Times New Roman" w:eastAsiaTheme="minorEastAsia" w:hAnsi="Times New Roman" w:cs="Times New Roman"/>
                <w:b/>
              </w:rPr>
              <w:lastRenderedPageBreak/>
              <w:t>主要污染工序：</w:t>
            </w:r>
          </w:p>
          <w:p w:rsidR="00BA3E1A" w:rsidRPr="00737443" w:rsidRDefault="00120246">
            <w:pPr>
              <w:pStyle w:val="25"/>
              <w:numPr>
                <w:ilvl w:val="0"/>
                <w:numId w:val="6"/>
              </w:numPr>
              <w:adjustRightInd w:val="0"/>
              <w:snapToGrid w:val="0"/>
              <w:spacing w:line="360" w:lineRule="auto"/>
              <w:ind w:firstLineChars="0"/>
              <w:rPr>
                <w:rFonts w:ascii="Times New Roman" w:eastAsiaTheme="minorEastAsia" w:hAnsi="Times New Roman" w:cs="Times New Roman"/>
              </w:rPr>
            </w:pPr>
            <w:r w:rsidRPr="009F441E">
              <w:rPr>
                <w:rFonts w:ascii="Times New Roman" w:eastAsiaTheme="minorEastAsia" w:hAnsi="Times New Roman" w:cs="Times New Roman"/>
              </w:rPr>
              <w:t>废气</w:t>
            </w:r>
          </w:p>
          <w:p w:rsidR="00A020CD" w:rsidRPr="00CD46ED" w:rsidRDefault="00A020CD" w:rsidP="00A020CD">
            <w:pPr>
              <w:pStyle w:val="a7"/>
              <w:spacing w:line="360" w:lineRule="auto"/>
              <w:ind w:firstLineChars="200" w:firstLine="480"/>
              <w:jc w:val="both"/>
              <w:rPr>
                <w:rFonts w:asciiTheme="majorBidi" w:hAnsiTheme="majorBidi" w:cstheme="majorBidi"/>
              </w:rPr>
            </w:pPr>
            <w:r>
              <w:rPr>
                <w:rFonts w:asciiTheme="majorBidi" w:cstheme="majorBidi" w:hint="eastAsia"/>
              </w:rPr>
              <w:t>本项目</w:t>
            </w:r>
            <w:r w:rsidR="00545B18">
              <w:rPr>
                <w:rFonts w:asciiTheme="majorBidi" w:cstheme="majorBidi" w:hint="eastAsia"/>
              </w:rPr>
              <w:t>无生产废气</w:t>
            </w:r>
            <w:r w:rsidR="00545B18">
              <w:rPr>
                <w:rFonts w:asciiTheme="majorBidi" w:cstheme="majorBidi"/>
              </w:rPr>
              <w:t>产生</w:t>
            </w:r>
            <w:r>
              <w:rPr>
                <w:rFonts w:asciiTheme="majorBidi" w:cstheme="majorBidi" w:hint="eastAsia"/>
              </w:rPr>
              <w:t>。</w:t>
            </w:r>
          </w:p>
          <w:p w:rsidR="00BA3E1A" w:rsidRPr="009F441E" w:rsidRDefault="001F29DB" w:rsidP="001F29DB">
            <w:pPr>
              <w:pStyle w:val="25"/>
              <w:adjustRightInd w:val="0"/>
              <w:snapToGrid w:val="0"/>
              <w:spacing w:line="360" w:lineRule="auto"/>
              <w:ind w:firstLineChars="0" w:firstLine="0"/>
              <w:rPr>
                <w:rFonts w:ascii="Times New Roman" w:eastAsiaTheme="minorEastAsia" w:hAnsi="Times New Roman" w:cs="Times New Roman"/>
              </w:rPr>
            </w:pPr>
            <w:r w:rsidRPr="009F441E">
              <w:rPr>
                <w:rFonts w:ascii="Times New Roman" w:eastAsiaTheme="minorEastAsia" w:hAnsi="Times New Roman" w:cs="Times New Roman"/>
                <w:color w:val="000000"/>
                <w:szCs w:val="24"/>
              </w:rPr>
              <w:t>2</w:t>
            </w:r>
            <w:r w:rsidRPr="009F441E">
              <w:rPr>
                <w:rFonts w:ascii="Times New Roman" w:eastAsiaTheme="minorEastAsia" w:hAnsi="Times New Roman" w:cs="Times New Roman"/>
                <w:color w:val="000000"/>
                <w:szCs w:val="24"/>
              </w:rPr>
              <w:t>、</w:t>
            </w:r>
            <w:r w:rsidR="00120246" w:rsidRPr="009F441E">
              <w:rPr>
                <w:rFonts w:ascii="Times New Roman" w:eastAsiaTheme="minorEastAsia" w:hAnsi="Times New Roman" w:cs="Times New Roman"/>
              </w:rPr>
              <w:t>废水</w:t>
            </w:r>
          </w:p>
          <w:p w:rsidR="00D5701B" w:rsidRPr="009F441E" w:rsidRDefault="00120246">
            <w:pPr>
              <w:adjustRightInd w:val="0"/>
              <w:snapToGrid w:val="0"/>
              <w:spacing w:line="360" w:lineRule="auto"/>
              <w:ind w:firstLineChars="200" w:firstLine="480"/>
              <w:jc w:val="both"/>
              <w:rPr>
                <w:rFonts w:ascii="Times New Roman" w:eastAsiaTheme="minorEastAsia" w:hAnsi="Times New Roman" w:cs="Times New Roman"/>
              </w:rPr>
            </w:pPr>
            <w:r w:rsidRPr="009F441E">
              <w:rPr>
                <w:rFonts w:ascii="Times New Roman" w:eastAsiaTheme="minorEastAsia" w:hAnsi="Times New Roman" w:cs="Times New Roman"/>
              </w:rPr>
              <w:t>本项目无生产废水产生，</w:t>
            </w:r>
            <w:r w:rsidR="00F27292">
              <w:rPr>
                <w:rFonts w:ascii="Times New Roman" w:eastAsiaTheme="minorEastAsia" w:hAnsi="Times New Roman" w:cs="Times New Roman" w:hint="eastAsia"/>
              </w:rPr>
              <w:t>改建</w:t>
            </w:r>
            <w:r w:rsidR="00545B18">
              <w:rPr>
                <w:rFonts w:ascii="Times New Roman" w:eastAsiaTheme="minorEastAsia" w:hAnsi="Times New Roman" w:cs="Times New Roman"/>
              </w:rPr>
              <w:t>后</w:t>
            </w:r>
            <w:r w:rsidRPr="009F441E">
              <w:rPr>
                <w:rFonts w:ascii="Times New Roman" w:eastAsiaTheme="minorEastAsia" w:hAnsi="Times New Roman" w:cs="Times New Roman"/>
              </w:rPr>
              <w:t>全厂废水主要为职工生活污水</w:t>
            </w:r>
            <w:r w:rsidRPr="009F441E">
              <w:rPr>
                <w:rFonts w:ascii="Times New Roman" w:eastAsiaTheme="minorEastAsia" w:hAnsi="Times New Roman" w:cs="Times New Roman"/>
                <w:bCs/>
              </w:rPr>
              <w:t>，</w:t>
            </w:r>
            <w:r w:rsidRPr="009F441E">
              <w:rPr>
                <w:rFonts w:ascii="Times New Roman" w:eastAsiaTheme="minorEastAsia" w:hAnsi="Times New Roman" w:cs="Times New Roman"/>
              </w:rPr>
              <w:t>产生量为</w:t>
            </w:r>
            <w:r w:rsidR="00BF5FE0">
              <w:rPr>
                <w:rFonts w:ascii="Times New Roman" w:eastAsiaTheme="minorEastAsia" w:hAnsi="Times New Roman" w:cs="Times New Roman" w:hint="eastAsia"/>
                <w:color w:val="000000" w:themeColor="text1"/>
              </w:rPr>
              <w:t>48</w:t>
            </w:r>
            <w:r w:rsidR="00545B18">
              <w:rPr>
                <w:rFonts w:ascii="Times New Roman" w:eastAsiaTheme="minorEastAsia" w:hAnsi="Times New Roman" w:cs="Times New Roman" w:hint="eastAsia"/>
                <w:color w:val="000000" w:themeColor="text1"/>
              </w:rPr>
              <w:t>0</w:t>
            </w:r>
            <w:r w:rsidRPr="009F441E">
              <w:rPr>
                <w:rFonts w:ascii="Times New Roman" w:eastAsiaTheme="minorEastAsia" w:hAnsi="Times New Roman" w:cs="Times New Roman"/>
                <w:color w:val="000000" w:themeColor="text1"/>
              </w:rPr>
              <w:t>t/a</w:t>
            </w:r>
            <w:r w:rsidRPr="009F441E">
              <w:rPr>
                <w:rFonts w:ascii="Times New Roman" w:eastAsiaTheme="minorEastAsia" w:hAnsi="Times New Roman" w:cs="Times New Roman"/>
                <w:color w:val="000000" w:themeColor="text1"/>
              </w:rPr>
              <w:t>（</w:t>
            </w:r>
            <w:r w:rsidR="00BF5FE0">
              <w:rPr>
                <w:rFonts w:ascii="Times New Roman" w:eastAsiaTheme="minorEastAsia" w:hAnsi="Times New Roman" w:cs="Times New Roman" w:hint="eastAsia"/>
                <w:color w:val="000000" w:themeColor="text1"/>
              </w:rPr>
              <w:t>1.6</w:t>
            </w:r>
            <w:r w:rsidRPr="009F441E">
              <w:rPr>
                <w:rFonts w:ascii="Times New Roman" w:eastAsiaTheme="minorEastAsia" w:hAnsi="Times New Roman" w:cs="Times New Roman"/>
                <w:color w:val="000000" w:themeColor="text1"/>
              </w:rPr>
              <w:t>t/d</w:t>
            </w:r>
            <w:r w:rsidRPr="009F441E">
              <w:rPr>
                <w:rFonts w:ascii="Times New Roman" w:eastAsiaTheme="minorEastAsia" w:hAnsi="Times New Roman" w:cs="Times New Roman"/>
                <w:color w:val="000000" w:themeColor="text1"/>
              </w:rPr>
              <w:t>）</w:t>
            </w:r>
            <w:r w:rsidR="00D106D2">
              <w:rPr>
                <w:rFonts w:ascii="Times New Roman" w:eastAsiaTheme="minorEastAsia" w:hAnsi="Times New Roman" w:cs="Times New Roman"/>
              </w:rPr>
              <w:t>，根据现场调查，</w:t>
            </w:r>
            <w:r w:rsidR="00D106D2" w:rsidRPr="0042223C">
              <w:rPr>
                <w:rFonts w:ascii="Times New Roman" w:eastAsiaTheme="minorEastAsia" w:hAnsi="Times New Roman" w:cs="Times New Roman"/>
              </w:rPr>
              <w:t>目前该地污水管网已铺设完毕，</w:t>
            </w:r>
            <w:r w:rsidRPr="009F441E">
              <w:rPr>
                <w:rFonts w:ascii="Times New Roman" w:eastAsiaTheme="minorEastAsia" w:hAnsi="Times New Roman" w:cs="Times New Roman"/>
              </w:rPr>
              <w:t>本项目生活经化粪池预处理后可通过污水管网接入</w:t>
            </w:r>
            <w:r w:rsidR="004D212F">
              <w:rPr>
                <w:rFonts w:ascii="Times New Roman" w:eastAsiaTheme="minorEastAsia" w:hAnsi="Times New Roman" w:cs="Times New Roman"/>
              </w:rPr>
              <w:t>江阴市申港工业园区污水处理有限公司</w:t>
            </w:r>
            <w:r w:rsidRPr="009F441E">
              <w:rPr>
                <w:rFonts w:ascii="Times New Roman" w:eastAsiaTheme="minorEastAsia" w:hAnsi="Times New Roman" w:cs="Times New Roman"/>
              </w:rPr>
              <w:t>集中处理，</w:t>
            </w:r>
            <w:r w:rsidR="00C54C6B">
              <w:rPr>
                <w:rFonts w:ascii="Times New Roman" w:eastAsiaTheme="minorEastAsia" w:hAnsi="Times New Roman" w:cs="Times New Roman" w:hint="eastAsia"/>
                <w:bCs/>
                <w:color w:val="000000"/>
              </w:rPr>
              <w:t>处理出水执行</w:t>
            </w:r>
            <w:r w:rsidR="00C54C6B" w:rsidRPr="00941A9F">
              <w:rPr>
                <w:rFonts w:ascii="Times New Roman" w:eastAsiaTheme="minorEastAsia" w:hAnsi="Times New Roman" w:cs="Times New Roman"/>
              </w:rPr>
              <w:t>DB32/1072-20</w:t>
            </w:r>
            <w:r w:rsidR="008E667E">
              <w:rPr>
                <w:rFonts w:ascii="Times New Roman" w:eastAsiaTheme="minorEastAsia" w:hAnsi="Times New Roman" w:cs="Times New Roman" w:hint="eastAsia"/>
              </w:rPr>
              <w:t>18</w:t>
            </w:r>
            <w:r w:rsidR="00C54C6B" w:rsidRPr="00941A9F">
              <w:rPr>
                <w:rFonts w:ascii="Times New Roman" w:eastAsiaTheme="minorEastAsia" w:hAnsi="Times New Roman" w:cs="Times New Roman"/>
              </w:rPr>
              <w:t>《太湖地区城镇污水处理厂及重点工</w:t>
            </w:r>
            <w:r w:rsidR="00C54C6B" w:rsidRPr="00C54C6B">
              <w:rPr>
                <w:rFonts w:ascii="Times New Roman" w:eastAsiaTheme="minorEastAsia" w:hAnsi="Times New Roman" w:cs="Times New Roman"/>
              </w:rPr>
              <w:t>业行业主要水污染物排放限值》中表</w:t>
            </w:r>
            <w:r w:rsidR="00C54C6B" w:rsidRPr="00C54C6B">
              <w:rPr>
                <w:rFonts w:ascii="Times New Roman" w:eastAsiaTheme="minorEastAsia" w:hAnsi="Times New Roman" w:cs="Times New Roman"/>
              </w:rPr>
              <w:t>2</w:t>
            </w:r>
            <w:r w:rsidR="00C54C6B" w:rsidRPr="00C54C6B">
              <w:rPr>
                <w:rFonts w:ascii="Times New Roman" w:eastAsiaTheme="minorEastAsia" w:hAnsi="Times New Roman" w:cs="Times New Roman"/>
              </w:rPr>
              <w:t>标准和</w:t>
            </w:r>
            <w:r w:rsidR="00C54C6B" w:rsidRPr="00C54C6B">
              <w:rPr>
                <w:rFonts w:ascii="Times New Roman" w:eastAsiaTheme="minorEastAsia" w:hAnsi="Times New Roman" w:cs="Times New Roman"/>
              </w:rPr>
              <w:t>GB18918-2002</w:t>
            </w:r>
            <w:r w:rsidR="00C54C6B" w:rsidRPr="00C54C6B">
              <w:rPr>
                <w:rFonts w:ascii="Times New Roman" w:eastAsiaTheme="minorEastAsia" w:hAnsi="Times New Roman" w:cs="Times New Roman"/>
              </w:rPr>
              <w:t>《城镇污水处理厂污染物排</w:t>
            </w:r>
            <w:r w:rsidR="00C54C6B" w:rsidRPr="00941A9F">
              <w:rPr>
                <w:rFonts w:ascii="Times New Roman" w:eastAsiaTheme="minorEastAsia" w:hAnsi="Times New Roman" w:cs="Times New Roman"/>
              </w:rPr>
              <w:t>放标准》中表</w:t>
            </w:r>
            <w:r w:rsidR="00C54C6B" w:rsidRPr="00941A9F">
              <w:rPr>
                <w:rFonts w:ascii="Times New Roman" w:eastAsiaTheme="minorEastAsia" w:hAnsi="Times New Roman" w:cs="Times New Roman"/>
              </w:rPr>
              <w:t>1</w:t>
            </w:r>
            <w:r w:rsidR="00C54C6B" w:rsidRPr="00941A9F">
              <w:rPr>
                <w:rFonts w:ascii="Times New Roman" w:eastAsiaTheme="minorEastAsia" w:hAnsi="Times New Roman" w:cs="Times New Roman"/>
              </w:rPr>
              <w:t>一级</w:t>
            </w:r>
            <w:r w:rsidR="00C54C6B" w:rsidRPr="00941A9F">
              <w:rPr>
                <w:rFonts w:ascii="Times New Roman" w:eastAsiaTheme="minorEastAsia" w:hAnsi="Times New Roman" w:cs="Times New Roman"/>
              </w:rPr>
              <w:t>A</w:t>
            </w:r>
            <w:r w:rsidR="00C54C6B" w:rsidRPr="00941A9F">
              <w:rPr>
                <w:rFonts w:ascii="Times New Roman" w:eastAsiaTheme="minorEastAsia" w:hAnsi="Times New Roman" w:cs="Times New Roman"/>
              </w:rPr>
              <w:t>标准和表</w:t>
            </w:r>
            <w:r w:rsidR="00C54C6B" w:rsidRPr="00941A9F">
              <w:rPr>
                <w:rFonts w:ascii="Times New Roman" w:eastAsiaTheme="minorEastAsia" w:hAnsi="Times New Roman" w:cs="Times New Roman"/>
              </w:rPr>
              <w:t>3</w:t>
            </w:r>
            <w:r w:rsidR="00C54C6B" w:rsidRPr="00941A9F">
              <w:rPr>
                <w:rFonts w:ascii="Times New Roman" w:eastAsiaTheme="minorEastAsia" w:hAnsi="Times New Roman" w:cs="Times New Roman"/>
              </w:rPr>
              <w:t>标准，尾水排入</w:t>
            </w:r>
            <w:r w:rsidR="00E63A4E">
              <w:rPr>
                <w:rFonts w:ascii="Times New Roman" w:hAnsi="Times New Roman" w:cs="Times New Roman" w:hint="eastAsia"/>
              </w:rPr>
              <w:t>新沟河</w:t>
            </w:r>
            <w:r w:rsidR="00C54C6B" w:rsidRPr="00941A9F">
              <w:rPr>
                <w:rFonts w:ascii="Times New Roman" w:eastAsiaTheme="minorEastAsia" w:hAnsi="Times New Roman" w:cs="Times New Roman"/>
              </w:rPr>
              <w:t>。</w:t>
            </w:r>
            <w:r w:rsidR="004C291E">
              <w:rPr>
                <w:rFonts w:ascii="Times New Roman" w:eastAsiaTheme="minorEastAsia" w:hAnsi="Times New Roman" w:cs="Times New Roman"/>
              </w:rPr>
              <w:t>其中</w:t>
            </w:r>
            <w:r w:rsidR="004C291E" w:rsidRPr="00354EA9">
              <w:rPr>
                <w:rFonts w:ascii="Times New Roman" w:eastAsiaTheme="minorEastAsia" w:hAnsi="Times New Roman" w:cs="Times New Roman"/>
              </w:rPr>
              <w:t>COD</w:t>
            </w:r>
            <w:r w:rsidR="004C291E" w:rsidRPr="00354EA9">
              <w:rPr>
                <w:rFonts w:ascii="Times New Roman" w:eastAsiaTheme="minorEastAsia" w:hAnsi="Times New Roman" w:cs="Times New Roman"/>
              </w:rPr>
              <w:t>、</w:t>
            </w:r>
            <w:r w:rsidR="004C291E">
              <w:rPr>
                <w:rFonts w:ascii="Times New Roman" w:eastAsiaTheme="minorEastAsia" w:hAnsi="Times New Roman" w:cs="Times New Roman"/>
              </w:rPr>
              <w:t>SS</w:t>
            </w:r>
            <w:r w:rsidR="004C291E">
              <w:rPr>
                <w:rFonts w:ascii="Times New Roman" w:eastAsiaTheme="minorEastAsia" w:hAnsi="Times New Roman" w:cs="Times New Roman" w:hint="eastAsia"/>
              </w:rPr>
              <w:t>、</w:t>
            </w:r>
            <w:r w:rsidR="004C291E" w:rsidRPr="00354EA9">
              <w:rPr>
                <w:rFonts w:ascii="Times New Roman" w:eastAsiaTheme="minorEastAsia" w:hAnsi="Times New Roman" w:cs="Times New Roman"/>
              </w:rPr>
              <w:t>氨氮、</w:t>
            </w:r>
            <w:r w:rsidR="004C291E" w:rsidRPr="00354EA9">
              <w:rPr>
                <w:rFonts w:ascii="Times New Roman" w:eastAsiaTheme="minorEastAsia" w:hAnsi="Times New Roman" w:cs="Times New Roman"/>
              </w:rPr>
              <w:t>TP</w:t>
            </w:r>
            <w:r w:rsidR="004C291E">
              <w:rPr>
                <w:rFonts w:ascii="Times New Roman" w:eastAsiaTheme="minorEastAsia" w:hAnsi="Times New Roman" w:cs="Times New Roman"/>
              </w:rPr>
              <w:t>排放</w:t>
            </w:r>
            <w:r w:rsidR="004C291E" w:rsidRPr="00354EA9">
              <w:rPr>
                <w:rFonts w:ascii="Times New Roman" w:eastAsiaTheme="minorEastAsia" w:hAnsi="Times New Roman" w:cs="Times New Roman"/>
              </w:rPr>
              <w:t>量分别为</w:t>
            </w:r>
            <w:r w:rsidR="00BF5FE0">
              <w:rPr>
                <w:rFonts w:ascii="Times New Roman" w:eastAsiaTheme="minorEastAsia" w:hAnsi="Times New Roman" w:cs="Times New Roman" w:hint="eastAsia"/>
              </w:rPr>
              <w:t>0.024</w:t>
            </w:r>
            <w:r w:rsidR="004C291E" w:rsidRPr="00354EA9">
              <w:rPr>
                <w:rFonts w:ascii="Times New Roman" w:eastAsiaTheme="minorEastAsia" w:hAnsi="Times New Roman" w:cs="Times New Roman"/>
              </w:rPr>
              <w:t>t/a</w:t>
            </w:r>
            <w:r w:rsidR="004C291E" w:rsidRPr="00354EA9">
              <w:rPr>
                <w:rFonts w:ascii="Times New Roman" w:eastAsiaTheme="minorEastAsia" w:hAnsi="Times New Roman" w:cs="Times New Roman"/>
              </w:rPr>
              <w:t>、</w:t>
            </w:r>
            <w:r w:rsidR="003436A6">
              <w:rPr>
                <w:rFonts w:ascii="Times New Roman" w:eastAsiaTheme="minorEastAsia" w:hAnsi="Times New Roman" w:cs="Times New Roman" w:hint="eastAsia"/>
              </w:rPr>
              <w:t>0.00</w:t>
            </w:r>
            <w:r w:rsidR="00BF5FE0">
              <w:rPr>
                <w:rFonts w:ascii="Times New Roman" w:eastAsiaTheme="minorEastAsia" w:hAnsi="Times New Roman" w:cs="Times New Roman" w:hint="eastAsia"/>
              </w:rPr>
              <w:t>48</w:t>
            </w:r>
            <w:r w:rsidR="004C291E">
              <w:rPr>
                <w:rFonts w:ascii="Times New Roman" w:eastAsiaTheme="minorEastAsia" w:hAnsi="Times New Roman" w:cs="Times New Roman" w:hint="eastAsia"/>
              </w:rPr>
              <w:t>t/a</w:t>
            </w:r>
            <w:r w:rsidR="004C291E">
              <w:rPr>
                <w:rFonts w:ascii="Times New Roman" w:eastAsiaTheme="minorEastAsia" w:hAnsi="Times New Roman" w:cs="Times New Roman" w:hint="eastAsia"/>
              </w:rPr>
              <w:t>、</w:t>
            </w:r>
            <w:r w:rsidR="003436A6">
              <w:rPr>
                <w:rFonts w:ascii="Times New Roman" w:eastAsiaTheme="minorEastAsia" w:hAnsi="Times New Roman" w:cs="Times New Roman" w:hint="eastAsia"/>
              </w:rPr>
              <w:t>0.00</w:t>
            </w:r>
            <w:r w:rsidR="00BF5FE0">
              <w:rPr>
                <w:rFonts w:ascii="Times New Roman" w:eastAsiaTheme="minorEastAsia" w:hAnsi="Times New Roman" w:cs="Times New Roman" w:hint="eastAsia"/>
              </w:rPr>
              <w:t>24</w:t>
            </w:r>
            <w:r w:rsidR="004C291E" w:rsidRPr="00354EA9">
              <w:rPr>
                <w:rFonts w:ascii="Times New Roman" w:eastAsiaTheme="minorEastAsia" w:hAnsi="Times New Roman" w:cs="Times New Roman"/>
              </w:rPr>
              <w:t>t/a</w:t>
            </w:r>
            <w:r w:rsidR="004C291E" w:rsidRPr="00354EA9">
              <w:rPr>
                <w:rFonts w:ascii="Times New Roman" w:eastAsiaTheme="minorEastAsia" w:hAnsi="Times New Roman" w:cs="Times New Roman"/>
              </w:rPr>
              <w:t>、</w:t>
            </w:r>
            <w:r w:rsidR="00E92A93">
              <w:rPr>
                <w:rFonts w:ascii="Times New Roman" w:eastAsiaTheme="minorEastAsia" w:hAnsi="Times New Roman" w:cs="Times New Roman"/>
              </w:rPr>
              <w:t>0.00</w:t>
            </w:r>
            <w:r w:rsidR="00B43993">
              <w:rPr>
                <w:rFonts w:ascii="Times New Roman" w:eastAsiaTheme="minorEastAsia" w:hAnsi="Times New Roman" w:cs="Times New Roman" w:hint="eastAsia"/>
              </w:rPr>
              <w:t>0</w:t>
            </w:r>
            <w:r w:rsidR="00545B18">
              <w:rPr>
                <w:rFonts w:ascii="Times New Roman" w:eastAsiaTheme="minorEastAsia" w:hAnsi="Times New Roman" w:cs="Times New Roman" w:hint="eastAsia"/>
              </w:rPr>
              <w:t>2</w:t>
            </w:r>
            <w:r w:rsidR="004C291E" w:rsidRPr="00354EA9">
              <w:rPr>
                <w:rFonts w:ascii="Times New Roman" w:eastAsiaTheme="minorEastAsia" w:hAnsi="Times New Roman" w:cs="Times New Roman"/>
              </w:rPr>
              <w:t>t/a</w:t>
            </w:r>
            <w:r w:rsidR="004C291E">
              <w:rPr>
                <w:rFonts w:ascii="Times New Roman" w:eastAsiaTheme="minorEastAsia" w:hAnsi="Times New Roman" w:cs="Times New Roman" w:hint="eastAsia"/>
              </w:rPr>
              <w:t>。</w:t>
            </w:r>
          </w:p>
          <w:p w:rsidR="00BA3E1A" w:rsidRPr="009F441E" w:rsidRDefault="001F29DB" w:rsidP="001F29DB">
            <w:pPr>
              <w:pStyle w:val="25"/>
              <w:adjustRightInd w:val="0"/>
              <w:snapToGrid w:val="0"/>
              <w:spacing w:line="360" w:lineRule="auto"/>
              <w:ind w:firstLineChars="0" w:firstLine="0"/>
              <w:rPr>
                <w:rFonts w:ascii="Times New Roman" w:eastAsiaTheme="minorEastAsia" w:hAnsi="Times New Roman" w:cs="Times New Roman"/>
              </w:rPr>
            </w:pPr>
            <w:r w:rsidRPr="009F441E">
              <w:rPr>
                <w:rFonts w:ascii="Times New Roman" w:eastAsiaTheme="minorEastAsia" w:hAnsi="Times New Roman" w:cs="Times New Roman"/>
              </w:rPr>
              <w:t>3</w:t>
            </w:r>
            <w:r w:rsidRPr="009F441E">
              <w:rPr>
                <w:rFonts w:ascii="Times New Roman" w:eastAsiaTheme="minorEastAsia" w:hAnsi="Times New Roman" w:cs="Times New Roman"/>
              </w:rPr>
              <w:t>、</w:t>
            </w:r>
            <w:r w:rsidR="00120246" w:rsidRPr="009F441E">
              <w:rPr>
                <w:rFonts w:ascii="Times New Roman" w:eastAsiaTheme="minorEastAsia" w:hAnsi="Times New Roman" w:cs="Times New Roman"/>
              </w:rPr>
              <w:t>噪声</w:t>
            </w:r>
          </w:p>
          <w:p w:rsidR="00016F4B" w:rsidRPr="00DC651F" w:rsidRDefault="00120246" w:rsidP="00DC651F">
            <w:pPr>
              <w:pStyle w:val="25"/>
              <w:wordWrap w:val="0"/>
              <w:adjustRightInd w:val="0"/>
              <w:snapToGrid w:val="0"/>
              <w:spacing w:line="360" w:lineRule="auto"/>
              <w:ind w:firstLine="480"/>
              <w:rPr>
                <w:rFonts w:ascii="Times New Roman" w:eastAsiaTheme="minorEastAsia" w:hAnsi="Times New Roman" w:cs="Times New Roman"/>
              </w:rPr>
            </w:pPr>
            <w:r w:rsidRPr="009F441E">
              <w:rPr>
                <w:rFonts w:ascii="Times New Roman" w:eastAsiaTheme="minorEastAsia" w:hAnsi="Times New Roman" w:cs="Times New Roman"/>
              </w:rPr>
              <w:t>本项目噪声源主要为</w:t>
            </w:r>
            <w:r w:rsidR="00DC651F">
              <w:rPr>
                <w:rFonts w:ascii="Times New Roman" w:eastAsiaTheme="minorEastAsia" w:hAnsi="Times New Roman" w:cs="Times New Roman" w:hint="eastAsia"/>
              </w:rPr>
              <w:t>拉丝车、捻股车、合绳车、倒绳车、水泵</w:t>
            </w:r>
            <w:r w:rsidRPr="009F441E">
              <w:rPr>
                <w:rFonts w:ascii="Times New Roman" w:eastAsiaTheme="minorEastAsia" w:hAnsi="Times New Roman" w:cs="Times New Roman"/>
              </w:rPr>
              <w:t>等生产辅助设备运行噪声，噪声源强</w:t>
            </w:r>
            <w:r w:rsidRPr="009F441E">
              <w:rPr>
                <w:rFonts w:ascii="Times New Roman" w:eastAsiaTheme="minorEastAsia" w:hAnsi="Times New Roman" w:cs="Times New Roman"/>
              </w:rPr>
              <w:t>≤</w:t>
            </w:r>
            <w:r w:rsidR="005F7C98">
              <w:rPr>
                <w:rFonts w:ascii="Times New Roman" w:eastAsiaTheme="minorEastAsia" w:hAnsi="Times New Roman" w:cs="Times New Roman" w:hint="eastAsia"/>
              </w:rPr>
              <w:t>90</w:t>
            </w:r>
            <w:r w:rsidRPr="009F441E">
              <w:rPr>
                <w:rFonts w:ascii="Times New Roman" w:eastAsiaTheme="minorEastAsia" w:hAnsi="Times New Roman" w:cs="Times New Roman"/>
              </w:rPr>
              <w:t>dB(A)</w:t>
            </w:r>
            <w:r w:rsidR="0018021D" w:rsidRPr="00FF4FF9">
              <w:rPr>
                <w:rFonts w:hint="eastAsia"/>
              </w:rPr>
              <w:t>，</w:t>
            </w:r>
            <w:r w:rsidRPr="009F441E">
              <w:rPr>
                <w:rFonts w:ascii="Times New Roman" w:eastAsiaTheme="minorEastAsia" w:hAnsi="Times New Roman" w:cs="Times New Roman"/>
              </w:rPr>
              <w:t>本项目噪声污染防治措施及排放状况见下表</w:t>
            </w:r>
            <w:r w:rsidRPr="009F441E">
              <w:rPr>
                <w:rFonts w:ascii="Times New Roman" w:eastAsiaTheme="minorEastAsia" w:hAnsi="Times New Roman" w:cs="Times New Roman"/>
              </w:rPr>
              <w:t>5-</w:t>
            </w:r>
            <w:r w:rsidR="004921FF">
              <w:rPr>
                <w:rFonts w:ascii="Times New Roman" w:eastAsiaTheme="minorEastAsia" w:hAnsi="Times New Roman" w:cs="Times New Roman" w:hint="eastAsia"/>
              </w:rPr>
              <w:t>2</w:t>
            </w:r>
            <w:r w:rsidRPr="009F441E">
              <w:rPr>
                <w:rFonts w:ascii="Times New Roman" w:eastAsiaTheme="minorEastAsia" w:hAnsi="Times New Roman" w:cs="Times New Roman"/>
              </w:rPr>
              <w:t>。</w:t>
            </w:r>
          </w:p>
          <w:p w:rsidR="00BA3E1A" w:rsidRPr="009F441E" w:rsidRDefault="00120246">
            <w:pPr>
              <w:pStyle w:val="25"/>
              <w:wordWrap w:val="0"/>
              <w:adjustRightInd w:val="0"/>
              <w:snapToGrid w:val="0"/>
              <w:spacing w:line="360" w:lineRule="auto"/>
              <w:ind w:firstLineChars="950" w:firstLine="2280"/>
              <w:rPr>
                <w:rFonts w:ascii="Times New Roman" w:eastAsiaTheme="minorEastAsia" w:hAnsi="Times New Roman" w:cs="Times New Roman"/>
              </w:rPr>
            </w:pPr>
            <w:r w:rsidRPr="009F441E">
              <w:rPr>
                <w:rFonts w:ascii="Times New Roman" w:eastAsiaTheme="minorEastAsia" w:hAnsi="Times New Roman" w:cs="Times New Roman"/>
              </w:rPr>
              <w:t>表</w:t>
            </w:r>
            <w:r w:rsidRPr="009F441E">
              <w:rPr>
                <w:rFonts w:ascii="Times New Roman" w:eastAsiaTheme="minorEastAsia" w:hAnsi="Times New Roman" w:cs="Times New Roman"/>
              </w:rPr>
              <w:t>5-</w:t>
            </w:r>
            <w:r w:rsidR="004921FF">
              <w:rPr>
                <w:rFonts w:ascii="Times New Roman" w:eastAsiaTheme="minorEastAsia" w:hAnsi="Times New Roman" w:cs="Times New Roman" w:hint="eastAsia"/>
              </w:rPr>
              <w:t>2</w:t>
            </w:r>
            <w:r w:rsidRPr="009F441E">
              <w:rPr>
                <w:rFonts w:ascii="Times New Roman" w:eastAsiaTheme="minorEastAsia" w:hAnsi="Times New Roman" w:cs="Times New Roman"/>
              </w:rPr>
              <w:t>主要噪声设备噪声排放情况</w:t>
            </w:r>
          </w:p>
          <w:tbl>
            <w:tblPr>
              <w:tblW w:w="8879" w:type="dxa"/>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8"/>
              <w:gridCol w:w="1252"/>
              <w:gridCol w:w="675"/>
              <w:gridCol w:w="1095"/>
              <w:gridCol w:w="1200"/>
              <w:gridCol w:w="1095"/>
              <w:gridCol w:w="1678"/>
              <w:gridCol w:w="1366"/>
            </w:tblGrid>
            <w:tr w:rsidR="00BA3E1A" w:rsidRPr="009F441E">
              <w:trPr>
                <w:trHeight w:val="340"/>
                <w:jc w:val="center"/>
              </w:trPr>
              <w:tc>
                <w:tcPr>
                  <w:tcW w:w="518" w:type="dxa"/>
                  <w:tcBorders>
                    <w:top w:val="single" w:sz="12" w:space="0" w:color="auto"/>
                    <w:left w:val="nil"/>
                    <w:bottom w:val="single" w:sz="4" w:space="0" w:color="000000"/>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序号</w:t>
                  </w:r>
                </w:p>
              </w:tc>
              <w:tc>
                <w:tcPr>
                  <w:tcW w:w="1252" w:type="dxa"/>
                  <w:tcBorders>
                    <w:top w:val="single" w:sz="12" w:space="0" w:color="auto"/>
                    <w:bottom w:val="single" w:sz="4" w:space="0" w:color="000000"/>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设备名称</w:t>
                  </w:r>
                </w:p>
              </w:tc>
              <w:tc>
                <w:tcPr>
                  <w:tcW w:w="675" w:type="dxa"/>
                  <w:tcBorders>
                    <w:top w:val="single" w:sz="12" w:space="0" w:color="auto"/>
                    <w:bottom w:val="single" w:sz="4" w:space="0" w:color="000000"/>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数量</w:t>
                  </w:r>
                </w:p>
              </w:tc>
              <w:tc>
                <w:tcPr>
                  <w:tcW w:w="1095" w:type="dxa"/>
                  <w:tcBorders>
                    <w:top w:val="single" w:sz="12" w:space="0" w:color="auto"/>
                    <w:bottom w:val="single" w:sz="4" w:space="0" w:color="000000"/>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等效声级</w:t>
                  </w:r>
                </w:p>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w:t>
                  </w:r>
                  <w:r w:rsidRPr="009F441E">
                    <w:rPr>
                      <w:rFonts w:ascii="Times New Roman" w:eastAsiaTheme="minorEastAsia" w:hAnsi="Times New Roman" w:cs="Times New Roman"/>
                      <w:b/>
                      <w:sz w:val="21"/>
                      <w:szCs w:val="21"/>
                    </w:rPr>
                    <w:t>dB(A)</w:t>
                  </w:r>
                  <w:r w:rsidRPr="009F441E">
                    <w:rPr>
                      <w:rFonts w:ascii="Times New Roman" w:eastAsiaTheme="minorEastAsia" w:hAnsi="Times New Roman" w:cs="Times New Roman"/>
                      <w:b/>
                      <w:sz w:val="21"/>
                      <w:szCs w:val="21"/>
                    </w:rPr>
                    <w:t>）</w:t>
                  </w:r>
                </w:p>
              </w:tc>
              <w:tc>
                <w:tcPr>
                  <w:tcW w:w="1200" w:type="dxa"/>
                  <w:tcBorders>
                    <w:top w:val="single" w:sz="12" w:space="0" w:color="auto"/>
                    <w:bottom w:val="single" w:sz="4" w:space="0" w:color="000000"/>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所在车间</w:t>
                  </w:r>
                </w:p>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w:t>
                  </w:r>
                  <w:r w:rsidRPr="009F441E">
                    <w:rPr>
                      <w:rFonts w:ascii="Times New Roman" w:eastAsiaTheme="minorEastAsia" w:hAnsi="Times New Roman" w:cs="Times New Roman"/>
                      <w:b/>
                      <w:sz w:val="21"/>
                      <w:szCs w:val="21"/>
                    </w:rPr>
                    <w:t>工段</w:t>
                  </w:r>
                  <w:r w:rsidRPr="009F441E">
                    <w:rPr>
                      <w:rFonts w:ascii="Times New Roman" w:eastAsiaTheme="minorEastAsia" w:hAnsi="Times New Roman" w:cs="Times New Roman"/>
                      <w:b/>
                      <w:sz w:val="21"/>
                      <w:szCs w:val="21"/>
                    </w:rPr>
                    <w:t>)</w:t>
                  </w:r>
                  <w:r w:rsidRPr="009F441E">
                    <w:rPr>
                      <w:rFonts w:ascii="Times New Roman" w:eastAsiaTheme="minorEastAsia" w:hAnsi="Times New Roman" w:cs="Times New Roman"/>
                      <w:b/>
                      <w:sz w:val="21"/>
                      <w:szCs w:val="21"/>
                    </w:rPr>
                    <w:t>名称</w:t>
                  </w:r>
                </w:p>
              </w:tc>
              <w:tc>
                <w:tcPr>
                  <w:tcW w:w="1095" w:type="dxa"/>
                  <w:tcBorders>
                    <w:top w:val="single" w:sz="12" w:space="0" w:color="auto"/>
                    <w:bottom w:val="single" w:sz="4" w:space="0" w:color="000000"/>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距最近厂界位置</w:t>
                  </w:r>
                  <w:r w:rsidRPr="009F441E">
                    <w:rPr>
                      <w:rFonts w:ascii="Times New Roman" w:eastAsiaTheme="minorEastAsia" w:hAnsi="Times New Roman" w:cs="Times New Roman"/>
                      <w:b/>
                      <w:sz w:val="21"/>
                      <w:szCs w:val="21"/>
                    </w:rPr>
                    <w:t>(m</w:t>
                  </w:r>
                </w:p>
              </w:tc>
              <w:tc>
                <w:tcPr>
                  <w:tcW w:w="1678" w:type="dxa"/>
                  <w:tcBorders>
                    <w:top w:val="single" w:sz="12" w:space="0" w:color="auto"/>
                    <w:bottom w:val="single" w:sz="4" w:space="0" w:color="000000"/>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治理措施</w:t>
                  </w:r>
                </w:p>
              </w:tc>
              <w:tc>
                <w:tcPr>
                  <w:tcW w:w="1366" w:type="dxa"/>
                  <w:tcBorders>
                    <w:top w:val="single" w:sz="12" w:space="0" w:color="auto"/>
                    <w:bottom w:val="single" w:sz="4" w:space="0" w:color="000000"/>
                    <w:right w:val="nil"/>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治理措施降噪</w:t>
                  </w:r>
                </w:p>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效果（</w:t>
                  </w:r>
                  <w:r w:rsidRPr="009F441E">
                    <w:rPr>
                      <w:rFonts w:ascii="Times New Roman" w:eastAsiaTheme="minorEastAsia" w:hAnsi="Times New Roman" w:cs="Times New Roman"/>
                      <w:b/>
                      <w:sz w:val="21"/>
                      <w:szCs w:val="21"/>
                    </w:rPr>
                    <w:t>dB(A)</w:t>
                  </w:r>
                  <w:r w:rsidRPr="009F441E">
                    <w:rPr>
                      <w:rFonts w:ascii="Times New Roman" w:eastAsiaTheme="minorEastAsia" w:hAnsi="Times New Roman" w:cs="Times New Roman"/>
                      <w:b/>
                      <w:sz w:val="21"/>
                      <w:szCs w:val="21"/>
                    </w:rPr>
                    <w:t>）</w:t>
                  </w:r>
                </w:p>
              </w:tc>
            </w:tr>
            <w:tr w:rsidR="00E20DE5" w:rsidRPr="009F441E">
              <w:trPr>
                <w:trHeight w:val="340"/>
                <w:jc w:val="center"/>
              </w:trPr>
              <w:tc>
                <w:tcPr>
                  <w:tcW w:w="518" w:type="dxa"/>
                  <w:tcBorders>
                    <w:top w:val="single" w:sz="4" w:space="0" w:color="000000"/>
                    <w:left w:val="nil"/>
                  </w:tcBorders>
                  <w:vAlign w:val="center"/>
                </w:tcPr>
                <w:p w:rsidR="00E20DE5" w:rsidRPr="009F441E" w:rsidRDefault="00E20DE5">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1</w:t>
                  </w:r>
                </w:p>
              </w:tc>
              <w:tc>
                <w:tcPr>
                  <w:tcW w:w="1252" w:type="dxa"/>
                  <w:tcBorders>
                    <w:top w:val="single" w:sz="4" w:space="0" w:color="000000"/>
                  </w:tcBorders>
                  <w:vAlign w:val="center"/>
                </w:tcPr>
                <w:p w:rsidR="00E20DE5" w:rsidRPr="009F441E" w:rsidRDefault="00DC651F">
                  <w:pPr>
                    <w:adjustRightInd w:val="0"/>
                    <w:snapToGrid w:val="0"/>
                    <w:jc w:val="center"/>
                    <w:rPr>
                      <w:rFonts w:ascii="Times New Roman" w:eastAsiaTheme="minorEastAsia" w:hAnsi="Times New Roman" w:cs="Times New Roman"/>
                      <w:color w:val="000000" w:themeColor="text1"/>
                      <w:sz w:val="21"/>
                      <w:szCs w:val="21"/>
                    </w:rPr>
                  </w:pPr>
                  <w:proofErr w:type="gramStart"/>
                  <w:r>
                    <w:rPr>
                      <w:rFonts w:ascii="Times New Roman" w:eastAsiaTheme="minorEastAsia" w:hAnsi="Times New Roman" w:cs="Times New Roman"/>
                      <w:color w:val="000000" w:themeColor="text1"/>
                      <w:sz w:val="21"/>
                      <w:szCs w:val="21"/>
                    </w:rPr>
                    <w:t>拉丝车</w:t>
                  </w:r>
                  <w:proofErr w:type="gramEnd"/>
                </w:p>
              </w:tc>
              <w:tc>
                <w:tcPr>
                  <w:tcW w:w="675" w:type="dxa"/>
                  <w:tcBorders>
                    <w:top w:val="single" w:sz="4" w:space="0" w:color="000000"/>
                  </w:tcBorders>
                  <w:vAlign w:val="center"/>
                </w:tcPr>
                <w:p w:rsidR="00E20DE5" w:rsidRPr="009F441E" w:rsidRDefault="00DC651F">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21</w:t>
                  </w:r>
                </w:p>
              </w:tc>
              <w:tc>
                <w:tcPr>
                  <w:tcW w:w="1095" w:type="dxa"/>
                  <w:tcBorders>
                    <w:top w:val="single" w:sz="4" w:space="0" w:color="000000"/>
                  </w:tcBorders>
                  <w:vAlign w:val="center"/>
                </w:tcPr>
                <w:p w:rsidR="00E20DE5" w:rsidRDefault="00DC651F" w:rsidP="00CE7B54">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95</w:t>
                  </w:r>
                </w:p>
              </w:tc>
              <w:tc>
                <w:tcPr>
                  <w:tcW w:w="1200" w:type="dxa"/>
                  <w:tcBorders>
                    <w:top w:val="single" w:sz="4" w:space="0" w:color="000000"/>
                  </w:tcBorders>
                  <w:vAlign w:val="center"/>
                </w:tcPr>
                <w:p w:rsidR="00E20DE5" w:rsidRPr="009F441E" w:rsidRDefault="00DC651F">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生产车间</w:t>
                  </w:r>
                </w:p>
              </w:tc>
              <w:tc>
                <w:tcPr>
                  <w:tcW w:w="1095" w:type="dxa"/>
                  <w:tcBorders>
                    <w:top w:val="single" w:sz="4" w:space="0" w:color="000000"/>
                  </w:tcBorders>
                  <w:vAlign w:val="center"/>
                </w:tcPr>
                <w:p w:rsidR="00E20DE5" w:rsidRPr="005229D9" w:rsidRDefault="006512E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w:t>
                  </w:r>
                </w:p>
              </w:tc>
              <w:tc>
                <w:tcPr>
                  <w:tcW w:w="1678" w:type="dxa"/>
                  <w:vMerge w:val="restart"/>
                  <w:tcBorders>
                    <w:top w:val="single" w:sz="4" w:space="0" w:color="000000"/>
                  </w:tcBorders>
                  <w:vAlign w:val="center"/>
                </w:tcPr>
                <w:p w:rsidR="00E20DE5" w:rsidRPr="009F441E" w:rsidRDefault="00E20DE5">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优先选择用低噪声设备，设备设置于室内，车间厂房隔声，距离衰减</w:t>
                  </w:r>
                </w:p>
              </w:tc>
              <w:tc>
                <w:tcPr>
                  <w:tcW w:w="1366" w:type="dxa"/>
                  <w:tcBorders>
                    <w:top w:val="single" w:sz="4" w:space="0" w:color="000000"/>
                    <w:right w:val="nil"/>
                  </w:tcBorders>
                  <w:vAlign w:val="center"/>
                </w:tcPr>
                <w:p w:rsidR="00E20DE5" w:rsidRPr="009F441E" w:rsidRDefault="00E20DE5" w:rsidP="00E11C1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25</w:t>
                  </w:r>
                </w:p>
              </w:tc>
            </w:tr>
            <w:tr w:rsidR="00E20DE5" w:rsidRPr="009F441E">
              <w:trPr>
                <w:trHeight w:val="340"/>
                <w:jc w:val="center"/>
              </w:trPr>
              <w:tc>
                <w:tcPr>
                  <w:tcW w:w="518" w:type="dxa"/>
                  <w:tcBorders>
                    <w:left w:val="nil"/>
                  </w:tcBorders>
                  <w:vAlign w:val="center"/>
                </w:tcPr>
                <w:p w:rsidR="00E20DE5" w:rsidRPr="009F441E" w:rsidRDefault="00E20DE5">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2</w:t>
                  </w:r>
                </w:p>
              </w:tc>
              <w:tc>
                <w:tcPr>
                  <w:tcW w:w="1252" w:type="dxa"/>
                  <w:vAlign w:val="center"/>
                </w:tcPr>
                <w:p w:rsidR="00E20DE5" w:rsidRPr="009F441E" w:rsidRDefault="00DC651F">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捻股车</w:t>
                  </w:r>
                </w:p>
              </w:tc>
              <w:tc>
                <w:tcPr>
                  <w:tcW w:w="675" w:type="dxa"/>
                  <w:vAlign w:val="center"/>
                </w:tcPr>
                <w:p w:rsidR="00E20DE5" w:rsidRPr="009F441E" w:rsidRDefault="006512EF">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73</w:t>
                  </w:r>
                </w:p>
              </w:tc>
              <w:tc>
                <w:tcPr>
                  <w:tcW w:w="1095" w:type="dxa"/>
                  <w:vAlign w:val="center"/>
                </w:tcPr>
                <w:p w:rsidR="00E20DE5" w:rsidRDefault="00DC651F" w:rsidP="00CE7B54">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90</w:t>
                  </w:r>
                </w:p>
              </w:tc>
              <w:tc>
                <w:tcPr>
                  <w:tcW w:w="1200" w:type="dxa"/>
                  <w:vAlign w:val="center"/>
                </w:tcPr>
                <w:p w:rsidR="00E20DE5" w:rsidRPr="009F441E" w:rsidRDefault="00DC651F">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生产车间</w:t>
                  </w:r>
                </w:p>
              </w:tc>
              <w:tc>
                <w:tcPr>
                  <w:tcW w:w="1095" w:type="dxa"/>
                  <w:vAlign w:val="center"/>
                </w:tcPr>
                <w:p w:rsidR="00E20DE5" w:rsidRPr="005229D9" w:rsidRDefault="006512EF" w:rsidP="007F4A6A">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8</w:t>
                  </w:r>
                </w:p>
              </w:tc>
              <w:tc>
                <w:tcPr>
                  <w:tcW w:w="1678" w:type="dxa"/>
                  <w:vMerge/>
                  <w:vAlign w:val="center"/>
                </w:tcPr>
                <w:p w:rsidR="00E20DE5" w:rsidRPr="009F441E" w:rsidRDefault="00E20DE5">
                  <w:pPr>
                    <w:adjustRightInd w:val="0"/>
                    <w:snapToGrid w:val="0"/>
                    <w:jc w:val="center"/>
                    <w:rPr>
                      <w:rFonts w:ascii="Times New Roman" w:eastAsiaTheme="minorEastAsia" w:hAnsi="Times New Roman" w:cs="Times New Roman"/>
                      <w:sz w:val="21"/>
                      <w:szCs w:val="21"/>
                    </w:rPr>
                  </w:pPr>
                </w:p>
              </w:tc>
              <w:tc>
                <w:tcPr>
                  <w:tcW w:w="1366" w:type="dxa"/>
                  <w:tcBorders>
                    <w:right w:val="nil"/>
                  </w:tcBorders>
                  <w:vAlign w:val="center"/>
                </w:tcPr>
                <w:p w:rsidR="00E20DE5" w:rsidRPr="009F441E" w:rsidRDefault="00E20DE5" w:rsidP="00FA79C0">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25</w:t>
                  </w:r>
                </w:p>
              </w:tc>
            </w:tr>
            <w:tr w:rsidR="00DC651F" w:rsidRPr="009F441E">
              <w:trPr>
                <w:trHeight w:val="340"/>
                <w:jc w:val="center"/>
              </w:trPr>
              <w:tc>
                <w:tcPr>
                  <w:tcW w:w="518" w:type="dxa"/>
                  <w:tcBorders>
                    <w:left w:val="nil"/>
                  </w:tcBorders>
                  <w:vAlign w:val="center"/>
                </w:tcPr>
                <w:p w:rsidR="00DC651F" w:rsidRPr="009F441E" w:rsidRDefault="00DC651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w:t>
                  </w:r>
                </w:p>
              </w:tc>
              <w:tc>
                <w:tcPr>
                  <w:tcW w:w="1252" w:type="dxa"/>
                  <w:vAlign w:val="center"/>
                </w:tcPr>
                <w:p w:rsidR="00DC651F" w:rsidRPr="009F441E" w:rsidRDefault="00DC651F">
                  <w:pPr>
                    <w:adjustRightInd w:val="0"/>
                    <w:snapToGrid w:val="0"/>
                    <w:jc w:val="center"/>
                    <w:rPr>
                      <w:rFonts w:ascii="Times New Roman" w:eastAsiaTheme="minorEastAsia" w:hAnsi="Times New Roman" w:cs="Times New Roman"/>
                      <w:color w:val="000000" w:themeColor="text1"/>
                      <w:sz w:val="21"/>
                      <w:szCs w:val="21"/>
                    </w:rPr>
                  </w:pPr>
                  <w:proofErr w:type="gramStart"/>
                  <w:r>
                    <w:rPr>
                      <w:rFonts w:ascii="Times New Roman" w:eastAsiaTheme="minorEastAsia" w:hAnsi="Times New Roman" w:cs="Times New Roman"/>
                      <w:color w:val="000000" w:themeColor="text1"/>
                      <w:sz w:val="21"/>
                      <w:szCs w:val="21"/>
                    </w:rPr>
                    <w:t>合绳车</w:t>
                  </w:r>
                  <w:proofErr w:type="gramEnd"/>
                </w:p>
              </w:tc>
              <w:tc>
                <w:tcPr>
                  <w:tcW w:w="675" w:type="dxa"/>
                  <w:vAlign w:val="center"/>
                </w:tcPr>
                <w:p w:rsidR="00DC651F" w:rsidRPr="009F441E" w:rsidRDefault="006512EF">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2</w:t>
                  </w:r>
                </w:p>
              </w:tc>
              <w:tc>
                <w:tcPr>
                  <w:tcW w:w="1095" w:type="dxa"/>
                  <w:vAlign w:val="center"/>
                </w:tcPr>
                <w:p w:rsidR="00DC651F" w:rsidRDefault="00DC651F" w:rsidP="00CE7B54">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95</w:t>
                  </w:r>
                </w:p>
              </w:tc>
              <w:tc>
                <w:tcPr>
                  <w:tcW w:w="1200" w:type="dxa"/>
                  <w:vAlign w:val="center"/>
                </w:tcPr>
                <w:p w:rsidR="00DC651F" w:rsidRPr="009F441E" w:rsidRDefault="00DC651F" w:rsidP="004D212F">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生产车间</w:t>
                  </w:r>
                </w:p>
              </w:tc>
              <w:tc>
                <w:tcPr>
                  <w:tcW w:w="1095" w:type="dxa"/>
                  <w:vAlign w:val="center"/>
                </w:tcPr>
                <w:p w:rsidR="00DC651F" w:rsidRPr="009F441E" w:rsidRDefault="006512EF" w:rsidP="007F4A6A">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7</w:t>
                  </w:r>
                </w:p>
              </w:tc>
              <w:tc>
                <w:tcPr>
                  <w:tcW w:w="1678" w:type="dxa"/>
                  <w:vMerge/>
                  <w:vAlign w:val="center"/>
                </w:tcPr>
                <w:p w:rsidR="00DC651F" w:rsidRPr="009F441E" w:rsidRDefault="00DC651F">
                  <w:pPr>
                    <w:adjustRightInd w:val="0"/>
                    <w:snapToGrid w:val="0"/>
                    <w:jc w:val="center"/>
                    <w:rPr>
                      <w:rFonts w:ascii="Times New Roman" w:eastAsiaTheme="minorEastAsia" w:hAnsi="Times New Roman" w:cs="Times New Roman"/>
                      <w:sz w:val="21"/>
                      <w:szCs w:val="21"/>
                    </w:rPr>
                  </w:pPr>
                </w:p>
              </w:tc>
              <w:tc>
                <w:tcPr>
                  <w:tcW w:w="1366" w:type="dxa"/>
                  <w:tcBorders>
                    <w:right w:val="nil"/>
                  </w:tcBorders>
                  <w:vAlign w:val="center"/>
                </w:tcPr>
                <w:p w:rsidR="00DC651F" w:rsidRPr="009F441E" w:rsidRDefault="00DC651F" w:rsidP="005229D9">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25</w:t>
                  </w:r>
                </w:p>
              </w:tc>
            </w:tr>
            <w:tr w:rsidR="00DC651F" w:rsidRPr="009F441E">
              <w:trPr>
                <w:trHeight w:val="340"/>
                <w:jc w:val="center"/>
              </w:trPr>
              <w:tc>
                <w:tcPr>
                  <w:tcW w:w="518" w:type="dxa"/>
                  <w:tcBorders>
                    <w:left w:val="nil"/>
                  </w:tcBorders>
                  <w:vAlign w:val="center"/>
                </w:tcPr>
                <w:p w:rsidR="00DC651F" w:rsidRPr="009F441E" w:rsidRDefault="00DC651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4</w:t>
                  </w:r>
                </w:p>
              </w:tc>
              <w:tc>
                <w:tcPr>
                  <w:tcW w:w="1252" w:type="dxa"/>
                  <w:vAlign w:val="center"/>
                </w:tcPr>
                <w:p w:rsidR="00DC651F" w:rsidRPr="009F441E" w:rsidRDefault="00DC651F">
                  <w:pPr>
                    <w:adjustRightInd w:val="0"/>
                    <w:snapToGrid w:val="0"/>
                    <w:jc w:val="center"/>
                    <w:rPr>
                      <w:rFonts w:ascii="Times New Roman" w:eastAsiaTheme="minorEastAsia" w:hAnsi="Times New Roman" w:cs="Times New Roman"/>
                      <w:color w:val="000000" w:themeColor="text1"/>
                      <w:sz w:val="21"/>
                      <w:szCs w:val="21"/>
                    </w:rPr>
                  </w:pPr>
                  <w:proofErr w:type="gramStart"/>
                  <w:r>
                    <w:rPr>
                      <w:rFonts w:ascii="Times New Roman" w:eastAsiaTheme="minorEastAsia" w:hAnsi="Times New Roman" w:cs="Times New Roman"/>
                      <w:color w:val="000000" w:themeColor="text1"/>
                      <w:sz w:val="21"/>
                      <w:szCs w:val="21"/>
                    </w:rPr>
                    <w:t>倒绳车</w:t>
                  </w:r>
                  <w:proofErr w:type="gramEnd"/>
                </w:p>
              </w:tc>
              <w:tc>
                <w:tcPr>
                  <w:tcW w:w="675" w:type="dxa"/>
                  <w:vAlign w:val="center"/>
                </w:tcPr>
                <w:p w:rsidR="00DC651F" w:rsidRPr="009F441E" w:rsidRDefault="006512EF">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2</w:t>
                  </w:r>
                </w:p>
              </w:tc>
              <w:tc>
                <w:tcPr>
                  <w:tcW w:w="1095" w:type="dxa"/>
                  <w:vAlign w:val="center"/>
                </w:tcPr>
                <w:p w:rsidR="00DC651F" w:rsidRDefault="00DC651F" w:rsidP="00CE7B54">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85</w:t>
                  </w:r>
                </w:p>
              </w:tc>
              <w:tc>
                <w:tcPr>
                  <w:tcW w:w="1200" w:type="dxa"/>
                  <w:vAlign w:val="center"/>
                </w:tcPr>
                <w:p w:rsidR="00DC651F" w:rsidRPr="009F441E" w:rsidRDefault="00DC651F" w:rsidP="004D212F">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生产车间</w:t>
                  </w:r>
                </w:p>
              </w:tc>
              <w:tc>
                <w:tcPr>
                  <w:tcW w:w="1095" w:type="dxa"/>
                  <w:vAlign w:val="center"/>
                </w:tcPr>
                <w:p w:rsidR="00DC651F" w:rsidRPr="009F441E" w:rsidRDefault="006512EF" w:rsidP="007F4A6A">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6</w:t>
                  </w:r>
                </w:p>
              </w:tc>
              <w:tc>
                <w:tcPr>
                  <w:tcW w:w="1678" w:type="dxa"/>
                  <w:vMerge/>
                  <w:vAlign w:val="center"/>
                </w:tcPr>
                <w:p w:rsidR="00DC651F" w:rsidRPr="009F441E" w:rsidRDefault="00DC651F">
                  <w:pPr>
                    <w:adjustRightInd w:val="0"/>
                    <w:snapToGrid w:val="0"/>
                    <w:jc w:val="center"/>
                    <w:rPr>
                      <w:rFonts w:ascii="Times New Roman" w:eastAsiaTheme="minorEastAsia" w:hAnsi="Times New Roman" w:cs="Times New Roman"/>
                      <w:sz w:val="21"/>
                      <w:szCs w:val="21"/>
                    </w:rPr>
                  </w:pPr>
                </w:p>
              </w:tc>
              <w:tc>
                <w:tcPr>
                  <w:tcW w:w="1366" w:type="dxa"/>
                  <w:tcBorders>
                    <w:right w:val="nil"/>
                  </w:tcBorders>
                  <w:vAlign w:val="center"/>
                </w:tcPr>
                <w:p w:rsidR="00DC651F" w:rsidRPr="009F441E" w:rsidRDefault="00DC651F" w:rsidP="005229D9">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25</w:t>
                  </w:r>
                </w:p>
              </w:tc>
            </w:tr>
            <w:tr w:rsidR="00DC651F" w:rsidRPr="009F441E">
              <w:trPr>
                <w:trHeight w:val="340"/>
                <w:jc w:val="center"/>
              </w:trPr>
              <w:tc>
                <w:tcPr>
                  <w:tcW w:w="518" w:type="dxa"/>
                  <w:tcBorders>
                    <w:left w:val="nil"/>
                  </w:tcBorders>
                  <w:vAlign w:val="center"/>
                </w:tcPr>
                <w:p w:rsidR="00DC651F" w:rsidRPr="009F441E" w:rsidRDefault="00DC651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w:t>
                  </w:r>
                </w:p>
              </w:tc>
              <w:tc>
                <w:tcPr>
                  <w:tcW w:w="1252" w:type="dxa"/>
                  <w:vAlign w:val="center"/>
                </w:tcPr>
                <w:p w:rsidR="00DC651F" w:rsidRPr="009F441E" w:rsidRDefault="00DC651F">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水泵</w:t>
                  </w:r>
                </w:p>
              </w:tc>
              <w:tc>
                <w:tcPr>
                  <w:tcW w:w="675" w:type="dxa"/>
                  <w:vAlign w:val="center"/>
                </w:tcPr>
                <w:p w:rsidR="00DC651F" w:rsidRPr="009F441E" w:rsidRDefault="006512EF">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2</w:t>
                  </w:r>
                </w:p>
              </w:tc>
              <w:tc>
                <w:tcPr>
                  <w:tcW w:w="1095" w:type="dxa"/>
                  <w:vAlign w:val="center"/>
                </w:tcPr>
                <w:p w:rsidR="00DC651F" w:rsidRDefault="00DC651F" w:rsidP="00CE7B54">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80</w:t>
                  </w:r>
                </w:p>
              </w:tc>
              <w:tc>
                <w:tcPr>
                  <w:tcW w:w="1200" w:type="dxa"/>
                  <w:vAlign w:val="center"/>
                </w:tcPr>
                <w:p w:rsidR="00DC651F" w:rsidRPr="009F441E" w:rsidRDefault="00DC651F">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生产车间</w:t>
                  </w:r>
                </w:p>
              </w:tc>
              <w:tc>
                <w:tcPr>
                  <w:tcW w:w="1095" w:type="dxa"/>
                  <w:vAlign w:val="center"/>
                </w:tcPr>
                <w:p w:rsidR="00DC651F" w:rsidRPr="009F441E" w:rsidRDefault="006512EF" w:rsidP="007F4A6A">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4</w:t>
                  </w:r>
                </w:p>
              </w:tc>
              <w:tc>
                <w:tcPr>
                  <w:tcW w:w="1678" w:type="dxa"/>
                  <w:vMerge/>
                  <w:vAlign w:val="center"/>
                </w:tcPr>
                <w:p w:rsidR="00DC651F" w:rsidRPr="009F441E" w:rsidRDefault="00DC651F">
                  <w:pPr>
                    <w:adjustRightInd w:val="0"/>
                    <w:snapToGrid w:val="0"/>
                    <w:jc w:val="center"/>
                    <w:rPr>
                      <w:rFonts w:ascii="Times New Roman" w:eastAsiaTheme="minorEastAsia" w:hAnsi="Times New Roman" w:cs="Times New Roman"/>
                      <w:sz w:val="21"/>
                      <w:szCs w:val="21"/>
                    </w:rPr>
                  </w:pPr>
                </w:p>
              </w:tc>
              <w:tc>
                <w:tcPr>
                  <w:tcW w:w="1366" w:type="dxa"/>
                  <w:tcBorders>
                    <w:right w:val="nil"/>
                  </w:tcBorders>
                  <w:vAlign w:val="center"/>
                </w:tcPr>
                <w:p w:rsidR="00DC651F" w:rsidRPr="009F441E" w:rsidRDefault="00DC651F" w:rsidP="005229D9">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25</w:t>
                  </w:r>
                </w:p>
              </w:tc>
            </w:tr>
          </w:tbl>
          <w:p w:rsidR="00916147" w:rsidRPr="00916147" w:rsidRDefault="00916147" w:rsidP="00916147">
            <w:pPr>
              <w:spacing w:line="360" w:lineRule="auto"/>
              <w:ind w:firstLineChars="200" w:firstLine="480"/>
              <w:rPr>
                <w:rFonts w:ascii="Times New Roman" w:hAnsi="Times New Roman" w:cs="Times New Roman"/>
              </w:rPr>
            </w:pPr>
            <w:r w:rsidRPr="00916147">
              <w:rPr>
                <w:rFonts w:ascii="Times New Roman" w:hAnsi="Times New Roman" w:cs="Times New Roman"/>
              </w:rPr>
              <w:t>建设单位针对各噪声源噪声产生特点采取相应的防噪、降噪措施，使项目投产后厂界噪声达标，对周围敏感保护点的影响减至最低限度，具体防治措施如下：</w:t>
            </w:r>
          </w:p>
          <w:p w:rsidR="00916147" w:rsidRPr="00916147" w:rsidRDefault="00916147" w:rsidP="00916147">
            <w:pPr>
              <w:adjustRightInd w:val="0"/>
              <w:snapToGrid w:val="0"/>
              <w:spacing w:line="360" w:lineRule="auto"/>
              <w:ind w:firstLineChars="200" w:firstLine="480"/>
              <w:rPr>
                <w:rFonts w:ascii="Times New Roman" w:hAnsi="Times New Roman" w:cs="Times New Roman"/>
                <w:bCs/>
              </w:rPr>
            </w:pPr>
            <w:r w:rsidRPr="00916147">
              <w:rPr>
                <w:rFonts w:ascii="Times New Roman" w:hAnsi="Times New Roman" w:cs="Times New Roman"/>
                <w:bCs/>
              </w:rPr>
              <w:t>（</w:t>
            </w:r>
            <w:r w:rsidRPr="00916147">
              <w:rPr>
                <w:rFonts w:ascii="Times New Roman" w:hAnsi="Times New Roman" w:cs="Times New Roman"/>
                <w:bCs/>
              </w:rPr>
              <w:t>1</w:t>
            </w:r>
            <w:r w:rsidRPr="00916147">
              <w:rPr>
                <w:rFonts w:ascii="Times New Roman" w:hAnsi="Times New Roman" w:cs="Times New Roman"/>
                <w:bCs/>
              </w:rPr>
              <w:t>）</w:t>
            </w:r>
            <w:r w:rsidRPr="00916147">
              <w:rPr>
                <w:rFonts w:ascii="Times New Roman" w:hAnsi="Times New Roman" w:cs="Times New Roman"/>
              </w:rPr>
              <w:t>本项目合理安排设备整体布局，选用低噪声设备，高噪声设备布置在车间中间位置。</w:t>
            </w:r>
          </w:p>
          <w:p w:rsidR="00916147" w:rsidRPr="00916147" w:rsidRDefault="00916147" w:rsidP="00916147">
            <w:pPr>
              <w:adjustRightInd w:val="0"/>
              <w:snapToGrid w:val="0"/>
              <w:spacing w:line="360" w:lineRule="auto"/>
              <w:ind w:firstLineChars="200" w:firstLine="480"/>
              <w:rPr>
                <w:rFonts w:ascii="Times New Roman" w:hAnsi="Times New Roman" w:cs="Times New Roman"/>
              </w:rPr>
            </w:pPr>
            <w:r w:rsidRPr="00916147">
              <w:rPr>
                <w:rFonts w:ascii="Times New Roman" w:hAnsi="Times New Roman" w:cs="Times New Roman"/>
                <w:bCs/>
              </w:rPr>
              <w:t>（</w:t>
            </w:r>
            <w:r w:rsidRPr="00916147">
              <w:rPr>
                <w:rFonts w:ascii="Times New Roman" w:hAnsi="Times New Roman" w:cs="Times New Roman"/>
                <w:bCs/>
              </w:rPr>
              <w:t>2</w:t>
            </w:r>
            <w:r w:rsidRPr="00916147">
              <w:rPr>
                <w:rFonts w:ascii="Times New Roman" w:hAnsi="Times New Roman" w:cs="Times New Roman"/>
                <w:bCs/>
              </w:rPr>
              <w:t>）</w:t>
            </w:r>
            <w:r w:rsidRPr="00916147">
              <w:rPr>
                <w:rFonts w:ascii="Times New Roman" w:hAnsi="Times New Roman" w:cs="Times New Roman"/>
              </w:rPr>
              <w:t>对设备进行隔声处理并经常性维护，保持设备处于良好的运转状态，同时加强内部管理，合理作业，避免不必要的突发性噪声。</w:t>
            </w:r>
          </w:p>
          <w:p w:rsidR="00916147" w:rsidRPr="00916147" w:rsidRDefault="00916147" w:rsidP="00916147">
            <w:pPr>
              <w:spacing w:line="360" w:lineRule="auto"/>
              <w:ind w:firstLineChars="200" w:firstLine="480"/>
              <w:rPr>
                <w:rFonts w:ascii="Times New Roman" w:hAnsi="Times New Roman" w:cs="Times New Roman"/>
              </w:rPr>
            </w:pPr>
            <w:r w:rsidRPr="00916147">
              <w:rPr>
                <w:rFonts w:ascii="Times New Roman" w:hAnsi="Times New Roman" w:cs="Times New Roman"/>
                <w:bCs/>
              </w:rPr>
              <w:t>（</w:t>
            </w:r>
            <w:r w:rsidRPr="00916147">
              <w:rPr>
                <w:rFonts w:ascii="Times New Roman" w:hAnsi="Times New Roman" w:cs="Times New Roman"/>
                <w:bCs/>
              </w:rPr>
              <w:t>3</w:t>
            </w:r>
            <w:r w:rsidRPr="00916147">
              <w:rPr>
                <w:rFonts w:ascii="Times New Roman" w:hAnsi="Times New Roman" w:cs="Times New Roman"/>
                <w:bCs/>
              </w:rPr>
              <w:t>）</w:t>
            </w:r>
            <w:r w:rsidRPr="00916147">
              <w:rPr>
                <w:rFonts w:ascii="Times New Roman" w:hAnsi="Times New Roman" w:cs="Times New Roman"/>
              </w:rPr>
              <w:t>生产车间采用实体墙，车间设置隔声窗，设备均设置在车间内，通过建筑物隔声。</w:t>
            </w:r>
          </w:p>
          <w:p w:rsidR="00916147" w:rsidRPr="00916147" w:rsidRDefault="00916147" w:rsidP="00916147">
            <w:pPr>
              <w:spacing w:line="360" w:lineRule="auto"/>
              <w:ind w:firstLineChars="200" w:firstLine="480"/>
              <w:rPr>
                <w:rFonts w:ascii="Times New Roman" w:hAnsi="Times New Roman" w:cs="Times New Roman"/>
              </w:rPr>
            </w:pPr>
            <w:r w:rsidRPr="00916147">
              <w:rPr>
                <w:rFonts w:ascii="Times New Roman" w:hAnsi="Times New Roman" w:cs="Times New Roman"/>
              </w:rPr>
              <w:t>（</w:t>
            </w:r>
            <w:r w:rsidRPr="00916147">
              <w:rPr>
                <w:rFonts w:ascii="Times New Roman" w:hAnsi="Times New Roman" w:cs="Times New Roman"/>
              </w:rPr>
              <w:t>4</w:t>
            </w:r>
            <w:r w:rsidRPr="00916147">
              <w:rPr>
                <w:rFonts w:ascii="Times New Roman" w:hAnsi="Times New Roman" w:cs="Times New Roman"/>
              </w:rPr>
              <w:t>）本项目合理安排工作时间，仅昼间生产，夜间不生产。</w:t>
            </w:r>
          </w:p>
          <w:p w:rsidR="00916147" w:rsidRPr="00916147" w:rsidRDefault="00916147" w:rsidP="00916147">
            <w:pPr>
              <w:snapToGrid w:val="0"/>
              <w:spacing w:line="360" w:lineRule="auto"/>
              <w:ind w:firstLineChars="200" w:firstLine="480"/>
              <w:rPr>
                <w:rFonts w:ascii="Times New Roman" w:eastAsiaTheme="minorEastAsia" w:hAnsi="Times New Roman" w:cs="Times New Roman"/>
              </w:rPr>
            </w:pPr>
            <w:r w:rsidRPr="00916147">
              <w:rPr>
                <w:rFonts w:ascii="Times New Roman" w:hAnsi="Times New Roman" w:cs="Times New Roman"/>
              </w:rPr>
              <w:lastRenderedPageBreak/>
              <w:t>经采取上述措施，再考虑到距离衰减等综合影响，厂界噪声可达</w:t>
            </w:r>
            <w:r w:rsidRPr="00916147">
              <w:rPr>
                <w:rFonts w:ascii="Times New Roman" w:hAnsi="Times New Roman" w:cs="Times New Roman"/>
              </w:rPr>
              <w:t>GB12348-2008</w:t>
            </w:r>
            <w:r w:rsidRPr="00916147">
              <w:rPr>
                <w:rFonts w:ascii="Times New Roman" w:hAnsi="Times New Roman" w:cs="Times New Roman"/>
              </w:rPr>
              <w:t>《工业企业厂界环境噪声排放标准》</w:t>
            </w:r>
            <w:r w:rsidR="006512EF">
              <w:rPr>
                <w:rFonts w:ascii="Times New Roman" w:hAnsi="Times New Roman" w:cs="Times New Roman" w:hint="eastAsia"/>
              </w:rPr>
              <w:t>3</w:t>
            </w:r>
            <w:r w:rsidRPr="00916147">
              <w:rPr>
                <w:rFonts w:ascii="Times New Roman" w:hAnsi="Times New Roman" w:cs="Times New Roman"/>
              </w:rPr>
              <w:t>类标准排放，即昼间（</w:t>
            </w:r>
            <w:r w:rsidRPr="00916147">
              <w:rPr>
                <w:rFonts w:ascii="Times New Roman" w:hAnsi="Times New Roman" w:cs="Times New Roman"/>
              </w:rPr>
              <w:t>6</w:t>
            </w:r>
            <w:r w:rsidRPr="00916147">
              <w:rPr>
                <w:rFonts w:ascii="Times New Roman" w:hAnsi="Times New Roman" w:cs="Times New Roman"/>
              </w:rPr>
              <w:t>：</w:t>
            </w:r>
            <w:r w:rsidRPr="00916147">
              <w:rPr>
                <w:rFonts w:ascii="Times New Roman" w:hAnsi="Times New Roman" w:cs="Times New Roman"/>
              </w:rPr>
              <w:t>00-22</w:t>
            </w:r>
            <w:r w:rsidRPr="00916147">
              <w:rPr>
                <w:rFonts w:ascii="Times New Roman" w:hAnsi="Times New Roman" w:cs="Times New Roman"/>
              </w:rPr>
              <w:t>：</w:t>
            </w:r>
            <w:r w:rsidRPr="00916147">
              <w:rPr>
                <w:rFonts w:ascii="Times New Roman" w:hAnsi="Times New Roman" w:cs="Times New Roman"/>
              </w:rPr>
              <w:t>00</w:t>
            </w:r>
            <w:r w:rsidRPr="00916147">
              <w:rPr>
                <w:rFonts w:ascii="Times New Roman" w:hAnsi="Times New Roman" w:cs="Times New Roman"/>
              </w:rPr>
              <w:t>）</w:t>
            </w:r>
            <w:r w:rsidRPr="00916147">
              <w:rPr>
                <w:rFonts w:ascii="Times New Roman" w:hAnsi="Times New Roman" w:cs="Times New Roman"/>
              </w:rPr>
              <w:t>≤6</w:t>
            </w:r>
            <w:r w:rsidR="006512EF">
              <w:rPr>
                <w:rFonts w:ascii="Times New Roman" w:hAnsi="Times New Roman" w:cs="Times New Roman" w:hint="eastAsia"/>
              </w:rPr>
              <w:t>5</w:t>
            </w:r>
            <w:r w:rsidRPr="00916147">
              <w:rPr>
                <w:rFonts w:ascii="Times New Roman" w:hAnsi="Times New Roman" w:cs="Times New Roman"/>
              </w:rPr>
              <w:t>B(A)</w:t>
            </w:r>
            <w:r w:rsidRPr="00916147">
              <w:rPr>
                <w:rFonts w:ascii="Times New Roman" w:hAnsi="Times New Roman" w:cs="Times New Roman"/>
              </w:rPr>
              <w:t>，夜间（</w:t>
            </w:r>
            <w:r w:rsidRPr="00916147">
              <w:rPr>
                <w:rFonts w:ascii="Times New Roman" w:hAnsi="Times New Roman" w:cs="Times New Roman"/>
              </w:rPr>
              <w:t>22</w:t>
            </w:r>
            <w:r w:rsidRPr="00916147">
              <w:rPr>
                <w:rFonts w:ascii="Times New Roman" w:hAnsi="Times New Roman" w:cs="Times New Roman"/>
              </w:rPr>
              <w:t>：</w:t>
            </w:r>
            <w:r w:rsidRPr="00916147">
              <w:rPr>
                <w:rFonts w:ascii="Times New Roman" w:hAnsi="Times New Roman" w:cs="Times New Roman"/>
              </w:rPr>
              <w:t>00-6</w:t>
            </w:r>
            <w:r w:rsidRPr="00916147">
              <w:rPr>
                <w:rFonts w:ascii="Times New Roman" w:hAnsi="Times New Roman" w:cs="Times New Roman"/>
              </w:rPr>
              <w:t>：</w:t>
            </w:r>
            <w:r w:rsidRPr="00916147">
              <w:rPr>
                <w:rFonts w:ascii="Times New Roman" w:hAnsi="Times New Roman" w:cs="Times New Roman"/>
              </w:rPr>
              <w:t>00</w:t>
            </w:r>
            <w:r w:rsidRPr="00916147">
              <w:rPr>
                <w:rFonts w:ascii="Times New Roman" w:hAnsi="Times New Roman" w:cs="Times New Roman"/>
              </w:rPr>
              <w:t>）</w:t>
            </w:r>
            <w:r w:rsidRPr="00916147">
              <w:rPr>
                <w:rFonts w:ascii="Times New Roman" w:hAnsi="Times New Roman" w:cs="Times New Roman"/>
              </w:rPr>
              <w:t>≤5</w:t>
            </w:r>
            <w:r w:rsidR="006512EF">
              <w:rPr>
                <w:rFonts w:ascii="Times New Roman" w:hAnsi="Times New Roman" w:cs="Times New Roman" w:hint="eastAsia"/>
              </w:rPr>
              <w:t>5</w:t>
            </w:r>
            <w:r w:rsidRPr="00916147">
              <w:rPr>
                <w:rFonts w:ascii="Times New Roman" w:hAnsi="Times New Roman" w:cs="Times New Roman"/>
              </w:rPr>
              <w:t>dB(A)</w:t>
            </w:r>
            <w:r w:rsidRPr="00916147">
              <w:rPr>
                <w:rFonts w:ascii="Times New Roman" w:hAnsi="Times New Roman" w:cs="Times New Roman"/>
              </w:rPr>
              <w:t>。</w:t>
            </w:r>
          </w:p>
          <w:p w:rsidR="00BA3E1A" w:rsidRPr="009F441E" w:rsidRDefault="00D45940" w:rsidP="00B32930">
            <w:pPr>
              <w:snapToGrid w:val="0"/>
              <w:spacing w:beforeLines="50" w:before="120" w:line="360" w:lineRule="auto"/>
              <w:rPr>
                <w:rFonts w:ascii="Times New Roman" w:eastAsiaTheme="minorEastAsia" w:hAnsi="Times New Roman" w:cs="Times New Roman"/>
              </w:rPr>
            </w:pPr>
            <w:r>
              <w:rPr>
                <w:rFonts w:ascii="Times New Roman" w:eastAsiaTheme="minorEastAsia" w:hAnsi="Times New Roman" w:cs="Times New Roman" w:hint="eastAsia"/>
              </w:rPr>
              <w:t>4</w:t>
            </w:r>
            <w:r>
              <w:rPr>
                <w:rFonts w:ascii="Times New Roman" w:eastAsiaTheme="minorEastAsia" w:hAnsi="Times New Roman" w:cs="Times New Roman" w:hint="eastAsia"/>
              </w:rPr>
              <w:t>、</w:t>
            </w:r>
            <w:r w:rsidR="00120246" w:rsidRPr="009F441E">
              <w:rPr>
                <w:rFonts w:ascii="Times New Roman" w:eastAsiaTheme="minorEastAsia" w:hAnsi="Times New Roman" w:cs="Times New Roman"/>
              </w:rPr>
              <w:t>固废</w:t>
            </w:r>
          </w:p>
          <w:p w:rsidR="00BA3E1A" w:rsidRPr="006D6944" w:rsidRDefault="00120246">
            <w:pPr>
              <w:pStyle w:val="32"/>
              <w:adjustRightInd w:val="0"/>
              <w:snapToGrid w:val="0"/>
              <w:spacing w:line="360" w:lineRule="auto"/>
              <w:rPr>
                <w:rFonts w:ascii="Times New Roman" w:eastAsiaTheme="minorEastAsia" w:hAnsi="Times New Roman"/>
                <w:kern w:val="0"/>
              </w:rPr>
            </w:pPr>
            <w:r w:rsidRPr="009F441E">
              <w:rPr>
                <w:rFonts w:ascii="Times New Roman" w:eastAsiaTheme="minorEastAsia" w:hAnsi="Times New Roman"/>
                <w:kern w:val="0"/>
              </w:rPr>
              <w:t>根据工程分析，本项目产生的固</w:t>
            </w:r>
            <w:proofErr w:type="gramStart"/>
            <w:r w:rsidRPr="009F441E">
              <w:rPr>
                <w:rFonts w:ascii="Times New Roman" w:eastAsiaTheme="minorEastAsia" w:hAnsi="Times New Roman"/>
                <w:kern w:val="0"/>
              </w:rPr>
              <w:t>废主要</w:t>
            </w:r>
            <w:proofErr w:type="gramEnd"/>
            <w:r w:rsidRPr="009F441E">
              <w:rPr>
                <w:rFonts w:ascii="Times New Roman" w:eastAsiaTheme="minorEastAsia" w:hAnsi="Times New Roman"/>
                <w:kern w:val="0"/>
              </w:rPr>
              <w:t>为</w:t>
            </w:r>
            <w:r w:rsidR="005239B1">
              <w:rPr>
                <w:rFonts w:ascii="Times New Roman" w:eastAsiaTheme="minorEastAsia" w:hAnsi="Times New Roman" w:hint="eastAsia"/>
                <w:kern w:val="0"/>
              </w:rPr>
              <w:t>废边角料、</w:t>
            </w:r>
            <w:r w:rsidR="008A0740">
              <w:rPr>
                <w:rFonts w:ascii="Times New Roman" w:eastAsiaTheme="minorEastAsia" w:hAnsi="Times New Roman" w:hint="eastAsia"/>
                <w:kern w:val="0"/>
              </w:rPr>
              <w:t>废皂化液</w:t>
            </w:r>
            <w:r w:rsidR="00D304FA" w:rsidRPr="009F441E">
              <w:rPr>
                <w:rFonts w:ascii="Times New Roman" w:eastAsiaTheme="minorEastAsia" w:hAnsi="Times New Roman"/>
                <w:kern w:val="0"/>
              </w:rPr>
              <w:t>及</w:t>
            </w:r>
            <w:r w:rsidRPr="009F441E">
              <w:rPr>
                <w:rFonts w:ascii="Times New Roman" w:eastAsiaTheme="minorEastAsia" w:hAnsi="Times New Roman"/>
                <w:kern w:val="0"/>
              </w:rPr>
              <w:t>职工生活垃圾。</w:t>
            </w:r>
            <w:r w:rsidR="00BB5CE7" w:rsidRPr="0051640B">
              <w:rPr>
                <w:rFonts w:ascii="Times New Roman" w:hAnsi="Times New Roman" w:hint="eastAsia"/>
              </w:rPr>
              <w:t>本项目</w:t>
            </w:r>
            <w:r w:rsidR="005239B1">
              <w:rPr>
                <w:rFonts w:ascii="Times New Roman" w:hAnsi="Times New Roman" w:hint="eastAsia"/>
              </w:rPr>
              <w:t>废边角料</w:t>
            </w:r>
            <w:r w:rsidR="00BB5CE7" w:rsidRPr="0051640B">
              <w:rPr>
                <w:rFonts w:ascii="Times New Roman" w:hAnsi="Times New Roman" w:hint="eastAsia"/>
              </w:rPr>
              <w:t>产生量为</w:t>
            </w:r>
            <w:r w:rsidR="008A0740">
              <w:rPr>
                <w:rFonts w:ascii="Times New Roman" w:hAnsi="Times New Roman" w:hint="eastAsia"/>
              </w:rPr>
              <w:t>50</w:t>
            </w:r>
            <w:r w:rsidR="00BB5CE7" w:rsidRPr="00D53A8C">
              <w:rPr>
                <w:rFonts w:ascii="Times New Roman" w:hAnsi="Times New Roman" w:hint="eastAsia"/>
              </w:rPr>
              <w:t>t/a</w:t>
            </w:r>
            <w:r w:rsidR="00BB5CE7" w:rsidRPr="00D53A8C">
              <w:rPr>
                <w:rFonts w:ascii="Times New Roman" w:hAnsi="Times New Roman" w:hint="eastAsia"/>
              </w:rPr>
              <w:t>、</w:t>
            </w:r>
            <w:r w:rsidR="008A0740">
              <w:rPr>
                <w:rFonts w:ascii="Times New Roman" w:hAnsi="Times New Roman" w:hint="eastAsia"/>
              </w:rPr>
              <w:t>废皂化液</w:t>
            </w:r>
            <w:r w:rsidR="00451809">
              <w:rPr>
                <w:rFonts w:ascii="Times New Roman" w:hAnsi="Times New Roman" w:hint="eastAsia"/>
              </w:rPr>
              <w:t>1</w:t>
            </w:r>
            <w:r w:rsidR="00FC6AC6">
              <w:rPr>
                <w:rFonts w:ascii="Times New Roman" w:hAnsi="Times New Roman" w:hint="eastAsia"/>
              </w:rPr>
              <w:t>t/a</w:t>
            </w:r>
            <w:r w:rsidR="00BB5CE7" w:rsidRPr="006D6944">
              <w:rPr>
                <w:rFonts w:ascii="Times New Roman" w:hAnsi="Times New Roman" w:hint="eastAsia"/>
              </w:rPr>
              <w:t>。</w:t>
            </w:r>
          </w:p>
          <w:p w:rsidR="00BA3E1A" w:rsidRPr="009F441E" w:rsidRDefault="00120246">
            <w:pPr>
              <w:pStyle w:val="32"/>
              <w:adjustRightInd w:val="0"/>
              <w:snapToGrid w:val="0"/>
              <w:spacing w:line="360" w:lineRule="auto"/>
              <w:rPr>
                <w:rFonts w:ascii="Times New Roman" w:eastAsiaTheme="minorEastAsia" w:hAnsi="Times New Roman"/>
                <w:kern w:val="0"/>
              </w:rPr>
            </w:pPr>
            <w:r w:rsidRPr="009F441E">
              <w:rPr>
                <w:rFonts w:ascii="Times New Roman" w:eastAsiaTheme="minorEastAsia" w:hAnsi="Times New Roman"/>
                <w:kern w:val="0"/>
              </w:rPr>
              <w:t>本项目</w:t>
            </w:r>
            <w:r w:rsidRPr="009F441E">
              <w:rPr>
                <w:rFonts w:ascii="Times New Roman" w:eastAsiaTheme="minorEastAsia" w:hAnsi="Times New Roman"/>
                <w:color w:val="000000" w:themeColor="text1"/>
                <w:kern w:val="0"/>
              </w:rPr>
              <w:t>定员</w:t>
            </w:r>
            <w:r w:rsidR="00451809">
              <w:rPr>
                <w:rFonts w:ascii="Times New Roman" w:eastAsiaTheme="minorEastAsia" w:hAnsi="Times New Roman" w:hint="eastAsia"/>
                <w:color w:val="000000" w:themeColor="text1"/>
                <w:kern w:val="0"/>
              </w:rPr>
              <w:t>15</w:t>
            </w:r>
            <w:r w:rsidRPr="009F441E">
              <w:rPr>
                <w:rFonts w:ascii="Times New Roman" w:eastAsiaTheme="minorEastAsia" w:hAnsi="Times New Roman"/>
                <w:color w:val="000000" w:themeColor="text1"/>
                <w:kern w:val="0"/>
              </w:rPr>
              <w:t>人，年生产</w:t>
            </w:r>
            <w:r w:rsidR="00D304FA" w:rsidRPr="009F441E">
              <w:rPr>
                <w:rFonts w:ascii="Times New Roman" w:eastAsiaTheme="minorEastAsia" w:hAnsi="Times New Roman"/>
                <w:color w:val="000000" w:themeColor="text1"/>
                <w:kern w:val="0"/>
              </w:rPr>
              <w:t>300</w:t>
            </w:r>
            <w:r w:rsidRPr="009F441E">
              <w:rPr>
                <w:rFonts w:ascii="Times New Roman" w:eastAsiaTheme="minorEastAsia" w:hAnsi="Times New Roman"/>
                <w:color w:val="000000" w:themeColor="text1"/>
                <w:kern w:val="0"/>
              </w:rPr>
              <w:t>天，生活垃圾产生量按</w:t>
            </w:r>
            <w:r w:rsidR="00D5701B">
              <w:rPr>
                <w:rFonts w:ascii="Times New Roman" w:eastAsiaTheme="minorEastAsia" w:hAnsi="Times New Roman" w:hint="eastAsia"/>
                <w:color w:val="000000" w:themeColor="text1"/>
                <w:kern w:val="0"/>
              </w:rPr>
              <w:t>0.5</w:t>
            </w:r>
            <w:r w:rsidRPr="009F441E">
              <w:rPr>
                <w:rFonts w:ascii="Times New Roman" w:eastAsiaTheme="minorEastAsia" w:hAnsi="Times New Roman"/>
                <w:color w:val="000000" w:themeColor="text1"/>
                <w:kern w:val="0"/>
              </w:rPr>
              <w:t>kg/</w:t>
            </w:r>
            <w:r w:rsidRPr="009F441E">
              <w:rPr>
                <w:rFonts w:ascii="Times New Roman" w:eastAsiaTheme="minorEastAsia" w:hAnsi="Times New Roman"/>
                <w:color w:val="000000" w:themeColor="text1"/>
                <w:kern w:val="0"/>
              </w:rPr>
              <w:t>人</w:t>
            </w:r>
            <w:r w:rsidRPr="009F441E">
              <w:rPr>
                <w:rFonts w:ascii="Times New Roman" w:eastAsiaTheme="minorEastAsia" w:hAnsi="Times New Roman"/>
                <w:color w:val="000000" w:themeColor="text1"/>
                <w:kern w:val="0"/>
              </w:rPr>
              <w:t>·</w:t>
            </w:r>
            <w:r w:rsidRPr="009F441E">
              <w:rPr>
                <w:rFonts w:ascii="Times New Roman" w:eastAsiaTheme="minorEastAsia" w:hAnsi="Times New Roman"/>
                <w:color w:val="000000" w:themeColor="text1"/>
                <w:kern w:val="0"/>
              </w:rPr>
              <w:t>天计算，则年生活垃圾产生量为</w:t>
            </w:r>
            <w:r w:rsidR="00451809">
              <w:rPr>
                <w:rFonts w:ascii="Times New Roman" w:eastAsiaTheme="minorEastAsia" w:hAnsi="Times New Roman" w:hint="eastAsia"/>
                <w:color w:val="000000" w:themeColor="text1"/>
                <w:kern w:val="0"/>
              </w:rPr>
              <w:t>2.25</w:t>
            </w:r>
            <w:r w:rsidRPr="009F441E">
              <w:rPr>
                <w:rFonts w:ascii="Times New Roman" w:eastAsiaTheme="minorEastAsia" w:hAnsi="Times New Roman"/>
                <w:color w:val="000000" w:themeColor="text1"/>
                <w:kern w:val="0"/>
              </w:rPr>
              <w:t>t/a</w:t>
            </w:r>
            <w:r w:rsidRPr="009F441E">
              <w:rPr>
                <w:rFonts w:ascii="Times New Roman" w:eastAsiaTheme="minorEastAsia" w:hAnsi="Times New Roman"/>
                <w:color w:val="000000" w:themeColor="text1"/>
                <w:kern w:val="0"/>
              </w:rPr>
              <w:t>。</w:t>
            </w:r>
          </w:p>
          <w:p w:rsidR="006A0DC5" w:rsidRPr="009F441E" w:rsidRDefault="00120246" w:rsidP="008A6C5E">
            <w:pPr>
              <w:pStyle w:val="32"/>
              <w:adjustRightInd w:val="0"/>
              <w:snapToGrid w:val="0"/>
              <w:spacing w:line="360" w:lineRule="auto"/>
              <w:rPr>
                <w:rFonts w:ascii="Times New Roman" w:eastAsiaTheme="minorEastAsia" w:hAnsi="Times New Roman"/>
                <w:kern w:val="0"/>
              </w:rPr>
            </w:pPr>
            <w:r w:rsidRPr="009F441E">
              <w:rPr>
                <w:rFonts w:ascii="Times New Roman" w:eastAsiaTheme="minorEastAsia" w:hAnsi="Times New Roman"/>
                <w:kern w:val="0"/>
              </w:rPr>
              <w:t>列表说明建设项目所有副产物的名称、主要成分、形态，具体如表</w:t>
            </w:r>
            <w:r w:rsidRPr="009F441E">
              <w:rPr>
                <w:rFonts w:ascii="Times New Roman" w:eastAsiaTheme="minorEastAsia" w:hAnsi="Times New Roman"/>
                <w:kern w:val="0"/>
              </w:rPr>
              <w:t>5-</w:t>
            </w:r>
            <w:r w:rsidR="004921FF">
              <w:rPr>
                <w:rFonts w:ascii="Times New Roman" w:eastAsiaTheme="minorEastAsia" w:hAnsi="Times New Roman" w:hint="eastAsia"/>
                <w:kern w:val="0"/>
              </w:rPr>
              <w:t>3</w:t>
            </w:r>
            <w:r w:rsidRPr="009F441E">
              <w:rPr>
                <w:rFonts w:ascii="Times New Roman" w:eastAsiaTheme="minorEastAsia" w:hAnsi="Times New Roman"/>
                <w:kern w:val="0"/>
              </w:rPr>
              <w:t>所示。</w:t>
            </w:r>
          </w:p>
          <w:p w:rsidR="00BA3E1A" w:rsidRPr="009F441E" w:rsidRDefault="00120246">
            <w:pPr>
              <w:keepNext/>
              <w:adjustRightInd w:val="0"/>
              <w:snapToGrid w:val="0"/>
              <w:jc w:val="center"/>
              <w:rPr>
                <w:rFonts w:ascii="Times New Roman" w:eastAsiaTheme="minorEastAsia" w:hAnsi="Times New Roman" w:cs="Times New Roman"/>
              </w:rPr>
            </w:pPr>
            <w:r w:rsidRPr="009F441E">
              <w:rPr>
                <w:rFonts w:ascii="Times New Roman" w:eastAsiaTheme="minorEastAsia" w:hAnsi="Times New Roman" w:cs="Times New Roman"/>
              </w:rPr>
              <w:t>表</w:t>
            </w:r>
            <w:r w:rsidRPr="009F441E">
              <w:rPr>
                <w:rFonts w:ascii="Times New Roman" w:eastAsiaTheme="minorEastAsia" w:hAnsi="Times New Roman" w:cs="Times New Roman"/>
              </w:rPr>
              <w:t>5-</w:t>
            </w:r>
            <w:r w:rsidR="004921FF">
              <w:rPr>
                <w:rFonts w:ascii="Times New Roman" w:eastAsiaTheme="minorEastAsia" w:hAnsi="Times New Roman" w:cs="Times New Roman" w:hint="eastAsia"/>
              </w:rPr>
              <w:t>3</w:t>
            </w:r>
            <w:r w:rsidRPr="009F441E">
              <w:rPr>
                <w:rFonts w:ascii="Times New Roman" w:eastAsiaTheme="minorEastAsia" w:hAnsi="Times New Roman" w:cs="Times New Roman"/>
              </w:rPr>
              <w:t>建设项目副产物产生情况汇总表</w:t>
            </w:r>
          </w:p>
          <w:tbl>
            <w:tblPr>
              <w:tblW w:w="8879" w:type="dxa"/>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4"/>
              <w:gridCol w:w="993"/>
              <w:gridCol w:w="1701"/>
              <w:gridCol w:w="567"/>
              <w:gridCol w:w="1195"/>
              <w:gridCol w:w="1230"/>
              <w:gridCol w:w="945"/>
              <w:gridCol w:w="735"/>
              <w:gridCol w:w="929"/>
            </w:tblGrid>
            <w:tr w:rsidR="00BA3E1A" w:rsidRPr="009F441E" w:rsidTr="0077767F">
              <w:trPr>
                <w:trHeight w:val="340"/>
                <w:jc w:val="center"/>
              </w:trPr>
              <w:tc>
                <w:tcPr>
                  <w:tcW w:w="584" w:type="dxa"/>
                  <w:vMerge w:val="restart"/>
                  <w:tcBorders>
                    <w:top w:val="single" w:sz="12" w:space="0" w:color="auto"/>
                    <w:left w:val="nil"/>
                    <w:bottom w:val="single" w:sz="4" w:space="0" w:color="auto"/>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序号</w:t>
                  </w:r>
                </w:p>
              </w:tc>
              <w:tc>
                <w:tcPr>
                  <w:tcW w:w="993" w:type="dxa"/>
                  <w:vMerge w:val="restart"/>
                  <w:tcBorders>
                    <w:top w:val="single" w:sz="12" w:space="0" w:color="auto"/>
                    <w:bottom w:val="single" w:sz="4" w:space="0" w:color="auto"/>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副产物</w:t>
                  </w:r>
                </w:p>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名称</w:t>
                  </w:r>
                </w:p>
              </w:tc>
              <w:tc>
                <w:tcPr>
                  <w:tcW w:w="1701" w:type="dxa"/>
                  <w:vMerge w:val="restart"/>
                  <w:tcBorders>
                    <w:top w:val="single" w:sz="12" w:space="0" w:color="auto"/>
                    <w:bottom w:val="single" w:sz="4" w:space="0" w:color="auto"/>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产生工序</w:t>
                  </w:r>
                </w:p>
              </w:tc>
              <w:tc>
                <w:tcPr>
                  <w:tcW w:w="567" w:type="dxa"/>
                  <w:vMerge w:val="restart"/>
                  <w:tcBorders>
                    <w:top w:val="single" w:sz="12" w:space="0" w:color="auto"/>
                    <w:bottom w:val="single" w:sz="4" w:space="0" w:color="auto"/>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形态</w:t>
                  </w:r>
                </w:p>
              </w:tc>
              <w:tc>
                <w:tcPr>
                  <w:tcW w:w="1195" w:type="dxa"/>
                  <w:vMerge w:val="restart"/>
                  <w:tcBorders>
                    <w:top w:val="single" w:sz="12" w:space="0" w:color="auto"/>
                    <w:bottom w:val="single" w:sz="4" w:space="0" w:color="auto"/>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主要成分</w:t>
                  </w:r>
                </w:p>
              </w:tc>
              <w:tc>
                <w:tcPr>
                  <w:tcW w:w="1230" w:type="dxa"/>
                  <w:vMerge w:val="restart"/>
                  <w:tcBorders>
                    <w:top w:val="single" w:sz="12" w:space="0" w:color="auto"/>
                    <w:bottom w:val="single" w:sz="4" w:space="0" w:color="auto"/>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预测产生量</w:t>
                  </w:r>
                </w:p>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（吨</w:t>
                  </w:r>
                  <w:r w:rsidRPr="009F441E">
                    <w:rPr>
                      <w:rFonts w:ascii="Times New Roman" w:eastAsiaTheme="minorEastAsia" w:hAnsi="Times New Roman" w:cs="Times New Roman"/>
                      <w:b/>
                      <w:sz w:val="21"/>
                      <w:szCs w:val="21"/>
                    </w:rPr>
                    <w:t>/</w:t>
                  </w:r>
                  <w:r w:rsidRPr="009F441E">
                    <w:rPr>
                      <w:rFonts w:ascii="Times New Roman" w:eastAsiaTheme="minorEastAsia" w:hAnsi="Times New Roman" w:cs="Times New Roman"/>
                      <w:b/>
                      <w:sz w:val="21"/>
                      <w:szCs w:val="21"/>
                    </w:rPr>
                    <w:t>年）</w:t>
                  </w:r>
                </w:p>
              </w:tc>
              <w:tc>
                <w:tcPr>
                  <w:tcW w:w="2609" w:type="dxa"/>
                  <w:gridSpan w:val="3"/>
                  <w:tcBorders>
                    <w:top w:val="single" w:sz="12" w:space="0" w:color="auto"/>
                    <w:bottom w:val="single" w:sz="4" w:space="0" w:color="auto"/>
                    <w:right w:val="nil"/>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种类判断</w:t>
                  </w:r>
                </w:p>
              </w:tc>
            </w:tr>
            <w:tr w:rsidR="00BA3E1A" w:rsidRPr="009F441E" w:rsidTr="0077767F">
              <w:trPr>
                <w:trHeight w:val="340"/>
                <w:jc w:val="center"/>
              </w:trPr>
              <w:tc>
                <w:tcPr>
                  <w:tcW w:w="584" w:type="dxa"/>
                  <w:vMerge/>
                  <w:tcBorders>
                    <w:top w:val="single" w:sz="4" w:space="0" w:color="auto"/>
                    <w:left w:val="nil"/>
                    <w:bottom w:val="single" w:sz="4" w:space="0" w:color="auto"/>
                  </w:tcBorders>
                  <w:vAlign w:val="center"/>
                </w:tcPr>
                <w:p w:rsidR="00BA3E1A" w:rsidRPr="009F441E" w:rsidRDefault="00BA3E1A">
                  <w:pPr>
                    <w:adjustRightInd w:val="0"/>
                    <w:snapToGrid w:val="0"/>
                    <w:jc w:val="center"/>
                    <w:rPr>
                      <w:rFonts w:ascii="Times New Roman" w:eastAsiaTheme="minorEastAsia" w:hAnsi="Times New Roman" w:cs="Times New Roman"/>
                      <w:b/>
                      <w:sz w:val="21"/>
                      <w:szCs w:val="21"/>
                    </w:rPr>
                  </w:pPr>
                </w:p>
              </w:tc>
              <w:tc>
                <w:tcPr>
                  <w:tcW w:w="993" w:type="dxa"/>
                  <w:vMerge/>
                  <w:tcBorders>
                    <w:top w:val="single" w:sz="4" w:space="0" w:color="auto"/>
                    <w:bottom w:val="single" w:sz="4" w:space="0" w:color="auto"/>
                  </w:tcBorders>
                  <w:vAlign w:val="center"/>
                </w:tcPr>
                <w:p w:rsidR="00BA3E1A" w:rsidRPr="009F441E" w:rsidRDefault="00BA3E1A">
                  <w:pPr>
                    <w:adjustRightInd w:val="0"/>
                    <w:snapToGrid w:val="0"/>
                    <w:jc w:val="center"/>
                    <w:rPr>
                      <w:rFonts w:ascii="Times New Roman" w:eastAsiaTheme="minorEastAsia" w:hAnsi="Times New Roman" w:cs="Times New Roman"/>
                      <w:b/>
                      <w:sz w:val="21"/>
                      <w:szCs w:val="21"/>
                    </w:rPr>
                  </w:pPr>
                </w:p>
              </w:tc>
              <w:tc>
                <w:tcPr>
                  <w:tcW w:w="1701" w:type="dxa"/>
                  <w:vMerge/>
                  <w:tcBorders>
                    <w:top w:val="single" w:sz="4" w:space="0" w:color="auto"/>
                    <w:bottom w:val="single" w:sz="4" w:space="0" w:color="auto"/>
                  </w:tcBorders>
                  <w:vAlign w:val="center"/>
                </w:tcPr>
                <w:p w:rsidR="00BA3E1A" w:rsidRPr="009F441E" w:rsidRDefault="00BA3E1A">
                  <w:pPr>
                    <w:adjustRightInd w:val="0"/>
                    <w:snapToGrid w:val="0"/>
                    <w:jc w:val="center"/>
                    <w:rPr>
                      <w:rFonts w:ascii="Times New Roman" w:eastAsiaTheme="minorEastAsia" w:hAnsi="Times New Roman" w:cs="Times New Roman"/>
                      <w:b/>
                      <w:sz w:val="21"/>
                      <w:szCs w:val="21"/>
                    </w:rPr>
                  </w:pPr>
                </w:p>
              </w:tc>
              <w:tc>
                <w:tcPr>
                  <w:tcW w:w="567" w:type="dxa"/>
                  <w:vMerge/>
                  <w:tcBorders>
                    <w:top w:val="single" w:sz="4" w:space="0" w:color="auto"/>
                    <w:bottom w:val="single" w:sz="4" w:space="0" w:color="auto"/>
                  </w:tcBorders>
                  <w:vAlign w:val="center"/>
                </w:tcPr>
                <w:p w:rsidR="00BA3E1A" w:rsidRPr="009F441E" w:rsidRDefault="00BA3E1A">
                  <w:pPr>
                    <w:adjustRightInd w:val="0"/>
                    <w:snapToGrid w:val="0"/>
                    <w:jc w:val="center"/>
                    <w:rPr>
                      <w:rFonts w:ascii="Times New Roman" w:eastAsiaTheme="minorEastAsia" w:hAnsi="Times New Roman" w:cs="Times New Roman"/>
                      <w:b/>
                      <w:sz w:val="21"/>
                      <w:szCs w:val="21"/>
                    </w:rPr>
                  </w:pPr>
                </w:p>
              </w:tc>
              <w:tc>
                <w:tcPr>
                  <w:tcW w:w="1195" w:type="dxa"/>
                  <w:vMerge/>
                  <w:tcBorders>
                    <w:top w:val="single" w:sz="4" w:space="0" w:color="auto"/>
                    <w:bottom w:val="single" w:sz="4" w:space="0" w:color="auto"/>
                  </w:tcBorders>
                  <w:vAlign w:val="center"/>
                </w:tcPr>
                <w:p w:rsidR="00BA3E1A" w:rsidRPr="009F441E" w:rsidRDefault="00BA3E1A">
                  <w:pPr>
                    <w:adjustRightInd w:val="0"/>
                    <w:snapToGrid w:val="0"/>
                    <w:jc w:val="center"/>
                    <w:rPr>
                      <w:rFonts w:ascii="Times New Roman" w:eastAsiaTheme="minorEastAsia" w:hAnsi="Times New Roman" w:cs="Times New Roman"/>
                      <w:b/>
                      <w:sz w:val="21"/>
                      <w:szCs w:val="21"/>
                    </w:rPr>
                  </w:pPr>
                </w:p>
              </w:tc>
              <w:tc>
                <w:tcPr>
                  <w:tcW w:w="1230" w:type="dxa"/>
                  <w:vMerge/>
                  <w:tcBorders>
                    <w:top w:val="single" w:sz="4" w:space="0" w:color="auto"/>
                    <w:bottom w:val="single" w:sz="4" w:space="0" w:color="auto"/>
                  </w:tcBorders>
                  <w:vAlign w:val="center"/>
                </w:tcPr>
                <w:p w:rsidR="00BA3E1A" w:rsidRPr="009F441E" w:rsidRDefault="00BA3E1A">
                  <w:pPr>
                    <w:adjustRightInd w:val="0"/>
                    <w:snapToGrid w:val="0"/>
                    <w:jc w:val="center"/>
                    <w:rPr>
                      <w:rFonts w:ascii="Times New Roman" w:eastAsiaTheme="minorEastAsia" w:hAnsi="Times New Roman" w:cs="Times New Roman"/>
                      <w:b/>
                      <w:sz w:val="21"/>
                      <w:szCs w:val="21"/>
                    </w:rPr>
                  </w:pPr>
                </w:p>
              </w:tc>
              <w:tc>
                <w:tcPr>
                  <w:tcW w:w="945" w:type="dxa"/>
                  <w:tcBorders>
                    <w:top w:val="single" w:sz="4" w:space="0" w:color="auto"/>
                    <w:bottom w:val="single" w:sz="4" w:space="0" w:color="auto"/>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固体废物</w:t>
                  </w:r>
                </w:p>
              </w:tc>
              <w:tc>
                <w:tcPr>
                  <w:tcW w:w="735" w:type="dxa"/>
                  <w:tcBorders>
                    <w:top w:val="single" w:sz="4" w:space="0" w:color="auto"/>
                    <w:bottom w:val="single" w:sz="4" w:space="0" w:color="auto"/>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副产品</w:t>
                  </w:r>
                </w:p>
              </w:tc>
              <w:tc>
                <w:tcPr>
                  <w:tcW w:w="929" w:type="dxa"/>
                  <w:tcBorders>
                    <w:top w:val="single" w:sz="4" w:space="0" w:color="auto"/>
                    <w:bottom w:val="single" w:sz="4" w:space="0" w:color="auto"/>
                    <w:right w:val="nil"/>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判定依据</w:t>
                  </w:r>
                </w:p>
              </w:tc>
            </w:tr>
            <w:tr w:rsidR="001C7928" w:rsidRPr="009F441E" w:rsidTr="0077767F">
              <w:trPr>
                <w:trHeight w:val="340"/>
                <w:jc w:val="center"/>
              </w:trPr>
              <w:tc>
                <w:tcPr>
                  <w:tcW w:w="584" w:type="dxa"/>
                  <w:tcBorders>
                    <w:top w:val="single" w:sz="4" w:space="0" w:color="auto"/>
                    <w:left w:val="nil"/>
                  </w:tcBorders>
                  <w:vAlign w:val="center"/>
                </w:tcPr>
                <w:p w:rsidR="001C7928" w:rsidRPr="009F441E" w:rsidRDefault="001C7928">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1</w:t>
                  </w:r>
                </w:p>
              </w:tc>
              <w:tc>
                <w:tcPr>
                  <w:tcW w:w="993" w:type="dxa"/>
                  <w:tcBorders>
                    <w:top w:val="single" w:sz="4" w:space="0" w:color="auto"/>
                  </w:tcBorders>
                  <w:vAlign w:val="center"/>
                </w:tcPr>
                <w:p w:rsidR="001C7928" w:rsidRPr="009F441E" w:rsidRDefault="00FC6AC6" w:rsidP="00BB5CE7">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废边角料</w:t>
                  </w:r>
                </w:p>
              </w:tc>
              <w:tc>
                <w:tcPr>
                  <w:tcW w:w="1701" w:type="dxa"/>
                  <w:tcBorders>
                    <w:top w:val="single" w:sz="4" w:space="0" w:color="auto"/>
                  </w:tcBorders>
                  <w:vAlign w:val="center"/>
                </w:tcPr>
                <w:p w:rsidR="001C7928" w:rsidRPr="00D53A8C" w:rsidRDefault="00451809">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拉丝</w:t>
                  </w:r>
                  <w:r w:rsidR="0077767F">
                    <w:rPr>
                      <w:rFonts w:ascii="Times New Roman" w:eastAsiaTheme="minorEastAsia" w:hAnsi="Times New Roman" w:cs="Times New Roman" w:hint="eastAsia"/>
                      <w:sz w:val="21"/>
                      <w:szCs w:val="21"/>
                    </w:rPr>
                    <w:t>、捻股、</w:t>
                  </w:r>
                  <w:r>
                    <w:rPr>
                      <w:rFonts w:ascii="Times New Roman" w:eastAsiaTheme="minorEastAsia" w:hAnsi="Times New Roman" w:cs="Times New Roman"/>
                      <w:sz w:val="21"/>
                      <w:szCs w:val="21"/>
                    </w:rPr>
                    <w:t>合绳</w:t>
                  </w:r>
                </w:p>
              </w:tc>
              <w:tc>
                <w:tcPr>
                  <w:tcW w:w="567" w:type="dxa"/>
                  <w:tcBorders>
                    <w:top w:val="single" w:sz="4" w:space="0" w:color="auto"/>
                  </w:tcBorders>
                  <w:vAlign w:val="center"/>
                </w:tcPr>
                <w:p w:rsidR="001C7928" w:rsidRPr="009F441E" w:rsidRDefault="001C7928">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固</w:t>
                  </w:r>
                </w:p>
              </w:tc>
              <w:tc>
                <w:tcPr>
                  <w:tcW w:w="1195" w:type="dxa"/>
                  <w:tcBorders>
                    <w:top w:val="single" w:sz="4" w:space="0" w:color="auto"/>
                  </w:tcBorders>
                  <w:vAlign w:val="center"/>
                </w:tcPr>
                <w:p w:rsidR="001C7928" w:rsidRPr="00220F11" w:rsidRDefault="00451809">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钢</w:t>
                  </w:r>
                </w:p>
              </w:tc>
              <w:tc>
                <w:tcPr>
                  <w:tcW w:w="1230" w:type="dxa"/>
                  <w:tcBorders>
                    <w:top w:val="single" w:sz="4" w:space="0" w:color="auto"/>
                  </w:tcBorders>
                  <w:vAlign w:val="center"/>
                </w:tcPr>
                <w:p w:rsidR="001C7928" w:rsidRPr="00BB5CE7" w:rsidRDefault="00451809">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50</w:t>
                  </w:r>
                </w:p>
              </w:tc>
              <w:tc>
                <w:tcPr>
                  <w:tcW w:w="945" w:type="dxa"/>
                  <w:tcBorders>
                    <w:top w:val="single" w:sz="4" w:space="0" w:color="auto"/>
                  </w:tcBorders>
                  <w:vAlign w:val="center"/>
                </w:tcPr>
                <w:p w:rsidR="001C7928" w:rsidRPr="009F441E" w:rsidRDefault="001C7928">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735" w:type="dxa"/>
                  <w:tcBorders>
                    <w:top w:val="single" w:sz="4" w:space="0" w:color="auto"/>
                  </w:tcBorders>
                  <w:vAlign w:val="center"/>
                </w:tcPr>
                <w:p w:rsidR="001C7928" w:rsidRPr="009F441E" w:rsidRDefault="001C7928">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929" w:type="dxa"/>
                  <w:vMerge w:val="restart"/>
                  <w:tcBorders>
                    <w:top w:val="single" w:sz="4" w:space="0" w:color="auto"/>
                    <w:right w:val="nil"/>
                  </w:tcBorders>
                  <w:vAlign w:val="center"/>
                </w:tcPr>
                <w:p w:rsidR="001C7928" w:rsidRPr="009F441E" w:rsidRDefault="001C7928" w:rsidP="001C7928">
                  <w:pPr>
                    <w:adjustRightInd w:val="0"/>
                    <w:snapToGrid w:val="0"/>
                    <w:rPr>
                      <w:rFonts w:ascii="Times New Roman" w:eastAsiaTheme="minorEastAsia" w:hAnsi="Times New Roman" w:cs="Times New Roman"/>
                      <w:sz w:val="21"/>
                      <w:szCs w:val="21"/>
                    </w:rPr>
                  </w:pPr>
                  <w:r w:rsidRPr="00CD46ED">
                    <w:rPr>
                      <w:rFonts w:ascii="Times New Roman" w:hAnsi="Times New Roman" w:cs="Times New Roman" w:hint="eastAsia"/>
                      <w:sz w:val="21"/>
                      <w:szCs w:val="21"/>
                    </w:rPr>
                    <w:t>固体废物鉴别导则</w:t>
                  </w:r>
                </w:p>
              </w:tc>
            </w:tr>
            <w:tr w:rsidR="001C7928" w:rsidRPr="009F441E" w:rsidTr="0077767F">
              <w:trPr>
                <w:trHeight w:val="340"/>
                <w:jc w:val="center"/>
              </w:trPr>
              <w:tc>
                <w:tcPr>
                  <w:tcW w:w="584" w:type="dxa"/>
                  <w:tcBorders>
                    <w:top w:val="single" w:sz="4" w:space="0" w:color="auto"/>
                    <w:left w:val="nil"/>
                  </w:tcBorders>
                  <w:vAlign w:val="center"/>
                </w:tcPr>
                <w:p w:rsidR="001C7928" w:rsidRPr="009F441E" w:rsidRDefault="001C7928">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w:t>
                  </w:r>
                </w:p>
              </w:tc>
              <w:tc>
                <w:tcPr>
                  <w:tcW w:w="993" w:type="dxa"/>
                  <w:tcBorders>
                    <w:top w:val="single" w:sz="4" w:space="0" w:color="auto"/>
                  </w:tcBorders>
                  <w:vAlign w:val="center"/>
                </w:tcPr>
                <w:p w:rsidR="001C7928" w:rsidRPr="009F441E" w:rsidRDefault="00FC6AC6" w:rsidP="006D6944">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废</w:t>
                  </w:r>
                  <w:r w:rsidR="00451809">
                    <w:rPr>
                      <w:rFonts w:ascii="Times New Roman" w:eastAsiaTheme="minorEastAsia" w:hAnsi="Times New Roman" w:cs="Times New Roman"/>
                      <w:sz w:val="21"/>
                      <w:szCs w:val="21"/>
                    </w:rPr>
                    <w:t>皂化液</w:t>
                  </w:r>
                </w:p>
              </w:tc>
              <w:tc>
                <w:tcPr>
                  <w:tcW w:w="1701" w:type="dxa"/>
                  <w:tcBorders>
                    <w:top w:val="single" w:sz="4" w:space="0" w:color="auto"/>
                  </w:tcBorders>
                  <w:vAlign w:val="center"/>
                </w:tcPr>
                <w:p w:rsidR="001C7928" w:rsidRPr="00D53A8C" w:rsidRDefault="00451809">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拉丝</w:t>
                  </w:r>
                </w:p>
              </w:tc>
              <w:tc>
                <w:tcPr>
                  <w:tcW w:w="567" w:type="dxa"/>
                  <w:tcBorders>
                    <w:top w:val="single" w:sz="4" w:space="0" w:color="auto"/>
                  </w:tcBorders>
                  <w:vAlign w:val="center"/>
                </w:tcPr>
                <w:p w:rsidR="001C7928" w:rsidRPr="009F441E" w:rsidRDefault="00451809">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液</w:t>
                  </w:r>
                </w:p>
              </w:tc>
              <w:tc>
                <w:tcPr>
                  <w:tcW w:w="1195" w:type="dxa"/>
                  <w:tcBorders>
                    <w:top w:val="single" w:sz="4" w:space="0" w:color="auto"/>
                  </w:tcBorders>
                  <w:vAlign w:val="center"/>
                </w:tcPr>
                <w:p w:rsidR="001C7928" w:rsidRPr="00220F11" w:rsidRDefault="00451809">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皂化液</w:t>
                  </w:r>
                </w:p>
              </w:tc>
              <w:tc>
                <w:tcPr>
                  <w:tcW w:w="1230" w:type="dxa"/>
                  <w:tcBorders>
                    <w:top w:val="single" w:sz="4" w:space="0" w:color="auto"/>
                  </w:tcBorders>
                  <w:vAlign w:val="center"/>
                </w:tcPr>
                <w:p w:rsidR="001C7928" w:rsidRPr="00BB5CE7" w:rsidRDefault="00451809">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w:t>
                  </w:r>
                </w:p>
              </w:tc>
              <w:tc>
                <w:tcPr>
                  <w:tcW w:w="945" w:type="dxa"/>
                  <w:tcBorders>
                    <w:top w:val="single" w:sz="4" w:space="0" w:color="auto"/>
                  </w:tcBorders>
                  <w:vAlign w:val="center"/>
                </w:tcPr>
                <w:p w:rsidR="001C7928" w:rsidRPr="009F441E" w:rsidRDefault="001C7928" w:rsidP="005229D9">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735" w:type="dxa"/>
                  <w:tcBorders>
                    <w:top w:val="single" w:sz="4" w:space="0" w:color="auto"/>
                  </w:tcBorders>
                  <w:vAlign w:val="center"/>
                </w:tcPr>
                <w:p w:rsidR="001C7928" w:rsidRPr="009F441E" w:rsidRDefault="001C7928" w:rsidP="005229D9">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929" w:type="dxa"/>
                  <w:vMerge/>
                  <w:tcBorders>
                    <w:right w:val="nil"/>
                  </w:tcBorders>
                  <w:vAlign w:val="center"/>
                </w:tcPr>
                <w:p w:rsidR="001C7928" w:rsidRPr="009F441E" w:rsidRDefault="001C7928" w:rsidP="00665A1E">
                  <w:pPr>
                    <w:adjustRightInd w:val="0"/>
                    <w:snapToGrid w:val="0"/>
                    <w:jc w:val="center"/>
                    <w:rPr>
                      <w:rFonts w:ascii="Times New Roman" w:eastAsiaTheme="minorEastAsia" w:hAnsi="Times New Roman" w:cs="Times New Roman"/>
                      <w:sz w:val="21"/>
                      <w:szCs w:val="21"/>
                    </w:rPr>
                  </w:pPr>
                </w:p>
              </w:tc>
            </w:tr>
            <w:tr w:rsidR="00FC6AC6" w:rsidRPr="009F441E" w:rsidTr="0077767F">
              <w:trPr>
                <w:trHeight w:val="340"/>
                <w:jc w:val="center"/>
              </w:trPr>
              <w:tc>
                <w:tcPr>
                  <w:tcW w:w="584" w:type="dxa"/>
                  <w:tcBorders>
                    <w:left w:val="nil"/>
                  </w:tcBorders>
                  <w:vAlign w:val="center"/>
                </w:tcPr>
                <w:p w:rsidR="00FC6AC6" w:rsidRPr="009F441E" w:rsidRDefault="00FC6AC6">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w:t>
                  </w:r>
                </w:p>
              </w:tc>
              <w:tc>
                <w:tcPr>
                  <w:tcW w:w="993" w:type="dxa"/>
                  <w:vAlign w:val="center"/>
                </w:tcPr>
                <w:p w:rsidR="00FC6AC6" w:rsidRPr="009F441E" w:rsidRDefault="00FC6AC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生活垃圾</w:t>
                  </w:r>
                </w:p>
              </w:tc>
              <w:tc>
                <w:tcPr>
                  <w:tcW w:w="1701" w:type="dxa"/>
                  <w:vAlign w:val="center"/>
                </w:tcPr>
                <w:p w:rsidR="00FC6AC6" w:rsidRPr="00D53A8C" w:rsidRDefault="00FC6AC6">
                  <w:pPr>
                    <w:adjustRightInd w:val="0"/>
                    <w:snapToGrid w:val="0"/>
                    <w:jc w:val="center"/>
                    <w:rPr>
                      <w:rFonts w:ascii="Times New Roman" w:eastAsiaTheme="minorEastAsia" w:hAnsi="Times New Roman" w:cs="Times New Roman"/>
                      <w:sz w:val="21"/>
                      <w:szCs w:val="21"/>
                    </w:rPr>
                  </w:pPr>
                  <w:r w:rsidRPr="00D53A8C">
                    <w:rPr>
                      <w:rFonts w:ascii="Times New Roman" w:eastAsiaTheme="minorEastAsia" w:hAnsi="Times New Roman" w:cs="Times New Roman"/>
                      <w:sz w:val="21"/>
                      <w:szCs w:val="21"/>
                    </w:rPr>
                    <w:t>职工生活</w:t>
                  </w:r>
                </w:p>
              </w:tc>
              <w:tc>
                <w:tcPr>
                  <w:tcW w:w="567" w:type="dxa"/>
                  <w:vAlign w:val="center"/>
                </w:tcPr>
                <w:p w:rsidR="00FC6AC6" w:rsidRPr="009F441E" w:rsidRDefault="00FC6AC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固</w:t>
                  </w:r>
                </w:p>
              </w:tc>
              <w:tc>
                <w:tcPr>
                  <w:tcW w:w="1195" w:type="dxa"/>
                  <w:vAlign w:val="center"/>
                </w:tcPr>
                <w:p w:rsidR="00FC6AC6" w:rsidRPr="009F441E" w:rsidRDefault="00FC6AC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生活垃圾</w:t>
                  </w:r>
                </w:p>
              </w:tc>
              <w:tc>
                <w:tcPr>
                  <w:tcW w:w="1230" w:type="dxa"/>
                  <w:vAlign w:val="center"/>
                </w:tcPr>
                <w:p w:rsidR="00FC6AC6" w:rsidRPr="00BB5CE7" w:rsidRDefault="00451809">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2.25</w:t>
                  </w:r>
                </w:p>
              </w:tc>
              <w:tc>
                <w:tcPr>
                  <w:tcW w:w="945" w:type="dxa"/>
                  <w:vAlign w:val="center"/>
                </w:tcPr>
                <w:p w:rsidR="00FC6AC6" w:rsidRPr="009F441E" w:rsidRDefault="00FC6AC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735" w:type="dxa"/>
                  <w:vAlign w:val="center"/>
                </w:tcPr>
                <w:p w:rsidR="00FC6AC6" w:rsidRPr="009F441E" w:rsidRDefault="00FC6AC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929" w:type="dxa"/>
                  <w:vMerge/>
                  <w:tcBorders>
                    <w:right w:val="nil"/>
                  </w:tcBorders>
                  <w:vAlign w:val="center"/>
                </w:tcPr>
                <w:p w:rsidR="00FC6AC6" w:rsidRPr="009F441E" w:rsidRDefault="00FC6AC6">
                  <w:pPr>
                    <w:adjustRightInd w:val="0"/>
                    <w:snapToGrid w:val="0"/>
                    <w:jc w:val="center"/>
                    <w:rPr>
                      <w:rFonts w:ascii="Times New Roman" w:eastAsiaTheme="minorEastAsia" w:hAnsi="Times New Roman" w:cs="Times New Roman"/>
                      <w:sz w:val="21"/>
                      <w:szCs w:val="21"/>
                    </w:rPr>
                  </w:pPr>
                </w:p>
              </w:tc>
            </w:tr>
          </w:tbl>
          <w:p w:rsidR="00BA3E1A" w:rsidRPr="009F441E" w:rsidRDefault="00120246">
            <w:pPr>
              <w:pStyle w:val="32"/>
              <w:adjustRightInd w:val="0"/>
              <w:snapToGrid w:val="0"/>
              <w:spacing w:line="360" w:lineRule="auto"/>
              <w:rPr>
                <w:rFonts w:ascii="Times New Roman" w:eastAsiaTheme="minorEastAsia" w:hAnsi="Times New Roman"/>
                <w:kern w:val="0"/>
              </w:rPr>
            </w:pPr>
            <w:r w:rsidRPr="009F441E">
              <w:rPr>
                <w:rFonts w:ascii="Times New Roman" w:eastAsiaTheme="minorEastAsia" w:hAnsi="Times New Roman"/>
                <w:kern w:val="0"/>
              </w:rPr>
              <w:t>列表汇总说明建设项目产生的固体废物的名称、类别、属性和数量等情况，详见下表</w:t>
            </w:r>
            <w:r w:rsidRPr="009F441E">
              <w:rPr>
                <w:rFonts w:ascii="Times New Roman" w:eastAsiaTheme="minorEastAsia" w:hAnsi="Times New Roman"/>
                <w:kern w:val="0"/>
              </w:rPr>
              <w:t>5-</w:t>
            </w:r>
            <w:r w:rsidR="004921FF">
              <w:rPr>
                <w:rFonts w:ascii="Times New Roman" w:eastAsiaTheme="minorEastAsia" w:hAnsi="Times New Roman" w:hint="eastAsia"/>
                <w:kern w:val="0"/>
              </w:rPr>
              <w:t>4</w:t>
            </w:r>
            <w:r w:rsidRPr="009F441E">
              <w:rPr>
                <w:rFonts w:ascii="Times New Roman" w:eastAsiaTheme="minorEastAsia" w:hAnsi="Times New Roman"/>
                <w:kern w:val="0"/>
              </w:rPr>
              <w:t>。</w:t>
            </w:r>
          </w:p>
          <w:p w:rsidR="00BA3E1A" w:rsidRPr="009F441E" w:rsidRDefault="00120246">
            <w:pPr>
              <w:keepNext/>
              <w:adjustRightInd w:val="0"/>
              <w:snapToGrid w:val="0"/>
              <w:jc w:val="center"/>
              <w:rPr>
                <w:rFonts w:ascii="Times New Roman" w:eastAsiaTheme="minorEastAsia" w:hAnsi="Times New Roman" w:cs="Times New Roman"/>
              </w:rPr>
            </w:pPr>
            <w:r w:rsidRPr="009F441E">
              <w:rPr>
                <w:rFonts w:ascii="Times New Roman" w:eastAsiaTheme="minorEastAsia" w:hAnsi="Times New Roman" w:cs="Times New Roman"/>
              </w:rPr>
              <w:t>表</w:t>
            </w:r>
            <w:r w:rsidRPr="009F441E">
              <w:rPr>
                <w:rFonts w:ascii="Times New Roman" w:eastAsiaTheme="minorEastAsia" w:hAnsi="Times New Roman" w:cs="Times New Roman"/>
              </w:rPr>
              <w:t>5-</w:t>
            </w:r>
            <w:r w:rsidR="004921FF">
              <w:rPr>
                <w:rFonts w:ascii="Times New Roman" w:eastAsiaTheme="minorEastAsia" w:hAnsi="Times New Roman" w:cs="Times New Roman" w:hint="eastAsia"/>
              </w:rPr>
              <w:t>4</w:t>
            </w:r>
            <w:r w:rsidRPr="009F441E">
              <w:rPr>
                <w:rFonts w:ascii="Times New Roman" w:eastAsiaTheme="minorEastAsia" w:hAnsi="Times New Roman" w:cs="Times New Roman"/>
              </w:rPr>
              <w:t>营运期固体废物分析结果汇总表</w:t>
            </w:r>
          </w:p>
          <w:tbl>
            <w:tblPr>
              <w:tblW w:w="8879" w:type="dxa"/>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6"/>
              <w:gridCol w:w="974"/>
              <w:gridCol w:w="886"/>
              <w:gridCol w:w="915"/>
              <w:gridCol w:w="554"/>
              <w:gridCol w:w="960"/>
              <w:gridCol w:w="1052"/>
              <w:gridCol w:w="471"/>
              <w:gridCol w:w="616"/>
              <w:gridCol w:w="849"/>
              <w:gridCol w:w="926"/>
            </w:tblGrid>
            <w:tr w:rsidR="00BA3E1A" w:rsidRPr="009F441E" w:rsidTr="00354EA9">
              <w:trPr>
                <w:trHeight w:val="340"/>
                <w:jc w:val="center"/>
              </w:trPr>
              <w:tc>
                <w:tcPr>
                  <w:tcW w:w="676" w:type="dxa"/>
                  <w:tcBorders>
                    <w:top w:val="single" w:sz="12" w:space="0" w:color="auto"/>
                    <w:left w:val="nil"/>
                    <w:bottom w:val="single" w:sz="4" w:space="0" w:color="auto"/>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序号</w:t>
                  </w:r>
                </w:p>
              </w:tc>
              <w:tc>
                <w:tcPr>
                  <w:tcW w:w="974" w:type="dxa"/>
                  <w:tcBorders>
                    <w:top w:val="single" w:sz="12" w:space="0" w:color="auto"/>
                    <w:bottom w:val="single" w:sz="4" w:space="0" w:color="auto"/>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固废名称</w:t>
                  </w:r>
                </w:p>
              </w:tc>
              <w:tc>
                <w:tcPr>
                  <w:tcW w:w="886" w:type="dxa"/>
                  <w:tcBorders>
                    <w:top w:val="single" w:sz="12" w:space="0" w:color="auto"/>
                    <w:bottom w:val="single" w:sz="4" w:space="0" w:color="auto"/>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属性</w:t>
                  </w:r>
                </w:p>
              </w:tc>
              <w:tc>
                <w:tcPr>
                  <w:tcW w:w="915" w:type="dxa"/>
                  <w:tcBorders>
                    <w:top w:val="single" w:sz="12" w:space="0" w:color="auto"/>
                    <w:bottom w:val="single" w:sz="4" w:space="0" w:color="auto"/>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产生工序</w:t>
                  </w:r>
                </w:p>
              </w:tc>
              <w:tc>
                <w:tcPr>
                  <w:tcW w:w="554" w:type="dxa"/>
                  <w:tcBorders>
                    <w:top w:val="single" w:sz="12" w:space="0" w:color="auto"/>
                    <w:bottom w:val="single" w:sz="4" w:space="0" w:color="auto"/>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形态</w:t>
                  </w:r>
                </w:p>
              </w:tc>
              <w:tc>
                <w:tcPr>
                  <w:tcW w:w="960" w:type="dxa"/>
                  <w:tcBorders>
                    <w:top w:val="single" w:sz="12" w:space="0" w:color="auto"/>
                    <w:bottom w:val="single" w:sz="4" w:space="0" w:color="auto"/>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主要</w:t>
                  </w:r>
                </w:p>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成分</w:t>
                  </w:r>
                </w:p>
              </w:tc>
              <w:tc>
                <w:tcPr>
                  <w:tcW w:w="1052" w:type="dxa"/>
                  <w:tcBorders>
                    <w:top w:val="single" w:sz="12" w:space="0" w:color="auto"/>
                    <w:bottom w:val="single" w:sz="4" w:space="0" w:color="auto"/>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危险特性</w:t>
                  </w:r>
                </w:p>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鉴别方法</w:t>
                  </w:r>
                </w:p>
              </w:tc>
              <w:tc>
                <w:tcPr>
                  <w:tcW w:w="471" w:type="dxa"/>
                  <w:tcBorders>
                    <w:top w:val="single" w:sz="12" w:space="0" w:color="auto"/>
                    <w:bottom w:val="single" w:sz="4" w:space="0" w:color="auto"/>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危险</w:t>
                  </w:r>
                </w:p>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特性</w:t>
                  </w:r>
                </w:p>
              </w:tc>
              <w:tc>
                <w:tcPr>
                  <w:tcW w:w="616" w:type="dxa"/>
                  <w:tcBorders>
                    <w:top w:val="single" w:sz="12" w:space="0" w:color="auto"/>
                    <w:bottom w:val="single" w:sz="4" w:space="0" w:color="auto"/>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废物</w:t>
                  </w:r>
                </w:p>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类别</w:t>
                  </w:r>
                </w:p>
              </w:tc>
              <w:tc>
                <w:tcPr>
                  <w:tcW w:w="849" w:type="dxa"/>
                  <w:tcBorders>
                    <w:top w:val="single" w:sz="12" w:space="0" w:color="auto"/>
                    <w:bottom w:val="single" w:sz="4" w:space="0" w:color="auto"/>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废物</w:t>
                  </w:r>
                </w:p>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代码</w:t>
                  </w:r>
                </w:p>
              </w:tc>
              <w:tc>
                <w:tcPr>
                  <w:tcW w:w="926" w:type="dxa"/>
                  <w:tcBorders>
                    <w:top w:val="single" w:sz="12" w:space="0" w:color="auto"/>
                    <w:bottom w:val="single" w:sz="4" w:space="0" w:color="auto"/>
                    <w:right w:val="nil"/>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估算产生</w:t>
                  </w:r>
                </w:p>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量</w:t>
                  </w:r>
                  <w:r w:rsidRPr="009F441E">
                    <w:rPr>
                      <w:rFonts w:ascii="Times New Roman" w:eastAsiaTheme="minorEastAsia" w:hAnsi="Times New Roman" w:cs="Times New Roman"/>
                      <w:b/>
                      <w:sz w:val="21"/>
                      <w:szCs w:val="21"/>
                    </w:rPr>
                    <w:t>(t/a)</w:t>
                  </w:r>
                </w:p>
              </w:tc>
            </w:tr>
            <w:tr w:rsidR="00C1217A" w:rsidRPr="009F441E" w:rsidTr="00354EA9">
              <w:trPr>
                <w:trHeight w:val="340"/>
                <w:jc w:val="center"/>
              </w:trPr>
              <w:tc>
                <w:tcPr>
                  <w:tcW w:w="676" w:type="dxa"/>
                  <w:tcBorders>
                    <w:top w:val="single" w:sz="4" w:space="0" w:color="auto"/>
                    <w:left w:val="nil"/>
                  </w:tcBorders>
                  <w:vAlign w:val="center"/>
                </w:tcPr>
                <w:p w:rsidR="00C1217A" w:rsidRPr="009F441E" w:rsidRDefault="00C1217A" w:rsidP="00E243FD">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1</w:t>
                  </w:r>
                </w:p>
              </w:tc>
              <w:tc>
                <w:tcPr>
                  <w:tcW w:w="974" w:type="dxa"/>
                  <w:tcBorders>
                    <w:top w:val="single" w:sz="4" w:space="0" w:color="auto"/>
                  </w:tcBorders>
                  <w:vAlign w:val="center"/>
                </w:tcPr>
                <w:p w:rsidR="00C1217A" w:rsidRPr="009F441E" w:rsidRDefault="00C1217A" w:rsidP="00E243FD">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废边角料</w:t>
                  </w:r>
                </w:p>
              </w:tc>
              <w:tc>
                <w:tcPr>
                  <w:tcW w:w="886" w:type="dxa"/>
                  <w:tcBorders>
                    <w:top w:val="single" w:sz="4" w:space="0" w:color="auto"/>
                  </w:tcBorders>
                  <w:vAlign w:val="center"/>
                </w:tcPr>
                <w:p w:rsidR="00C1217A" w:rsidRPr="009F441E" w:rsidRDefault="00C1217A" w:rsidP="00220F11">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一般工业</w:t>
                  </w:r>
                </w:p>
                <w:p w:rsidR="00C1217A" w:rsidRPr="009F441E" w:rsidRDefault="00C1217A" w:rsidP="00220F11">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固体废物</w:t>
                  </w:r>
                </w:p>
              </w:tc>
              <w:tc>
                <w:tcPr>
                  <w:tcW w:w="915" w:type="dxa"/>
                  <w:tcBorders>
                    <w:top w:val="single" w:sz="4" w:space="0" w:color="auto"/>
                  </w:tcBorders>
                  <w:vAlign w:val="center"/>
                </w:tcPr>
                <w:p w:rsidR="00C1217A" w:rsidRPr="00D53A8C" w:rsidRDefault="0077767F" w:rsidP="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拉丝</w:t>
                  </w:r>
                  <w:r>
                    <w:rPr>
                      <w:rFonts w:ascii="Times New Roman" w:eastAsiaTheme="minorEastAsia" w:hAnsi="Times New Roman" w:cs="Times New Roman" w:hint="eastAsia"/>
                      <w:sz w:val="21"/>
                      <w:szCs w:val="21"/>
                    </w:rPr>
                    <w:t>、捻股、</w:t>
                  </w:r>
                  <w:r>
                    <w:rPr>
                      <w:rFonts w:ascii="Times New Roman" w:eastAsiaTheme="minorEastAsia" w:hAnsi="Times New Roman" w:cs="Times New Roman"/>
                      <w:sz w:val="21"/>
                      <w:szCs w:val="21"/>
                    </w:rPr>
                    <w:t>合绳</w:t>
                  </w:r>
                </w:p>
              </w:tc>
              <w:tc>
                <w:tcPr>
                  <w:tcW w:w="554" w:type="dxa"/>
                  <w:tcBorders>
                    <w:top w:val="single" w:sz="4" w:space="0" w:color="auto"/>
                  </w:tcBorders>
                  <w:vAlign w:val="center"/>
                </w:tcPr>
                <w:p w:rsidR="00C1217A" w:rsidRPr="009F441E" w:rsidRDefault="00C1217A" w:rsidP="004D212F">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固</w:t>
                  </w:r>
                </w:p>
              </w:tc>
              <w:tc>
                <w:tcPr>
                  <w:tcW w:w="960" w:type="dxa"/>
                  <w:tcBorders>
                    <w:top w:val="single" w:sz="4" w:space="0" w:color="auto"/>
                  </w:tcBorders>
                  <w:vAlign w:val="center"/>
                </w:tcPr>
                <w:p w:rsidR="00C1217A" w:rsidRPr="00220F11" w:rsidRDefault="00C1217A" w:rsidP="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钢</w:t>
                  </w:r>
                </w:p>
              </w:tc>
              <w:tc>
                <w:tcPr>
                  <w:tcW w:w="1052" w:type="dxa"/>
                  <w:tcBorders>
                    <w:top w:val="single" w:sz="4" w:space="0" w:color="auto"/>
                  </w:tcBorders>
                  <w:vAlign w:val="center"/>
                </w:tcPr>
                <w:p w:rsidR="00C1217A" w:rsidRPr="009F441E" w:rsidRDefault="00C1217A">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471" w:type="dxa"/>
                  <w:tcBorders>
                    <w:top w:val="single" w:sz="4" w:space="0" w:color="auto"/>
                  </w:tcBorders>
                  <w:vAlign w:val="center"/>
                </w:tcPr>
                <w:p w:rsidR="00C1217A" w:rsidRPr="009F441E" w:rsidRDefault="00C1217A">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616" w:type="dxa"/>
                  <w:tcBorders>
                    <w:top w:val="single" w:sz="4" w:space="0" w:color="auto"/>
                  </w:tcBorders>
                  <w:vAlign w:val="center"/>
                </w:tcPr>
                <w:p w:rsidR="00C1217A" w:rsidRPr="009F441E" w:rsidRDefault="00C1217A">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849" w:type="dxa"/>
                  <w:tcBorders>
                    <w:top w:val="single" w:sz="4" w:space="0" w:color="auto"/>
                  </w:tcBorders>
                  <w:vAlign w:val="center"/>
                </w:tcPr>
                <w:p w:rsidR="00C1217A" w:rsidRPr="009F441E" w:rsidRDefault="00C1217A">
                  <w:pPr>
                    <w:adjustRightInd w:val="0"/>
                    <w:snapToGrid w:val="0"/>
                    <w:jc w:val="center"/>
                    <w:rPr>
                      <w:rFonts w:ascii="Times New Roman" w:eastAsiaTheme="minorEastAsia" w:hAnsi="Times New Roman" w:cs="Times New Roman"/>
                      <w:color w:val="FF0000"/>
                      <w:sz w:val="21"/>
                      <w:szCs w:val="21"/>
                    </w:rPr>
                  </w:pPr>
                  <w:r w:rsidRPr="009F441E">
                    <w:rPr>
                      <w:rFonts w:ascii="Times New Roman" w:eastAsiaTheme="minorEastAsia" w:hAnsi="Times New Roman" w:cs="Times New Roman"/>
                      <w:sz w:val="21"/>
                      <w:szCs w:val="21"/>
                    </w:rPr>
                    <w:t>80</w:t>
                  </w:r>
                </w:p>
              </w:tc>
              <w:tc>
                <w:tcPr>
                  <w:tcW w:w="926" w:type="dxa"/>
                  <w:tcBorders>
                    <w:top w:val="single" w:sz="4" w:space="0" w:color="auto"/>
                    <w:right w:val="nil"/>
                  </w:tcBorders>
                  <w:vAlign w:val="center"/>
                </w:tcPr>
                <w:p w:rsidR="00C1217A" w:rsidRPr="00BB5CE7" w:rsidRDefault="00C1217A" w:rsidP="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50</w:t>
                  </w:r>
                </w:p>
              </w:tc>
            </w:tr>
            <w:tr w:rsidR="00C1217A" w:rsidRPr="009F441E" w:rsidTr="00354EA9">
              <w:trPr>
                <w:trHeight w:val="340"/>
                <w:jc w:val="center"/>
              </w:trPr>
              <w:tc>
                <w:tcPr>
                  <w:tcW w:w="676" w:type="dxa"/>
                  <w:tcBorders>
                    <w:top w:val="single" w:sz="4" w:space="0" w:color="auto"/>
                    <w:left w:val="nil"/>
                  </w:tcBorders>
                  <w:vAlign w:val="center"/>
                </w:tcPr>
                <w:p w:rsidR="00C1217A" w:rsidRDefault="00C1217A" w:rsidP="00E243FD">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w:t>
                  </w:r>
                </w:p>
              </w:tc>
              <w:tc>
                <w:tcPr>
                  <w:tcW w:w="974" w:type="dxa"/>
                  <w:tcBorders>
                    <w:top w:val="single" w:sz="4" w:space="0" w:color="auto"/>
                  </w:tcBorders>
                  <w:vAlign w:val="center"/>
                </w:tcPr>
                <w:p w:rsidR="00C1217A" w:rsidRDefault="00C1217A" w:rsidP="00E243FD">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废皂化液</w:t>
                  </w:r>
                </w:p>
              </w:tc>
              <w:tc>
                <w:tcPr>
                  <w:tcW w:w="886" w:type="dxa"/>
                  <w:tcBorders>
                    <w:top w:val="single" w:sz="4" w:space="0" w:color="auto"/>
                  </w:tcBorders>
                  <w:vAlign w:val="center"/>
                </w:tcPr>
                <w:p w:rsidR="00C1217A" w:rsidRPr="009F441E" w:rsidRDefault="00C1217A" w:rsidP="00220F11">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危险废物</w:t>
                  </w:r>
                </w:p>
              </w:tc>
              <w:tc>
                <w:tcPr>
                  <w:tcW w:w="915" w:type="dxa"/>
                  <w:tcBorders>
                    <w:top w:val="single" w:sz="4" w:space="0" w:color="auto"/>
                  </w:tcBorders>
                  <w:vAlign w:val="center"/>
                </w:tcPr>
                <w:p w:rsidR="00C1217A" w:rsidRPr="00D53A8C" w:rsidRDefault="00C1217A" w:rsidP="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拉丝</w:t>
                  </w:r>
                </w:p>
              </w:tc>
              <w:tc>
                <w:tcPr>
                  <w:tcW w:w="554" w:type="dxa"/>
                  <w:tcBorders>
                    <w:top w:val="single" w:sz="4" w:space="0" w:color="auto"/>
                  </w:tcBorders>
                  <w:vAlign w:val="center"/>
                </w:tcPr>
                <w:p w:rsidR="00C1217A" w:rsidRPr="009F441E" w:rsidRDefault="00C1217A" w:rsidP="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液</w:t>
                  </w:r>
                </w:p>
              </w:tc>
              <w:tc>
                <w:tcPr>
                  <w:tcW w:w="960" w:type="dxa"/>
                  <w:tcBorders>
                    <w:top w:val="single" w:sz="4" w:space="0" w:color="auto"/>
                  </w:tcBorders>
                  <w:vAlign w:val="center"/>
                </w:tcPr>
                <w:p w:rsidR="00C1217A" w:rsidRPr="00220F11" w:rsidRDefault="00C1217A" w:rsidP="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皂化液</w:t>
                  </w:r>
                </w:p>
              </w:tc>
              <w:tc>
                <w:tcPr>
                  <w:tcW w:w="1052" w:type="dxa"/>
                  <w:tcBorders>
                    <w:top w:val="single" w:sz="4" w:space="0" w:color="auto"/>
                  </w:tcBorders>
                  <w:vAlign w:val="center"/>
                </w:tcPr>
                <w:p w:rsidR="00C1217A" w:rsidRPr="004D50D4" w:rsidRDefault="00C1217A" w:rsidP="00CA2607">
                  <w:pPr>
                    <w:adjustRightInd w:val="0"/>
                    <w:snapToGrid w:val="0"/>
                    <w:jc w:val="center"/>
                    <w:rPr>
                      <w:rFonts w:ascii="Times New Roman" w:hAnsi="Times New Roman" w:cs="Times New Roman"/>
                      <w:sz w:val="21"/>
                      <w:szCs w:val="21"/>
                    </w:rPr>
                  </w:pPr>
                  <w:r w:rsidRPr="004D50D4">
                    <w:rPr>
                      <w:rFonts w:ascii="Times New Roman" w:hAnsi="Times New Roman" w:cs="Times New Roman"/>
                      <w:sz w:val="21"/>
                      <w:szCs w:val="21"/>
                    </w:rPr>
                    <w:t>《国家危险废物名录》</w:t>
                  </w:r>
                </w:p>
                <w:p w:rsidR="00C1217A" w:rsidRPr="009F441E" w:rsidRDefault="00C1217A" w:rsidP="00CA2607">
                  <w:pPr>
                    <w:adjustRightInd w:val="0"/>
                    <w:snapToGrid w:val="0"/>
                    <w:jc w:val="center"/>
                    <w:rPr>
                      <w:rFonts w:ascii="Times New Roman" w:eastAsiaTheme="minorEastAsia" w:hAnsi="Times New Roman" w:cs="Times New Roman"/>
                      <w:sz w:val="21"/>
                      <w:szCs w:val="21"/>
                    </w:rPr>
                  </w:pPr>
                  <w:r w:rsidRPr="004D50D4">
                    <w:rPr>
                      <w:rFonts w:ascii="Times New Roman" w:hAnsi="Times New Roman" w:cs="Times New Roman"/>
                      <w:sz w:val="21"/>
                      <w:szCs w:val="21"/>
                    </w:rPr>
                    <w:t>（</w:t>
                  </w:r>
                  <w:r w:rsidRPr="004D50D4">
                    <w:rPr>
                      <w:rFonts w:ascii="Times New Roman" w:hAnsi="Times New Roman" w:cs="Times New Roman"/>
                      <w:sz w:val="21"/>
                      <w:szCs w:val="21"/>
                    </w:rPr>
                    <w:t>2016</w:t>
                  </w:r>
                  <w:r w:rsidRPr="004D50D4">
                    <w:rPr>
                      <w:rFonts w:ascii="Times New Roman" w:hAnsi="Times New Roman" w:cs="Times New Roman"/>
                      <w:sz w:val="21"/>
                      <w:szCs w:val="21"/>
                    </w:rPr>
                    <w:t>年）</w:t>
                  </w:r>
                </w:p>
              </w:tc>
              <w:tc>
                <w:tcPr>
                  <w:tcW w:w="471" w:type="dxa"/>
                  <w:tcBorders>
                    <w:top w:val="single" w:sz="4" w:space="0" w:color="auto"/>
                  </w:tcBorders>
                  <w:vAlign w:val="center"/>
                </w:tcPr>
                <w:p w:rsidR="00C1217A" w:rsidRDefault="00C1217A">
                  <w:pPr>
                    <w:adjustRightInd w:val="0"/>
                    <w:snapToGrid w:val="0"/>
                    <w:jc w:val="center"/>
                    <w:rPr>
                      <w:rFonts w:asciiTheme="majorBidi" w:hAnsiTheme="majorBidi" w:cstheme="majorBidi"/>
                      <w:sz w:val="21"/>
                      <w:szCs w:val="21"/>
                    </w:rPr>
                  </w:pPr>
                  <w:r>
                    <w:rPr>
                      <w:rFonts w:asciiTheme="majorBidi" w:hAnsiTheme="majorBidi" w:cstheme="majorBidi"/>
                      <w:sz w:val="21"/>
                      <w:szCs w:val="21"/>
                    </w:rPr>
                    <w:t>T</w:t>
                  </w:r>
                </w:p>
              </w:tc>
              <w:tc>
                <w:tcPr>
                  <w:tcW w:w="616" w:type="dxa"/>
                  <w:tcBorders>
                    <w:top w:val="single" w:sz="4" w:space="0" w:color="auto"/>
                  </w:tcBorders>
                  <w:vAlign w:val="center"/>
                </w:tcPr>
                <w:p w:rsidR="00C1217A" w:rsidRDefault="00C1217A">
                  <w:pPr>
                    <w:adjustRightInd w:val="0"/>
                    <w:snapToGrid w:val="0"/>
                    <w:jc w:val="center"/>
                    <w:rPr>
                      <w:rFonts w:asciiTheme="majorBidi" w:hAnsiTheme="majorBidi" w:cstheme="majorBidi"/>
                      <w:sz w:val="21"/>
                      <w:szCs w:val="21"/>
                    </w:rPr>
                  </w:pPr>
                  <w:r>
                    <w:rPr>
                      <w:rFonts w:asciiTheme="majorBidi" w:hAnsiTheme="majorBidi" w:cstheme="majorBidi"/>
                      <w:sz w:val="21"/>
                      <w:szCs w:val="21"/>
                    </w:rPr>
                    <w:t>HW09</w:t>
                  </w:r>
                </w:p>
              </w:tc>
              <w:tc>
                <w:tcPr>
                  <w:tcW w:w="849" w:type="dxa"/>
                  <w:tcBorders>
                    <w:top w:val="single" w:sz="4" w:space="0" w:color="auto"/>
                  </w:tcBorders>
                  <w:vAlign w:val="center"/>
                </w:tcPr>
                <w:p w:rsidR="00C1217A" w:rsidRDefault="00C1217A">
                  <w:pPr>
                    <w:adjustRightInd w:val="0"/>
                    <w:snapToGrid w:val="0"/>
                    <w:jc w:val="center"/>
                    <w:rPr>
                      <w:rFonts w:asciiTheme="majorBidi" w:hAnsiTheme="majorBidi" w:cstheme="majorBidi"/>
                      <w:sz w:val="21"/>
                      <w:szCs w:val="21"/>
                    </w:rPr>
                  </w:pPr>
                  <w:r>
                    <w:rPr>
                      <w:rFonts w:asciiTheme="majorBidi" w:hAnsiTheme="majorBidi" w:cstheme="majorBidi"/>
                      <w:sz w:val="21"/>
                      <w:szCs w:val="21"/>
                    </w:rPr>
                    <w:t>900-006-09</w:t>
                  </w:r>
                </w:p>
              </w:tc>
              <w:tc>
                <w:tcPr>
                  <w:tcW w:w="926" w:type="dxa"/>
                  <w:tcBorders>
                    <w:top w:val="single" w:sz="4" w:space="0" w:color="auto"/>
                    <w:right w:val="nil"/>
                  </w:tcBorders>
                  <w:vAlign w:val="center"/>
                </w:tcPr>
                <w:p w:rsidR="00C1217A" w:rsidRPr="00BB5CE7" w:rsidRDefault="00C1217A" w:rsidP="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w:t>
                  </w:r>
                </w:p>
              </w:tc>
            </w:tr>
            <w:tr w:rsidR="00C1217A" w:rsidRPr="009F441E">
              <w:trPr>
                <w:trHeight w:val="340"/>
                <w:jc w:val="center"/>
              </w:trPr>
              <w:tc>
                <w:tcPr>
                  <w:tcW w:w="676" w:type="dxa"/>
                  <w:tcBorders>
                    <w:left w:val="nil"/>
                  </w:tcBorders>
                  <w:vAlign w:val="center"/>
                </w:tcPr>
                <w:p w:rsidR="00C1217A" w:rsidRPr="009F441E" w:rsidRDefault="00C1217A" w:rsidP="00E243FD">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w:t>
                  </w:r>
                </w:p>
              </w:tc>
              <w:tc>
                <w:tcPr>
                  <w:tcW w:w="974" w:type="dxa"/>
                  <w:vAlign w:val="center"/>
                </w:tcPr>
                <w:p w:rsidR="00C1217A" w:rsidRPr="009F441E" w:rsidRDefault="00C1217A" w:rsidP="00E243FD">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生活垃圾</w:t>
                  </w:r>
                </w:p>
              </w:tc>
              <w:tc>
                <w:tcPr>
                  <w:tcW w:w="886" w:type="dxa"/>
                  <w:vAlign w:val="center"/>
                </w:tcPr>
                <w:p w:rsidR="00C1217A" w:rsidRPr="009F441E" w:rsidRDefault="00C1217A">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生活垃圾</w:t>
                  </w:r>
                </w:p>
              </w:tc>
              <w:tc>
                <w:tcPr>
                  <w:tcW w:w="915" w:type="dxa"/>
                  <w:vAlign w:val="center"/>
                </w:tcPr>
                <w:p w:rsidR="00C1217A" w:rsidRPr="009F441E" w:rsidRDefault="00C1217A">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职工生活</w:t>
                  </w:r>
                </w:p>
              </w:tc>
              <w:tc>
                <w:tcPr>
                  <w:tcW w:w="554" w:type="dxa"/>
                  <w:vAlign w:val="center"/>
                </w:tcPr>
                <w:p w:rsidR="00C1217A" w:rsidRPr="009F441E" w:rsidRDefault="00C1217A">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固</w:t>
                  </w:r>
                </w:p>
              </w:tc>
              <w:tc>
                <w:tcPr>
                  <w:tcW w:w="960" w:type="dxa"/>
                  <w:vAlign w:val="center"/>
                </w:tcPr>
                <w:p w:rsidR="00C1217A" w:rsidRPr="009F441E" w:rsidRDefault="00C1217A">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生活垃圾</w:t>
                  </w:r>
                </w:p>
              </w:tc>
              <w:tc>
                <w:tcPr>
                  <w:tcW w:w="1052" w:type="dxa"/>
                  <w:vAlign w:val="center"/>
                </w:tcPr>
                <w:p w:rsidR="00C1217A" w:rsidRPr="009F441E" w:rsidRDefault="00C1217A">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471" w:type="dxa"/>
                  <w:vAlign w:val="center"/>
                </w:tcPr>
                <w:p w:rsidR="00C1217A" w:rsidRPr="009F441E" w:rsidRDefault="00C1217A">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616" w:type="dxa"/>
                  <w:vAlign w:val="center"/>
                </w:tcPr>
                <w:p w:rsidR="00C1217A" w:rsidRPr="009F441E" w:rsidRDefault="00C1217A">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849" w:type="dxa"/>
                  <w:vAlign w:val="center"/>
                </w:tcPr>
                <w:p w:rsidR="00C1217A" w:rsidRPr="009F441E" w:rsidRDefault="00C1217A">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99</w:t>
                  </w:r>
                </w:p>
              </w:tc>
              <w:tc>
                <w:tcPr>
                  <w:tcW w:w="926" w:type="dxa"/>
                  <w:tcBorders>
                    <w:right w:val="nil"/>
                  </w:tcBorders>
                  <w:vAlign w:val="center"/>
                </w:tcPr>
                <w:p w:rsidR="00C1217A" w:rsidRPr="00BB5CE7" w:rsidRDefault="00C1217A" w:rsidP="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2.25</w:t>
                  </w:r>
                </w:p>
              </w:tc>
            </w:tr>
          </w:tbl>
          <w:p w:rsidR="00BA3E1A" w:rsidRPr="009F441E" w:rsidRDefault="00120246">
            <w:pPr>
              <w:pStyle w:val="32"/>
              <w:adjustRightInd w:val="0"/>
              <w:snapToGrid w:val="0"/>
              <w:spacing w:line="360" w:lineRule="auto"/>
              <w:rPr>
                <w:rFonts w:ascii="Times New Roman" w:eastAsiaTheme="minorEastAsia" w:hAnsi="Times New Roman"/>
                <w:kern w:val="0"/>
              </w:rPr>
            </w:pPr>
            <w:r w:rsidRPr="009F441E">
              <w:rPr>
                <w:rFonts w:ascii="Times New Roman" w:eastAsiaTheme="minorEastAsia" w:hAnsi="Times New Roman"/>
                <w:kern w:val="0"/>
              </w:rPr>
              <w:t>本项目固体废物</w:t>
            </w:r>
            <w:r w:rsidRPr="009F441E">
              <w:rPr>
                <w:rFonts w:ascii="Times New Roman" w:eastAsiaTheme="minorEastAsia" w:hAnsi="Times New Roman"/>
                <w:kern w:val="0"/>
              </w:rPr>
              <w:t>“</w:t>
            </w:r>
            <w:r w:rsidRPr="009F441E">
              <w:rPr>
                <w:rFonts w:ascii="Times New Roman" w:eastAsiaTheme="minorEastAsia" w:hAnsi="Times New Roman"/>
                <w:kern w:val="0"/>
              </w:rPr>
              <w:t>三本帐</w:t>
            </w:r>
            <w:r w:rsidRPr="009F441E">
              <w:rPr>
                <w:rFonts w:ascii="Times New Roman" w:eastAsiaTheme="minorEastAsia" w:hAnsi="Times New Roman"/>
                <w:kern w:val="0"/>
              </w:rPr>
              <w:t>”</w:t>
            </w:r>
            <w:r w:rsidRPr="009F441E">
              <w:rPr>
                <w:rFonts w:ascii="Times New Roman" w:eastAsiaTheme="minorEastAsia" w:hAnsi="Times New Roman"/>
                <w:kern w:val="0"/>
              </w:rPr>
              <w:t>一览表见表</w:t>
            </w:r>
            <w:r w:rsidRPr="009F441E">
              <w:rPr>
                <w:rFonts w:ascii="Times New Roman" w:eastAsiaTheme="minorEastAsia" w:hAnsi="Times New Roman"/>
                <w:kern w:val="0"/>
              </w:rPr>
              <w:t>5-</w:t>
            </w:r>
            <w:r w:rsidR="004921FF">
              <w:rPr>
                <w:rFonts w:ascii="Times New Roman" w:eastAsiaTheme="minorEastAsia" w:hAnsi="Times New Roman" w:hint="eastAsia"/>
                <w:kern w:val="0"/>
              </w:rPr>
              <w:t>5</w:t>
            </w:r>
            <w:r w:rsidRPr="009F441E">
              <w:rPr>
                <w:rFonts w:ascii="Times New Roman" w:eastAsiaTheme="minorEastAsia" w:hAnsi="Times New Roman"/>
                <w:kern w:val="0"/>
              </w:rPr>
              <w:t>。</w:t>
            </w:r>
          </w:p>
          <w:p w:rsidR="00BA3E1A" w:rsidRPr="009F441E" w:rsidRDefault="00120246">
            <w:pPr>
              <w:keepNext/>
              <w:adjustRightInd w:val="0"/>
              <w:snapToGrid w:val="0"/>
              <w:jc w:val="center"/>
              <w:rPr>
                <w:rFonts w:ascii="Times New Roman" w:eastAsiaTheme="minorEastAsia" w:hAnsi="Times New Roman" w:cs="Times New Roman"/>
              </w:rPr>
            </w:pPr>
            <w:r w:rsidRPr="009F441E">
              <w:rPr>
                <w:rFonts w:ascii="Times New Roman" w:eastAsiaTheme="minorEastAsia" w:hAnsi="Times New Roman" w:cs="Times New Roman"/>
              </w:rPr>
              <w:t>表</w:t>
            </w:r>
            <w:r w:rsidRPr="009F441E">
              <w:rPr>
                <w:rFonts w:ascii="Times New Roman" w:eastAsiaTheme="minorEastAsia" w:hAnsi="Times New Roman" w:cs="Times New Roman"/>
              </w:rPr>
              <w:t>5-</w:t>
            </w:r>
            <w:r w:rsidR="004921FF">
              <w:rPr>
                <w:rFonts w:ascii="Times New Roman" w:eastAsiaTheme="minorEastAsia" w:hAnsi="Times New Roman" w:cs="Times New Roman" w:hint="eastAsia"/>
              </w:rPr>
              <w:t>5</w:t>
            </w:r>
            <w:r w:rsidRPr="009F441E">
              <w:rPr>
                <w:rFonts w:ascii="Times New Roman" w:eastAsiaTheme="minorEastAsia" w:hAnsi="Times New Roman" w:cs="Times New Roman"/>
              </w:rPr>
              <w:t>本项目固体废物</w:t>
            </w:r>
            <w:r w:rsidRPr="009F441E">
              <w:rPr>
                <w:rFonts w:ascii="Times New Roman" w:eastAsiaTheme="minorEastAsia" w:hAnsi="Times New Roman" w:cs="Times New Roman"/>
              </w:rPr>
              <w:t>“</w:t>
            </w:r>
            <w:r w:rsidRPr="009F441E">
              <w:rPr>
                <w:rFonts w:ascii="Times New Roman" w:eastAsiaTheme="minorEastAsia" w:hAnsi="Times New Roman" w:cs="Times New Roman"/>
              </w:rPr>
              <w:t>三本帐</w:t>
            </w:r>
            <w:r w:rsidRPr="009F441E">
              <w:rPr>
                <w:rFonts w:ascii="Times New Roman" w:eastAsiaTheme="minorEastAsia" w:hAnsi="Times New Roman" w:cs="Times New Roman"/>
              </w:rPr>
              <w:t>”</w:t>
            </w:r>
            <w:r w:rsidRPr="009F441E">
              <w:rPr>
                <w:rFonts w:ascii="Times New Roman" w:eastAsiaTheme="minorEastAsia" w:hAnsi="Times New Roman" w:cs="Times New Roman"/>
              </w:rPr>
              <w:t>一览表</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39"/>
              <w:gridCol w:w="1743"/>
              <w:gridCol w:w="1313"/>
              <w:gridCol w:w="1494"/>
              <w:gridCol w:w="1495"/>
              <w:gridCol w:w="1495"/>
            </w:tblGrid>
            <w:tr w:rsidR="00BA3E1A" w:rsidRPr="009F441E" w:rsidTr="00354EA9">
              <w:trPr>
                <w:trHeight w:val="340"/>
                <w:jc w:val="center"/>
              </w:trPr>
              <w:tc>
                <w:tcPr>
                  <w:tcW w:w="1339" w:type="dxa"/>
                  <w:tcBorders>
                    <w:top w:val="single" w:sz="12" w:space="0" w:color="auto"/>
                    <w:left w:val="nil"/>
                    <w:bottom w:val="single" w:sz="4" w:space="0" w:color="auto"/>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时期</w:t>
                  </w:r>
                </w:p>
              </w:tc>
              <w:tc>
                <w:tcPr>
                  <w:tcW w:w="3056" w:type="dxa"/>
                  <w:gridSpan w:val="2"/>
                  <w:tcBorders>
                    <w:top w:val="single" w:sz="12" w:space="0" w:color="auto"/>
                    <w:bottom w:val="single" w:sz="4" w:space="0" w:color="auto"/>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污染物名称</w:t>
                  </w:r>
                </w:p>
              </w:tc>
              <w:tc>
                <w:tcPr>
                  <w:tcW w:w="1494" w:type="dxa"/>
                  <w:tcBorders>
                    <w:top w:val="single" w:sz="12" w:space="0" w:color="auto"/>
                    <w:bottom w:val="single" w:sz="4" w:space="0" w:color="auto"/>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产生量</w:t>
                  </w:r>
                  <w:r w:rsidRPr="009F441E">
                    <w:rPr>
                      <w:rFonts w:ascii="Times New Roman" w:eastAsiaTheme="minorEastAsia" w:hAnsi="Times New Roman" w:cs="Times New Roman"/>
                      <w:b/>
                      <w:sz w:val="21"/>
                      <w:szCs w:val="21"/>
                    </w:rPr>
                    <w:t>t/a</w:t>
                  </w:r>
                </w:p>
              </w:tc>
              <w:tc>
                <w:tcPr>
                  <w:tcW w:w="1495" w:type="dxa"/>
                  <w:tcBorders>
                    <w:top w:val="single" w:sz="12" w:space="0" w:color="auto"/>
                    <w:bottom w:val="single" w:sz="4" w:space="0" w:color="auto"/>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削减量</w:t>
                  </w:r>
                  <w:r w:rsidRPr="009F441E">
                    <w:rPr>
                      <w:rFonts w:ascii="Times New Roman" w:eastAsiaTheme="minorEastAsia" w:hAnsi="Times New Roman" w:cs="Times New Roman"/>
                      <w:b/>
                      <w:sz w:val="21"/>
                      <w:szCs w:val="21"/>
                    </w:rPr>
                    <w:t>t/a</w:t>
                  </w:r>
                </w:p>
              </w:tc>
              <w:tc>
                <w:tcPr>
                  <w:tcW w:w="1495" w:type="dxa"/>
                  <w:tcBorders>
                    <w:top w:val="single" w:sz="12" w:space="0" w:color="auto"/>
                    <w:bottom w:val="single" w:sz="4" w:space="0" w:color="auto"/>
                    <w:right w:val="nil"/>
                  </w:tcBorders>
                  <w:vAlign w:val="center"/>
                </w:tcPr>
                <w:p w:rsidR="00BA3E1A" w:rsidRPr="009F441E" w:rsidRDefault="00120246">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排放量</w:t>
                  </w:r>
                  <w:r w:rsidRPr="009F441E">
                    <w:rPr>
                      <w:rFonts w:ascii="Times New Roman" w:eastAsiaTheme="minorEastAsia" w:hAnsi="Times New Roman" w:cs="Times New Roman"/>
                      <w:b/>
                      <w:sz w:val="21"/>
                      <w:szCs w:val="21"/>
                    </w:rPr>
                    <w:t>t/a</w:t>
                  </w:r>
                </w:p>
              </w:tc>
            </w:tr>
            <w:tr w:rsidR="00C1217A" w:rsidRPr="009F441E">
              <w:trPr>
                <w:trHeight w:val="340"/>
                <w:jc w:val="center"/>
              </w:trPr>
              <w:tc>
                <w:tcPr>
                  <w:tcW w:w="1339" w:type="dxa"/>
                  <w:vMerge w:val="restart"/>
                  <w:tcBorders>
                    <w:left w:val="nil"/>
                  </w:tcBorders>
                  <w:vAlign w:val="center"/>
                </w:tcPr>
                <w:p w:rsidR="00C1217A" w:rsidRPr="009F441E" w:rsidRDefault="00C1217A">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营运期</w:t>
                  </w:r>
                </w:p>
              </w:tc>
              <w:tc>
                <w:tcPr>
                  <w:tcW w:w="1743" w:type="dxa"/>
                  <w:vAlign w:val="center"/>
                </w:tcPr>
                <w:p w:rsidR="00C1217A" w:rsidRPr="009F441E" w:rsidRDefault="00C1217A">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一般工业</w:t>
                  </w:r>
                </w:p>
                <w:p w:rsidR="00C1217A" w:rsidRPr="009F441E" w:rsidRDefault="00C1217A">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固体废物</w:t>
                  </w:r>
                </w:p>
              </w:tc>
              <w:tc>
                <w:tcPr>
                  <w:tcW w:w="1313" w:type="dxa"/>
                  <w:vAlign w:val="center"/>
                </w:tcPr>
                <w:p w:rsidR="00C1217A" w:rsidRPr="009F441E" w:rsidRDefault="00C1217A" w:rsidP="00E243FD">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废边角料</w:t>
                  </w:r>
                </w:p>
              </w:tc>
              <w:tc>
                <w:tcPr>
                  <w:tcW w:w="1494" w:type="dxa"/>
                  <w:vAlign w:val="center"/>
                </w:tcPr>
                <w:p w:rsidR="00C1217A" w:rsidRPr="00BB5CE7" w:rsidRDefault="00C1217A" w:rsidP="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50</w:t>
                  </w:r>
                </w:p>
              </w:tc>
              <w:tc>
                <w:tcPr>
                  <w:tcW w:w="1495" w:type="dxa"/>
                  <w:vAlign w:val="center"/>
                </w:tcPr>
                <w:p w:rsidR="00C1217A" w:rsidRPr="00BB5CE7" w:rsidRDefault="00C1217A" w:rsidP="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50</w:t>
                  </w:r>
                </w:p>
              </w:tc>
              <w:tc>
                <w:tcPr>
                  <w:tcW w:w="1495" w:type="dxa"/>
                  <w:tcBorders>
                    <w:right w:val="nil"/>
                  </w:tcBorders>
                  <w:vAlign w:val="center"/>
                </w:tcPr>
                <w:p w:rsidR="00C1217A" w:rsidRPr="009F441E" w:rsidRDefault="00C1217A">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0</w:t>
                  </w:r>
                </w:p>
              </w:tc>
            </w:tr>
            <w:tr w:rsidR="00C1217A" w:rsidRPr="009F441E">
              <w:trPr>
                <w:trHeight w:val="340"/>
                <w:jc w:val="center"/>
              </w:trPr>
              <w:tc>
                <w:tcPr>
                  <w:tcW w:w="1339" w:type="dxa"/>
                  <w:vMerge/>
                  <w:tcBorders>
                    <w:left w:val="nil"/>
                  </w:tcBorders>
                  <w:vAlign w:val="center"/>
                </w:tcPr>
                <w:p w:rsidR="00C1217A" w:rsidRPr="009F441E" w:rsidRDefault="00C1217A">
                  <w:pPr>
                    <w:adjustRightInd w:val="0"/>
                    <w:snapToGrid w:val="0"/>
                    <w:jc w:val="center"/>
                    <w:rPr>
                      <w:rFonts w:ascii="Times New Roman" w:eastAsiaTheme="minorEastAsia" w:hAnsi="Times New Roman" w:cs="Times New Roman"/>
                      <w:sz w:val="21"/>
                      <w:szCs w:val="21"/>
                    </w:rPr>
                  </w:pPr>
                </w:p>
              </w:tc>
              <w:tc>
                <w:tcPr>
                  <w:tcW w:w="1743" w:type="dxa"/>
                  <w:vAlign w:val="center"/>
                </w:tcPr>
                <w:p w:rsidR="00C1217A" w:rsidRPr="009F441E" w:rsidRDefault="00C1217A">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危险废物</w:t>
                  </w:r>
                </w:p>
              </w:tc>
              <w:tc>
                <w:tcPr>
                  <w:tcW w:w="1313" w:type="dxa"/>
                  <w:vAlign w:val="center"/>
                </w:tcPr>
                <w:p w:rsidR="00C1217A" w:rsidRDefault="00C1217A" w:rsidP="00E243FD">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废皂化液</w:t>
                  </w:r>
                </w:p>
              </w:tc>
              <w:tc>
                <w:tcPr>
                  <w:tcW w:w="1494" w:type="dxa"/>
                  <w:vAlign w:val="center"/>
                </w:tcPr>
                <w:p w:rsidR="00C1217A" w:rsidRPr="00BB5CE7" w:rsidRDefault="00C1217A" w:rsidP="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w:t>
                  </w:r>
                </w:p>
              </w:tc>
              <w:tc>
                <w:tcPr>
                  <w:tcW w:w="1495" w:type="dxa"/>
                  <w:vAlign w:val="center"/>
                </w:tcPr>
                <w:p w:rsidR="00C1217A" w:rsidRPr="00BB5CE7" w:rsidRDefault="00C1217A" w:rsidP="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w:t>
                  </w:r>
                </w:p>
              </w:tc>
              <w:tc>
                <w:tcPr>
                  <w:tcW w:w="1495" w:type="dxa"/>
                  <w:tcBorders>
                    <w:right w:val="nil"/>
                  </w:tcBorders>
                  <w:vAlign w:val="center"/>
                </w:tcPr>
                <w:p w:rsidR="00C1217A" w:rsidRDefault="00C1217A">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w:t>
                  </w:r>
                </w:p>
              </w:tc>
            </w:tr>
            <w:tr w:rsidR="00C1217A" w:rsidRPr="009F441E">
              <w:trPr>
                <w:trHeight w:val="340"/>
                <w:jc w:val="center"/>
              </w:trPr>
              <w:tc>
                <w:tcPr>
                  <w:tcW w:w="1339" w:type="dxa"/>
                  <w:vMerge/>
                  <w:tcBorders>
                    <w:left w:val="nil"/>
                    <w:bottom w:val="single" w:sz="12" w:space="0" w:color="auto"/>
                  </w:tcBorders>
                  <w:vAlign w:val="center"/>
                </w:tcPr>
                <w:p w:rsidR="00C1217A" w:rsidRPr="009F441E" w:rsidRDefault="00C1217A">
                  <w:pPr>
                    <w:adjustRightInd w:val="0"/>
                    <w:snapToGrid w:val="0"/>
                    <w:jc w:val="center"/>
                    <w:rPr>
                      <w:rFonts w:ascii="Times New Roman" w:eastAsiaTheme="minorEastAsia" w:hAnsi="Times New Roman" w:cs="Times New Roman"/>
                      <w:sz w:val="21"/>
                      <w:szCs w:val="21"/>
                    </w:rPr>
                  </w:pPr>
                </w:p>
              </w:tc>
              <w:tc>
                <w:tcPr>
                  <w:tcW w:w="3056" w:type="dxa"/>
                  <w:gridSpan w:val="2"/>
                  <w:tcBorders>
                    <w:bottom w:val="single" w:sz="12" w:space="0" w:color="auto"/>
                  </w:tcBorders>
                  <w:vAlign w:val="center"/>
                </w:tcPr>
                <w:p w:rsidR="00C1217A" w:rsidRPr="009F441E" w:rsidRDefault="00C1217A">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生活垃圾</w:t>
                  </w:r>
                </w:p>
              </w:tc>
              <w:tc>
                <w:tcPr>
                  <w:tcW w:w="1494" w:type="dxa"/>
                  <w:tcBorders>
                    <w:bottom w:val="single" w:sz="12" w:space="0" w:color="auto"/>
                  </w:tcBorders>
                  <w:vAlign w:val="center"/>
                </w:tcPr>
                <w:p w:rsidR="00C1217A" w:rsidRPr="009F441E" w:rsidRDefault="00C1217A">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2.25</w:t>
                  </w:r>
                </w:p>
              </w:tc>
              <w:tc>
                <w:tcPr>
                  <w:tcW w:w="1495" w:type="dxa"/>
                  <w:tcBorders>
                    <w:bottom w:val="single" w:sz="12" w:space="0" w:color="auto"/>
                  </w:tcBorders>
                  <w:vAlign w:val="center"/>
                </w:tcPr>
                <w:p w:rsidR="00C1217A" w:rsidRPr="00BB5CE7" w:rsidRDefault="00C1217A" w:rsidP="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2.25</w:t>
                  </w:r>
                </w:p>
              </w:tc>
              <w:tc>
                <w:tcPr>
                  <w:tcW w:w="1495" w:type="dxa"/>
                  <w:tcBorders>
                    <w:bottom w:val="single" w:sz="12" w:space="0" w:color="auto"/>
                    <w:right w:val="nil"/>
                  </w:tcBorders>
                  <w:vAlign w:val="center"/>
                </w:tcPr>
                <w:p w:rsidR="00C1217A" w:rsidRPr="00BB5CE7" w:rsidRDefault="00C1217A" w:rsidP="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w:t>
                  </w:r>
                </w:p>
              </w:tc>
            </w:tr>
          </w:tbl>
          <w:p w:rsidR="00BA3E1A" w:rsidRPr="00561EF5" w:rsidRDefault="00BA3E1A">
            <w:pPr>
              <w:pStyle w:val="25"/>
              <w:adjustRightInd w:val="0"/>
              <w:snapToGrid w:val="0"/>
              <w:spacing w:line="360" w:lineRule="auto"/>
              <w:ind w:firstLineChars="0" w:firstLine="0"/>
              <w:rPr>
                <w:rFonts w:ascii="Times New Roman" w:eastAsiaTheme="minorEastAsia" w:hAnsi="Times New Roman" w:cs="Times New Roman"/>
              </w:rPr>
            </w:pPr>
          </w:p>
        </w:tc>
      </w:tr>
    </w:tbl>
    <w:p w:rsidR="00BA3E1A" w:rsidRPr="00561EF5" w:rsidRDefault="009B76E9" w:rsidP="009B76E9">
      <w:pPr>
        <w:pStyle w:val="1"/>
        <w:rPr>
          <w:rFonts w:eastAsiaTheme="minorEastAsia"/>
          <w:b/>
        </w:rPr>
      </w:pPr>
      <w:r w:rsidRPr="00561EF5">
        <w:rPr>
          <w:rFonts w:eastAsiaTheme="minorEastAsia"/>
          <w:b/>
        </w:rPr>
        <w:lastRenderedPageBreak/>
        <w:t>表</w:t>
      </w:r>
      <w:r w:rsidRPr="00561EF5">
        <w:rPr>
          <w:rFonts w:eastAsiaTheme="minorEastAsia"/>
          <w:b/>
        </w:rPr>
        <w:t>6</w:t>
      </w:r>
      <w:r w:rsidR="00120246" w:rsidRPr="00561EF5">
        <w:rPr>
          <w:rFonts w:eastAsiaTheme="minorEastAsia"/>
          <w:b/>
        </w:rPr>
        <w:t>主要污染物产生及预计排放情况</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416"/>
        <w:gridCol w:w="698"/>
        <w:gridCol w:w="1057"/>
        <w:gridCol w:w="704"/>
        <w:gridCol w:w="234"/>
        <w:gridCol w:w="993"/>
        <w:gridCol w:w="535"/>
        <w:gridCol w:w="457"/>
        <w:gridCol w:w="709"/>
        <w:gridCol w:w="1642"/>
      </w:tblGrid>
      <w:tr w:rsidR="00BA3E1A" w:rsidRPr="00561EF5" w:rsidTr="007B5B8E">
        <w:trPr>
          <w:trHeight w:val="340"/>
          <w:jc w:val="center"/>
        </w:trPr>
        <w:tc>
          <w:tcPr>
            <w:tcW w:w="421"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种类</w:t>
            </w:r>
          </w:p>
        </w:tc>
        <w:tc>
          <w:tcPr>
            <w:tcW w:w="1416"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排放源</w:t>
            </w:r>
          </w:p>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（编号）</w:t>
            </w:r>
          </w:p>
        </w:tc>
        <w:tc>
          <w:tcPr>
            <w:tcW w:w="698"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污染物名称</w:t>
            </w:r>
          </w:p>
        </w:tc>
        <w:tc>
          <w:tcPr>
            <w:tcW w:w="1057"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产生浓度</w:t>
            </w:r>
          </w:p>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(mg/m</w:t>
            </w:r>
            <w:r w:rsidRPr="009F441E">
              <w:rPr>
                <w:rFonts w:ascii="Times New Roman" w:eastAsiaTheme="minorEastAsia" w:hAnsi="Times New Roman" w:cs="Times New Roman"/>
                <w:sz w:val="21"/>
                <w:szCs w:val="21"/>
                <w:vertAlign w:val="superscript"/>
              </w:rPr>
              <w:t>3</w:t>
            </w:r>
            <w:r w:rsidRPr="009F441E">
              <w:rPr>
                <w:rFonts w:ascii="Times New Roman" w:eastAsiaTheme="minorEastAsia" w:hAnsi="Times New Roman" w:cs="Times New Roman"/>
                <w:sz w:val="21"/>
                <w:szCs w:val="21"/>
              </w:rPr>
              <w:t>)</w:t>
            </w:r>
          </w:p>
        </w:tc>
        <w:tc>
          <w:tcPr>
            <w:tcW w:w="938" w:type="dxa"/>
            <w:gridSpan w:val="2"/>
            <w:vAlign w:val="center"/>
          </w:tcPr>
          <w:p w:rsidR="00BA3E1A" w:rsidRPr="009F441E" w:rsidRDefault="00120246">
            <w:pPr>
              <w:adjustRightInd w:val="0"/>
              <w:snapToGrid w:val="0"/>
              <w:ind w:left="210" w:hangingChars="100" w:hanging="21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产生量</w:t>
            </w:r>
          </w:p>
          <w:p w:rsidR="00BA3E1A" w:rsidRPr="009F441E" w:rsidRDefault="00120246">
            <w:pPr>
              <w:adjustRightInd w:val="0"/>
              <w:snapToGrid w:val="0"/>
              <w:ind w:left="210" w:hangingChars="100" w:hanging="21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(t/a)</w:t>
            </w:r>
          </w:p>
        </w:tc>
        <w:tc>
          <w:tcPr>
            <w:tcW w:w="993"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排放浓度</w:t>
            </w:r>
          </w:p>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(mg/m</w:t>
            </w:r>
            <w:r w:rsidRPr="009F441E">
              <w:rPr>
                <w:rFonts w:ascii="Times New Roman" w:eastAsiaTheme="minorEastAsia" w:hAnsi="Times New Roman" w:cs="Times New Roman"/>
                <w:sz w:val="21"/>
                <w:szCs w:val="21"/>
                <w:vertAlign w:val="superscript"/>
              </w:rPr>
              <w:t>3</w:t>
            </w:r>
            <w:r w:rsidRPr="009F441E">
              <w:rPr>
                <w:rFonts w:ascii="Times New Roman" w:eastAsiaTheme="minorEastAsia" w:hAnsi="Times New Roman" w:cs="Times New Roman"/>
                <w:sz w:val="21"/>
                <w:szCs w:val="21"/>
              </w:rPr>
              <w:t>)</w:t>
            </w:r>
          </w:p>
        </w:tc>
        <w:tc>
          <w:tcPr>
            <w:tcW w:w="992" w:type="dxa"/>
            <w:gridSpan w:val="2"/>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排放速率</w:t>
            </w:r>
          </w:p>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(kg/h)</w:t>
            </w:r>
          </w:p>
        </w:tc>
        <w:tc>
          <w:tcPr>
            <w:tcW w:w="709"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排放量</w:t>
            </w:r>
          </w:p>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(t/a)</w:t>
            </w:r>
          </w:p>
        </w:tc>
        <w:tc>
          <w:tcPr>
            <w:tcW w:w="1642"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排放去向</w:t>
            </w:r>
          </w:p>
        </w:tc>
      </w:tr>
      <w:tr w:rsidR="00BA3E1A" w:rsidRPr="00561EF5" w:rsidTr="007B5B8E">
        <w:trPr>
          <w:cantSplit/>
          <w:trHeight w:val="340"/>
          <w:jc w:val="center"/>
        </w:trPr>
        <w:tc>
          <w:tcPr>
            <w:tcW w:w="421" w:type="dxa"/>
            <w:vMerge w:val="restart"/>
            <w:textDirection w:val="tbRlV"/>
            <w:vAlign w:val="center"/>
          </w:tcPr>
          <w:p w:rsidR="00BA3E1A" w:rsidRPr="009F441E" w:rsidRDefault="00120246">
            <w:pPr>
              <w:adjustRightInd w:val="0"/>
              <w:snapToGrid w:val="0"/>
              <w:ind w:left="113" w:right="113"/>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大气污染物</w:t>
            </w:r>
          </w:p>
        </w:tc>
        <w:tc>
          <w:tcPr>
            <w:tcW w:w="1416"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燃料燃</w:t>
            </w:r>
          </w:p>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烧废气</w:t>
            </w:r>
          </w:p>
        </w:tc>
        <w:tc>
          <w:tcPr>
            <w:tcW w:w="698"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1057"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938" w:type="dxa"/>
            <w:gridSpan w:val="2"/>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993"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992" w:type="dxa"/>
            <w:gridSpan w:val="2"/>
            <w:vAlign w:val="center"/>
          </w:tcPr>
          <w:p w:rsidR="00BA3E1A" w:rsidRPr="009F441E" w:rsidRDefault="00120246">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Theme="minorEastAsia" w:hAnsi="Times New Roman" w:cs="Times New Roman"/>
                <w:color w:val="auto"/>
                <w:kern w:val="2"/>
                <w:sz w:val="21"/>
              </w:rPr>
            </w:pPr>
            <w:r w:rsidRPr="009F441E">
              <w:rPr>
                <w:rFonts w:ascii="Times New Roman" w:eastAsiaTheme="minorEastAsia" w:hAnsi="Times New Roman" w:cs="Times New Roman"/>
                <w:color w:val="auto"/>
                <w:kern w:val="2"/>
                <w:sz w:val="21"/>
              </w:rPr>
              <w:t>/</w:t>
            </w:r>
          </w:p>
        </w:tc>
        <w:tc>
          <w:tcPr>
            <w:tcW w:w="709"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1642"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r>
      <w:tr w:rsidR="00BA3E1A" w:rsidRPr="00561EF5" w:rsidTr="007B5B8E">
        <w:trPr>
          <w:cantSplit/>
          <w:trHeight w:val="340"/>
          <w:jc w:val="center"/>
        </w:trPr>
        <w:tc>
          <w:tcPr>
            <w:tcW w:w="421" w:type="dxa"/>
            <w:vMerge/>
            <w:textDirection w:val="tbRlV"/>
            <w:vAlign w:val="center"/>
          </w:tcPr>
          <w:p w:rsidR="00BA3E1A" w:rsidRPr="009F441E" w:rsidRDefault="00BA3E1A">
            <w:pPr>
              <w:adjustRightInd w:val="0"/>
              <w:snapToGrid w:val="0"/>
              <w:ind w:left="113" w:right="113"/>
              <w:jc w:val="center"/>
              <w:rPr>
                <w:rFonts w:ascii="Times New Roman" w:eastAsiaTheme="minorEastAsia" w:hAnsi="Times New Roman" w:cs="Times New Roman"/>
                <w:sz w:val="21"/>
                <w:szCs w:val="21"/>
              </w:rPr>
            </w:pPr>
          </w:p>
        </w:tc>
        <w:tc>
          <w:tcPr>
            <w:tcW w:w="1416"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工艺废气</w:t>
            </w:r>
          </w:p>
        </w:tc>
        <w:tc>
          <w:tcPr>
            <w:tcW w:w="698" w:type="dxa"/>
            <w:vAlign w:val="center"/>
          </w:tcPr>
          <w:p w:rsidR="00BA3E1A" w:rsidRPr="009F441E" w:rsidRDefault="00150223">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1057" w:type="dxa"/>
            <w:vAlign w:val="center"/>
          </w:tcPr>
          <w:p w:rsidR="00BA3E1A" w:rsidRPr="009F441E" w:rsidRDefault="00150223">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938" w:type="dxa"/>
            <w:gridSpan w:val="2"/>
            <w:vAlign w:val="center"/>
          </w:tcPr>
          <w:p w:rsidR="00BA3E1A" w:rsidRPr="009F441E" w:rsidRDefault="00150223">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993" w:type="dxa"/>
            <w:vAlign w:val="center"/>
          </w:tcPr>
          <w:p w:rsidR="00BA3E1A" w:rsidRPr="009F441E" w:rsidRDefault="00150223">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992" w:type="dxa"/>
            <w:gridSpan w:val="2"/>
            <w:vAlign w:val="center"/>
          </w:tcPr>
          <w:p w:rsidR="00BA3E1A" w:rsidRPr="009F441E" w:rsidRDefault="00150223">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709" w:type="dxa"/>
            <w:vAlign w:val="center"/>
          </w:tcPr>
          <w:p w:rsidR="00BA3E1A" w:rsidRPr="009F441E" w:rsidRDefault="00150223">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Theme="minorEastAsia" w:hAnsi="Times New Roman" w:cs="Times New Roman"/>
                <w:color w:val="auto"/>
                <w:kern w:val="2"/>
                <w:sz w:val="21"/>
              </w:rPr>
            </w:pPr>
            <w:r w:rsidRPr="009F441E">
              <w:rPr>
                <w:rFonts w:ascii="Times New Roman" w:eastAsiaTheme="minorEastAsia" w:hAnsi="Times New Roman" w:cs="Times New Roman"/>
                <w:color w:val="auto"/>
                <w:kern w:val="2"/>
                <w:sz w:val="21"/>
              </w:rPr>
              <w:t>/</w:t>
            </w:r>
          </w:p>
        </w:tc>
        <w:tc>
          <w:tcPr>
            <w:tcW w:w="1642" w:type="dxa"/>
            <w:vAlign w:val="center"/>
          </w:tcPr>
          <w:p w:rsidR="00BA3E1A" w:rsidRPr="009F441E" w:rsidRDefault="00150223">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r>
      <w:tr w:rsidR="00BA3E1A" w:rsidRPr="00561EF5" w:rsidTr="007B5B8E">
        <w:trPr>
          <w:cantSplit/>
          <w:trHeight w:val="340"/>
          <w:jc w:val="center"/>
        </w:trPr>
        <w:tc>
          <w:tcPr>
            <w:tcW w:w="421" w:type="dxa"/>
            <w:vMerge/>
            <w:textDirection w:val="tbRlV"/>
            <w:vAlign w:val="center"/>
          </w:tcPr>
          <w:p w:rsidR="00BA3E1A" w:rsidRPr="009F441E" w:rsidRDefault="00BA3E1A">
            <w:pPr>
              <w:adjustRightInd w:val="0"/>
              <w:snapToGrid w:val="0"/>
              <w:ind w:left="113" w:right="113"/>
              <w:jc w:val="center"/>
              <w:rPr>
                <w:rFonts w:ascii="Times New Roman" w:eastAsiaTheme="minorEastAsia" w:hAnsi="Times New Roman" w:cs="Times New Roman"/>
                <w:sz w:val="21"/>
                <w:szCs w:val="21"/>
              </w:rPr>
            </w:pPr>
          </w:p>
        </w:tc>
        <w:tc>
          <w:tcPr>
            <w:tcW w:w="1416" w:type="dxa"/>
            <w:vMerge w:val="restart"/>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无组织</w:t>
            </w:r>
          </w:p>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排放</w:t>
            </w:r>
          </w:p>
        </w:tc>
        <w:tc>
          <w:tcPr>
            <w:tcW w:w="698" w:type="dxa"/>
            <w:vAlign w:val="center"/>
          </w:tcPr>
          <w:p w:rsidR="00BA3E1A" w:rsidRPr="009F441E" w:rsidRDefault="00BA3E1A">
            <w:pPr>
              <w:adjustRightInd w:val="0"/>
              <w:snapToGrid w:val="0"/>
              <w:jc w:val="center"/>
              <w:rPr>
                <w:rFonts w:ascii="Times New Roman" w:eastAsiaTheme="minorEastAsia" w:hAnsi="Times New Roman" w:cs="Times New Roman"/>
                <w:sz w:val="21"/>
                <w:szCs w:val="21"/>
              </w:rPr>
            </w:pPr>
          </w:p>
        </w:tc>
        <w:tc>
          <w:tcPr>
            <w:tcW w:w="1995" w:type="dxa"/>
            <w:gridSpan w:val="3"/>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产生量</w:t>
            </w:r>
            <w:r w:rsidRPr="009F441E">
              <w:rPr>
                <w:rFonts w:ascii="Times New Roman" w:eastAsiaTheme="minorEastAsia" w:hAnsi="Times New Roman" w:cs="Times New Roman"/>
                <w:sz w:val="21"/>
                <w:szCs w:val="21"/>
              </w:rPr>
              <w:t>t/a</w:t>
            </w:r>
          </w:p>
        </w:tc>
        <w:tc>
          <w:tcPr>
            <w:tcW w:w="4336" w:type="dxa"/>
            <w:gridSpan w:val="5"/>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排放量</w:t>
            </w:r>
            <w:r w:rsidRPr="009F441E">
              <w:rPr>
                <w:rFonts w:ascii="Times New Roman" w:eastAsiaTheme="minorEastAsia" w:hAnsi="Times New Roman" w:cs="Times New Roman"/>
                <w:sz w:val="21"/>
                <w:szCs w:val="21"/>
              </w:rPr>
              <w:t>t/a</w:t>
            </w:r>
          </w:p>
        </w:tc>
      </w:tr>
      <w:tr w:rsidR="00BA3E1A" w:rsidRPr="00561EF5" w:rsidTr="007B5B8E">
        <w:trPr>
          <w:cantSplit/>
          <w:trHeight w:val="340"/>
          <w:jc w:val="center"/>
        </w:trPr>
        <w:tc>
          <w:tcPr>
            <w:tcW w:w="421" w:type="dxa"/>
            <w:vMerge/>
            <w:textDirection w:val="tbRlV"/>
            <w:vAlign w:val="center"/>
          </w:tcPr>
          <w:p w:rsidR="00BA3E1A" w:rsidRPr="009F441E" w:rsidRDefault="00BA3E1A">
            <w:pPr>
              <w:adjustRightInd w:val="0"/>
              <w:snapToGrid w:val="0"/>
              <w:ind w:left="113" w:right="113"/>
              <w:jc w:val="center"/>
              <w:rPr>
                <w:rFonts w:ascii="Times New Roman" w:eastAsiaTheme="minorEastAsia" w:hAnsi="Times New Roman" w:cs="Times New Roman"/>
                <w:sz w:val="21"/>
                <w:szCs w:val="21"/>
              </w:rPr>
            </w:pPr>
          </w:p>
        </w:tc>
        <w:tc>
          <w:tcPr>
            <w:tcW w:w="1416" w:type="dxa"/>
            <w:vMerge/>
            <w:vAlign w:val="center"/>
          </w:tcPr>
          <w:p w:rsidR="00BA3E1A" w:rsidRPr="009F441E" w:rsidRDefault="00BA3E1A">
            <w:pPr>
              <w:adjustRightInd w:val="0"/>
              <w:snapToGrid w:val="0"/>
              <w:jc w:val="center"/>
              <w:rPr>
                <w:rFonts w:ascii="Times New Roman" w:eastAsiaTheme="minorEastAsia" w:hAnsi="Times New Roman" w:cs="Times New Roman"/>
                <w:sz w:val="21"/>
                <w:szCs w:val="21"/>
              </w:rPr>
            </w:pPr>
          </w:p>
        </w:tc>
        <w:tc>
          <w:tcPr>
            <w:tcW w:w="698" w:type="dxa"/>
            <w:vAlign w:val="center"/>
          </w:tcPr>
          <w:p w:rsidR="00BA3E1A" w:rsidRPr="009F441E" w:rsidRDefault="00A5339E">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t>
            </w:r>
          </w:p>
        </w:tc>
        <w:tc>
          <w:tcPr>
            <w:tcW w:w="1995" w:type="dxa"/>
            <w:gridSpan w:val="3"/>
            <w:vAlign w:val="center"/>
          </w:tcPr>
          <w:p w:rsidR="00BA3E1A" w:rsidRPr="009F441E" w:rsidRDefault="00C1217A">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w:t>
            </w:r>
          </w:p>
        </w:tc>
        <w:tc>
          <w:tcPr>
            <w:tcW w:w="4336" w:type="dxa"/>
            <w:gridSpan w:val="5"/>
            <w:vAlign w:val="center"/>
          </w:tcPr>
          <w:p w:rsidR="00BA3E1A" w:rsidRPr="009F441E" w:rsidRDefault="00C1217A">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w:t>
            </w:r>
          </w:p>
        </w:tc>
      </w:tr>
      <w:tr w:rsidR="00BA3E1A" w:rsidRPr="00561EF5" w:rsidTr="007B5B8E">
        <w:trPr>
          <w:cantSplit/>
          <w:trHeight w:val="340"/>
          <w:jc w:val="center"/>
        </w:trPr>
        <w:tc>
          <w:tcPr>
            <w:tcW w:w="421" w:type="dxa"/>
            <w:vMerge w:val="restart"/>
            <w:textDirection w:val="tbRlV"/>
            <w:vAlign w:val="center"/>
          </w:tcPr>
          <w:p w:rsidR="00BA3E1A" w:rsidRPr="009F441E" w:rsidRDefault="00120246">
            <w:pPr>
              <w:adjustRightInd w:val="0"/>
              <w:snapToGrid w:val="0"/>
              <w:ind w:left="113" w:right="113"/>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水污染物</w:t>
            </w:r>
          </w:p>
        </w:tc>
        <w:tc>
          <w:tcPr>
            <w:tcW w:w="1416" w:type="dxa"/>
            <w:vAlign w:val="center"/>
          </w:tcPr>
          <w:p w:rsidR="00BA3E1A" w:rsidRPr="009F441E" w:rsidRDefault="00BA3E1A">
            <w:pPr>
              <w:adjustRightInd w:val="0"/>
              <w:snapToGrid w:val="0"/>
              <w:jc w:val="center"/>
              <w:rPr>
                <w:rFonts w:ascii="Times New Roman" w:eastAsiaTheme="minorEastAsia" w:hAnsi="Times New Roman" w:cs="Times New Roman"/>
                <w:sz w:val="21"/>
                <w:szCs w:val="21"/>
              </w:rPr>
            </w:pPr>
          </w:p>
        </w:tc>
        <w:tc>
          <w:tcPr>
            <w:tcW w:w="698"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污染物名称</w:t>
            </w:r>
          </w:p>
        </w:tc>
        <w:tc>
          <w:tcPr>
            <w:tcW w:w="1057"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废水量</w:t>
            </w:r>
          </w:p>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(t/a)</w:t>
            </w:r>
          </w:p>
        </w:tc>
        <w:tc>
          <w:tcPr>
            <w:tcW w:w="938" w:type="dxa"/>
            <w:gridSpan w:val="2"/>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产生浓度</w:t>
            </w:r>
          </w:p>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(mg/L)</w:t>
            </w:r>
          </w:p>
        </w:tc>
        <w:tc>
          <w:tcPr>
            <w:tcW w:w="993"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产生量</w:t>
            </w:r>
          </w:p>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(t/a)</w:t>
            </w:r>
          </w:p>
        </w:tc>
        <w:tc>
          <w:tcPr>
            <w:tcW w:w="992" w:type="dxa"/>
            <w:gridSpan w:val="2"/>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排放浓度</w:t>
            </w:r>
          </w:p>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(mg/L)</w:t>
            </w:r>
          </w:p>
        </w:tc>
        <w:tc>
          <w:tcPr>
            <w:tcW w:w="709"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排放量</w:t>
            </w:r>
          </w:p>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(t/a)</w:t>
            </w:r>
          </w:p>
        </w:tc>
        <w:tc>
          <w:tcPr>
            <w:tcW w:w="1642"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排放去向</w:t>
            </w:r>
          </w:p>
        </w:tc>
      </w:tr>
      <w:tr w:rsidR="00BA3E1A" w:rsidRPr="00561EF5" w:rsidTr="007B5B8E">
        <w:trPr>
          <w:cantSplit/>
          <w:trHeight w:val="419"/>
          <w:jc w:val="center"/>
        </w:trPr>
        <w:tc>
          <w:tcPr>
            <w:tcW w:w="421" w:type="dxa"/>
            <w:vMerge/>
            <w:textDirection w:val="tbRlV"/>
            <w:vAlign w:val="center"/>
          </w:tcPr>
          <w:p w:rsidR="00BA3E1A" w:rsidRPr="009F441E" w:rsidRDefault="00BA3E1A">
            <w:pPr>
              <w:adjustRightInd w:val="0"/>
              <w:snapToGrid w:val="0"/>
              <w:ind w:left="113" w:right="113"/>
              <w:jc w:val="center"/>
              <w:rPr>
                <w:rFonts w:ascii="Times New Roman" w:eastAsiaTheme="minorEastAsia" w:hAnsi="Times New Roman" w:cs="Times New Roman"/>
                <w:sz w:val="21"/>
                <w:szCs w:val="21"/>
              </w:rPr>
            </w:pPr>
          </w:p>
        </w:tc>
        <w:tc>
          <w:tcPr>
            <w:tcW w:w="1416"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生产废水</w:t>
            </w:r>
          </w:p>
        </w:tc>
        <w:tc>
          <w:tcPr>
            <w:tcW w:w="698"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1057"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938" w:type="dxa"/>
            <w:gridSpan w:val="2"/>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993"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992" w:type="dxa"/>
            <w:gridSpan w:val="2"/>
            <w:vAlign w:val="center"/>
          </w:tcPr>
          <w:p w:rsidR="00BA3E1A" w:rsidRPr="009F441E" w:rsidRDefault="00120246">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Theme="minorEastAsia" w:hAnsi="Times New Roman" w:cs="Times New Roman"/>
                <w:color w:val="auto"/>
                <w:kern w:val="2"/>
                <w:sz w:val="21"/>
              </w:rPr>
            </w:pPr>
            <w:r w:rsidRPr="009F441E">
              <w:rPr>
                <w:rFonts w:ascii="Times New Roman" w:eastAsiaTheme="minorEastAsia" w:hAnsi="Times New Roman" w:cs="Times New Roman"/>
                <w:color w:val="auto"/>
                <w:kern w:val="2"/>
                <w:sz w:val="21"/>
              </w:rPr>
              <w:t>/</w:t>
            </w:r>
          </w:p>
        </w:tc>
        <w:tc>
          <w:tcPr>
            <w:tcW w:w="709"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1642" w:type="dxa"/>
            <w:vAlign w:val="center"/>
          </w:tcPr>
          <w:p w:rsidR="00BA3E1A" w:rsidRPr="009F441E" w:rsidRDefault="00120246">
            <w:pPr>
              <w:pStyle w:val="2TimesNewRoman"/>
              <w:adjustRightInd w:val="0"/>
              <w:snapToGrid w:val="0"/>
              <w:spacing w:before="0" w:after="0" w:line="240" w:lineRule="auto"/>
              <w:ind w:left="0" w:firstLine="0"/>
              <w:jc w:val="center"/>
              <w:rPr>
                <w:rFonts w:eastAsiaTheme="minorEastAsia"/>
                <w:kern w:val="0"/>
                <w:sz w:val="21"/>
                <w:szCs w:val="21"/>
              </w:rPr>
            </w:pPr>
            <w:r w:rsidRPr="009F441E">
              <w:rPr>
                <w:rFonts w:eastAsiaTheme="minorEastAsia"/>
                <w:kern w:val="0"/>
                <w:sz w:val="21"/>
                <w:szCs w:val="21"/>
              </w:rPr>
              <w:t>/</w:t>
            </w:r>
          </w:p>
        </w:tc>
      </w:tr>
      <w:tr w:rsidR="00BA3E1A" w:rsidRPr="00561EF5" w:rsidTr="007B5B8E">
        <w:trPr>
          <w:cantSplit/>
          <w:trHeight w:val="340"/>
          <w:jc w:val="center"/>
        </w:trPr>
        <w:tc>
          <w:tcPr>
            <w:tcW w:w="421" w:type="dxa"/>
            <w:vMerge/>
            <w:textDirection w:val="tbRlV"/>
            <w:vAlign w:val="center"/>
          </w:tcPr>
          <w:p w:rsidR="00BA3E1A" w:rsidRPr="009F441E" w:rsidRDefault="00BA3E1A">
            <w:pPr>
              <w:adjustRightInd w:val="0"/>
              <w:snapToGrid w:val="0"/>
              <w:ind w:left="113" w:right="113"/>
              <w:jc w:val="center"/>
              <w:rPr>
                <w:rFonts w:ascii="Times New Roman" w:eastAsiaTheme="minorEastAsia" w:hAnsi="Times New Roman" w:cs="Times New Roman"/>
                <w:sz w:val="21"/>
                <w:szCs w:val="21"/>
              </w:rPr>
            </w:pPr>
          </w:p>
        </w:tc>
        <w:tc>
          <w:tcPr>
            <w:tcW w:w="1416" w:type="dxa"/>
            <w:vMerge w:val="restart"/>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生活污水</w:t>
            </w:r>
          </w:p>
        </w:tc>
        <w:tc>
          <w:tcPr>
            <w:tcW w:w="698"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COD</w:t>
            </w:r>
          </w:p>
        </w:tc>
        <w:tc>
          <w:tcPr>
            <w:tcW w:w="1057" w:type="dxa"/>
            <w:vMerge w:val="restart"/>
            <w:vAlign w:val="center"/>
          </w:tcPr>
          <w:p w:rsidR="00BA3E1A" w:rsidRPr="009F441E" w:rsidRDefault="00BF5FE0">
            <w:pPr>
              <w:adjustRightInd w:val="0"/>
              <w:snapToGrid w:val="0"/>
              <w:jc w:val="center"/>
              <w:rPr>
                <w:rFonts w:ascii="Times New Roman" w:eastAsiaTheme="minorEastAsia" w:hAnsi="Times New Roman" w:cs="Times New Roman"/>
                <w:color w:val="FF0000"/>
                <w:sz w:val="21"/>
                <w:szCs w:val="21"/>
              </w:rPr>
            </w:pPr>
            <w:r>
              <w:rPr>
                <w:rFonts w:ascii="Times New Roman" w:eastAsiaTheme="minorEastAsia" w:hAnsi="Times New Roman" w:cs="Times New Roman" w:hint="eastAsia"/>
                <w:color w:val="000000" w:themeColor="text1"/>
                <w:sz w:val="21"/>
                <w:szCs w:val="21"/>
              </w:rPr>
              <w:t>480</w:t>
            </w:r>
          </w:p>
        </w:tc>
        <w:tc>
          <w:tcPr>
            <w:tcW w:w="938" w:type="dxa"/>
            <w:gridSpan w:val="2"/>
            <w:vAlign w:val="center"/>
          </w:tcPr>
          <w:p w:rsidR="00BA3E1A" w:rsidRPr="009F441E" w:rsidRDefault="00120246">
            <w:pPr>
              <w:adjustRightInd w:val="0"/>
              <w:snapToGrid w:val="0"/>
              <w:jc w:val="center"/>
              <w:rPr>
                <w:rFonts w:ascii="Times New Roman" w:eastAsiaTheme="minorEastAsia" w:hAnsi="Times New Roman" w:cs="Times New Roman"/>
                <w:color w:val="000000" w:themeColor="text1"/>
                <w:sz w:val="21"/>
                <w:szCs w:val="21"/>
              </w:rPr>
            </w:pPr>
            <w:r w:rsidRPr="009F441E">
              <w:rPr>
                <w:rFonts w:ascii="Times New Roman" w:eastAsiaTheme="minorEastAsia" w:hAnsi="Times New Roman" w:cs="Times New Roman"/>
                <w:color w:val="000000" w:themeColor="text1"/>
                <w:sz w:val="21"/>
                <w:szCs w:val="21"/>
              </w:rPr>
              <w:t>500</w:t>
            </w:r>
          </w:p>
        </w:tc>
        <w:tc>
          <w:tcPr>
            <w:tcW w:w="993" w:type="dxa"/>
            <w:vAlign w:val="center"/>
          </w:tcPr>
          <w:p w:rsidR="00BA3E1A" w:rsidRPr="001C1B60" w:rsidRDefault="00CF0B06">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0.24</w:t>
            </w:r>
          </w:p>
        </w:tc>
        <w:tc>
          <w:tcPr>
            <w:tcW w:w="992" w:type="dxa"/>
            <w:gridSpan w:val="2"/>
            <w:vAlign w:val="center"/>
          </w:tcPr>
          <w:p w:rsidR="00BA3E1A" w:rsidRPr="009F441E" w:rsidRDefault="00120246">
            <w:pPr>
              <w:adjustRightInd w:val="0"/>
              <w:snapToGrid w:val="0"/>
              <w:jc w:val="center"/>
              <w:rPr>
                <w:rFonts w:ascii="Times New Roman" w:eastAsiaTheme="minorEastAsia" w:hAnsi="Times New Roman" w:cs="Times New Roman"/>
                <w:color w:val="000000" w:themeColor="text1"/>
                <w:sz w:val="21"/>
                <w:szCs w:val="21"/>
              </w:rPr>
            </w:pPr>
            <w:r w:rsidRPr="009F441E">
              <w:rPr>
                <w:rFonts w:ascii="Times New Roman" w:eastAsiaTheme="minorEastAsia" w:hAnsi="Times New Roman" w:cs="Times New Roman"/>
                <w:color w:val="000000" w:themeColor="text1"/>
                <w:sz w:val="21"/>
                <w:szCs w:val="21"/>
              </w:rPr>
              <w:t>50</w:t>
            </w:r>
          </w:p>
        </w:tc>
        <w:tc>
          <w:tcPr>
            <w:tcW w:w="709" w:type="dxa"/>
            <w:vAlign w:val="center"/>
          </w:tcPr>
          <w:p w:rsidR="00BA3E1A" w:rsidRPr="001C1B60" w:rsidRDefault="00C1217A" w:rsidP="00BF5FE0">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w:t>
            </w:r>
            <w:r w:rsidR="00BF5FE0">
              <w:rPr>
                <w:rFonts w:ascii="Times New Roman" w:eastAsiaTheme="minorEastAsia" w:hAnsi="Times New Roman" w:cs="Times New Roman" w:hint="eastAsia"/>
                <w:sz w:val="21"/>
                <w:szCs w:val="21"/>
              </w:rPr>
              <w:t>24</w:t>
            </w:r>
          </w:p>
        </w:tc>
        <w:tc>
          <w:tcPr>
            <w:tcW w:w="1642" w:type="dxa"/>
            <w:vMerge w:val="restart"/>
            <w:vAlign w:val="center"/>
          </w:tcPr>
          <w:p w:rsidR="00BA3E1A" w:rsidRPr="009F441E" w:rsidRDefault="00CB1DBF">
            <w:pPr>
              <w:pStyle w:val="2TimesNewRoman"/>
              <w:adjustRightInd w:val="0"/>
              <w:snapToGrid w:val="0"/>
              <w:spacing w:before="0" w:after="0" w:line="240" w:lineRule="auto"/>
              <w:ind w:left="0" w:firstLine="0"/>
              <w:jc w:val="center"/>
              <w:rPr>
                <w:rFonts w:eastAsiaTheme="minorEastAsia"/>
                <w:kern w:val="0"/>
                <w:sz w:val="21"/>
                <w:szCs w:val="21"/>
              </w:rPr>
            </w:pPr>
            <w:r w:rsidRPr="009F441E">
              <w:rPr>
                <w:rFonts w:eastAsiaTheme="minorEastAsia"/>
                <w:kern w:val="0"/>
                <w:sz w:val="21"/>
                <w:szCs w:val="21"/>
              </w:rPr>
              <w:t>接入</w:t>
            </w:r>
            <w:r w:rsidR="004D212F">
              <w:rPr>
                <w:rFonts w:eastAsiaTheme="minorEastAsia"/>
                <w:kern w:val="0"/>
                <w:sz w:val="21"/>
                <w:szCs w:val="21"/>
              </w:rPr>
              <w:t>江阴市申港工业园区污水处理有限公司</w:t>
            </w:r>
            <w:r w:rsidR="00120246" w:rsidRPr="009F441E">
              <w:rPr>
                <w:rFonts w:eastAsiaTheme="minorEastAsia"/>
                <w:kern w:val="0"/>
                <w:sz w:val="21"/>
                <w:szCs w:val="21"/>
              </w:rPr>
              <w:t>集中处理，最终排入</w:t>
            </w:r>
            <w:r w:rsidR="00E63A4E" w:rsidRPr="00E63A4E">
              <w:rPr>
                <w:rFonts w:eastAsiaTheme="minorEastAsia" w:hint="eastAsia"/>
                <w:kern w:val="0"/>
                <w:sz w:val="21"/>
                <w:szCs w:val="21"/>
              </w:rPr>
              <w:t>新沟河</w:t>
            </w:r>
          </w:p>
        </w:tc>
      </w:tr>
      <w:tr w:rsidR="00BA3E1A" w:rsidRPr="00561EF5" w:rsidTr="007B5B8E">
        <w:trPr>
          <w:cantSplit/>
          <w:trHeight w:val="340"/>
          <w:jc w:val="center"/>
        </w:trPr>
        <w:tc>
          <w:tcPr>
            <w:tcW w:w="421" w:type="dxa"/>
            <w:vMerge/>
            <w:textDirection w:val="tbRlV"/>
            <w:vAlign w:val="center"/>
          </w:tcPr>
          <w:p w:rsidR="00BA3E1A" w:rsidRPr="009F441E" w:rsidRDefault="00BA3E1A">
            <w:pPr>
              <w:adjustRightInd w:val="0"/>
              <w:snapToGrid w:val="0"/>
              <w:ind w:left="113" w:right="113"/>
              <w:jc w:val="center"/>
              <w:rPr>
                <w:rFonts w:ascii="Times New Roman" w:eastAsiaTheme="minorEastAsia" w:hAnsi="Times New Roman" w:cs="Times New Roman"/>
                <w:sz w:val="21"/>
                <w:szCs w:val="21"/>
              </w:rPr>
            </w:pPr>
          </w:p>
        </w:tc>
        <w:tc>
          <w:tcPr>
            <w:tcW w:w="1416" w:type="dxa"/>
            <w:vMerge/>
            <w:vAlign w:val="center"/>
          </w:tcPr>
          <w:p w:rsidR="00BA3E1A" w:rsidRPr="009F441E" w:rsidRDefault="00BA3E1A">
            <w:pPr>
              <w:adjustRightInd w:val="0"/>
              <w:snapToGrid w:val="0"/>
              <w:jc w:val="center"/>
              <w:rPr>
                <w:rFonts w:ascii="Times New Roman" w:eastAsiaTheme="minorEastAsia" w:hAnsi="Times New Roman" w:cs="Times New Roman"/>
                <w:sz w:val="21"/>
                <w:szCs w:val="21"/>
              </w:rPr>
            </w:pPr>
          </w:p>
        </w:tc>
        <w:tc>
          <w:tcPr>
            <w:tcW w:w="698"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SS</w:t>
            </w:r>
          </w:p>
        </w:tc>
        <w:tc>
          <w:tcPr>
            <w:tcW w:w="1057" w:type="dxa"/>
            <w:vMerge/>
            <w:vAlign w:val="center"/>
          </w:tcPr>
          <w:p w:rsidR="00BA3E1A" w:rsidRPr="009F441E" w:rsidRDefault="00BA3E1A">
            <w:pPr>
              <w:adjustRightInd w:val="0"/>
              <w:snapToGrid w:val="0"/>
              <w:jc w:val="center"/>
              <w:rPr>
                <w:rFonts w:ascii="Times New Roman" w:eastAsiaTheme="minorEastAsia" w:hAnsi="Times New Roman" w:cs="Times New Roman"/>
                <w:color w:val="FF0000"/>
                <w:sz w:val="21"/>
                <w:szCs w:val="21"/>
              </w:rPr>
            </w:pPr>
          </w:p>
        </w:tc>
        <w:tc>
          <w:tcPr>
            <w:tcW w:w="938" w:type="dxa"/>
            <w:gridSpan w:val="2"/>
            <w:vAlign w:val="center"/>
          </w:tcPr>
          <w:p w:rsidR="00BA3E1A" w:rsidRPr="009F441E" w:rsidRDefault="00120246">
            <w:pPr>
              <w:adjustRightInd w:val="0"/>
              <w:snapToGrid w:val="0"/>
              <w:jc w:val="center"/>
              <w:rPr>
                <w:rFonts w:ascii="Times New Roman" w:eastAsiaTheme="minorEastAsia" w:hAnsi="Times New Roman" w:cs="Times New Roman"/>
                <w:color w:val="000000" w:themeColor="text1"/>
                <w:sz w:val="21"/>
                <w:szCs w:val="21"/>
              </w:rPr>
            </w:pPr>
            <w:r w:rsidRPr="009F441E">
              <w:rPr>
                <w:rFonts w:ascii="Times New Roman" w:eastAsiaTheme="minorEastAsia" w:hAnsi="Times New Roman" w:cs="Times New Roman"/>
                <w:color w:val="000000" w:themeColor="text1"/>
                <w:sz w:val="21"/>
                <w:szCs w:val="21"/>
              </w:rPr>
              <w:t>400</w:t>
            </w:r>
          </w:p>
        </w:tc>
        <w:tc>
          <w:tcPr>
            <w:tcW w:w="993" w:type="dxa"/>
            <w:vAlign w:val="center"/>
          </w:tcPr>
          <w:p w:rsidR="00BA3E1A" w:rsidRPr="001C1B60" w:rsidRDefault="00CF0B06" w:rsidP="00CF0B06">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0.192</w:t>
            </w:r>
          </w:p>
        </w:tc>
        <w:tc>
          <w:tcPr>
            <w:tcW w:w="992" w:type="dxa"/>
            <w:gridSpan w:val="2"/>
            <w:vAlign w:val="center"/>
          </w:tcPr>
          <w:p w:rsidR="00BA3E1A" w:rsidRPr="009F441E" w:rsidRDefault="00120246">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Theme="minorEastAsia" w:hAnsi="Times New Roman" w:cs="Times New Roman"/>
                <w:color w:val="000000" w:themeColor="text1"/>
                <w:kern w:val="2"/>
                <w:sz w:val="21"/>
              </w:rPr>
            </w:pPr>
            <w:r w:rsidRPr="009F441E">
              <w:rPr>
                <w:rFonts w:ascii="Times New Roman" w:eastAsiaTheme="minorEastAsia" w:hAnsi="Times New Roman" w:cs="Times New Roman"/>
                <w:color w:val="000000" w:themeColor="text1"/>
                <w:sz w:val="21"/>
              </w:rPr>
              <w:t>10</w:t>
            </w:r>
          </w:p>
        </w:tc>
        <w:tc>
          <w:tcPr>
            <w:tcW w:w="709" w:type="dxa"/>
            <w:vAlign w:val="center"/>
          </w:tcPr>
          <w:p w:rsidR="00BA3E1A" w:rsidRPr="001C1B60" w:rsidRDefault="00C1217A" w:rsidP="00BF5FE0">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0.00</w:t>
            </w:r>
            <w:r w:rsidR="00BF5FE0">
              <w:rPr>
                <w:rFonts w:ascii="Times New Roman" w:eastAsiaTheme="minorEastAsia" w:hAnsi="Times New Roman" w:cs="Times New Roman" w:hint="eastAsia"/>
                <w:sz w:val="21"/>
                <w:szCs w:val="21"/>
              </w:rPr>
              <w:t>48</w:t>
            </w:r>
          </w:p>
        </w:tc>
        <w:tc>
          <w:tcPr>
            <w:tcW w:w="1642" w:type="dxa"/>
            <w:vMerge/>
            <w:vAlign w:val="center"/>
          </w:tcPr>
          <w:p w:rsidR="00BA3E1A" w:rsidRPr="009F441E" w:rsidRDefault="00BA3E1A">
            <w:pPr>
              <w:pStyle w:val="2TimesNewRoman"/>
              <w:adjustRightInd w:val="0"/>
              <w:snapToGrid w:val="0"/>
              <w:spacing w:before="0" w:after="0" w:line="240" w:lineRule="auto"/>
              <w:ind w:left="0" w:firstLine="0"/>
              <w:jc w:val="center"/>
              <w:rPr>
                <w:rFonts w:eastAsiaTheme="minorEastAsia"/>
                <w:kern w:val="0"/>
                <w:sz w:val="21"/>
                <w:szCs w:val="21"/>
              </w:rPr>
            </w:pPr>
          </w:p>
        </w:tc>
      </w:tr>
      <w:tr w:rsidR="00BA3E1A" w:rsidRPr="00561EF5" w:rsidTr="007B5B8E">
        <w:trPr>
          <w:cantSplit/>
          <w:trHeight w:val="340"/>
          <w:jc w:val="center"/>
        </w:trPr>
        <w:tc>
          <w:tcPr>
            <w:tcW w:w="421" w:type="dxa"/>
            <w:vMerge/>
            <w:textDirection w:val="tbRlV"/>
            <w:vAlign w:val="center"/>
          </w:tcPr>
          <w:p w:rsidR="00BA3E1A" w:rsidRPr="009F441E" w:rsidRDefault="00BA3E1A">
            <w:pPr>
              <w:adjustRightInd w:val="0"/>
              <w:snapToGrid w:val="0"/>
              <w:ind w:left="113" w:right="113"/>
              <w:jc w:val="center"/>
              <w:rPr>
                <w:rFonts w:ascii="Times New Roman" w:eastAsiaTheme="minorEastAsia" w:hAnsi="Times New Roman" w:cs="Times New Roman"/>
                <w:sz w:val="21"/>
                <w:szCs w:val="21"/>
              </w:rPr>
            </w:pPr>
          </w:p>
        </w:tc>
        <w:tc>
          <w:tcPr>
            <w:tcW w:w="1416" w:type="dxa"/>
            <w:vMerge/>
            <w:vAlign w:val="center"/>
          </w:tcPr>
          <w:p w:rsidR="00BA3E1A" w:rsidRPr="009F441E" w:rsidRDefault="00BA3E1A">
            <w:pPr>
              <w:adjustRightInd w:val="0"/>
              <w:snapToGrid w:val="0"/>
              <w:jc w:val="center"/>
              <w:rPr>
                <w:rFonts w:ascii="Times New Roman" w:eastAsiaTheme="minorEastAsia" w:hAnsi="Times New Roman" w:cs="Times New Roman"/>
                <w:sz w:val="21"/>
                <w:szCs w:val="21"/>
              </w:rPr>
            </w:pPr>
          </w:p>
        </w:tc>
        <w:tc>
          <w:tcPr>
            <w:tcW w:w="698"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氨氮</w:t>
            </w:r>
          </w:p>
        </w:tc>
        <w:tc>
          <w:tcPr>
            <w:tcW w:w="1057" w:type="dxa"/>
            <w:vMerge/>
            <w:vAlign w:val="center"/>
          </w:tcPr>
          <w:p w:rsidR="00BA3E1A" w:rsidRPr="009F441E" w:rsidRDefault="00BA3E1A">
            <w:pPr>
              <w:adjustRightInd w:val="0"/>
              <w:snapToGrid w:val="0"/>
              <w:jc w:val="center"/>
              <w:rPr>
                <w:rFonts w:ascii="Times New Roman" w:eastAsiaTheme="minorEastAsia" w:hAnsi="Times New Roman" w:cs="Times New Roman"/>
                <w:color w:val="FF0000"/>
                <w:sz w:val="21"/>
                <w:szCs w:val="21"/>
              </w:rPr>
            </w:pPr>
          </w:p>
        </w:tc>
        <w:tc>
          <w:tcPr>
            <w:tcW w:w="938" w:type="dxa"/>
            <w:gridSpan w:val="2"/>
            <w:vAlign w:val="center"/>
          </w:tcPr>
          <w:p w:rsidR="00BA3E1A" w:rsidRPr="009F441E" w:rsidRDefault="00120246">
            <w:pPr>
              <w:adjustRightInd w:val="0"/>
              <w:snapToGrid w:val="0"/>
              <w:jc w:val="center"/>
              <w:rPr>
                <w:rFonts w:ascii="Times New Roman" w:eastAsiaTheme="minorEastAsia" w:hAnsi="Times New Roman" w:cs="Times New Roman"/>
                <w:color w:val="000000" w:themeColor="text1"/>
                <w:sz w:val="21"/>
                <w:szCs w:val="21"/>
              </w:rPr>
            </w:pPr>
            <w:r w:rsidRPr="009F441E">
              <w:rPr>
                <w:rFonts w:ascii="Times New Roman" w:eastAsiaTheme="minorEastAsia" w:hAnsi="Times New Roman" w:cs="Times New Roman"/>
                <w:color w:val="000000" w:themeColor="text1"/>
                <w:sz w:val="21"/>
                <w:szCs w:val="21"/>
              </w:rPr>
              <w:t>45</w:t>
            </w:r>
          </w:p>
        </w:tc>
        <w:tc>
          <w:tcPr>
            <w:tcW w:w="993" w:type="dxa"/>
            <w:vAlign w:val="center"/>
          </w:tcPr>
          <w:p w:rsidR="00BA3E1A" w:rsidRPr="001C1B60" w:rsidRDefault="00CF0B06" w:rsidP="00CF0B06">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0.0216</w:t>
            </w:r>
          </w:p>
        </w:tc>
        <w:tc>
          <w:tcPr>
            <w:tcW w:w="992" w:type="dxa"/>
            <w:gridSpan w:val="2"/>
            <w:vAlign w:val="center"/>
          </w:tcPr>
          <w:p w:rsidR="00BA3E1A" w:rsidRPr="009F441E" w:rsidRDefault="00120246">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Theme="minorEastAsia" w:hAnsi="Times New Roman" w:cs="Times New Roman"/>
                <w:color w:val="000000" w:themeColor="text1"/>
                <w:kern w:val="2"/>
                <w:sz w:val="21"/>
              </w:rPr>
            </w:pPr>
            <w:r w:rsidRPr="009F441E">
              <w:rPr>
                <w:rFonts w:ascii="Times New Roman" w:eastAsiaTheme="minorEastAsia" w:hAnsi="Times New Roman" w:cs="Times New Roman"/>
                <w:color w:val="000000" w:themeColor="text1"/>
                <w:sz w:val="21"/>
              </w:rPr>
              <w:t>5</w:t>
            </w:r>
          </w:p>
        </w:tc>
        <w:tc>
          <w:tcPr>
            <w:tcW w:w="709" w:type="dxa"/>
            <w:vAlign w:val="center"/>
          </w:tcPr>
          <w:p w:rsidR="00BA3E1A" w:rsidRPr="001C1B60" w:rsidRDefault="00C1217A" w:rsidP="00BF5FE0">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0.00</w:t>
            </w:r>
            <w:r w:rsidR="00BF5FE0">
              <w:rPr>
                <w:rFonts w:ascii="Times New Roman" w:eastAsiaTheme="minorEastAsia" w:hAnsi="Times New Roman" w:cs="Times New Roman" w:hint="eastAsia"/>
                <w:sz w:val="21"/>
                <w:szCs w:val="21"/>
              </w:rPr>
              <w:t>24</w:t>
            </w:r>
          </w:p>
        </w:tc>
        <w:tc>
          <w:tcPr>
            <w:tcW w:w="1642" w:type="dxa"/>
            <w:vMerge/>
            <w:vAlign w:val="center"/>
          </w:tcPr>
          <w:p w:rsidR="00BA3E1A" w:rsidRPr="009F441E" w:rsidRDefault="00BA3E1A">
            <w:pPr>
              <w:pStyle w:val="2TimesNewRoman"/>
              <w:adjustRightInd w:val="0"/>
              <w:snapToGrid w:val="0"/>
              <w:spacing w:before="0" w:after="0" w:line="240" w:lineRule="auto"/>
              <w:ind w:left="0" w:firstLine="0"/>
              <w:jc w:val="center"/>
              <w:rPr>
                <w:rFonts w:eastAsiaTheme="minorEastAsia"/>
                <w:kern w:val="0"/>
                <w:sz w:val="21"/>
                <w:szCs w:val="21"/>
              </w:rPr>
            </w:pPr>
          </w:p>
        </w:tc>
      </w:tr>
      <w:tr w:rsidR="00BA3E1A" w:rsidRPr="00561EF5" w:rsidTr="007B5B8E">
        <w:trPr>
          <w:cantSplit/>
          <w:trHeight w:val="340"/>
          <w:jc w:val="center"/>
        </w:trPr>
        <w:tc>
          <w:tcPr>
            <w:tcW w:w="421" w:type="dxa"/>
            <w:vMerge/>
            <w:textDirection w:val="tbRlV"/>
            <w:vAlign w:val="center"/>
          </w:tcPr>
          <w:p w:rsidR="00BA3E1A" w:rsidRPr="009F441E" w:rsidRDefault="00BA3E1A">
            <w:pPr>
              <w:adjustRightInd w:val="0"/>
              <w:snapToGrid w:val="0"/>
              <w:ind w:left="113" w:right="113"/>
              <w:jc w:val="center"/>
              <w:rPr>
                <w:rFonts w:ascii="Times New Roman" w:eastAsiaTheme="minorEastAsia" w:hAnsi="Times New Roman" w:cs="Times New Roman"/>
                <w:sz w:val="21"/>
                <w:szCs w:val="21"/>
              </w:rPr>
            </w:pPr>
          </w:p>
        </w:tc>
        <w:tc>
          <w:tcPr>
            <w:tcW w:w="1416" w:type="dxa"/>
            <w:vMerge/>
            <w:vAlign w:val="center"/>
          </w:tcPr>
          <w:p w:rsidR="00BA3E1A" w:rsidRPr="009F441E" w:rsidRDefault="00BA3E1A">
            <w:pPr>
              <w:adjustRightInd w:val="0"/>
              <w:snapToGrid w:val="0"/>
              <w:jc w:val="center"/>
              <w:rPr>
                <w:rFonts w:ascii="Times New Roman" w:eastAsiaTheme="minorEastAsia" w:hAnsi="Times New Roman" w:cs="Times New Roman"/>
                <w:sz w:val="21"/>
                <w:szCs w:val="21"/>
              </w:rPr>
            </w:pPr>
          </w:p>
        </w:tc>
        <w:tc>
          <w:tcPr>
            <w:tcW w:w="698"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TP</w:t>
            </w:r>
          </w:p>
        </w:tc>
        <w:tc>
          <w:tcPr>
            <w:tcW w:w="1057" w:type="dxa"/>
            <w:vMerge/>
            <w:vAlign w:val="center"/>
          </w:tcPr>
          <w:p w:rsidR="00BA3E1A" w:rsidRPr="009F441E" w:rsidRDefault="00BA3E1A">
            <w:pPr>
              <w:adjustRightInd w:val="0"/>
              <w:snapToGrid w:val="0"/>
              <w:jc w:val="center"/>
              <w:rPr>
                <w:rFonts w:ascii="Times New Roman" w:eastAsiaTheme="minorEastAsia" w:hAnsi="Times New Roman" w:cs="Times New Roman"/>
                <w:color w:val="FF0000"/>
                <w:sz w:val="21"/>
                <w:szCs w:val="21"/>
              </w:rPr>
            </w:pPr>
          </w:p>
        </w:tc>
        <w:tc>
          <w:tcPr>
            <w:tcW w:w="938" w:type="dxa"/>
            <w:gridSpan w:val="2"/>
            <w:vAlign w:val="center"/>
          </w:tcPr>
          <w:p w:rsidR="00BA3E1A" w:rsidRPr="009F441E" w:rsidRDefault="00120246">
            <w:pPr>
              <w:adjustRightInd w:val="0"/>
              <w:snapToGrid w:val="0"/>
              <w:jc w:val="center"/>
              <w:rPr>
                <w:rFonts w:ascii="Times New Roman" w:eastAsiaTheme="minorEastAsia" w:hAnsi="Times New Roman" w:cs="Times New Roman"/>
                <w:color w:val="000000" w:themeColor="text1"/>
                <w:sz w:val="21"/>
                <w:szCs w:val="21"/>
              </w:rPr>
            </w:pPr>
            <w:r w:rsidRPr="009F441E">
              <w:rPr>
                <w:rFonts w:ascii="Times New Roman" w:eastAsiaTheme="minorEastAsia" w:hAnsi="Times New Roman" w:cs="Times New Roman"/>
                <w:color w:val="000000" w:themeColor="text1"/>
                <w:sz w:val="21"/>
                <w:szCs w:val="21"/>
              </w:rPr>
              <w:t>8</w:t>
            </w:r>
          </w:p>
        </w:tc>
        <w:tc>
          <w:tcPr>
            <w:tcW w:w="993" w:type="dxa"/>
            <w:vAlign w:val="center"/>
          </w:tcPr>
          <w:p w:rsidR="00BA3E1A" w:rsidRPr="001C1B60" w:rsidRDefault="00CF0B06" w:rsidP="00750EE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0.0038</w:t>
            </w:r>
          </w:p>
        </w:tc>
        <w:tc>
          <w:tcPr>
            <w:tcW w:w="992" w:type="dxa"/>
            <w:gridSpan w:val="2"/>
            <w:vAlign w:val="center"/>
          </w:tcPr>
          <w:p w:rsidR="00BA3E1A" w:rsidRPr="009F441E" w:rsidRDefault="00120246">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Theme="minorEastAsia" w:hAnsi="Times New Roman" w:cs="Times New Roman"/>
                <w:color w:val="000000" w:themeColor="text1"/>
                <w:kern w:val="2"/>
                <w:sz w:val="21"/>
              </w:rPr>
            </w:pPr>
            <w:r w:rsidRPr="009F441E">
              <w:rPr>
                <w:rFonts w:ascii="Times New Roman" w:eastAsiaTheme="minorEastAsia" w:hAnsi="Times New Roman" w:cs="Times New Roman"/>
                <w:color w:val="000000" w:themeColor="text1"/>
                <w:sz w:val="21"/>
              </w:rPr>
              <w:t>0.5</w:t>
            </w:r>
          </w:p>
        </w:tc>
        <w:tc>
          <w:tcPr>
            <w:tcW w:w="709" w:type="dxa"/>
            <w:vAlign w:val="center"/>
          </w:tcPr>
          <w:p w:rsidR="00BA3E1A" w:rsidRPr="001C1B60" w:rsidRDefault="00C1217A">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0.0002</w:t>
            </w:r>
          </w:p>
        </w:tc>
        <w:tc>
          <w:tcPr>
            <w:tcW w:w="1642" w:type="dxa"/>
            <w:vMerge/>
            <w:vAlign w:val="center"/>
          </w:tcPr>
          <w:p w:rsidR="00BA3E1A" w:rsidRPr="009F441E" w:rsidRDefault="00BA3E1A">
            <w:pPr>
              <w:pStyle w:val="2TimesNewRoman"/>
              <w:adjustRightInd w:val="0"/>
              <w:snapToGrid w:val="0"/>
              <w:spacing w:before="0" w:after="0" w:line="240" w:lineRule="auto"/>
              <w:ind w:left="0" w:firstLine="0"/>
              <w:jc w:val="center"/>
              <w:rPr>
                <w:rFonts w:eastAsiaTheme="minorEastAsia"/>
                <w:kern w:val="0"/>
                <w:sz w:val="21"/>
                <w:szCs w:val="21"/>
              </w:rPr>
            </w:pPr>
          </w:p>
        </w:tc>
      </w:tr>
      <w:tr w:rsidR="00BA3E1A" w:rsidRPr="00561EF5" w:rsidTr="007B5B8E">
        <w:trPr>
          <w:cantSplit/>
          <w:trHeight w:val="340"/>
          <w:jc w:val="center"/>
        </w:trPr>
        <w:tc>
          <w:tcPr>
            <w:tcW w:w="421" w:type="dxa"/>
            <w:vMerge w:val="restart"/>
            <w:textDirection w:val="tbRlV"/>
            <w:vAlign w:val="center"/>
          </w:tcPr>
          <w:p w:rsidR="00BA3E1A" w:rsidRPr="009F441E" w:rsidRDefault="00120246">
            <w:pPr>
              <w:adjustRightInd w:val="0"/>
              <w:snapToGrid w:val="0"/>
              <w:ind w:left="113" w:right="113"/>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固体废物</w:t>
            </w:r>
          </w:p>
        </w:tc>
        <w:tc>
          <w:tcPr>
            <w:tcW w:w="1416" w:type="dxa"/>
            <w:vAlign w:val="center"/>
          </w:tcPr>
          <w:p w:rsidR="00BA3E1A" w:rsidRPr="009F441E" w:rsidRDefault="00BA3E1A">
            <w:pPr>
              <w:adjustRightInd w:val="0"/>
              <w:snapToGrid w:val="0"/>
              <w:jc w:val="center"/>
              <w:rPr>
                <w:rFonts w:ascii="Times New Roman" w:eastAsiaTheme="minorEastAsia" w:hAnsi="Times New Roman" w:cs="Times New Roman"/>
                <w:sz w:val="21"/>
                <w:szCs w:val="21"/>
              </w:rPr>
            </w:pPr>
          </w:p>
        </w:tc>
        <w:tc>
          <w:tcPr>
            <w:tcW w:w="698"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产生量</w:t>
            </w:r>
          </w:p>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(t/a)</w:t>
            </w:r>
          </w:p>
        </w:tc>
        <w:tc>
          <w:tcPr>
            <w:tcW w:w="1761" w:type="dxa"/>
            <w:gridSpan w:val="2"/>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处理处置量</w:t>
            </w:r>
            <w:r w:rsidRPr="009F441E">
              <w:rPr>
                <w:rFonts w:ascii="Times New Roman" w:eastAsiaTheme="minorEastAsia" w:hAnsi="Times New Roman" w:cs="Times New Roman"/>
                <w:sz w:val="21"/>
                <w:szCs w:val="21"/>
              </w:rPr>
              <w:t>(t/a)</w:t>
            </w:r>
          </w:p>
        </w:tc>
        <w:tc>
          <w:tcPr>
            <w:tcW w:w="1762" w:type="dxa"/>
            <w:gridSpan w:val="3"/>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综合利用量</w:t>
            </w:r>
            <w:r w:rsidRPr="009F441E">
              <w:rPr>
                <w:rFonts w:ascii="Times New Roman" w:eastAsiaTheme="minorEastAsia" w:hAnsi="Times New Roman" w:cs="Times New Roman"/>
                <w:sz w:val="21"/>
                <w:szCs w:val="21"/>
              </w:rPr>
              <w:t>(t/a)</w:t>
            </w:r>
          </w:p>
        </w:tc>
        <w:tc>
          <w:tcPr>
            <w:tcW w:w="1166" w:type="dxa"/>
            <w:gridSpan w:val="2"/>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外排量</w:t>
            </w:r>
            <w:r w:rsidRPr="009F441E">
              <w:rPr>
                <w:rFonts w:ascii="Times New Roman" w:eastAsiaTheme="minorEastAsia" w:hAnsi="Times New Roman" w:cs="Times New Roman"/>
                <w:sz w:val="21"/>
                <w:szCs w:val="21"/>
              </w:rPr>
              <w:t>(t/a)</w:t>
            </w:r>
          </w:p>
        </w:tc>
        <w:tc>
          <w:tcPr>
            <w:tcW w:w="1642" w:type="dxa"/>
            <w:vAlign w:val="center"/>
          </w:tcPr>
          <w:p w:rsidR="00BA3E1A" w:rsidRPr="009F441E" w:rsidRDefault="0012024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备注</w:t>
            </w:r>
          </w:p>
        </w:tc>
      </w:tr>
      <w:tr w:rsidR="00C1217A" w:rsidRPr="00561EF5" w:rsidTr="00150C60">
        <w:trPr>
          <w:cantSplit/>
          <w:trHeight w:val="481"/>
          <w:jc w:val="center"/>
        </w:trPr>
        <w:tc>
          <w:tcPr>
            <w:tcW w:w="421" w:type="dxa"/>
            <w:vMerge/>
            <w:textDirection w:val="tbRlV"/>
            <w:vAlign w:val="center"/>
          </w:tcPr>
          <w:p w:rsidR="00C1217A" w:rsidRPr="009F441E" w:rsidRDefault="00C1217A">
            <w:pPr>
              <w:adjustRightInd w:val="0"/>
              <w:snapToGrid w:val="0"/>
              <w:ind w:left="113" w:right="113"/>
              <w:jc w:val="center"/>
              <w:rPr>
                <w:rFonts w:ascii="Times New Roman" w:eastAsiaTheme="minorEastAsia" w:hAnsi="Times New Roman" w:cs="Times New Roman"/>
                <w:sz w:val="21"/>
                <w:szCs w:val="21"/>
              </w:rPr>
            </w:pPr>
          </w:p>
        </w:tc>
        <w:tc>
          <w:tcPr>
            <w:tcW w:w="1416" w:type="dxa"/>
            <w:vAlign w:val="center"/>
          </w:tcPr>
          <w:p w:rsidR="00C1217A" w:rsidRPr="00EC35AE" w:rsidRDefault="00C1217A" w:rsidP="00665A1E">
            <w:pPr>
              <w:adjustRightInd w:val="0"/>
              <w:snapToGrid w:val="0"/>
              <w:jc w:val="center"/>
              <w:rPr>
                <w:rFonts w:ascii="Times New Roman" w:eastAsiaTheme="minorEastAsia" w:hAnsi="Times New Roman" w:cs="Times New Roman"/>
                <w:sz w:val="21"/>
                <w:szCs w:val="21"/>
              </w:rPr>
            </w:pPr>
            <w:r w:rsidRPr="00EC35AE">
              <w:rPr>
                <w:rFonts w:ascii="Times New Roman" w:eastAsiaTheme="minorEastAsia" w:hAnsi="Times New Roman" w:cs="Times New Roman"/>
                <w:sz w:val="21"/>
                <w:szCs w:val="21"/>
              </w:rPr>
              <w:t>一般工业固废</w:t>
            </w:r>
          </w:p>
        </w:tc>
        <w:tc>
          <w:tcPr>
            <w:tcW w:w="698" w:type="dxa"/>
            <w:vAlign w:val="center"/>
          </w:tcPr>
          <w:p w:rsidR="00C1217A" w:rsidRPr="00BB5CE7" w:rsidRDefault="00C1217A" w:rsidP="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50</w:t>
            </w:r>
          </w:p>
        </w:tc>
        <w:tc>
          <w:tcPr>
            <w:tcW w:w="1761" w:type="dxa"/>
            <w:gridSpan w:val="2"/>
            <w:vAlign w:val="center"/>
          </w:tcPr>
          <w:p w:rsidR="00C1217A" w:rsidRPr="001C1B60" w:rsidRDefault="00C1217A" w:rsidP="00665A1E">
            <w:pPr>
              <w:adjustRightInd w:val="0"/>
              <w:snapToGrid w:val="0"/>
              <w:jc w:val="center"/>
              <w:rPr>
                <w:rFonts w:ascii="Times New Roman" w:eastAsiaTheme="minorEastAsia" w:hAnsi="Times New Roman" w:cs="Times New Roman"/>
                <w:sz w:val="21"/>
                <w:szCs w:val="21"/>
              </w:rPr>
            </w:pPr>
            <w:r w:rsidRPr="001C1B60">
              <w:rPr>
                <w:rFonts w:ascii="Times New Roman" w:eastAsiaTheme="minorEastAsia" w:hAnsi="Times New Roman" w:cs="Times New Roman" w:hint="eastAsia"/>
                <w:sz w:val="21"/>
                <w:szCs w:val="21"/>
              </w:rPr>
              <w:t>0</w:t>
            </w:r>
          </w:p>
        </w:tc>
        <w:tc>
          <w:tcPr>
            <w:tcW w:w="1762" w:type="dxa"/>
            <w:gridSpan w:val="3"/>
            <w:vAlign w:val="center"/>
          </w:tcPr>
          <w:p w:rsidR="00C1217A" w:rsidRPr="001C1B60" w:rsidRDefault="00C1217A" w:rsidP="00834ED0">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50</w:t>
            </w:r>
          </w:p>
        </w:tc>
        <w:tc>
          <w:tcPr>
            <w:tcW w:w="1166" w:type="dxa"/>
            <w:gridSpan w:val="2"/>
            <w:vAlign w:val="center"/>
          </w:tcPr>
          <w:p w:rsidR="00C1217A" w:rsidRPr="001C1B60" w:rsidRDefault="00C1217A" w:rsidP="00665A1E">
            <w:pPr>
              <w:adjustRightInd w:val="0"/>
              <w:snapToGrid w:val="0"/>
              <w:jc w:val="center"/>
              <w:rPr>
                <w:rFonts w:ascii="Times New Roman" w:eastAsiaTheme="minorEastAsia" w:hAnsi="Times New Roman" w:cs="Times New Roman"/>
                <w:sz w:val="21"/>
                <w:szCs w:val="21"/>
              </w:rPr>
            </w:pPr>
            <w:r w:rsidRPr="001C1B60">
              <w:rPr>
                <w:rFonts w:ascii="Times New Roman" w:eastAsiaTheme="minorEastAsia" w:hAnsi="Times New Roman" w:cs="Times New Roman"/>
                <w:sz w:val="21"/>
                <w:szCs w:val="21"/>
              </w:rPr>
              <w:t>0</w:t>
            </w:r>
          </w:p>
        </w:tc>
        <w:tc>
          <w:tcPr>
            <w:tcW w:w="1642" w:type="dxa"/>
            <w:vAlign w:val="center"/>
          </w:tcPr>
          <w:p w:rsidR="00C1217A" w:rsidRPr="00EC35AE" w:rsidRDefault="00C1217A" w:rsidP="00665A1E">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Theme="minorEastAsia" w:hAnsi="Times New Roman" w:cs="Times New Roman"/>
                <w:color w:val="auto"/>
                <w:sz w:val="21"/>
              </w:rPr>
            </w:pPr>
            <w:r w:rsidRPr="00EC35AE">
              <w:rPr>
                <w:rFonts w:ascii="Times New Roman" w:eastAsiaTheme="minorEastAsia" w:hAnsi="Times New Roman" w:cs="Times New Roman" w:hint="eastAsia"/>
                <w:color w:val="auto"/>
                <w:sz w:val="21"/>
              </w:rPr>
              <w:t>外售综合利用</w:t>
            </w:r>
          </w:p>
        </w:tc>
      </w:tr>
      <w:tr w:rsidR="00C1217A" w:rsidRPr="00561EF5" w:rsidTr="007B5B8E">
        <w:trPr>
          <w:cantSplit/>
          <w:trHeight w:val="340"/>
          <w:jc w:val="center"/>
        </w:trPr>
        <w:tc>
          <w:tcPr>
            <w:tcW w:w="421" w:type="dxa"/>
            <w:vMerge/>
            <w:textDirection w:val="tbRlV"/>
            <w:vAlign w:val="center"/>
          </w:tcPr>
          <w:p w:rsidR="00C1217A" w:rsidRPr="009F441E" w:rsidRDefault="00C1217A">
            <w:pPr>
              <w:adjustRightInd w:val="0"/>
              <w:snapToGrid w:val="0"/>
              <w:ind w:left="113" w:right="113"/>
              <w:jc w:val="center"/>
              <w:rPr>
                <w:rFonts w:ascii="Times New Roman" w:eastAsiaTheme="minorEastAsia" w:hAnsi="Times New Roman" w:cs="Times New Roman"/>
                <w:sz w:val="21"/>
                <w:szCs w:val="21"/>
              </w:rPr>
            </w:pPr>
          </w:p>
        </w:tc>
        <w:tc>
          <w:tcPr>
            <w:tcW w:w="1416" w:type="dxa"/>
            <w:vAlign w:val="center"/>
          </w:tcPr>
          <w:p w:rsidR="00C1217A" w:rsidRPr="00EC35AE" w:rsidRDefault="00C1217A" w:rsidP="00665A1E">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危险废物</w:t>
            </w:r>
          </w:p>
        </w:tc>
        <w:tc>
          <w:tcPr>
            <w:tcW w:w="698" w:type="dxa"/>
            <w:vAlign w:val="center"/>
          </w:tcPr>
          <w:p w:rsidR="00C1217A" w:rsidRPr="00BB5CE7" w:rsidRDefault="00C1217A" w:rsidP="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w:t>
            </w:r>
          </w:p>
        </w:tc>
        <w:tc>
          <w:tcPr>
            <w:tcW w:w="1761" w:type="dxa"/>
            <w:gridSpan w:val="2"/>
            <w:vAlign w:val="center"/>
          </w:tcPr>
          <w:p w:rsidR="00C1217A" w:rsidRPr="001C1B60" w:rsidRDefault="00C1217A" w:rsidP="006D11A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w:t>
            </w:r>
          </w:p>
        </w:tc>
        <w:tc>
          <w:tcPr>
            <w:tcW w:w="1762" w:type="dxa"/>
            <w:gridSpan w:val="3"/>
            <w:vAlign w:val="center"/>
          </w:tcPr>
          <w:p w:rsidR="00C1217A" w:rsidRDefault="00C1217A" w:rsidP="00834ED0">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w:t>
            </w:r>
          </w:p>
        </w:tc>
        <w:tc>
          <w:tcPr>
            <w:tcW w:w="1166" w:type="dxa"/>
            <w:gridSpan w:val="2"/>
            <w:vAlign w:val="center"/>
          </w:tcPr>
          <w:p w:rsidR="00C1217A" w:rsidRPr="001C1B60" w:rsidRDefault="00C1217A" w:rsidP="00665A1E">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w:t>
            </w:r>
          </w:p>
        </w:tc>
        <w:tc>
          <w:tcPr>
            <w:tcW w:w="1642" w:type="dxa"/>
            <w:vAlign w:val="center"/>
          </w:tcPr>
          <w:p w:rsidR="00C1217A" w:rsidRPr="00EC35AE" w:rsidRDefault="00C1217A" w:rsidP="00665A1E">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Theme="minorEastAsia" w:hAnsi="Times New Roman" w:cs="Times New Roman"/>
                <w:color w:val="auto"/>
                <w:sz w:val="21"/>
              </w:rPr>
            </w:pPr>
            <w:r>
              <w:rPr>
                <w:rFonts w:ascii="Times New Roman" w:eastAsiaTheme="minorEastAsia" w:hAnsi="Times New Roman" w:cs="Times New Roman" w:hint="eastAsia"/>
                <w:color w:val="auto"/>
                <w:sz w:val="21"/>
              </w:rPr>
              <w:t>委托有资质单位统一处置</w:t>
            </w:r>
          </w:p>
        </w:tc>
      </w:tr>
      <w:tr w:rsidR="00C1217A" w:rsidRPr="00561EF5" w:rsidTr="00150C60">
        <w:trPr>
          <w:cantSplit/>
          <w:trHeight w:val="567"/>
          <w:jc w:val="center"/>
        </w:trPr>
        <w:tc>
          <w:tcPr>
            <w:tcW w:w="421" w:type="dxa"/>
            <w:vMerge/>
            <w:textDirection w:val="tbRlV"/>
            <w:vAlign w:val="center"/>
          </w:tcPr>
          <w:p w:rsidR="00C1217A" w:rsidRPr="009F441E" w:rsidRDefault="00C1217A">
            <w:pPr>
              <w:adjustRightInd w:val="0"/>
              <w:snapToGrid w:val="0"/>
              <w:ind w:left="113" w:right="113"/>
              <w:jc w:val="center"/>
              <w:rPr>
                <w:rFonts w:ascii="Times New Roman" w:eastAsiaTheme="minorEastAsia" w:hAnsi="Times New Roman" w:cs="Times New Roman"/>
                <w:sz w:val="21"/>
                <w:szCs w:val="21"/>
              </w:rPr>
            </w:pPr>
          </w:p>
        </w:tc>
        <w:tc>
          <w:tcPr>
            <w:tcW w:w="1416" w:type="dxa"/>
            <w:vAlign w:val="center"/>
          </w:tcPr>
          <w:p w:rsidR="00C1217A" w:rsidRPr="00EC35AE" w:rsidRDefault="00C1217A" w:rsidP="00EC35AE">
            <w:pPr>
              <w:adjustRightInd w:val="0"/>
              <w:snapToGrid w:val="0"/>
              <w:jc w:val="center"/>
              <w:rPr>
                <w:rFonts w:ascii="Times New Roman" w:eastAsiaTheme="minorEastAsia" w:hAnsi="Times New Roman" w:cs="Times New Roman"/>
                <w:sz w:val="21"/>
                <w:szCs w:val="21"/>
              </w:rPr>
            </w:pPr>
            <w:r w:rsidRPr="00EC35AE">
              <w:rPr>
                <w:rFonts w:ascii="Times New Roman" w:eastAsiaTheme="minorEastAsia" w:hAnsi="Times New Roman" w:cs="Times New Roman"/>
                <w:sz w:val="21"/>
                <w:szCs w:val="21"/>
              </w:rPr>
              <w:t>生活垃圾</w:t>
            </w:r>
          </w:p>
        </w:tc>
        <w:tc>
          <w:tcPr>
            <w:tcW w:w="698" w:type="dxa"/>
            <w:vAlign w:val="center"/>
          </w:tcPr>
          <w:p w:rsidR="00C1217A" w:rsidRPr="00BB5CE7" w:rsidRDefault="00C1217A" w:rsidP="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2.25</w:t>
            </w:r>
          </w:p>
        </w:tc>
        <w:tc>
          <w:tcPr>
            <w:tcW w:w="1761" w:type="dxa"/>
            <w:gridSpan w:val="2"/>
            <w:vAlign w:val="center"/>
          </w:tcPr>
          <w:p w:rsidR="00C1217A" w:rsidRPr="00EC35AE" w:rsidRDefault="00C1217A" w:rsidP="00EC35AE">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2.25</w:t>
            </w:r>
          </w:p>
        </w:tc>
        <w:tc>
          <w:tcPr>
            <w:tcW w:w="1762" w:type="dxa"/>
            <w:gridSpan w:val="3"/>
            <w:vAlign w:val="center"/>
          </w:tcPr>
          <w:p w:rsidR="00C1217A" w:rsidRPr="00EC35AE" w:rsidRDefault="00C1217A" w:rsidP="00EC35AE">
            <w:pPr>
              <w:adjustRightInd w:val="0"/>
              <w:snapToGrid w:val="0"/>
              <w:jc w:val="center"/>
              <w:rPr>
                <w:rFonts w:ascii="Times New Roman" w:eastAsiaTheme="minorEastAsia" w:hAnsi="Times New Roman" w:cs="Times New Roman"/>
                <w:sz w:val="21"/>
                <w:szCs w:val="21"/>
              </w:rPr>
            </w:pPr>
            <w:r w:rsidRPr="00EC35AE">
              <w:rPr>
                <w:rFonts w:ascii="Times New Roman" w:eastAsiaTheme="minorEastAsia" w:hAnsi="Times New Roman" w:cs="Times New Roman" w:hint="eastAsia"/>
                <w:sz w:val="21"/>
                <w:szCs w:val="21"/>
              </w:rPr>
              <w:t>0</w:t>
            </w:r>
          </w:p>
        </w:tc>
        <w:tc>
          <w:tcPr>
            <w:tcW w:w="1166" w:type="dxa"/>
            <w:gridSpan w:val="2"/>
            <w:vAlign w:val="center"/>
          </w:tcPr>
          <w:p w:rsidR="00C1217A" w:rsidRPr="00EC35AE" w:rsidRDefault="00C1217A" w:rsidP="00EC35AE">
            <w:pPr>
              <w:adjustRightInd w:val="0"/>
              <w:snapToGrid w:val="0"/>
              <w:jc w:val="center"/>
              <w:rPr>
                <w:rFonts w:ascii="Times New Roman" w:eastAsiaTheme="minorEastAsia" w:hAnsi="Times New Roman" w:cs="Times New Roman"/>
                <w:sz w:val="21"/>
                <w:szCs w:val="21"/>
              </w:rPr>
            </w:pPr>
            <w:r w:rsidRPr="00EC35AE">
              <w:rPr>
                <w:rFonts w:ascii="Times New Roman" w:eastAsiaTheme="minorEastAsia" w:hAnsi="Times New Roman" w:cs="Times New Roman"/>
                <w:sz w:val="21"/>
                <w:szCs w:val="21"/>
              </w:rPr>
              <w:t>0</w:t>
            </w:r>
          </w:p>
        </w:tc>
        <w:tc>
          <w:tcPr>
            <w:tcW w:w="1642" w:type="dxa"/>
            <w:vAlign w:val="center"/>
          </w:tcPr>
          <w:p w:rsidR="00C1217A" w:rsidRPr="00EC35AE" w:rsidRDefault="00C1217A" w:rsidP="00EC35AE">
            <w:pPr>
              <w:adjustRightInd w:val="0"/>
              <w:snapToGrid w:val="0"/>
              <w:jc w:val="center"/>
              <w:rPr>
                <w:rFonts w:ascii="Times New Roman" w:eastAsiaTheme="minorEastAsia" w:hAnsi="Times New Roman" w:cs="Times New Roman"/>
                <w:sz w:val="21"/>
                <w:szCs w:val="21"/>
              </w:rPr>
            </w:pPr>
            <w:r w:rsidRPr="00EC35AE">
              <w:rPr>
                <w:rFonts w:ascii="Times New Roman" w:eastAsiaTheme="minorEastAsia" w:hAnsi="Times New Roman" w:cs="Times New Roman"/>
                <w:sz w:val="21"/>
                <w:szCs w:val="21"/>
              </w:rPr>
              <w:t>环卫定期清运</w:t>
            </w:r>
          </w:p>
        </w:tc>
      </w:tr>
      <w:tr w:rsidR="00BC6DA6" w:rsidRPr="00561EF5" w:rsidTr="007B5B8E">
        <w:trPr>
          <w:cantSplit/>
          <w:trHeight w:val="340"/>
          <w:jc w:val="center"/>
        </w:trPr>
        <w:tc>
          <w:tcPr>
            <w:tcW w:w="421" w:type="dxa"/>
            <w:vMerge w:val="restart"/>
            <w:textDirection w:val="tbRlV"/>
            <w:vAlign w:val="center"/>
          </w:tcPr>
          <w:p w:rsidR="00BC6DA6" w:rsidRPr="009F441E" w:rsidRDefault="00BC6DA6">
            <w:pPr>
              <w:adjustRightInd w:val="0"/>
              <w:snapToGrid w:val="0"/>
              <w:ind w:left="113" w:right="113"/>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噪声</w:t>
            </w:r>
          </w:p>
        </w:tc>
        <w:tc>
          <w:tcPr>
            <w:tcW w:w="2114" w:type="dxa"/>
            <w:gridSpan w:val="2"/>
            <w:vAlign w:val="center"/>
          </w:tcPr>
          <w:p w:rsidR="00BC6DA6" w:rsidRPr="009F441E" w:rsidRDefault="00BC6DA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设备名称</w:t>
            </w:r>
          </w:p>
        </w:tc>
        <w:tc>
          <w:tcPr>
            <w:tcW w:w="1761" w:type="dxa"/>
            <w:gridSpan w:val="2"/>
            <w:vAlign w:val="center"/>
          </w:tcPr>
          <w:p w:rsidR="00BC6DA6" w:rsidRPr="009F441E" w:rsidRDefault="00BC6DA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等效声级</w:t>
            </w:r>
          </w:p>
          <w:p w:rsidR="00BC6DA6" w:rsidRPr="009F441E" w:rsidRDefault="00BC6DA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r w:rsidRPr="009F441E">
              <w:rPr>
                <w:rFonts w:ascii="Times New Roman" w:eastAsiaTheme="minorEastAsia" w:hAnsi="Times New Roman" w:cs="Times New Roman"/>
                <w:sz w:val="21"/>
                <w:szCs w:val="21"/>
              </w:rPr>
              <w:t>dB(A)</w:t>
            </w:r>
            <w:r w:rsidRPr="009F441E">
              <w:rPr>
                <w:rFonts w:ascii="Times New Roman" w:eastAsiaTheme="minorEastAsia" w:hAnsi="Times New Roman" w:cs="Times New Roman"/>
                <w:sz w:val="21"/>
                <w:szCs w:val="21"/>
              </w:rPr>
              <w:t>）</w:t>
            </w:r>
          </w:p>
        </w:tc>
        <w:tc>
          <w:tcPr>
            <w:tcW w:w="1762" w:type="dxa"/>
            <w:gridSpan w:val="3"/>
            <w:vAlign w:val="center"/>
          </w:tcPr>
          <w:p w:rsidR="00BC6DA6" w:rsidRPr="009F441E" w:rsidRDefault="00BC6DA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所在车间</w:t>
            </w:r>
          </w:p>
          <w:p w:rsidR="00BC6DA6" w:rsidRPr="009F441E" w:rsidRDefault="00BC6DA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r w:rsidRPr="009F441E">
              <w:rPr>
                <w:rFonts w:ascii="Times New Roman" w:eastAsiaTheme="minorEastAsia" w:hAnsi="Times New Roman" w:cs="Times New Roman"/>
                <w:sz w:val="21"/>
                <w:szCs w:val="21"/>
              </w:rPr>
              <w:t>工段</w:t>
            </w:r>
            <w:r w:rsidRPr="009F441E">
              <w:rPr>
                <w:rFonts w:ascii="Times New Roman" w:eastAsiaTheme="minorEastAsia" w:hAnsi="Times New Roman" w:cs="Times New Roman"/>
                <w:sz w:val="21"/>
                <w:szCs w:val="21"/>
              </w:rPr>
              <w:t>)</w:t>
            </w:r>
            <w:r w:rsidRPr="009F441E">
              <w:rPr>
                <w:rFonts w:ascii="Times New Roman" w:eastAsiaTheme="minorEastAsia" w:hAnsi="Times New Roman" w:cs="Times New Roman"/>
                <w:sz w:val="21"/>
                <w:szCs w:val="21"/>
              </w:rPr>
              <w:t>名称</w:t>
            </w:r>
          </w:p>
        </w:tc>
        <w:tc>
          <w:tcPr>
            <w:tcW w:w="1166" w:type="dxa"/>
            <w:gridSpan w:val="2"/>
            <w:vAlign w:val="center"/>
          </w:tcPr>
          <w:p w:rsidR="00BC6DA6" w:rsidRPr="009F441E" w:rsidRDefault="00BC6DA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距最近厂界</w:t>
            </w:r>
          </w:p>
          <w:p w:rsidR="00BC6DA6" w:rsidRPr="009F441E" w:rsidRDefault="00BC6DA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位置</w:t>
            </w:r>
            <w:r w:rsidRPr="009F441E">
              <w:rPr>
                <w:rFonts w:ascii="Times New Roman" w:eastAsiaTheme="minorEastAsia" w:hAnsi="Times New Roman" w:cs="Times New Roman"/>
                <w:sz w:val="21"/>
                <w:szCs w:val="21"/>
              </w:rPr>
              <w:t>m</w:t>
            </w:r>
          </w:p>
        </w:tc>
        <w:tc>
          <w:tcPr>
            <w:tcW w:w="1642" w:type="dxa"/>
            <w:vAlign w:val="center"/>
          </w:tcPr>
          <w:p w:rsidR="00BC6DA6" w:rsidRPr="009F441E" w:rsidRDefault="00BC6DA6">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备注</w:t>
            </w:r>
            <w:r w:rsidRPr="009F441E">
              <w:rPr>
                <w:rFonts w:ascii="Times New Roman" w:eastAsiaTheme="minorEastAsia" w:hAnsi="Times New Roman" w:cs="Times New Roman"/>
                <w:sz w:val="21"/>
                <w:szCs w:val="21"/>
              </w:rPr>
              <w:t>dB(A)</w:t>
            </w:r>
          </w:p>
        </w:tc>
      </w:tr>
      <w:tr w:rsidR="00150C60" w:rsidRPr="00561EF5" w:rsidTr="007B5B8E">
        <w:trPr>
          <w:cantSplit/>
          <w:trHeight w:val="340"/>
          <w:jc w:val="center"/>
        </w:trPr>
        <w:tc>
          <w:tcPr>
            <w:tcW w:w="421" w:type="dxa"/>
            <w:vMerge/>
            <w:vAlign w:val="center"/>
          </w:tcPr>
          <w:p w:rsidR="00150C60" w:rsidRPr="009F441E" w:rsidRDefault="00150C60">
            <w:pPr>
              <w:adjustRightInd w:val="0"/>
              <w:snapToGrid w:val="0"/>
              <w:jc w:val="center"/>
              <w:rPr>
                <w:rFonts w:ascii="Times New Roman" w:eastAsiaTheme="minorEastAsia" w:hAnsi="Times New Roman" w:cs="Times New Roman"/>
                <w:sz w:val="21"/>
                <w:szCs w:val="21"/>
              </w:rPr>
            </w:pPr>
          </w:p>
        </w:tc>
        <w:tc>
          <w:tcPr>
            <w:tcW w:w="2114" w:type="dxa"/>
            <w:gridSpan w:val="2"/>
            <w:vAlign w:val="center"/>
          </w:tcPr>
          <w:p w:rsidR="00150C60" w:rsidRPr="009F441E" w:rsidRDefault="00150C60" w:rsidP="004D212F">
            <w:pPr>
              <w:adjustRightInd w:val="0"/>
              <w:snapToGrid w:val="0"/>
              <w:jc w:val="center"/>
              <w:rPr>
                <w:rFonts w:ascii="Times New Roman" w:eastAsiaTheme="minorEastAsia" w:hAnsi="Times New Roman" w:cs="Times New Roman"/>
                <w:color w:val="000000" w:themeColor="text1"/>
                <w:sz w:val="21"/>
                <w:szCs w:val="21"/>
              </w:rPr>
            </w:pPr>
            <w:proofErr w:type="gramStart"/>
            <w:r>
              <w:rPr>
                <w:rFonts w:ascii="Times New Roman" w:eastAsiaTheme="minorEastAsia" w:hAnsi="Times New Roman" w:cs="Times New Roman"/>
                <w:color w:val="000000" w:themeColor="text1"/>
                <w:sz w:val="21"/>
                <w:szCs w:val="21"/>
              </w:rPr>
              <w:t>拉丝车</w:t>
            </w:r>
            <w:proofErr w:type="gramEnd"/>
          </w:p>
        </w:tc>
        <w:tc>
          <w:tcPr>
            <w:tcW w:w="1761" w:type="dxa"/>
            <w:gridSpan w:val="2"/>
            <w:vAlign w:val="center"/>
          </w:tcPr>
          <w:p w:rsidR="00150C60" w:rsidRDefault="00150C60" w:rsidP="004D212F">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95</w:t>
            </w:r>
          </w:p>
        </w:tc>
        <w:tc>
          <w:tcPr>
            <w:tcW w:w="1762" w:type="dxa"/>
            <w:gridSpan w:val="3"/>
            <w:vAlign w:val="center"/>
          </w:tcPr>
          <w:p w:rsidR="00150C60" w:rsidRPr="009F441E" w:rsidRDefault="00150C60" w:rsidP="004D212F">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生产车间</w:t>
            </w:r>
          </w:p>
        </w:tc>
        <w:tc>
          <w:tcPr>
            <w:tcW w:w="1166" w:type="dxa"/>
            <w:gridSpan w:val="2"/>
            <w:vAlign w:val="center"/>
          </w:tcPr>
          <w:p w:rsidR="00150C60" w:rsidRPr="005229D9" w:rsidRDefault="00150C60" w:rsidP="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w:t>
            </w:r>
          </w:p>
        </w:tc>
        <w:tc>
          <w:tcPr>
            <w:tcW w:w="1642" w:type="dxa"/>
            <w:vMerge w:val="restart"/>
            <w:vAlign w:val="center"/>
          </w:tcPr>
          <w:p w:rsidR="00150C60" w:rsidRPr="009F441E" w:rsidRDefault="00150C60">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昼间：</w:t>
            </w:r>
            <w:r>
              <w:rPr>
                <w:rFonts w:ascii="Times New Roman" w:eastAsiaTheme="minorEastAsia" w:hAnsi="Times New Roman" w:cs="Times New Roman"/>
                <w:sz w:val="21"/>
                <w:szCs w:val="21"/>
              </w:rPr>
              <w:t>≤6</w:t>
            </w:r>
            <w:r>
              <w:rPr>
                <w:rFonts w:ascii="Times New Roman" w:eastAsiaTheme="minorEastAsia" w:hAnsi="Times New Roman" w:cs="Times New Roman" w:hint="eastAsia"/>
                <w:sz w:val="21"/>
                <w:szCs w:val="21"/>
              </w:rPr>
              <w:t>5</w:t>
            </w:r>
          </w:p>
          <w:p w:rsidR="00150C60" w:rsidRPr="009F441E" w:rsidRDefault="00150C60">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夜间：</w:t>
            </w:r>
            <w:r>
              <w:rPr>
                <w:rFonts w:ascii="Times New Roman" w:eastAsiaTheme="minorEastAsia" w:hAnsi="Times New Roman" w:cs="Times New Roman"/>
                <w:sz w:val="21"/>
                <w:szCs w:val="21"/>
              </w:rPr>
              <w:t>≤5</w:t>
            </w:r>
            <w:r>
              <w:rPr>
                <w:rFonts w:ascii="Times New Roman" w:eastAsiaTheme="minorEastAsia" w:hAnsi="Times New Roman" w:cs="Times New Roman" w:hint="eastAsia"/>
                <w:sz w:val="21"/>
                <w:szCs w:val="21"/>
              </w:rPr>
              <w:t>5</w:t>
            </w:r>
          </w:p>
        </w:tc>
      </w:tr>
      <w:tr w:rsidR="00150C60" w:rsidRPr="00561EF5" w:rsidTr="007B5B8E">
        <w:trPr>
          <w:cantSplit/>
          <w:trHeight w:val="340"/>
          <w:jc w:val="center"/>
        </w:trPr>
        <w:tc>
          <w:tcPr>
            <w:tcW w:w="421" w:type="dxa"/>
            <w:vMerge/>
            <w:vAlign w:val="center"/>
          </w:tcPr>
          <w:p w:rsidR="00150C60" w:rsidRPr="009F441E" w:rsidRDefault="00150C60">
            <w:pPr>
              <w:adjustRightInd w:val="0"/>
              <w:snapToGrid w:val="0"/>
              <w:jc w:val="center"/>
              <w:rPr>
                <w:rFonts w:ascii="Times New Roman" w:eastAsiaTheme="minorEastAsia" w:hAnsi="Times New Roman" w:cs="Times New Roman"/>
                <w:sz w:val="21"/>
                <w:szCs w:val="21"/>
              </w:rPr>
            </w:pPr>
          </w:p>
        </w:tc>
        <w:tc>
          <w:tcPr>
            <w:tcW w:w="2114" w:type="dxa"/>
            <w:gridSpan w:val="2"/>
            <w:vAlign w:val="center"/>
          </w:tcPr>
          <w:p w:rsidR="00150C60" w:rsidRPr="009F441E" w:rsidRDefault="00150C60" w:rsidP="004D212F">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捻股车</w:t>
            </w:r>
          </w:p>
        </w:tc>
        <w:tc>
          <w:tcPr>
            <w:tcW w:w="1761" w:type="dxa"/>
            <w:gridSpan w:val="2"/>
            <w:vAlign w:val="center"/>
          </w:tcPr>
          <w:p w:rsidR="00150C60" w:rsidRDefault="00150C60" w:rsidP="004D212F">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90</w:t>
            </w:r>
          </w:p>
        </w:tc>
        <w:tc>
          <w:tcPr>
            <w:tcW w:w="1762" w:type="dxa"/>
            <w:gridSpan w:val="3"/>
            <w:vAlign w:val="center"/>
          </w:tcPr>
          <w:p w:rsidR="00150C60" w:rsidRPr="009F441E" w:rsidRDefault="00150C60" w:rsidP="004D212F">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生产车间</w:t>
            </w:r>
          </w:p>
        </w:tc>
        <w:tc>
          <w:tcPr>
            <w:tcW w:w="1166" w:type="dxa"/>
            <w:gridSpan w:val="2"/>
            <w:vAlign w:val="center"/>
          </w:tcPr>
          <w:p w:rsidR="00150C60" w:rsidRPr="005229D9" w:rsidRDefault="00150C60" w:rsidP="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8</w:t>
            </w:r>
          </w:p>
        </w:tc>
        <w:tc>
          <w:tcPr>
            <w:tcW w:w="1642" w:type="dxa"/>
            <w:vMerge/>
            <w:vAlign w:val="center"/>
          </w:tcPr>
          <w:p w:rsidR="00150C60" w:rsidRPr="009F441E" w:rsidRDefault="00150C6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Theme="minorEastAsia" w:hAnsi="Times New Roman" w:cs="Times New Roman"/>
                <w:color w:val="auto"/>
                <w:kern w:val="2"/>
                <w:sz w:val="21"/>
              </w:rPr>
            </w:pPr>
          </w:p>
        </w:tc>
      </w:tr>
      <w:tr w:rsidR="00150C60" w:rsidRPr="00561EF5" w:rsidTr="007B5B8E">
        <w:trPr>
          <w:cantSplit/>
          <w:trHeight w:val="340"/>
          <w:jc w:val="center"/>
        </w:trPr>
        <w:tc>
          <w:tcPr>
            <w:tcW w:w="421" w:type="dxa"/>
            <w:vMerge/>
            <w:vAlign w:val="center"/>
          </w:tcPr>
          <w:p w:rsidR="00150C60" w:rsidRPr="009F441E" w:rsidRDefault="00150C60">
            <w:pPr>
              <w:adjustRightInd w:val="0"/>
              <w:snapToGrid w:val="0"/>
              <w:jc w:val="center"/>
              <w:rPr>
                <w:rFonts w:ascii="Times New Roman" w:eastAsiaTheme="minorEastAsia" w:hAnsi="Times New Roman" w:cs="Times New Roman"/>
                <w:sz w:val="21"/>
                <w:szCs w:val="21"/>
              </w:rPr>
            </w:pPr>
          </w:p>
        </w:tc>
        <w:tc>
          <w:tcPr>
            <w:tcW w:w="2114" w:type="dxa"/>
            <w:gridSpan w:val="2"/>
            <w:vAlign w:val="center"/>
          </w:tcPr>
          <w:p w:rsidR="00150C60" w:rsidRPr="009F441E" w:rsidRDefault="00150C60" w:rsidP="004D212F">
            <w:pPr>
              <w:adjustRightInd w:val="0"/>
              <w:snapToGrid w:val="0"/>
              <w:jc w:val="center"/>
              <w:rPr>
                <w:rFonts w:ascii="Times New Roman" w:eastAsiaTheme="minorEastAsia" w:hAnsi="Times New Roman" w:cs="Times New Roman"/>
                <w:color w:val="000000" w:themeColor="text1"/>
                <w:sz w:val="21"/>
                <w:szCs w:val="21"/>
              </w:rPr>
            </w:pPr>
            <w:proofErr w:type="gramStart"/>
            <w:r>
              <w:rPr>
                <w:rFonts w:ascii="Times New Roman" w:eastAsiaTheme="minorEastAsia" w:hAnsi="Times New Roman" w:cs="Times New Roman"/>
                <w:color w:val="000000" w:themeColor="text1"/>
                <w:sz w:val="21"/>
                <w:szCs w:val="21"/>
              </w:rPr>
              <w:t>合绳车</w:t>
            </w:r>
            <w:proofErr w:type="gramEnd"/>
          </w:p>
        </w:tc>
        <w:tc>
          <w:tcPr>
            <w:tcW w:w="1761" w:type="dxa"/>
            <w:gridSpan w:val="2"/>
            <w:vAlign w:val="center"/>
          </w:tcPr>
          <w:p w:rsidR="00150C60" w:rsidRDefault="00150C60" w:rsidP="004D212F">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95</w:t>
            </w:r>
          </w:p>
        </w:tc>
        <w:tc>
          <w:tcPr>
            <w:tcW w:w="1762" w:type="dxa"/>
            <w:gridSpan w:val="3"/>
            <w:vAlign w:val="center"/>
          </w:tcPr>
          <w:p w:rsidR="00150C60" w:rsidRPr="009F441E" w:rsidRDefault="00150C60" w:rsidP="004D212F">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生产车间</w:t>
            </w:r>
          </w:p>
        </w:tc>
        <w:tc>
          <w:tcPr>
            <w:tcW w:w="1166" w:type="dxa"/>
            <w:gridSpan w:val="2"/>
            <w:vAlign w:val="center"/>
          </w:tcPr>
          <w:p w:rsidR="00150C60" w:rsidRPr="009F441E" w:rsidRDefault="00150C60" w:rsidP="004D212F">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7</w:t>
            </w:r>
          </w:p>
        </w:tc>
        <w:tc>
          <w:tcPr>
            <w:tcW w:w="1642" w:type="dxa"/>
            <w:vMerge/>
            <w:vAlign w:val="center"/>
          </w:tcPr>
          <w:p w:rsidR="00150C60" w:rsidRPr="009F441E" w:rsidRDefault="00150C6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Theme="minorEastAsia" w:hAnsi="Times New Roman" w:cs="Times New Roman"/>
                <w:color w:val="auto"/>
                <w:kern w:val="2"/>
                <w:sz w:val="21"/>
              </w:rPr>
            </w:pPr>
          </w:p>
        </w:tc>
      </w:tr>
      <w:tr w:rsidR="00150C60" w:rsidRPr="00561EF5" w:rsidTr="007B5B8E">
        <w:trPr>
          <w:cantSplit/>
          <w:trHeight w:val="340"/>
          <w:jc w:val="center"/>
        </w:trPr>
        <w:tc>
          <w:tcPr>
            <w:tcW w:w="421" w:type="dxa"/>
            <w:vMerge/>
            <w:vAlign w:val="center"/>
          </w:tcPr>
          <w:p w:rsidR="00150C60" w:rsidRPr="009F441E" w:rsidRDefault="00150C60">
            <w:pPr>
              <w:adjustRightInd w:val="0"/>
              <w:snapToGrid w:val="0"/>
              <w:jc w:val="center"/>
              <w:rPr>
                <w:rFonts w:ascii="Times New Roman" w:eastAsiaTheme="minorEastAsia" w:hAnsi="Times New Roman" w:cs="Times New Roman"/>
                <w:sz w:val="21"/>
                <w:szCs w:val="21"/>
              </w:rPr>
            </w:pPr>
          </w:p>
        </w:tc>
        <w:tc>
          <w:tcPr>
            <w:tcW w:w="2114" w:type="dxa"/>
            <w:gridSpan w:val="2"/>
            <w:vAlign w:val="center"/>
          </w:tcPr>
          <w:p w:rsidR="00150C60" w:rsidRPr="009F441E" w:rsidRDefault="00150C60" w:rsidP="004D212F">
            <w:pPr>
              <w:adjustRightInd w:val="0"/>
              <w:snapToGrid w:val="0"/>
              <w:jc w:val="center"/>
              <w:rPr>
                <w:rFonts w:ascii="Times New Roman" w:eastAsiaTheme="minorEastAsia" w:hAnsi="Times New Roman" w:cs="Times New Roman"/>
                <w:color w:val="000000" w:themeColor="text1"/>
                <w:sz w:val="21"/>
                <w:szCs w:val="21"/>
              </w:rPr>
            </w:pPr>
            <w:proofErr w:type="gramStart"/>
            <w:r>
              <w:rPr>
                <w:rFonts w:ascii="Times New Roman" w:eastAsiaTheme="minorEastAsia" w:hAnsi="Times New Roman" w:cs="Times New Roman"/>
                <w:color w:val="000000" w:themeColor="text1"/>
                <w:sz w:val="21"/>
                <w:szCs w:val="21"/>
              </w:rPr>
              <w:t>倒绳车</w:t>
            </w:r>
            <w:proofErr w:type="gramEnd"/>
          </w:p>
        </w:tc>
        <w:tc>
          <w:tcPr>
            <w:tcW w:w="1761" w:type="dxa"/>
            <w:gridSpan w:val="2"/>
            <w:vAlign w:val="center"/>
          </w:tcPr>
          <w:p w:rsidR="00150C60" w:rsidRDefault="00150C60" w:rsidP="004D212F">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85</w:t>
            </w:r>
          </w:p>
        </w:tc>
        <w:tc>
          <w:tcPr>
            <w:tcW w:w="1762" w:type="dxa"/>
            <w:gridSpan w:val="3"/>
            <w:vAlign w:val="center"/>
          </w:tcPr>
          <w:p w:rsidR="00150C60" w:rsidRPr="009F441E" w:rsidRDefault="00150C60" w:rsidP="004D212F">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生产车间</w:t>
            </w:r>
          </w:p>
        </w:tc>
        <w:tc>
          <w:tcPr>
            <w:tcW w:w="1166" w:type="dxa"/>
            <w:gridSpan w:val="2"/>
            <w:vAlign w:val="center"/>
          </w:tcPr>
          <w:p w:rsidR="00150C60" w:rsidRPr="009F441E" w:rsidRDefault="00150C60" w:rsidP="004D212F">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6</w:t>
            </w:r>
          </w:p>
        </w:tc>
        <w:tc>
          <w:tcPr>
            <w:tcW w:w="1642" w:type="dxa"/>
            <w:vMerge/>
            <w:vAlign w:val="center"/>
          </w:tcPr>
          <w:p w:rsidR="00150C60" w:rsidRPr="009F441E" w:rsidRDefault="00150C6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Theme="minorEastAsia" w:hAnsi="Times New Roman" w:cs="Times New Roman"/>
                <w:color w:val="auto"/>
                <w:kern w:val="2"/>
                <w:sz w:val="21"/>
              </w:rPr>
            </w:pPr>
          </w:p>
        </w:tc>
      </w:tr>
      <w:tr w:rsidR="00150C60" w:rsidRPr="00561EF5" w:rsidTr="007B5B8E">
        <w:trPr>
          <w:cantSplit/>
          <w:trHeight w:val="340"/>
          <w:jc w:val="center"/>
        </w:trPr>
        <w:tc>
          <w:tcPr>
            <w:tcW w:w="421" w:type="dxa"/>
            <w:vMerge/>
            <w:vAlign w:val="center"/>
          </w:tcPr>
          <w:p w:rsidR="00150C60" w:rsidRPr="009F441E" w:rsidRDefault="00150C60">
            <w:pPr>
              <w:adjustRightInd w:val="0"/>
              <w:snapToGrid w:val="0"/>
              <w:jc w:val="center"/>
              <w:rPr>
                <w:rFonts w:ascii="Times New Roman" w:eastAsiaTheme="minorEastAsia" w:hAnsi="Times New Roman" w:cs="Times New Roman"/>
                <w:sz w:val="21"/>
                <w:szCs w:val="21"/>
              </w:rPr>
            </w:pPr>
          </w:p>
        </w:tc>
        <w:tc>
          <w:tcPr>
            <w:tcW w:w="2114" w:type="dxa"/>
            <w:gridSpan w:val="2"/>
            <w:vAlign w:val="center"/>
          </w:tcPr>
          <w:p w:rsidR="00150C60" w:rsidRPr="009F441E" w:rsidRDefault="00150C60" w:rsidP="004D212F">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水泵</w:t>
            </w:r>
          </w:p>
        </w:tc>
        <w:tc>
          <w:tcPr>
            <w:tcW w:w="1761" w:type="dxa"/>
            <w:gridSpan w:val="2"/>
            <w:vAlign w:val="center"/>
          </w:tcPr>
          <w:p w:rsidR="00150C60" w:rsidRDefault="00150C60" w:rsidP="004D212F">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80</w:t>
            </w:r>
          </w:p>
        </w:tc>
        <w:tc>
          <w:tcPr>
            <w:tcW w:w="1762" w:type="dxa"/>
            <w:gridSpan w:val="3"/>
            <w:vAlign w:val="center"/>
          </w:tcPr>
          <w:p w:rsidR="00150C60" w:rsidRPr="009F441E" w:rsidRDefault="00150C60" w:rsidP="004D212F">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生产车间</w:t>
            </w:r>
          </w:p>
        </w:tc>
        <w:tc>
          <w:tcPr>
            <w:tcW w:w="1166" w:type="dxa"/>
            <w:gridSpan w:val="2"/>
            <w:vAlign w:val="center"/>
          </w:tcPr>
          <w:p w:rsidR="00150C60" w:rsidRPr="009F441E" w:rsidRDefault="00150C60" w:rsidP="004D212F">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4</w:t>
            </w:r>
          </w:p>
        </w:tc>
        <w:tc>
          <w:tcPr>
            <w:tcW w:w="1642" w:type="dxa"/>
            <w:vMerge/>
            <w:vAlign w:val="center"/>
          </w:tcPr>
          <w:p w:rsidR="00150C60" w:rsidRPr="009F441E" w:rsidRDefault="00150C6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Theme="minorEastAsia" w:hAnsi="Times New Roman" w:cs="Times New Roman"/>
                <w:color w:val="auto"/>
                <w:kern w:val="2"/>
                <w:sz w:val="21"/>
              </w:rPr>
            </w:pPr>
          </w:p>
        </w:tc>
      </w:tr>
      <w:tr w:rsidR="00EC35AE" w:rsidRPr="00561EF5" w:rsidTr="00150C60">
        <w:trPr>
          <w:cantSplit/>
          <w:trHeight w:val="1501"/>
          <w:jc w:val="center"/>
        </w:trPr>
        <w:tc>
          <w:tcPr>
            <w:tcW w:w="421" w:type="dxa"/>
            <w:vAlign w:val="center"/>
          </w:tcPr>
          <w:p w:rsidR="00EC35AE" w:rsidRPr="009F441E" w:rsidRDefault="00EC35AE">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其他</w:t>
            </w:r>
          </w:p>
        </w:tc>
        <w:tc>
          <w:tcPr>
            <w:tcW w:w="8445" w:type="dxa"/>
            <w:gridSpan w:val="10"/>
            <w:vAlign w:val="center"/>
          </w:tcPr>
          <w:p w:rsidR="00EC35AE" w:rsidRPr="009F441E" w:rsidRDefault="00EC35AE">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r>
      <w:tr w:rsidR="00EC35AE" w:rsidRPr="00561EF5" w:rsidTr="00150C60">
        <w:trPr>
          <w:cantSplit/>
          <w:trHeight w:val="2698"/>
          <w:jc w:val="center"/>
        </w:trPr>
        <w:tc>
          <w:tcPr>
            <w:tcW w:w="8866" w:type="dxa"/>
            <w:gridSpan w:val="11"/>
          </w:tcPr>
          <w:p w:rsidR="00EC35AE" w:rsidRPr="009F441E" w:rsidRDefault="00EC35AE">
            <w:pPr>
              <w:adjustRightInd w:val="0"/>
              <w:snapToGrid w:val="0"/>
              <w:spacing w:line="312" w:lineRule="auto"/>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主要生态影响</w:t>
            </w:r>
          </w:p>
          <w:p w:rsidR="00EC35AE" w:rsidRPr="00475FCE" w:rsidRDefault="00475FCE" w:rsidP="00475FCE">
            <w:pPr>
              <w:adjustRightInd w:val="0"/>
              <w:snapToGrid w:val="0"/>
              <w:spacing w:line="312" w:lineRule="auto"/>
              <w:ind w:firstLineChars="200" w:firstLine="420"/>
              <w:rPr>
                <w:rFonts w:ascii="Times New Roman" w:eastAsiaTheme="minorEastAsia" w:hAnsi="Times New Roman" w:cs="Times New Roman"/>
                <w:bCs/>
                <w:sz w:val="21"/>
                <w:szCs w:val="21"/>
              </w:rPr>
            </w:pPr>
            <w:r w:rsidRPr="00475FCE">
              <w:rPr>
                <w:sz w:val="21"/>
                <w:szCs w:val="21"/>
              </w:rPr>
              <w:t>本项目</w:t>
            </w:r>
            <w:r w:rsidRPr="00475FCE">
              <w:rPr>
                <w:rFonts w:hint="eastAsia"/>
                <w:sz w:val="21"/>
                <w:szCs w:val="21"/>
              </w:rPr>
              <w:t>不新征土地，</w:t>
            </w:r>
            <w:proofErr w:type="gramStart"/>
            <w:r w:rsidRPr="00475FCE">
              <w:rPr>
                <w:rFonts w:hint="eastAsia"/>
                <w:sz w:val="21"/>
                <w:szCs w:val="21"/>
              </w:rPr>
              <w:t>不</w:t>
            </w:r>
            <w:proofErr w:type="gramEnd"/>
            <w:r w:rsidRPr="00475FCE">
              <w:rPr>
                <w:rFonts w:hint="eastAsia"/>
                <w:sz w:val="21"/>
                <w:szCs w:val="21"/>
              </w:rPr>
              <w:t>新建厂房，利用现有车间建设，</w:t>
            </w:r>
            <w:r w:rsidRPr="00475FCE">
              <w:rPr>
                <w:sz w:val="21"/>
                <w:szCs w:val="21"/>
              </w:rPr>
              <w:t>对周围生态环境基本无影响。</w:t>
            </w:r>
          </w:p>
        </w:tc>
      </w:tr>
    </w:tbl>
    <w:p w:rsidR="00D53A8C" w:rsidRDefault="00D53A8C" w:rsidP="009B76E9">
      <w:pPr>
        <w:pStyle w:val="1"/>
        <w:rPr>
          <w:rFonts w:eastAsiaTheme="minorEastAsia"/>
          <w:b/>
        </w:rPr>
        <w:sectPr w:rsidR="00D53A8C">
          <w:footerReference w:type="default" r:id="rId16"/>
          <w:type w:val="nextColumn"/>
          <w:pgSz w:w="11907" w:h="16840"/>
          <w:pgMar w:top="1440" w:right="1514" w:bottom="1440" w:left="1514" w:header="851" w:footer="851" w:gutter="0"/>
          <w:pgNumType w:start="1"/>
          <w:cols w:space="720"/>
          <w:docGrid w:linePitch="312"/>
        </w:sectPr>
      </w:pPr>
    </w:p>
    <w:p w:rsidR="00BA3E1A" w:rsidRPr="00561EF5" w:rsidRDefault="009B76E9" w:rsidP="009B76E9">
      <w:pPr>
        <w:pStyle w:val="1"/>
        <w:rPr>
          <w:rFonts w:eastAsiaTheme="minorEastAsia"/>
          <w:b/>
        </w:rPr>
      </w:pPr>
      <w:r w:rsidRPr="00561EF5">
        <w:rPr>
          <w:rFonts w:eastAsiaTheme="minorEastAsia"/>
          <w:b/>
        </w:rPr>
        <w:t>表</w:t>
      </w:r>
      <w:r w:rsidRPr="00561EF5">
        <w:rPr>
          <w:rFonts w:eastAsiaTheme="minorEastAsia"/>
          <w:b/>
        </w:rPr>
        <w:t>7</w:t>
      </w:r>
      <w:r w:rsidR="00120246" w:rsidRPr="00561EF5">
        <w:rPr>
          <w:rFonts w:eastAsiaTheme="minorEastAsia"/>
          <w:b/>
        </w:rPr>
        <w:t>环境影响分析</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35"/>
      </w:tblGrid>
      <w:tr w:rsidR="00BA3E1A" w:rsidRPr="00561EF5" w:rsidTr="007F6E4B">
        <w:trPr>
          <w:trHeight w:val="2092"/>
        </w:trPr>
        <w:tc>
          <w:tcPr>
            <w:tcW w:w="8935" w:type="dxa"/>
          </w:tcPr>
          <w:p w:rsidR="00BA3E1A" w:rsidRPr="00561EF5" w:rsidRDefault="00120246">
            <w:pPr>
              <w:adjustRightInd w:val="0"/>
              <w:snapToGrid w:val="0"/>
              <w:spacing w:beforeLines="50" w:before="120" w:line="360" w:lineRule="auto"/>
              <w:rPr>
                <w:rFonts w:ascii="Times New Roman" w:eastAsiaTheme="minorEastAsia" w:hAnsi="Times New Roman" w:cs="Times New Roman"/>
                <w:b/>
              </w:rPr>
            </w:pPr>
            <w:r w:rsidRPr="00561EF5">
              <w:rPr>
                <w:rFonts w:ascii="Times New Roman" w:eastAsiaTheme="minorEastAsia" w:hAnsi="Times New Roman" w:cs="Times New Roman"/>
                <w:b/>
              </w:rPr>
              <w:t>施工期环境影响简要分析：</w:t>
            </w:r>
          </w:p>
          <w:p w:rsidR="00BA3E1A" w:rsidRPr="00561EF5" w:rsidRDefault="00A623BE" w:rsidP="000509A3">
            <w:pPr>
              <w:tabs>
                <w:tab w:val="left" w:pos="960"/>
              </w:tabs>
              <w:adjustRightInd w:val="0"/>
              <w:snapToGrid w:val="0"/>
              <w:spacing w:line="360" w:lineRule="auto"/>
              <w:ind w:firstLineChars="200" w:firstLine="480"/>
              <w:rPr>
                <w:rFonts w:ascii="Times New Roman" w:eastAsiaTheme="minorEastAsia" w:hAnsi="Times New Roman" w:cs="Times New Roman"/>
              </w:rPr>
            </w:pPr>
            <w:r w:rsidRPr="00D00953">
              <w:rPr>
                <w:rFonts w:cs="Times New Roman" w:hint="eastAsia"/>
                <w:kern w:val="2"/>
              </w:rPr>
              <w:t>本项目利用现有厂房进行建设，</w:t>
            </w:r>
            <w:proofErr w:type="gramStart"/>
            <w:r w:rsidRPr="00D00953">
              <w:rPr>
                <w:rFonts w:cs="Times New Roman"/>
                <w:kern w:val="2"/>
              </w:rPr>
              <w:t>故主体</w:t>
            </w:r>
            <w:proofErr w:type="gramEnd"/>
            <w:r w:rsidRPr="00D00953">
              <w:rPr>
                <w:rFonts w:cs="Times New Roman"/>
                <w:kern w:val="2"/>
              </w:rPr>
              <w:t>工程主要包括厂房内部布局调整、设备购置、安装和调试等环节，公用、辅助工程和环保工程配套设施完善等。</w:t>
            </w:r>
            <w:r w:rsidRPr="00D00953">
              <w:rPr>
                <w:rFonts w:cs="Times New Roman" w:hint="eastAsia"/>
                <w:kern w:val="2"/>
              </w:rPr>
              <w:t>施工期较短，因此施工期产生的</w:t>
            </w:r>
            <w:r>
              <w:rPr>
                <w:rFonts w:cs="Times New Roman" w:hint="eastAsia"/>
                <w:kern w:val="2"/>
              </w:rPr>
              <w:t>颗粒物</w:t>
            </w:r>
            <w:r w:rsidRPr="00D00953">
              <w:rPr>
                <w:rFonts w:cs="Times New Roman" w:hint="eastAsia"/>
                <w:kern w:val="2"/>
              </w:rPr>
              <w:t>、噪声和废污水较小，经采取合理的防范措施后，对周围环境影响不大。</w:t>
            </w:r>
          </w:p>
        </w:tc>
      </w:tr>
      <w:tr w:rsidR="007F6E4B" w:rsidRPr="00561EF5" w:rsidTr="00991292">
        <w:trPr>
          <w:trHeight w:val="10196"/>
        </w:trPr>
        <w:tc>
          <w:tcPr>
            <w:tcW w:w="8935" w:type="dxa"/>
          </w:tcPr>
          <w:p w:rsidR="00AD7552" w:rsidRPr="00561EF5" w:rsidRDefault="00AD7552" w:rsidP="00AD7552">
            <w:pPr>
              <w:adjustRightInd w:val="0"/>
              <w:snapToGrid w:val="0"/>
              <w:spacing w:beforeLines="50" w:before="120" w:line="360" w:lineRule="auto"/>
              <w:rPr>
                <w:rFonts w:ascii="Times New Roman" w:eastAsiaTheme="minorEastAsia" w:hAnsi="Times New Roman" w:cs="Times New Roman"/>
                <w:b/>
              </w:rPr>
            </w:pPr>
            <w:r w:rsidRPr="00561EF5">
              <w:rPr>
                <w:rFonts w:ascii="Times New Roman" w:eastAsiaTheme="minorEastAsia" w:hAnsi="Times New Roman" w:cs="Times New Roman"/>
                <w:b/>
              </w:rPr>
              <w:t>营运期环境影响分析：</w:t>
            </w:r>
          </w:p>
          <w:p w:rsidR="00AD7552" w:rsidRPr="009F441E" w:rsidRDefault="00AD7552" w:rsidP="00AD7552">
            <w:pPr>
              <w:adjustRightInd w:val="0"/>
              <w:snapToGrid w:val="0"/>
              <w:spacing w:line="348" w:lineRule="auto"/>
              <w:ind w:firstLineChars="200" w:firstLine="480"/>
              <w:jc w:val="both"/>
              <w:rPr>
                <w:rFonts w:ascii="Times New Roman" w:eastAsiaTheme="minorEastAsia" w:hAnsi="Times New Roman" w:cs="Times New Roman"/>
              </w:rPr>
            </w:pPr>
            <w:r w:rsidRPr="009F441E">
              <w:rPr>
                <w:rFonts w:ascii="Times New Roman" w:eastAsiaTheme="minorEastAsia" w:hAnsi="Times New Roman" w:cs="Times New Roman"/>
              </w:rPr>
              <w:t>1</w:t>
            </w:r>
            <w:r w:rsidRPr="009F441E">
              <w:rPr>
                <w:rFonts w:ascii="Times New Roman" w:eastAsiaTheme="minorEastAsia" w:hAnsi="Times New Roman" w:cs="Times New Roman"/>
              </w:rPr>
              <w:t>、环境空气</w:t>
            </w:r>
          </w:p>
          <w:p w:rsidR="00150C60" w:rsidRDefault="00150C60" w:rsidP="00AD7552">
            <w:pPr>
              <w:adjustRightInd w:val="0"/>
              <w:snapToGrid w:val="0"/>
              <w:spacing w:line="348" w:lineRule="auto"/>
              <w:ind w:firstLineChars="200" w:firstLine="480"/>
              <w:jc w:val="both"/>
              <w:rPr>
                <w:rFonts w:ascii="Times New Roman" w:eastAsiaTheme="minorEastAsia" w:hAnsi="Times New Roman" w:cs="Times New Roman"/>
              </w:rPr>
            </w:pPr>
            <w:r>
              <w:rPr>
                <w:rFonts w:ascii="Times New Roman" w:eastAsiaTheme="minorEastAsia" w:hAnsi="Times New Roman" w:cs="Times New Roman" w:hint="eastAsia"/>
              </w:rPr>
              <w:t>本项目无生产废气产生。</w:t>
            </w:r>
          </w:p>
          <w:p w:rsidR="00AD7552" w:rsidRPr="009F441E" w:rsidRDefault="00AD7552" w:rsidP="00AD7552">
            <w:pPr>
              <w:adjustRightInd w:val="0"/>
              <w:snapToGrid w:val="0"/>
              <w:spacing w:line="348" w:lineRule="auto"/>
              <w:ind w:firstLineChars="200" w:firstLine="480"/>
              <w:jc w:val="both"/>
              <w:rPr>
                <w:rFonts w:ascii="Times New Roman" w:eastAsiaTheme="minorEastAsia" w:hAnsi="Times New Roman" w:cs="Times New Roman"/>
              </w:rPr>
            </w:pPr>
            <w:r w:rsidRPr="009F441E">
              <w:rPr>
                <w:rFonts w:ascii="Times New Roman" w:eastAsiaTheme="minorEastAsia" w:hAnsi="Times New Roman" w:cs="Times New Roman"/>
              </w:rPr>
              <w:t>2</w:t>
            </w:r>
            <w:r w:rsidRPr="009F441E">
              <w:rPr>
                <w:rFonts w:ascii="Times New Roman" w:eastAsiaTheme="minorEastAsia" w:hAnsi="Times New Roman" w:cs="Times New Roman"/>
              </w:rPr>
              <w:t>、地表水</w:t>
            </w:r>
          </w:p>
          <w:p w:rsidR="00AD7552" w:rsidRPr="002C62F8" w:rsidRDefault="00AD7552" w:rsidP="00AD7552">
            <w:pPr>
              <w:wordWrap w:val="0"/>
              <w:adjustRightInd w:val="0"/>
              <w:snapToGrid w:val="0"/>
              <w:spacing w:line="348" w:lineRule="auto"/>
              <w:ind w:firstLineChars="200" w:firstLine="480"/>
              <w:jc w:val="both"/>
              <w:rPr>
                <w:rFonts w:ascii="Times New Roman" w:eastAsiaTheme="minorEastAsia" w:hAnsi="Times New Roman" w:cs="Times New Roman"/>
                <w:color w:val="FF0000"/>
              </w:rPr>
            </w:pPr>
            <w:r w:rsidRPr="009F441E">
              <w:rPr>
                <w:rFonts w:ascii="Times New Roman" w:eastAsiaTheme="minorEastAsia" w:hAnsi="Times New Roman" w:cs="Times New Roman"/>
              </w:rPr>
              <w:t>本项目废水主要为职工生活污水</w:t>
            </w:r>
            <w:r w:rsidRPr="009F441E">
              <w:rPr>
                <w:rFonts w:ascii="Times New Roman" w:eastAsiaTheme="minorEastAsia" w:hAnsi="Times New Roman" w:cs="Times New Roman"/>
                <w:bCs/>
              </w:rPr>
              <w:t>，</w:t>
            </w:r>
            <w:r w:rsidR="00150C60">
              <w:rPr>
                <w:rFonts w:ascii="Times New Roman" w:eastAsiaTheme="minorEastAsia" w:hAnsi="Times New Roman" w:cs="Times New Roman"/>
                <w:bCs/>
              </w:rPr>
              <w:t>全场生活污水</w:t>
            </w:r>
            <w:r w:rsidRPr="009F441E">
              <w:rPr>
                <w:rFonts w:ascii="Times New Roman" w:eastAsiaTheme="minorEastAsia" w:hAnsi="Times New Roman" w:cs="Times New Roman"/>
              </w:rPr>
              <w:t>产生量为</w:t>
            </w:r>
            <w:r w:rsidR="00BF5FE0">
              <w:rPr>
                <w:rFonts w:ascii="Times New Roman" w:eastAsiaTheme="minorEastAsia" w:hAnsi="Times New Roman" w:cs="Times New Roman" w:hint="eastAsia"/>
                <w:color w:val="000000" w:themeColor="text1"/>
              </w:rPr>
              <w:t>480</w:t>
            </w:r>
            <w:r w:rsidRPr="009F441E">
              <w:rPr>
                <w:rFonts w:ascii="Times New Roman" w:eastAsiaTheme="minorEastAsia" w:hAnsi="Times New Roman" w:cs="Times New Roman"/>
                <w:color w:val="000000" w:themeColor="text1"/>
              </w:rPr>
              <w:t>t/a</w:t>
            </w:r>
            <w:r w:rsidRPr="009F441E">
              <w:rPr>
                <w:rFonts w:ascii="Times New Roman" w:eastAsiaTheme="minorEastAsia" w:hAnsi="Times New Roman" w:cs="Times New Roman"/>
                <w:color w:val="000000" w:themeColor="text1"/>
              </w:rPr>
              <w:t>（</w:t>
            </w:r>
            <w:r w:rsidR="00BF5FE0">
              <w:rPr>
                <w:rFonts w:ascii="Times New Roman" w:eastAsiaTheme="minorEastAsia" w:hAnsi="Times New Roman" w:cs="Times New Roman" w:hint="eastAsia"/>
                <w:color w:val="000000" w:themeColor="text1"/>
              </w:rPr>
              <w:t>1.6</w:t>
            </w:r>
            <w:r w:rsidRPr="009F441E">
              <w:rPr>
                <w:rFonts w:ascii="Times New Roman" w:eastAsiaTheme="minorEastAsia" w:hAnsi="Times New Roman" w:cs="Times New Roman"/>
                <w:color w:val="000000" w:themeColor="text1"/>
              </w:rPr>
              <w:t>t/d</w:t>
            </w:r>
            <w:r w:rsidRPr="009F441E">
              <w:rPr>
                <w:rFonts w:ascii="Times New Roman" w:eastAsiaTheme="minorEastAsia" w:hAnsi="Times New Roman" w:cs="Times New Roman"/>
                <w:color w:val="000000" w:themeColor="text1"/>
              </w:rPr>
              <w:t>）</w:t>
            </w:r>
            <w:r w:rsidRPr="009F441E">
              <w:rPr>
                <w:rFonts w:ascii="Times New Roman" w:eastAsiaTheme="minorEastAsia" w:hAnsi="Times New Roman" w:cs="Times New Roman"/>
              </w:rPr>
              <w:t>，经化粪池预处理后通过污水接管口接入</w:t>
            </w:r>
            <w:r w:rsidR="004D212F">
              <w:rPr>
                <w:rFonts w:ascii="Times New Roman" w:eastAsiaTheme="minorEastAsia" w:hAnsi="Times New Roman" w:cs="Times New Roman"/>
              </w:rPr>
              <w:t>江阴市申港工业园区污水处理有限公司</w:t>
            </w:r>
            <w:r w:rsidRPr="009F441E">
              <w:rPr>
                <w:rFonts w:ascii="Times New Roman" w:eastAsiaTheme="minorEastAsia" w:hAnsi="Times New Roman" w:cs="Times New Roman"/>
              </w:rPr>
              <w:t>集中处理，</w:t>
            </w:r>
            <w:r w:rsidR="004C291E">
              <w:rPr>
                <w:rFonts w:ascii="Times New Roman" w:eastAsiaTheme="minorEastAsia" w:hAnsi="Times New Roman" w:cs="Times New Roman" w:hint="eastAsia"/>
                <w:bCs/>
                <w:color w:val="000000"/>
              </w:rPr>
              <w:t>处理出水执行</w:t>
            </w:r>
            <w:r w:rsidR="004C291E" w:rsidRPr="00941A9F">
              <w:rPr>
                <w:rFonts w:ascii="Times New Roman" w:eastAsiaTheme="minorEastAsia" w:hAnsi="Times New Roman" w:cs="Times New Roman"/>
              </w:rPr>
              <w:t>DB32/1072-20</w:t>
            </w:r>
            <w:r w:rsidR="00094004">
              <w:rPr>
                <w:rFonts w:ascii="Times New Roman" w:eastAsiaTheme="minorEastAsia" w:hAnsi="Times New Roman" w:cs="Times New Roman" w:hint="eastAsia"/>
              </w:rPr>
              <w:t>18</w:t>
            </w:r>
            <w:r w:rsidR="004C291E" w:rsidRPr="00941A9F">
              <w:rPr>
                <w:rFonts w:ascii="Times New Roman" w:eastAsiaTheme="minorEastAsia" w:hAnsi="Times New Roman" w:cs="Times New Roman"/>
              </w:rPr>
              <w:t>《太湖地区城镇污水处理厂及重点工</w:t>
            </w:r>
            <w:r w:rsidR="004C291E" w:rsidRPr="00C54C6B">
              <w:rPr>
                <w:rFonts w:ascii="Times New Roman" w:eastAsiaTheme="minorEastAsia" w:hAnsi="Times New Roman" w:cs="Times New Roman"/>
              </w:rPr>
              <w:t>业行业主要水污染物排放限值》中表</w:t>
            </w:r>
            <w:r w:rsidR="004C291E" w:rsidRPr="00C54C6B">
              <w:rPr>
                <w:rFonts w:ascii="Times New Roman" w:eastAsiaTheme="minorEastAsia" w:hAnsi="Times New Roman" w:cs="Times New Roman"/>
              </w:rPr>
              <w:t>2</w:t>
            </w:r>
            <w:r w:rsidR="004C291E" w:rsidRPr="00C54C6B">
              <w:rPr>
                <w:rFonts w:ascii="Times New Roman" w:eastAsiaTheme="minorEastAsia" w:hAnsi="Times New Roman" w:cs="Times New Roman"/>
              </w:rPr>
              <w:t>标准和</w:t>
            </w:r>
            <w:r w:rsidR="004C291E" w:rsidRPr="00C54C6B">
              <w:rPr>
                <w:rFonts w:ascii="Times New Roman" w:eastAsiaTheme="minorEastAsia" w:hAnsi="Times New Roman" w:cs="Times New Roman"/>
              </w:rPr>
              <w:t>GB18918-2002</w:t>
            </w:r>
            <w:r w:rsidR="004C291E" w:rsidRPr="00C54C6B">
              <w:rPr>
                <w:rFonts w:ascii="Times New Roman" w:eastAsiaTheme="minorEastAsia" w:hAnsi="Times New Roman" w:cs="Times New Roman"/>
              </w:rPr>
              <w:t>《城镇污水处理厂污染物排</w:t>
            </w:r>
            <w:r w:rsidR="004C291E" w:rsidRPr="00941A9F">
              <w:rPr>
                <w:rFonts w:ascii="Times New Roman" w:eastAsiaTheme="minorEastAsia" w:hAnsi="Times New Roman" w:cs="Times New Roman"/>
              </w:rPr>
              <w:t>放标准》中表</w:t>
            </w:r>
            <w:r w:rsidR="004C291E" w:rsidRPr="00941A9F">
              <w:rPr>
                <w:rFonts w:ascii="Times New Roman" w:eastAsiaTheme="minorEastAsia" w:hAnsi="Times New Roman" w:cs="Times New Roman"/>
              </w:rPr>
              <w:t>1</w:t>
            </w:r>
            <w:r w:rsidR="004C291E" w:rsidRPr="00941A9F">
              <w:rPr>
                <w:rFonts w:ascii="Times New Roman" w:eastAsiaTheme="minorEastAsia" w:hAnsi="Times New Roman" w:cs="Times New Roman"/>
              </w:rPr>
              <w:t>一级</w:t>
            </w:r>
            <w:r w:rsidR="004C291E" w:rsidRPr="00941A9F">
              <w:rPr>
                <w:rFonts w:ascii="Times New Roman" w:eastAsiaTheme="minorEastAsia" w:hAnsi="Times New Roman" w:cs="Times New Roman"/>
              </w:rPr>
              <w:t>A</w:t>
            </w:r>
            <w:r w:rsidR="004C291E" w:rsidRPr="00941A9F">
              <w:rPr>
                <w:rFonts w:ascii="Times New Roman" w:eastAsiaTheme="minorEastAsia" w:hAnsi="Times New Roman" w:cs="Times New Roman"/>
              </w:rPr>
              <w:t>标准和表</w:t>
            </w:r>
            <w:r w:rsidR="004C291E" w:rsidRPr="00941A9F">
              <w:rPr>
                <w:rFonts w:ascii="Times New Roman" w:eastAsiaTheme="minorEastAsia" w:hAnsi="Times New Roman" w:cs="Times New Roman"/>
              </w:rPr>
              <w:t>3</w:t>
            </w:r>
            <w:r w:rsidR="004C291E" w:rsidRPr="00941A9F">
              <w:rPr>
                <w:rFonts w:ascii="Times New Roman" w:eastAsiaTheme="minorEastAsia" w:hAnsi="Times New Roman" w:cs="Times New Roman"/>
              </w:rPr>
              <w:t>标准，尾水排入</w:t>
            </w:r>
            <w:r w:rsidR="00E63A4E">
              <w:rPr>
                <w:rFonts w:ascii="Times New Roman" w:hAnsi="Times New Roman" w:cs="Times New Roman" w:hint="eastAsia"/>
              </w:rPr>
              <w:t>新沟河</w:t>
            </w:r>
            <w:r w:rsidR="004C291E" w:rsidRPr="00941A9F">
              <w:rPr>
                <w:rFonts w:ascii="Times New Roman" w:eastAsiaTheme="minorEastAsia" w:hAnsi="Times New Roman" w:cs="Times New Roman"/>
              </w:rPr>
              <w:t>。</w:t>
            </w:r>
            <w:r w:rsidR="004C291E">
              <w:rPr>
                <w:rFonts w:ascii="Times New Roman" w:eastAsiaTheme="minorEastAsia" w:hAnsi="Times New Roman" w:cs="Times New Roman"/>
              </w:rPr>
              <w:t>其中</w:t>
            </w:r>
            <w:r w:rsidR="004C291E" w:rsidRPr="00354EA9">
              <w:rPr>
                <w:rFonts w:ascii="Times New Roman" w:eastAsiaTheme="minorEastAsia" w:hAnsi="Times New Roman" w:cs="Times New Roman"/>
              </w:rPr>
              <w:t>COD</w:t>
            </w:r>
            <w:r w:rsidR="004C291E" w:rsidRPr="00354EA9">
              <w:rPr>
                <w:rFonts w:ascii="Times New Roman" w:eastAsiaTheme="minorEastAsia" w:hAnsi="Times New Roman" w:cs="Times New Roman"/>
              </w:rPr>
              <w:t>、</w:t>
            </w:r>
            <w:r w:rsidR="004C291E">
              <w:rPr>
                <w:rFonts w:ascii="Times New Roman" w:eastAsiaTheme="minorEastAsia" w:hAnsi="Times New Roman" w:cs="Times New Roman"/>
              </w:rPr>
              <w:t>SS</w:t>
            </w:r>
            <w:r w:rsidR="004C291E">
              <w:rPr>
                <w:rFonts w:ascii="Times New Roman" w:eastAsiaTheme="minorEastAsia" w:hAnsi="Times New Roman" w:cs="Times New Roman" w:hint="eastAsia"/>
              </w:rPr>
              <w:t>、</w:t>
            </w:r>
            <w:r w:rsidR="004C291E" w:rsidRPr="00354EA9">
              <w:rPr>
                <w:rFonts w:ascii="Times New Roman" w:eastAsiaTheme="minorEastAsia" w:hAnsi="Times New Roman" w:cs="Times New Roman"/>
              </w:rPr>
              <w:t>氨氮、</w:t>
            </w:r>
            <w:r w:rsidR="004C291E" w:rsidRPr="00354EA9">
              <w:rPr>
                <w:rFonts w:ascii="Times New Roman" w:eastAsiaTheme="minorEastAsia" w:hAnsi="Times New Roman" w:cs="Times New Roman"/>
              </w:rPr>
              <w:t>TP</w:t>
            </w:r>
            <w:r w:rsidR="004C291E">
              <w:rPr>
                <w:rFonts w:ascii="Times New Roman" w:eastAsiaTheme="minorEastAsia" w:hAnsi="Times New Roman" w:cs="Times New Roman"/>
              </w:rPr>
              <w:t>排放</w:t>
            </w:r>
            <w:r w:rsidR="004C291E" w:rsidRPr="00354EA9">
              <w:rPr>
                <w:rFonts w:ascii="Times New Roman" w:eastAsiaTheme="minorEastAsia" w:hAnsi="Times New Roman" w:cs="Times New Roman"/>
              </w:rPr>
              <w:t>量分别为</w:t>
            </w:r>
            <w:r w:rsidR="007A4212">
              <w:rPr>
                <w:rFonts w:ascii="Times New Roman" w:eastAsiaTheme="minorEastAsia" w:hAnsi="Times New Roman" w:cs="Times New Roman" w:hint="eastAsia"/>
              </w:rPr>
              <w:t>0.</w:t>
            </w:r>
            <w:r w:rsidR="00150C60">
              <w:rPr>
                <w:rFonts w:ascii="Times New Roman" w:eastAsiaTheme="minorEastAsia" w:hAnsi="Times New Roman" w:cs="Times New Roman" w:hint="eastAsia"/>
              </w:rPr>
              <w:t>0</w:t>
            </w:r>
            <w:r w:rsidR="00BF5FE0">
              <w:rPr>
                <w:rFonts w:ascii="Times New Roman" w:eastAsiaTheme="minorEastAsia" w:hAnsi="Times New Roman" w:cs="Times New Roman" w:hint="eastAsia"/>
              </w:rPr>
              <w:t>24</w:t>
            </w:r>
            <w:r w:rsidR="004C291E" w:rsidRPr="00354EA9">
              <w:rPr>
                <w:rFonts w:ascii="Times New Roman" w:eastAsiaTheme="minorEastAsia" w:hAnsi="Times New Roman" w:cs="Times New Roman"/>
              </w:rPr>
              <w:t>t/a</w:t>
            </w:r>
            <w:r w:rsidR="004C291E" w:rsidRPr="00354EA9">
              <w:rPr>
                <w:rFonts w:ascii="Times New Roman" w:eastAsiaTheme="minorEastAsia" w:hAnsi="Times New Roman" w:cs="Times New Roman"/>
              </w:rPr>
              <w:t>、</w:t>
            </w:r>
            <w:r w:rsidR="007A4212">
              <w:rPr>
                <w:rFonts w:ascii="Times New Roman" w:eastAsiaTheme="minorEastAsia" w:hAnsi="Times New Roman" w:cs="Times New Roman" w:hint="eastAsia"/>
              </w:rPr>
              <w:t>0.00</w:t>
            </w:r>
            <w:r w:rsidR="00BF5FE0">
              <w:rPr>
                <w:rFonts w:ascii="Times New Roman" w:eastAsiaTheme="minorEastAsia" w:hAnsi="Times New Roman" w:cs="Times New Roman" w:hint="eastAsia"/>
              </w:rPr>
              <w:t>48</w:t>
            </w:r>
            <w:r w:rsidR="004C291E">
              <w:rPr>
                <w:rFonts w:ascii="Times New Roman" w:eastAsiaTheme="minorEastAsia" w:hAnsi="Times New Roman" w:cs="Times New Roman" w:hint="eastAsia"/>
              </w:rPr>
              <w:t>t/a</w:t>
            </w:r>
            <w:r w:rsidR="004C291E">
              <w:rPr>
                <w:rFonts w:ascii="Times New Roman" w:eastAsiaTheme="minorEastAsia" w:hAnsi="Times New Roman" w:cs="Times New Roman" w:hint="eastAsia"/>
              </w:rPr>
              <w:t>、</w:t>
            </w:r>
            <w:r w:rsidR="007A4212">
              <w:rPr>
                <w:rFonts w:ascii="Times New Roman" w:eastAsiaTheme="minorEastAsia" w:hAnsi="Times New Roman" w:cs="Times New Roman" w:hint="eastAsia"/>
              </w:rPr>
              <w:t>0.00</w:t>
            </w:r>
            <w:r w:rsidR="00BF5FE0">
              <w:rPr>
                <w:rFonts w:ascii="Times New Roman" w:eastAsiaTheme="minorEastAsia" w:hAnsi="Times New Roman" w:cs="Times New Roman" w:hint="eastAsia"/>
              </w:rPr>
              <w:t>24</w:t>
            </w:r>
            <w:r w:rsidR="004C291E" w:rsidRPr="00354EA9">
              <w:rPr>
                <w:rFonts w:ascii="Times New Roman" w:eastAsiaTheme="minorEastAsia" w:hAnsi="Times New Roman" w:cs="Times New Roman"/>
              </w:rPr>
              <w:t>t/a</w:t>
            </w:r>
            <w:r w:rsidR="004C291E" w:rsidRPr="00354EA9">
              <w:rPr>
                <w:rFonts w:ascii="Times New Roman" w:eastAsiaTheme="minorEastAsia" w:hAnsi="Times New Roman" w:cs="Times New Roman"/>
              </w:rPr>
              <w:t>、</w:t>
            </w:r>
            <w:r w:rsidR="004C291E" w:rsidRPr="00354EA9">
              <w:rPr>
                <w:rFonts w:ascii="Times New Roman" w:eastAsiaTheme="minorEastAsia" w:hAnsi="Times New Roman" w:cs="Times New Roman"/>
              </w:rPr>
              <w:t>0.000</w:t>
            </w:r>
            <w:r w:rsidR="00150C60">
              <w:rPr>
                <w:rFonts w:ascii="Times New Roman" w:eastAsiaTheme="minorEastAsia" w:hAnsi="Times New Roman" w:cs="Times New Roman" w:hint="eastAsia"/>
              </w:rPr>
              <w:t>2</w:t>
            </w:r>
            <w:r w:rsidR="004C291E" w:rsidRPr="00354EA9">
              <w:rPr>
                <w:rFonts w:ascii="Times New Roman" w:eastAsiaTheme="minorEastAsia" w:hAnsi="Times New Roman" w:cs="Times New Roman"/>
              </w:rPr>
              <w:t>t/a</w:t>
            </w:r>
            <w:r w:rsidR="004C291E">
              <w:rPr>
                <w:rFonts w:ascii="Times New Roman" w:eastAsiaTheme="minorEastAsia" w:hAnsi="Times New Roman" w:cs="Times New Roman" w:hint="eastAsia"/>
              </w:rPr>
              <w:t>。</w:t>
            </w:r>
          </w:p>
          <w:p w:rsidR="00AD7552" w:rsidRPr="009F441E" w:rsidRDefault="00AD7552" w:rsidP="00AD7552">
            <w:pPr>
              <w:wordWrap w:val="0"/>
              <w:adjustRightInd w:val="0"/>
              <w:snapToGrid w:val="0"/>
              <w:spacing w:line="348" w:lineRule="auto"/>
              <w:ind w:firstLineChars="200" w:firstLine="480"/>
              <w:jc w:val="both"/>
              <w:rPr>
                <w:rFonts w:ascii="Times New Roman" w:eastAsiaTheme="minorEastAsia" w:hAnsi="Times New Roman" w:cs="Times New Roman"/>
              </w:rPr>
            </w:pPr>
            <w:r w:rsidRPr="009F441E">
              <w:rPr>
                <w:rFonts w:ascii="Times New Roman" w:eastAsiaTheme="minorEastAsia" w:hAnsi="Times New Roman" w:cs="Times New Roman"/>
              </w:rPr>
              <w:t>本项目生活污水水质、水量均在污水厂接管范围内，根据</w:t>
            </w:r>
            <w:proofErr w:type="gramStart"/>
            <w:r w:rsidRPr="009F441E">
              <w:rPr>
                <w:rFonts w:ascii="Times New Roman" w:eastAsiaTheme="minorEastAsia" w:hAnsi="Times New Roman" w:cs="Times New Roman"/>
              </w:rPr>
              <w:t>污水厂环评</w:t>
            </w:r>
            <w:proofErr w:type="gramEnd"/>
            <w:r w:rsidRPr="009F441E">
              <w:rPr>
                <w:rFonts w:ascii="Times New Roman" w:eastAsiaTheme="minorEastAsia" w:hAnsi="Times New Roman" w:cs="Times New Roman"/>
              </w:rPr>
              <w:t>结论，在达标排放的前提下，对受纳水体影响较小，故不会改变</w:t>
            </w:r>
            <w:r w:rsidR="00E63A4E">
              <w:rPr>
                <w:rFonts w:ascii="Times New Roman" w:hAnsi="Times New Roman" w:cs="Times New Roman" w:hint="eastAsia"/>
              </w:rPr>
              <w:t>新沟</w:t>
            </w:r>
            <w:proofErr w:type="gramStart"/>
            <w:r w:rsidR="00E63A4E">
              <w:rPr>
                <w:rFonts w:ascii="Times New Roman" w:hAnsi="Times New Roman" w:cs="Times New Roman" w:hint="eastAsia"/>
              </w:rPr>
              <w:t>河</w:t>
            </w:r>
            <w:r w:rsidRPr="009F441E">
              <w:rPr>
                <w:rFonts w:ascii="Times New Roman" w:eastAsiaTheme="minorEastAsia" w:hAnsi="Times New Roman" w:cs="Times New Roman"/>
              </w:rPr>
              <w:t>现有</w:t>
            </w:r>
            <w:proofErr w:type="gramEnd"/>
            <w:r w:rsidRPr="009F441E">
              <w:rPr>
                <w:rFonts w:ascii="Times New Roman" w:eastAsiaTheme="minorEastAsia" w:hAnsi="Times New Roman" w:cs="Times New Roman"/>
              </w:rPr>
              <w:t>水质类别。</w:t>
            </w:r>
          </w:p>
          <w:p w:rsidR="00AD7552" w:rsidRPr="009F441E" w:rsidRDefault="00AD7552" w:rsidP="00AD7552">
            <w:pPr>
              <w:adjustRightInd w:val="0"/>
              <w:snapToGrid w:val="0"/>
              <w:spacing w:line="348"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rPr>
              <w:t>3</w:t>
            </w:r>
            <w:r w:rsidRPr="009F441E">
              <w:rPr>
                <w:rFonts w:ascii="Times New Roman" w:eastAsiaTheme="minorEastAsia" w:hAnsi="Times New Roman" w:cs="Times New Roman"/>
              </w:rPr>
              <w:t>、固废</w:t>
            </w:r>
          </w:p>
          <w:p w:rsidR="00AD7552" w:rsidRPr="009F441E" w:rsidRDefault="00AD7552" w:rsidP="00AD7552">
            <w:pPr>
              <w:adjustRightInd w:val="0"/>
              <w:snapToGrid w:val="0"/>
              <w:spacing w:line="348"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rPr>
              <w:t>3.1</w:t>
            </w:r>
            <w:r w:rsidRPr="009F441E">
              <w:rPr>
                <w:rFonts w:ascii="Times New Roman" w:eastAsiaTheme="minorEastAsia" w:hAnsi="Times New Roman" w:cs="Times New Roman"/>
              </w:rPr>
              <w:t>固废环境影响分析</w:t>
            </w:r>
          </w:p>
          <w:p w:rsidR="00F43032" w:rsidRDefault="00AD7552" w:rsidP="00036E54">
            <w:pPr>
              <w:adjustRightInd w:val="0"/>
              <w:snapToGrid w:val="0"/>
              <w:spacing w:line="348"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rPr>
              <w:t>根据工程分析，本项目固体废物主要为</w:t>
            </w:r>
            <w:r w:rsidR="006D11AF">
              <w:rPr>
                <w:rFonts w:ascii="Times New Roman" w:eastAsiaTheme="minorEastAsia" w:hAnsi="Times New Roman" w:cs="Times New Roman" w:hint="eastAsia"/>
              </w:rPr>
              <w:t>废边角料、</w:t>
            </w:r>
            <w:r w:rsidR="00150C60">
              <w:rPr>
                <w:rFonts w:ascii="Times New Roman" w:eastAsiaTheme="minorEastAsia" w:hAnsi="Times New Roman" w:cs="Times New Roman" w:hint="eastAsia"/>
              </w:rPr>
              <w:t>废皂化液</w:t>
            </w:r>
            <w:r w:rsidR="00941A9F">
              <w:rPr>
                <w:rFonts w:ascii="Times New Roman" w:eastAsiaTheme="minorEastAsia" w:hAnsi="Times New Roman" w:cs="Times New Roman"/>
              </w:rPr>
              <w:t>以及员工生活垃圾</w:t>
            </w:r>
            <w:r w:rsidRPr="009F441E">
              <w:rPr>
                <w:rFonts w:ascii="Times New Roman" w:eastAsiaTheme="minorEastAsia" w:hAnsi="Times New Roman" w:cs="Times New Roman"/>
              </w:rPr>
              <w:t>。本项目固体废物利用处置方式具体见表</w:t>
            </w:r>
            <w:r w:rsidRPr="009F441E">
              <w:rPr>
                <w:rFonts w:ascii="Times New Roman" w:eastAsiaTheme="minorEastAsia" w:hAnsi="Times New Roman" w:cs="Times New Roman"/>
              </w:rPr>
              <w:t>7-</w:t>
            </w:r>
            <w:r w:rsidR="00150C60">
              <w:rPr>
                <w:rFonts w:ascii="Times New Roman" w:eastAsiaTheme="minorEastAsia" w:hAnsi="Times New Roman" w:cs="Times New Roman" w:hint="eastAsia"/>
              </w:rPr>
              <w:t>1</w:t>
            </w:r>
            <w:r w:rsidRPr="009F441E">
              <w:rPr>
                <w:rFonts w:ascii="Times New Roman" w:eastAsiaTheme="minorEastAsia" w:hAnsi="Times New Roman" w:cs="Times New Roman"/>
              </w:rPr>
              <w:t>。</w:t>
            </w:r>
          </w:p>
          <w:p w:rsidR="00AD7552" w:rsidRPr="009F441E" w:rsidRDefault="00AD7552" w:rsidP="00AD7552">
            <w:pPr>
              <w:keepNext/>
              <w:adjustRightInd w:val="0"/>
              <w:snapToGrid w:val="0"/>
              <w:jc w:val="center"/>
              <w:rPr>
                <w:rFonts w:ascii="Times New Roman" w:eastAsiaTheme="minorEastAsia" w:hAnsi="Times New Roman" w:cs="Times New Roman"/>
              </w:rPr>
            </w:pPr>
            <w:r w:rsidRPr="009F441E">
              <w:rPr>
                <w:rFonts w:ascii="Times New Roman" w:eastAsiaTheme="minorEastAsia" w:hAnsi="Times New Roman" w:cs="Times New Roman"/>
              </w:rPr>
              <w:t>表</w:t>
            </w:r>
            <w:r w:rsidRPr="009F441E">
              <w:rPr>
                <w:rFonts w:ascii="Times New Roman" w:eastAsiaTheme="minorEastAsia" w:hAnsi="Times New Roman" w:cs="Times New Roman"/>
              </w:rPr>
              <w:t>7-</w:t>
            </w:r>
            <w:r w:rsidR="00150C60">
              <w:rPr>
                <w:rFonts w:ascii="Times New Roman" w:eastAsiaTheme="minorEastAsia" w:hAnsi="Times New Roman" w:cs="Times New Roman" w:hint="eastAsia"/>
              </w:rPr>
              <w:t>1</w:t>
            </w:r>
            <w:r w:rsidRPr="009F441E">
              <w:rPr>
                <w:rFonts w:ascii="Times New Roman" w:eastAsiaTheme="minorEastAsia" w:hAnsi="Times New Roman" w:cs="Times New Roman"/>
              </w:rPr>
              <w:t>建设项目固体废物利用处置方式评价表</w:t>
            </w:r>
          </w:p>
          <w:tbl>
            <w:tblPr>
              <w:tblW w:w="8879" w:type="dxa"/>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
              <w:gridCol w:w="1185"/>
              <w:gridCol w:w="1458"/>
              <w:gridCol w:w="1241"/>
              <w:gridCol w:w="1137"/>
              <w:gridCol w:w="823"/>
              <w:gridCol w:w="1374"/>
              <w:gridCol w:w="1150"/>
            </w:tblGrid>
            <w:tr w:rsidR="00AD7552" w:rsidRPr="009F441E" w:rsidTr="009965B3">
              <w:trPr>
                <w:trHeight w:val="340"/>
                <w:jc w:val="center"/>
              </w:trPr>
              <w:tc>
                <w:tcPr>
                  <w:tcW w:w="511" w:type="dxa"/>
                  <w:tcBorders>
                    <w:top w:val="single" w:sz="12" w:space="0" w:color="auto"/>
                    <w:left w:val="nil"/>
                    <w:bottom w:val="single" w:sz="4" w:space="0" w:color="auto"/>
                  </w:tcBorders>
                  <w:vAlign w:val="center"/>
                </w:tcPr>
                <w:p w:rsidR="00AD7552" w:rsidRPr="009F441E" w:rsidRDefault="00AD7552" w:rsidP="00434B0C">
                  <w:pPr>
                    <w:pStyle w:val="affa"/>
                    <w:adjustRightInd w:val="0"/>
                    <w:snapToGrid w:val="0"/>
                    <w:spacing w:line="240" w:lineRule="auto"/>
                    <w:ind w:firstLineChars="0" w:firstLine="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序号</w:t>
                  </w:r>
                </w:p>
              </w:tc>
              <w:tc>
                <w:tcPr>
                  <w:tcW w:w="1185" w:type="dxa"/>
                  <w:tcBorders>
                    <w:top w:val="single" w:sz="12" w:space="0" w:color="auto"/>
                    <w:bottom w:val="single" w:sz="4" w:space="0" w:color="auto"/>
                  </w:tcBorders>
                  <w:vAlign w:val="center"/>
                </w:tcPr>
                <w:p w:rsidR="00AD7552" w:rsidRPr="009F441E" w:rsidRDefault="00AD7552" w:rsidP="00434B0C">
                  <w:pPr>
                    <w:pStyle w:val="affa"/>
                    <w:adjustRightInd w:val="0"/>
                    <w:snapToGrid w:val="0"/>
                    <w:spacing w:line="240" w:lineRule="auto"/>
                    <w:ind w:firstLineChars="0" w:firstLine="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固体废</w:t>
                  </w:r>
                </w:p>
                <w:p w:rsidR="00AD7552" w:rsidRPr="009F441E" w:rsidRDefault="00AD7552" w:rsidP="00434B0C">
                  <w:pPr>
                    <w:pStyle w:val="affa"/>
                    <w:adjustRightInd w:val="0"/>
                    <w:snapToGrid w:val="0"/>
                    <w:spacing w:line="240" w:lineRule="auto"/>
                    <w:ind w:firstLineChars="0" w:firstLine="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物名称</w:t>
                  </w:r>
                </w:p>
              </w:tc>
              <w:tc>
                <w:tcPr>
                  <w:tcW w:w="1458" w:type="dxa"/>
                  <w:tcBorders>
                    <w:top w:val="single" w:sz="12" w:space="0" w:color="auto"/>
                    <w:bottom w:val="single" w:sz="4" w:space="0" w:color="auto"/>
                  </w:tcBorders>
                  <w:vAlign w:val="center"/>
                </w:tcPr>
                <w:p w:rsidR="00AD7552" w:rsidRPr="009F441E" w:rsidRDefault="00AD7552" w:rsidP="00434B0C">
                  <w:pPr>
                    <w:pStyle w:val="affa"/>
                    <w:adjustRightInd w:val="0"/>
                    <w:snapToGrid w:val="0"/>
                    <w:spacing w:line="240" w:lineRule="auto"/>
                    <w:ind w:firstLineChars="0" w:firstLine="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产生工序</w:t>
                  </w:r>
                </w:p>
              </w:tc>
              <w:tc>
                <w:tcPr>
                  <w:tcW w:w="1241" w:type="dxa"/>
                  <w:tcBorders>
                    <w:top w:val="single" w:sz="12" w:space="0" w:color="auto"/>
                    <w:bottom w:val="single" w:sz="4" w:space="0" w:color="auto"/>
                  </w:tcBorders>
                  <w:vAlign w:val="center"/>
                </w:tcPr>
                <w:p w:rsidR="00AD7552" w:rsidRPr="009F441E" w:rsidRDefault="00AD7552" w:rsidP="00434B0C">
                  <w:pPr>
                    <w:pStyle w:val="affa"/>
                    <w:adjustRightInd w:val="0"/>
                    <w:snapToGrid w:val="0"/>
                    <w:spacing w:line="240" w:lineRule="auto"/>
                    <w:ind w:firstLineChars="0" w:firstLine="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属性</w:t>
                  </w:r>
                </w:p>
              </w:tc>
              <w:tc>
                <w:tcPr>
                  <w:tcW w:w="1137" w:type="dxa"/>
                  <w:tcBorders>
                    <w:top w:val="single" w:sz="12" w:space="0" w:color="auto"/>
                    <w:bottom w:val="single" w:sz="4" w:space="0" w:color="auto"/>
                  </w:tcBorders>
                  <w:vAlign w:val="center"/>
                </w:tcPr>
                <w:p w:rsidR="00AD7552" w:rsidRPr="009F441E" w:rsidRDefault="00AD7552" w:rsidP="00434B0C">
                  <w:pPr>
                    <w:pStyle w:val="affa"/>
                    <w:adjustRightInd w:val="0"/>
                    <w:snapToGrid w:val="0"/>
                    <w:spacing w:line="240" w:lineRule="auto"/>
                    <w:ind w:firstLineChars="0" w:firstLine="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废物</w:t>
                  </w:r>
                </w:p>
                <w:p w:rsidR="00AD7552" w:rsidRPr="009F441E" w:rsidRDefault="00AD7552" w:rsidP="00434B0C">
                  <w:pPr>
                    <w:pStyle w:val="affa"/>
                    <w:adjustRightInd w:val="0"/>
                    <w:snapToGrid w:val="0"/>
                    <w:spacing w:line="240" w:lineRule="auto"/>
                    <w:ind w:firstLineChars="0" w:firstLine="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代码</w:t>
                  </w:r>
                </w:p>
              </w:tc>
              <w:tc>
                <w:tcPr>
                  <w:tcW w:w="823" w:type="dxa"/>
                  <w:tcBorders>
                    <w:top w:val="single" w:sz="12" w:space="0" w:color="auto"/>
                    <w:bottom w:val="single" w:sz="4" w:space="0" w:color="auto"/>
                  </w:tcBorders>
                  <w:vAlign w:val="center"/>
                </w:tcPr>
                <w:p w:rsidR="00AD7552" w:rsidRPr="009F441E" w:rsidRDefault="00AD7552" w:rsidP="00434B0C">
                  <w:pPr>
                    <w:pStyle w:val="affa"/>
                    <w:adjustRightInd w:val="0"/>
                    <w:snapToGrid w:val="0"/>
                    <w:spacing w:line="240" w:lineRule="auto"/>
                    <w:ind w:firstLineChars="0" w:firstLine="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产生量</w:t>
                  </w:r>
                  <w:r w:rsidRPr="009F441E">
                    <w:rPr>
                      <w:rFonts w:ascii="Times New Roman" w:eastAsiaTheme="minorEastAsia" w:hAnsi="Times New Roman" w:cs="Times New Roman"/>
                      <w:b/>
                      <w:sz w:val="21"/>
                      <w:szCs w:val="21"/>
                    </w:rPr>
                    <w:t>(t/a)</w:t>
                  </w:r>
                </w:p>
              </w:tc>
              <w:tc>
                <w:tcPr>
                  <w:tcW w:w="1374" w:type="dxa"/>
                  <w:tcBorders>
                    <w:top w:val="single" w:sz="12" w:space="0" w:color="auto"/>
                    <w:bottom w:val="single" w:sz="4" w:space="0" w:color="auto"/>
                  </w:tcBorders>
                  <w:vAlign w:val="center"/>
                </w:tcPr>
                <w:p w:rsidR="00AD7552" w:rsidRPr="009F441E" w:rsidRDefault="00AD7552" w:rsidP="00434B0C">
                  <w:pPr>
                    <w:pStyle w:val="affa"/>
                    <w:adjustRightInd w:val="0"/>
                    <w:snapToGrid w:val="0"/>
                    <w:spacing w:line="240" w:lineRule="auto"/>
                    <w:ind w:firstLineChars="0" w:firstLine="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利用处</w:t>
                  </w:r>
                </w:p>
                <w:p w:rsidR="00AD7552" w:rsidRPr="009F441E" w:rsidRDefault="00AD7552" w:rsidP="00434B0C">
                  <w:pPr>
                    <w:pStyle w:val="affa"/>
                    <w:adjustRightInd w:val="0"/>
                    <w:snapToGrid w:val="0"/>
                    <w:spacing w:line="240" w:lineRule="auto"/>
                    <w:ind w:firstLineChars="0" w:firstLine="0"/>
                    <w:jc w:val="center"/>
                    <w:rPr>
                      <w:rFonts w:ascii="Times New Roman" w:eastAsiaTheme="minorEastAsia" w:hAnsi="Times New Roman" w:cs="Times New Roman"/>
                      <w:b/>
                      <w:sz w:val="21"/>
                      <w:szCs w:val="21"/>
                    </w:rPr>
                  </w:pPr>
                  <w:proofErr w:type="gramStart"/>
                  <w:r w:rsidRPr="009F441E">
                    <w:rPr>
                      <w:rFonts w:ascii="Times New Roman" w:eastAsiaTheme="minorEastAsia" w:hAnsi="Times New Roman" w:cs="Times New Roman"/>
                      <w:b/>
                      <w:sz w:val="21"/>
                      <w:szCs w:val="21"/>
                    </w:rPr>
                    <w:t>置方式</w:t>
                  </w:r>
                  <w:proofErr w:type="gramEnd"/>
                </w:p>
              </w:tc>
              <w:tc>
                <w:tcPr>
                  <w:tcW w:w="1150" w:type="dxa"/>
                  <w:tcBorders>
                    <w:top w:val="single" w:sz="12" w:space="0" w:color="auto"/>
                    <w:bottom w:val="single" w:sz="4" w:space="0" w:color="auto"/>
                    <w:right w:val="nil"/>
                  </w:tcBorders>
                  <w:vAlign w:val="center"/>
                </w:tcPr>
                <w:p w:rsidR="00AD7552" w:rsidRPr="009F441E" w:rsidRDefault="00AD7552" w:rsidP="00434B0C">
                  <w:pPr>
                    <w:pStyle w:val="affa"/>
                    <w:adjustRightInd w:val="0"/>
                    <w:snapToGrid w:val="0"/>
                    <w:spacing w:line="240" w:lineRule="auto"/>
                    <w:ind w:firstLineChars="0" w:firstLine="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利用处</w:t>
                  </w:r>
                </w:p>
                <w:p w:rsidR="00AD7552" w:rsidRPr="009F441E" w:rsidRDefault="00AD7552" w:rsidP="00434B0C">
                  <w:pPr>
                    <w:pStyle w:val="affa"/>
                    <w:adjustRightInd w:val="0"/>
                    <w:snapToGrid w:val="0"/>
                    <w:spacing w:line="240" w:lineRule="auto"/>
                    <w:ind w:firstLineChars="0" w:firstLine="0"/>
                    <w:jc w:val="center"/>
                    <w:rPr>
                      <w:rFonts w:ascii="Times New Roman" w:eastAsiaTheme="minorEastAsia" w:hAnsi="Times New Roman" w:cs="Times New Roman"/>
                      <w:b/>
                      <w:sz w:val="21"/>
                      <w:szCs w:val="21"/>
                    </w:rPr>
                  </w:pPr>
                  <w:proofErr w:type="gramStart"/>
                  <w:r w:rsidRPr="009F441E">
                    <w:rPr>
                      <w:rFonts w:ascii="Times New Roman" w:eastAsiaTheme="minorEastAsia" w:hAnsi="Times New Roman" w:cs="Times New Roman"/>
                      <w:b/>
                      <w:sz w:val="21"/>
                      <w:szCs w:val="21"/>
                    </w:rPr>
                    <w:t>置单位</w:t>
                  </w:r>
                  <w:proofErr w:type="gramEnd"/>
                </w:p>
              </w:tc>
            </w:tr>
            <w:tr w:rsidR="007A5E63" w:rsidRPr="009F441E" w:rsidTr="006B3578">
              <w:trPr>
                <w:trHeight w:val="340"/>
                <w:jc w:val="center"/>
              </w:trPr>
              <w:tc>
                <w:tcPr>
                  <w:tcW w:w="511" w:type="dxa"/>
                  <w:tcBorders>
                    <w:top w:val="single" w:sz="4" w:space="0" w:color="auto"/>
                    <w:left w:val="nil"/>
                  </w:tcBorders>
                  <w:vAlign w:val="center"/>
                </w:tcPr>
                <w:p w:rsidR="007A5E63" w:rsidRPr="009F441E" w:rsidRDefault="007A5E63" w:rsidP="00434B0C">
                  <w:pPr>
                    <w:pStyle w:val="affa"/>
                    <w:adjustRightInd w:val="0"/>
                    <w:snapToGrid w:val="0"/>
                    <w:spacing w:line="240" w:lineRule="auto"/>
                    <w:ind w:firstLineChars="0" w:firstLine="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1</w:t>
                  </w:r>
                </w:p>
              </w:tc>
              <w:tc>
                <w:tcPr>
                  <w:tcW w:w="1185" w:type="dxa"/>
                  <w:tcBorders>
                    <w:top w:val="single" w:sz="4" w:space="0" w:color="auto"/>
                  </w:tcBorders>
                  <w:vAlign w:val="center"/>
                </w:tcPr>
                <w:p w:rsidR="007A5E63" w:rsidRPr="009F441E" w:rsidRDefault="007A5E63" w:rsidP="00ED051D">
                  <w:pPr>
                    <w:pStyle w:val="BodyText21"/>
                    <w:snapToGrid w:val="0"/>
                    <w:jc w:val="center"/>
                    <w:textAlignment w:val="auto"/>
                    <w:rPr>
                      <w:rFonts w:ascii="Times New Roman" w:eastAsiaTheme="minorEastAsia"/>
                      <w:kern w:val="0"/>
                      <w:sz w:val="21"/>
                      <w:szCs w:val="21"/>
                    </w:rPr>
                  </w:pPr>
                  <w:r>
                    <w:rPr>
                      <w:rFonts w:ascii="Times New Roman" w:eastAsiaTheme="minorEastAsia"/>
                      <w:kern w:val="0"/>
                      <w:sz w:val="21"/>
                      <w:szCs w:val="21"/>
                    </w:rPr>
                    <w:t>废边角料</w:t>
                  </w:r>
                </w:p>
              </w:tc>
              <w:tc>
                <w:tcPr>
                  <w:tcW w:w="1458" w:type="dxa"/>
                  <w:tcBorders>
                    <w:top w:val="single" w:sz="4" w:space="0" w:color="auto"/>
                  </w:tcBorders>
                  <w:vAlign w:val="center"/>
                </w:tcPr>
                <w:p w:rsidR="007A5E63" w:rsidRPr="00D53A8C" w:rsidRDefault="007A5E63" w:rsidP="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拉丝</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合绳</w:t>
                  </w:r>
                </w:p>
              </w:tc>
              <w:tc>
                <w:tcPr>
                  <w:tcW w:w="1241" w:type="dxa"/>
                  <w:tcBorders>
                    <w:top w:val="single" w:sz="4" w:space="0" w:color="auto"/>
                  </w:tcBorders>
                  <w:vAlign w:val="center"/>
                </w:tcPr>
                <w:p w:rsidR="007A5E63" w:rsidRPr="009F441E" w:rsidRDefault="007A5E63" w:rsidP="00434B0C">
                  <w:pPr>
                    <w:pStyle w:val="affa"/>
                    <w:adjustRightInd w:val="0"/>
                    <w:snapToGrid w:val="0"/>
                    <w:spacing w:line="240" w:lineRule="auto"/>
                    <w:ind w:firstLineChars="0" w:firstLine="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一般工业固体废物</w:t>
                  </w:r>
                </w:p>
              </w:tc>
              <w:tc>
                <w:tcPr>
                  <w:tcW w:w="1137" w:type="dxa"/>
                  <w:tcBorders>
                    <w:top w:val="single" w:sz="4" w:space="0" w:color="auto"/>
                    <w:bottom w:val="single" w:sz="4" w:space="0" w:color="auto"/>
                  </w:tcBorders>
                  <w:vAlign w:val="center"/>
                </w:tcPr>
                <w:p w:rsidR="007A5E63" w:rsidRPr="009F441E" w:rsidRDefault="007A5E63" w:rsidP="00434B0C">
                  <w:pPr>
                    <w:adjustRightInd w:val="0"/>
                    <w:snapToGrid w:val="0"/>
                    <w:jc w:val="center"/>
                    <w:rPr>
                      <w:rFonts w:ascii="Times New Roman" w:eastAsiaTheme="minorEastAsia" w:hAnsi="Times New Roman" w:cs="Times New Roman"/>
                      <w:spacing w:val="-20"/>
                      <w:sz w:val="21"/>
                      <w:szCs w:val="21"/>
                    </w:rPr>
                  </w:pPr>
                  <w:r w:rsidRPr="009F441E">
                    <w:rPr>
                      <w:rFonts w:ascii="Times New Roman" w:eastAsiaTheme="minorEastAsia" w:hAnsi="Times New Roman" w:cs="Times New Roman"/>
                      <w:sz w:val="21"/>
                      <w:szCs w:val="21"/>
                    </w:rPr>
                    <w:t>80</w:t>
                  </w:r>
                </w:p>
              </w:tc>
              <w:tc>
                <w:tcPr>
                  <w:tcW w:w="823" w:type="dxa"/>
                  <w:tcBorders>
                    <w:top w:val="single" w:sz="4" w:space="0" w:color="auto"/>
                    <w:bottom w:val="single" w:sz="4" w:space="0" w:color="auto"/>
                  </w:tcBorders>
                  <w:vAlign w:val="center"/>
                </w:tcPr>
                <w:p w:rsidR="007A5E63" w:rsidRPr="00EC6B80" w:rsidRDefault="007A5E63" w:rsidP="00434B0C">
                  <w:pPr>
                    <w:pStyle w:val="affa"/>
                    <w:adjustRightInd w:val="0"/>
                    <w:snapToGrid w:val="0"/>
                    <w:spacing w:line="240" w:lineRule="auto"/>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50</w:t>
                  </w:r>
                </w:p>
              </w:tc>
              <w:tc>
                <w:tcPr>
                  <w:tcW w:w="1374" w:type="dxa"/>
                  <w:tcBorders>
                    <w:top w:val="single" w:sz="4" w:space="0" w:color="auto"/>
                  </w:tcBorders>
                  <w:vAlign w:val="center"/>
                </w:tcPr>
                <w:p w:rsidR="007A5E63" w:rsidRPr="009F441E" w:rsidRDefault="007A5E63" w:rsidP="00434B0C">
                  <w:pPr>
                    <w:pStyle w:val="affa"/>
                    <w:adjustRightInd w:val="0"/>
                    <w:snapToGrid w:val="0"/>
                    <w:spacing w:line="240" w:lineRule="auto"/>
                    <w:ind w:firstLineChars="0" w:firstLine="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外售综合利用</w:t>
                  </w:r>
                </w:p>
              </w:tc>
              <w:tc>
                <w:tcPr>
                  <w:tcW w:w="1150" w:type="dxa"/>
                  <w:tcBorders>
                    <w:top w:val="single" w:sz="4" w:space="0" w:color="auto"/>
                    <w:right w:val="nil"/>
                  </w:tcBorders>
                  <w:vAlign w:val="center"/>
                </w:tcPr>
                <w:p w:rsidR="007A5E63" w:rsidRPr="009F441E" w:rsidRDefault="007A5E63" w:rsidP="00434B0C">
                  <w:pPr>
                    <w:pStyle w:val="affa"/>
                    <w:adjustRightInd w:val="0"/>
                    <w:snapToGrid w:val="0"/>
                    <w:spacing w:line="240" w:lineRule="auto"/>
                    <w:ind w:firstLineChars="0" w:firstLine="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r>
            <w:tr w:rsidR="007A5E63" w:rsidRPr="009F441E" w:rsidTr="009965B3">
              <w:trPr>
                <w:trHeight w:val="340"/>
                <w:jc w:val="center"/>
              </w:trPr>
              <w:tc>
                <w:tcPr>
                  <w:tcW w:w="511" w:type="dxa"/>
                  <w:tcBorders>
                    <w:top w:val="single" w:sz="4" w:space="0" w:color="auto"/>
                    <w:left w:val="nil"/>
                  </w:tcBorders>
                  <w:vAlign w:val="center"/>
                </w:tcPr>
                <w:p w:rsidR="007A5E63" w:rsidRDefault="007A5E63" w:rsidP="00434B0C">
                  <w:pPr>
                    <w:pStyle w:val="affa"/>
                    <w:adjustRightInd w:val="0"/>
                    <w:snapToGrid w:val="0"/>
                    <w:spacing w:line="240" w:lineRule="auto"/>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4</w:t>
                  </w:r>
                </w:p>
              </w:tc>
              <w:tc>
                <w:tcPr>
                  <w:tcW w:w="1185" w:type="dxa"/>
                  <w:tcBorders>
                    <w:top w:val="single" w:sz="4" w:space="0" w:color="auto"/>
                  </w:tcBorders>
                  <w:vAlign w:val="center"/>
                </w:tcPr>
                <w:p w:rsidR="007A5E63" w:rsidRDefault="007A5E63" w:rsidP="00434B0C">
                  <w:pPr>
                    <w:pStyle w:val="BodyText21"/>
                    <w:snapToGrid w:val="0"/>
                    <w:jc w:val="center"/>
                    <w:textAlignment w:val="auto"/>
                    <w:rPr>
                      <w:rFonts w:ascii="Times New Roman" w:eastAsiaTheme="minorEastAsia"/>
                      <w:kern w:val="0"/>
                      <w:sz w:val="21"/>
                      <w:szCs w:val="21"/>
                    </w:rPr>
                  </w:pPr>
                  <w:r>
                    <w:rPr>
                      <w:rFonts w:ascii="Times New Roman" w:eastAsiaTheme="minorEastAsia" w:hint="eastAsia"/>
                      <w:kern w:val="0"/>
                      <w:sz w:val="21"/>
                      <w:szCs w:val="21"/>
                    </w:rPr>
                    <w:t>废皂化液</w:t>
                  </w:r>
                </w:p>
              </w:tc>
              <w:tc>
                <w:tcPr>
                  <w:tcW w:w="1458" w:type="dxa"/>
                  <w:tcBorders>
                    <w:top w:val="single" w:sz="4" w:space="0" w:color="auto"/>
                  </w:tcBorders>
                  <w:vAlign w:val="center"/>
                </w:tcPr>
                <w:p w:rsidR="007A5E63" w:rsidRPr="00D53A8C" w:rsidRDefault="007A5E63" w:rsidP="004D212F">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拉丝</w:t>
                  </w:r>
                </w:p>
              </w:tc>
              <w:tc>
                <w:tcPr>
                  <w:tcW w:w="1241" w:type="dxa"/>
                  <w:tcBorders>
                    <w:top w:val="single" w:sz="4" w:space="0" w:color="auto"/>
                  </w:tcBorders>
                  <w:vAlign w:val="center"/>
                </w:tcPr>
                <w:p w:rsidR="007A5E63" w:rsidRPr="009F441E" w:rsidRDefault="007A5E63" w:rsidP="00434B0C">
                  <w:pPr>
                    <w:pStyle w:val="affa"/>
                    <w:adjustRightInd w:val="0"/>
                    <w:snapToGrid w:val="0"/>
                    <w:spacing w:line="240" w:lineRule="auto"/>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危险废物</w:t>
                  </w:r>
                </w:p>
              </w:tc>
              <w:tc>
                <w:tcPr>
                  <w:tcW w:w="1137" w:type="dxa"/>
                  <w:tcBorders>
                    <w:top w:val="single" w:sz="4" w:space="0" w:color="auto"/>
                  </w:tcBorders>
                  <w:vAlign w:val="center"/>
                </w:tcPr>
                <w:p w:rsidR="007A5E63" w:rsidRPr="004D50D4" w:rsidRDefault="007A5E63" w:rsidP="006D11AF">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HW09</w:t>
                  </w:r>
                </w:p>
                <w:p w:rsidR="007A5E63" w:rsidRDefault="007A5E63" w:rsidP="006D11AF">
                  <w:pPr>
                    <w:adjustRightInd w:val="0"/>
                    <w:snapToGrid w:val="0"/>
                    <w:jc w:val="center"/>
                    <w:rPr>
                      <w:rFonts w:ascii="Times New Roman" w:eastAsiaTheme="minorEastAsia" w:hAnsi="Times New Roman" w:cs="Times New Roman"/>
                      <w:sz w:val="21"/>
                      <w:szCs w:val="21"/>
                    </w:rPr>
                  </w:pPr>
                  <w:r>
                    <w:rPr>
                      <w:rFonts w:asciiTheme="majorBidi" w:hAnsiTheme="majorBidi" w:cstheme="majorBidi"/>
                      <w:sz w:val="21"/>
                      <w:szCs w:val="21"/>
                    </w:rPr>
                    <w:t>900-006-09</w:t>
                  </w:r>
                </w:p>
              </w:tc>
              <w:tc>
                <w:tcPr>
                  <w:tcW w:w="823" w:type="dxa"/>
                  <w:tcBorders>
                    <w:top w:val="single" w:sz="4" w:space="0" w:color="auto"/>
                  </w:tcBorders>
                  <w:vAlign w:val="center"/>
                </w:tcPr>
                <w:p w:rsidR="007A5E63" w:rsidRDefault="007A5E63" w:rsidP="006D11AF">
                  <w:pPr>
                    <w:pStyle w:val="affa"/>
                    <w:adjustRightInd w:val="0"/>
                    <w:snapToGrid w:val="0"/>
                    <w:spacing w:line="240" w:lineRule="auto"/>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w:t>
                  </w:r>
                </w:p>
              </w:tc>
              <w:tc>
                <w:tcPr>
                  <w:tcW w:w="1374" w:type="dxa"/>
                  <w:tcBorders>
                    <w:top w:val="single" w:sz="4" w:space="0" w:color="auto"/>
                  </w:tcBorders>
                  <w:vAlign w:val="center"/>
                </w:tcPr>
                <w:p w:rsidR="007A5E63" w:rsidRPr="009F441E" w:rsidRDefault="007A5E63" w:rsidP="00434B0C">
                  <w:pPr>
                    <w:pStyle w:val="affa"/>
                    <w:adjustRightInd w:val="0"/>
                    <w:snapToGrid w:val="0"/>
                    <w:spacing w:line="240" w:lineRule="auto"/>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委托有资质单位统一处置</w:t>
                  </w:r>
                </w:p>
              </w:tc>
              <w:tc>
                <w:tcPr>
                  <w:tcW w:w="1150" w:type="dxa"/>
                  <w:tcBorders>
                    <w:top w:val="single" w:sz="4" w:space="0" w:color="auto"/>
                    <w:right w:val="nil"/>
                  </w:tcBorders>
                  <w:vAlign w:val="center"/>
                </w:tcPr>
                <w:p w:rsidR="007A5E63" w:rsidRDefault="007A5E63" w:rsidP="00434B0C">
                  <w:pPr>
                    <w:pStyle w:val="affa"/>
                    <w:adjustRightInd w:val="0"/>
                    <w:snapToGrid w:val="0"/>
                    <w:spacing w:line="240" w:lineRule="auto"/>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t>
                  </w:r>
                </w:p>
              </w:tc>
            </w:tr>
            <w:tr w:rsidR="007A5E63" w:rsidRPr="002254CE" w:rsidTr="006F5294">
              <w:trPr>
                <w:trHeight w:val="340"/>
                <w:jc w:val="center"/>
              </w:trPr>
              <w:tc>
                <w:tcPr>
                  <w:tcW w:w="511" w:type="dxa"/>
                  <w:tcBorders>
                    <w:left w:val="nil"/>
                  </w:tcBorders>
                  <w:vAlign w:val="center"/>
                </w:tcPr>
                <w:p w:rsidR="007A5E63" w:rsidRPr="002254CE" w:rsidRDefault="007A5E63" w:rsidP="00434B0C">
                  <w:pPr>
                    <w:pStyle w:val="affa"/>
                    <w:adjustRightInd w:val="0"/>
                    <w:snapToGrid w:val="0"/>
                    <w:spacing w:line="240" w:lineRule="auto"/>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w:t>
                  </w:r>
                </w:p>
              </w:tc>
              <w:tc>
                <w:tcPr>
                  <w:tcW w:w="1185" w:type="dxa"/>
                  <w:vAlign w:val="center"/>
                </w:tcPr>
                <w:p w:rsidR="007A5E63" w:rsidRPr="002254CE" w:rsidRDefault="007A5E63" w:rsidP="00434B0C">
                  <w:pPr>
                    <w:pStyle w:val="BodyText21"/>
                    <w:snapToGrid w:val="0"/>
                    <w:jc w:val="center"/>
                    <w:textAlignment w:val="auto"/>
                    <w:rPr>
                      <w:rFonts w:ascii="Times New Roman" w:eastAsiaTheme="minorEastAsia"/>
                      <w:kern w:val="0"/>
                      <w:sz w:val="21"/>
                      <w:szCs w:val="21"/>
                    </w:rPr>
                  </w:pPr>
                  <w:r w:rsidRPr="002254CE">
                    <w:rPr>
                      <w:rFonts w:ascii="Times New Roman" w:eastAsiaTheme="minorEastAsia"/>
                      <w:kern w:val="0"/>
                      <w:sz w:val="21"/>
                      <w:szCs w:val="21"/>
                    </w:rPr>
                    <w:t>生活垃圾</w:t>
                  </w:r>
                </w:p>
              </w:tc>
              <w:tc>
                <w:tcPr>
                  <w:tcW w:w="1458" w:type="dxa"/>
                  <w:vAlign w:val="center"/>
                </w:tcPr>
                <w:p w:rsidR="007A5E63" w:rsidRPr="002254CE" w:rsidRDefault="007A5E63" w:rsidP="00434B0C">
                  <w:pPr>
                    <w:pStyle w:val="BodyText21"/>
                    <w:snapToGrid w:val="0"/>
                    <w:jc w:val="center"/>
                    <w:textAlignment w:val="auto"/>
                    <w:rPr>
                      <w:rFonts w:ascii="Times New Roman" w:eastAsiaTheme="minorEastAsia"/>
                      <w:kern w:val="0"/>
                      <w:sz w:val="21"/>
                      <w:szCs w:val="21"/>
                    </w:rPr>
                  </w:pPr>
                  <w:r w:rsidRPr="002254CE">
                    <w:rPr>
                      <w:rFonts w:ascii="Times New Roman" w:eastAsiaTheme="minorEastAsia"/>
                      <w:kern w:val="0"/>
                      <w:sz w:val="21"/>
                      <w:szCs w:val="21"/>
                    </w:rPr>
                    <w:t>职工生活</w:t>
                  </w:r>
                </w:p>
              </w:tc>
              <w:tc>
                <w:tcPr>
                  <w:tcW w:w="1241" w:type="dxa"/>
                  <w:vAlign w:val="center"/>
                </w:tcPr>
                <w:p w:rsidR="007A5E63" w:rsidRPr="002254CE" w:rsidRDefault="007A5E63" w:rsidP="00434B0C">
                  <w:pPr>
                    <w:pStyle w:val="affa"/>
                    <w:adjustRightInd w:val="0"/>
                    <w:snapToGrid w:val="0"/>
                    <w:spacing w:line="240" w:lineRule="auto"/>
                    <w:ind w:firstLineChars="0" w:firstLine="0"/>
                    <w:jc w:val="center"/>
                    <w:rPr>
                      <w:rFonts w:ascii="Times New Roman" w:eastAsiaTheme="minorEastAsia" w:hAnsi="Times New Roman" w:cs="Times New Roman"/>
                      <w:sz w:val="21"/>
                      <w:szCs w:val="21"/>
                    </w:rPr>
                  </w:pPr>
                  <w:r w:rsidRPr="002254CE">
                    <w:rPr>
                      <w:rFonts w:ascii="Times New Roman" w:eastAsiaTheme="minorEastAsia" w:hAnsi="Times New Roman" w:cs="Times New Roman"/>
                      <w:sz w:val="21"/>
                      <w:szCs w:val="21"/>
                    </w:rPr>
                    <w:t>生活垃圾</w:t>
                  </w:r>
                </w:p>
              </w:tc>
              <w:tc>
                <w:tcPr>
                  <w:tcW w:w="1137" w:type="dxa"/>
                  <w:vAlign w:val="center"/>
                </w:tcPr>
                <w:p w:rsidR="007A5E63" w:rsidRPr="002254CE" w:rsidRDefault="007A5E63" w:rsidP="00434B0C">
                  <w:pPr>
                    <w:adjustRightInd w:val="0"/>
                    <w:snapToGrid w:val="0"/>
                    <w:jc w:val="center"/>
                    <w:rPr>
                      <w:rFonts w:ascii="Times New Roman" w:eastAsiaTheme="minorEastAsia" w:hAnsi="Times New Roman" w:cs="Times New Roman"/>
                      <w:spacing w:val="-20"/>
                      <w:sz w:val="21"/>
                      <w:szCs w:val="21"/>
                    </w:rPr>
                  </w:pPr>
                  <w:r w:rsidRPr="002254CE">
                    <w:rPr>
                      <w:rFonts w:ascii="Times New Roman" w:eastAsiaTheme="minorEastAsia" w:hAnsi="Times New Roman" w:cs="Times New Roman"/>
                      <w:sz w:val="21"/>
                      <w:szCs w:val="21"/>
                    </w:rPr>
                    <w:t>99</w:t>
                  </w:r>
                </w:p>
              </w:tc>
              <w:tc>
                <w:tcPr>
                  <w:tcW w:w="823" w:type="dxa"/>
                  <w:vAlign w:val="center"/>
                </w:tcPr>
                <w:p w:rsidR="007A5E63" w:rsidRPr="002254CE" w:rsidRDefault="007A5E63" w:rsidP="00434B0C">
                  <w:pPr>
                    <w:pStyle w:val="affa"/>
                    <w:adjustRightInd w:val="0"/>
                    <w:snapToGrid w:val="0"/>
                    <w:spacing w:line="240" w:lineRule="auto"/>
                    <w:ind w:firstLineChars="0" w:firstLine="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2.25</w:t>
                  </w:r>
                </w:p>
              </w:tc>
              <w:tc>
                <w:tcPr>
                  <w:tcW w:w="1374" w:type="dxa"/>
                  <w:vAlign w:val="center"/>
                </w:tcPr>
                <w:p w:rsidR="007A5E63" w:rsidRPr="002254CE" w:rsidRDefault="007A5E63" w:rsidP="00434B0C">
                  <w:pPr>
                    <w:pStyle w:val="affa"/>
                    <w:adjustRightInd w:val="0"/>
                    <w:snapToGrid w:val="0"/>
                    <w:spacing w:line="240" w:lineRule="auto"/>
                    <w:ind w:firstLineChars="0" w:firstLine="0"/>
                    <w:jc w:val="center"/>
                    <w:rPr>
                      <w:rFonts w:ascii="Times New Roman" w:eastAsiaTheme="minorEastAsia" w:hAnsi="Times New Roman" w:cs="Times New Roman"/>
                      <w:sz w:val="21"/>
                      <w:szCs w:val="21"/>
                    </w:rPr>
                  </w:pPr>
                  <w:r w:rsidRPr="002254CE">
                    <w:rPr>
                      <w:rFonts w:ascii="Times New Roman" w:eastAsiaTheme="minorEastAsia" w:hAnsi="Times New Roman" w:cs="Times New Roman"/>
                      <w:sz w:val="21"/>
                      <w:szCs w:val="21"/>
                    </w:rPr>
                    <w:t>定期清运</w:t>
                  </w:r>
                </w:p>
              </w:tc>
              <w:tc>
                <w:tcPr>
                  <w:tcW w:w="1150" w:type="dxa"/>
                  <w:tcBorders>
                    <w:right w:val="nil"/>
                  </w:tcBorders>
                  <w:vAlign w:val="center"/>
                </w:tcPr>
                <w:p w:rsidR="007A5E63" w:rsidRPr="002254CE" w:rsidRDefault="007A5E63" w:rsidP="00434B0C">
                  <w:pPr>
                    <w:pStyle w:val="affa"/>
                    <w:adjustRightInd w:val="0"/>
                    <w:snapToGrid w:val="0"/>
                    <w:spacing w:line="240" w:lineRule="auto"/>
                    <w:ind w:firstLineChars="0" w:firstLine="0"/>
                    <w:jc w:val="center"/>
                    <w:rPr>
                      <w:rFonts w:ascii="Times New Roman" w:eastAsiaTheme="minorEastAsia" w:hAnsi="Times New Roman" w:cs="Times New Roman"/>
                      <w:sz w:val="21"/>
                      <w:szCs w:val="21"/>
                    </w:rPr>
                  </w:pPr>
                  <w:r w:rsidRPr="002254CE">
                    <w:rPr>
                      <w:rFonts w:ascii="Times New Roman" w:eastAsiaTheme="minorEastAsia" w:hAnsi="Times New Roman" w:cs="Times New Roman"/>
                      <w:sz w:val="21"/>
                      <w:szCs w:val="21"/>
                    </w:rPr>
                    <w:t>当地环卫所</w:t>
                  </w:r>
                </w:p>
              </w:tc>
            </w:tr>
          </w:tbl>
          <w:p w:rsidR="00EC35AE" w:rsidRDefault="00EC35AE" w:rsidP="00EC35AE">
            <w:pPr>
              <w:adjustRightInd w:val="0"/>
              <w:snapToGrid w:val="0"/>
              <w:spacing w:beforeLines="50" w:before="120" w:line="360" w:lineRule="auto"/>
              <w:ind w:firstLineChars="200" w:firstLine="480"/>
              <w:jc w:val="both"/>
              <w:rPr>
                <w:rFonts w:ascii="Times New Roman" w:hAnsi="Times New Roman" w:cs="Times New Roman"/>
              </w:rPr>
            </w:pPr>
            <w:r w:rsidRPr="002254CE">
              <w:rPr>
                <w:rFonts w:ascii="Times New Roman" w:hAnsi="Times New Roman" w:cs="Times New Roman"/>
              </w:rPr>
              <w:t>建设项目固体废弃物产生总量约为</w:t>
            </w:r>
            <w:r w:rsidR="007A5E63">
              <w:rPr>
                <w:rFonts w:ascii="Times New Roman" w:hAnsi="Times New Roman" w:cs="Times New Roman" w:hint="eastAsia"/>
              </w:rPr>
              <w:t>53.25</w:t>
            </w:r>
            <w:r w:rsidRPr="002254CE">
              <w:rPr>
                <w:rFonts w:ascii="Times New Roman" w:hAnsi="Times New Roman" w:cs="Times New Roman"/>
              </w:rPr>
              <w:t>t/a</w:t>
            </w:r>
            <w:r w:rsidRPr="002254CE">
              <w:rPr>
                <w:rFonts w:ascii="Times New Roman" w:hAnsi="Times New Roman" w:cs="Times New Roman"/>
              </w:rPr>
              <w:t>，固体废物的处理处置应遵循分类收集和外售综合利用的原则，具体处置方式如下：</w:t>
            </w:r>
          </w:p>
          <w:p w:rsidR="003823DC" w:rsidRPr="003823DC" w:rsidRDefault="003823DC" w:rsidP="003823DC">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）危险废物：</w:t>
            </w:r>
            <w:r w:rsidRPr="00CD46ED">
              <w:rPr>
                <w:rFonts w:ascii="Times New Roman" w:hAnsi="Times New Roman" w:cs="Times New Roman"/>
              </w:rPr>
              <w:t>核对《国家危险废物名录》，</w:t>
            </w:r>
            <w:r w:rsidR="007A5E63">
              <w:rPr>
                <w:rFonts w:ascii="Times New Roman" w:hAnsi="Times New Roman" w:cs="Times New Roman" w:hint="eastAsia"/>
              </w:rPr>
              <w:t>废皂化液（约</w:t>
            </w:r>
            <w:r w:rsidR="007A5E63">
              <w:rPr>
                <w:rFonts w:ascii="Times New Roman" w:hAnsi="Times New Roman" w:cs="Times New Roman" w:hint="eastAsia"/>
              </w:rPr>
              <w:t>1</w:t>
            </w:r>
            <w:r w:rsidR="007A5E63">
              <w:rPr>
                <w:rFonts w:ascii="Times New Roman" w:hAnsi="Times New Roman" w:cs="Times New Roman"/>
              </w:rPr>
              <w:t>t/a</w:t>
            </w:r>
            <w:r w:rsidR="007A5E63">
              <w:rPr>
                <w:rFonts w:ascii="Times New Roman" w:hAnsi="Times New Roman" w:cs="Times New Roman" w:hint="eastAsia"/>
              </w:rPr>
              <w:t>）属于“</w:t>
            </w:r>
            <w:r w:rsidR="007A5E63">
              <w:rPr>
                <w:rFonts w:ascii="Times New Roman" w:hAnsi="Times New Roman" w:cs="Times New Roman"/>
              </w:rPr>
              <w:t>HW09</w:t>
            </w:r>
            <w:r w:rsidR="007A5E63">
              <w:rPr>
                <w:rFonts w:ascii="Times New Roman" w:hAnsi="Times New Roman" w:cs="Times New Roman" w:hint="eastAsia"/>
              </w:rPr>
              <w:t>类危险废物，废物代码</w:t>
            </w:r>
            <w:r w:rsidR="007A5E63">
              <w:rPr>
                <w:rFonts w:ascii="Times New Roman" w:hAnsi="Times New Roman" w:cs="Times New Roman"/>
              </w:rPr>
              <w:t>900-006-09</w:t>
            </w:r>
            <w:r w:rsidR="007A5E63">
              <w:rPr>
                <w:rFonts w:ascii="Times New Roman" w:hAnsi="Times New Roman" w:cs="Times New Roman" w:hint="eastAsia"/>
              </w:rPr>
              <w:t>，使用切削油和切削液进行机械加工过程中产生的油</w:t>
            </w:r>
            <w:r w:rsidR="007A5E63">
              <w:rPr>
                <w:rFonts w:ascii="Times New Roman" w:hAnsi="Times New Roman" w:cs="Times New Roman"/>
              </w:rPr>
              <w:t>/</w:t>
            </w:r>
            <w:r w:rsidR="007A5E63">
              <w:rPr>
                <w:rFonts w:ascii="Times New Roman" w:hAnsi="Times New Roman" w:cs="Times New Roman" w:hint="eastAsia"/>
              </w:rPr>
              <w:t>水、烃</w:t>
            </w:r>
            <w:r w:rsidR="007A5E63">
              <w:rPr>
                <w:rFonts w:ascii="Times New Roman" w:hAnsi="Times New Roman" w:cs="Times New Roman"/>
              </w:rPr>
              <w:t>/</w:t>
            </w:r>
            <w:r w:rsidR="007A5E63">
              <w:rPr>
                <w:rFonts w:ascii="Times New Roman" w:hAnsi="Times New Roman" w:cs="Times New Roman" w:hint="eastAsia"/>
              </w:rPr>
              <w:t>水混合物或乳化液”，委托有资质单位统一处置</w:t>
            </w:r>
            <w:r>
              <w:rPr>
                <w:rFonts w:ascii="Times New Roman" w:hAnsi="Times New Roman" w:cs="Times New Roman" w:hint="eastAsia"/>
              </w:rPr>
              <w:t>。</w:t>
            </w:r>
          </w:p>
          <w:p w:rsidR="00E3159B" w:rsidRPr="002254CE" w:rsidRDefault="003823DC" w:rsidP="002A7FC6">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EC35AE" w:rsidRPr="002254CE">
              <w:rPr>
                <w:rFonts w:ascii="Times New Roman" w:hAnsi="Times New Roman" w:cs="Times New Roman"/>
              </w:rPr>
              <w:t>一般工业固废：本项目</w:t>
            </w:r>
            <w:r>
              <w:rPr>
                <w:rFonts w:ascii="Times New Roman" w:hAnsi="Times New Roman" w:cs="Times New Roman" w:hint="eastAsia"/>
              </w:rPr>
              <w:t>废边角料</w:t>
            </w:r>
            <w:r w:rsidR="00EC35AE" w:rsidRPr="002254CE">
              <w:rPr>
                <w:rFonts w:ascii="Times New Roman" w:hAnsi="Times New Roman" w:cs="Times New Roman"/>
              </w:rPr>
              <w:t>（约</w:t>
            </w:r>
            <w:r w:rsidR="007A5E63">
              <w:rPr>
                <w:rFonts w:ascii="Times New Roman" w:hAnsi="Times New Roman" w:cs="Times New Roman" w:hint="eastAsia"/>
              </w:rPr>
              <w:t>50</w:t>
            </w:r>
            <w:r w:rsidR="00EC35AE" w:rsidRPr="002254CE">
              <w:rPr>
                <w:rFonts w:ascii="Times New Roman" w:hAnsi="Times New Roman" w:cs="Times New Roman"/>
              </w:rPr>
              <w:t>t/a</w:t>
            </w:r>
            <w:r w:rsidR="00EC35AE" w:rsidRPr="002254CE">
              <w:rPr>
                <w:rFonts w:ascii="Times New Roman" w:hAnsi="Times New Roman" w:cs="Times New Roman"/>
              </w:rPr>
              <w:t>）属于一般工业固废，经厂内收集后，</w:t>
            </w:r>
            <w:r w:rsidR="00EC35AE" w:rsidRPr="002254CE">
              <w:rPr>
                <w:rFonts w:ascii="Times New Roman" w:hAnsi="Times New Roman" w:cs="Times New Roman" w:hint="eastAsia"/>
              </w:rPr>
              <w:t>外售综合利用</w:t>
            </w:r>
            <w:r w:rsidR="00EC35AE" w:rsidRPr="002254CE">
              <w:rPr>
                <w:rFonts w:ascii="Times New Roman" w:hAnsi="Times New Roman" w:cs="Times New Roman"/>
              </w:rPr>
              <w:t>。</w:t>
            </w:r>
          </w:p>
          <w:p w:rsidR="00EC35AE" w:rsidRPr="00CD46ED" w:rsidRDefault="003823DC" w:rsidP="002A7FC6">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EC35AE" w:rsidRPr="00CD46ED">
              <w:rPr>
                <w:rFonts w:ascii="Times New Roman" w:hAnsi="Times New Roman" w:cs="Times New Roman"/>
              </w:rPr>
              <w:t>生活垃圾：生活垃圾（约</w:t>
            </w:r>
            <w:r w:rsidR="007A5E63">
              <w:rPr>
                <w:rFonts w:ascii="Times New Roman" w:hAnsi="Times New Roman" w:cs="Times New Roman" w:hint="eastAsia"/>
              </w:rPr>
              <w:t>2.25</w:t>
            </w:r>
            <w:r w:rsidR="00EC35AE" w:rsidRPr="00CD46ED">
              <w:rPr>
                <w:rFonts w:ascii="Times New Roman" w:hAnsi="Times New Roman" w:cs="Times New Roman"/>
              </w:rPr>
              <w:t>t/a</w:t>
            </w:r>
            <w:r w:rsidR="00EC35AE" w:rsidRPr="00CD46ED">
              <w:rPr>
                <w:rFonts w:ascii="Times New Roman" w:hAnsi="Times New Roman" w:cs="Times New Roman"/>
              </w:rPr>
              <w:t>），由当地环卫部门</w:t>
            </w:r>
            <w:r w:rsidR="00EC35AE" w:rsidRPr="00CD46ED">
              <w:rPr>
                <w:rFonts w:ascii="Times New Roman" w:hAnsi="Times New Roman" w:cs="Times New Roman" w:hint="eastAsia"/>
              </w:rPr>
              <w:t>定期</w:t>
            </w:r>
            <w:r w:rsidR="00EC35AE" w:rsidRPr="00CD46ED">
              <w:rPr>
                <w:rFonts w:ascii="Times New Roman" w:hAnsi="Times New Roman" w:cs="Times New Roman"/>
              </w:rPr>
              <w:t>清运。</w:t>
            </w:r>
          </w:p>
          <w:p w:rsidR="003823DC" w:rsidRPr="00CD46ED" w:rsidRDefault="003823DC" w:rsidP="003823DC">
            <w:pPr>
              <w:adjustRightInd w:val="0"/>
              <w:snapToGri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本项目</w:t>
            </w:r>
            <w:proofErr w:type="gramStart"/>
            <w:r w:rsidRPr="00CD46ED">
              <w:rPr>
                <w:rFonts w:ascii="Times New Roman" w:hAnsi="Times New Roman" w:cs="Times New Roman"/>
              </w:rPr>
              <w:t>固废经采取</w:t>
            </w:r>
            <w:proofErr w:type="gramEnd"/>
            <w:r w:rsidRPr="00CD46ED">
              <w:rPr>
                <w:rFonts w:ascii="Times New Roman" w:hAnsi="Times New Roman" w:cs="Times New Roman"/>
              </w:rPr>
              <w:t>了合理的综合利用和处置措施不外排，因此对周围环境基本无影响。</w:t>
            </w:r>
          </w:p>
          <w:p w:rsidR="003823DC" w:rsidRPr="00CD46ED" w:rsidRDefault="003823DC" w:rsidP="003823DC">
            <w:pPr>
              <w:adjustRightInd w:val="0"/>
              <w:snapToGrid w:val="0"/>
              <w:spacing w:line="360" w:lineRule="auto"/>
              <w:ind w:firstLineChars="200" w:firstLine="480"/>
              <w:jc w:val="both"/>
              <w:rPr>
                <w:rFonts w:ascii="Times New Roman" w:hAnsi="Times New Roman" w:cs="Times New Roman"/>
                <w:lang w:val="zh-CN"/>
              </w:rPr>
            </w:pPr>
            <w:r w:rsidRPr="00CD46ED">
              <w:rPr>
                <w:rFonts w:ascii="Times New Roman" w:hAnsi="Times New Roman" w:cs="Times New Roman"/>
                <w:lang w:val="zh-CN"/>
              </w:rPr>
              <w:t>根据《国家危险废物名录》，本项目产生的</w:t>
            </w:r>
            <w:r w:rsidR="007A5E63">
              <w:rPr>
                <w:rFonts w:ascii="Times New Roman" w:hAnsi="Times New Roman" w:cs="Times New Roman" w:hint="eastAsia"/>
              </w:rPr>
              <w:t>废皂化</w:t>
            </w:r>
            <w:proofErr w:type="gramStart"/>
            <w:r w:rsidR="007A5E63">
              <w:rPr>
                <w:rFonts w:ascii="Times New Roman" w:hAnsi="Times New Roman" w:cs="Times New Roman" w:hint="eastAsia"/>
              </w:rPr>
              <w:t>液</w:t>
            </w:r>
            <w:r w:rsidRPr="00CD46ED">
              <w:rPr>
                <w:rFonts w:ascii="Times New Roman" w:hAnsi="Times New Roman" w:cs="Times New Roman"/>
                <w:lang w:val="zh-CN"/>
              </w:rPr>
              <w:t>属于</w:t>
            </w:r>
            <w:proofErr w:type="gramEnd"/>
            <w:r w:rsidRPr="00CD46ED">
              <w:rPr>
                <w:rFonts w:ascii="Times New Roman" w:hAnsi="Times New Roman" w:cs="Times New Roman"/>
                <w:lang w:val="zh-CN"/>
              </w:rPr>
              <w:t>危险废物。在外运前，危险废物的收集、暂存和保管均应符合《危险废物贮存污染控制标准》（</w:t>
            </w:r>
            <w:r w:rsidRPr="00CD46ED">
              <w:rPr>
                <w:rFonts w:ascii="Times New Roman" w:hAnsi="Times New Roman" w:cs="Times New Roman"/>
                <w:lang w:val="zh-CN"/>
              </w:rPr>
              <w:t>GB18597-2001</w:t>
            </w:r>
            <w:r w:rsidRPr="00CD46ED">
              <w:rPr>
                <w:rFonts w:ascii="Times New Roman" w:hAnsi="Times New Roman" w:cs="Times New Roman"/>
                <w:lang w:val="zh-CN"/>
              </w:rPr>
              <w:t>）要求：</w:t>
            </w:r>
          </w:p>
          <w:p w:rsidR="003823DC" w:rsidRPr="00CD46ED" w:rsidRDefault="003823DC" w:rsidP="003823DC">
            <w:pPr>
              <w:adjustRightInd w:val="0"/>
              <w:snapToGri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(1)</w:t>
            </w:r>
            <w:r w:rsidRPr="00CD46ED">
              <w:rPr>
                <w:rFonts w:ascii="Times New Roman" w:hAnsi="Times New Roman" w:cs="Times New Roman"/>
              </w:rPr>
              <w:t>危险废物的储存容器均应具有耐腐蚀、耐压、密封和不与所贮存的废物发生反应等特性；</w:t>
            </w:r>
          </w:p>
          <w:p w:rsidR="003823DC" w:rsidRPr="00CD46ED" w:rsidRDefault="003823DC" w:rsidP="003823DC">
            <w:pPr>
              <w:adjustRightInd w:val="0"/>
              <w:snapToGri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(2)</w:t>
            </w:r>
            <w:r w:rsidRPr="00CD46ED">
              <w:rPr>
                <w:rFonts w:ascii="Times New Roman" w:hAnsi="Times New Roman" w:cs="Times New Roman"/>
              </w:rPr>
              <w:t>贮存容器保证完好无损并具有明显标志；</w:t>
            </w:r>
          </w:p>
          <w:p w:rsidR="003823DC" w:rsidRPr="00CD46ED" w:rsidRDefault="003823DC" w:rsidP="003823DC">
            <w:pPr>
              <w:adjustRightInd w:val="0"/>
              <w:snapToGri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(3)</w:t>
            </w:r>
            <w:r w:rsidRPr="00CD46ED">
              <w:rPr>
                <w:rFonts w:ascii="Times New Roman" w:hAnsi="Times New Roman" w:cs="Times New Roman"/>
              </w:rPr>
              <w:t>不相容的危险废物均分开存放；</w:t>
            </w:r>
          </w:p>
          <w:p w:rsidR="003823DC" w:rsidRPr="00CD46ED" w:rsidRDefault="003823DC" w:rsidP="003823DC">
            <w:pPr>
              <w:adjustRightInd w:val="0"/>
              <w:snapToGri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(4)</w:t>
            </w:r>
            <w:r w:rsidRPr="00CD46ED">
              <w:rPr>
                <w:rFonts w:ascii="Times New Roman" w:hAnsi="Times New Roman" w:cs="Times New Roman"/>
              </w:rPr>
              <w:t>储存场地设置危险废物明显标志，危险废物暂存场所应设有符合《环境保护图形标志</w:t>
            </w:r>
            <w:r w:rsidRPr="00CD46ED">
              <w:rPr>
                <w:rFonts w:ascii="Times New Roman" w:hAnsi="Times New Roman" w:cs="Times New Roman"/>
              </w:rPr>
              <w:t>—</w:t>
            </w:r>
            <w:r w:rsidRPr="00CD46ED">
              <w:rPr>
                <w:rFonts w:ascii="Times New Roman" w:hAnsi="Times New Roman" w:cs="Times New Roman"/>
              </w:rPr>
              <w:t>固体废物贮存（处置）场》（</w:t>
            </w:r>
            <w:r w:rsidRPr="00CD46ED">
              <w:rPr>
                <w:rFonts w:ascii="Times New Roman" w:hAnsi="Times New Roman" w:cs="Times New Roman"/>
              </w:rPr>
              <w:t>GB15562.2-1995</w:t>
            </w:r>
            <w:r w:rsidRPr="00CD46ED">
              <w:rPr>
                <w:rFonts w:ascii="Times New Roman" w:hAnsi="Times New Roman" w:cs="Times New Roman"/>
              </w:rPr>
              <w:t>）的专用标志。</w:t>
            </w:r>
          </w:p>
          <w:p w:rsidR="003823DC" w:rsidRPr="00CD46ED" w:rsidRDefault="003823DC" w:rsidP="003823DC">
            <w:pPr>
              <w:adjustRightInd w:val="0"/>
              <w:snapToGri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(5)</w:t>
            </w:r>
            <w:r w:rsidRPr="00CD46ED">
              <w:rPr>
                <w:rFonts w:ascii="Times New Roman" w:hAnsi="Times New Roman" w:cs="Times New Roman"/>
              </w:rPr>
              <w:t>禁止将危险废物与一般固体废物、生活垃圾及其它废物混合堆放。</w:t>
            </w:r>
          </w:p>
          <w:p w:rsidR="003823DC" w:rsidRPr="00CD46ED" w:rsidRDefault="003823DC" w:rsidP="003823DC">
            <w:pPr>
              <w:adjustRightInd w:val="0"/>
              <w:snapToGri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本项目应设有专人专职负责危险废物的收集、暂存和保管，加强对危险废物的管理，保证得到及时处理，防止造成二次污染。</w:t>
            </w:r>
          </w:p>
          <w:p w:rsidR="003823DC" w:rsidRDefault="003823DC" w:rsidP="003823DC">
            <w:pPr>
              <w:adjustRightInd w:val="0"/>
              <w:snapToGri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必须指出的是，固体废物处理处置前在厂内的堆放、贮存场所应按照国家固体废物贮存有关要求设置，危险废物应分类收集、贮存，防止危险废物与一般工业固体废物、生活垃圾混放后，引发危险废物的二次污染；各种固体废物在厂内堆放和转移输运过程应防止对环境造成影响，堆放场所采取防火、防扬散、防流失、防渗漏或者其他防止污染环境的措施后，降低对环境的影响。</w:t>
            </w:r>
          </w:p>
          <w:p w:rsidR="003823DC" w:rsidRDefault="003823DC" w:rsidP="003823DC">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3.2</w:t>
            </w:r>
            <w:r>
              <w:rPr>
                <w:rFonts w:ascii="Times New Roman" w:hAnsi="Times New Roman" w:cs="Times New Roman"/>
              </w:rPr>
              <w:t>固体废物污染防治措施及其经济、技术分析</w:t>
            </w:r>
          </w:p>
          <w:p w:rsidR="003823DC" w:rsidRDefault="003823DC" w:rsidP="003823DC">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3.2.1</w:t>
            </w:r>
            <w:r>
              <w:rPr>
                <w:rFonts w:ascii="Times New Roman" w:hAnsi="Times New Roman" w:cs="Times New Roman"/>
              </w:rPr>
              <w:t>包装及贮存场所防治措施</w:t>
            </w:r>
          </w:p>
          <w:p w:rsidR="003823DC" w:rsidRDefault="003823DC" w:rsidP="003823DC">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项目固体废物产生情况包括：</w:t>
            </w:r>
            <w:r>
              <w:rPr>
                <w:rFonts w:hint="eastAsia"/>
              </w:rPr>
              <w:t>①</w:t>
            </w:r>
            <w:r>
              <w:rPr>
                <w:rFonts w:ascii="Times New Roman" w:hAnsi="Times New Roman" w:cs="Times New Roman"/>
              </w:rPr>
              <w:t>一般工业固废：废</w:t>
            </w:r>
            <w:r>
              <w:rPr>
                <w:rFonts w:ascii="Times New Roman" w:hAnsi="Times New Roman" w:cs="Times New Roman" w:hint="eastAsia"/>
              </w:rPr>
              <w:t>边角料</w:t>
            </w:r>
            <w:r>
              <w:rPr>
                <w:rFonts w:ascii="Times New Roman" w:hAnsi="Times New Roman" w:cs="Times New Roman"/>
              </w:rPr>
              <w:t>（约</w:t>
            </w:r>
            <w:r w:rsidR="007A5E63">
              <w:rPr>
                <w:rFonts w:ascii="Times New Roman" w:hAnsi="Times New Roman" w:cs="Times New Roman" w:hint="eastAsia"/>
              </w:rPr>
              <w:t>50</w:t>
            </w:r>
            <w:r>
              <w:rPr>
                <w:rFonts w:ascii="Times New Roman" w:hAnsi="Times New Roman" w:cs="Times New Roman"/>
              </w:rPr>
              <w:t>t/a</w:t>
            </w:r>
            <w:r>
              <w:rPr>
                <w:rFonts w:ascii="Times New Roman" w:hAnsi="Times New Roman" w:cs="Times New Roman"/>
              </w:rPr>
              <w:t>）</w:t>
            </w:r>
            <w:r w:rsidRPr="003A4A2C">
              <w:rPr>
                <w:rFonts w:ascii="Times New Roman" w:hAnsi="Times New Roman" w:cs="Times New Roman"/>
              </w:rPr>
              <w:t>；</w:t>
            </w:r>
            <w:r w:rsidRPr="003A4A2C">
              <w:rPr>
                <w:rFonts w:hint="eastAsia"/>
              </w:rPr>
              <w:t>②</w:t>
            </w:r>
            <w:r w:rsidRPr="003A4A2C">
              <w:rPr>
                <w:rFonts w:ascii="Times New Roman" w:hAnsi="Times New Roman" w:cs="Times New Roman"/>
              </w:rPr>
              <w:t>危险废物：废</w:t>
            </w:r>
            <w:r w:rsidR="007A5E63">
              <w:rPr>
                <w:rFonts w:ascii="Times New Roman" w:hAnsi="Times New Roman" w:cs="Times New Roman" w:hint="eastAsia"/>
              </w:rPr>
              <w:t>皂化液</w:t>
            </w:r>
            <w:r w:rsidRPr="003A4A2C">
              <w:rPr>
                <w:rFonts w:ascii="Times New Roman" w:hAnsi="Times New Roman" w:cs="Times New Roman"/>
              </w:rPr>
              <w:t>（约</w:t>
            </w:r>
            <w:r w:rsidR="007A5E63">
              <w:rPr>
                <w:rFonts w:ascii="Times New Roman" w:hAnsi="Times New Roman" w:cs="Times New Roman" w:hint="eastAsia"/>
              </w:rPr>
              <w:t>1</w:t>
            </w:r>
            <w:r w:rsidRPr="003A4A2C">
              <w:rPr>
                <w:rFonts w:ascii="Times New Roman" w:hAnsi="Times New Roman" w:cs="Times New Roman"/>
              </w:rPr>
              <w:t>t/a</w:t>
            </w:r>
            <w:r w:rsidRPr="003A4A2C">
              <w:rPr>
                <w:rFonts w:ascii="Times New Roman" w:hAnsi="Times New Roman" w:cs="Times New Roman"/>
              </w:rPr>
              <w:t>）；</w:t>
            </w:r>
            <w:r>
              <w:rPr>
                <w:rFonts w:hint="eastAsia"/>
              </w:rPr>
              <w:t>③</w:t>
            </w:r>
            <w:r>
              <w:rPr>
                <w:rFonts w:ascii="Times New Roman" w:hAnsi="Times New Roman" w:cs="Times New Roman"/>
              </w:rPr>
              <w:t>生活垃圾（约</w:t>
            </w:r>
            <w:r w:rsidR="007A5E63">
              <w:rPr>
                <w:rFonts w:ascii="Times New Roman" w:hAnsi="Times New Roman" w:cs="Times New Roman" w:hint="eastAsia"/>
              </w:rPr>
              <w:t>2.25</w:t>
            </w:r>
            <w:r>
              <w:rPr>
                <w:rFonts w:ascii="Times New Roman" w:hAnsi="Times New Roman" w:cs="Times New Roman"/>
              </w:rPr>
              <w:t>t/a</w:t>
            </w:r>
            <w:r>
              <w:rPr>
                <w:rFonts w:ascii="Times New Roman" w:hAnsi="Times New Roman" w:cs="Times New Roman"/>
              </w:rPr>
              <w:t>）。</w:t>
            </w:r>
          </w:p>
          <w:p w:rsidR="003823DC" w:rsidRPr="004D50D4" w:rsidRDefault="003823DC" w:rsidP="003823DC">
            <w:pPr>
              <w:adjustRightInd w:val="0"/>
              <w:snapToGrid w:val="0"/>
              <w:spacing w:line="372" w:lineRule="auto"/>
              <w:ind w:firstLineChars="200" w:firstLine="480"/>
              <w:rPr>
                <w:rFonts w:ascii="Times New Roman" w:hAnsi="Times New Roman" w:cs="Times New Roman"/>
              </w:rPr>
            </w:pPr>
            <w:r w:rsidRPr="004D50D4">
              <w:rPr>
                <w:rFonts w:ascii="Times New Roman" w:hAnsi="Times New Roman" w:cs="Times New Roman"/>
              </w:rPr>
              <w:t>根据《一般工业固体废物贮存、处置场污染控制标准》（</w:t>
            </w:r>
            <w:r w:rsidRPr="004D50D4">
              <w:rPr>
                <w:rFonts w:ascii="Times New Roman" w:hAnsi="Times New Roman" w:cs="Times New Roman"/>
              </w:rPr>
              <w:t>GB18599-2001</w:t>
            </w:r>
            <w:r w:rsidRPr="004D50D4">
              <w:rPr>
                <w:rFonts w:ascii="Times New Roman" w:hAnsi="Times New Roman" w:cs="Times New Roman"/>
              </w:rPr>
              <w:t>）、《环境保护图形标志</w:t>
            </w:r>
            <w:r w:rsidRPr="004D50D4">
              <w:rPr>
                <w:rFonts w:ascii="Times New Roman" w:hAnsi="Times New Roman" w:cs="Times New Roman"/>
              </w:rPr>
              <w:t>—</w:t>
            </w:r>
            <w:r w:rsidRPr="004D50D4">
              <w:rPr>
                <w:rFonts w:ascii="Times New Roman" w:hAnsi="Times New Roman" w:cs="Times New Roman"/>
              </w:rPr>
              <w:t>固体废物贮存（处置场）》（</w:t>
            </w:r>
            <w:r w:rsidRPr="004D50D4">
              <w:rPr>
                <w:rFonts w:ascii="Times New Roman" w:hAnsi="Times New Roman" w:cs="Times New Roman"/>
              </w:rPr>
              <w:t>GB15562.2-1995</w:t>
            </w:r>
            <w:r w:rsidRPr="004D50D4">
              <w:rPr>
                <w:rFonts w:ascii="Times New Roman" w:hAnsi="Times New Roman" w:cs="Times New Roman"/>
              </w:rPr>
              <w:t>）、《危险废物贮存污染控制标准》（</w:t>
            </w:r>
            <w:r w:rsidRPr="004D50D4">
              <w:rPr>
                <w:rFonts w:ascii="Times New Roman" w:hAnsi="Times New Roman" w:cs="Times New Roman"/>
              </w:rPr>
              <w:t>GB18597-2001</w:t>
            </w:r>
            <w:r w:rsidRPr="004D50D4">
              <w:rPr>
                <w:rFonts w:ascii="Times New Roman" w:hAnsi="Times New Roman" w:cs="Times New Roman"/>
              </w:rPr>
              <w:t>）等规定要求，各类固体废物按照相关要求分类收集贮存，</w:t>
            </w:r>
            <w:r w:rsidRPr="004D50D4">
              <w:rPr>
                <w:rFonts w:ascii="Times New Roman" w:hAnsi="Times New Roman" w:cs="Times New Roman" w:hint="eastAsia"/>
              </w:rPr>
              <w:t>废边角料</w:t>
            </w:r>
            <w:r w:rsidRPr="004D50D4">
              <w:rPr>
                <w:rFonts w:ascii="Times New Roman" w:hAnsi="Times New Roman" w:cs="Times New Roman"/>
              </w:rPr>
              <w:t>直接堆放</w:t>
            </w:r>
            <w:proofErr w:type="gramStart"/>
            <w:r w:rsidRPr="004D50D4">
              <w:rPr>
                <w:rFonts w:ascii="Times New Roman" w:hAnsi="Times New Roman" w:cs="Times New Roman"/>
              </w:rPr>
              <w:t>于固废</w:t>
            </w:r>
            <w:proofErr w:type="gramEnd"/>
            <w:r w:rsidRPr="004D50D4">
              <w:rPr>
                <w:rFonts w:ascii="Times New Roman" w:hAnsi="Times New Roman" w:cs="Times New Roman"/>
              </w:rPr>
              <w:t>贮存场所，生活垃圾收集后贮存于生活垃圾塑料桶</w:t>
            </w:r>
            <w:r w:rsidRPr="004D50D4">
              <w:rPr>
                <w:rFonts w:ascii="Times New Roman" w:hAnsi="Times New Roman" w:cs="Times New Roman" w:hint="eastAsia"/>
              </w:rPr>
              <w:t>，</w:t>
            </w:r>
            <w:r w:rsidRPr="004D50D4">
              <w:rPr>
                <w:rFonts w:ascii="Times New Roman" w:hAnsi="Times New Roman" w:cs="Times New Roman"/>
              </w:rPr>
              <w:t>废</w:t>
            </w:r>
            <w:r w:rsidR="007A5E63">
              <w:rPr>
                <w:rFonts w:ascii="Times New Roman" w:hAnsi="Times New Roman" w:cs="Times New Roman" w:hint="eastAsia"/>
              </w:rPr>
              <w:t>皂化液</w:t>
            </w:r>
            <w:r w:rsidRPr="004D50D4">
              <w:rPr>
                <w:rFonts w:ascii="Times New Roman" w:hAnsi="Times New Roman" w:cs="Times New Roman"/>
              </w:rPr>
              <w:t>储存于桶内。包装容器符合相关规定，与固体废物无任何反应，</w:t>
            </w:r>
            <w:proofErr w:type="gramStart"/>
            <w:r w:rsidRPr="004D50D4">
              <w:rPr>
                <w:rFonts w:ascii="Times New Roman" w:hAnsi="Times New Roman" w:cs="Times New Roman"/>
              </w:rPr>
              <w:t>对固废</w:t>
            </w:r>
            <w:proofErr w:type="gramEnd"/>
            <w:r w:rsidRPr="004D50D4">
              <w:rPr>
                <w:rFonts w:ascii="Times New Roman" w:hAnsi="Times New Roman" w:cs="Times New Roman"/>
              </w:rPr>
              <w:t>无影响。同时本项目一般固废场所采取防火、防扬散、防流失措施。因此，本项目固体废物贮存场所建设能够达到国家相关标准规定要求。</w:t>
            </w:r>
          </w:p>
          <w:p w:rsidR="003823DC" w:rsidRDefault="003823DC" w:rsidP="003823DC">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3.2.2</w:t>
            </w:r>
            <w:r>
              <w:rPr>
                <w:rFonts w:ascii="Times New Roman" w:hAnsi="Times New Roman" w:cs="Times New Roman"/>
              </w:rPr>
              <w:t>固体废物自行利用、处置分析</w:t>
            </w:r>
          </w:p>
          <w:p w:rsidR="003823DC" w:rsidRDefault="003823DC" w:rsidP="003823DC">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本项目废</w:t>
            </w:r>
            <w:r>
              <w:rPr>
                <w:rFonts w:ascii="Times New Roman" w:hAnsi="Times New Roman" w:cs="Times New Roman" w:hint="eastAsia"/>
              </w:rPr>
              <w:t>边角料</w:t>
            </w:r>
            <w:r>
              <w:rPr>
                <w:rFonts w:ascii="Times New Roman" w:hAnsi="Times New Roman" w:cs="Times New Roman"/>
              </w:rPr>
              <w:t>（约</w:t>
            </w:r>
            <w:r w:rsidR="00FB2ED1">
              <w:rPr>
                <w:rFonts w:ascii="Times New Roman" w:hAnsi="Times New Roman" w:cs="Times New Roman" w:hint="eastAsia"/>
              </w:rPr>
              <w:t>50</w:t>
            </w:r>
            <w:r>
              <w:rPr>
                <w:rFonts w:ascii="Times New Roman" w:hAnsi="Times New Roman" w:cs="Times New Roman"/>
              </w:rPr>
              <w:t>t/a</w:t>
            </w:r>
            <w:r>
              <w:rPr>
                <w:rFonts w:ascii="Times New Roman" w:hAnsi="Times New Roman" w:cs="Times New Roman"/>
              </w:rPr>
              <w:t>）经厂内收集后，</w:t>
            </w:r>
            <w:r>
              <w:rPr>
                <w:rFonts w:ascii="Times New Roman" w:hAnsi="Times New Roman" w:cs="Times New Roman" w:hint="eastAsia"/>
              </w:rPr>
              <w:t>外售综合利用</w:t>
            </w:r>
            <w:r w:rsidR="00FB2ED1">
              <w:rPr>
                <w:rFonts w:ascii="Times New Roman" w:hAnsi="Times New Roman" w:cs="Times New Roman"/>
              </w:rPr>
              <w:t>。废皂化液</w:t>
            </w:r>
            <w:r>
              <w:rPr>
                <w:rFonts w:ascii="Times New Roman" w:hAnsi="Times New Roman" w:cs="Times New Roman" w:hint="eastAsia"/>
              </w:rPr>
              <w:t>（约</w:t>
            </w:r>
            <w:r w:rsidR="00FB2ED1">
              <w:rPr>
                <w:rFonts w:ascii="Times New Roman" w:hAnsi="Times New Roman" w:cs="Times New Roman" w:hint="eastAsia"/>
              </w:rPr>
              <w:t>1</w:t>
            </w:r>
            <w:r>
              <w:rPr>
                <w:rFonts w:ascii="Times New Roman" w:hAnsi="Times New Roman" w:cs="Times New Roman" w:hint="eastAsia"/>
              </w:rPr>
              <w:t>t/a</w:t>
            </w:r>
            <w:r>
              <w:rPr>
                <w:rFonts w:ascii="Times New Roman" w:hAnsi="Times New Roman" w:cs="Times New Roman" w:hint="eastAsia"/>
              </w:rPr>
              <w:t>）</w:t>
            </w:r>
            <w:r w:rsidRPr="004D50D4">
              <w:rPr>
                <w:rFonts w:ascii="Times New Roman" w:hAnsi="Times New Roman" w:cs="Times New Roman"/>
              </w:rPr>
              <w:t>属于危险废物</w:t>
            </w:r>
            <w:r w:rsidRPr="004D50D4">
              <w:rPr>
                <w:rFonts w:ascii="Times New Roman" w:hAnsi="Times New Roman" w:cs="Times New Roman" w:hint="eastAsia"/>
              </w:rPr>
              <w:t>，</w:t>
            </w:r>
            <w:r>
              <w:rPr>
                <w:rFonts w:ascii="Times New Roman" w:hAnsi="Times New Roman" w:cs="Times New Roman" w:hint="eastAsia"/>
              </w:rPr>
              <w:t>经厂内收集后，委托有资质单位统一处置。</w:t>
            </w:r>
            <w:r>
              <w:rPr>
                <w:rFonts w:ascii="Times New Roman" w:hAnsi="Times New Roman" w:cs="Times New Roman"/>
              </w:rPr>
              <w:t>生活垃圾（约</w:t>
            </w:r>
            <w:r w:rsidR="00FB2ED1">
              <w:rPr>
                <w:rFonts w:ascii="Times New Roman" w:hAnsi="Times New Roman" w:cs="Times New Roman" w:hint="eastAsia"/>
              </w:rPr>
              <w:t>2.25</w:t>
            </w:r>
            <w:r>
              <w:rPr>
                <w:rFonts w:ascii="Times New Roman" w:hAnsi="Times New Roman" w:cs="Times New Roman"/>
              </w:rPr>
              <w:t>t/a</w:t>
            </w:r>
            <w:r>
              <w:rPr>
                <w:rFonts w:ascii="Times New Roman" w:hAnsi="Times New Roman" w:cs="Times New Roman"/>
              </w:rPr>
              <w:t>）由环卫部门定期清运。</w:t>
            </w:r>
          </w:p>
          <w:p w:rsidR="00AD7552" w:rsidRPr="00C60AFE" w:rsidRDefault="00AD7552" w:rsidP="00C60AFE">
            <w:pPr>
              <w:adjustRightInd w:val="0"/>
              <w:snapToGrid w:val="0"/>
              <w:spacing w:line="372" w:lineRule="auto"/>
              <w:ind w:firstLineChars="200" w:firstLine="482"/>
              <w:rPr>
                <w:rFonts w:ascii="Times New Roman" w:eastAsiaTheme="minorEastAsia" w:hAnsi="Times New Roman" w:cs="Times New Roman"/>
                <w:b/>
                <w:bCs/>
              </w:rPr>
            </w:pPr>
            <w:r w:rsidRPr="00C60AFE">
              <w:rPr>
                <w:rFonts w:ascii="Times New Roman" w:eastAsiaTheme="minorEastAsia" w:hAnsi="Times New Roman" w:cs="Times New Roman"/>
                <w:b/>
                <w:bCs/>
              </w:rPr>
              <w:t>3.3</w:t>
            </w:r>
            <w:r w:rsidRPr="00C60AFE">
              <w:rPr>
                <w:rFonts w:ascii="Times New Roman" w:eastAsiaTheme="minorEastAsia" w:hAnsi="Times New Roman" w:cs="Times New Roman"/>
                <w:b/>
                <w:bCs/>
              </w:rPr>
              <w:t>环境风险评价</w:t>
            </w:r>
          </w:p>
          <w:p w:rsidR="00AD7552" w:rsidRPr="00C60AFE" w:rsidRDefault="00AD7552" w:rsidP="00C60AFE">
            <w:pPr>
              <w:adjustRightInd w:val="0"/>
              <w:snapToGrid w:val="0"/>
              <w:spacing w:line="372" w:lineRule="auto"/>
              <w:ind w:firstLineChars="200" w:firstLine="482"/>
              <w:rPr>
                <w:rFonts w:ascii="Times New Roman" w:eastAsiaTheme="minorEastAsia" w:hAnsi="Times New Roman" w:cs="Times New Roman"/>
                <w:b/>
              </w:rPr>
            </w:pPr>
            <w:r w:rsidRPr="00C60AFE">
              <w:rPr>
                <w:rFonts w:ascii="Times New Roman" w:eastAsiaTheme="minorEastAsia" w:hAnsi="Times New Roman" w:cs="Times New Roman"/>
                <w:b/>
              </w:rPr>
              <w:t>对照</w:t>
            </w:r>
            <w:r w:rsidRPr="00C60AFE">
              <w:rPr>
                <w:rFonts w:ascii="Times New Roman" w:eastAsiaTheme="minorEastAsia" w:hAnsi="Times New Roman" w:cs="Times New Roman"/>
                <w:b/>
              </w:rPr>
              <w:t>GB18218-20</w:t>
            </w:r>
            <w:r w:rsidR="006C60AE">
              <w:rPr>
                <w:rFonts w:ascii="Times New Roman" w:eastAsiaTheme="minorEastAsia" w:hAnsi="Times New Roman" w:cs="Times New Roman" w:hint="eastAsia"/>
                <w:b/>
              </w:rPr>
              <w:t>18</w:t>
            </w:r>
            <w:r w:rsidRPr="00C60AFE">
              <w:rPr>
                <w:rFonts w:ascii="Times New Roman" w:eastAsiaTheme="minorEastAsia" w:hAnsi="Times New Roman" w:cs="Times New Roman"/>
                <w:b/>
              </w:rPr>
              <w:t>《危险化学品重大危险源辨识》，项目产生的固废无危险化学品，本项目不存在重大危险源。</w:t>
            </w:r>
          </w:p>
          <w:p w:rsidR="00AD7552" w:rsidRPr="009F441E" w:rsidRDefault="00AD7552" w:rsidP="00AD7552">
            <w:pPr>
              <w:adjustRightInd w:val="0"/>
              <w:snapToGrid w:val="0"/>
              <w:spacing w:line="372"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rPr>
              <w:t>3.4</w:t>
            </w:r>
            <w:r w:rsidRPr="009F441E">
              <w:rPr>
                <w:rFonts w:ascii="Times New Roman" w:eastAsiaTheme="minorEastAsia" w:hAnsi="Times New Roman" w:cs="Times New Roman"/>
              </w:rPr>
              <w:t>突发环境事件应急预案</w:t>
            </w:r>
          </w:p>
          <w:p w:rsidR="00AD7552" w:rsidRPr="009F441E" w:rsidRDefault="00AD7552" w:rsidP="00AD7552">
            <w:pPr>
              <w:adjustRightInd w:val="0"/>
              <w:snapToGrid w:val="0"/>
              <w:spacing w:line="372"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rPr>
              <w:t>制定环境风险事故应急预案的目的是为了在发生突发事故时，能以最快的速度发挥最大的效能，有序的实施救援，尽快控制事态的发展，降低事故造成的危害，减少事故造成的损失。</w:t>
            </w:r>
          </w:p>
          <w:p w:rsidR="00AD7552" w:rsidRPr="009F441E" w:rsidRDefault="00AD7552" w:rsidP="00AD7552">
            <w:pPr>
              <w:adjustRightInd w:val="0"/>
              <w:snapToGrid w:val="0"/>
              <w:spacing w:line="360"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color w:val="000000"/>
              </w:rPr>
              <w:t>根据《建设项目环境风险评价技术导则》，制定本项目的环境风险事故初步应急预案，供厂方参考。环境风险事故应急预案的内容主要有以下几点：</w:t>
            </w:r>
          </w:p>
          <w:p w:rsidR="00AD7552" w:rsidRPr="009F441E" w:rsidRDefault="00AD7552" w:rsidP="00AD7552">
            <w:pPr>
              <w:adjustRightInd w:val="0"/>
              <w:snapToGrid w:val="0"/>
              <w:spacing w:line="360"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rPr>
              <w:t>(1)</w:t>
            </w:r>
            <w:r w:rsidRPr="009F441E">
              <w:rPr>
                <w:rFonts w:ascii="Times New Roman" w:eastAsiaTheme="minorEastAsia" w:hAnsi="Times New Roman" w:cs="Times New Roman"/>
              </w:rPr>
              <w:t>设立应急组织机构、人员</w:t>
            </w:r>
          </w:p>
          <w:p w:rsidR="00AD7552" w:rsidRPr="009F441E" w:rsidRDefault="00AD7552" w:rsidP="00AD7552">
            <w:pPr>
              <w:adjustRightInd w:val="0"/>
              <w:snapToGrid w:val="0"/>
              <w:spacing w:line="360"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rPr>
              <w:t>当发生突发事故时，应急救援组织能尽快采取有效的措施，第一时间投入紧急事故的处理，以防事态进一步扩大。按照公司</w:t>
            </w:r>
            <w:r w:rsidRPr="009F441E">
              <w:rPr>
                <w:rFonts w:ascii="Times New Roman" w:eastAsiaTheme="minorEastAsia" w:hAnsi="Times New Roman" w:cs="Times New Roman"/>
              </w:rPr>
              <w:t>“</w:t>
            </w:r>
            <w:r w:rsidRPr="009F441E">
              <w:rPr>
                <w:rFonts w:ascii="Times New Roman" w:eastAsiaTheme="minorEastAsia" w:hAnsi="Times New Roman" w:cs="Times New Roman"/>
              </w:rPr>
              <w:t>预防为主、自救为主、统一指挥、分工负责</w:t>
            </w:r>
            <w:r w:rsidRPr="009F441E">
              <w:rPr>
                <w:rFonts w:ascii="Times New Roman" w:eastAsiaTheme="minorEastAsia" w:hAnsi="Times New Roman" w:cs="Times New Roman"/>
              </w:rPr>
              <w:t>”</w:t>
            </w:r>
            <w:r w:rsidRPr="009F441E">
              <w:rPr>
                <w:rFonts w:ascii="Times New Roman" w:eastAsiaTheme="minorEastAsia" w:hAnsi="Times New Roman" w:cs="Times New Roman"/>
              </w:rPr>
              <w:t>的原则，公司成立</w:t>
            </w:r>
            <w:r w:rsidRPr="009F441E">
              <w:rPr>
                <w:rFonts w:ascii="Times New Roman" w:eastAsiaTheme="minorEastAsia" w:hAnsi="Times New Roman" w:cs="Times New Roman"/>
              </w:rPr>
              <w:t>“</w:t>
            </w:r>
            <w:r w:rsidRPr="009F441E">
              <w:rPr>
                <w:rFonts w:ascii="Times New Roman" w:eastAsiaTheme="minorEastAsia" w:hAnsi="Times New Roman" w:cs="Times New Roman"/>
              </w:rPr>
              <w:t>应急救援领导小组</w:t>
            </w:r>
            <w:r w:rsidRPr="009F441E">
              <w:rPr>
                <w:rFonts w:ascii="Times New Roman" w:eastAsiaTheme="minorEastAsia" w:hAnsi="Times New Roman" w:cs="Times New Roman"/>
              </w:rPr>
              <w:t>”</w:t>
            </w:r>
            <w:r w:rsidRPr="009F441E">
              <w:rPr>
                <w:rFonts w:ascii="Times New Roman" w:eastAsiaTheme="minorEastAsia" w:hAnsi="Times New Roman" w:cs="Times New Roman"/>
              </w:rPr>
              <w:t>。</w:t>
            </w:r>
          </w:p>
          <w:p w:rsidR="00AD7552" w:rsidRPr="009F441E" w:rsidRDefault="00AD7552" w:rsidP="00AD7552">
            <w:pPr>
              <w:adjustRightInd w:val="0"/>
              <w:snapToGrid w:val="0"/>
              <w:spacing w:line="360"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rPr>
              <w:t>地区的应急救援组织在接到企业的救援电话后，以最快的速度赶到事发地。地区应在救援组织的指挥部负责工厂附近地区全面指挥、救援、管制和疏散，地区专业救援组织负责对厂专业救援队伍的支援。</w:t>
            </w:r>
          </w:p>
          <w:p w:rsidR="00AD7552" w:rsidRPr="009F441E" w:rsidRDefault="00AD7552" w:rsidP="00AD7552">
            <w:pPr>
              <w:adjustRightInd w:val="0"/>
              <w:snapToGrid w:val="0"/>
              <w:spacing w:line="360"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rPr>
              <w:t>(2)</w:t>
            </w:r>
            <w:r w:rsidRPr="009F441E">
              <w:rPr>
                <w:rFonts w:ascii="Times New Roman" w:eastAsiaTheme="minorEastAsia" w:hAnsi="Times New Roman" w:cs="Times New Roman"/>
              </w:rPr>
              <w:t>配备应急救援保障</w:t>
            </w:r>
          </w:p>
          <w:p w:rsidR="00AD7552" w:rsidRPr="009F441E" w:rsidRDefault="00AD7552" w:rsidP="00AD7552">
            <w:pPr>
              <w:pStyle w:val="25"/>
              <w:numPr>
                <w:ilvl w:val="1"/>
                <w:numId w:val="7"/>
              </w:numPr>
              <w:adjustRightInd w:val="0"/>
              <w:snapToGrid w:val="0"/>
              <w:spacing w:line="360" w:lineRule="auto"/>
              <w:ind w:left="0" w:firstLine="480"/>
              <w:rPr>
                <w:rFonts w:ascii="Times New Roman" w:eastAsiaTheme="minorEastAsia" w:hAnsi="Times New Roman" w:cs="Times New Roman"/>
                <w:szCs w:val="24"/>
              </w:rPr>
            </w:pPr>
            <w:r w:rsidRPr="009F441E">
              <w:rPr>
                <w:rFonts w:ascii="Times New Roman" w:eastAsiaTheme="minorEastAsia" w:hAnsi="Times New Roman" w:cs="Times New Roman"/>
                <w:szCs w:val="24"/>
              </w:rPr>
              <w:t>内部保障</w:t>
            </w:r>
          </w:p>
          <w:p w:rsidR="00AD7552" w:rsidRPr="009F441E" w:rsidRDefault="00AD7552" w:rsidP="00AD7552">
            <w:pPr>
              <w:adjustRightInd w:val="0"/>
              <w:snapToGrid w:val="0"/>
              <w:spacing w:line="360"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rPr>
              <w:t>整个厂区的公用工程、行政管理及生产设施人员全部由公司统一配置。</w:t>
            </w:r>
          </w:p>
          <w:p w:rsidR="00AD7552" w:rsidRPr="009F441E" w:rsidRDefault="00AD7552" w:rsidP="00AD7552">
            <w:pPr>
              <w:pStyle w:val="25"/>
              <w:numPr>
                <w:ilvl w:val="0"/>
                <w:numId w:val="8"/>
              </w:numPr>
              <w:adjustRightInd w:val="0"/>
              <w:snapToGrid w:val="0"/>
              <w:spacing w:line="360" w:lineRule="auto"/>
              <w:ind w:left="0" w:firstLine="480"/>
              <w:rPr>
                <w:rFonts w:ascii="Times New Roman" w:eastAsiaTheme="minorEastAsia" w:hAnsi="Times New Roman" w:cs="Times New Roman"/>
                <w:szCs w:val="24"/>
              </w:rPr>
            </w:pPr>
            <w:r w:rsidRPr="009F441E">
              <w:rPr>
                <w:rFonts w:ascii="Times New Roman" w:eastAsiaTheme="minorEastAsia" w:hAnsi="Times New Roman" w:cs="Times New Roman"/>
                <w:szCs w:val="24"/>
              </w:rPr>
              <w:t>消防设施：根据设计规范要求，厂区内设置独立的消防给水系统。</w:t>
            </w:r>
          </w:p>
          <w:p w:rsidR="00AD7552" w:rsidRPr="009F441E" w:rsidRDefault="00AD7552" w:rsidP="00AD7552">
            <w:pPr>
              <w:pStyle w:val="25"/>
              <w:numPr>
                <w:ilvl w:val="0"/>
                <w:numId w:val="8"/>
              </w:numPr>
              <w:adjustRightInd w:val="0"/>
              <w:snapToGrid w:val="0"/>
              <w:spacing w:line="360" w:lineRule="auto"/>
              <w:ind w:left="0" w:firstLine="480"/>
              <w:rPr>
                <w:rFonts w:ascii="Times New Roman" w:eastAsiaTheme="minorEastAsia" w:hAnsi="Times New Roman" w:cs="Times New Roman"/>
                <w:szCs w:val="24"/>
              </w:rPr>
            </w:pPr>
            <w:r w:rsidRPr="009F441E">
              <w:rPr>
                <w:rFonts w:ascii="Times New Roman" w:eastAsiaTheme="minorEastAsia" w:hAnsi="Times New Roman" w:cs="Times New Roman"/>
                <w:szCs w:val="24"/>
              </w:rPr>
              <w:t>应急通讯：整个厂区的电信电缆线路包括扩音对讲电话线路、巡更系统线路，各系统电缆均各自独立，自成系统。整个厂区的报警系统采用电话报警系统为主。</w:t>
            </w:r>
          </w:p>
          <w:p w:rsidR="00AD7552" w:rsidRPr="009F441E" w:rsidRDefault="00AD7552" w:rsidP="00AD7552">
            <w:pPr>
              <w:pStyle w:val="25"/>
              <w:numPr>
                <w:ilvl w:val="0"/>
                <w:numId w:val="8"/>
              </w:numPr>
              <w:adjustRightInd w:val="0"/>
              <w:snapToGrid w:val="0"/>
              <w:spacing w:line="360" w:lineRule="auto"/>
              <w:ind w:left="0" w:firstLine="480"/>
              <w:rPr>
                <w:rFonts w:ascii="Times New Roman" w:eastAsiaTheme="minorEastAsia" w:hAnsi="Times New Roman" w:cs="Times New Roman"/>
                <w:szCs w:val="24"/>
              </w:rPr>
            </w:pPr>
            <w:r w:rsidRPr="009F441E">
              <w:rPr>
                <w:rFonts w:ascii="Times New Roman" w:eastAsiaTheme="minorEastAsia" w:hAnsi="Times New Roman" w:cs="Times New Roman"/>
                <w:szCs w:val="24"/>
              </w:rPr>
              <w:t>道路交通：在发生重大事故时，各班人员按</w:t>
            </w:r>
            <w:r w:rsidRPr="009F441E">
              <w:rPr>
                <w:rFonts w:ascii="Times New Roman" w:eastAsiaTheme="minorEastAsia" w:hAnsi="Times New Roman" w:cs="Times New Roman"/>
                <w:szCs w:val="24"/>
              </w:rPr>
              <w:t>“</w:t>
            </w:r>
            <w:r w:rsidRPr="009F441E">
              <w:rPr>
                <w:rFonts w:ascii="Times New Roman" w:eastAsiaTheme="minorEastAsia" w:hAnsi="Times New Roman" w:cs="Times New Roman"/>
                <w:szCs w:val="24"/>
              </w:rPr>
              <w:t>紧急疏散路线</w:t>
            </w:r>
            <w:r w:rsidRPr="009F441E">
              <w:rPr>
                <w:rFonts w:ascii="Times New Roman" w:eastAsiaTheme="minorEastAsia" w:hAnsi="Times New Roman" w:cs="Times New Roman"/>
                <w:szCs w:val="24"/>
              </w:rPr>
              <w:t>”</w:t>
            </w:r>
            <w:r w:rsidRPr="009F441E">
              <w:rPr>
                <w:rFonts w:ascii="Times New Roman" w:eastAsiaTheme="minorEastAsia" w:hAnsi="Times New Roman" w:cs="Times New Roman"/>
                <w:szCs w:val="24"/>
              </w:rPr>
              <w:t>进行撤离。</w:t>
            </w:r>
          </w:p>
          <w:p w:rsidR="00AD7552" w:rsidRPr="009F441E" w:rsidRDefault="00AD7552" w:rsidP="00AD7552">
            <w:pPr>
              <w:pStyle w:val="25"/>
              <w:numPr>
                <w:ilvl w:val="0"/>
                <w:numId w:val="8"/>
              </w:numPr>
              <w:adjustRightInd w:val="0"/>
              <w:snapToGrid w:val="0"/>
              <w:spacing w:line="360" w:lineRule="auto"/>
              <w:ind w:left="0" w:firstLine="480"/>
              <w:rPr>
                <w:rFonts w:ascii="Times New Roman" w:eastAsiaTheme="minorEastAsia" w:hAnsi="Times New Roman" w:cs="Times New Roman"/>
                <w:szCs w:val="24"/>
              </w:rPr>
            </w:pPr>
            <w:r w:rsidRPr="009F441E">
              <w:rPr>
                <w:rFonts w:ascii="Times New Roman" w:eastAsiaTheme="minorEastAsia" w:hAnsi="Times New Roman" w:cs="Times New Roman"/>
                <w:szCs w:val="24"/>
              </w:rPr>
              <w:t>应急电源、照明：整个厂区的照明依照《工业企业照明设计标准》（</w:t>
            </w:r>
            <w:r w:rsidRPr="009F441E">
              <w:rPr>
                <w:rFonts w:ascii="Times New Roman" w:eastAsiaTheme="minorEastAsia" w:hAnsi="Times New Roman" w:cs="Times New Roman"/>
                <w:szCs w:val="24"/>
              </w:rPr>
              <w:t>GB50034-92</w:t>
            </w:r>
            <w:r w:rsidRPr="009F441E">
              <w:rPr>
                <w:rFonts w:ascii="Times New Roman" w:eastAsiaTheme="minorEastAsia" w:hAnsi="Times New Roman" w:cs="Times New Roman"/>
                <w:szCs w:val="24"/>
              </w:rPr>
              <w:t>）设计，备应急照明和照明电筒。</w:t>
            </w:r>
          </w:p>
          <w:p w:rsidR="00AD7552" w:rsidRPr="009F441E" w:rsidRDefault="00AD7552" w:rsidP="00AD7552">
            <w:pPr>
              <w:pStyle w:val="25"/>
              <w:numPr>
                <w:ilvl w:val="0"/>
                <w:numId w:val="8"/>
              </w:numPr>
              <w:adjustRightInd w:val="0"/>
              <w:snapToGrid w:val="0"/>
              <w:spacing w:line="360" w:lineRule="auto"/>
              <w:ind w:left="0" w:firstLine="480"/>
              <w:rPr>
                <w:rFonts w:ascii="Times New Roman" w:eastAsiaTheme="minorEastAsia" w:hAnsi="Times New Roman" w:cs="Times New Roman"/>
                <w:szCs w:val="24"/>
              </w:rPr>
            </w:pPr>
            <w:r w:rsidRPr="009F441E">
              <w:rPr>
                <w:rFonts w:ascii="Times New Roman" w:eastAsiaTheme="minorEastAsia" w:hAnsi="Times New Roman" w:cs="Times New Roman"/>
                <w:szCs w:val="24"/>
              </w:rPr>
              <w:t>厂内备有危险目标的重要设备备件和事故应急救援时所需的各类物资等。</w:t>
            </w:r>
          </w:p>
          <w:p w:rsidR="00AD7552" w:rsidRPr="009F441E" w:rsidRDefault="00AD7552" w:rsidP="00AD7552">
            <w:pPr>
              <w:pStyle w:val="25"/>
              <w:numPr>
                <w:ilvl w:val="1"/>
                <w:numId w:val="7"/>
              </w:numPr>
              <w:adjustRightInd w:val="0"/>
              <w:snapToGrid w:val="0"/>
              <w:spacing w:line="360" w:lineRule="auto"/>
              <w:ind w:left="0" w:firstLine="480"/>
              <w:rPr>
                <w:rFonts w:ascii="Times New Roman" w:eastAsiaTheme="minorEastAsia" w:hAnsi="Times New Roman" w:cs="Times New Roman"/>
                <w:szCs w:val="24"/>
              </w:rPr>
            </w:pPr>
            <w:r w:rsidRPr="009F441E">
              <w:rPr>
                <w:rFonts w:ascii="Times New Roman" w:eastAsiaTheme="minorEastAsia" w:hAnsi="Times New Roman" w:cs="Times New Roman"/>
                <w:szCs w:val="24"/>
              </w:rPr>
              <w:t>外</w:t>
            </w:r>
            <w:r w:rsidRPr="009F441E">
              <w:rPr>
                <w:rFonts w:ascii="Times New Roman" w:eastAsiaTheme="minorEastAsia" w:hAnsi="Times New Roman" w:cs="Times New Roman"/>
                <w:kern w:val="2"/>
                <w:szCs w:val="24"/>
              </w:rPr>
              <w:t>部</w:t>
            </w:r>
            <w:r w:rsidRPr="009F441E">
              <w:rPr>
                <w:rFonts w:ascii="Times New Roman" w:eastAsiaTheme="minorEastAsia" w:hAnsi="Times New Roman" w:cs="Times New Roman"/>
                <w:szCs w:val="24"/>
              </w:rPr>
              <w:t>救援</w:t>
            </w:r>
          </w:p>
          <w:p w:rsidR="00AD7552" w:rsidRPr="009F441E" w:rsidRDefault="00AD7552" w:rsidP="00AD7552">
            <w:pPr>
              <w:pStyle w:val="25"/>
              <w:numPr>
                <w:ilvl w:val="0"/>
                <w:numId w:val="9"/>
              </w:numPr>
              <w:adjustRightInd w:val="0"/>
              <w:snapToGrid w:val="0"/>
              <w:spacing w:line="360" w:lineRule="auto"/>
              <w:ind w:left="0" w:firstLine="480"/>
              <w:rPr>
                <w:rFonts w:ascii="Times New Roman" w:eastAsiaTheme="minorEastAsia" w:hAnsi="Times New Roman" w:cs="Times New Roman"/>
                <w:szCs w:val="24"/>
              </w:rPr>
            </w:pPr>
            <w:r w:rsidRPr="009F441E">
              <w:rPr>
                <w:rFonts w:ascii="Times New Roman" w:eastAsiaTheme="minorEastAsia" w:hAnsi="Times New Roman" w:cs="Times New Roman"/>
                <w:szCs w:val="24"/>
              </w:rPr>
              <w:t>单位互助：平时与周邻单位约定救援信号，届时发出信号请求救援。</w:t>
            </w:r>
          </w:p>
          <w:p w:rsidR="00AD7552" w:rsidRPr="009F441E" w:rsidRDefault="00AD7552" w:rsidP="00AD7552">
            <w:pPr>
              <w:pStyle w:val="25"/>
              <w:numPr>
                <w:ilvl w:val="0"/>
                <w:numId w:val="9"/>
              </w:numPr>
              <w:adjustRightInd w:val="0"/>
              <w:snapToGrid w:val="0"/>
              <w:spacing w:line="360" w:lineRule="auto"/>
              <w:ind w:left="0" w:firstLine="480"/>
              <w:rPr>
                <w:rFonts w:ascii="Times New Roman" w:eastAsiaTheme="minorEastAsia" w:hAnsi="Times New Roman" w:cs="Times New Roman"/>
                <w:szCs w:val="24"/>
              </w:rPr>
            </w:pPr>
            <w:r w:rsidRPr="009F441E">
              <w:rPr>
                <w:rFonts w:ascii="Times New Roman" w:eastAsiaTheme="minorEastAsia" w:hAnsi="Times New Roman" w:cs="Times New Roman"/>
                <w:szCs w:val="24"/>
              </w:rPr>
              <w:t>请求政府协调应急救援力量。</w:t>
            </w:r>
          </w:p>
          <w:p w:rsidR="00AD7552" w:rsidRPr="009F441E" w:rsidRDefault="00AD7552" w:rsidP="00AD7552">
            <w:pPr>
              <w:adjustRightInd w:val="0"/>
              <w:snapToGrid w:val="0"/>
              <w:spacing w:line="360"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rPr>
              <w:t>(3)</w:t>
            </w:r>
            <w:r w:rsidRPr="009F441E">
              <w:rPr>
                <w:rFonts w:ascii="Times New Roman" w:eastAsiaTheme="minorEastAsia" w:hAnsi="Times New Roman" w:cs="Times New Roman"/>
              </w:rPr>
              <w:t>应急环境监测、抢险、救援及控制措施</w:t>
            </w:r>
          </w:p>
          <w:p w:rsidR="00AD7552" w:rsidRPr="009F441E" w:rsidRDefault="00AD7552" w:rsidP="00AD7552">
            <w:pPr>
              <w:pStyle w:val="25"/>
              <w:numPr>
                <w:ilvl w:val="0"/>
                <w:numId w:val="10"/>
              </w:numPr>
              <w:adjustRightInd w:val="0"/>
              <w:snapToGrid w:val="0"/>
              <w:spacing w:line="360" w:lineRule="auto"/>
              <w:ind w:left="0" w:firstLine="480"/>
              <w:rPr>
                <w:rFonts w:ascii="Times New Roman" w:eastAsiaTheme="minorEastAsia" w:hAnsi="Times New Roman" w:cs="Times New Roman"/>
                <w:szCs w:val="24"/>
              </w:rPr>
            </w:pPr>
            <w:r w:rsidRPr="009F441E">
              <w:rPr>
                <w:rFonts w:ascii="Times New Roman" w:eastAsiaTheme="minorEastAsia" w:hAnsi="Times New Roman" w:cs="Times New Roman"/>
                <w:szCs w:val="24"/>
              </w:rPr>
              <w:t>抢险抢修队到达现场后，根据指挥部下达的抢修指令，迅速进行抢修设备，控制事故，以防事故扩大。</w:t>
            </w:r>
          </w:p>
          <w:p w:rsidR="00AD7552" w:rsidRPr="009F441E" w:rsidRDefault="00AD7552" w:rsidP="00AD7552">
            <w:pPr>
              <w:pStyle w:val="25"/>
              <w:numPr>
                <w:ilvl w:val="0"/>
                <w:numId w:val="10"/>
              </w:numPr>
              <w:adjustRightInd w:val="0"/>
              <w:snapToGrid w:val="0"/>
              <w:spacing w:line="360" w:lineRule="auto"/>
              <w:ind w:left="0" w:firstLine="480"/>
              <w:rPr>
                <w:rFonts w:ascii="Times New Roman" w:eastAsiaTheme="minorEastAsia" w:hAnsi="Times New Roman" w:cs="Times New Roman"/>
                <w:szCs w:val="24"/>
              </w:rPr>
            </w:pPr>
            <w:r w:rsidRPr="009F441E">
              <w:rPr>
                <w:rFonts w:ascii="Times New Roman" w:eastAsiaTheme="minorEastAsia" w:hAnsi="Times New Roman" w:cs="Times New Roman"/>
                <w:szCs w:val="24"/>
              </w:rPr>
              <w:t>医疗救护队到达现场后，与消防队配合，应立即救护伤员，对伤员进行医疗处置或输氧急救，重伤员应急时转送医院抢救。</w:t>
            </w:r>
          </w:p>
          <w:p w:rsidR="00AD7552" w:rsidRPr="009F441E" w:rsidRDefault="00AD7552" w:rsidP="00AD7552">
            <w:pPr>
              <w:pStyle w:val="25"/>
              <w:numPr>
                <w:ilvl w:val="0"/>
                <w:numId w:val="10"/>
              </w:numPr>
              <w:adjustRightInd w:val="0"/>
              <w:snapToGrid w:val="0"/>
              <w:spacing w:line="334" w:lineRule="auto"/>
              <w:ind w:left="0" w:firstLine="480"/>
              <w:rPr>
                <w:rFonts w:ascii="Times New Roman" w:eastAsiaTheme="minorEastAsia" w:hAnsi="Times New Roman" w:cs="Times New Roman"/>
                <w:szCs w:val="24"/>
              </w:rPr>
            </w:pPr>
            <w:r w:rsidRPr="009F441E">
              <w:rPr>
                <w:rFonts w:ascii="Times New Roman" w:eastAsiaTheme="minorEastAsia" w:hAnsi="Times New Roman" w:cs="Times New Roman"/>
                <w:szCs w:val="24"/>
              </w:rPr>
              <w:t>治安队到达现场后，迅速组织救护伤员撤离，在事故现场周围设岗划分禁区并加强警戒和巡逻检查，严禁无关人员进入禁区。</w:t>
            </w:r>
          </w:p>
          <w:p w:rsidR="00AD7552" w:rsidRPr="009F441E" w:rsidRDefault="00AD7552" w:rsidP="00AD7552">
            <w:pPr>
              <w:pStyle w:val="25"/>
              <w:numPr>
                <w:ilvl w:val="0"/>
                <w:numId w:val="10"/>
              </w:numPr>
              <w:adjustRightInd w:val="0"/>
              <w:snapToGrid w:val="0"/>
              <w:spacing w:line="360" w:lineRule="auto"/>
              <w:ind w:left="0" w:firstLine="480"/>
              <w:rPr>
                <w:rFonts w:ascii="Times New Roman" w:eastAsiaTheme="minorEastAsia" w:hAnsi="Times New Roman" w:cs="Times New Roman"/>
                <w:szCs w:val="24"/>
              </w:rPr>
            </w:pPr>
            <w:r w:rsidRPr="009F441E">
              <w:rPr>
                <w:rFonts w:ascii="Times New Roman" w:eastAsiaTheme="minorEastAsia" w:hAnsi="Times New Roman" w:cs="Times New Roman"/>
                <w:szCs w:val="24"/>
              </w:rPr>
              <w:t>消防队接报警后，应迅速赶往事故现场，根据当时风向，消防车应停留上风方向，或停留在禁区外，消防人员佩戴好防护器具，进入禁区，协助发生事故部门迅速切断事故源和消除现场的可燃物品。</w:t>
            </w:r>
          </w:p>
          <w:p w:rsidR="00AD7552" w:rsidRPr="009F441E" w:rsidRDefault="00AD7552" w:rsidP="00AD7552">
            <w:pPr>
              <w:pStyle w:val="25"/>
              <w:numPr>
                <w:ilvl w:val="0"/>
                <w:numId w:val="10"/>
              </w:numPr>
              <w:adjustRightInd w:val="0"/>
              <w:snapToGrid w:val="0"/>
              <w:spacing w:line="360" w:lineRule="auto"/>
              <w:ind w:left="0" w:firstLine="480"/>
              <w:rPr>
                <w:rFonts w:ascii="Times New Roman" w:eastAsiaTheme="minorEastAsia" w:hAnsi="Times New Roman" w:cs="Times New Roman"/>
                <w:szCs w:val="24"/>
              </w:rPr>
            </w:pPr>
            <w:r w:rsidRPr="009F441E">
              <w:rPr>
                <w:rFonts w:ascii="Times New Roman" w:eastAsiaTheme="minorEastAsia" w:hAnsi="Times New Roman" w:cs="Times New Roman"/>
                <w:szCs w:val="24"/>
              </w:rPr>
              <w:t>现场救援人员应实行分工合作，做到任务到人，职责明确，团结协作。</w:t>
            </w:r>
          </w:p>
          <w:p w:rsidR="00AD7552" w:rsidRPr="009F441E" w:rsidRDefault="00AD7552" w:rsidP="00AD7552">
            <w:pPr>
              <w:pStyle w:val="25"/>
              <w:adjustRightInd w:val="0"/>
              <w:snapToGrid w:val="0"/>
              <w:spacing w:line="360" w:lineRule="auto"/>
              <w:ind w:firstLine="480"/>
              <w:rPr>
                <w:rFonts w:ascii="Times New Roman" w:eastAsiaTheme="minorEastAsia" w:hAnsi="Times New Roman" w:cs="Times New Roman"/>
                <w:szCs w:val="24"/>
              </w:rPr>
            </w:pPr>
            <w:r w:rsidRPr="009F441E">
              <w:rPr>
                <w:rFonts w:ascii="Times New Roman" w:eastAsiaTheme="minorEastAsia" w:hAnsi="Times New Roman" w:cs="Times New Roman"/>
                <w:szCs w:val="24"/>
              </w:rPr>
              <w:t>通过采取以上抢险救援措施，努力争取在事故发生的初期阶段控制住险情，如事故可能扩大，应立即上报政府部门，请求增援。</w:t>
            </w:r>
          </w:p>
          <w:p w:rsidR="00AD7552" w:rsidRPr="009F441E" w:rsidRDefault="00AD7552" w:rsidP="00AD7552">
            <w:pPr>
              <w:pStyle w:val="25"/>
              <w:adjustRightInd w:val="0"/>
              <w:snapToGrid w:val="0"/>
              <w:spacing w:line="360" w:lineRule="auto"/>
              <w:ind w:firstLine="480"/>
              <w:rPr>
                <w:rFonts w:ascii="Times New Roman" w:eastAsiaTheme="minorEastAsia" w:hAnsi="Times New Roman" w:cs="Times New Roman"/>
                <w:szCs w:val="24"/>
              </w:rPr>
            </w:pPr>
            <w:r w:rsidRPr="009F441E">
              <w:rPr>
                <w:rFonts w:ascii="Times New Roman" w:eastAsiaTheme="minorEastAsia" w:hAnsi="Times New Roman" w:cs="Times New Roman"/>
                <w:szCs w:val="24"/>
              </w:rPr>
              <w:t>(4)</w:t>
            </w:r>
            <w:r w:rsidRPr="009F441E">
              <w:rPr>
                <w:rFonts w:ascii="Times New Roman" w:eastAsiaTheme="minorEastAsia" w:hAnsi="Times New Roman" w:cs="Times New Roman"/>
                <w:szCs w:val="24"/>
              </w:rPr>
              <w:t>制定和实施应急培训计划</w:t>
            </w:r>
          </w:p>
          <w:p w:rsidR="00AD7552" w:rsidRPr="009F441E" w:rsidRDefault="00AD7552" w:rsidP="00AD7552">
            <w:pPr>
              <w:pStyle w:val="25"/>
              <w:adjustRightInd w:val="0"/>
              <w:snapToGrid w:val="0"/>
              <w:spacing w:line="360" w:lineRule="auto"/>
              <w:ind w:firstLine="480"/>
              <w:rPr>
                <w:rFonts w:ascii="Times New Roman" w:eastAsiaTheme="minorEastAsia" w:hAnsi="Times New Roman" w:cs="Times New Roman"/>
                <w:szCs w:val="24"/>
              </w:rPr>
            </w:pPr>
            <w:r w:rsidRPr="009F441E">
              <w:rPr>
                <w:rFonts w:ascii="Times New Roman" w:eastAsiaTheme="minorEastAsia" w:hAnsi="Times New Roman" w:cs="Times New Roman"/>
                <w:szCs w:val="24"/>
              </w:rPr>
              <w:t>安</w:t>
            </w:r>
            <w:proofErr w:type="gramStart"/>
            <w:r w:rsidRPr="009F441E">
              <w:rPr>
                <w:rFonts w:ascii="Times New Roman" w:eastAsiaTheme="minorEastAsia" w:hAnsi="Times New Roman" w:cs="Times New Roman"/>
                <w:szCs w:val="24"/>
              </w:rPr>
              <w:t>环部门</w:t>
            </w:r>
            <w:proofErr w:type="gramEnd"/>
            <w:r w:rsidRPr="009F441E">
              <w:rPr>
                <w:rFonts w:ascii="Times New Roman" w:eastAsiaTheme="minorEastAsia" w:hAnsi="Times New Roman" w:cs="Times New Roman"/>
                <w:szCs w:val="24"/>
              </w:rPr>
              <w:t>应半年一次定期组织开展全员安全教育和业务技术培训。掌握事故应急处理措施并能及时正确进行事故应急处置。会正确使用各种灭火器材，发生事故及时报警。义务消防员要经常开展业务技术训练和突发性事故应急救援训练。</w:t>
            </w:r>
          </w:p>
          <w:p w:rsidR="00AD7552" w:rsidRPr="009F441E" w:rsidRDefault="00AD7552" w:rsidP="00AD7552">
            <w:pPr>
              <w:pStyle w:val="25"/>
              <w:adjustRightInd w:val="0"/>
              <w:snapToGrid w:val="0"/>
              <w:spacing w:line="360" w:lineRule="auto"/>
              <w:ind w:firstLine="480"/>
              <w:rPr>
                <w:rFonts w:ascii="Times New Roman" w:eastAsiaTheme="minorEastAsia" w:hAnsi="Times New Roman" w:cs="Times New Roman"/>
                <w:szCs w:val="24"/>
              </w:rPr>
            </w:pPr>
            <w:r w:rsidRPr="009F441E">
              <w:rPr>
                <w:rFonts w:ascii="Times New Roman" w:eastAsiaTheme="minorEastAsia" w:hAnsi="Times New Roman" w:cs="Times New Roman"/>
                <w:szCs w:val="24"/>
              </w:rPr>
              <w:t>(5)</w:t>
            </w:r>
            <w:r w:rsidRPr="009F441E">
              <w:rPr>
                <w:rFonts w:ascii="Times New Roman" w:eastAsiaTheme="minorEastAsia" w:hAnsi="Times New Roman" w:cs="Times New Roman"/>
                <w:szCs w:val="24"/>
              </w:rPr>
              <w:t>定期进行公众教育和信息发布。</w:t>
            </w:r>
          </w:p>
          <w:p w:rsidR="00554044" w:rsidRPr="009F441E" w:rsidRDefault="00554044" w:rsidP="00554044">
            <w:pPr>
              <w:adjustRightInd w:val="0"/>
              <w:snapToGrid w:val="0"/>
              <w:spacing w:line="360"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rPr>
              <w:t>3.5</w:t>
            </w:r>
            <w:r w:rsidRPr="009F441E">
              <w:rPr>
                <w:rFonts w:ascii="Times New Roman" w:eastAsiaTheme="minorEastAsia" w:hAnsi="Times New Roman" w:cs="Times New Roman"/>
              </w:rPr>
              <w:t>固体废物环境管理与监测</w:t>
            </w:r>
          </w:p>
          <w:p w:rsidR="003823DC" w:rsidRDefault="003823DC" w:rsidP="003823DC">
            <w:pPr>
              <w:adjustRightInd w:val="0"/>
              <w:snapToGrid w:val="0"/>
              <w:spacing w:line="324" w:lineRule="auto"/>
              <w:ind w:firstLineChars="200" w:firstLine="480"/>
              <w:jc w:val="both"/>
              <w:rPr>
                <w:rFonts w:ascii="Times New Roman" w:hAnsi="Times New Roman" w:cs="Times New Roman"/>
              </w:rPr>
            </w:pPr>
            <w:r w:rsidRPr="00CD46ED">
              <w:rPr>
                <w:rFonts w:ascii="Times New Roman" w:hAnsi="Times New Roman" w:cs="Times New Roman"/>
              </w:rPr>
              <w:t>项目建成后，</w:t>
            </w:r>
            <w:r>
              <w:rPr>
                <w:rFonts w:ascii="Times New Roman" w:hAnsi="Times New Roman" w:cs="Times New Roman" w:hint="eastAsia"/>
              </w:rPr>
              <w:t>江阴市</w:t>
            </w:r>
            <w:r w:rsidR="00FB2ED1">
              <w:rPr>
                <w:rFonts w:ascii="Times New Roman" w:hAnsi="Times New Roman" w:cs="Times New Roman" w:hint="eastAsia"/>
              </w:rPr>
              <w:t>泰达金属制品</w:t>
            </w:r>
            <w:r>
              <w:rPr>
                <w:rFonts w:ascii="Times New Roman" w:hAnsi="Times New Roman" w:cs="Times New Roman" w:hint="eastAsia"/>
              </w:rPr>
              <w:t>有限公司</w:t>
            </w:r>
            <w:r w:rsidRPr="00CD46ED">
              <w:rPr>
                <w:rFonts w:ascii="Times New Roman" w:hAnsi="Times New Roman" w:cs="Times New Roman"/>
              </w:rPr>
              <w:t>应通过</w:t>
            </w:r>
            <w:r w:rsidRPr="00CD46ED">
              <w:rPr>
                <w:rFonts w:ascii="Times New Roman" w:hAnsi="Times New Roman" w:cs="Times New Roman" w:hint="eastAsia"/>
              </w:rPr>
              <w:t>“</w:t>
            </w:r>
            <w:r w:rsidRPr="00CD46ED">
              <w:rPr>
                <w:rFonts w:ascii="Times New Roman" w:hAnsi="Times New Roman" w:cs="Times New Roman"/>
              </w:rPr>
              <w:t>江苏省危险废物动态管理信息系统</w:t>
            </w:r>
            <w:r w:rsidRPr="00CD46ED">
              <w:rPr>
                <w:rFonts w:ascii="Times New Roman" w:hAnsi="Times New Roman" w:cs="Times New Roman" w:hint="eastAsia"/>
              </w:rPr>
              <w:t>”</w:t>
            </w:r>
            <w:r w:rsidRPr="00CD46ED">
              <w:rPr>
                <w:rFonts w:ascii="Times New Roman" w:hAnsi="Times New Roman" w:cs="Times New Roman"/>
              </w:rPr>
              <w:t>（江苏省</w:t>
            </w:r>
            <w:r w:rsidR="002222F7">
              <w:rPr>
                <w:rFonts w:ascii="Times New Roman" w:hAnsi="Times New Roman" w:cs="Times New Roman" w:hint="eastAsia"/>
              </w:rPr>
              <w:t>生态环境</w:t>
            </w:r>
            <w:r w:rsidR="002222F7">
              <w:rPr>
                <w:rFonts w:ascii="Times New Roman" w:hAnsi="Times New Roman" w:cs="Times New Roman"/>
              </w:rPr>
              <w:t>厅</w:t>
            </w:r>
            <w:r w:rsidRPr="00CD46ED">
              <w:rPr>
                <w:rFonts w:ascii="Times New Roman" w:hAnsi="Times New Roman" w:cs="Times New Roman"/>
              </w:rPr>
              <w:t>网站）进行危险废物申报登记。将危险废物的实际产生、贮存、利用、处置等情况纳入生产记录，建立危险废物管理台账和企业内部产生和收集、贮存、转移等部门危险废物交接制度。</w:t>
            </w:r>
          </w:p>
          <w:p w:rsidR="003823DC" w:rsidRDefault="003823DC" w:rsidP="003823DC">
            <w:pPr>
              <w:adjustRightInd w:val="0"/>
              <w:snapToGrid w:val="0"/>
              <w:spacing w:line="324" w:lineRule="auto"/>
              <w:ind w:firstLineChars="200" w:firstLine="480"/>
              <w:jc w:val="both"/>
              <w:rPr>
                <w:rFonts w:ascii="Times New Roman" w:hAnsi="Times New Roman" w:cs="Times New Roman"/>
              </w:rPr>
            </w:pPr>
            <w:r>
              <w:rPr>
                <w:rFonts w:ascii="Times New Roman" w:hAnsi="Times New Roman" w:cs="Times New Roman" w:hint="eastAsia"/>
              </w:rPr>
              <w:t>江阴市</w:t>
            </w:r>
            <w:r w:rsidR="00FB2ED1">
              <w:rPr>
                <w:rFonts w:ascii="Times New Roman" w:hAnsi="Times New Roman" w:cs="Times New Roman" w:hint="eastAsia"/>
              </w:rPr>
              <w:t>泰达金属制品</w:t>
            </w:r>
            <w:r>
              <w:rPr>
                <w:rFonts w:ascii="Times New Roman" w:hAnsi="Times New Roman" w:cs="Times New Roman" w:hint="eastAsia"/>
              </w:rPr>
              <w:t>有限公司</w:t>
            </w:r>
            <w:r>
              <w:rPr>
                <w:rFonts w:ascii="Times New Roman" w:hAnsi="Times New Roman" w:cs="Times New Roman"/>
              </w:rPr>
              <w:t>为固体废物污染防治的责任主体，企业应建立风险管理及应急救援体系，执行环境监测计划、转移联单管理制度及国家和省有关转移管理的相关规定、处置过程安全操作规程、人员培训考核制度、档案管理制度、处置全过程管理制度等。</w:t>
            </w:r>
          </w:p>
          <w:p w:rsidR="003823DC" w:rsidRDefault="003823DC" w:rsidP="003823DC">
            <w:pPr>
              <w:adjustRightInd w:val="0"/>
              <w:snapToGrid w:val="0"/>
              <w:spacing w:line="324" w:lineRule="auto"/>
              <w:ind w:firstLineChars="200" w:firstLine="480"/>
              <w:jc w:val="both"/>
              <w:rPr>
                <w:rFonts w:ascii="Times New Roman" w:hAnsi="Times New Roman" w:cs="Times New Roman"/>
              </w:rPr>
            </w:pPr>
            <w:r w:rsidRPr="004D50D4">
              <w:rPr>
                <w:rFonts w:ascii="Times New Roman" w:hAnsi="Times New Roman" w:cs="Times New Roman"/>
              </w:rPr>
              <w:t>规范建设危险废物贮存场所按照《</w:t>
            </w:r>
            <w:r w:rsidRPr="004D50D4">
              <w:rPr>
                <w:rFonts w:ascii="Times New Roman" w:hAnsi="Times New Roman" w:cs="Times New Roman" w:hint="eastAsia"/>
              </w:rPr>
              <w:t>危险废物贮存污染控制标准</w:t>
            </w:r>
            <w:r w:rsidRPr="004D50D4">
              <w:rPr>
                <w:rFonts w:ascii="Times New Roman" w:hAnsi="Times New Roman" w:cs="Times New Roman"/>
              </w:rPr>
              <w:t>》（</w:t>
            </w:r>
            <w:r w:rsidRPr="004D50D4">
              <w:rPr>
                <w:rFonts w:ascii="Times New Roman" w:hAnsi="Times New Roman" w:cs="Times New Roman"/>
              </w:rPr>
              <w:t>GB18597-2001</w:t>
            </w:r>
            <w:r w:rsidRPr="004D50D4">
              <w:rPr>
                <w:rFonts w:ascii="Times New Roman" w:hAnsi="Times New Roman" w:cs="Times New Roman"/>
              </w:rPr>
              <w:t>）有关要求张贴标识。将生产过程中产生的废物及时收集，保持车间的整洁，收集后集中堆放。提高固体废物的整合利用效率。</w:t>
            </w:r>
          </w:p>
          <w:p w:rsidR="00AD7552" w:rsidRPr="009F441E" w:rsidRDefault="00AD7552" w:rsidP="00AD7552">
            <w:pPr>
              <w:adjustRightInd w:val="0"/>
              <w:snapToGrid w:val="0"/>
              <w:spacing w:line="360"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rPr>
              <w:t>3.6</w:t>
            </w:r>
            <w:r w:rsidRPr="009F441E">
              <w:rPr>
                <w:rFonts w:ascii="Times New Roman" w:eastAsiaTheme="minorEastAsia" w:hAnsi="Times New Roman" w:cs="Times New Roman"/>
              </w:rPr>
              <w:t>结论与建议</w:t>
            </w:r>
          </w:p>
          <w:p w:rsidR="00AD7552" w:rsidRPr="009F441E" w:rsidRDefault="00AD7552" w:rsidP="00AD7552">
            <w:pPr>
              <w:adjustRightInd w:val="0"/>
              <w:snapToGrid w:val="0"/>
              <w:spacing w:line="360"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rPr>
              <w:t>综上所述，本拟建项目所产生的固体废物通过以上方法处理处置后，将不会对周围的环境产生影响，亦不会造成二次污染。但必须指出的是，固体废物处理处置前在厂内的堆放、贮存场所应按照国家固体废物贮存有关要求设置，避免其对周围环境产生二次污染。通过以上措施，建设项目产生的固体废物均得到妥善处置和利用，对外环境的影响可减至最小程度。</w:t>
            </w:r>
          </w:p>
          <w:p w:rsidR="0018021D" w:rsidRPr="00FF4FF9" w:rsidRDefault="00AD7552" w:rsidP="0018021D">
            <w:pPr>
              <w:spacing w:line="360" w:lineRule="auto"/>
              <w:ind w:firstLineChars="200" w:firstLine="480"/>
            </w:pPr>
            <w:r w:rsidRPr="009F441E">
              <w:rPr>
                <w:rFonts w:ascii="Times New Roman" w:eastAsiaTheme="minorEastAsia" w:hAnsi="Times New Roman" w:cs="Times New Roman"/>
              </w:rPr>
              <w:t>4</w:t>
            </w:r>
            <w:r w:rsidRPr="009F441E">
              <w:rPr>
                <w:rFonts w:ascii="Times New Roman" w:eastAsiaTheme="minorEastAsia" w:hAnsi="Times New Roman" w:cs="Times New Roman"/>
              </w:rPr>
              <w:t>、</w:t>
            </w:r>
            <w:r w:rsidR="0018021D" w:rsidRPr="00FF4FF9">
              <w:t>噪声</w:t>
            </w:r>
          </w:p>
          <w:p w:rsidR="00974864" w:rsidRDefault="00974864" w:rsidP="0018021D">
            <w:pPr>
              <w:spacing w:line="360" w:lineRule="auto"/>
              <w:ind w:firstLineChars="200" w:firstLine="480"/>
            </w:pPr>
            <w:r w:rsidRPr="00FF4FF9">
              <w:rPr>
                <w:rFonts w:hint="eastAsia"/>
              </w:rPr>
              <w:t>（1）噪声影响分析</w:t>
            </w:r>
          </w:p>
          <w:p w:rsidR="0018021D" w:rsidRPr="0018021D" w:rsidRDefault="0018021D" w:rsidP="0018021D">
            <w:pPr>
              <w:spacing w:line="360" w:lineRule="auto"/>
              <w:ind w:firstLineChars="200" w:firstLine="480"/>
              <w:rPr>
                <w:rFonts w:ascii="Times New Roman" w:hAnsi="Times New Roman" w:cs="Times New Roman"/>
              </w:rPr>
            </w:pPr>
            <w:r w:rsidRPr="0018021D">
              <w:rPr>
                <w:rFonts w:ascii="Times New Roman" w:hAnsi="Times New Roman" w:cs="Times New Roman"/>
              </w:rPr>
              <w:t>本项目建成后，产生的噪声主要为</w:t>
            </w:r>
            <w:r w:rsidR="003772BB">
              <w:rPr>
                <w:rFonts w:ascii="Times New Roman" w:eastAsiaTheme="minorEastAsia" w:hAnsi="Times New Roman" w:cs="Times New Roman" w:hint="eastAsia"/>
              </w:rPr>
              <w:t>拉丝车、捻股车、合绳车、倒绳车、水泵</w:t>
            </w:r>
            <w:r w:rsidRPr="0018021D">
              <w:rPr>
                <w:rFonts w:ascii="Times New Roman" w:eastAsiaTheme="minorEastAsia" w:hAnsi="Times New Roman" w:cs="Times New Roman"/>
              </w:rPr>
              <w:t>等生产辅助设备运行噪声，噪声源强</w:t>
            </w:r>
            <w:r w:rsidRPr="0018021D">
              <w:rPr>
                <w:rFonts w:ascii="Times New Roman" w:eastAsiaTheme="minorEastAsia" w:hAnsi="Times New Roman" w:cs="Times New Roman"/>
              </w:rPr>
              <w:t>≤90dB(A)</w:t>
            </w:r>
            <w:r w:rsidRPr="0018021D">
              <w:rPr>
                <w:rFonts w:ascii="Times New Roman" w:hAnsi="Times New Roman" w:cs="Times New Roman"/>
              </w:rPr>
              <w:t>。</w:t>
            </w:r>
          </w:p>
          <w:p w:rsidR="0018021D" w:rsidRPr="0018021D" w:rsidRDefault="0018021D" w:rsidP="0018021D">
            <w:pPr>
              <w:adjustRightInd w:val="0"/>
              <w:snapToGrid w:val="0"/>
              <w:spacing w:line="360" w:lineRule="auto"/>
              <w:ind w:firstLineChars="200" w:firstLine="480"/>
              <w:rPr>
                <w:rFonts w:ascii="Times New Roman" w:hAnsi="Times New Roman" w:cs="Times New Roman"/>
              </w:rPr>
            </w:pPr>
            <w:r w:rsidRPr="0018021D">
              <w:rPr>
                <w:rFonts w:ascii="Times New Roman" w:hAnsi="Times New Roman" w:cs="Times New Roman"/>
              </w:rPr>
              <w:t>建设单位针对各噪声源噪声产生特点采取相应的防噪、降噪措施，使项目投产后厂界噪声达标，对周围敏感保护点的影响减至最低限度，具体防治措施如下：</w:t>
            </w:r>
          </w:p>
          <w:p w:rsidR="0018021D" w:rsidRPr="0018021D" w:rsidRDefault="0018021D" w:rsidP="0018021D">
            <w:pPr>
              <w:adjustRightInd w:val="0"/>
              <w:snapToGrid w:val="0"/>
              <w:spacing w:line="360" w:lineRule="auto"/>
              <w:ind w:firstLineChars="200" w:firstLine="480"/>
              <w:rPr>
                <w:rFonts w:ascii="Times New Roman" w:hAnsi="Times New Roman" w:cs="Times New Roman"/>
                <w:bCs/>
              </w:rPr>
            </w:pPr>
            <w:r w:rsidRPr="0018021D">
              <w:rPr>
                <w:rFonts w:ascii="Times New Roman" w:hAnsi="Times New Roman" w:cs="Times New Roman"/>
              </w:rPr>
              <w:fldChar w:fldCharType="begin"/>
            </w:r>
            <w:r w:rsidRPr="0018021D">
              <w:rPr>
                <w:rFonts w:ascii="Times New Roman" w:hAnsi="Times New Roman" w:cs="Times New Roman"/>
              </w:rPr>
              <w:instrText xml:space="preserve"> = 1 \* GB3 </w:instrText>
            </w:r>
            <w:r w:rsidRPr="0018021D">
              <w:rPr>
                <w:rFonts w:ascii="Times New Roman" w:hAnsi="Times New Roman" w:cs="Times New Roman"/>
              </w:rPr>
              <w:fldChar w:fldCharType="separate"/>
            </w:r>
            <w:r w:rsidRPr="0018021D">
              <w:rPr>
                <w:rFonts w:hint="eastAsia"/>
                <w:noProof/>
              </w:rPr>
              <w:t>①</w:t>
            </w:r>
            <w:r w:rsidRPr="0018021D">
              <w:rPr>
                <w:rFonts w:ascii="Times New Roman" w:hAnsi="Times New Roman" w:cs="Times New Roman"/>
              </w:rPr>
              <w:fldChar w:fldCharType="end"/>
            </w:r>
            <w:r w:rsidRPr="0018021D">
              <w:rPr>
                <w:rFonts w:ascii="Times New Roman" w:hAnsi="Times New Roman" w:cs="Times New Roman"/>
              </w:rPr>
              <w:t>合理安排整体布局，选用低噪声设备。</w:t>
            </w:r>
          </w:p>
          <w:p w:rsidR="0018021D" w:rsidRPr="0018021D" w:rsidRDefault="0018021D" w:rsidP="0018021D">
            <w:pPr>
              <w:snapToGrid w:val="0"/>
              <w:spacing w:line="360" w:lineRule="auto"/>
              <w:ind w:firstLineChars="200" w:firstLine="480"/>
              <w:rPr>
                <w:rFonts w:ascii="Times New Roman" w:hAnsi="Times New Roman" w:cs="Times New Roman"/>
              </w:rPr>
            </w:pPr>
            <w:r w:rsidRPr="0018021D">
              <w:rPr>
                <w:rFonts w:ascii="Times New Roman" w:hAnsi="Times New Roman" w:cs="Times New Roman"/>
                <w:bCs/>
              </w:rPr>
              <w:fldChar w:fldCharType="begin"/>
            </w:r>
            <w:r w:rsidRPr="0018021D">
              <w:rPr>
                <w:rFonts w:ascii="Times New Roman" w:hAnsi="Times New Roman" w:cs="Times New Roman"/>
                <w:bCs/>
              </w:rPr>
              <w:instrText xml:space="preserve"> = 2 \* GB3 </w:instrText>
            </w:r>
            <w:r w:rsidRPr="0018021D">
              <w:rPr>
                <w:rFonts w:ascii="Times New Roman" w:hAnsi="Times New Roman" w:cs="Times New Roman"/>
                <w:bCs/>
              </w:rPr>
              <w:fldChar w:fldCharType="separate"/>
            </w:r>
            <w:r w:rsidRPr="0018021D">
              <w:rPr>
                <w:rFonts w:hint="eastAsia"/>
                <w:bCs/>
                <w:noProof/>
              </w:rPr>
              <w:t>②</w:t>
            </w:r>
            <w:r w:rsidRPr="0018021D">
              <w:rPr>
                <w:rFonts w:ascii="Times New Roman" w:hAnsi="Times New Roman" w:cs="Times New Roman"/>
                <w:bCs/>
              </w:rPr>
              <w:fldChar w:fldCharType="end"/>
            </w:r>
            <w:r w:rsidRPr="0018021D">
              <w:rPr>
                <w:rFonts w:ascii="Times New Roman" w:hAnsi="Times New Roman" w:cs="Times New Roman"/>
              </w:rPr>
              <w:t>对设备进行经常性维护，保持设备处于良好的运转状态，同时加强内部管理，合理作业，避免不必要的突发性噪声。</w:t>
            </w:r>
          </w:p>
          <w:p w:rsidR="0018021D" w:rsidRPr="0018021D" w:rsidRDefault="0018021D" w:rsidP="0018021D">
            <w:pPr>
              <w:snapToGrid w:val="0"/>
              <w:spacing w:line="360" w:lineRule="auto"/>
              <w:ind w:firstLineChars="200" w:firstLine="480"/>
              <w:rPr>
                <w:rFonts w:ascii="Times New Roman" w:hAnsi="Times New Roman" w:cs="Times New Roman"/>
              </w:rPr>
            </w:pPr>
            <w:r w:rsidRPr="0018021D">
              <w:rPr>
                <w:rFonts w:ascii="Times New Roman" w:hAnsi="Times New Roman" w:cs="Times New Roman"/>
                <w:bCs/>
              </w:rPr>
              <w:fldChar w:fldCharType="begin"/>
            </w:r>
            <w:r w:rsidRPr="0018021D">
              <w:rPr>
                <w:rFonts w:ascii="Times New Roman" w:hAnsi="Times New Roman" w:cs="Times New Roman"/>
                <w:bCs/>
              </w:rPr>
              <w:instrText xml:space="preserve"> = 3 \* GB3 </w:instrText>
            </w:r>
            <w:r w:rsidRPr="0018021D">
              <w:rPr>
                <w:rFonts w:ascii="Times New Roman" w:hAnsi="Times New Roman" w:cs="Times New Roman"/>
                <w:bCs/>
              </w:rPr>
              <w:fldChar w:fldCharType="separate"/>
            </w:r>
            <w:r w:rsidRPr="0018021D">
              <w:rPr>
                <w:rFonts w:hint="eastAsia"/>
                <w:bCs/>
                <w:noProof/>
              </w:rPr>
              <w:t>③</w:t>
            </w:r>
            <w:r w:rsidRPr="0018021D">
              <w:rPr>
                <w:rFonts w:ascii="Times New Roman" w:hAnsi="Times New Roman" w:cs="Times New Roman"/>
                <w:bCs/>
              </w:rPr>
              <w:fldChar w:fldCharType="end"/>
            </w:r>
            <w:r w:rsidRPr="0018021D">
              <w:rPr>
                <w:rFonts w:ascii="Times New Roman" w:hAnsi="Times New Roman" w:cs="Times New Roman"/>
              </w:rPr>
              <w:t>生产车间采用实体墙，设备均设置在车间内，通过建筑物隔声。</w:t>
            </w:r>
          </w:p>
          <w:p w:rsidR="0018021D" w:rsidRPr="0018021D" w:rsidRDefault="0018021D" w:rsidP="0018021D">
            <w:pPr>
              <w:spacing w:line="360" w:lineRule="auto"/>
              <w:ind w:firstLineChars="200" w:firstLine="480"/>
              <w:rPr>
                <w:rFonts w:ascii="Times New Roman" w:hAnsi="Times New Roman" w:cs="Times New Roman"/>
              </w:rPr>
            </w:pPr>
            <w:r w:rsidRPr="0018021D">
              <w:rPr>
                <w:rFonts w:ascii="Times New Roman" w:hAnsi="Times New Roman" w:cs="Times New Roman"/>
              </w:rPr>
              <w:fldChar w:fldCharType="begin"/>
            </w:r>
            <w:r w:rsidRPr="0018021D">
              <w:rPr>
                <w:rFonts w:ascii="Times New Roman" w:hAnsi="Times New Roman" w:cs="Times New Roman"/>
              </w:rPr>
              <w:instrText xml:space="preserve"> = 4 \* GB3 </w:instrText>
            </w:r>
            <w:r w:rsidRPr="0018021D">
              <w:rPr>
                <w:rFonts w:ascii="Times New Roman" w:hAnsi="Times New Roman" w:cs="Times New Roman"/>
              </w:rPr>
              <w:fldChar w:fldCharType="separate"/>
            </w:r>
            <w:r w:rsidRPr="0018021D">
              <w:rPr>
                <w:rFonts w:hint="eastAsia"/>
                <w:noProof/>
              </w:rPr>
              <w:t>④</w:t>
            </w:r>
            <w:r w:rsidRPr="0018021D">
              <w:rPr>
                <w:rFonts w:ascii="Times New Roman" w:hAnsi="Times New Roman" w:cs="Times New Roman"/>
              </w:rPr>
              <w:fldChar w:fldCharType="end"/>
            </w:r>
            <w:r w:rsidRPr="0018021D">
              <w:rPr>
                <w:rFonts w:ascii="Times New Roman" w:hAnsi="Times New Roman" w:cs="Times New Roman"/>
              </w:rPr>
              <w:t>本项目合理安排工作时间，仅昼间生产，夜间不生产。</w:t>
            </w:r>
          </w:p>
          <w:p w:rsidR="0018021D" w:rsidRPr="0018021D" w:rsidRDefault="0018021D" w:rsidP="0018021D">
            <w:pPr>
              <w:spacing w:line="360" w:lineRule="auto"/>
              <w:ind w:firstLineChars="200" w:firstLine="480"/>
              <w:rPr>
                <w:rFonts w:ascii="Times New Roman" w:hAnsi="Times New Roman" w:cs="Times New Roman"/>
              </w:rPr>
            </w:pPr>
            <w:r w:rsidRPr="0018021D">
              <w:rPr>
                <w:rFonts w:ascii="Times New Roman" w:hAnsi="Times New Roman" w:cs="Times New Roman"/>
              </w:rPr>
              <w:t>采取以上噪声治理措施后，隔声量在</w:t>
            </w:r>
            <w:r w:rsidRPr="0018021D">
              <w:rPr>
                <w:rFonts w:ascii="Times New Roman" w:hAnsi="Times New Roman" w:cs="Times New Roman"/>
              </w:rPr>
              <w:t>25dB(A)</w:t>
            </w:r>
            <w:r w:rsidRPr="0018021D">
              <w:rPr>
                <w:rFonts w:ascii="Times New Roman" w:hAnsi="Times New Roman" w:cs="Times New Roman"/>
              </w:rPr>
              <w:t>以上，经厂房车</w:t>
            </w:r>
            <w:proofErr w:type="gramStart"/>
            <w:r w:rsidRPr="0018021D">
              <w:rPr>
                <w:rFonts w:ascii="Times New Roman" w:hAnsi="Times New Roman" w:cs="Times New Roman"/>
              </w:rPr>
              <w:t>间隔声</w:t>
            </w:r>
            <w:proofErr w:type="gramEnd"/>
            <w:r w:rsidRPr="0018021D">
              <w:rPr>
                <w:rFonts w:ascii="Times New Roman" w:hAnsi="Times New Roman" w:cs="Times New Roman"/>
              </w:rPr>
              <w:t>和距离衰减后，据类比调查，厂界噪声可达</w:t>
            </w:r>
            <w:r w:rsidRPr="0018021D">
              <w:rPr>
                <w:rFonts w:ascii="Times New Roman" w:hAnsi="Times New Roman" w:cs="Times New Roman"/>
              </w:rPr>
              <w:t>GB12348-2008</w:t>
            </w:r>
            <w:r w:rsidRPr="0018021D">
              <w:rPr>
                <w:rFonts w:ascii="Times New Roman" w:hAnsi="Times New Roman" w:cs="Times New Roman"/>
              </w:rPr>
              <w:t>《工业企业厂界环境噪声排放标准》</w:t>
            </w:r>
            <w:r w:rsidR="003772BB">
              <w:rPr>
                <w:rFonts w:ascii="Times New Roman" w:hAnsi="Times New Roman" w:cs="Times New Roman" w:hint="eastAsia"/>
              </w:rPr>
              <w:t>3</w:t>
            </w:r>
            <w:r w:rsidRPr="0018021D">
              <w:rPr>
                <w:rFonts w:ascii="Times New Roman" w:hAnsi="Times New Roman" w:cs="Times New Roman"/>
              </w:rPr>
              <w:t>类标准排放。</w:t>
            </w:r>
          </w:p>
          <w:p w:rsidR="00974864" w:rsidRPr="00974864" w:rsidRDefault="00974864" w:rsidP="00974864">
            <w:pPr>
              <w:spacing w:line="360" w:lineRule="auto"/>
              <w:ind w:firstLineChars="200" w:firstLine="480"/>
              <w:rPr>
                <w:rFonts w:ascii="Times New Roman" w:hAnsi="Times New Roman" w:cs="Times New Roman"/>
              </w:rPr>
            </w:pPr>
            <w:r w:rsidRPr="00974864">
              <w:rPr>
                <w:rFonts w:ascii="Times New Roman" w:hAnsi="Times New Roman" w:cs="Times New Roman"/>
              </w:rPr>
              <w:t>（</w:t>
            </w:r>
            <w:r w:rsidRPr="00974864">
              <w:rPr>
                <w:rFonts w:ascii="Times New Roman" w:hAnsi="Times New Roman" w:cs="Times New Roman"/>
              </w:rPr>
              <w:t>2</w:t>
            </w:r>
            <w:r w:rsidRPr="00974864">
              <w:rPr>
                <w:rFonts w:ascii="Times New Roman" w:hAnsi="Times New Roman" w:cs="Times New Roman"/>
              </w:rPr>
              <w:t>）卫生防护距离</w:t>
            </w:r>
          </w:p>
          <w:p w:rsidR="00974864" w:rsidRPr="00974864" w:rsidRDefault="00974864" w:rsidP="00974864">
            <w:pPr>
              <w:spacing w:line="360" w:lineRule="auto"/>
              <w:ind w:firstLineChars="200" w:firstLine="480"/>
              <w:rPr>
                <w:rFonts w:ascii="Times New Roman" w:hAnsi="Times New Roman" w:cs="Times New Roman"/>
              </w:rPr>
            </w:pPr>
            <w:r w:rsidRPr="00974864">
              <w:rPr>
                <w:rFonts w:ascii="Times New Roman" w:hAnsi="Times New Roman" w:cs="Times New Roman"/>
                <w:bCs/>
              </w:rPr>
              <w:t>根据《以噪声污染为主的工业企业卫生防护距离标准（</w:t>
            </w:r>
            <w:r w:rsidRPr="00974864">
              <w:rPr>
                <w:rFonts w:ascii="Times New Roman" w:hAnsi="Times New Roman" w:cs="Times New Roman"/>
                <w:bCs/>
              </w:rPr>
              <w:t>GB18083-2000</w:t>
            </w:r>
            <w:r w:rsidRPr="00974864">
              <w:rPr>
                <w:rFonts w:ascii="Times New Roman" w:hAnsi="Times New Roman" w:cs="Times New Roman"/>
                <w:bCs/>
              </w:rPr>
              <w:t>）》，产生噪声污染的部门（车间或工段）的边界外应划定卫生防护距离，具体按项目类型和规模设定，本项目参照</w:t>
            </w:r>
            <w:r w:rsidR="003772BB">
              <w:rPr>
                <w:rFonts w:ascii="Times New Roman" w:hAnsi="Times New Roman" w:cs="Times New Roman" w:hint="eastAsia"/>
                <w:bCs/>
              </w:rPr>
              <w:t>钢丝绳厂</w:t>
            </w:r>
            <w:r w:rsidRPr="00974864">
              <w:rPr>
                <w:rFonts w:ascii="Times New Roman" w:hAnsi="Times New Roman" w:cs="Times New Roman"/>
                <w:bCs/>
              </w:rPr>
              <w:t>噪声污染卫生防护距离设定标准，具体见表</w:t>
            </w:r>
            <w:r w:rsidRPr="00974864">
              <w:rPr>
                <w:rFonts w:ascii="Times New Roman" w:hAnsi="Times New Roman" w:cs="Times New Roman"/>
                <w:bCs/>
              </w:rPr>
              <w:t>7-</w:t>
            </w:r>
            <w:r w:rsidR="003772BB">
              <w:rPr>
                <w:rFonts w:ascii="Times New Roman" w:hAnsi="Times New Roman" w:cs="Times New Roman" w:hint="eastAsia"/>
                <w:bCs/>
              </w:rPr>
              <w:t>2</w:t>
            </w:r>
            <w:r w:rsidRPr="00974864">
              <w:rPr>
                <w:rFonts w:ascii="Times New Roman" w:hAnsi="Times New Roman" w:cs="Times New Roman"/>
                <w:bCs/>
              </w:rPr>
              <w:t>。</w:t>
            </w:r>
          </w:p>
          <w:p w:rsidR="00974864" w:rsidRPr="00974864" w:rsidRDefault="00974864" w:rsidP="00974864">
            <w:pPr>
              <w:spacing w:line="360" w:lineRule="auto"/>
              <w:ind w:firstLineChars="200" w:firstLine="480"/>
              <w:jc w:val="center"/>
              <w:rPr>
                <w:rFonts w:ascii="Times New Roman" w:hAnsi="Times New Roman" w:cs="Times New Roman"/>
              </w:rPr>
            </w:pPr>
            <w:r w:rsidRPr="00974864">
              <w:rPr>
                <w:rFonts w:ascii="Times New Roman" w:hAnsi="Times New Roman" w:cs="Times New Roman"/>
                <w:bCs/>
              </w:rPr>
              <w:t>表</w:t>
            </w:r>
            <w:r w:rsidRPr="00974864">
              <w:rPr>
                <w:rFonts w:ascii="Times New Roman" w:hAnsi="Times New Roman" w:cs="Times New Roman"/>
                <w:bCs/>
              </w:rPr>
              <w:t>7-</w:t>
            </w:r>
            <w:r w:rsidR="003772BB">
              <w:rPr>
                <w:rFonts w:ascii="Times New Roman" w:hAnsi="Times New Roman" w:cs="Times New Roman" w:hint="eastAsia"/>
                <w:bCs/>
              </w:rPr>
              <w:t>2</w:t>
            </w:r>
            <w:r w:rsidRPr="00974864">
              <w:rPr>
                <w:rFonts w:ascii="Times New Roman" w:hAnsi="Times New Roman" w:cs="Times New Roman"/>
                <w:bCs/>
              </w:rPr>
              <w:t xml:space="preserve">   </w:t>
            </w:r>
            <w:r w:rsidRPr="00974864">
              <w:rPr>
                <w:rFonts w:ascii="Times New Roman" w:hAnsi="Times New Roman" w:cs="Times New Roman"/>
                <w:bCs/>
              </w:rPr>
              <w:t>噪声污染项目卫生防护距离设定标准</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3"/>
              <w:gridCol w:w="1135"/>
              <w:gridCol w:w="1133"/>
              <w:gridCol w:w="2552"/>
              <w:gridCol w:w="2364"/>
              <w:gridCol w:w="703"/>
            </w:tblGrid>
            <w:tr w:rsidR="003772BB" w:rsidTr="003772BB">
              <w:trPr>
                <w:cantSplit/>
                <w:trHeight w:val="340"/>
              </w:trPr>
              <w:tc>
                <w:tcPr>
                  <w:tcW w:w="2127" w:type="dxa"/>
                  <w:gridSpan w:val="2"/>
                  <w:tcBorders>
                    <w:top w:val="single" w:sz="12" w:space="0" w:color="auto"/>
                    <w:left w:val="nil"/>
                    <w:bottom w:val="single" w:sz="4" w:space="0" w:color="000000"/>
                    <w:right w:val="single" w:sz="4" w:space="0" w:color="auto"/>
                  </w:tcBorders>
                  <w:vAlign w:val="center"/>
                  <w:hideMark/>
                </w:tcPr>
                <w:p w:rsidR="003772BB" w:rsidRDefault="003772BB">
                  <w:pPr>
                    <w:snapToGrid w:val="0"/>
                    <w:jc w:val="center"/>
                    <w:rPr>
                      <w:rFonts w:ascii="Times New Roman" w:hAnsi="Times New Roman" w:cs="Times New Roman"/>
                      <w:b/>
                      <w:bCs/>
                      <w:sz w:val="21"/>
                      <w:szCs w:val="21"/>
                    </w:rPr>
                  </w:pPr>
                  <w:r>
                    <w:rPr>
                      <w:rFonts w:ascii="Times New Roman" w:hAnsi="Times New Roman" w:cs="Times New Roman" w:hint="eastAsia"/>
                      <w:b/>
                      <w:bCs/>
                      <w:sz w:val="21"/>
                      <w:szCs w:val="21"/>
                    </w:rPr>
                    <w:t>类别</w:t>
                  </w:r>
                </w:p>
              </w:tc>
              <w:tc>
                <w:tcPr>
                  <w:tcW w:w="1133" w:type="dxa"/>
                  <w:tcBorders>
                    <w:top w:val="single" w:sz="12" w:space="0" w:color="auto"/>
                    <w:left w:val="single" w:sz="4" w:space="0" w:color="auto"/>
                    <w:bottom w:val="single" w:sz="4" w:space="0" w:color="000000"/>
                    <w:right w:val="single" w:sz="4" w:space="0" w:color="auto"/>
                  </w:tcBorders>
                  <w:vAlign w:val="center"/>
                  <w:hideMark/>
                </w:tcPr>
                <w:p w:rsidR="003772BB" w:rsidRDefault="003772BB">
                  <w:pPr>
                    <w:snapToGrid w:val="0"/>
                    <w:jc w:val="center"/>
                    <w:rPr>
                      <w:rFonts w:ascii="Times New Roman" w:hAnsi="Times New Roman" w:cs="Times New Roman"/>
                      <w:b/>
                      <w:bCs/>
                      <w:sz w:val="21"/>
                      <w:szCs w:val="21"/>
                    </w:rPr>
                  </w:pPr>
                  <w:r>
                    <w:rPr>
                      <w:rFonts w:ascii="Times New Roman" w:hAnsi="Times New Roman" w:cs="Times New Roman" w:hint="eastAsia"/>
                      <w:b/>
                      <w:bCs/>
                      <w:sz w:val="21"/>
                      <w:szCs w:val="21"/>
                    </w:rPr>
                    <w:t>规模</w:t>
                  </w:r>
                </w:p>
              </w:tc>
              <w:tc>
                <w:tcPr>
                  <w:tcW w:w="2552" w:type="dxa"/>
                  <w:tcBorders>
                    <w:top w:val="single" w:sz="12" w:space="0" w:color="auto"/>
                    <w:left w:val="single" w:sz="4" w:space="0" w:color="auto"/>
                    <w:bottom w:val="single" w:sz="4" w:space="0" w:color="000000"/>
                    <w:right w:val="single" w:sz="4" w:space="0" w:color="auto"/>
                  </w:tcBorders>
                  <w:vAlign w:val="center"/>
                  <w:hideMark/>
                </w:tcPr>
                <w:p w:rsidR="003772BB" w:rsidRDefault="003772BB">
                  <w:pPr>
                    <w:snapToGrid w:val="0"/>
                    <w:jc w:val="center"/>
                    <w:rPr>
                      <w:rFonts w:ascii="Times New Roman" w:hAnsi="Times New Roman" w:cs="Times New Roman"/>
                      <w:b/>
                      <w:bCs/>
                      <w:sz w:val="21"/>
                      <w:szCs w:val="21"/>
                    </w:rPr>
                  </w:pPr>
                  <w:r>
                    <w:rPr>
                      <w:rFonts w:ascii="Times New Roman" w:hAnsi="Times New Roman" w:cs="Times New Roman" w:hint="eastAsia"/>
                      <w:b/>
                      <w:bCs/>
                      <w:sz w:val="21"/>
                      <w:szCs w:val="21"/>
                    </w:rPr>
                    <w:t>噪声源强〔</w:t>
                  </w:r>
                  <w:r>
                    <w:rPr>
                      <w:rFonts w:ascii="Times New Roman" w:hAnsi="Times New Roman" w:cs="Times New Roman"/>
                      <w:b/>
                      <w:bCs/>
                      <w:sz w:val="21"/>
                      <w:szCs w:val="21"/>
                    </w:rPr>
                    <w:t>dB(A)</w:t>
                  </w:r>
                  <w:r>
                    <w:rPr>
                      <w:rFonts w:ascii="Times New Roman" w:hAnsi="Times New Roman" w:cs="Times New Roman" w:hint="eastAsia"/>
                      <w:b/>
                      <w:bCs/>
                      <w:sz w:val="21"/>
                      <w:szCs w:val="21"/>
                    </w:rPr>
                    <w:t>〕</w:t>
                  </w:r>
                </w:p>
              </w:tc>
              <w:tc>
                <w:tcPr>
                  <w:tcW w:w="2364" w:type="dxa"/>
                  <w:tcBorders>
                    <w:top w:val="single" w:sz="12" w:space="0" w:color="auto"/>
                    <w:left w:val="single" w:sz="4" w:space="0" w:color="auto"/>
                    <w:bottom w:val="single" w:sz="4" w:space="0" w:color="000000"/>
                    <w:right w:val="single" w:sz="4" w:space="0" w:color="auto"/>
                  </w:tcBorders>
                  <w:vAlign w:val="center"/>
                  <w:hideMark/>
                </w:tcPr>
                <w:p w:rsidR="003772BB" w:rsidRDefault="003772BB">
                  <w:pPr>
                    <w:snapToGrid w:val="0"/>
                    <w:jc w:val="center"/>
                    <w:rPr>
                      <w:rFonts w:ascii="Times New Roman" w:hAnsi="Times New Roman" w:cs="Times New Roman"/>
                      <w:b/>
                      <w:bCs/>
                      <w:sz w:val="21"/>
                      <w:szCs w:val="21"/>
                    </w:rPr>
                  </w:pPr>
                  <w:r>
                    <w:rPr>
                      <w:rFonts w:ascii="Times New Roman" w:hAnsi="Times New Roman" w:cs="Times New Roman" w:hint="eastAsia"/>
                      <w:b/>
                      <w:bCs/>
                      <w:sz w:val="21"/>
                      <w:szCs w:val="21"/>
                    </w:rPr>
                    <w:t>卫生防护距离〔</w:t>
                  </w:r>
                  <w:r>
                    <w:rPr>
                      <w:rFonts w:ascii="Times New Roman" w:hAnsi="Times New Roman" w:cs="Times New Roman"/>
                      <w:b/>
                      <w:bCs/>
                      <w:sz w:val="21"/>
                      <w:szCs w:val="21"/>
                    </w:rPr>
                    <w:t>m</w:t>
                  </w:r>
                  <w:r>
                    <w:rPr>
                      <w:rFonts w:ascii="Times New Roman" w:hAnsi="Times New Roman" w:cs="Times New Roman" w:hint="eastAsia"/>
                      <w:b/>
                      <w:bCs/>
                      <w:sz w:val="21"/>
                      <w:szCs w:val="21"/>
                    </w:rPr>
                    <w:t>〕</w:t>
                  </w:r>
                </w:p>
              </w:tc>
              <w:tc>
                <w:tcPr>
                  <w:tcW w:w="703" w:type="dxa"/>
                  <w:tcBorders>
                    <w:top w:val="single" w:sz="12" w:space="0" w:color="auto"/>
                    <w:left w:val="single" w:sz="4" w:space="0" w:color="auto"/>
                    <w:bottom w:val="single" w:sz="4" w:space="0" w:color="auto"/>
                    <w:right w:val="nil"/>
                  </w:tcBorders>
                  <w:vAlign w:val="center"/>
                  <w:hideMark/>
                </w:tcPr>
                <w:p w:rsidR="003772BB" w:rsidRDefault="003772BB">
                  <w:pPr>
                    <w:snapToGrid w:val="0"/>
                    <w:jc w:val="center"/>
                    <w:rPr>
                      <w:rFonts w:ascii="Times New Roman" w:hAnsi="Times New Roman" w:cs="Times New Roman"/>
                      <w:b/>
                      <w:bCs/>
                      <w:sz w:val="21"/>
                      <w:szCs w:val="21"/>
                    </w:rPr>
                  </w:pPr>
                  <w:r>
                    <w:rPr>
                      <w:rFonts w:ascii="Times New Roman" w:hAnsi="Times New Roman" w:cs="Times New Roman" w:hint="eastAsia"/>
                      <w:b/>
                      <w:bCs/>
                      <w:sz w:val="21"/>
                      <w:szCs w:val="21"/>
                    </w:rPr>
                    <w:t>备注</w:t>
                  </w:r>
                </w:p>
              </w:tc>
            </w:tr>
            <w:tr w:rsidR="003772BB" w:rsidTr="003772BB">
              <w:trPr>
                <w:cantSplit/>
                <w:trHeight w:val="340"/>
              </w:trPr>
              <w:tc>
                <w:tcPr>
                  <w:tcW w:w="992" w:type="dxa"/>
                  <w:tcBorders>
                    <w:top w:val="single" w:sz="4" w:space="0" w:color="000000"/>
                    <w:left w:val="nil"/>
                    <w:bottom w:val="single" w:sz="12" w:space="0" w:color="auto"/>
                    <w:right w:val="single" w:sz="4" w:space="0" w:color="auto"/>
                  </w:tcBorders>
                  <w:vAlign w:val="center"/>
                  <w:hideMark/>
                </w:tcPr>
                <w:p w:rsidR="003772BB" w:rsidRDefault="003772BB">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机械</w:t>
                  </w:r>
                </w:p>
              </w:tc>
              <w:tc>
                <w:tcPr>
                  <w:tcW w:w="1135" w:type="dxa"/>
                  <w:tcBorders>
                    <w:top w:val="single" w:sz="4" w:space="0" w:color="000000"/>
                    <w:left w:val="single" w:sz="4" w:space="0" w:color="auto"/>
                    <w:bottom w:val="single" w:sz="12" w:space="0" w:color="auto"/>
                    <w:right w:val="single" w:sz="4" w:space="0" w:color="auto"/>
                  </w:tcBorders>
                  <w:vAlign w:val="center"/>
                  <w:hideMark/>
                </w:tcPr>
                <w:p w:rsidR="003772BB" w:rsidRDefault="003772BB">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钢丝绳厂</w:t>
                  </w:r>
                </w:p>
              </w:tc>
              <w:tc>
                <w:tcPr>
                  <w:tcW w:w="1133" w:type="dxa"/>
                  <w:tcBorders>
                    <w:top w:val="single" w:sz="4" w:space="0" w:color="000000"/>
                    <w:left w:val="single" w:sz="4" w:space="0" w:color="auto"/>
                    <w:bottom w:val="single" w:sz="12" w:space="0" w:color="auto"/>
                    <w:right w:val="single" w:sz="4" w:space="0" w:color="auto"/>
                  </w:tcBorders>
                  <w:vAlign w:val="center"/>
                  <w:hideMark/>
                </w:tcPr>
                <w:p w:rsidR="003772BB" w:rsidRDefault="003772BB">
                  <w:pPr>
                    <w:snapToGrid w:val="0"/>
                    <w:jc w:val="center"/>
                    <w:rPr>
                      <w:rFonts w:ascii="Times New Roman" w:hAnsi="Times New Roman" w:cs="Times New Roman"/>
                      <w:bCs/>
                      <w:sz w:val="21"/>
                      <w:szCs w:val="21"/>
                    </w:rPr>
                  </w:pPr>
                  <w:r>
                    <w:rPr>
                      <w:rFonts w:ascii="Times New Roman" w:hAnsi="Times New Roman" w:cs="Times New Roman" w:hint="eastAsia"/>
                      <w:bCs/>
                      <w:sz w:val="21"/>
                      <w:szCs w:val="21"/>
                    </w:rPr>
                    <w:t>中型</w:t>
                  </w:r>
                </w:p>
              </w:tc>
              <w:tc>
                <w:tcPr>
                  <w:tcW w:w="2552" w:type="dxa"/>
                  <w:tcBorders>
                    <w:top w:val="single" w:sz="4" w:space="0" w:color="000000"/>
                    <w:left w:val="single" w:sz="4" w:space="0" w:color="auto"/>
                    <w:bottom w:val="single" w:sz="12" w:space="0" w:color="auto"/>
                    <w:right w:val="single" w:sz="4" w:space="0" w:color="auto"/>
                  </w:tcBorders>
                  <w:vAlign w:val="center"/>
                  <w:hideMark/>
                </w:tcPr>
                <w:p w:rsidR="003772BB" w:rsidRDefault="003772BB">
                  <w:pPr>
                    <w:snapToGrid w:val="0"/>
                    <w:jc w:val="center"/>
                    <w:rPr>
                      <w:rFonts w:ascii="Times New Roman" w:hAnsi="Times New Roman" w:cs="Times New Roman"/>
                      <w:bCs/>
                      <w:sz w:val="21"/>
                      <w:szCs w:val="21"/>
                    </w:rPr>
                  </w:pPr>
                  <w:r>
                    <w:rPr>
                      <w:rFonts w:ascii="Times New Roman" w:hAnsi="Times New Roman" w:cs="Times New Roman"/>
                      <w:bCs/>
                      <w:sz w:val="21"/>
                      <w:szCs w:val="21"/>
                    </w:rPr>
                    <w:t>95</w:t>
                  </w:r>
                  <w:r>
                    <w:rPr>
                      <w:rFonts w:ascii="Times New Roman" w:hAnsi="Times New Roman" w:cs="Times New Roman" w:hint="eastAsia"/>
                      <w:bCs/>
                      <w:sz w:val="21"/>
                      <w:szCs w:val="21"/>
                    </w:rPr>
                    <w:t>～</w:t>
                  </w:r>
                  <w:r>
                    <w:rPr>
                      <w:rFonts w:ascii="Times New Roman" w:hAnsi="Times New Roman" w:cs="Times New Roman"/>
                      <w:bCs/>
                      <w:sz w:val="21"/>
                      <w:szCs w:val="21"/>
                    </w:rPr>
                    <w:t>100</w:t>
                  </w:r>
                </w:p>
              </w:tc>
              <w:tc>
                <w:tcPr>
                  <w:tcW w:w="2364" w:type="dxa"/>
                  <w:tcBorders>
                    <w:top w:val="single" w:sz="4" w:space="0" w:color="000000"/>
                    <w:left w:val="single" w:sz="4" w:space="0" w:color="auto"/>
                    <w:bottom w:val="single" w:sz="12" w:space="0" w:color="auto"/>
                    <w:right w:val="single" w:sz="4" w:space="0" w:color="auto"/>
                  </w:tcBorders>
                  <w:vAlign w:val="center"/>
                  <w:hideMark/>
                </w:tcPr>
                <w:p w:rsidR="003772BB" w:rsidRDefault="003772BB">
                  <w:pPr>
                    <w:snapToGrid w:val="0"/>
                    <w:jc w:val="center"/>
                    <w:rPr>
                      <w:rFonts w:ascii="Times New Roman" w:hAnsi="Times New Roman" w:cs="Times New Roman"/>
                      <w:bCs/>
                      <w:sz w:val="21"/>
                      <w:szCs w:val="21"/>
                    </w:rPr>
                  </w:pPr>
                  <w:r>
                    <w:rPr>
                      <w:rFonts w:ascii="Times New Roman" w:hAnsi="Times New Roman" w:cs="Times New Roman"/>
                      <w:bCs/>
                      <w:sz w:val="21"/>
                      <w:szCs w:val="21"/>
                    </w:rPr>
                    <w:t>100</w:t>
                  </w:r>
                </w:p>
              </w:tc>
              <w:tc>
                <w:tcPr>
                  <w:tcW w:w="703" w:type="dxa"/>
                  <w:tcBorders>
                    <w:top w:val="single" w:sz="4" w:space="0" w:color="auto"/>
                    <w:left w:val="single" w:sz="4" w:space="0" w:color="auto"/>
                    <w:bottom w:val="single" w:sz="12" w:space="0" w:color="auto"/>
                    <w:right w:val="nil"/>
                  </w:tcBorders>
                  <w:vAlign w:val="center"/>
                  <w:hideMark/>
                </w:tcPr>
                <w:p w:rsidR="003772BB" w:rsidRDefault="003772BB">
                  <w:pPr>
                    <w:snapToGrid w:val="0"/>
                    <w:jc w:val="center"/>
                    <w:rPr>
                      <w:rFonts w:ascii="Times New Roman" w:hAnsi="Times New Roman" w:cs="Times New Roman"/>
                      <w:bCs/>
                      <w:sz w:val="21"/>
                      <w:szCs w:val="21"/>
                    </w:rPr>
                  </w:pPr>
                  <w:r>
                    <w:rPr>
                      <w:rFonts w:ascii="Times New Roman" w:hAnsi="Times New Roman" w:cs="Times New Roman"/>
                      <w:bCs/>
                      <w:sz w:val="21"/>
                      <w:szCs w:val="21"/>
                    </w:rPr>
                    <w:t>/</w:t>
                  </w:r>
                </w:p>
              </w:tc>
            </w:tr>
          </w:tbl>
          <w:p w:rsidR="003772BB" w:rsidRDefault="003772BB" w:rsidP="003772BB">
            <w:pPr>
              <w:tabs>
                <w:tab w:val="left" w:pos="960"/>
              </w:tabs>
              <w:adjustRightInd w:val="0"/>
              <w:snapToGrid w:val="0"/>
              <w:spacing w:line="360" w:lineRule="auto"/>
              <w:ind w:firstLineChars="200" w:firstLine="480"/>
              <w:rPr>
                <w:rFonts w:ascii="Times New Roman" w:hAnsi="Times New Roman" w:cs="Times New Roman"/>
              </w:rPr>
            </w:pPr>
            <w:r>
              <w:rPr>
                <w:rFonts w:ascii="Times New Roman" w:hAnsi="Times New Roman" w:cs="Times New Roman" w:hint="eastAsia"/>
              </w:rPr>
              <w:t>本项目建成后规模为小型，参照中型钢丝绳厂设定</w:t>
            </w:r>
            <w:r w:rsidR="00C43D3E">
              <w:rPr>
                <w:rFonts w:ascii="Times New Roman" w:hAnsi="Times New Roman" w:cs="Times New Roman" w:hint="eastAsia"/>
              </w:rPr>
              <w:t>生产车间</w:t>
            </w:r>
            <w:r w:rsidR="00C43D3E">
              <w:rPr>
                <w:rFonts w:ascii="Times New Roman" w:hAnsi="Times New Roman" w:cs="Times New Roman" w:hint="eastAsia"/>
              </w:rPr>
              <w:t>100</w:t>
            </w:r>
            <w:r w:rsidR="00C43D3E">
              <w:rPr>
                <w:rFonts w:ascii="Times New Roman" w:hAnsi="Times New Roman" w:cs="Times New Roman" w:hint="eastAsia"/>
              </w:rPr>
              <w:t>米</w:t>
            </w:r>
            <w:r>
              <w:rPr>
                <w:rFonts w:ascii="Times New Roman" w:hAnsi="Times New Roman" w:cs="Times New Roman" w:hint="eastAsia"/>
              </w:rPr>
              <w:t>噪声卫生防护距离。根据现场调查，本项目周边</w:t>
            </w:r>
            <w:r>
              <w:rPr>
                <w:rFonts w:ascii="Times New Roman" w:hAnsi="Times New Roman" w:cs="Times New Roman"/>
                <w:color w:val="000000"/>
              </w:rPr>
              <w:t>100</w:t>
            </w:r>
            <w:r>
              <w:rPr>
                <w:rFonts w:ascii="Times New Roman" w:hAnsi="Times New Roman" w:cs="Times New Roman"/>
              </w:rPr>
              <w:t>m</w:t>
            </w:r>
            <w:r>
              <w:rPr>
                <w:rFonts w:ascii="Times New Roman" w:hAnsi="Times New Roman" w:cs="Times New Roman" w:hint="eastAsia"/>
              </w:rPr>
              <w:t>范围内无敏感目标，卫生防护距离之内无敏感点，</w:t>
            </w:r>
            <w:r>
              <w:rPr>
                <w:rFonts w:ascii="Times New Roman" w:hAnsi="Times New Roman" w:cs="Times New Roman" w:hint="eastAsia"/>
                <w:bCs/>
              </w:rPr>
              <w:t>符合卫生防护距离设定标准</w:t>
            </w:r>
            <w:r>
              <w:rPr>
                <w:rFonts w:ascii="Times New Roman" w:hAnsi="Times New Roman" w:cs="Times New Roman" w:hint="eastAsia"/>
              </w:rPr>
              <w:t>，产生的噪声经距离衰减和厂房隔声后，对周围环境影响较小。</w:t>
            </w:r>
          </w:p>
          <w:p w:rsidR="00191646" w:rsidRPr="003772BB" w:rsidRDefault="00191646" w:rsidP="005016DB">
            <w:pPr>
              <w:adjustRightInd w:val="0"/>
              <w:snapToGrid w:val="0"/>
              <w:spacing w:line="360" w:lineRule="auto"/>
              <w:jc w:val="both"/>
              <w:rPr>
                <w:rFonts w:ascii="Times New Roman" w:eastAsiaTheme="minorEastAsia" w:hAnsi="Times New Roman" w:cs="Times New Roman"/>
              </w:rPr>
            </w:pPr>
          </w:p>
          <w:p w:rsidR="00036E54" w:rsidRDefault="00036E54" w:rsidP="005016DB">
            <w:pPr>
              <w:adjustRightInd w:val="0"/>
              <w:snapToGrid w:val="0"/>
              <w:spacing w:line="360" w:lineRule="auto"/>
              <w:jc w:val="both"/>
              <w:rPr>
                <w:rFonts w:ascii="Times New Roman" w:eastAsiaTheme="minorEastAsia" w:hAnsi="Times New Roman" w:cs="Times New Roman"/>
              </w:rPr>
            </w:pPr>
          </w:p>
          <w:p w:rsidR="00036E54" w:rsidRDefault="00036E54" w:rsidP="005016DB">
            <w:pPr>
              <w:adjustRightInd w:val="0"/>
              <w:snapToGrid w:val="0"/>
              <w:spacing w:line="360" w:lineRule="auto"/>
              <w:jc w:val="both"/>
              <w:rPr>
                <w:rFonts w:ascii="Times New Roman" w:eastAsiaTheme="minorEastAsia" w:hAnsi="Times New Roman" w:cs="Times New Roman"/>
              </w:rPr>
            </w:pPr>
          </w:p>
          <w:p w:rsidR="0021663E" w:rsidRDefault="0021663E" w:rsidP="005016DB">
            <w:pPr>
              <w:adjustRightInd w:val="0"/>
              <w:snapToGrid w:val="0"/>
              <w:spacing w:line="360" w:lineRule="auto"/>
              <w:jc w:val="both"/>
              <w:rPr>
                <w:rFonts w:ascii="Times New Roman" w:eastAsiaTheme="minorEastAsia" w:hAnsi="Times New Roman" w:cs="Times New Roman"/>
              </w:rPr>
            </w:pPr>
          </w:p>
          <w:p w:rsidR="0021663E" w:rsidRDefault="0021663E" w:rsidP="005016DB">
            <w:pPr>
              <w:adjustRightInd w:val="0"/>
              <w:snapToGrid w:val="0"/>
              <w:spacing w:line="360" w:lineRule="auto"/>
              <w:jc w:val="both"/>
              <w:rPr>
                <w:rFonts w:ascii="Times New Roman" w:eastAsiaTheme="minorEastAsia" w:hAnsi="Times New Roman" w:cs="Times New Roman"/>
              </w:rPr>
            </w:pPr>
          </w:p>
          <w:p w:rsidR="0021663E" w:rsidRDefault="0021663E" w:rsidP="005016DB">
            <w:pPr>
              <w:adjustRightInd w:val="0"/>
              <w:snapToGrid w:val="0"/>
              <w:spacing w:line="360" w:lineRule="auto"/>
              <w:jc w:val="both"/>
              <w:rPr>
                <w:rFonts w:ascii="Times New Roman" w:eastAsiaTheme="minorEastAsia" w:hAnsi="Times New Roman" w:cs="Times New Roman"/>
              </w:rPr>
            </w:pPr>
          </w:p>
          <w:p w:rsidR="0021663E" w:rsidRDefault="0021663E" w:rsidP="00C063F1">
            <w:pPr>
              <w:adjustRightInd w:val="0"/>
              <w:snapToGrid w:val="0"/>
              <w:spacing w:line="360" w:lineRule="auto"/>
              <w:jc w:val="both"/>
              <w:rPr>
                <w:rFonts w:ascii="Times New Roman" w:eastAsiaTheme="minorEastAsia" w:hAnsi="Times New Roman" w:cs="Times New Roman"/>
              </w:rPr>
            </w:pPr>
          </w:p>
          <w:p w:rsidR="00D15598" w:rsidRDefault="00D15598" w:rsidP="00C063F1">
            <w:pPr>
              <w:adjustRightInd w:val="0"/>
              <w:snapToGrid w:val="0"/>
              <w:spacing w:line="360" w:lineRule="auto"/>
              <w:jc w:val="both"/>
              <w:rPr>
                <w:rFonts w:ascii="Times New Roman" w:eastAsiaTheme="minorEastAsia" w:hAnsi="Times New Roman" w:cs="Times New Roman"/>
              </w:rPr>
            </w:pPr>
          </w:p>
          <w:p w:rsidR="00D15598" w:rsidRDefault="00D15598" w:rsidP="00C063F1">
            <w:pPr>
              <w:adjustRightInd w:val="0"/>
              <w:snapToGrid w:val="0"/>
              <w:spacing w:line="360" w:lineRule="auto"/>
              <w:jc w:val="both"/>
              <w:rPr>
                <w:rFonts w:ascii="Times New Roman" w:eastAsiaTheme="minorEastAsia" w:hAnsi="Times New Roman" w:cs="Times New Roman"/>
              </w:rPr>
            </w:pPr>
          </w:p>
          <w:p w:rsidR="00D15598" w:rsidRDefault="00D15598" w:rsidP="00C063F1">
            <w:pPr>
              <w:adjustRightInd w:val="0"/>
              <w:snapToGrid w:val="0"/>
              <w:spacing w:line="360" w:lineRule="auto"/>
              <w:jc w:val="both"/>
              <w:rPr>
                <w:rFonts w:ascii="Times New Roman" w:eastAsiaTheme="minorEastAsia" w:hAnsi="Times New Roman" w:cs="Times New Roman"/>
              </w:rPr>
            </w:pPr>
          </w:p>
          <w:p w:rsidR="00D15598" w:rsidRDefault="00D15598" w:rsidP="004C7F2E">
            <w:pPr>
              <w:adjustRightInd w:val="0"/>
              <w:snapToGrid w:val="0"/>
              <w:spacing w:line="360" w:lineRule="auto"/>
              <w:jc w:val="both"/>
              <w:rPr>
                <w:rFonts w:ascii="Times New Roman" w:eastAsiaTheme="minorEastAsia" w:hAnsi="Times New Roman" w:cs="Times New Roman"/>
              </w:rPr>
            </w:pPr>
          </w:p>
          <w:p w:rsidR="003772BB" w:rsidRDefault="003772BB" w:rsidP="004C7F2E">
            <w:pPr>
              <w:adjustRightInd w:val="0"/>
              <w:snapToGrid w:val="0"/>
              <w:spacing w:line="360" w:lineRule="auto"/>
              <w:jc w:val="both"/>
              <w:rPr>
                <w:rFonts w:ascii="Times New Roman" w:eastAsiaTheme="minorEastAsia" w:hAnsi="Times New Roman" w:cs="Times New Roman"/>
              </w:rPr>
            </w:pPr>
          </w:p>
          <w:p w:rsidR="003772BB" w:rsidRDefault="003772BB" w:rsidP="004C7F2E">
            <w:pPr>
              <w:adjustRightInd w:val="0"/>
              <w:snapToGrid w:val="0"/>
              <w:spacing w:line="360" w:lineRule="auto"/>
              <w:jc w:val="both"/>
              <w:rPr>
                <w:rFonts w:ascii="Times New Roman" w:eastAsiaTheme="minorEastAsia" w:hAnsi="Times New Roman" w:cs="Times New Roman"/>
              </w:rPr>
            </w:pPr>
          </w:p>
          <w:p w:rsidR="003772BB" w:rsidRDefault="003772BB" w:rsidP="004C7F2E">
            <w:pPr>
              <w:adjustRightInd w:val="0"/>
              <w:snapToGrid w:val="0"/>
              <w:spacing w:line="360" w:lineRule="auto"/>
              <w:jc w:val="both"/>
              <w:rPr>
                <w:rFonts w:ascii="Times New Roman" w:eastAsiaTheme="minorEastAsia" w:hAnsi="Times New Roman" w:cs="Times New Roman"/>
              </w:rPr>
            </w:pPr>
          </w:p>
          <w:p w:rsidR="003772BB" w:rsidRDefault="003772BB" w:rsidP="004C7F2E">
            <w:pPr>
              <w:adjustRightInd w:val="0"/>
              <w:snapToGrid w:val="0"/>
              <w:spacing w:line="360" w:lineRule="auto"/>
              <w:jc w:val="both"/>
              <w:rPr>
                <w:rFonts w:ascii="Times New Roman" w:eastAsiaTheme="minorEastAsia" w:hAnsi="Times New Roman" w:cs="Times New Roman"/>
              </w:rPr>
            </w:pPr>
          </w:p>
          <w:p w:rsidR="003772BB" w:rsidRDefault="003772BB" w:rsidP="004C7F2E">
            <w:pPr>
              <w:adjustRightInd w:val="0"/>
              <w:snapToGrid w:val="0"/>
              <w:spacing w:line="360" w:lineRule="auto"/>
              <w:jc w:val="both"/>
              <w:rPr>
                <w:rFonts w:ascii="Times New Roman" w:eastAsiaTheme="minorEastAsia" w:hAnsi="Times New Roman" w:cs="Times New Roman"/>
              </w:rPr>
            </w:pPr>
          </w:p>
          <w:p w:rsidR="003772BB" w:rsidRDefault="003772BB" w:rsidP="004C7F2E">
            <w:pPr>
              <w:adjustRightInd w:val="0"/>
              <w:snapToGrid w:val="0"/>
              <w:spacing w:line="360" w:lineRule="auto"/>
              <w:jc w:val="both"/>
              <w:rPr>
                <w:rFonts w:ascii="Times New Roman" w:eastAsiaTheme="minorEastAsia" w:hAnsi="Times New Roman" w:cs="Times New Roman"/>
              </w:rPr>
            </w:pPr>
          </w:p>
          <w:p w:rsidR="003772BB" w:rsidRDefault="003772BB" w:rsidP="004C7F2E">
            <w:pPr>
              <w:adjustRightInd w:val="0"/>
              <w:snapToGrid w:val="0"/>
              <w:spacing w:line="360" w:lineRule="auto"/>
              <w:jc w:val="both"/>
              <w:rPr>
                <w:rFonts w:ascii="Times New Roman" w:eastAsiaTheme="minorEastAsia" w:hAnsi="Times New Roman" w:cs="Times New Roman"/>
              </w:rPr>
            </w:pPr>
          </w:p>
          <w:p w:rsidR="003772BB" w:rsidRDefault="003772BB" w:rsidP="004C7F2E">
            <w:pPr>
              <w:adjustRightInd w:val="0"/>
              <w:snapToGrid w:val="0"/>
              <w:spacing w:line="360" w:lineRule="auto"/>
              <w:jc w:val="both"/>
              <w:rPr>
                <w:rFonts w:ascii="Times New Roman" w:eastAsiaTheme="minorEastAsia" w:hAnsi="Times New Roman" w:cs="Times New Roman"/>
              </w:rPr>
            </w:pPr>
          </w:p>
          <w:p w:rsidR="003772BB" w:rsidRPr="006C60AE" w:rsidRDefault="003772BB" w:rsidP="004C7F2E">
            <w:pPr>
              <w:adjustRightInd w:val="0"/>
              <w:snapToGrid w:val="0"/>
              <w:spacing w:line="360" w:lineRule="auto"/>
              <w:jc w:val="both"/>
              <w:rPr>
                <w:rFonts w:ascii="Times New Roman" w:eastAsiaTheme="minorEastAsia" w:hAnsi="Times New Roman" w:cs="Times New Roman"/>
              </w:rPr>
            </w:pPr>
          </w:p>
        </w:tc>
      </w:tr>
    </w:tbl>
    <w:p w:rsidR="007C081F" w:rsidRDefault="007C081F" w:rsidP="009B76E9">
      <w:pPr>
        <w:pStyle w:val="1"/>
        <w:rPr>
          <w:rFonts w:eastAsiaTheme="minorEastAsia"/>
          <w:b/>
          <w:color w:val="000000" w:themeColor="text1"/>
        </w:rPr>
        <w:sectPr w:rsidR="007C081F" w:rsidSect="00016F4B">
          <w:pgSz w:w="11907" w:h="16840"/>
          <w:pgMar w:top="1440" w:right="1514" w:bottom="1440" w:left="1514" w:header="851" w:footer="851" w:gutter="0"/>
          <w:pgNumType w:start="25"/>
          <w:cols w:space="720"/>
          <w:docGrid w:linePitch="312"/>
        </w:sectPr>
      </w:pPr>
    </w:p>
    <w:p w:rsidR="00BA3E1A" w:rsidRPr="00561EF5" w:rsidRDefault="009B76E9" w:rsidP="009B76E9">
      <w:pPr>
        <w:pStyle w:val="1"/>
        <w:rPr>
          <w:rFonts w:eastAsiaTheme="minorEastAsia"/>
          <w:b/>
        </w:rPr>
      </w:pPr>
      <w:r w:rsidRPr="00561EF5">
        <w:rPr>
          <w:rFonts w:eastAsiaTheme="minorEastAsia"/>
          <w:b/>
          <w:color w:val="000000" w:themeColor="text1"/>
        </w:rPr>
        <w:t>表</w:t>
      </w:r>
      <w:r w:rsidRPr="00561EF5">
        <w:rPr>
          <w:rFonts w:eastAsiaTheme="minorEastAsia"/>
          <w:b/>
        </w:rPr>
        <w:t>8</w:t>
      </w:r>
      <w:r w:rsidR="00120246" w:rsidRPr="00561EF5">
        <w:rPr>
          <w:rFonts w:eastAsiaTheme="minorEastAsia"/>
          <w:b/>
        </w:rPr>
        <w:t>建设项目拟采取的防治措施及预期治理效果</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5"/>
        <w:gridCol w:w="1931"/>
        <w:gridCol w:w="1932"/>
        <w:gridCol w:w="2141"/>
        <w:gridCol w:w="1970"/>
      </w:tblGrid>
      <w:tr w:rsidR="00BA3E1A" w:rsidRPr="00561EF5" w:rsidTr="004B0254">
        <w:trPr>
          <w:trHeight w:val="340"/>
        </w:trPr>
        <w:tc>
          <w:tcPr>
            <w:tcW w:w="985" w:type="dxa"/>
            <w:tcBorders>
              <w:tl2br w:val="single" w:sz="4" w:space="0" w:color="auto"/>
            </w:tcBorders>
            <w:vAlign w:val="center"/>
          </w:tcPr>
          <w:p w:rsidR="00BA3E1A" w:rsidRPr="009F441E" w:rsidRDefault="00120246">
            <w:pPr>
              <w:adjustRightInd w:val="0"/>
              <w:snapToGrid w:val="0"/>
              <w:ind w:firstLineChars="100" w:firstLine="208"/>
              <w:jc w:val="right"/>
              <w:rPr>
                <w:rFonts w:ascii="Times New Roman" w:eastAsiaTheme="minorEastAsia" w:hAnsi="Times New Roman" w:cs="Times New Roman"/>
                <w:spacing w:val="-16"/>
              </w:rPr>
            </w:pPr>
            <w:r w:rsidRPr="009F441E">
              <w:rPr>
                <w:rFonts w:ascii="Times New Roman" w:eastAsiaTheme="minorEastAsia" w:hAnsi="Times New Roman" w:cs="Times New Roman"/>
                <w:spacing w:val="-16"/>
              </w:rPr>
              <w:t>内容</w:t>
            </w:r>
          </w:p>
          <w:p w:rsidR="00BA3E1A" w:rsidRPr="009F441E" w:rsidRDefault="00120246">
            <w:pPr>
              <w:adjustRightInd w:val="0"/>
              <w:snapToGrid w:val="0"/>
              <w:rPr>
                <w:rFonts w:ascii="Times New Roman" w:eastAsiaTheme="minorEastAsia" w:hAnsi="Times New Roman" w:cs="Times New Roman"/>
                <w:spacing w:val="-16"/>
              </w:rPr>
            </w:pPr>
            <w:r w:rsidRPr="009F441E">
              <w:rPr>
                <w:rFonts w:ascii="Times New Roman" w:eastAsiaTheme="minorEastAsia" w:hAnsi="Times New Roman" w:cs="Times New Roman"/>
                <w:spacing w:val="-16"/>
              </w:rPr>
              <w:t>类型</w:t>
            </w:r>
          </w:p>
        </w:tc>
        <w:tc>
          <w:tcPr>
            <w:tcW w:w="1931" w:type="dxa"/>
            <w:vAlign w:val="center"/>
          </w:tcPr>
          <w:p w:rsidR="00BA3E1A" w:rsidRPr="00F947E2" w:rsidRDefault="00120246">
            <w:pPr>
              <w:adjustRightInd w:val="0"/>
              <w:snapToGrid w:val="0"/>
              <w:jc w:val="center"/>
              <w:rPr>
                <w:rFonts w:ascii="Times New Roman" w:eastAsiaTheme="minorEastAsia" w:hAnsi="Times New Roman" w:cs="Times New Roman"/>
                <w:spacing w:val="-16"/>
              </w:rPr>
            </w:pPr>
            <w:r w:rsidRPr="00F947E2">
              <w:rPr>
                <w:rFonts w:ascii="Times New Roman" w:eastAsiaTheme="minorEastAsia" w:hAnsi="Times New Roman" w:cs="Times New Roman"/>
                <w:spacing w:val="-16"/>
              </w:rPr>
              <w:t>排放源（编号）</w:t>
            </w:r>
          </w:p>
        </w:tc>
        <w:tc>
          <w:tcPr>
            <w:tcW w:w="1932" w:type="dxa"/>
            <w:vAlign w:val="center"/>
          </w:tcPr>
          <w:p w:rsidR="00BA3E1A" w:rsidRPr="00F947E2" w:rsidRDefault="00120246">
            <w:pPr>
              <w:adjustRightInd w:val="0"/>
              <w:snapToGrid w:val="0"/>
              <w:jc w:val="center"/>
              <w:rPr>
                <w:rFonts w:ascii="Times New Roman" w:eastAsiaTheme="minorEastAsia" w:hAnsi="Times New Roman" w:cs="Times New Roman"/>
                <w:spacing w:val="-16"/>
              </w:rPr>
            </w:pPr>
            <w:r w:rsidRPr="00F947E2">
              <w:rPr>
                <w:rFonts w:ascii="Times New Roman" w:eastAsiaTheme="minorEastAsia" w:hAnsi="Times New Roman" w:cs="Times New Roman"/>
                <w:spacing w:val="-16"/>
              </w:rPr>
              <w:t>污染物名称</w:t>
            </w:r>
          </w:p>
        </w:tc>
        <w:tc>
          <w:tcPr>
            <w:tcW w:w="2141" w:type="dxa"/>
            <w:vAlign w:val="center"/>
          </w:tcPr>
          <w:p w:rsidR="00BA3E1A" w:rsidRPr="00F947E2" w:rsidRDefault="00120246">
            <w:pPr>
              <w:adjustRightInd w:val="0"/>
              <w:snapToGrid w:val="0"/>
              <w:jc w:val="center"/>
              <w:rPr>
                <w:rFonts w:ascii="Times New Roman" w:eastAsiaTheme="minorEastAsia" w:hAnsi="Times New Roman" w:cs="Times New Roman"/>
                <w:spacing w:val="-16"/>
              </w:rPr>
            </w:pPr>
            <w:r w:rsidRPr="00F947E2">
              <w:rPr>
                <w:rFonts w:ascii="Times New Roman" w:eastAsiaTheme="minorEastAsia" w:hAnsi="Times New Roman" w:cs="Times New Roman"/>
                <w:spacing w:val="-16"/>
              </w:rPr>
              <w:t>防治措施</w:t>
            </w:r>
          </w:p>
        </w:tc>
        <w:tc>
          <w:tcPr>
            <w:tcW w:w="1970" w:type="dxa"/>
            <w:vAlign w:val="center"/>
          </w:tcPr>
          <w:p w:rsidR="00BA3E1A" w:rsidRPr="00F947E2" w:rsidRDefault="00120246">
            <w:pPr>
              <w:adjustRightInd w:val="0"/>
              <w:snapToGrid w:val="0"/>
              <w:jc w:val="center"/>
              <w:rPr>
                <w:rFonts w:ascii="Times New Roman" w:eastAsiaTheme="minorEastAsia" w:hAnsi="Times New Roman" w:cs="Times New Roman"/>
                <w:spacing w:val="-16"/>
              </w:rPr>
            </w:pPr>
            <w:r w:rsidRPr="00F947E2">
              <w:rPr>
                <w:rFonts w:ascii="Times New Roman" w:eastAsiaTheme="minorEastAsia" w:hAnsi="Times New Roman" w:cs="Times New Roman"/>
                <w:spacing w:val="-16"/>
              </w:rPr>
              <w:t>预期治理效果</w:t>
            </w:r>
          </w:p>
        </w:tc>
      </w:tr>
      <w:tr w:rsidR="00B62B73" w:rsidRPr="00561EF5" w:rsidTr="004B0254">
        <w:trPr>
          <w:cantSplit/>
          <w:trHeight w:val="1212"/>
        </w:trPr>
        <w:tc>
          <w:tcPr>
            <w:tcW w:w="985" w:type="dxa"/>
            <w:vAlign w:val="center"/>
          </w:tcPr>
          <w:p w:rsidR="00B62B73" w:rsidRPr="009F441E" w:rsidRDefault="00B62B73" w:rsidP="00D2259E">
            <w:pPr>
              <w:adjustRightInd w:val="0"/>
              <w:snapToGrid w:val="0"/>
              <w:jc w:val="center"/>
              <w:rPr>
                <w:rFonts w:ascii="Times New Roman" w:eastAsiaTheme="minorEastAsia" w:hAnsi="Times New Roman" w:cs="Times New Roman"/>
              </w:rPr>
            </w:pPr>
            <w:r w:rsidRPr="009F441E">
              <w:rPr>
                <w:rFonts w:ascii="Times New Roman" w:eastAsiaTheme="minorEastAsia" w:hAnsi="Times New Roman" w:cs="Times New Roman"/>
              </w:rPr>
              <w:t>大气污染物</w:t>
            </w:r>
          </w:p>
        </w:tc>
        <w:tc>
          <w:tcPr>
            <w:tcW w:w="1931" w:type="dxa"/>
            <w:vAlign w:val="center"/>
          </w:tcPr>
          <w:p w:rsidR="00B62B73" w:rsidRDefault="009B5948" w:rsidP="006B3578">
            <w:pPr>
              <w:adjustRightInd w:val="0"/>
              <w:snapToGrid w:val="0"/>
              <w:jc w:val="center"/>
              <w:rPr>
                <w:rFonts w:ascii="Times New Roman" w:hAnsi="Times New Roman" w:cs="Times New Roman"/>
              </w:rPr>
            </w:pPr>
            <w:r>
              <w:rPr>
                <w:rFonts w:ascii="Times New Roman" w:hAnsi="Times New Roman" w:cs="Times New Roman" w:hint="eastAsia"/>
              </w:rPr>
              <w:t>/</w:t>
            </w:r>
          </w:p>
        </w:tc>
        <w:tc>
          <w:tcPr>
            <w:tcW w:w="1932" w:type="dxa"/>
            <w:vAlign w:val="center"/>
          </w:tcPr>
          <w:p w:rsidR="00B62B73" w:rsidRDefault="009B5948" w:rsidP="006B3578">
            <w:pPr>
              <w:jc w:val="center"/>
              <w:rPr>
                <w:rFonts w:ascii="Times New Roman" w:hAnsi="Times New Roman" w:cs="Times New Roman"/>
              </w:rPr>
            </w:pPr>
            <w:r>
              <w:rPr>
                <w:rFonts w:ascii="Times New Roman" w:hAnsi="Times New Roman" w:cs="Times New Roman" w:hint="eastAsia"/>
              </w:rPr>
              <w:t>/</w:t>
            </w:r>
          </w:p>
        </w:tc>
        <w:tc>
          <w:tcPr>
            <w:tcW w:w="2141" w:type="dxa"/>
            <w:vAlign w:val="center"/>
          </w:tcPr>
          <w:p w:rsidR="00B62B73" w:rsidRDefault="009B5948" w:rsidP="006B3578">
            <w:pPr>
              <w:spacing w:line="280" w:lineRule="exact"/>
              <w:ind w:left="57" w:right="57"/>
              <w:jc w:val="center"/>
              <w:rPr>
                <w:rFonts w:ascii="Times New Roman" w:hAnsi="Times New Roman" w:cs="Times New Roman"/>
              </w:rPr>
            </w:pPr>
            <w:r>
              <w:rPr>
                <w:rFonts w:ascii="Times New Roman" w:hAnsi="Times New Roman" w:cs="Times New Roman" w:hint="eastAsia"/>
              </w:rPr>
              <w:t>/</w:t>
            </w:r>
          </w:p>
        </w:tc>
        <w:tc>
          <w:tcPr>
            <w:tcW w:w="1970" w:type="dxa"/>
            <w:vAlign w:val="center"/>
          </w:tcPr>
          <w:p w:rsidR="00B62B73" w:rsidRDefault="009B5948" w:rsidP="006B3578">
            <w:pPr>
              <w:jc w:val="center"/>
              <w:rPr>
                <w:rFonts w:ascii="Times New Roman" w:hAnsi="Times New Roman" w:cs="Times New Roman"/>
              </w:rPr>
            </w:pPr>
            <w:r>
              <w:rPr>
                <w:rFonts w:ascii="Times New Roman" w:hAnsi="Times New Roman" w:cs="Times New Roman" w:hint="eastAsia"/>
              </w:rPr>
              <w:t>/</w:t>
            </w:r>
          </w:p>
        </w:tc>
      </w:tr>
      <w:tr w:rsidR="00F838CD" w:rsidRPr="00561EF5" w:rsidTr="004B0254">
        <w:trPr>
          <w:cantSplit/>
          <w:trHeight w:val="1980"/>
        </w:trPr>
        <w:tc>
          <w:tcPr>
            <w:tcW w:w="985" w:type="dxa"/>
            <w:textDirection w:val="tbRlV"/>
            <w:vAlign w:val="center"/>
          </w:tcPr>
          <w:p w:rsidR="00F838CD" w:rsidRPr="009F441E" w:rsidRDefault="00F838CD">
            <w:pPr>
              <w:adjustRightInd w:val="0"/>
              <w:snapToGrid w:val="0"/>
              <w:ind w:left="113" w:right="113"/>
              <w:jc w:val="center"/>
              <w:rPr>
                <w:rFonts w:ascii="Times New Roman" w:eastAsiaTheme="minorEastAsia" w:hAnsi="Times New Roman" w:cs="Times New Roman"/>
              </w:rPr>
            </w:pPr>
            <w:r w:rsidRPr="009F441E">
              <w:rPr>
                <w:rFonts w:ascii="Times New Roman" w:eastAsiaTheme="minorEastAsia" w:hAnsi="Times New Roman" w:cs="Times New Roman"/>
              </w:rPr>
              <w:t>水污染物</w:t>
            </w:r>
          </w:p>
        </w:tc>
        <w:tc>
          <w:tcPr>
            <w:tcW w:w="1931" w:type="dxa"/>
            <w:vAlign w:val="center"/>
          </w:tcPr>
          <w:p w:rsidR="00F838CD" w:rsidRPr="00F947E2" w:rsidRDefault="00F838CD">
            <w:pPr>
              <w:adjustRightInd w:val="0"/>
              <w:snapToGrid w:val="0"/>
              <w:jc w:val="center"/>
              <w:rPr>
                <w:rFonts w:ascii="Times New Roman" w:eastAsiaTheme="minorEastAsia" w:hAnsi="Times New Roman" w:cs="Times New Roman"/>
              </w:rPr>
            </w:pPr>
            <w:r w:rsidRPr="00F947E2">
              <w:rPr>
                <w:rFonts w:ascii="Times New Roman" w:eastAsiaTheme="minorEastAsia" w:hAnsi="Times New Roman" w:cs="Times New Roman"/>
              </w:rPr>
              <w:t>生活污水</w:t>
            </w:r>
          </w:p>
        </w:tc>
        <w:tc>
          <w:tcPr>
            <w:tcW w:w="1932" w:type="dxa"/>
            <w:vAlign w:val="center"/>
          </w:tcPr>
          <w:p w:rsidR="00F838CD" w:rsidRPr="00F947E2" w:rsidRDefault="00F838CD">
            <w:pPr>
              <w:adjustRightInd w:val="0"/>
              <w:snapToGrid w:val="0"/>
              <w:jc w:val="center"/>
              <w:rPr>
                <w:rFonts w:ascii="Times New Roman" w:eastAsiaTheme="minorEastAsia" w:hAnsi="Times New Roman" w:cs="Times New Roman"/>
              </w:rPr>
            </w:pPr>
            <w:r w:rsidRPr="00F947E2">
              <w:rPr>
                <w:rFonts w:ascii="Times New Roman" w:eastAsiaTheme="minorEastAsia" w:hAnsi="Times New Roman" w:cs="Times New Roman"/>
              </w:rPr>
              <w:t>COD</w:t>
            </w:r>
          </w:p>
          <w:p w:rsidR="00F838CD" w:rsidRPr="00F947E2" w:rsidRDefault="00F838CD">
            <w:pPr>
              <w:adjustRightInd w:val="0"/>
              <w:snapToGrid w:val="0"/>
              <w:jc w:val="center"/>
              <w:rPr>
                <w:rFonts w:ascii="Times New Roman" w:eastAsiaTheme="minorEastAsia" w:hAnsi="Times New Roman" w:cs="Times New Roman"/>
              </w:rPr>
            </w:pPr>
            <w:r w:rsidRPr="00F947E2">
              <w:rPr>
                <w:rFonts w:ascii="Times New Roman" w:eastAsiaTheme="minorEastAsia" w:hAnsi="Times New Roman" w:cs="Times New Roman"/>
              </w:rPr>
              <w:t>SS</w:t>
            </w:r>
          </w:p>
          <w:p w:rsidR="00F838CD" w:rsidRPr="00F947E2" w:rsidRDefault="00F838CD">
            <w:pPr>
              <w:adjustRightInd w:val="0"/>
              <w:snapToGrid w:val="0"/>
              <w:jc w:val="center"/>
              <w:rPr>
                <w:rFonts w:ascii="Times New Roman" w:eastAsiaTheme="minorEastAsia" w:hAnsi="Times New Roman" w:cs="Times New Roman"/>
              </w:rPr>
            </w:pPr>
            <w:r w:rsidRPr="00F947E2">
              <w:rPr>
                <w:rFonts w:ascii="Times New Roman" w:eastAsiaTheme="minorEastAsia" w:hAnsi="Times New Roman" w:cs="Times New Roman"/>
              </w:rPr>
              <w:t>氨氮</w:t>
            </w:r>
          </w:p>
          <w:p w:rsidR="00F838CD" w:rsidRPr="00F947E2" w:rsidRDefault="00F838CD">
            <w:pPr>
              <w:adjustRightInd w:val="0"/>
              <w:snapToGrid w:val="0"/>
              <w:jc w:val="center"/>
              <w:rPr>
                <w:rFonts w:ascii="Times New Roman" w:eastAsiaTheme="minorEastAsia" w:hAnsi="Times New Roman" w:cs="Times New Roman"/>
              </w:rPr>
            </w:pPr>
            <w:r w:rsidRPr="00F947E2">
              <w:rPr>
                <w:rFonts w:ascii="Times New Roman" w:eastAsiaTheme="minorEastAsia" w:hAnsi="Times New Roman" w:cs="Times New Roman"/>
              </w:rPr>
              <w:t>TP</w:t>
            </w:r>
          </w:p>
        </w:tc>
        <w:tc>
          <w:tcPr>
            <w:tcW w:w="2141" w:type="dxa"/>
            <w:vAlign w:val="center"/>
          </w:tcPr>
          <w:p w:rsidR="00F838CD" w:rsidRPr="00F947E2" w:rsidRDefault="00F838CD" w:rsidP="00D9767D">
            <w:pPr>
              <w:adjustRightInd w:val="0"/>
              <w:snapToGrid w:val="0"/>
              <w:jc w:val="center"/>
              <w:rPr>
                <w:rFonts w:ascii="Times New Roman" w:eastAsiaTheme="minorEastAsia" w:hAnsi="Times New Roman" w:cs="Times New Roman"/>
              </w:rPr>
            </w:pPr>
            <w:r w:rsidRPr="00F947E2">
              <w:rPr>
                <w:rFonts w:ascii="Times New Roman" w:eastAsiaTheme="minorEastAsia" w:hAnsi="Times New Roman" w:cs="Times New Roman"/>
              </w:rPr>
              <w:t>经化粪池预处理后接管</w:t>
            </w:r>
            <w:r w:rsidR="004D212F">
              <w:rPr>
                <w:rFonts w:ascii="Times New Roman" w:eastAsiaTheme="minorEastAsia" w:hAnsi="Times New Roman" w:cs="Times New Roman"/>
              </w:rPr>
              <w:t>江阴市申港工业园区污水处理有限公司</w:t>
            </w:r>
            <w:r w:rsidRPr="00F947E2">
              <w:rPr>
                <w:rFonts w:ascii="Times New Roman" w:eastAsiaTheme="minorEastAsia" w:hAnsi="Times New Roman" w:cs="Times New Roman"/>
              </w:rPr>
              <w:t>集中处理</w:t>
            </w:r>
          </w:p>
        </w:tc>
        <w:tc>
          <w:tcPr>
            <w:tcW w:w="1970" w:type="dxa"/>
            <w:vAlign w:val="center"/>
          </w:tcPr>
          <w:p w:rsidR="00F838CD" w:rsidRPr="00F947E2" w:rsidRDefault="00D9767D" w:rsidP="00CE7B54">
            <w:pPr>
              <w:adjustRightInd w:val="0"/>
              <w:snapToGrid w:val="0"/>
              <w:jc w:val="center"/>
              <w:rPr>
                <w:rFonts w:ascii="Times New Roman" w:eastAsiaTheme="minorEastAsia" w:hAnsi="Times New Roman" w:cs="Times New Roman"/>
              </w:rPr>
            </w:pPr>
            <w:r w:rsidRPr="00F947E2">
              <w:rPr>
                <w:rFonts w:ascii="Times New Roman" w:eastAsiaTheme="minorEastAsia" w:hAnsi="Times New Roman" w:cs="Times New Roman"/>
              </w:rPr>
              <w:t>DB32/1072-20</w:t>
            </w:r>
            <w:r w:rsidR="00CE7B54">
              <w:rPr>
                <w:rFonts w:ascii="Times New Roman" w:eastAsiaTheme="minorEastAsia" w:hAnsi="Times New Roman" w:cs="Times New Roman" w:hint="eastAsia"/>
              </w:rPr>
              <w:t>18</w:t>
            </w:r>
            <w:r w:rsidRPr="00F947E2">
              <w:rPr>
                <w:rFonts w:ascii="Times New Roman" w:eastAsiaTheme="minorEastAsia" w:hAnsi="Times New Roman" w:cs="Times New Roman"/>
              </w:rPr>
              <w:t>表</w:t>
            </w:r>
            <w:r w:rsidRPr="00F947E2">
              <w:rPr>
                <w:rFonts w:ascii="Times New Roman" w:eastAsiaTheme="minorEastAsia" w:hAnsi="Times New Roman" w:cs="Times New Roman"/>
              </w:rPr>
              <w:t>2</w:t>
            </w:r>
            <w:r w:rsidRPr="00F947E2">
              <w:rPr>
                <w:rFonts w:ascii="Times New Roman" w:eastAsiaTheme="minorEastAsia" w:hAnsi="Times New Roman" w:cs="Times New Roman"/>
              </w:rPr>
              <w:t>标准、</w:t>
            </w:r>
            <w:r w:rsidRPr="00F947E2">
              <w:rPr>
                <w:rFonts w:ascii="Times New Roman" w:eastAsiaTheme="minorEastAsia" w:hAnsi="Times New Roman" w:cs="Times New Roman"/>
              </w:rPr>
              <w:t>GB18918-2002</w:t>
            </w:r>
            <w:r w:rsidRPr="00F947E2">
              <w:rPr>
                <w:rFonts w:ascii="Times New Roman" w:eastAsiaTheme="minorEastAsia" w:hAnsi="Times New Roman" w:cs="Times New Roman"/>
              </w:rPr>
              <w:t>表</w:t>
            </w:r>
            <w:r w:rsidRPr="00F947E2">
              <w:rPr>
                <w:rFonts w:ascii="Times New Roman" w:eastAsiaTheme="minorEastAsia" w:hAnsi="Times New Roman" w:cs="Times New Roman"/>
              </w:rPr>
              <w:t>1</w:t>
            </w:r>
            <w:r w:rsidRPr="00F947E2">
              <w:rPr>
                <w:rFonts w:ascii="Times New Roman" w:eastAsiaTheme="minorEastAsia" w:hAnsi="Times New Roman" w:cs="Times New Roman"/>
              </w:rPr>
              <w:t>一级</w:t>
            </w:r>
            <w:r w:rsidRPr="00F947E2">
              <w:rPr>
                <w:rFonts w:ascii="Times New Roman" w:eastAsiaTheme="minorEastAsia" w:hAnsi="Times New Roman" w:cs="Times New Roman"/>
              </w:rPr>
              <w:t>A</w:t>
            </w:r>
            <w:r w:rsidRPr="00F947E2">
              <w:rPr>
                <w:rFonts w:ascii="Times New Roman" w:eastAsiaTheme="minorEastAsia" w:hAnsi="Times New Roman" w:cs="Times New Roman"/>
              </w:rPr>
              <w:t>和表</w:t>
            </w:r>
            <w:r w:rsidRPr="00F947E2">
              <w:rPr>
                <w:rFonts w:ascii="Times New Roman" w:eastAsiaTheme="minorEastAsia" w:hAnsi="Times New Roman" w:cs="Times New Roman"/>
              </w:rPr>
              <w:t>2</w:t>
            </w:r>
            <w:r w:rsidRPr="00F947E2">
              <w:rPr>
                <w:rFonts w:ascii="Times New Roman" w:eastAsiaTheme="minorEastAsia" w:hAnsi="Times New Roman" w:cs="Times New Roman"/>
              </w:rPr>
              <w:t>标准</w:t>
            </w:r>
          </w:p>
        </w:tc>
      </w:tr>
      <w:tr w:rsidR="00F838CD" w:rsidRPr="00561EF5" w:rsidTr="004B0254">
        <w:trPr>
          <w:cantSplit/>
          <w:trHeight w:val="1272"/>
        </w:trPr>
        <w:tc>
          <w:tcPr>
            <w:tcW w:w="985" w:type="dxa"/>
            <w:vAlign w:val="center"/>
          </w:tcPr>
          <w:p w:rsidR="00F838CD" w:rsidRPr="009F441E" w:rsidRDefault="00D2259E" w:rsidP="00D2259E">
            <w:pPr>
              <w:adjustRightInd w:val="0"/>
              <w:snapToGrid w:val="0"/>
              <w:rPr>
                <w:rFonts w:ascii="Times New Roman" w:eastAsiaTheme="minorEastAsia" w:hAnsi="Times New Roman" w:cs="Times New Roman"/>
              </w:rPr>
            </w:pPr>
            <w:r w:rsidRPr="009F441E">
              <w:rPr>
                <w:rFonts w:ascii="Times New Roman" w:eastAsiaTheme="minorEastAsia" w:hAnsi="Times New Roman" w:cs="Times New Roman"/>
              </w:rPr>
              <w:t>电离辐射和电磁辐射</w:t>
            </w:r>
          </w:p>
        </w:tc>
        <w:tc>
          <w:tcPr>
            <w:tcW w:w="1931" w:type="dxa"/>
            <w:vAlign w:val="center"/>
          </w:tcPr>
          <w:p w:rsidR="00F838CD" w:rsidRPr="00F947E2" w:rsidRDefault="00F838CD">
            <w:pPr>
              <w:adjustRightInd w:val="0"/>
              <w:snapToGrid w:val="0"/>
              <w:jc w:val="center"/>
              <w:rPr>
                <w:rFonts w:ascii="Times New Roman" w:eastAsiaTheme="minorEastAsia" w:hAnsi="Times New Roman" w:cs="Times New Roman"/>
              </w:rPr>
            </w:pPr>
            <w:r w:rsidRPr="00F947E2">
              <w:rPr>
                <w:rFonts w:ascii="Times New Roman" w:eastAsiaTheme="minorEastAsia" w:hAnsi="Times New Roman" w:cs="Times New Roman"/>
              </w:rPr>
              <w:t>/</w:t>
            </w:r>
          </w:p>
        </w:tc>
        <w:tc>
          <w:tcPr>
            <w:tcW w:w="1932" w:type="dxa"/>
            <w:vAlign w:val="center"/>
          </w:tcPr>
          <w:p w:rsidR="00F838CD" w:rsidRPr="00F947E2" w:rsidRDefault="00F838CD">
            <w:pPr>
              <w:adjustRightInd w:val="0"/>
              <w:snapToGrid w:val="0"/>
              <w:jc w:val="center"/>
              <w:rPr>
                <w:rFonts w:ascii="Times New Roman" w:eastAsiaTheme="minorEastAsia" w:hAnsi="Times New Roman" w:cs="Times New Roman"/>
              </w:rPr>
            </w:pPr>
            <w:r w:rsidRPr="00F947E2">
              <w:rPr>
                <w:rFonts w:ascii="Times New Roman" w:eastAsiaTheme="minorEastAsia" w:hAnsi="Times New Roman" w:cs="Times New Roman"/>
              </w:rPr>
              <w:t>/</w:t>
            </w:r>
          </w:p>
        </w:tc>
        <w:tc>
          <w:tcPr>
            <w:tcW w:w="2141" w:type="dxa"/>
            <w:vAlign w:val="center"/>
          </w:tcPr>
          <w:p w:rsidR="00F838CD" w:rsidRPr="00F947E2" w:rsidRDefault="00F838CD">
            <w:pPr>
              <w:adjustRightInd w:val="0"/>
              <w:snapToGrid w:val="0"/>
              <w:jc w:val="center"/>
              <w:rPr>
                <w:rFonts w:ascii="Times New Roman" w:eastAsiaTheme="minorEastAsia" w:hAnsi="Times New Roman" w:cs="Times New Roman"/>
              </w:rPr>
            </w:pPr>
            <w:r w:rsidRPr="00F947E2">
              <w:rPr>
                <w:rFonts w:ascii="Times New Roman" w:eastAsiaTheme="minorEastAsia" w:hAnsi="Times New Roman" w:cs="Times New Roman"/>
              </w:rPr>
              <w:t>/</w:t>
            </w:r>
          </w:p>
        </w:tc>
        <w:tc>
          <w:tcPr>
            <w:tcW w:w="1970" w:type="dxa"/>
            <w:vAlign w:val="center"/>
          </w:tcPr>
          <w:p w:rsidR="00F838CD" w:rsidRPr="00F947E2" w:rsidRDefault="00F838CD">
            <w:pPr>
              <w:adjustRightInd w:val="0"/>
              <w:snapToGrid w:val="0"/>
              <w:jc w:val="center"/>
              <w:rPr>
                <w:rFonts w:ascii="Times New Roman" w:eastAsiaTheme="minorEastAsia" w:hAnsi="Times New Roman" w:cs="Times New Roman"/>
              </w:rPr>
            </w:pPr>
            <w:r w:rsidRPr="00F947E2">
              <w:rPr>
                <w:rFonts w:ascii="Times New Roman" w:eastAsiaTheme="minorEastAsia" w:hAnsi="Times New Roman" w:cs="Times New Roman"/>
              </w:rPr>
              <w:t>/</w:t>
            </w:r>
          </w:p>
        </w:tc>
      </w:tr>
      <w:tr w:rsidR="009B5948" w:rsidRPr="00561EF5" w:rsidTr="004B0254">
        <w:trPr>
          <w:cantSplit/>
          <w:trHeight w:val="566"/>
        </w:trPr>
        <w:tc>
          <w:tcPr>
            <w:tcW w:w="985" w:type="dxa"/>
            <w:vMerge w:val="restart"/>
            <w:vAlign w:val="center"/>
          </w:tcPr>
          <w:p w:rsidR="009B5948" w:rsidRPr="009F441E" w:rsidRDefault="009B5948" w:rsidP="00D2259E">
            <w:pPr>
              <w:adjustRightInd w:val="0"/>
              <w:snapToGrid w:val="0"/>
              <w:jc w:val="center"/>
              <w:rPr>
                <w:rFonts w:ascii="Times New Roman" w:eastAsiaTheme="minorEastAsia" w:hAnsi="Times New Roman" w:cs="Times New Roman"/>
              </w:rPr>
            </w:pPr>
            <w:r w:rsidRPr="009F441E">
              <w:rPr>
                <w:rFonts w:ascii="Times New Roman" w:eastAsiaTheme="minorEastAsia" w:hAnsi="Times New Roman" w:cs="Times New Roman"/>
              </w:rPr>
              <w:t>固体废物</w:t>
            </w:r>
          </w:p>
        </w:tc>
        <w:tc>
          <w:tcPr>
            <w:tcW w:w="1931" w:type="dxa"/>
            <w:vAlign w:val="center"/>
          </w:tcPr>
          <w:p w:rsidR="009B5948" w:rsidRPr="009B5948" w:rsidRDefault="009B5948" w:rsidP="004D212F">
            <w:pPr>
              <w:adjustRightInd w:val="0"/>
              <w:snapToGrid w:val="0"/>
              <w:jc w:val="center"/>
              <w:rPr>
                <w:rFonts w:ascii="Times New Roman" w:eastAsiaTheme="minorEastAsia" w:hAnsi="Times New Roman" w:cs="Times New Roman"/>
              </w:rPr>
            </w:pPr>
            <w:r w:rsidRPr="009B5948">
              <w:rPr>
                <w:rFonts w:ascii="Times New Roman" w:eastAsiaTheme="minorEastAsia" w:hAnsi="Times New Roman" w:cs="Times New Roman"/>
              </w:rPr>
              <w:t>拉丝</w:t>
            </w:r>
            <w:r w:rsidRPr="009B5948">
              <w:rPr>
                <w:rFonts w:ascii="Times New Roman" w:eastAsiaTheme="minorEastAsia" w:hAnsi="Times New Roman" w:cs="Times New Roman" w:hint="eastAsia"/>
              </w:rPr>
              <w:t>、</w:t>
            </w:r>
            <w:r w:rsidRPr="009B5948">
              <w:rPr>
                <w:rFonts w:ascii="Times New Roman" w:eastAsiaTheme="minorEastAsia" w:hAnsi="Times New Roman" w:cs="Times New Roman"/>
              </w:rPr>
              <w:t>合绳</w:t>
            </w:r>
          </w:p>
        </w:tc>
        <w:tc>
          <w:tcPr>
            <w:tcW w:w="1932" w:type="dxa"/>
            <w:tcBorders>
              <w:bottom w:val="single" w:sz="4" w:space="0" w:color="auto"/>
            </w:tcBorders>
            <w:vAlign w:val="center"/>
          </w:tcPr>
          <w:p w:rsidR="009B5948" w:rsidRPr="002254CE" w:rsidRDefault="009B5948" w:rsidP="002254CE">
            <w:pPr>
              <w:adjustRightInd w:val="0"/>
              <w:snapToGrid w:val="0"/>
              <w:jc w:val="center"/>
              <w:rPr>
                <w:rFonts w:ascii="Times New Roman" w:eastAsiaTheme="minorEastAsia" w:hAnsi="Times New Roman" w:cs="Times New Roman"/>
              </w:rPr>
            </w:pPr>
            <w:r>
              <w:rPr>
                <w:rFonts w:ascii="Times New Roman" w:eastAsiaTheme="minorEastAsia" w:hAnsi="Times New Roman" w:cs="Times New Roman"/>
              </w:rPr>
              <w:t>废边角料</w:t>
            </w:r>
          </w:p>
        </w:tc>
        <w:tc>
          <w:tcPr>
            <w:tcW w:w="2141" w:type="dxa"/>
            <w:vAlign w:val="center"/>
          </w:tcPr>
          <w:p w:rsidR="009B5948" w:rsidRPr="00F947E2" w:rsidRDefault="009B5948">
            <w:pPr>
              <w:pStyle w:val="xl24"/>
              <w:widowControl w:val="0"/>
              <w:pBdr>
                <w:bottom w:val="none" w:sz="0" w:space="0" w:color="auto"/>
                <w:right w:val="none" w:sz="0" w:space="0" w:color="auto"/>
              </w:pBdr>
              <w:adjustRightInd w:val="0"/>
              <w:snapToGrid w:val="0"/>
              <w:spacing w:before="0" w:beforeAutospacing="0" w:after="0" w:afterAutospacing="0"/>
              <w:rPr>
                <w:rFonts w:ascii="Times New Roman" w:eastAsiaTheme="minorEastAsia" w:hAnsi="Times New Roman" w:cs="Times New Roman"/>
                <w:kern w:val="2"/>
              </w:rPr>
            </w:pPr>
            <w:r w:rsidRPr="00F947E2">
              <w:rPr>
                <w:rFonts w:ascii="Times New Roman" w:eastAsiaTheme="minorEastAsia" w:hAnsi="Times New Roman" w:cs="Times New Roman"/>
                <w:kern w:val="2"/>
              </w:rPr>
              <w:t>外售综合利用</w:t>
            </w:r>
          </w:p>
        </w:tc>
        <w:tc>
          <w:tcPr>
            <w:tcW w:w="1970" w:type="dxa"/>
            <w:vMerge w:val="restart"/>
            <w:vAlign w:val="center"/>
          </w:tcPr>
          <w:p w:rsidR="009B5948" w:rsidRPr="00F947E2" w:rsidRDefault="009B5948">
            <w:pPr>
              <w:adjustRightInd w:val="0"/>
              <w:snapToGrid w:val="0"/>
              <w:jc w:val="center"/>
              <w:rPr>
                <w:rFonts w:ascii="Times New Roman" w:eastAsiaTheme="minorEastAsia" w:hAnsi="Times New Roman" w:cs="Times New Roman"/>
              </w:rPr>
            </w:pPr>
            <w:r w:rsidRPr="00F947E2">
              <w:rPr>
                <w:rFonts w:ascii="Times New Roman" w:hAnsi="Times New Roman" w:cs="Times New Roman"/>
              </w:rPr>
              <w:t>综合利用或妥善处置，不外排</w:t>
            </w:r>
          </w:p>
        </w:tc>
      </w:tr>
      <w:tr w:rsidR="00B62B73" w:rsidRPr="00561EF5" w:rsidTr="004B0254">
        <w:trPr>
          <w:cantSplit/>
          <w:trHeight w:val="548"/>
        </w:trPr>
        <w:tc>
          <w:tcPr>
            <w:tcW w:w="985" w:type="dxa"/>
            <w:vMerge/>
            <w:textDirection w:val="tbRlV"/>
            <w:vAlign w:val="center"/>
          </w:tcPr>
          <w:p w:rsidR="00B62B73" w:rsidRPr="009F441E" w:rsidRDefault="00B62B73">
            <w:pPr>
              <w:adjustRightInd w:val="0"/>
              <w:snapToGrid w:val="0"/>
              <w:ind w:left="113" w:right="113"/>
              <w:jc w:val="center"/>
              <w:rPr>
                <w:rFonts w:ascii="Times New Roman" w:eastAsiaTheme="minorEastAsia" w:hAnsi="Times New Roman" w:cs="Times New Roman"/>
              </w:rPr>
            </w:pPr>
          </w:p>
        </w:tc>
        <w:tc>
          <w:tcPr>
            <w:tcW w:w="1931" w:type="dxa"/>
            <w:vAlign w:val="center"/>
          </w:tcPr>
          <w:p w:rsidR="00B62B73" w:rsidRPr="002254CE" w:rsidRDefault="009B5948" w:rsidP="008C667E">
            <w:pPr>
              <w:adjustRightInd w:val="0"/>
              <w:snapToGrid w:val="0"/>
              <w:jc w:val="center"/>
              <w:rPr>
                <w:rFonts w:ascii="Times New Roman" w:eastAsiaTheme="minorEastAsia" w:hAnsi="Times New Roman" w:cs="Times New Roman"/>
              </w:rPr>
            </w:pPr>
            <w:r w:rsidRPr="009B5948">
              <w:rPr>
                <w:rFonts w:ascii="Times New Roman" w:eastAsiaTheme="minorEastAsia" w:hAnsi="Times New Roman" w:cs="Times New Roman"/>
              </w:rPr>
              <w:t>拉丝</w:t>
            </w:r>
          </w:p>
        </w:tc>
        <w:tc>
          <w:tcPr>
            <w:tcW w:w="1932" w:type="dxa"/>
            <w:tcBorders>
              <w:bottom w:val="single" w:sz="4" w:space="0" w:color="auto"/>
            </w:tcBorders>
            <w:vAlign w:val="center"/>
          </w:tcPr>
          <w:p w:rsidR="00B62B73" w:rsidRPr="002254CE" w:rsidRDefault="00B62B73" w:rsidP="002254CE">
            <w:pPr>
              <w:adjustRightInd w:val="0"/>
              <w:snapToGrid w:val="0"/>
              <w:jc w:val="center"/>
              <w:rPr>
                <w:rFonts w:ascii="Times New Roman" w:eastAsiaTheme="minorEastAsia" w:hAnsi="Times New Roman" w:cs="Times New Roman"/>
              </w:rPr>
            </w:pPr>
            <w:r>
              <w:rPr>
                <w:rFonts w:ascii="Times New Roman" w:eastAsiaTheme="minorEastAsia" w:hAnsi="Times New Roman" w:cs="Times New Roman" w:hint="eastAsia"/>
              </w:rPr>
              <w:t>废</w:t>
            </w:r>
            <w:r w:rsidR="009B5948">
              <w:rPr>
                <w:rFonts w:ascii="Times New Roman" w:eastAsiaTheme="minorEastAsia" w:hAnsi="Times New Roman" w:cs="Times New Roman" w:hint="eastAsia"/>
              </w:rPr>
              <w:t>皂化液</w:t>
            </w:r>
          </w:p>
        </w:tc>
        <w:tc>
          <w:tcPr>
            <w:tcW w:w="2141" w:type="dxa"/>
            <w:vAlign w:val="center"/>
          </w:tcPr>
          <w:p w:rsidR="00B62B73" w:rsidRPr="00F947E2" w:rsidRDefault="00B62B73">
            <w:pPr>
              <w:tabs>
                <w:tab w:val="left" w:pos="3135"/>
              </w:tabs>
              <w:jc w:val="center"/>
              <w:rPr>
                <w:rFonts w:ascii="Times New Roman" w:eastAsiaTheme="minorEastAsia" w:hAnsi="Times New Roman" w:cs="Times New Roman"/>
              </w:rPr>
            </w:pPr>
            <w:r>
              <w:rPr>
                <w:rFonts w:ascii="Times New Roman" w:eastAsiaTheme="minorEastAsia" w:hAnsi="Times New Roman" w:cs="Times New Roman"/>
              </w:rPr>
              <w:t>委托有资质单位统一处置</w:t>
            </w:r>
          </w:p>
        </w:tc>
        <w:tc>
          <w:tcPr>
            <w:tcW w:w="1970" w:type="dxa"/>
            <w:vMerge/>
            <w:vAlign w:val="center"/>
          </w:tcPr>
          <w:p w:rsidR="00B62B73" w:rsidRPr="00F947E2" w:rsidRDefault="00B62B73">
            <w:pPr>
              <w:adjustRightInd w:val="0"/>
              <w:snapToGrid w:val="0"/>
              <w:jc w:val="center"/>
              <w:rPr>
                <w:rFonts w:ascii="Times New Roman" w:eastAsiaTheme="minorEastAsia" w:hAnsi="Times New Roman" w:cs="Times New Roman"/>
              </w:rPr>
            </w:pPr>
          </w:p>
        </w:tc>
      </w:tr>
      <w:tr w:rsidR="008F31F2" w:rsidRPr="00561EF5" w:rsidTr="004B0254">
        <w:trPr>
          <w:cantSplit/>
          <w:trHeight w:val="639"/>
        </w:trPr>
        <w:tc>
          <w:tcPr>
            <w:tcW w:w="985" w:type="dxa"/>
            <w:vMerge/>
            <w:textDirection w:val="tbRlV"/>
            <w:vAlign w:val="center"/>
          </w:tcPr>
          <w:p w:rsidR="008F31F2" w:rsidRPr="009F441E" w:rsidRDefault="008F31F2">
            <w:pPr>
              <w:adjustRightInd w:val="0"/>
              <w:snapToGrid w:val="0"/>
              <w:ind w:left="113" w:right="113"/>
              <w:jc w:val="center"/>
              <w:rPr>
                <w:rFonts w:ascii="Times New Roman" w:eastAsiaTheme="minorEastAsia" w:hAnsi="Times New Roman" w:cs="Times New Roman"/>
              </w:rPr>
            </w:pPr>
          </w:p>
        </w:tc>
        <w:tc>
          <w:tcPr>
            <w:tcW w:w="1931" w:type="dxa"/>
            <w:vAlign w:val="center"/>
          </w:tcPr>
          <w:p w:rsidR="008F31F2" w:rsidRPr="00F947E2" w:rsidRDefault="008F31F2">
            <w:pPr>
              <w:jc w:val="center"/>
              <w:rPr>
                <w:rFonts w:ascii="Times New Roman" w:eastAsiaTheme="minorEastAsia" w:hAnsi="Times New Roman" w:cs="Times New Roman"/>
              </w:rPr>
            </w:pPr>
            <w:r w:rsidRPr="00F947E2">
              <w:rPr>
                <w:rFonts w:ascii="Times New Roman" w:eastAsiaTheme="minorEastAsia" w:hAnsi="Times New Roman" w:cs="Times New Roman"/>
              </w:rPr>
              <w:t>职工生活活动</w:t>
            </w:r>
          </w:p>
        </w:tc>
        <w:tc>
          <w:tcPr>
            <w:tcW w:w="1932" w:type="dxa"/>
            <w:tcBorders>
              <w:bottom w:val="single" w:sz="4" w:space="0" w:color="auto"/>
            </w:tcBorders>
            <w:vAlign w:val="center"/>
          </w:tcPr>
          <w:p w:rsidR="008F31F2" w:rsidRPr="00F947E2" w:rsidRDefault="008F31F2">
            <w:pPr>
              <w:jc w:val="center"/>
              <w:rPr>
                <w:rFonts w:ascii="Times New Roman" w:eastAsiaTheme="minorEastAsia" w:hAnsi="Times New Roman" w:cs="Times New Roman"/>
              </w:rPr>
            </w:pPr>
            <w:r w:rsidRPr="00F947E2">
              <w:rPr>
                <w:rFonts w:ascii="Times New Roman" w:eastAsiaTheme="minorEastAsia" w:hAnsi="Times New Roman" w:cs="Times New Roman"/>
              </w:rPr>
              <w:t>生活垃圾</w:t>
            </w:r>
          </w:p>
        </w:tc>
        <w:tc>
          <w:tcPr>
            <w:tcW w:w="2141" w:type="dxa"/>
            <w:vAlign w:val="center"/>
          </w:tcPr>
          <w:p w:rsidR="008F31F2" w:rsidRPr="00F947E2" w:rsidRDefault="008F31F2">
            <w:pPr>
              <w:tabs>
                <w:tab w:val="left" w:pos="3135"/>
              </w:tabs>
              <w:jc w:val="center"/>
              <w:rPr>
                <w:rFonts w:ascii="Times New Roman" w:eastAsiaTheme="minorEastAsia" w:hAnsi="Times New Roman" w:cs="Times New Roman"/>
              </w:rPr>
            </w:pPr>
            <w:r w:rsidRPr="00F947E2">
              <w:rPr>
                <w:rFonts w:ascii="Times New Roman" w:eastAsiaTheme="minorEastAsia" w:hAnsi="Times New Roman" w:cs="Times New Roman"/>
              </w:rPr>
              <w:t>环卫清运</w:t>
            </w:r>
          </w:p>
        </w:tc>
        <w:tc>
          <w:tcPr>
            <w:tcW w:w="1970" w:type="dxa"/>
            <w:vMerge/>
            <w:vAlign w:val="center"/>
          </w:tcPr>
          <w:p w:rsidR="008F31F2" w:rsidRPr="00F947E2" w:rsidRDefault="008F31F2">
            <w:pPr>
              <w:adjustRightInd w:val="0"/>
              <w:snapToGrid w:val="0"/>
              <w:jc w:val="center"/>
              <w:rPr>
                <w:rFonts w:ascii="Times New Roman" w:eastAsiaTheme="minorEastAsia" w:hAnsi="Times New Roman" w:cs="Times New Roman"/>
              </w:rPr>
            </w:pPr>
          </w:p>
        </w:tc>
      </w:tr>
      <w:tr w:rsidR="008F31F2" w:rsidRPr="00561EF5" w:rsidTr="004B0254">
        <w:trPr>
          <w:cantSplit/>
          <w:trHeight w:val="340"/>
        </w:trPr>
        <w:tc>
          <w:tcPr>
            <w:tcW w:w="985" w:type="dxa"/>
            <w:tcBorders>
              <w:bottom w:val="single" w:sz="4" w:space="0" w:color="auto"/>
            </w:tcBorders>
            <w:textDirection w:val="tbRlV"/>
            <w:vAlign w:val="center"/>
          </w:tcPr>
          <w:p w:rsidR="008F31F2" w:rsidRPr="009F441E" w:rsidRDefault="008F31F2">
            <w:pPr>
              <w:adjustRightInd w:val="0"/>
              <w:snapToGrid w:val="0"/>
              <w:ind w:left="113" w:right="113"/>
              <w:jc w:val="center"/>
              <w:rPr>
                <w:rFonts w:ascii="Times New Roman" w:eastAsiaTheme="minorEastAsia" w:hAnsi="Times New Roman" w:cs="Times New Roman"/>
              </w:rPr>
            </w:pPr>
            <w:r w:rsidRPr="009F441E">
              <w:rPr>
                <w:rFonts w:ascii="Times New Roman" w:eastAsiaTheme="minorEastAsia" w:hAnsi="Times New Roman" w:cs="Times New Roman"/>
              </w:rPr>
              <w:t>噪声</w:t>
            </w:r>
          </w:p>
        </w:tc>
        <w:tc>
          <w:tcPr>
            <w:tcW w:w="3863" w:type="dxa"/>
            <w:gridSpan w:val="2"/>
            <w:tcBorders>
              <w:bottom w:val="single" w:sz="4" w:space="0" w:color="auto"/>
            </w:tcBorders>
            <w:vAlign w:val="center"/>
          </w:tcPr>
          <w:p w:rsidR="008F31F2" w:rsidRPr="00F947E2" w:rsidRDefault="009B5948" w:rsidP="00CE7B54">
            <w:pPr>
              <w:adjustRightInd w:val="0"/>
              <w:snapToGrid w:val="0"/>
              <w:jc w:val="center"/>
              <w:rPr>
                <w:rFonts w:ascii="Times New Roman" w:eastAsiaTheme="minorEastAsia" w:hAnsi="Times New Roman" w:cs="Times New Roman"/>
              </w:rPr>
            </w:pPr>
            <w:r>
              <w:rPr>
                <w:rFonts w:ascii="Times New Roman" w:eastAsiaTheme="minorEastAsia" w:hAnsi="Times New Roman" w:cs="Times New Roman" w:hint="eastAsia"/>
              </w:rPr>
              <w:t>拉丝车、捻股车、合绳车、倒绳车、水泵</w:t>
            </w:r>
            <w:r w:rsidR="008F31F2" w:rsidRPr="00F947E2">
              <w:rPr>
                <w:rFonts w:ascii="Times New Roman" w:eastAsiaTheme="minorEastAsia" w:hAnsi="Times New Roman" w:cs="Times New Roman"/>
              </w:rPr>
              <w:t>等生产及辅助设备，噪声源强</w:t>
            </w:r>
            <w:r w:rsidR="00B62B73">
              <w:rPr>
                <w:rFonts w:ascii="Times New Roman" w:eastAsiaTheme="minorEastAsia" w:hAnsi="Times New Roman" w:cs="Times New Roman"/>
              </w:rPr>
              <w:t>≤</w:t>
            </w:r>
            <w:r w:rsidR="00B62B73">
              <w:rPr>
                <w:rFonts w:ascii="Times New Roman" w:eastAsiaTheme="minorEastAsia" w:hAnsi="Times New Roman" w:cs="Times New Roman" w:hint="eastAsia"/>
              </w:rPr>
              <w:t>90</w:t>
            </w:r>
            <w:r w:rsidR="008F31F2" w:rsidRPr="00F947E2">
              <w:rPr>
                <w:rFonts w:ascii="Times New Roman" w:eastAsiaTheme="minorEastAsia" w:hAnsi="Times New Roman" w:cs="Times New Roman"/>
              </w:rPr>
              <w:t>dB(A)</w:t>
            </w:r>
            <w:r w:rsidR="008F31F2" w:rsidRPr="00F947E2">
              <w:rPr>
                <w:rFonts w:ascii="Times New Roman" w:eastAsiaTheme="minorEastAsia" w:hAnsi="Times New Roman" w:cs="Times New Roman"/>
              </w:rPr>
              <w:t>。</w:t>
            </w:r>
          </w:p>
        </w:tc>
        <w:tc>
          <w:tcPr>
            <w:tcW w:w="2141" w:type="dxa"/>
            <w:tcBorders>
              <w:bottom w:val="single" w:sz="4" w:space="0" w:color="auto"/>
            </w:tcBorders>
            <w:vAlign w:val="center"/>
          </w:tcPr>
          <w:p w:rsidR="008F31F2" w:rsidRPr="00F947E2" w:rsidRDefault="008F31F2">
            <w:pPr>
              <w:adjustRightInd w:val="0"/>
              <w:snapToGrid w:val="0"/>
              <w:jc w:val="center"/>
              <w:rPr>
                <w:rFonts w:ascii="Times New Roman" w:eastAsiaTheme="minorEastAsia" w:hAnsi="Times New Roman" w:cs="Times New Roman"/>
              </w:rPr>
            </w:pPr>
            <w:r w:rsidRPr="00F947E2">
              <w:rPr>
                <w:rFonts w:ascii="Times New Roman" w:eastAsiaTheme="minorEastAsia" w:hAnsi="Times New Roman" w:cs="Times New Roman"/>
              </w:rPr>
              <w:t>选择用低噪声设备，设备设置于车间内，车间厂房隔声，距离衰减</w:t>
            </w:r>
          </w:p>
        </w:tc>
        <w:tc>
          <w:tcPr>
            <w:tcW w:w="1970" w:type="dxa"/>
            <w:tcBorders>
              <w:bottom w:val="single" w:sz="4" w:space="0" w:color="auto"/>
            </w:tcBorders>
            <w:vAlign w:val="center"/>
          </w:tcPr>
          <w:p w:rsidR="008F31F2" w:rsidRPr="00F947E2" w:rsidRDefault="002254CE" w:rsidP="009B5948">
            <w:pPr>
              <w:adjustRightInd w:val="0"/>
              <w:snapToGrid w:val="0"/>
              <w:jc w:val="center"/>
              <w:rPr>
                <w:rFonts w:ascii="Times New Roman" w:eastAsiaTheme="minorEastAsia" w:hAnsi="Times New Roman" w:cs="Times New Roman"/>
              </w:rPr>
            </w:pPr>
            <w:r>
              <w:rPr>
                <w:rFonts w:ascii="Times New Roman" w:eastAsiaTheme="minorEastAsia" w:hAnsi="Times New Roman" w:cs="Times New Roman"/>
                <w:kern w:val="2"/>
              </w:rPr>
              <w:t>达</w:t>
            </w:r>
            <w:r>
              <w:rPr>
                <w:rFonts w:ascii="Times New Roman" w:eastAsiaTheme="minorEastAsia" w:hAnsi="Times New Roman" w:cs="Times New Roman"/>
                <w:kern w:val="2"/>
              </w:rPr>
              <w:t>GB12348-2008</w:t>
            </w:r>
            <w:r>
              <w:rPr>
                <w:rFonts w:ascii="Times New Roman" w:eastAsiaTheme="minorEastAsia" w:hAnsi="Times New Roman" w:cs="Times New Roman"/>
                <w:kern w:val="2"/>
              </w:rPr>
              <w:t>表</w:t>
            </w:r>
            <w:r>
              <w:rPr>
                <w:rFonts w:ascii="Times New Roman" w:eastAsiaTheme="minorEastAsia" w:hAnsi="Times New Roman" w:cs="Times New Roman"/>
                <w:kern w:val="2"/>
              </w:rPr>
              <w:t>1</w:t>
            </w:r>
            <w:r>
              <w:rPr>
                <w:rFonts w:ascii="Times New Roman" w:eastAsiaTheme="minorEastAsia" w:hAnsi="Times New Roman" w:cs="Times New Roman"/>
                <w:kern w:val="2"/>
              </w:rPr>
              <w:t>中</w:t>
            </w:r>
            <w:r w:rsidR="009B5948">
              <w:rPr>
                <w:rFonts w:ascii="Times New Roman" w:eastAsiaTheme="minorEastAsia" w:hAnsi="Times New Roman" w:cs="Times New Roman" w:hint="eastAsia"/>
                <w:kern w:val="2"/>
              </w:rPr>
              <w:t>3</w:t>
            </w:r>
            <w:r>
              <w:rPr>
                <w:rFonts w:ascii="Times New Roman" w:eastAsiaTheme="minorEastAsia" w:hAnsi="Times New Roman" w:cs="Times New Roman"/>
                <w:kern w:val="2"/>
              </w:rPr>
              <w:t>类标准</w:t>
            </w:r>
          </w:p>
        </w:tc>
      </w:tr>
      <w:tr w:rsidR="008F31F2" w:rsidRPr="00561EF5" w:rsidTr="009B5948">
        <w:trPr>
          <w:cantSplit/>
          <w:trHeight w:val="1844"/>
        </w:trPr>
        <w:tc>
          <w:tcPr>
            <w:tcW w:w="985" w:type="dxa"/>
            <w:vAlign w:val="center"/>
          </w:tcPr>
          <w:p w:rsidR="008F31F2" w:rsidRPr="009F441E" w:rsidRDefault="008F31F2">
            <w:pPr>
              <w:adjustRightInd w:val="0"/>
              <w:snapToGrid w:val="0"/>
              <w:jc w:val="center"/>
              <w:rPr>
                <w:rFonts w:ascii="Times New Roman" w:eastAsiaTheme="minorEastAsia" w:hAnsi="Times New Roman" w:cs="Times New Roman"/>
              </w:rPr>
            </w:pPr>
            <w:r w:rsidRPr="009F441E">
              <w:rPr>
                <w:rFonts w:ascii="Times New Roman" w:eastAsiaTheme="minorEastAsia" w:hAnsi="Times New Roman" w:cs="Times New Roman"/>
              </w:rPr>
              <w:t>其他</w:t>
            </w:r>
          </w:p>
        </w:tc>
        <w:tc>
          <w:tcPr>
            <w:tcW w:w="1931" w:type="dxa"/>
            <w:vAlign w:val="center"/>
          </w:tcPr>
          <w:p w:rsidR="008F31F2" w:rsidRPr="009F441E" w:rsidRDefault="008F31F2">
            <w:pPr>
              <w:adjustRightInd w:val="0"/>
              <w:snapToGrid w:val="0"/>
              <w:jc w:val="center"/>
              <w:rPr>
                <w:rFonts w:ascii="Times New Roman" w:eastAsiaTheme="minorEastAsia" w:hAnsi="Times New Roman" w:cs="Times New Roman"/>
              </w:rPr>
            </w:pPr>
            <w:r w:rsidRPr="009F441E">
              <w:rPr>
                <w:rFonts w:ascii="Times New Roman" w:eastAsiaTheme="minorEastAsia" w:hAnsi="Times New Roman" w:cs="Times New Roman"/>
              </w:rPr>
              <w:t>/</w:t>
            </w:r>
          </w:p>
        </w:tc>
        <w:tc>
          <w:tcPr>
            <w:tcW w:w="1932" w:type="dxa"/>
            <w:vAlign w:val="center"/>
          </w:tcPr>
          <w:p w:rsidR="008F31F2" w:rsidRPr="009F441E" w:rsidRDefault="008F31F2">
            <w:pPr>
              <w:adjustRightInd w:val="0"/>
              <w:snapToGrid w:val="0"/>
              <w:jc w:val="center"/>
              <w:rPr>
                <w:rFonts w:ascii="Times New Roman" w:eastAsiaTheme="minorEastAsia" w:hAnsi="Times New Roman" w:cs="Times New Roman"/>
              </w:rPr>
            </w:pPr>
            <w:r w:rsidRPr="009F441E">
              <w:rPr>
                <w:rFonts w:ascii="Times New Roman" w:eastAsiaTheme="minorEastAsia" w:hAnsi="Times New Roman" w:cs="Times New Roman"/>
              </w:rPr>
              <w:t>/</w:t>
            </w:r>
          </w:p>
        </w:tc>
        <w:tc>
          <w:tcPr>
            <w:tcW w:w="2141" w:type="dxa"/>
            <w:vAlign w:val="center"/>
          </w:tcPr>
          <w:p w:rsidR="008F31F2" w:rsidRPr="009F441E" w:rsidRDefault="008F31F2">
            <w:pPr>
              <w:adjustRightInd w:val="0"/>
              <w:snapToGrid w:val="0"/>
              <w:jc w:val="center"/>
              <w:rPr>
                <w:rFonts w:ascii="Times New Roman" w:eastAsiaTheme="minorEastAsia" w:hAnsi="Times New Roman" w:cs="Times New Roman"/>
              </w:rPr>
            </w:pPr>
            <w:r w:rsidRPr="009F441E">
              <w:rPr>
                <w:rFonts w:ascii="Times New Roman" w:eastAsiaTheme="minorEastAsia" w:hAnsi="Times New Roman" w:cs="Times New Roman"/>
              </w:rPr>
              <w:t>/</w:t>
            </w:r>
          </w:p>
        </w:tc>
        <w:tc>
          <w:tcPr>
            <w:tcW w:w="1970" w:type="dxa"/>
            <w:vAlign w:val="center"/>
          </w:tcPr>
          <w:p w:rsidR="008F31F2" w:rsidRPr="009F441E" w:rsidRDefault="008F31F2">
            <w:pPr>
              <w:adjustRightInd w:val="0"/>
              <w:snapToGrid w:val="0"/>
              <w:jc w:val="center"/>
              <w:rPr>
                <w:rFonts w:ascii="Times New Roman" w:eastAsiaTheme="minorEastAsia" w:hAnsi="Times New Roman" w:cs="Times New Roman"/>
              </w:rPr>
            </w:pPr>
            <w:r w:rsidRPr="009F441E">
              <w:rPr>
                <w:rFonts w:ascii="Times New Roman" w:eastAsiaTheme="minorEastAsia" w:hAnsi="Times New Roman" w:cs="Times New Roman"/>
              </w:rPr>
              <w:t>/</w:t>
            </w:r>
          </w:p>
        </w:tc>
      </w:tr>
      <w:tr w:rsidR="008F31F2" w:rsidRPr="00561EF5" w:rsidTr="009B5948">
        <w:trPr>
          <w:cantSplit/>
          <w:trHeight w:val="3246"/>
        </w:trPr>
        <w:tc>
          <w:tcPr>
            <w:tcW w:w="8959" w:type="dxa"/>
            <w:gridSpan w:val="5"/>
          </w:tcPr>
          <w:p w:rsidR="008F31F2" w:rsidRPr="00561EF5" w:rsidRDefault="008F31F2">
            <w:pPr>
              <w:adjustRightInd w:val="0"/>
              <w:snapToGrid w:val="0"/>
              <w:spacing w:before="100" w:beforeAutospacing="1" w:after="100" w:afterAutospacing="1" w:line="400" w:lineRule="exact"/>
              <w:rPr>
                <w:rFonts w:ascii="Times New Roman" w:eastAsiaTheme="minorEastAsia" w:hAnsi="Times New Roman" w:cs="Times New Roman"/>
                <w:b/>
              </w:rPr>
            </w:pPr>
            <w:r w:rsidRPr="00561EF5">
              <w:rPr>
                <w:rFonts w:ascii="Times New Roman" w:eastAsiaTheme="minorEastAsia" w:hAnsi="Times New Roman" w:cs="Times New Roman"/>
                <w:b/>
              </w:rPr>
              <w:t>主要生态影响</w:t>
            </w:r>
          </w:p>
          <w:p w:rsidR="008F31F2" w:rsidRPr="006D50E8" w:rsidRDefault="008F31F2" w:rsidP="006D50E8">
            <w:pPr>
              <w:adjustRightInd w:val="0"/>
              <w:snapToGrid w:val="0"/>
              <w:spacing w:line="360" w:lineRule="auto"/>
              <w:ind w:firstLineChars="200" w:firstLine="480"/>
              <w:rPr>
                <w:rFonts w:ascii="Times New Roman" w:eastAsiaTheme="minorEastAsia" w:hAnsi="Times New Roman" w:cs="Times New Roman"/>
                <w:color w:val="FF0000"/>
              </w:rPr>
            </w:pPr>
            <w:r w:rsidRPr="00561EF5">
              <w:rPr>
                <w:rFonts w:ascii="Times New Roman" w:eastAsiaTheme="minorEastAsia" w:hAnsi="Times New Roman" w:cs="Times New Roman"/>
                <w:color w:val="000000" w:themeColor="text1"/>
              </w:rPr>
              <w:t>本项目不涉及新征土地</w:t>
            </w:r>
            <w:r w:rsidRPr="00561EF5">
              <w:rPr>
                <w:rFonts w:ascii="Times New Roman" w:eastAsiaTheme="minorEastAsia" w:hAnsi="Times New Roman" w:cs="Times New Roman"/>
                <w:color w:val="000000" w:themeColor="text1"/>
              </w:rPr>
              <w:t>,</w:t>
            </w:r>
            <w:r w:rsidRPr="00561EF5">
              <w:rPr>
                <w:rFonts w:ascii="Times New Roman" w:eastAsiaTheme="minorEastAsia" w:hAnsi="Times New Roman" w:cs="Times New Roman"/>
                <w:szCs w:val="21"/>
              </w:rPr>
              <w:t>对周围生态环境影响较小。</w:t>
            </w:r>
          </w:p>
        </w:tc>
      </w:tr>
      <w:tr w:rsidR="008F31F2" w:rsidRPr="00561EF5" w:rsidTr="004B0254">
        <w:trPr>
          <w:cantSplit/>
          <w:trHeight w:val="13890"/>
        </w:trPr>
        <w:tc>
          <w:tcPr>
            <w:tcW w:w="8959" w:type="dxa"/>
            <w:gridSpan w:val="5"/>
          </w:tcPr>
          <w:p w:rsidR="008F31F2" w:rsidRPr="009F441E" w:rsidRDefault="008F31F2">
            <w:pPr>
              <w:adjustRightInd w:val="0"/>
              <w:snapToGrid w:val="0"/>
              <w:spacing w:line="360" w:lineRule="auto"/>
              <w:rPr>
                <w:rFonts w:ascii="Times New Roman" w:eastAsiaTheme="minorEastAsia" w:hAnsi="Times New Roman" w:cs="Times New Roman"/>
                <w:b/>
              </w:rPr>
            </w:pPr>
            <w:r w:rsidRPr="00561EF5">
              <w:rPr>
                <w:rFonts w:ascii="Times New Roman" w:eastAsiaTheme="minorEastAsia" w:hAnsi="Times New Roman" w:cs="Times New Roman"/>
                <w:b/>
              </w:rPr>
              <w:t>1</w:t>
            </w:r>
            <w:r w:rsidRPr="009F441E">
              <w:rPr>
                <w:rFonts w:ascii="Times New Roman" w:eastAsiaTheme="minorEastAsia" w:hAnsi="Times New Roman" w:cs="Times New Roman"/>
                <w:b/>
              </w:rPr>
              <w:t>．建设项目</w:t>
            </w:r>
            <w:r w:rsidRPr="009F441E">
              <w:rPr>
                <w:rFonts w:ascii="Times New Roman" w:eastAsiaTheme="minorEastAsia" w:hAnsi="Times New Roman" w:cs="Times New Roman"/>
                <w:b/>
              </w:rPr>
              <w:t>“</w:t>
            </w:r>
            <w:r w:rsidRPr="009F441E">
              <w:rPr>
                <w:rFonts w:ascii="Times New Roman" w:eastAsiaTheme="minorEastAsia" w:hAnsi="Times New Roman" w:cs="Times New Roman"/>
                <w:b/>
              </w:rPr>
              <w:t>三同时</w:t>
            </w:r>
            <w:r w:rsidRPr="009F441E">
              <w:rPr>
                <w:rFonts w:ascii="Times New Roman" w:eastAsiaTheme="minorEastAsia" w:hAnsi="Times New Roman" w:cs="Times New Roman"/>
                <w:b/>
              </w:rPr>
              <w:t>”</w:t>
            </w:r>
            <w:r w:rsidRPr="009F441E">
              <w:rPr>
                <w:rFonts w:ascii="Times New Roman" w:eastAsiaTheme="minorEastAsia" w:hAnsi="Times New Roman" w:cs="Times New Roman"/>
                <w:b/>
              </w:rPr>
              <w:t>验收一览表及排污口规范化设置</w:t>
            </w:r>
          </w:p>
          <w:p w:rsidR="008F31F2" w:rsidRPr="004D6975" w:rsidRDefault="008F31F2">
            <w:pPr>
              <w:adjustRightInd w:val="0"/>
              <w:snapToGrid w:val="0"/>
              <w:spacing w:line="360"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rPr>
              <w:t>本项目总投资</w:t>
            </w:r>
            <w:r w:rsidR="001B5DCA">
              <w:rPr>
                <w:rFonts w:ascii="Times New Roman" w:eastAsiaTheme="minorEastAsia" w:hAnsi="Times New Roman" w:cs="Times New Roman" w:hint="eastAsia"/>
              </w:rPr>
              <w:t>1000</w:t>
            </w:r>
            <w:r w:rsidRPr="009F441E">
              <w:rPr>
                <w:rFonts w:ascii="Times New Roman" w:eastAsiaTheme="minorEastAsia" w:hAnsi="Times New Roman" w:cs="Times New Roman"/>
              </w:rPr>
              <w:t>万元，其中环保投资</w:t>
            </w:r>
            <w:r w:rsidRPr="00596EEF">
              <w:rPr>
                <w:rFonts w:ascii="Times New Roman" w:eastAsiaTheme="minorEastAsia" w:hAnsi="Times New Roman" w:cs="Times New Roman"/>
              </w:rPr>
              <w:t>为</w:t>
            </w:r>
            <w:r w:rsidR="00596EEF" w:rsidRPr="00596EEF">
              <w:rPr>
                <w:rFonts w:ascii="Times New Roman" w:eastAsiaTheme="minorEastAsia" w:hAnsi="Times New Roman" w:cs="Times New Roman" w:hint="eastAsia"/>
              </w:rPr>
              <w:t>1</w:t>
            </w:r>
            <w:r w:rsidR="001B5DCA">
              <w:rPr>
                <w:rFonts w:ascii="Times New Roman" w:eastAsiaTheme="minorEastAsia" w:hAnsi="Times New Roman" w:cs="Times New Roman" w:hint="eastAsia"/>
              </w:rPr>
              <w:t>2</w:t>
            </w:r>
            <w:r w:rsidRPr="00596EEF">
              <w:rPr>
                <w:rFonts w:ascii="Times New Roman" w:eastAsiaTheme="minorEastAsia" w:hAnsi="Times New Roman" w:cs="Times New Roman"/>
              </w:rPr>
              <w:t>万元，占总投资额的</w:t>
            </w:r>
            <w:r w:rsidR="001B5DCA">
              <w:rPr>
                <w:rFonts w:ascii="Times New Roman" w:eastAsiaTheme="minorEastAsia" w:hAnsi="Times New Roman" w:cs="Times New Roman" w:hint="eastAsia"/>
              </w:rPr>
              <w:t>1.</w:t>
            </w:r>
            <w:r w:rsidR="00596EEF" w:rsidRPr="00596EEF">
              <w:rPr>
                <w:rFonts w:ascii="Times New Roman" w:eastAsiaTheme="minorEastAsia" w:hAnsi="Times New Roman" w:cs="Times New Roman" w:hint="eastAsia"/>
              </w:rPr>
              <w:t>2</w:t>
            </w:r>
            <w:r w:rsidRPr="00596EEF">
              <w:rPr>
                <w:rFonts w:ascii="Times New Roman" w:eastAsiaTheme="minorEastAsia" w:hAnsi="Times New Roman" w:cs="Times New Roman"/>
              </w:rPr>
              <w:t>%</w:t>
            </w:r>
            <w:r w:rsidRPr="004D6975">
              <w:rPr>
                <w:rFonts w:ascii="Times New Roman" w:eastAsiaTheme="minorEastAsia" w:hAnsi="Times New Roman" w:cs="Times New Roman"/>
              </w:rPr>
              <w:t>，</w:t>
            </w:r>
            <w:r w:rsidRPr="004D6975">
              <w:rPr>
                <w:rFonts w:ascii="Times New Roman" w:eastAsiaTheme="minorEastAsia" w:hAnsi="Times New Roman" w:cs="Times New Roman"/>
              </w:rPr>
              <w:t>“</w:t>
            </w:r>
            <w:r w:rsidRPr="004D6975">
              <w:rPr>
                <w:rFonts w:ascii="Times New Roman" w:eastAsiaTheme="minorEastAsia" w:hAnsi="Times New Roman" w:cs="Times New Roman"/>
              </w:rPr>
              <w:t>三同时</w:t>
            </w:r>
            <w:r w:rsidRPr="004D6975">
              <w:rPr>
                <w:rFonts w:ascii="Times New Roman" w:eastAsiaTheme="minorEastAsia" w:hAnsi="Times New Roman" w:cs="Times New Roman"/>
              </w:rPr>
              <w:t>”</w:t>
            </w:r>
            <w:r w:rsidRPr="004D6975">
              <w:rPr>
                <w:rFonts w:ascii="Times New Roman" w:eastAsiaTheme="minorEastAsia" w:hAnsi="Times New Roman" w:cs="Times New Roman"/>
              </w:rPr>
              <w:t>验收一览表见表</w:t>
            </w:r>
            <w:r w:rsidRPr="004D6975">
              <w:rPr>
                <w:rFonts w:ascii="Times New Roman" w:eastAsiaTheme="minorEastAsia" w:hAnsi="Times New Roman" w:cs="Times New Roman"/>
              </w:rPr>
              <w:t>8-1</w:t>
            </w:r>
            <w:r w:rsidRPr="004D6975">
              <w:rPr>
                <w:rFonts w:ascii="Times New Roman" w:eastAsiaTheme="minorEastAsia" w:hAnsi="Times New Roman" w:cs="Times New Roman"/>
              </w:rPr>
              <w:t>。</w:t>
            </w:r>
          </w:p>
          <w:p w:rsidR="008F31F2" w:rsidRPr="009F441E" w:rsidRDefault="008F31F2">
            <w:pPr>
              <w:keepNext/>
              <w:adjustRightInd w:val="0"/>
              <w:snapToGrid w:val="0"/>
              <w:jc w:val="center"/>
              <w:rPr>
                <w:rFonts w:ascii="Times New Roman" w:eastAsiaTheme="minorEastAsia" w:hAnsi="Times New Roman" w:cs="Times New Roman"/>
              </w:rPr>
            </w:pPr>
            <w:r w:rsidRPr="004D6975">
              <w:rPr>
                <w:rFonts w:ascii="Times New Roman" w:eastAsiaTheme="minorEastAsia" w:hAnsi="Times New Roman" w:cs="Times New Roman"/>
              </w:rPr>
              <w:t>表</w:t>
            </w:r>
            <w:r w:rsidRPr="004D6975">
              <w:rPr>
                <w:rFonts w:ascii="Times New Roman" w:eastAsiaTheme="minorEastAsia" w:hAnsi="Times New Roman" w:cs="Times New Roman"/>
              </w:rPr>
              <w:t>8-1</w:t>
            </w:r>
            <w:r w:rsidRPr="004D6975">
              <w:rPr>
                <w:rFonts w:ascii="Times New Roman" w:eastAsiaTheme="minorEastAsia" w:hAnsi="Times New Roman" w:cs="Times New Roman"/>
              </w:rPr>
              <w:t>建设项目</w:t>
            </w:r>
            <w:r w:rsidRPr="004D6975">
              <w:rPr>
                <w:rFonts w:ascii="Times New Roman" w:eastAsiaTheme="minorEastAsia" w:hAnsi="Times New Roman" w:cs="Times New Roman"/>
              </w:rPr>
              <w:t>“</w:t>
            </w:r>
            <w:r w:rsidRPr="004D6975">
              <w:rPr>
                <w:rFonts w:ascii="Times New Roman" w:eastAsiaTheme="minorEastAsia" w:hAnsi="Times New Roman" w:cs="Times New Roman"/>
              </w:rPr>
              <w:t>三同时</w:t>
            </w:r>
            <w:r w:rsidRPr="004D6975">
              <w:rPr>
                <w:rFonts w:ascii="Times New Roman" w:eastAsiaTheme="minorEastAsia" w:hAnsi="Times New Roman" w:cs="Times New Roman"/>
              </w:rPr>
              <w:t>”</w:t>
            </w:r>
            <w:r w:rsidRPr="004D6975">
              <w:rPr>
                <w:rFonts w:ascii="Times New Roman" w:eastAsiaTheme="minorEastAsia" w:hAnsi="Times New Roman" w:cs="Times New Roman"/>
              </w:rPr>
              <w:t>验收</w:t>
            </w:r>
            <w:r w:rsidRPr="009F441E">
              <w:rPr>
                <w:rFonts w:ascii="Times New Roman" w:eastAsiaTheme="minorEastAsia" w:hAnsi="Times New Roman" w:cs="Times New Roman"/>
              </w:rPr>
              <w:t>一览表</w:t>
            </w:r>
          </w:p>
          <w:tbl>
            <w:tblPr>
              <w:tblW w:w="5000" w:type="pct"/>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42"/>
              <w:gridCol w:w="1711"/>
              <w:gridCol w:w="1198"/>
              <w:gridCol w:w="580"/>
              <w:gridCol w:w="1147"/>
              <w:gridCol w:w="2012"/>
              <w:gridCol w:w="1113"/>
            </w:tblGrid>
            <w:tr w:rsidR="008F31F2" w:rsidRPr="009F441E" w:rsidTr="00596EEF">
              <w:trPr>
                <w:cantSplit/>
                <w:trHeight w:val="340"/>
                <w:jc w:val="center"/>
              </w:trPr>
              <w:tc>
                <w:tcPr>
                  <w:tcW w:w="641" w:type="pct"/>
                  <w:tcBorders>
                    <w:top w:val="single" w:sz="12" w:space="0" w:color="auto"/>
                    <w:left w:val="nil"/>
                    <w:bottom w:val="single" w:sz="4" w:space="0" w:color="000000"/>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类别</w:t>
                  </w:r>
                </w:p>
              </w:tc>
              <w:tc>
                <w:tcPr>
                  <w:tcW w:w="961" w:type="pct"/>
                  <w:tcBorders>
                    <w:top w:val="single" w:sz="12" w:space="0" w:color="auto"/>
                    <w:bottom w:val="single" w:sz="4" w:space="0" w:color="000000"/>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环保设施名称</w:t>
                  </w:r>
                </w:p>
              </w:tc>
              <w:tc>
                <w:tcPr>
                  <w:tcW w:w="673" w:type="pct"/>
                  <w:tcBorders>
                    <w:top w:val="single" w:sz="12" w:space="0" w:color="auto"/>
                    <w:bottom w:val="single" w:sz="4" w:space="0" w:color="000000"/>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设计规模</w:t>
                  </w:r>
                </w:p>
              </w:tc>
              <w:tc>
                <w:tcPr>
                  <w:tcW w:w="326" w:type="pct"/>
                  <w:tcBorders>
                    <w:top w:val="single" w:sz="12" w:space="0" w:color="auto"/>
                    <w:bottom w:val="single" w:sz="4" w:space="0" w:color="000000"/>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数量</w:t>
                  </w:r>
                </w:p>
              </w:tc>
              <w:tc>
                <w:tcPr>
                  <w:tcW w:w="644" w:type="pct"/>
                  <w:tcBorders>
                    <w:top w:val="single" w:sz="12" w:space="0" w:color="auto"/>
                    <w:bottom w:val="single" w:sz="4" w:space="0" w:color="000000"/>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环保投资</w:t>
                  </w:r>
                </w:p>
                <w:p w:rsidR="008F31F2" w:rsidRPr="009F441E" w:rsidRDefault="008F31F2">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w:t>
                  </w:r>
                  <w:r w:rsidRPr="009F441E">
                    <w:rPr>
                      <w:rFonts w:ascii="Times New Roman" w:eastAsiaTheme="minorEastAsia" w:hAnsi="Times New Roman" w:cs="Times New Roman"/>
                      <w:b/>
                      <w:sz w:val="21"/>
                      <w:szCs w:val="21"/>
                    </w:rPr>
                    <w:t>万元</w:t>
                  </w:r>
                  <w:r w:rsidRPr="009F441E">
                    <w:rPr>
                      <w:rFonts w:ascii="Times New Roman" w:eastAsiaTheme="minorEastAsia" w:hAnsi="Times New Roman" w:cs="Times New Roman"/>
                      <w:b/>
                      <w:sz w:val="21"/>
                      <w:szCs w:val="21"/>
                    </w:rPr>
                    <w:t>)</w:t>
                  </w:r>
                </w:p>
              </w:tc>
              <w:tc>
                <w:tcPr>
                  <w:tcW w:w="1130" w:type="pct"/>
                  <w:tcBorders>
                    <w:top w:val="single" w:sz="12" w:space="0" w:color="auto"/>
                    <w:bottom w:val="single" w:sz="4" w:space="0" w:color="000000"/>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效果</w:t>
                  </w:r>
                </w:p>
              </w:tc>
              <w:tc>
                <w:tcPr>
                  <w:tcW w:w="625" w:type="pct"/>
                  <w:tcBorders>
                    <w:top w:val="single" w:sz="12" w:space="0" w:color="auto"/>
                    <w:bottom w:val="single" w:sz="4" w:space="0" w:color="000000"/>
                    <w:right w:val="nil"/>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b/>
                      <w:sz w:val="21"/>
                      <w:szCs w:val="21"/>
                    </w:rPr>
                  </w:pPr>
                  <w:r w:rsidRPr="009F441E">
                    <w:rPr>
                      <w:rFonts w:ascii="Times New Roman" w:eastAsiaTheme="minorEastAsia" w:hAnsi="Times New Roman" w:cs="Times New Roman"/>
                      <w:b/>
                      <w:sz w:val="21"/>
                      <w:szCs w:val="21"/>
                    </w:rPr>
                    <w:t>备注</w:t>
                  </w:r>
                </w:p>
              </w:tc>
            </w:tr>
            <w:tr w:rsidR="008F31F2" w:rsidRPr="009F441E" w:rsidTr="00596EEF">
              <w:trPr>
                <w:cantSplit/>
                <w:trHeight w:val="340"/>
                <w:jc w:val="center"/>
              </w:trPr>
              <w:tc>
                <w:tcPr>
                  <w:tcW w:w="641" w:type="pct"/>
                  <w:tcBorders>
                    <w:top w:val="single" w:sz="4" w:space="0" w:color="000000"/>
                    <w:left w:val="nil"/>
                    <w:bottom w:val="single" w:sz="2" w:space="0" w:color="auto"/>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废水</w:t>
                  </w:r>
                </w:p>
              </w:tc>
              <w:tc>
                <w:tcPr>
                  <w:tcW w:w="961" w:type="pct"/>
                  <w:tcBorders>
                    <w:top w:val="single" w:sz="4" w:space="0" w:color="000000"/>
                    <w:bottom w:val="single" w:sz="2" w:space="0" w:color="auto"/>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化粪池</w:t>
                  </w:r>
                </w:p>
              </w:tc>
              <w:tc>
                <w:tcPr>
                  <w:tcW w:w="673" w:type="pct"/>
                  <w:tcBorders>
                    <w:top w:val="single" w:sz="4" w:space="0" w:color="000000"/>
                    <w:bottom w:val="single" w:sz="2" w:space="0" w:color="auto"/>
                  </w:tcBorders>
                  <w:tcMar>
                    <w:left w:w="0" w:type="dxa"/>
                    <w:right w:w="0" w:type="dxa"/>
                  </w:tcMar>
                  <w:vAlign w:val="center"/>
                </w:tcPr>
                <w:p w:rsidR="008F31F2" w:rsidRPr="00F259EA" w:rsidRDefault="008F31F2">
                  <w:pPr>
                    <w:adjustRightInd w:val="0"/>
                    <w:snapToGrid w:val="0"/>
                    <w:jc w:val="center"/>
                    <w:rPr>
                      <w:rFonts w:ascii="Times New Roman" w:eastAsiaTheme="minorEastAsia" w:hAnsi="Times New Roman" w:cs="Times New Roman"/>
                      <w:sz w:val="21"/>
                      <w:szCs w:val="21"/>
                    </w:rPr>
                  </w:pPr>
                  <w:r w:rsidRPr="00F259EA">
                    <w:rPr>
                      <w:rFonts w:ascii="Times New Roman" w:eastAsiaTheme="minorEastAsia" w:hAnsi="Times New Roman" w:cs="Times New Roman" w:hint="eastAsia"/>
                      <w:sz w:val="21"/>
                      <w:szCs w:val="21"/>
                    </w:rPr>
                    <w:t>10</w:t>
                  </w:r>
                  <w:r w:rsidRPr="00F259EA">
                    <w:rPr>
                      <w:rFonts w:ascii="Times New Roman" w:eastAsiaTheme="minorEastAsia" w:hAnsi="Times New Roman" w:cs="Times New Roman"/>
                      <w:sz w:val="21"/>
                      <w:szCs w:val="21"/>
                    </w:rPr>
                    <w:t>m</w:t>
                  </w:r>
                  <w:r w:rsidRPr="00F259EA">
                    <w:rPr>
                      <w:rFonts w:ascii="Times New Roman" w:eastAsiaTheme="minorEastAsia" w:hAnsi="Times New Roman" w:cs="Times New Roman"/>
                      <w:sz w:val="21"/>
                      <w:szCs w:val="21"/>
                      <w:vertAlign w:val="superscript"/>
                    </w:rPr>
                    <w:t>3</w:t>
                  </w:r>
                </w:p>
              </w:tc>
              <w:tc>
                <w:tcPr>
                  <w:tcW w:w="326" w:type="pct"/>
                  <w:tcBorders>
                    <w:top w:val="single" w:sz="4" w:space="0" w:color="000000"/>
                    <w:bottom w:val="single" w:sz="2" w:space="0" w:color="auto"/>
                  </w:tcBorders>
                  <w:tcMar>
                    <w:left w:w="0" w:type="dxa"/>
                    <w:right w:w="0" w:type="dxa"/>
                  </w:tcMar>
                  <w:vAlign w:val="center"/>
                </w:tcPr>
                <w:p w:rsidR="008F31F2" w:rsidRPr="00F259EA" w:rsidRDefault="008F31F2">
                  <w:pPr>
                    <w:adjustRightInd w:val="0"/>
                    <w:snapToGrid w:val="0"/>
                    <w:jc w:val="center"/>
                    <w:rPr>
                      <w:rFonts w:ascii="Times New Roman" w:eastAsiaTheme="minorEastAsia" w:hAnsi="Times New Roman" w:cs="Times New Roman"/>
                      <w:sz w:val="21"/>
                      <w:szCs w:val="21"/>
                    </w:rPr>
                  </w:pPr>
                  <w:r w:rsidRPr="00F259EA">
                    <w:rPr>
                      <w:rFonts w:ascii="Times New Roman" w:eastAsiaTheme="minorEastAsia" w:hAnsi="Times New Roman" w:cs="Times New Roman"/>
                      <w:sz w:val="21"/>
                      <w:szCs w:val="21"/>
                    </w:rPr>
                    <w:t>1</w:t>
                  </w:r>
                  <w:r w:rsidRPr="00F259EA">
                    <w:rPr>
                      <w:rFonts w:ascii="Times New Roman" w:eastAsiaTheme="minorEastAsia" w:hAnsi="Times New Roman" w:cs="Times New Roman"/>
                      <w:sz w:val="21"/>
                      <w:szCs w:val="21"/>
                    </w:rPr>
                    <w:t>个</w:t>
                  </w:r>
                </w:p>
              </w:tc>
              <w:tc>
                <w:tcPr>
                  <w:tcW w:w="644" w:type="pct"/>
                  <w:tcBorders>
                    <w:top w:val="single" w:sz="4" w:space="0" w:color="000000"/>
                    <w:bottom w:val="single" w:sz="2" w:space="0" w:color="auto"/>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color w:val="000000" w:themeColor="text1"/>
                      <w:sz w:val="21"/>
                      <w:szCs w:val="21"/>
                    </w:rPr>
                  </w:pPr>
                  <w:r w:rsidRPr="009F441E">
                    <w:rPr>
                      <w:rFonts w:ascii="Times New Roman" w:eastAsiaTheme="minorEastAsia" w:hAnsi="Times New Roman" w:cs="Times New Roman"/>
                      <w:color w:val="000000" w:themeColor="text1"/>
                      <w:sz w:val="21"/>
                      <w:szCs w:val="21"/>
                    </w:rPr>
                    <w:t>―</w:t>
                  </w:r>
                </w:p>
              </w:tc>
              <w:tc>
                <w:tcPr>
                  <w:tcW w:w="1130" w:type="pct"/>
                  <w:tcBorders>
                    <w:top w:val="single" w:sz="4" w:space="0" w:color="000000"/>
                    <w:bottom w:val="single" w:sz="2" w:space="0" w:color="auto"/>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简单生化处理</w:t>
                  </w:r>
                </w:p>
              </w:tc>
              <w:tc>
                <w:tcPr>
                  <w:tcW w:w="625" w:type="pct"/>
                  <w:tcBorders>
                    <w:top w:val="single" w:sz="4" w:space="0" w:color="000000"/>
                    <w:bottom w:val="single" w:sz="2" w:space="0" w:color="auto"/>
                    <w:right w:val="nil"/>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利用现有</w:t>
                  </w:r>
                </w:p>
              </w:tc>
            </w:tr>
            <w:tr w:rsidR="008F31F2" w:rsidRPr="009F441E" w:rsidTr="001B5DCA">
              <w:trPr>
                <w:cantSplit/>
                <w:trHeight w:val="340"/>
                <w:jc w:val="center"/>
              </w:trPr>
              <w:tc>
                <w:tcPr>
                  <w:tcW w:w="641" w:type="pct"/>
                  <w:tcBorders>
                    <w:left w:val="nil"/>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噪声</w:t>
                  </w:r>
                </w:p>
              </w:tc>
              <w:tc>
                <w:tcPr>
                  <w:tcW w:w="961" w:type="pct"/>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隔声、消声</w:t>
                  </w:r>
                </w:p>
                <w:p w:rsidR="008F31F2" w:rsidRPr="009F441E" w:rsidRDefault="008F31F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防治措施</w:t>
                  </w:r>
                </w:p>
              </w:tc>
              <w:tc>
                <w:tcPr>
                  <w:tcW w:w="673" w:type="pct"/>
                  <w:tcMar>
                    <w:left w:w="0" w:type="dxa"/>
                    <w:right w:w="0" w:type="dxa"/>
                  </w:tcMar>
                  <w:vAlign w:val="center"/>
                </w:tcPr>
                <w:p w:rsidR="008F31F2" w:rsidRPr="00F259EA" w:rsidRDefault="008F31F2">
                  <w:pPr>
                    <w:adjustRightInd w:val="0"/>
                    <w:snapToGrid w:val="0"/>
                    <w:jc w:val="center"/>
                    <w:rPr>
                      <w:rFonts w:ascii="Times New Roman" w:eastAsiaTheme="minorEastAsia" w:hAnsi="Times New Roman" w:cs="Times New Roman"/>
                      <w:sz w:val="21"/>
                      <w:szCs w:val="21"/>
                    </w:rPr>
                  </w:pPr>
                  <w:r w:rsidRPr="00F259EA">
                    <w:rPr>
                      <w:rFonts w:ascii="Times New Roman" w:eastAsiaTheme="minorEastAsia" w:hAnsi="Times New Roman" w:cs="Times New Roman"/>
                      <w:sz w:val="21"/>
                      <w:szCs w:val="21"/>
                    </w:rPr>
                    <w:t>降噪量</w:t>
                  </w:r>
                </w:p>
                <w:p w:rsidR="008F31F2" w:rsidRPr="00F259EA" w:rsidRDefault="008F31F2" w:rsidP="00E11C12">
                  <w:pPr>
                    <w:adjustRightInd w:val="0"/>
                    <w:snapToGrid w:val="0"/>
                    <w:jc w:val="center"/>
                    <w:rPr>
                      <w:rFonts w:ascii="Times New Roman" w:eastAsiaTheme="minorEastAsia" w:hAnsi="Times New Roman" w:cs="Times New Roman"/>
                      <w:sz w:val="21"/>
                      <w:szCs w:val="21"/>
                    </w:rPr>
                  </w:pPr>
                  <w:r w:rsidRPr="00F259EA">
                    <w:rPr>
                      <w:rFonts w:ascii="Times New Roman" w:eastAsiaTheme="minorEastAsia" w:hAnsi="Times New Roman" w:cs="Times New Roman"/>
                      <w:sz w:val="21"/>
                      <w:szCs w:val="21"/>
                    </w:rPr>
                    <w:t>≥</w:t>
                  </w:r>
                  <w:r w:rsidRPr="00F259EA">
                    <w:rPr>
                      <w:rFonts w:ascii="Times New Roman" w:eastAsiaTheme="minorEastAsia" w:hAnsi="Times New Roman" w:cs="Times New Roman" w:hint="eastAsia"/>
                      <w:sz w:val="21"/>
                      <w:szCs w:val="21"/>
                    </w:rPr>
                    <w:t>25</w:t>
                  </w:r>
                  <w:r w:rsidRPr="00F259EA">
                    <w:rPr>
                      <w:rFonts w:ascii="Times New Roman" w:eastAsiaTheme="minorEastAsia" w:hAnsi="Times New Roman" w:cs="Times New Roman"/>
                      <w:sz w:val="21"/>
                      <w:szCs w:val="21"/>
                    </w:rPr>
                    <w:t>dB(A)</w:t>
                  </w:r>
                </w:p>
              </w:tc>
              <w:tc>
                <w:tcPr>
                  <w:tcW w:w="326" w:type="pct"/>
                  <w:tcMar>
                    <w:left w:w="0" w:type="dxa"/>
                    <w:right w:w="0" w:type="dxa"/>
                  </w:tcMar>
                  <w:vAlign w:val="center"/>
                </w:tcPr>
                <w:p w:rsidR="008F31F2" w:rsidRPr="00F259EA" w:rsidRDefault="008F31F2">
                  <w:pPr>
                    <w:adjustRightInd w:val="0"/>
                    <w:snapToGrid w:val="0"/>
                    <w:jc w:val="center"/>
                    <w:rPr>
                      <w:rFonts w:ascii="Times New Roman" w:eastAsiaTheme="minorEastAsia" w:hAnsi="Times New Roman" w:cs="Times New Roman"/>
                      <w:sz w:val="21"/>
                      <w:szCs w:val="21"/>
                    </w:rPr>
                  </w:pPr>
                  <w:r w:rsidRPr="00F259EA">
                    <w:rPr>
                      <w:rFonts w:ascii="Times New Roman" w:eastAsiaTheme="minorEastAsia" w:hAnsi="Times New Roman" w:cs="Times New Roman"/>
                      <w:sz w:val="21"/>
                      <w:szCs w:val="21"/>
                    </w:rPr>
                    <w:t>―</w:t>
                  </w:r>
                </w:p>
              </w:tc>
              <w:tc>
                <w:tcPr>
                  <w:tcW w:w="644" w:type="pct"/>
                  <w:tcMar>
                    <w:left w:w="0" w:type="dxa"/>
                    <w:right w:w="0" w:type="dxa"/>
                  </w:tcMar>
                  <w:vAlign w:val="center"/>
                </w:tcPr>
                <w:p w:rsidR="008F31F2" w:rsidRPr="009F441E" w:rsidRDefault="001B5DCA" w:rsidP="00CE0F86">
                  <w:pPr>
                    <w:adjustRightInd w:val="0"/>
                    <w:snapToGrid w:val="0"/>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10</w:t>
                  </w:r>
                </w:p>
              </w:tc>
              <w:tc>
                <w:tcPr>
                  <w:tcW w:w="1130" w:type="pct"/>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达标排放</w:t>
                  </w:r>
                </w:p>
              </w:tc>
              <w:tc>
                <w:tcPr>
                  <w:tcW w:w="625" w:type="pct"/>
                  <w:tcBorders>
                    <w:right w:val="nil"/>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新建</w:t>
                  </w:r>
                </w:p>
              </w:tc>
            </w:tr>
            <w:tr w:rsidR="001B5DCA" w:rsidRPr="009F441E" w:rsidTr="001B5DCA">
              <w:trPr>
                <w:cantSplit/>
                <w:trHeight w:val="340"/>
                <w:jc w:val="center"/>
              </w:trPr>
              <w:tc>
                <w:tcPr>
                  <w:tcW w:w="641" w:type="pct"/>
                  <w:vMerge w:val="restart"/>
                  <w:tcBorders>
                    <w:left w:val="nil"/>
                  </w:tcBorders>
                  <w:tcMar>
                    <w:left w:w="0" w:type="dxa"/>
                    <w:right w:w="0" w:type="dxa"/>
                  </w:tcMar>
                  <w:vAlign w:val="center"/>
                </w:tcPr>
                <w:p w:rsidR="001B5DCA" w:rsidRPr="009F441E" w:rsidRDefault="001B5DCA">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固废</w:t>
                  </w:r>
                </w:p>
              </w:tc>
              <w:tc>
                <w:tcPr>
                  <w:tcW w:w="961" w:type="pct"/>
                  <w:tcMar>
                    <w:left w:w="0" w:type="dxa"/>
                    <w:right w:w="0" w:type="dxa"/>
                  </w:tcMar>
                  <w:vAlign w:val="center"/>
                </w:tcPr>
                <w:p w:rsidR="001B5DCA" w:rsidRPr="009F441E" w:rsidRDefault="001B5DCA">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一般固废堆场</w:t>
                  </w:r>
                </w:p>
              </w:tc>
              <w:tc>
                <w:tcPr>
                  <w:tcW w:w="673" w:type="pct"/>
                  <w:tcMar>
                    <w:left w:w="0" w:type="dxa"/>
                    <w:right w:w="0" w:type="dxa"/>
                  </w:tcMar>
                  <w:vAlign w:val="center"/>
                </w:tcPr>
                <w:p w:rsidR="001B5DCA" w:rsidRPr="003D4478" w:rsidRDefault="001B5DCA" w:rsidP="004D212F">
                  <w:pPr>
                    <w:keepNext/>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30</w:t>
                  </w:r>
                  <w:r w:rsidRPr="003D4478">
                    <w:rPr>
                      <w:rFonts w:ascii="Times New Roman" w:eastAsiaTheme="minorEastAsia" w:hAnsi="Times New Roman" w:cs="Times New Roman"/>
                      <w:kern w:val="2"/>
                      <w:sz w:val="21"/>
                      <w:szCs w:val="21"/>
                    </w:rPr>
                    <w:t>m</w:t>
                  </w:r>
                  <w:r w:rsidRPr="003D4478">
                    <w:rPr>
                      <w:rFonts w:ascii="Times New Roman" w:eastAsiaTheme="minorEastAsia" w:hAnsi="Times New Roman" w:cs="Times New Roman"/>
                      <w:kern w:val="2"/>
                      <w:sz w:val="21"/>
                      <w:szCs w:val="21"/>
                      <w:vertAlign w:val="superscript"/>
                    </w:rPr>
                    <w:t>2</w:t>
                  </w:r>
                </w:p>
              </w:tc>
              <w:tc>
                <w:tcPr>
                  <w:tcW w:w="326" w:type="pct"/>
                  <w:tcMar>
                    <w:left w:w="0" w:type="dxa"/>
                    <w:right w:w="0" w:type="dxa"/>
                  </w:tcMar>
                  <w:vAlign w:val="center"/>
                </w:tcPr>
                <w:p w:rsidR="001B5DCA" w:rsidRPr="00F259EA" w:rsidRDefault="001B5DCA">
                  <w:pPr>
                    <w:adjustRightInd w:val="0"/>
                    <w:snapToGrid w:val="0"/>
                    <w:jc w:val="center"/>
                    <w:rPr>
                      <w:rFonts w:ascii="Times New Roman" w:eastAsiaTheme="minorEastAsia" w:hAnsi="Times New Roman" w:cs="Times New Roman"/>
                      <w:sz w:val="21"/>
                      <w:szCs w:val="21"/>
                    </w:rPr>
                  </w:pPr>
                  <w:r w:rsidRPr="00F259EA">
                    <w:rPr>
                      <w:rFonts w:ascii="Times New Roman" w:eastAsiaTheme="minorEastAsia" w:hAnsi="Times New Roman" w:cs="Times New Roman"/>
                      <w:sz w:val="21"/>
                      <w:szCs w:val="21"/>
                    </w:rPr>
                    <w:t>1</w:t>
                  </w:r>
                  <w:r w:rsidRPr="00F259EA">
                    <w:rPr>
                      <w:rFonts w:ascii="Times New Roman" w:eastAsiaTheme="minorEastAsia" w:hAnsi="Times New Roman" w:cs="Times New Roman"/>
                      <w:sz w:val="21"/>
                      <w:szCs w:val="21"/>
                    </w:rPr>
                    <w:t>个</w:t>
                  </w:r>
                </w:p>
              </w:tc>
              <w:tc>
                <w:tcPr>
                  <w:tcW w:w="644" w:type="pct"/>
                  <w:tcMar>
                    <w:left w:w="0" w:type="dxa"/>
                    <w:right w:w="0" w:type="dxa"/>
                  </w:tcMar>
                  <w:vAlign w:val="center"/>
                </w:tcPr>
                <w:p w:rsidR="001B5DCA" w:rsidRPr="009F441E" w:rsidRDefault="001B5DCA" w:rsidP="00D16370">
                  <w:pPr>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1</w:t>
                  </w:r>
                </w:p>
              </w:tc>
              <w:tc>
                <w:tcPr>
                  <w:tcW w:w="1130" w:type="pct"/>
                  <w:vMerge w:val="restart"/>
                  <w:tcMar>
                    <w:left w:w="0" w:type="dxa"/>
                    <w:right w:w="0" w:type="dxa"/>
                  </w:tcMar>
                  <w:vAlign w:val="center"/>
                </w:tcPr>
                <w:p w:rsidR="001B5DCA" w:rsidRPr="009F441E" w:rsidRDefault="001B5DCA">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妥善处置或综合利用</w:t>
                  </w:r>
                </w:p>
              </w:tc>
              <w:tc>
                <w:tcPr>
                  <w:tcW w:w="625" w:type="pct"/>
                  <w:vMerge w:val="restart"/>
                  <w:tcBorders>
                    <w:right w:val="nil"/>
                  </w:tcBorders>
                  <w:tcMar>
                    <w:left w:w="0" w:type="dxa"/>
                    <w:right w:w="0" w:type="dxa"/>
                  </w:tcMar>
                  <w:vAlign w:val="center"/>
                </w:tcPr>
                <w:p w:rsidR="001B5DCA" w:rsidRPr="009F441E" w:rsidRDefault="001B5DCA">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新建</w:t>
                  </w:r>
                </w:p>
              </w:tc>
            </w:tr>
            <w:tr w:rsidR="001B5DCA" w:rsidRPr="009F441E" w:rsidTr="00596EEF">
              <w:trPr>
                <w:cantSplit/>
                <w:trHeight w:val="340"/>
                <w:jc w:val="center"/>
              </w:trPr>
              <w:tc>
                <w:tcPr>
                  <w:tcW w:w="641" w:type="pct"/>
                  <w:vMerge/>
                  <w:tcBorders>
                    <w:left w:val="nil"/>
                  </w:tcBorders>
                  <w:tcMar>
                    <w:left w:w="0" w:type="dxa"/>
                    <w:right w:w="0" w:type="dxa"/>
                  </w:tcMar>
                  <w:vAlign w:val="center"/>
                </w:tcPr>
                <w:p w:rsidR="001B5DCA" w:rsidRPr="009F441E" w:rsidRDefault="001B5DCA">
                  <w:pPr>
                    <w:adjustRightInd w:val="0"/>
                    <w:snapToGrid w:val="0"/>
                    <w:jc w:val="center"/>
                    <w:rPr>
                      <w:rFonts w:ascii="Times New Roman" w:eastAsiaTheme="minorEastAsia" w:hAnsi="Times New Roman" w:cs="Times New Roman"/>
                      <w:sz w:val="21"/>
                      <w:szCs w:val="21"/>
                    </w:rPr>
                  </w:pPr>
                </w:p>
              </w:tc>
              <w:tc>
                <w:tcPr>
                  <w:tcW w:w="961" w:type="pct"/>
                  <w:tcMar>
                    <w:left w:w="0" w:type="dxa"/>
                    <w:right w:w="0" w:type="dxa"/>
                  </w:tcMar>
                  <w:vAlign w:val="center"/>
                </w:tcPr>
                <w:p w:rsidR="001B5DCA" w:rsidRPr="009F441E" w:rsidRDefault="001B5DCA">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危险废物</w:t>
                  </w:r>
                </w:p>
              </w:tc>
              <w:tc>
                <w:tcPr>
                  <w:tcW w:w="673" w:type="pct"/>
                  <w:tcMar>
                    <w:left w:w="0" w:type="dxa"/>
                    <w:right w:w="0" w:type="dxa"/>
                  </w:tcMar>
                  <w:vAlign w:val="center"/>
                </w:tcPr>
                <w:p w:rsidR="001B5DCA" w:rsidRPr="003D4478" w:rsidRDefault="001B5DCA" w:rsidP="004D212F">
                  <w:pPr>
                    <w:keepNext/>
                    <w:jc w:val="cente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5</w:t>
                  </w:r>
                  <w:r w:rsidRPr="003D4478">
                    <w:rPr>
                      <w:rFonts w:ascii="Times New Roman" w:eastAsiaTheme="minorEastAsia" w:hAnsi="Times New Roman" w:cs="Times New Roman"/>
                      <w:kern w:val="2"/>
                      <w:sz w:val="21"/>
                      <w:szCs w:val="21"/>
                    </w:rPr>
                    <w:t>m</w:t>
                  </w:r>
                  <w:r w:rsidRPr="003D4478">
                    <w:rPr>
                      <w:rFonts w:ascii="Times New Roman" w:eastAsiaTheme="minorEastAsia" w:hAnsi="Times New Roman" w:cs="Times New Roman"/>
                      <w:kern w:val="2"/>
                      <w:sz w:val="21"/>
                      <w:szCs w:val="21"/>
                      <w:vertAlign w:val="superscript"/>
                    </w:rPr>
                    <w:t>2</w:t>
                  </w:r>
                </w:p>
              </w:tc>
              <w:tc>
                <w:tcPr>
                  <w:tcW w:w="326" w:type="pct"/>
                  <w:tcMar>
                    <w:left w:w="0" w:type="dxa"/>
                    <w:right w:w="0" w:type="dxa"/>
                  </w:tcMar>
                  <w:vAlign w:val="center"/>
                </w:tcPr>
                <w:p w:rsidR="001B5DCA" w:rsidRPr="00F259EA" w:rsidRDefault="001B5DCA">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w:t>
                  </w:r>
                  <w:r>
                    <w:rPr>
                      <w:rFonts w:ascii="Times New Roman" w:eastAsiaTheme="minorEastAsia" w:hAnsi="Times New Roman" w:cs="Times New Roman" w:hint="eastAsia"/>
                      <w:sz w:val="21"/>
                      <w:szCs w:val="21"/>
                    </w:rPr>
                    <w:t>个</w:t>
                  </w:r>
                </w:p>
              </w:tc>
              <w:tc>
                <w:tcPr>
                  <w:tcW w:w="644" w:type="pct"/>
                  <w:tcMar>
                    <w:left w:w="0" w:type="dxa"/>
                    <w:right w:w="0" w:type="dxa"/>
                  </w:tcMar>
                  <w:vAlign w:val="center"/>
                </w:tcPr>
                <w:p w:rsidR="001B5DCA" w:rsidRDefault="001B5DCA" w:rsidP="00D16370">
                  <w:pPr>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1</w:t>
                  </w:r>
                </w:p>
              </w:tc>
              <w:tc>
                <w:tcPr>
                  <w:tcW w:w="1130" w:type="pct"/>
                  <w:vMerge/>
                  <w:tcMar>
                    <w:left w:w="0" w:type="dxa"/>
                    <w:right w:w="0" w:type="dxa"/>
                  </w:tcMar>
                  <w:vAlign w:val="center"/>
                </w:tcPr>
                <w:p w:rsidR="001B5DCA" w:rsidRPr="009F441E" w:rsidRDefault="001B5DCA">
                  <w:pPr>
                    <w:adjustRightInd w:val="0"/>
                    <w:snapToGrid w:val="0"/>
                    <w:jc w:val="center"/>
                    <w:rPr>
                      <w:rFonts w:ascii="Times New Roman" w:eastAsiaTheme="minorEastAsia" w:hAnsi="Times New Roman" w:cs="Times New Roman"/>
                      <w:sz w:val="21"/>
                      <w:szCs w:val="21"/>
                    </w:rPr>
                  </w:pPr>
                </w:p>
              </w:tc>
              <w:tc>
                <w:tcPr>
                  <w:tcW w:w="625" w:type="pct"/>
                  <w:vMerge/>
                  <w:tcBorders>
                    <w:right w:val="nil"/>
                  </w:tcBorders>
                  <w:tcMar>
                    <w:left w:w="0" w:type="dxa"/>
                    <w:right w:w="0" w:type="dxa"/>
                  </w:tcMar>
                  <w:vAlign w:val="center"/>
                </w:tcPr>
                <w:p w:rsidR="001B5DCA" w:rsidRPr="009F441E" w:rsidRDefault="001B5DCA">
                  <w:pPr>
                    <w:adjustRightInd w:val="0"/>
                    <w:snapToGrid w:val="0"/>
                    <w:jc w:val="center"/>
                    <w:rPr>
                      <w:rFonts w:ascii="Times New Roman" w:eastAsiaTheme="minorEastAsia" w:hAnsi="Times New Roman" w:cs="Times New Roman"/>
                      <w:sz w:val="21"/>
                      <w:szCs w:val="21"/>
                    </w:rPr>
                  </w:pPr>
                </w:p>
              </w:tc>
            </w:tr>
            <w:tr w:rsidR="008F31F2" w:rsidRPr="009F441E" w:rsidTr="00596EEF">
              <w:trPr>
                <w:cantSplit/>
                <w:trHeight w:val="340"/>
                <w:jc w:val="center"/>
              </w:trPr>
              <w:tc>
                <w:tcPr>
                  <w:tcW w:w="641" w:type="pct"/>
                  <w:vMerge w:val="restart"/>
                  <w:tcBorders>
                    <w:left w:val="nil"/>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排污口</w:t>
                  </w:r>
                </w:p>
                <w:p w:rsidR="008F31F2" w:rsidRPr="009F441E" w:rsidRDefault="008F31F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设置</w:t>
                  </w:r>
                </w:p>
              </w:tc>
              <w:tc>
                <w:tcPr>
                  <w:tcW w:w="961" w:type="pct"/>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雨水排口</w:t>
                  </w:r>
                </w:p>
              </w:tc>
              <w:tc>
                <w:tcPr>
                  <w:tcW w:w="673" w:type="pct"/>
                  <w:tcMar>
                    <w:left w:w="0" w:type="dxa"/>
                    <w:right w:w="0" w:type="dxa"/>
                  </w:tcMar>
                  <w:vAlign w:val="center"/>
                </w:tcPr>
                <w:p w:rsidR="008F31F2" w:rsidRPr="009F441E" w:rsidRDefault="008F31F2">
                  <w:pPr>
                    <w:autoSpaceDE w:val="0"/>
                    <w:autoSpaceDN w:val="0"/>
                    <w:adjustRightInd w:val="0"/>
                    <w:snapToGrid w:val="0"/>
                    <w:jc w:val="center"/>
                    <w:rPr>
                      <w:rFonts w:ascii="Times New Roman" w:eastAsiaTheme="minorEastAsia" w:hAnsi="Times New Roman" w:cs="Times New Roman"/>
                      <w:color w:val="000000" w:themeColor="text1"/>
                      <w:sz w:val="21"/>
                      <w:szCs w:val="21"/>
                    </w:rPr>
                  </w:pPr>
                  <w:r w:rsidRPr="009F441E">
                    <w:rPr>
                      <w:rFonts w:ascii="Times New Roman" w:eastAsiaTheme="minorEastAsia" w:hAnsi="Times New Roman" w:cs="Times New Roman"/>
                      <w:color w:val="000000" w:themeColor="text1"/>
                      <w:sz w:val="21"/>
                      <w:szCs w:val="21"/>
                    </w:rPr>
                    <w:t>―</w:t>
                  </w:r>
                </w:p>
              </w:tc>
              <w:tc>
                <w:tcPr>
                  <w:tcW w:w="326" w:type="pct"/>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color w:val="000000" w:themeColor="text1"/>
                      <w:sz w:val="21"/>
                      <w:szCs w:val="21"/>
                    </w:rPr>
                  </w:pPr>
                  <w:r w:rsidRPr="009F441E">
                    <w:rPr>
                      <w:rFonts w:ascii="Times New Roman" w:eastAsiaTheme="minorEastAsia" w:hAnsi="Times New Roman" w:cs="Times New Roman"/>
                      <w:color w:val="000000" w:themeColor="text1"/>
                      <w:sz w:val="21"/>
                      <w:szCs w:val="21"/>
                    </w:rPr>
                    <w:t>―</w:t>
                  </w:r>
                </w:p>
              </w:tc>
              <w:tc>
                <w:tcPr>
                  <w:tcW w:w="644" w:type="pct"/>
                  <w:tcMar>
                    <w:left w:w="0" w:type="dxa"/>
                    <w:right w:w="0" w:type="dxa"/>
                  </w:tcMar>
                  <w:vAlign w:val="center"/>
                </w:tcPr>
                <w:p w:rsidR="008F31F2" w:rsidRPr="009F441E" w:rsidRDefault="008F31F2">
                  <w:pPr>
                    <w:jc w:val="center"/>
                    <w:rPr>
                      <w:rFonts w:ascii="Times New Roman" w:eastAsiaTheme="minorEastAsia" w:hAnsi="Times New Roman" w:cs="Times New Roman"/>
                      <w:color w:val="000000" w:themeColor="text1"/>
                      <w:sz w:val="21"/>
                      <w:szCs w:val="21"/>
                    </w:rPr>
                  </w:pPr>
                  <w:r w:rsidRPr="009F441E">
                    <w:rPr>
                      <w:rFonts w:ascii="Times New Roman" w:eastAsiaTheme="minorEastAsia" w:hAnsi="Times New Roman" w:cs="Times New Roman"/>
                      <w:color w:val="000000" w:themeColor="text1"/>
                      <w:sz w:val="21"/>
                      <w:szCs w:val="21"/>
                    </w:rPr>
                    <w:t>―</w:t>
                  </w:r>
                </w:p>
              </w:tc>
              <w:tc>
                <w:tcPr>
                  <w:tcW w:w="1130" w:type="pct"/>
                  <w:vMerge w:val="restart"/>
                  <w:tcMar>
                    <w:left w:w="0" w:type="dxa"/>
                    <w:right w:w="0" w:type="dxa"/>
                  </w:tcMar>
                  <w:vAlign w:val="center"/>
                </w:tcPr>
                <w:p w:rsidR="008F31F2" w:rsidRPr="009F441E" w:rsidRDefault="008F31F2">
                  <w:pPr>
                    <w:pStyle w:val="af2"/>
                    <w:adjustRightInd w:val="0"/>
                    <w:snapToGrid w:val="0"/>
                    <w:spacing w:line="240" w:lineRule="auto"/>
                    <w:rPr>
                      <w:rFonts w:ascii="Times New Roman" w:eastAsiaTheme="minorEastAsia"/>
                      <w:kern w:val="0"/>
                      <w:szCs w:val="21"/>
                    </w:rPr>
                  </w:pPr>
                  <w:r w:rsidRPr="009F441E">
                    <w:rPr>
                      <w:rFonts w:ascii="Times New Roman" w:eastAsiaTheme="minorEastAsia"/>
                      <w:kern w:val="0"/>
                      <w:szCs w:val="21"/>
                    </w:rPr>
                    <w:t>规范化设置</w:t>
                  </w:r>
                </w:p>
              </w:tc>
              <w:tc>
                <w:tcPr>
                  <w:tcW w:w="625" w:type="pct"/>
                  <w:vMerge w:val="restart"/>
                  <w:tcBorders>
                    <w:right w:val="nil"/>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利用现有</w:t>
                  </w:r>
                </w:p>
              </w:tc>
            </w:tr>
            <w:tr w:rsidR="008F31F2" w:rsidRPr="009F441E" w:rsidTr="00596EEF">
              <w:trPr>
                <w:cantSplit/>
                <w:trHeight w:val="340"/>
                <w:jc w:val="center"/>
              </w:trPr>
              <w:tc>
                <w:tcPr>
                  <w:tcW w:w="641" w:type="pct"/>
                  <w:vMerge/>
                  <w:tcBorders>
                    <w:left w:val="nil"/>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p>
              </w:tc>
              <w:tc>
                <w:tcPr>
                  <w:tcW w:w="961" w:type="pct"/>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废水接管口</w:t>
                  </w:r>
                </w:p>
              </w:tc>
              <w:tc>
                <w:tcPr>
                  <w:tcW w:w="673" w:type="pct"/>
                  <w:tcMar>
                    <w:left w:w="0" w:type="dxa"/>
                    <w:right w:w="0" w:type="dxa"/>
                  </w:tcMar>
                  <w:vAlign w:val="center"/>
                </w:tcPr>
                <w:p w:rsidR="008F31F2" w:rsidRPr="009F441E" w:rsidRDefault="008F31F2">
                  <w:pPr>
                    <w:autoSpaceDE w:val="0"/>
                    <w:autoSpaceDN w:val="0"/>
                    <w:adjustRightInd w:val="0"/>
                    <w:snapToGrid w:val="0"/>
                    <w:jc w:val="center"/>
                    <w:rPr>
                      <w:rFonts w:ascii="Times New Roman" w:eastAsiaTheme="minorEastAsia" w:hAnsi="Times New Roman" w:cs="Times New Roman"/>
                      <w:color w:val="000000" w:themeColor="text1"/>
                      <w:sz w:val="21"/>
                      <w:szCs w:val="21"/>
                    </w:rPr>
                  </w:pPr>
                  <w:r w:rsidRPr="009F441E">
                    <w:rPr>
                      <w:rFonts w:ascii="Times New Roman" w:eastAsiaTheme="minorEastAsia" w:hAnsi="Times New Roman" w:cs="Times New Roman"/>
                      <w:color w:val="000000" w:themeColor="text1"/>
                      <w:sz w:val="21"/>
                      <w:szCs w:val="21"/>
                    </w:rPr>
                    <w:t>―</w:t>
                  </w:r>
                </w:p>
              </w:tc>
              <w:tc>
                <w:tcPr>
                  <w:tcW w:w="326" w:type="pct"/>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color w:val="000000" w:themeColor="text1"/>
                      <w:sz w:val="21"/>
                      <w:szCs w:val="21"/>
                    </w:rPr>
                  </w:pPr>
                  <w:r w:rsidRPr="009F441E">
                    <w:rPr>
                      <w:rFonts w:ascii="Times New Roman" w:eastAsiaTheme="minorEastAsia" w:hAnsi="Times New Roman" w:cs="Times New Roman"/>
                      <w:color w:val="000000" w:themeColor="text1"/>
                      <w:sz w:val="21"/>
                      <w:szCs w:val="21"/>
                    </w:rPr>
                    <w:t>―</w:t>
                  </w:r>
                </w:p>
              </w:tc>
              <w:tc>
                <w:tcPr>
                  <w:tcW w:w="644" w:type="pct"/>
                  <w:tcMar>
                    <w:left w:w="0" w:type="dxa"/>
                    <w:right w:w="0" w:type="dxa"/>
                  </w:tcMar>
                  <w:vAlign w:val="center"/>
                </w:tcPr>
                <w:p w:rsidR="008F31F2" w:rsidRPr="009F441E" w:rsidRDefault="008F31F2">
                  <w:pPr>
                    <w:jc w:val="center"/>
                    <w:rPr>
                      <w:rFonts w:ascii="Times New Roman" w:eastAsiaTheme="minorEastAsia" w:hAnsi="Times New Roman" w:cs="Times New Roman"/>
                      <w:color w:val="000000" w:themeColor="text1"/>
                      <w:sz w:val="21"/>
                      <w:szCs w:val="21"/>
                    </w:rPr>
                  </w:pPr>
                  <w:r w:rsidRPr="009F441E">
                    <w:rPr>
                      <w:rFonts w:ascii="Times New Roman" w:eastAsiaTheme="minorEastAsia" w:hAnsi="Times New Roman" w:cs="Times New Roman"/>
                      <w:color w:val="000000" w:themeColor="text1"/>
                      <w:sz w:val="21"/>
                      <w:szCs w:val="21"/>
                    </w:rPr>
                    <w:t>―</w:t>
                  </w:r>
                </w:p>
              </w:tc>
              <w:tc>
                <w:tcPr>
                  <w:tcW w:w="1130" w:type="pct"/>
                  <w:vMerge/>
                  <w:tcMar>
                    <w:left w:w="0" w:type="dxa"/>
                    <w:right w:w="0" w:type="dxa"/>
                  </w:tcMar>
                  <w:vAlign w:val="center"/>
                </w:tcPr>
                <w:p w:rsidR="008F31F2" w:rsidRPr="009F441E" w:rsidRDefault="008F31F2">
                  <w:pPr>
                    <w:pStyle w:val="af2"/>
                    <w:adjustRightInd w:val="0"/>
                    <w:snapToGrid w:val="0"/>
                    <w:spacing w:line="240" w:lineRule="auto"/>
                    <w:rPr>
                      <w:rFonts w:ascii="Times New Roman" w:eastAsiaTheme="minorEastAsia"/>
                      <w:kern w:val="0"/>
                      <w:szCs w:val="21"/>
                    </w:rPr>
                  </w:pPr>
                </w:p>
              </w:tc>
              <w:tc>
                <w:tcPr>
                  <w:tcW w:w="625" w:type="pct"/>
                  <w:vMerge/>
                  <w:tcBorders>
                    <w:right w:val="nil"/>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p>
              </w:tc>
            </w:tr>
            <w:tr w:rsidR="008F31F2" w:rsidRPr="009F441E" w:rsidTr="00596EEF">
              <w:trPr>
                <w:cantSplit/>
                <w:trHeight w:val="340"/>
                <w:jc w:val="center"/>
              </w:trPr>
              <w:tc>
                <w:tcPr>
                  <w:tcW w:w="641" w:type="pct"/>
                  <w:vMerge w:val="restart"/>
                  <w:tcBorders>
                    <w:left w:val="nil"/>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清污分流</w:t>
                  </w:r>
                </w:p>
                <w:p w:rsidR="008F31F2" w:rsidRPr="009F441E" w:rsidRDefault="008F31F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管网建设</w:t>
                  </w:r>
                </w:p>
              </w:tc>
              <w:tc>
                <w:tcPr>
                  <w:tcW w:w="961" w:type="pct"/>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污水管道</w:t>
                  </w:r>
                </w:p>
              </w:tc>
              <w:tc>
                <w:tcPr>
                  <w:tcW w:w="673" w:type="pct"/>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color w:val="000000" w:themeColor="text1"/>
                      <w:sz w:val="21"/>
                      <w:szCs w:val="21"/>
                    </w:rPr>
                  </w:pPr>
                  <w:r w:rsidRPr="009F441E">
                    <w:rPr>
                      <w:rFonts w:ascii="Times New Roman" w:eastAsiaTheme="minorEastAsia" w:hAnsi="Times New Roman" w:cs="Times New Roman"/>
                      <w:color w:val="000000" w:themeColor="text1"/>
                      <w:sz w:val="21"/>
                      <w:szCs w:val="21"/>
                    </w:rPr>
                    <w:t>1</w:t>
                  </w:r>
                  <w:r w:rsidRPr="009F441E">
                    <w:rPr>
                      <w:rFonts w:ascii="Times New Roman" w:eastAsiaTheme="minorEastAsia" w:hAnsi="Times New Roman" w:cs="Times New Roman"/>
                      <w:color w:val="000000" w:themeColor="text1"/>
                      <w:sz w:val="21"/>
                      <w:szCs w:val="21"/>
                    </w:rPr>
                    <w:t>套</w:t>
                  </w:r>
                </w:p>
              </w:tc>
              <w:tc>
                <w:tcPr>
                  <w:tcW w:w="326" w:type="pct"/>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color w:val="000000" w:themeColor="text1"/>
                      <w:sz w:val="21"/>
                      <w:szCs w:val="21"/>
                    </w:rPr>
                  </w:pPr>
                  <w:r w:rsidRPr="009F441E">
                    <w:rPr>
                      <w:rFonts w:ascii="Times New Roman" w:eastAsiaTheme="minorEastAsia" w:hAnsi="Times New Roman" w:cs="Times New Roman"/>
                      <w:color w:val="000000" w:themeColor="text1"/>
                      <w:sz w:val="21"/>
                      <w:szCs w:val="21"/>
                    </w:rPr>
                    <w:t>―</w:t>
                  </w:r>
                </w:p>
              </w:tc>
              <w:tc>
                <w:tcPr>
                  <w:tcW w:w="644" w:type="pct"/>
                  <w:tcMar>
                    <w:left w:w="0" w:type="dxa"/>
                    <w:right w:w="0" w:type="dxa"/>
                  </w:tcMar>
                  <w:vAlign w:val="center"/>
                </w:tcPr>
                <w:p w:rsidR="008F31F2" w:rsidRPr="009F441E" w:rsidRDefault="008F31F2" w:rsidP="005229D9">
                  <w:pPr>
                    <w:jc w:val="center"/>
                    <w:rPr>
                      <w:rFonts w:ascii="Times New Roman" w:eastAsiaTheme="minorEastAsia" w:hAnsi="Times New Roman" w:cs="Times New Roman"/>
                      <w:color w:val="000000" w:themeColor="text1"/>
                      <w:sz w:val="21"/>
                      <w:szCs w:val="21"/>
                    </w:rPr>
                  </w:pPr>
                  <w:r w:rsidRPr="009F441E">
                    <w:rPr>
                      <w:rFonts w:ascii="Times New Roman" w:eastAsiaTheme="minorEastAsia" w:hAnsi="Times New Roman" w:cs="Times New Roman"/>
                      <w:color w:val="000000" w:themeColor="text1"/>
                      <w:sz w:val="21"/>
                      <w:szCs w:val="21"/>
                    </w:rPr>
                    <w:t>―</w:t>
                  </w:r>
                </w:p>
              </w:tc>
              <w:tc>
                <w:tcPr>
                  <w:tcW w:w="1130" w:type="pct"/>
                  <w:vMerge w:val="restart"/>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雨污分流</w:t>
                  </w:r>
                </w:p>
              </w:tc>
              <w:tc>
                <w:tcPr>
                  <w:tcW w:w="625" w:type="pct"/>
                  <w:vMerge w:val="restart"/>
                  <w:tcBorders>
                    <w:right w:val="nil"/>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color w:val="000000" w:themeColor="text1"/>
                      <w:sz w:val="21"/>
                      <w:szCs w:val="21"/>
                    </w:rPr>
                    <w:t>利用现有</w:t>
                  </w:r>
                </w:p>
              </w:tc>
            </w:tr>
            <w:tr w:rsidR="008F31F2" w:rsidRPr="009F441E" w:rsidTr="00596EEF">
              <w:trPr>
                <w:cantSplit/>
                <w:trHeight w:val="340"/>
                <w:jc w:val="center"/>
              </w:trPr>
              <w:tc>
                <w:tcPr>
                  <w:tcW w:w="641" w:type="pct"/>
                  <w:vMerge/>
                  <w:tcBorders>
                    <w:left w:val="nil"/>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p>
              </w:tc>
              <w:tc>
                <w:tcPr>
                  <w:tcW w:w="961" w:type="pct"/>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雨水管道</w:t>
                  </w:r>
                </w:p>
              </w:tc>
              <w:tc>
                <w:tcPr>
                  <w:tcW w:w="673" w:type="pct"/>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color w:val="000000" w:themeColor="text1"/>
                      <w:sz w:val="21"/>
                      <w:szCs w:val="21"/>
                    </w:rPr>
                  </w:pPr>
                  <w:r w:rsidRPr="009F441E">
                    <w:rPr>
                      <w:rFonts w:ascii="Times New Roman" w:eastAsiaTheme="minorEastAsia" w:hAnsi="Times New Roman" w:cs="Times New Roman"/>
                      <w:color w:val="000000" w:themeColor="text1"/>
                      <w:sz w:val="21"/>
                      <w:szCs w:val="21"/>
                    </w:rPr>
                    <w:t>1</w:t>
                  </w:r>
                  <w:r w:rsidRPr="009F441E">
                    <w:rPr>
                      <w:rFonts w:ascii="Times New Roman" w:eastAsiaTheme="minorEastAsia" w:hAnsi="Times New Roman" w:cs="Times New Roman"/>
                      <w:color w:val="000000" w:themeColor="text1"/>
                      <w:sz w:val="21"/>
                      <w:szCs w:val="21"/>
                    </w:rPr>
                    <w:t>套</w:t>
                  </w:r>
                </w:p>
              </w:tc>
              <w:tc>
                <w:tcPr>
                  <w:tcW w:w="326" w:type="pct"/>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color w:val="000000" w:themeColor="text1"/>
                      <w:sz w:val="21"/>
                      <w:szCs w:val="21"/>
                    </w:rPr>
                  </w:pPr>
                  <w:r w:rsidRPr="009F441E">
                    <w:rPr>
                      <w:rFonts w:ascii="Times New Roman" w:eastAsiaTheme="minorEastAsia" w:hAnsi="Times New Roman" w:cs="Times New Roman"/>
                      <w:color w:val="000000" w:themeColor="text1"/>
                      <w:sz w:val="21"/>
                      <w:szCs w:val="21"/>
                    </w:rPr>
                    <w:t>―</w:t>
                  </w:r>
                </w:p>
              </w:tc>
              <w:tc>
                <w:tcPr>
                  <w:tcW w:w="644" w:type="pct"/>
                  <w:tcMar>
                    <w:left w:w="0" w:type="dxa"/>
                    <w:right w:w="0" w:type="dxa"/>
                  </w:tcMar>
                  <w:vAlign w:val="center"/>
                </w:tcPr>
                <w:p w:rsidR="008F31F2" w:rsidRPr="009F441E" w:rsidRDefault="008F31F2" w:rsidP="005229D9">
                  <w:pPr>
                    <w:jc w:val="center"/>
                    <w:rPr>
                      <w:rFonts w:ascii="Times New Roman" w:eastAsiaTheme="minorEastAsia" w:hAnsi="Times New Roman" w:cs="Times New Roman"/>
                      <w:color w:val="000000" w:themeColor="text1"/>
                      <w:sz w:val="21"/>
                      <w:szCs w:val="21"/>
                    </w:rPr>
                  </w:pPr>
                  <w:r w:rsidRPr="009F441E">
                    <w:rPr>
                      <w:rFonts w:ascii="Times New Roman" w:eastAsiaTheme="minorEastAsia" w:hAnsi="Times New Roman" w:cs="Times New Roman"/>
                      <w:color w:val="000000" w:themeColor="text1"/>
                      <w:sz w:val="21"/>
                      <w:szCs w:val="21"/>
                    </w:rPr>
                    <w:t>―</w:t>
                  </w:r>
                </w:p>
              </w:tc>
              <w:tc>
                <w:tcPr>
                  <w:tcW w:w="1130" w:type="pct"/>
                  <w:vMerge/>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p>
              </w:tc>
              <w:tc>
                <w:tcPr>
                  <w:tcW w:w="625" w:type="pct"/>
                  <w:vMerge/>
                  <w:tcBorders>
                    <w:right w:val="nil"/>
                  </w:tcBorders>
                  <w:tcMar>
                    <w:left w:w="0" w:type="dxa"/>
                    <w:right w:w="0" w:type="dxa"/>
                  </w:tcMar>
                  <w:vAlign w:val="center"/>
                </w:tcPr>
                <w:p w:rsidR="008F31F2" w:rsidRPr="009F441E" w:rsidRDefault="008F31F2">
                  <w:pPr>
                    <w:pStyle w:val="af2"/>
                    <w:adjustRightInd w:val="0"/>
                    <w:snapToGrid w:val="0"/>
                    <w:spacing w:line="240" w:lineRule="auto"/>
                    <w:rPr>
                      <w:rFonts w:ascii="Times New Roman" w:eastAsiaTheme="minorEastAsia"/>
                      <w:kern w:val="0"/>
                      <w:szCs w:val="21"/>
                    </w:rPr>
                  </w:pPr>
                </w:p>
              </w:tc>
            </w:tr>
            <w:tr w:rsidR="008F31F2" w:rsidRPr="009F441E" w:rsidTr="00596EEF">
              <w:trPr>
                <w:cantSplit/>
                <w:trHeight w:val="340"/>
                <w:jc w:val="center"/>
              </w:trPr>
              <w:tc>
                <w:tcPr>
                  <w:tcW w:w="641" w:type="pct"/>
                  <w:tcBorders>
                    <w:left w:val="nil"/>
                    <w:bottom w:val="single" w:sz="12" w:space="0" w:color="auto"/>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合计</w:t>
                  </w:r>
                </w:p>
              </w:tc>
              <w:tc>
                <w:tcPr>
                  <w:tcW w:w="961" w:type="pct"/>
                  <w:tcBorders>
                    <w:bottom w:val="single" w:sz="12" w:space="0" w:color="auto"/>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673" w:type="pct"/>
                  <w:tcBorders>
                    <w:bottom w:val="single" w:sz="12" w:space="0" w:color="auto"/>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color w:val="000000" w:themeColor="text1"/>
                      <w:sz w:val="21"/>
                      <w:szCs w:val="21"/>
                    </w:rPr>
                  </w:pPr>
                  <w:r w:rsidRPr="009F441E">
                    <w:rPr>
                      <w:rFonts w:ascii="Times New Roman" w:eastAsiaTheme="minorEastAsia" w:hAnsi="Times New Roman" w:cs="Times New Roman"/>
                      <w:color w:val="000000" w:themeColor="text1"/>
                      <w:sz w:val="21"/>
                      <w:szCs w:val="21"/>
                    </w:rPr>
                    <w:t>―</w:t>
                  </w:r>
                </w:p>
              </w:tc>
              <w:tc>
                <w:tcPr>
                  <w:tcW w:w="326" w:type="pct"/>
                  <w:tcBorders>
                    <w:bottom w:val="single" w:sz="12" w:space="0" w:color="auto"/>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color w:val="000000" w:themeColor="text1"/>
                      <w:sz w:val="21"/>
                      <w:szCs w:val="21"/>
                    </w:rPr>
                  </w:pPr>
                  <w:r w:rsidRPr="009F441E">
                    <w:rPr>
                      <w:rFonts w:ascii="Times New Roman" w:eastAsiaTheme="minorEastAsia" w:hAnsi="Times New Roman" w:cs="Times New Roman"/>
                      <w:color w:val="000000" w:themeColor="text1"/>
                      <w:sz w:val="21"/>
                      <w:szCs w:val="21"/>
                    </w:rPr>
                    <w:t>―</w:t>
                  </w:r>
                </w:p>
              </w:tc>
              <w:tc>
                <w:tcPr>
                  <w:tcW w:w="644" w:type="pct"/>
                  <w:tcBorders>
                    <w:bottom w:val="single" w:sz="12" w:space="0" w:color="auto"/>
                  </w:tcBorders>
                  <w:tcMar>
                    <w:left w:w="0" w:type="dxa"/>
                    <w:right w:w="0" w:type="dxa"/>
                  </w:tcMar>
                  <w:vAlign w:val="center"/>
                </w:tcPr>
                <w:p w:rsidR="008F31F2" w:rsidRPr="009F441E" w:rsidRDefault="001B5DCA">
                  <w:pPr>
                    <w:adjustRightInd w:val="0"/>
                    <w:snapToGrid w:val="0"/>
                    <w:jc w:val="center"/>
                    <w:rPr>
                      <w:rFonts w:ascii="Times New Roman" w:eastAsiaTheme="minorEastAsia" w:hAnsi="Times New Roman" w:cs="Times New Roman"/>
                      <w:color w:val="FF0000"/>
                      <w:kern w:val="2"/>
                      <w:sz w:val="21"/>
                      <w:szCs w:val="21"/>
                    </w:rPr>
                  </w:pPr>
                  <w:r>
                    <w:rPr>
                      <w:rFonts w:ascii="Times New Roman" w:eastAsiaTheme="minorEastAsia" w:hAnsi="Times New Roman" w:cs="Times New Roman" w:hint="eastAsia"/>
                      <w:color w:val="000000" w:themeColor="text1"/>
                      <w:kern w:val="2"/>
                      <w:sz w:val="21"/>
                      <w:szCs w:val="21"/>
                    </w:rPr>
                    <w:t>12</w:t>
                  </w:r>
                </w:p>
              </w:tc>
              <w:tc>
                <w:tcPr>
                  <w:tcW w:w="1130" w:type="pct"/>
                  <w:tcBorders>
                    <w:bottom w:val="single" w:sz="12" w:space="0" w:color="auto"/>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c>
                <w:tcPr>
                  <w:tcW w:w="625" w:type="pct"/>
                  <w:tcBorders>
                    <w:bottom w:val="single" w:sz="12" w:space="0" w:color="auto"/>
                    <w:right w:val="nil"/>
                  </w:tcBorders>
                  <w:tcMar>
                    <w:left w:w="0" w:type="dxa"/>
                    <w:right w:w="0" w:type="dxa"/>
                  </w:tcMar>
                  <w:vAlign w:val="center"/>
                </w:tcPr>
                <w:p w:rsidR="008F31F2" w:rsidRPr="009F441E" w:rsidRDefault="008F31F2">
                  <w:pPr>
                    <w:adjustRightInd w:val="0"/>
                    <w:snapToGrid w:val="0"/>
                    <w:jc w:val="center"/>
                    <w:rPr>
                      <w:rFonts w:ascii="Times New Roman" w:eastAsiaTheme="minorEastAsia" w:hAnsi="Times New Roman" w:cs="Times New Roman"/>
                      <w:sz w:val="21"/>
                      <w:szCs w:val="21"/>
                    </w:rPr>
                  </w:pPr>
                  <w:r w:rsidRPr="009F441E">
                    <w:rPr>
                      <w:rFonts w:ascii="Times New Roman" w:eastAsiaTheme="minorEastAsia" w:hAnsi="Times New Roman" w:cs="Times New Roman"/>
                      <w:sz w:val="21"/>
                      <w:szCs w:val="21"/>
                    </w:rPr>
                    <w:t>―</w:t>
                  </w:r>
                </w:p>
              </w:tc>
            </w:tr>
          </w:tbl>
          <w:p w:rsidR="008F31F2" w:rsidRPr="009F441E" w:rsidRDefault="008F31F2">
            <w:pPr>
              <w:adjustRightInd w:val="0"/>
              <w:snapToGrid w:val="0"/>
              <w:rPr>
                <w:rFonts w:ascii="Times New Roman" w:eastAsiaTheme="minorEastAsia" w:hAnsi="Times New Roman" w:cs="Times New Roman"/>
                <w:b/>
              </w:rPr>
            </w:pPr>
          </w:p>
          <w:p w:rsidR="008F31F2" w:rsidRPr="009F441E" w:rsidRDefault="008F31F2">
            <w:pPr>
              <w:adjustRightInd w:val="0"/>
              <w:snapToGrid w:val="0"/>
              <w:spacing w:line="360" w:lineRule="auto"/>
              <w:rPr>
                <w:rFonts w:ascii="Times New Roman" w:eastAsiaTheme="minorEastAsia" w:hAnsi="Times New Roman" w:cs="Times New Roman"/>
                <w:b/>
              </w:rPr>
            </w:pPr>
            <w:r w:rsidRPr="009F441E">
              <w:rPr>
                <w:rFonts w:ascii="Times New Roman" w:eastAsiaTheme="minorEastAsia" w:hAnsi="Times New Roman" w:cs="Times New Roman"/>
                <w:b/>
              </w:rPr>
              <w:t>2</w:t>
            </w:r>
            <w:r w:rsidRPr="009F441E">
              <w:rPr>
                <w:rFonts w:ascii="Times New Roman" w:eastAsiaTheme="minorEastAsia" w:hAnsi="Times New Roman" w:cs="Times New Roman"/>
                <w:b/>
              </w:rPr>
              <w:t>．排污口规范化设置</w:t>
            </w:r>
          </w:p>
          <w:p w:rsidR="008F31F2" w:rsidRPr="009F441E" w:rsidRDefault="008F31F2">
            <w:pPr>
              <w:adjustRightInd w:val="0"/>
              <w:snapToGrid w:val="0"/>
              <w:spacing w:line="360"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rPr>
              <w:t>排污口应根据省环保厅《江苏省排污口设置及规范化整治管理办法》的规定，进行规范化设置：</w:t>
            </w:r>
          </w:p>
          <w:p w:rsidR="008F31F2" w:rsidRPr="009F441E" w:rsidRDefault="008F31F2">
            <w:pPr>
              <w:adjustRightInd w:val="0"/>
              <w:snapToGrid w:val="0"/>
              <w:spacing w:line="360"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rPr>
              <w:t>废水：</w:t>
            </w:r>
            <w:r>
              <w:t>厂区排水体制按</w:t>
            </w:r>
            <w:r>
              <w:rPr>
                <w:rFonts w:hint="eastAsia"/>
              </w:rPr>
              <w:t>“</w:t>
            </w:r>
            <w:r>
              <w:t>清污分流、雨污分流</w:t>
            </w:r>
            <w:r>
              <w:rPr>
                <w:rFonts w:hint="eastAsia"/>
              </w:rPr>
              <w:t>”</w:t>
            </w:r>
            <w:r>
              <w:t>制排水体系实施，</w:t>
            </w:r>
            <w:r>
              <w:rPr>
                <w:rFonts w:hint="eastAsia"/>
              </w:rPr>
              <w:t>依托现有</w:t>
            </w:r>
            <w:r>
              <w:t>雨水排放口和废水接管口，清下水通过雨水排放口排入区内雨水管网</w:t>
            </w:r>
            <w:r>
              <w:rPr>
                <w:rFonts w:hint="eastAsia"/>
              </w:rPr>
              <w:t>；废水接管口要</w:t>
            </w:r>
            <w:r>
              <w:rPr>
                <w:spacing w:val="4"/>
              </w:rPr>
              <w:t>设置明显环保图形标志牌，</w:t>
            </w:r>
            <w:r>
              <w:t>要具备采样、监测条件</w:t>
            </w:r>
            <w:r>
              <w:rPr>
                <w:rFonts w:hint="eastAsia"/>
              </w:rPr>
              <w:t>。</w:t>
            </w:r>
          </w:p>
          <w:p w:rsidR="008F31F2" w:rsidRPr="009F441E" w:rsidRDefault="008F31F2">
            <w:pPr>
              <w:adjustRightInd w:val="0"/>
              <w:snapToGrid w:val="0"/>
              <w:spacing w:line="360"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rPr>
              <w:t>固体废物：</w:t>
            </w:r>
            <w:r>
              <w:t>设置室内临时贮存库，对各种固体废物分别收集、贮存和运输，临时贮存库有防扬散、防流失、防渗漏等措施，并在醒目处设置标志牌。</w:t>
            </w:r>
            <w:r>
              <w:rPr>
                <w:rFonts w:hint="eastAsia"/>
              </w:rPr>
              <w:t>固体废物贮存场所有可能对地下水造成污染的，须在其周围设置监测井（孔），用以监测地下水的水质变化。</w:t>
            </w:r>
          </w:p>
          <w:p w:rsidR="008F31F2" w:rsidRPr="00561EF5" w:rsidRDefault="008F31F2">
            <w:pPr>
              <w:adjustRightInd w:val="0"/>
              <w:snapToGrid w:val="0"/>
              <w:spacing w:line="300" w:lineRule="auto"/>
              <w:ind w:firstLineChars="200" w:firstLine="480"/>
              <w:rPr>
                <w:rFonts w:ascii="Times New Roman" w:eastAsiaTheme="minorEastAsia" w:hAnsi="Times New Roman" w:cs="Times New Roman"/>
              </w:rPr>
            </w:pPr>
          </w:p>
          <w:p w:rsidR="008F31F2" w:rsidRPr="00561EF5" w:rsidRDefault="008F31F2">
            <w:pPr>
              <w:adjustRightInd w:val="0"/>
              <w:snapToGrid w:val="0"/>
              <w:spacing w:line="300" w:lineRule="auto"/>
              <w:ind w:firstLineChars="200" w:firstLine="480"/>
              <w:rPr>
                <w:rFonts w:ascii="Times New Roman" w:eastAsiaTheme="minorEastAsia" w:hAnsi="Times New Roman" w:cs="Times New Roman"/>
              </w:rPr>
            </w:pPr>
          </w:p>
          <w:p w:rsidR="008F31F2" w:rsidRPr="00561EF5" w:rsidRDefault="008F31F2">
            <w:pPr>
              <w:adjustRightInd w:val="0"/>
              <w:snapToGrid w:val="0"/>
              <w:spacing w:line="300" w:lineRule="auto"/>
              <w:ind w:firstLineChars="200" w:firstLine="480"/>
              <w:rPr>
                <w:rFonts w:ascii="Times New Roman" w:eastAsiaTheme="minorEastAsia" w:hAnsi="Times New Roman" w:cs="Times New Roman"/>
              </w:rPr>
            </w:pPr>
          </w:p>
          <w:p w:rsidR="008F31F2" w:rsidRPr="00561EF5" w:rsidRDefault="008F31F2">
            <w:pPr>
              <w:adjustRightInd w:val="0"/>
              <w:snapToGrid w:val="0"/>
              <w:spacing w:line="300" w:lineRule="auto"/>
              <w:ind w:firstLineChars="200" w:firstLine="480"/>
              <w:rPr>
                <w:rFonts w:ascii="Times New Roman" w:eastAsiaTheme="minorEastAsia" w:hAnsi="Times New Roman" w:cs="Times New Roman"/>
              </w:rPr>
            </w:pPr>
          </w:p>
          <w:p w:rsidR="008F31F2" w:rsidRPr="00561EF5" w:rsidRDefault="008F31F2">
            <w:pPr>
              <w:adjustRightInd w:val="0"/>
              <w:snapToGrid w:val="0"/>
              <w:spacing w:line="300" w:lineRule="auto"/>
              <w:ind w:firstLineChars="200" w:firstLine="480"/>
              <w:rPr>
                <w:rFonts w:ascii="Times New Roman" w:eastAsiaTheme="minorEastAsia" w:hAnsi="Times New Roman" w:cs="Times New Roman"/>
              </w:rPr>
            </w:pPr>
          </w:p>
          <w:p w:rsidR="008F31F2" w:rsidRPr="00561EF5" w:rsidRDefault="008F31F2">
            <w:pPr>
              <w:adjustRightInd w:val="0"/>
              <w:snapToGrid w:val="0"/>
              <w:spacing w:line="300" w:lineRule="auto"/>
              <w:ind w:firstLineChars="200" w:firstLine="480"/>
              <w:rPr>
                <w:rFonts w:ascii="Times New Roman" w:eastAsiaTheme="minorEastAsia" w:hAnsi="Times New Roman" w:cs="Times New Roman"/>
              </w:rPr>
            </w:pPr>
          </w:p>
          <w:p w:rsidR="008F31F2" w:rsidRPr="00561EF5" w:rsidRDefault="008F31F2">
            <w:pPr>
              <w:adjustRightInd w:val="0"/>
              <w:snapToGrid w:val="0"/>
              <w:ind w:firstLine="480"/>
              <w:rPr>
                <w:rFonts w:ascii="Times New Roman" w:eastAsiaTheme="minorEastAsia" w:hAnsi="Times New Roman" w:cs="Times New Roman"/>
              </w:rPr>
            </w:pPr>
          </w:p>
        </w:tc>
      </w:tr>
    </w:tbl>
    <w:p w:rsidR="00BA3E1A" w:rsidRPr="00561EF5" w:rsidRDefault="009B76E9" w:rsidP="009B76E9">
      <w:pPr>
        <w:pStyle w:val="1"/>
        <w:rPr>
          <w:rFonts w:eastAsiaTheme="minorEastAsia"/>
          <w:b/>
        </w:rPr>
      </w:pPr>
      <w:r w:rsidRPr="00561EF5">
        <w:rPr>
          <w:rFonts w:eastAsiaTheme="minorEastAsia"/>
          <w:b/>
        </w:rPr>
        <w:t>表</w:t>
      </w:r>
      <w:r w:rsidRPr="00561EF5">
        <w:rPr>
          <w:rFonts w:eastAsiaTheme="minorEastAsia"/>
          <w:b/>
        </w:rPr>
        <w:t>9</w:t>
      </w:r>
      <w:r w:rsidR="00120246" w:rsidRPr="00561EF5">
        <w:rPr>
          <w:rFonts w:eastAsiaTheme="minorEastAsia"/>
          <w:b/>
        </w:rPr>
        <w:t>结论与建议</w:t>
      </w:r>
    </w:p>
    <w:tbl>
      <w:tblPr>
        <w:tblW w:w="89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01"/>
      </w:tblGrid>
      <w:tr w:rsidR="00BA3E1A" w:rsidRPr="00561EF5" w:rsidTr="00735457">
        <w:trPr>
          <w:trHeight w:val="13380"/>
        </w:trPr>
        <w:tc>
          <w:tcPr>
            <w:tcW w:w="8901" w:type="dxa"/>
          </w:tcPr>
          <w:p w:rsidR="00BA3E1A" w:rsidRPr="009F441E" w:rsidRDefault="00120246">
            <w:pPr>
              <w:adjustRightInd w:val="0"/>
              <w:snapToGrid w:val="0"/>
              <w:spacing w:line="356" w:lineRule="auto"/>
              <w:jc w:val="both"/>
              <w:rPr>
                <w:rFonts w:ascii="Times New Roman" w:eastAsiaTheme="minorEastAsia" w:hAnsi="Times New Roman" w:cs="Times New Roman"/>
                <w:b/>
              </w:rPr>
            </w:pPr>
            <w:r w:rsidRPr="009F441E">
              <w:rPr>
                <w:rFonts w:ascii="Times New Roman" w:eastAsiaTheme="minorEastAsia" w:hAnsi="Times New Roman" w:cs="Times New Roman"/>
                <w:b/>
              </w:rPr>
              <w:t>结论：</w:t>
            </w:r>
          </w:p>
          <w:p w:rsidR="00BA3E1A" w:rsidRPr="009F441E" w:rsidRDefault="00120246">
            <w:pPr>
              <w:adjustRightInd w:val="0"/>
              <w:snapToGrid w:val="0"/>
              <w:spacing w:line="356" w:lineRule="auto"/>
              <w:ind w:firstLineChars="200" w:firstLine="480"/>
              <w:jc w:val="both"/>
              <w:rPr>
                <w:rFonts w:ascii="Times New Roman" w:eastAsiaTheme="minorEastAsia" w:hAnsi="Times New Roman" w:cs="Times New Roman"/>
                <w:bCs/>
              </w:rPr>
            </w:pPr>
            <w:r w:rsidRPr="009F441E">
              <w:rPr>
                <w:rFonts w:ascii="Times New Roman" w:eastAsiaTheme="minorEastAsia" w:hAnsi="Times New Roman" w:cs="Times New Roman"/>
                <w:bCs/>
              </w:rPr>
              <w:t>1</w:t>
            </w:r>
            <w:r w:rsidRPr="009F441E">
              <w:rPr>
                <w:rFonts w:ascii="Times New Roman" w:eastAsiaTheme="minorEastAsia" w:hAnsi="Times New Roman" w:cs="Times New Roman"/>
                <w:bCs/>
              </w:rPr>
              <w:t>、项目概况</w:t>
            </w:r>
          </w:p>
          <w:p w:rsidR="009F199D" w:rsidRDefault="004B0254">
            <w:pPr>
              <w:adjustRightInd w:val="0"/>
              <w:snapToGrid w:val="0"/>
              <w:spacing w:line="356" w:lineRule="auto"/>
              <w:ind w:firstLineChars="200" w:firstLine="480"/>
              <w:jc w:val="both"/>
              <w:rPr>
                <w:rFonts w:ascii="Times New Roman" w:eastAsiaTheme="minorEastAsia" w:hAnsi="Times New Roman" w:cs="Times New Roman"/>
              </w:rPr>
            </w:pPr>
            <w:r>
              <w:rPr>
                <w:rFonts w:ascii="Times New Roman" w:eastAsiaTheme="minorEastAsia" w:hAnsi="Times New Roman" w:cs="Times New Roman" w:hint="eastAsia"/>
              </w:rPr>
              <w:t>江阴</w:t>
            </w:r>
            <w:r w:rsidR="00061384">
              <w:rPr>
                <w:rFonts w:ascii="Times New Roman" w:eastAsiaTheme="minorEastAsia" w:hAnsi="Times New Roman" w:cs="Times New Roman" w:hint="eastAsia"/>
              </w:rPr>
              <w:t>市</w:t>
            </w:r>
            <w:r w:rsidR="001B5DCA">
              <w:rPr>
                <w:rFonts w:ascii="Times New Roman" w:eastAsiaTheme="minorEastAsia" w:hAnsi="Times New Roman" w:cs="Times New Roman" w:hint="eastAsia"/>
              </w:rPr>
              <w:t>泰达金属制品</w:t>
            </w:r>
            <w:r w:rsidR="00D9767D">
              <w:rPr>
                <w:rFonts w:ascii="Times New Roman" w:eastAsiaTheme="minorEastAsia" w:hAnsi="Times New Roman" w:cs="Times New Roman" w:hint="eastAsia"/>
              </w:rPr>
              <w:t>有限公司</w:t>
            </w:r>
            <w:r w:rsidR="0047433F" w:rsidRPr="00FD2584">
              <w:rPr>
                <w:rFonts w:ascii="Times New Roman" w:hAnsi="Times New Roman" w:cs="Times New Roman" w:hint="eastAsia"/>
              </w:rPr>
              <w:t>由于租赁厂房到期，并按照公司发展规划要求，</w:t>
            </w:r>
            <w:r w:rsidR="001B5DCA" w:rsidRPr="00FD2584">
              <w:rPr>
                <w:rFonts w:ascii="Times New Roman" w:hAnsi="Times New Roman" w:cs="Times New Roman" w:hint="eastAsia"/>
              </w:rPr>
              <w:t>拟整厂搬迁至江阴市申港街道</w:t>
            </w:r>
            <w:proofErr w:type="gramStart"/>
            <w:r w:rsidR="001B5DCA" w:rsidRPr="00FD2584">
              <w:rPr>
                <w:rFonts w:ascii="Times New Roman" w:hAnsi="Times New Roman" w:cs="Times New Roman" w:hint="eastAsia"/>
              </w:rPr>
              <w:t>镇澄路</w:t>
            </w:r>
            <w:r w:rsidR="001B5DCA" w:rsidRPr="00FD2584">
              <w:rPr>
                <w:rFonts w:ascii="Times New Roman" w:hAnsi="Times New Roman" w:cs="Times New Roman" w:hint="eastAsia"/>
              </w:rPr>
              <w:t>1388</w:t>
            </w:r>
            <w:r w:rsidR="001B5DCA" w:rsidRPr="00FD2584">
              <w:rPr>
                <w:rFonts w:ascii="Times New Roman" w:hAnsi="Times New Roman" w:cs="Times New Roman" w:hint="eastAsia"/>
              </w:rPr>
              <w:t>号</w:t>
            </w:r>
            <w:proofErr w:type="gramEnd"/>
            <w:r w:rsidR="001B5DCA" w:rsidRPr="00FD2584">
              <w:rPr>
                <w:rFonts w:ascii="Times New Roman" w:hAnsi="Times New Roman" w:cs="Times New Roman" w:hint="eastAsia"/>
              </w:rPr>
              <w:t>（工业集中区），租用江阴市申港建筑安装工程有限公司闲置厂房</w:t>
            </w:r>
            <w:r w:rsidR="001B5DCA" w:rsidRPr="00FD2584">
              <w:rPr>
                <w:rFonts w:ascii="Times New Roman" w:hAnsi="Times New Roman" w:cs="Times New Roman" w:hint="eastAsia"/>
              </w:rPr>
              <w:t>2500</w:t>
            </w:r>
            <w:r w:rsidR="001B5DCA" w:rsidRPr="00FD2584">
              <w:rPr>
                <w:rFonts w:ascii="Times New Roman" w:hAnsi="Times New Roman" w:cs="Times New Roman" w:hint="eastAsia"/>
              </w:rPr>
              <w:t>平方米进行扩能建设，新增捻股机</w:t>
            </w:r>
            <w:r w:rsidR="001B5DCA" w:rsidRPr="00FD2584">
              <w:rPr>
                <w:rFonts w:ascii="Times New Roman" w:hAnsi="Times New Roman" w:cs="Times New Roman" w:hint="eastAsia"/>
              </w:rPr>
              <w:t>10</w:t>
            </w:r>
            <w:r w:rsidR="001B5DCA" w:rsidRPr="00FD2584">
              <w:rPr>
                <w:rFonts w:ascii="Times New Roman" w:hAnsi="Times New Roman" w:cs="Times New Roman" w:hint="eastAsia"/>
              </w:rPr>
              <w:t>台，搬迁拉丝车、捻股车、水泵、</w:t>
            </w:r>
            <w:proofErr w:type="gramStart"/>
            <w:r w:rsidR="001B5DCA" w:rsidRPr="00FD2584">
              <w:rPr>
                <w:rFonts w:ascii="Times New Roman" w:hAnsi="Times New Roman" w:cs="Times New Roman" w:hint="eastAsia"/>
              </w:rPr>
              <w:t>倒绳车等</w:t>
            </w:r>
            <w:proofErr w:type="gramEnd"/>
            <w:r w:rsidR="001B5DCA" w:rsidRPr="00FD2584">
              <w:rPr>
                <w:rFonts w:ascii="Times New Roman" w:hAnsi="Times New Roman" w:cs="Times New Roman" w:hint="eastAsia"/>
              </w:rPr>
              <w:t>设备</w:t>
            </w:r>
            <w:r w:rsidR="001B5DCA" w:rsidRPr="00FD2584">
              <w:rPr>
                <w:rFonts w:ascii="Times New Roman" w:hAnsi="Times New Roman" w:cs="Times New Roman" w:hint="eastAsia"/>
              </w:rPr>
              <w:t>90</w:t>
            </w:r>
            <w:r w:rsidR="001B5DCA" w:rsidRPr="00FD2584">
              <w:rPr>
                <w:rFonts w:ascii="Times New Roman" w:hAnsi="Times New Roman" w:cs="Times New Roman" w:hint="eastAsia"/>
              </w:rPr>
              <w:t>台，项目搬迁扩能后，产品及设计生产能力为年产钢丝绳</w:t>
            </w:r>
            <w:r w:rsidR="001B5DCA" w:rsidRPr="00FD2584">
              <w:rPr>
                <w:rFonts w:ascii="Times New Roman" w:hAnsi="Times New Roman" w:cs="Times New Roman" w:hint="eastAsia"/>
              </w:rPr>
              <w:t>1000</w:t>
            </w:r>
            <w:r w:rsidR="001B5DCA">
              <w:rPr>
                <w:rFonts w:ascii="Times New Roman" w:hAnsi="Times New Roman" w:cs="Times New Roman" w:hint="eastAsia"/>
              </w:rPr>
              <w:t>吨</w:t>
            </w:r>
            <w:r w:rsidR="00061384">
              <w:rPr>
                <w:rFonts w:ascii="Times New Roman" w:hAnsi="Times New Roman" w:cs="Times New Roman" w:hint="eastAsia"/>
              </w:rPr>
              <w:t>。</w:t>
            </w:r>
          </w:p>
          <w:p w:rsidR="00BA3E1A" w:rsidRPr="009F441E" w:rsidRDefault="00120246">
            <w:pPr>
              <w:adjustRightInd w:val="0"/>
              <w:snapToGrid w:val="0"/>
              <w:spacing w:line="356" w:lineRule="auto"/>
              <w:ind w:firstLineChars="200" w:firstLine="480"/>
              <w:jc w:val="both"/>
              <w:rPr>
                <w:rFonts w:ascii="Times New Roman" w:eastAsiaTheme="minorEastAsia" w:hAnsi="Times New Roman" w:cs="Times New Roman"/>
                <w:bCs/>
              </w:rPr>
            </w:pPr>
            <w:r w:rsidRPr="009F441E">
              <w:rPr>
                <w:rFonts w:ascii="Times New Roman" w:eastAsiaTheme="minorEastAsia" w:hAnsi="Times New Roman" w:cs="Times New Roman"/>
                <w:bCs/>
              </w:rPr>
              <w:t>2</w:t>
            </w:r>
            <w:r w:rsidRPr="009F441E">
              <w:rPr>
                <w:rFonts w:ascii="Times New Roman" w:eastAsiaTheme="minorEastAsia" w:hAnsi="Times New Roman" w:cs="Times New Roman"/>
                <w:bCs/>
              </w:rPr>
              <w:t>、产业政策</w:t>
            </w:r>
          </w:p>
          <w:p w:rsidR="00BA3E1A" w:rsidRPr="009F441E" w:rsidRDefault="00120246">
            <w:pPr>
              <w:adjustRightInd w:val="0"/>
              <w:snapToGrid w:val="0"/>
              <w:spacing w:line="356" w:lineRule="auto"/>
              <w:ind w:firstLineChars="200" w:firstLine="480"/>
              <w:jc w:val="both"/>
              <w:rPr>
                <w:rFonts w:ascii="Times New Roman" w:eastAsiaTheme="minorEastAsia" w:hAnsi="Times New Roman" w:cs="Times New Roman"/>
              </w:rPr>
            </w:pPr>
            <w:r w:rsidRPr="009F441E">
              <w:rPr>
                <w:rFonts w:ascii="Times New Roman" w:eastAsiaTheme="minorEastAsia" w:hAnsi="Times New Roman" w:cs="Times New Roman"/>
              </w:rPr>
              <w:t>经查阅国家及地方相关产业政策，建设项目的产品、生产工艺与生产设备均不在国家淘汰及禁止、限制发展之列，属于允许类项目，且已经由</w:t>
            </w:r>
            <w:r w:rsidR="00061384">
              <w:rPr>
                <w:rFonts w:ascii="Times New Roman" w:eastAsiaTheme="minorEastAsia" w:hAnsi="Times New Roman" w:cs="Times New Roman" w:hint="eastAsia"/>
              </w:rPr>
              <w:t>江苏江阴临港经济开发区管理委员会</w:t>
            </w:r>
            <w:r w:rsidRPr="009F441E">
              <w:rPr>
                <w:rFonts w:ascii="Times New Roman" w:eastAsiaTheme="minorEastAsia" w:hAnsi="Times New Roman" w:cs="Times New Roman"/>
              </w:rPr>
              <w:t>出具备案通知书（具体见附件），因此该项目符合国家及地方有关产业政策。</w:t>
            </w:r>
          </w:p>
          <w:p w:rsidR="00BA3E1A" w:rsidRPr="009F441E" w:rsidRDefault="00120246">
            <w:pPr>
              <w:pStyle w:val="a7"/>
              <w:adjustRightInd w:val="0"/>
              <w:snapToGrid w:val="0"/>
              <w:spacing w:line="356" w:lineRule="auto"/>
              <w:ind w:firstLineChars="200" w:firstLine="480"/>
              <w:jc w:val="both"/>
              <w:rPr>
                <w:rFonts w:eastAsiaTheme="minorEastAsia"/>
                <w:bCs/>
                <w:kern w:val="0"/>
              </w:rPr>
            </w:pPr>
            <w:r w:rsidRPr="009F441E">
              <w:rPr>
                <w:rFonts w:eastAsiaTheme="minorEastAsia"/>
                <w:bCs/>
                <w:kern w:val="0"/>
              </w:rPr>
              <w:t>3</w:t>
            </w:r>
            <w:r w:rsidRPr="009F441E">
              <w:rPr>
                <w:rFonts w:eastAsiaTheme="minorEastAsia"/>
                <w:bCs/>
                <w:kern w:val="0"/>
              </w:rPr>
              <w:t>、规划相容性</w:t>
            </w:r>
          </w:p>
          <w:p w:rsidR="00BA3E1A" w:rsidRPr="009F441E" w:rsidRDefault="00120246">
            <w:pPr>
              <w:adjustRightInd w:val="0"/>
              <w:snapToGrid w:val="0"/>
              <w:spacing w:line="356" w:lineRule="auto"/>
              <w:ind w:firstLineChars="200" w:firstLine="480"/>
              <w:jc w:val="both"/>
              <w:rPr>
                <w:rFonts w:ascii="Times New Roman" w:eastAsiaTheme="minorEastAsia" w:hAnsi="Times New Roman" w:cs="Times New Roman"/>
              </w:rPr>
            </w:pPr>
            <w:r w:rsidRPr="009F441E">
              <w:rPr>
                <w:rFonts w:ascii="Times New Roman" w:eastAsiaTheme="minorEastAsia" w:hAnsi="Times New Roman" w:cs="Times New Roman"/>
              </w:rPr>
              <w:t>本项目位于</w:t>
            </w:r>
            <w:r w:rsidR="00061384">
              <w:rPr>
                <w:rFonts w:ascii="Times New Roman" w:hAnsi="Times New Roman" w:cs="Times New Roman" w:hint="eastAsia"/>
              </w:rPr>
              <w:t>江阴市</w:t>
            </w:r>
            <w:r w:rsidR="0047433F" w:rsidRPr="00FD2584">
              <w:rPr>
                <w:rFonts w:ascii="Times New Roman" w:hAnsi="Times New Roman" w:cs="Times New Roman" w:hint="eastAsia"/>
              </w:rPr>
              <w:t>申港街道</w:t>
            </w:r>
            <w:proofErr w:type="gramStart"/>
            <w:r w:rsidR="0047433F" w:rsidRPr="00FD2584">
              <w:rPr>
                <w:rFonts w:ascii="Times New Roman" w:hAnsi="Times New Roman" w:cs="Times New Roman" w:hint="eastAsia"/>
              </w:rPr>
              <w:t>镇澄路</w:t>
            </w:r>
            <w:r w:rsidR="0047433F" w:rsidRPr="00FD2584">
              <w:rPr>
                <w:rFonts w:ascii="Times New Roman" w:hAnsi="Times New Roman" w:cs="Times New Roman" w:hint="eastAsia"/>
              </w:rPr>
              <w:t>1388</w:t>
            </w:r>
            <w:r w:rsidR="0047433F" w:rsidRPr="00FD2584">
              <w:rPr>
                <w:rFonts w:ascii="Times New Roman" w:hAnsi="Times New Roman" w:cs="Times New Roman" w:hint="eastAsia"/>
              </w:rPr>
              <w:t>号</w:t>
            </w:r>
            <w:proofErr w:type="gramEnd"/>
            <w:r w:rsidRPr="009F441E">
              <w:rPr>
                <w:rFonts w:ascii="Times New Roman" w:eastAsiaTheme="minorEastAsia" w:hAnsi="Times New Roman" w:cs="Times New Roman"/>
              </w:rPr>
              <w:t>，从事</w:t>
            </w:r>
            <w:r w:rsidR="0047433F">
              <w:rPr>
                <w:rFonts w:ascii="Times New Roman" w:eastAsiaTheme="minorEastAsia" w:hAnsi="Times New Roman" w:cs="Times New Roman" w:hint="eastAsia"/>
              </w:rPr>
              <w:t>金属钢丝绳的生产</w:t>
            </w:r>
            <w:r w:rsidRPr="009F441E">
              <w:rPr>
                <w:rFonts w:ascii="Times New Roman" w:eastAsiaTheme="minorEastAsia" w:hAnsi="Times New Roman" w:cs="Times New Roman"/>
              </w:rPr>
              <w:t>。从</w:t>
            </w:r>
            <w:r w:rsidR="00061384">
              <w:rPr>
                <w:rFonts w:ascii="Times New Roman" w:hAnsi="Times New Roman" w:cs="Times New Roman" w:hint="eastAsia"/>
                <w:kern w:val="2"/>
              </w:rPr>
              <w:t>江阴临港经济开发区工业片区</w:t>
            </w:r>
            <w:r w:rsidRPr="009F441E">
              <w:rPr>
                <w:rFonts w:ascii="Times New Roman" w:eastAsiaTheme="minorEastAsia" w:hAnsi="Times New Roman" w:cs="Times New Roman"/>
              </w:rPr>
              <w:t>控制性详细规划图（附图</w:t>
            </w:r>
            <w:r w:rsidRPr="009F441E">
              <w:rPr>
                <w:rFonts w:ascii="Times New Roman" w:eastAsiaTheme="minorEastAsia" w:hAnsi="Times New Roman" w:cs="Times New Roman"/>
              </w:rPr>
              <w:t>6</w:t>
            </w:r>
            <w:r w:rsidRPr="009F441E">
              <w:rPr>
                <w:rFonts w:ascii="Times New Roman" w:eastAsiaTheme="minorEastAsia" w:hAnsi="Times New Roman" w:cs="Times New Roman"/>
              </w:rPr>
              <w:t>）上可以看</w:t>
            </w:r>
            <w:r w:rsidR="0047433F">
              <w:rPr>
                <w:rFonts w:ascii="Times New Roman" w:eastAsiaTheme="minorEastAsia" w:hAnsi="Times New Roman" w:cs="Times New Roman"/>
              </w:rPr>
              <w:t>出，本项目地</w:t>
            </w:r>
            <w:r w:rsidRPr="009F441E">
              <w:rPr>
                <w:rFonts w:ascii="Times New Roman" w:eastAsiaTheme="minorEastAsia" w:hAnsi="Times New Roman" w:cs="Times New Roman"/>
              </w:rPr>
              <w:t>是工业用地，且已取得</w:t>
            </w:r>
            <w:r w:rsidR="003C7CDB" w:rsidRPr="009F441E">
              <w:rPr>
                <w:rFonts w:ascii="Times New Roman" w:eastAsiaTheme="minorEastAsia" w:hAnsi="Times New Roman" w:cs="Times New Roman"/>
              </w:rPr>
              <w:t>项目备案</w:t>
            </w:r>
            <w:r w:rsidR="00482CBD" w:rsidRPr="009F441E">
              <w:rPr>
                <w:rFonts w:ascii="Times New Roman" w:eastAsiaTheme="minorEastAsia" w:hAnsi="Times New Roman" w:cs="Times New Roman"/>
              </w:rPr>
              <w:t>证</w:t>
            </w:r>
            <w:r w:rsidR="003C7CDB" w:rsidRPr="009F441E">
              <w:rPr>
                <w:rFonts w:ascii="Times New Roman" w:eastAsiaTheme="minorEastAsia" w:hAnsi="Times New Roman" w:cs="Times New Roman"/>
              </w:rPr>
              <w:t>（</w:t>
            </w:r>
            <w:r w:rsidRPr="009F441E">
              <w:rPr>
                <w:rFonts w:ascii="Times New Roman" w:eastAsiaTheme="minorEastAsia" w:hAnsi="Times New Roman" w:cs="Times New Roman"/>
              </w:rPr>
              <w:t>江阴</w:t>
            </w:r>
            <w:r w:rsidR="00061384">
              <w:rPr>
                <w:rFonts w:ascii="Times New Roman" w:eastAsiaTheme="minorEastAsia" w:hAnsi="Times New Roman" w:cs="Times New Roman" w:hint="eastAsia"/>
              </w:rPr>
              <w:t>临港</w:t>
            </w:r>
            <w:r w:rsidRPr="005016DB">
              <w:rPr>
                <w:rFonts w:ascii="Times New Roman" w:eastAsiaTheme="minorEastAsia" w:hAnsi="Times New Roman" w:cs="Times New Roman"/>
              </w:rPr>
              <w:t>备</w:t>
            </w:r>
            <w:r w:rsidRPr="005016DB">
              <w:rPr>
                <w:rFonts w:ascii="Times New Roman" w:eastAsiaTheme="minorEastAsia" w:hAnsi="Times New Roman" w:cs="Times New Roman"/>
              </w:rPr>
              <w:t>[201</w:t>
            </w:r>
            <w:r w:rsidR="005016DB" w:rsidRPr="005016DB">
              <w:rPr>
                <w:rFonts w:ascii="Times New Roman" w:eastAsiaTheme="minorEastAsia" w:hAnsi="Times New Roman" w:cs="Times New Roman" w:hint="eastAsia"/>
              </w:rPr>
              <w:t>9</w:t>
            </w:r>
            <w:r w:rsidRPr="005016DB">
              <w:rPr>
                <w:rFonts w:ascii="Times New Roman" w:eastAsiaTheme="minorEastAsia" w:hAnsi="Times New Roman" w:cs="Times New Roman"/>
              </w:rPr>
              <w:t>]</w:t>
            </w:r>
            <w:r w:rsidR="0047433F">
              <w:rPr>
                <w:rFonts w:ascii="Times New Roman" w:eastAsiaTheme="minorEastAsia" w:hAnsi="Times New Roman" w:cs="Times New Roman" w:hint="eastAsia"/>
              </w:rPr>
              <w:t>334</w:t>
            </w:r>
            <w:r w:rsidRPr="005016DB">
              <w:rPr>
                <w:rFonts w:ascii="Times New Roman" w:eastAsiaTheme="minorEastAsia" w:hAnsi="Times New Roman" w:cs="Times New Roman"/>
              </w:rPr>
              <w:t>号</w:t>
            </w:r>
            <w:r w:rsidR="003C7CDB" w:rsidRPr="005016DB">
              <w:rPr>
                <w:rFonts w:ascii="Times New Roman" w:eastAsiaTheme="minorEastAsia" w:hAnsi="Times New Roman" w:cs="Times New Roman"/>
              </w:rPr>
              <w:t>）</w:t>
            </w:r>
            <w:r w:rsidRPr="009F441E">
              <w:rPr>
                <w:rFonts w:ascii="Times New Roman" w:eastAsiaTheme="minorEastAsia" w:hAnsi="Times New Roman" w:cs="Times New Roman"/>
              </w:rPr>
              <w:t>，故本项目符合用地要求；本项目建设地污水管网已经接通，符合建设地环保规划。</w:t>
            </w:r>
          </w:p>
          <w:p w:rsidR="00BA3E1A" w:rsidRPr="009F441E" w:rsidRDefault="00120246">
            <w:pPr>
              <w:adjustRightInd w:val="0"/>
              <w:snapToGrid w:val="0"/>
              <w:spacing w:line="356" w:lineRule="auto"/>
              <w:ind w:firstLineChars="200" w:firstLine="480"/>
              <w:jc w:val="both"/>
              <w:rPr>
                <w:rFonts w:ascii="Times New Roman" w:eastAsiaTheme="minorEastAsia" w:hAnsi="Times New Roman" w:cs="Times New Roman"/>
              </w:rPr>
            </w:pPr>
            <w:r w:rsidRPr="009F441E">
              <w:rPr>
                <w:rFonts w:ascii="Times New Roman" w:eastAsiaTheme="minorEastAsia" w:hAnsi="Times New Roman" w:cs="Times New Roman"/>
              </w:rPr>
              <w:t>4</w:t>
            </w:r>
            <w:r w:rsidRPr="009F441E">
              <w:rPr>
                <w:rFonts w:ascii="Times New Roman" w:eastAsiaTheme="minorEastAsia" w:hAnsi="Times New Roman" w:cs="Times New Roman"/>
              </w:rPr>
              <w:t>、环境质量现状</w:t>
            </w:r>
          </w:p>
          <w:p w:rsidR="00BA3E1A" w:rsidRPr="009F441E" w:rsidRDefault="00120246">
            <w:pPr>
              <w:tabs>
                <w:tab w:val="left" w:pos="960"/>
              </w:tabs>
              <w:adjustRightInd w:val="0"/>
              <w:snapToGrid w:val="0"/>
              <w:spacing w:line="356" w:lineRule="auto"/>
              <w:ind w:firstLineChars="200" w:firstLine="480"/>
              <w:jc w:val="both"/>
              <w:rPr>
                <w:rFonts w:ascii="Times New Roman" w:eastAsiaTheme="minorEastAsia" w:hAnsi="Times New Roman" w:cs="Times New Roman"/>
                <w:color w:val="000000" w:themeColor="text1"/>
                <w:szCs w:val="21"/>
              </w:rPr>
            </w:pPr>
            <w:r w:rsidRPr="009F441E">
              <w:rPr>
                <w:rFonts w:ascii="Times New Roman" w:eastAsiaTheme="minorEastAsia" w:hAnsi="Times New Roman" w:cs="Times New Roman"/>
              </w:rPr>
              <w:t>根据江阴市环境监测站提供的监测报告，可知</w:t>
            </w:r>
            <w:r w:rsidR="00140A92">
              <w:rPr>
                <w:rFonts w:ascii="Times New Roman" w:eastAsiaTheme="minorEastAsia" w:hAnsi="Times New Roman" w:cs="Times New Roman" w:hint="eastAsia"/>
                <w:color w:val="000000" w:themeColor="text1"/>
                <w:kern w:val="2"/>
                <w:lang w:bidi="ar"/>
              </w:rPr>
              <w:t>申港</w:t>
            </w:r>
            <w:r w:rsidRPr="009F441E">
              <w:rPr>
                <w:rFonts w:ascii="Times New Roman" w:eastAsiaTheme="minorEastAsia" w:hAnsi="Times New Roman" w:cs="Times New Roman"/>
                <w:color w:val="000000" w:themeColor="text1"/>
              </w:rPr>
              <w:t>大气环境未满足《环境空气质量标准》（</w:t>
            </w:r>
            <w:r w:rsidRPr="009F441E">
              <w:rPr>
                <w:rFonts w:ascii="Times New Roman" w:eastAsiaTheme="minorEastAsia" w:hAnsi="Times New Roman" w:cs="Times New Roman"/>
                <w:color w:val="000000" w:themeColor="text1"/>
              </w:rPr>
              <w:t>GB3095-2012</w:t>
            </w:r>
            <w:r w:rsidRPr="009F441E">
              <w:rPr>
                <w:rFonts w:ascii="Times New Roman" w:eastAsiaTheme="minorEastAsia" w:hAnsi="Times New Roman" w:cs="Times New Roman"/>
                <w:color w:val="000000" w:themeColor="text1"/>
              </w:rPr>
              <w:t>）中二级标准要求，</w:t>
            </w:r>
            <w:r w:rsidR="00E63A4E">
              <w:rPr>
                <w:rFonts w:ascii="Times New Roman" w:eastAsiaTheme="minorEastAsia" w:hAnsi="Times New Roman" w:cs="Times New Roman" w:hint="eastAsia"/>
              </w:rPr>
              <w:t>新沟河</w:t>
            </w:r>
            <w:proofErr w:type="gramStart"/>
            <w:r w:rsidR="00E63A4E">
              <w:rPr>
                <w:rFonts w:ascii="Times New Roman" w:eastAsiaTheme="minorEastAsia" w:hAnsi="Times New Roman" w:cs="Times New Roman" w:hint="eastAsia"/>
              </w:rPr>
              <w:t>新沟闸</w:t>
            </w:r>
            <w:r w:rsidRPr="00B009C5">
              <w:rPr>
                <w:rFonts w:ascii="Times New Roman" w:eastAsiaTheme="minorEastAsia" w:hAnsi="Times New Roman" w:cs="Times New Roman"/>
              </w:rPr>
              <w:t>断面</w:t>
            </w:r>
            <w:proofErr w:type="gramEnd"/>
            <w:r w:rsidRPr="00B009C5">
              <w:rPr>
                <w:rFonts w:ascii="Times New Roman" w:eastAsiaTheme="minorEastAsia" w:hAnsi="Times New Roman" w:cs="Times New Roman"/>
                <w:szCs w:val="21"/>
              </w:rPr>
              <w:t>水质未满足</w:t>
            </w:r>
            <w:r w:rsidRPr="00B009C5">
              <w:rPr>
                <w:rFonts w:ascii="Times New Roman" w:eastAsiaTheme="minorEastAsia" w:hAnsi="Times New Roman" w:cs="Times New Roman"/>
                <w:szCs w:val="21"/>
              </w:rPr>
              <w:t>GB3838-2002</w:t>
            </w:r>
            <w:r w:rsidRPr="00B009C5">
              <w:rPr>
                <w:rFonts w:ascii="Times New Roman" w:eastAsiaTheme="minorEastAsia" w:hAnsi="Times New Roman" w:cs="Times New Roman"/>
                <w:szCs w:val="21"/>
              </w:rPr>
              <w:t>《地表水环境质量标准》中</w:t>
            </w:r>
            <w:r w:rsidR="00031B33">
              <w:rPr>
                <w:rFonts w:ascii="Times New Roman" w:eastAsiaTheme="minorEastAsia" w:hAnsi="Times New Roman" w:cs="Times New Roman" w:hint="eastAsia"/>
                <w:szCs w:val="21"/>
              </w:rPr>
              <w:t>III</w:t>
            </w:r>
            <w:r w:rsidRPr="00B009C5">
              <w:rPr>
                <w:rFonts w:ascii="Times New Roman" w:eastAsiaTheme="minorEastAsia" w:hAnsi="Times New Roman" w:cs="Times New Roman"/>
                <w:szCs w:val="21"/>
              </w:rPr>
              <w:t>类水质标准</w:t>
            </w:r>
            <w:r w:rsidRPr="009F441E">
              <w:rPr>
                <w:rFonts w:ascii="Times New Roman" w:eastAsiaTheme="minorEastAsia" w:hAnsi="Times New Roman" w:cs="Times New Roman"/>
                <w:color w:val="000000" w:themeColor="text1"/>
                <w:szCs w:val="21"/>
              </w:rPr>
              <w:t>，目前</w:t>
            </w:r>
            <w:r w:rsidR="005970D3">
              <w:rPr>
                <w:rFonts w:ascii="Times New Roman" w:hAnsi="Times New Roman" w:cs="Times New Roman" w:hint="eastAsia"/>
              </w:rPr>
              <w:t>临港经济开发区</w:t>
            </w:r>
            <w:r w:rsidRPr="009F441E">
              <w:rPr>
                <w:rFonts w:ascii="Times New Roman" w:eastAsiaTheme="minorEastAsia" w:hAnsi="Times New Roman" w:cs="Times New Roman"/>
                <w:color w:val="000000" w:themeColor="text1"/>
                <w:szCs w:val="21"/>
              </w:rPr>
              <w:t>已出具</w:t>
            </w:r>
            <w:r w:rsidRPr="009F441E">
              <w:rPr>
                <w:rFonts w:ascii="Times New Roman" w:eastAsiaTheme="minorEastAsia" w:hAnsi="Times New Roman" w:cs="Times New Roman"/>
                <w:color w:val="000000" w:themeColor="text1"/>
              </w:rPr>
              <w:t>大气环境整治方案和</w:t>
            </w:r>
            <w:r w:rsidRPr="009F441E">
              <w:rPr>
                <w:rFonts w:ascii="Times New Roman" w:eastAsiaTheme="minorEastAsia" w:hAnsi="Times New Roman" w:cs="Times New Roman"/>
                <w:color w:val="000000" w:themeColor="text1"/>
                <w:szCs w:val="21"/>
              </w:rPr>
              <w:t>水环境整治方案。</w:t>
            </w:r>
          </w:p>
          <w:p w:rsidR="00BA3E1A" w:rsidRPr="009F441E" w:rsidRDefault="00120246">
            <w:pPr>
              <w:tabs>
                <w:tab w:val="left" w:pos="960"/>
              </w:tabs>
              <w:adjustRightInd w:val="0"/>
              <w:snapToGrid w:val="0"/>
              <w:spacing w:line="356" w:lineRule="auto"/>
              <w:ind w:firstLineChars="200" w:firstLine="480"/>
              <w:jc w:val="both"/>
              <w:rPr>
                <w:rFonts w:ascii="Times New Roman" w:eastAsiaTheme="minorEastAsia" w:hAnsi="Times New Roman" w:cs="Times New Roman"/>
              </w:rPr>
            </w:pPr>
            <w:r w:rsidRPr="009F441E">
              <w:rPr>
                <w:rFonts w:ascii="Times New Roman" w:eastAsiaTheme="minorEastAsia" w:hAnsi="Times New Roman" w:cs="Times New Roman"/>
              </w:rPr>
              <w:t>根据江苏源远检测科技有限公司提供的监测报告可知，本项目建设地声环境质量符合《声环境质量标准》（</w:t>
            </w:r>
            <w:r w:rsidRPr="009F441E">
              <w:rPr>
                <w:rFonts w:ascii="Times New Roman" w:eastAsiaTheme="minorEastAsia" w:hAnsi="Times New Roman" w:cs="Times New Roman"/>
              </w:rPr>
              <w:t>GB3096-2008</w:t>
            </w:r>
            <w:r w:rsidRPr="009F441E">
              <w:rPr>
                <w:rFonts w:ascii="Times New Roman" w:eastAsiaTheme="minorEastAsia" w:hAnsi="Times New Roman" w:cs="Times New Roman"/>
              </w:rPr>
              <w:t>）表</w:t>
            </w:r>
            <w:r w:rsidRPr="009F441E">
              <w:rPr>
                <w:rFonts w:ascii="Times New Roman" w:eastAsiaTheme="minorEastAsia" w:hAnsi="Times New Roman" w:cs="Times New Roman"/>
              </w:rPr>
              <w:t>1</w:t>
            </w:r>
            <w:r w:rsidRPr="009F441E">
              <w:rPr>
                <w:rFonts w:ascii="Times New Roman" w:eastAsiaTheme="minorEastAsia" w:hAnsi="Times New Roman" w:cs="Times New Roman"/>
              </w:rPr>
              <w:t>中</w:t>
            </w:r>
            <w:r w:rsidR="00140A92">
              <w:rPr>
                <w:rFonts w:ascii="Times New Roman" w:eastAsiaTheme="minorEastAsia" w:hAnsi="Times New Roman" w:cs="Times New Roman" w:hint="eastAsia"/>
              </w:rPr>
              <w:t>3</w:t>
            </w:r>
            <w:r w:rsidR="003D4EB8" w:rsidRPr="009F441E">
              <w:rPr>
                <w:rFonts w:ascii="Times New Roman" w:eastAsiaTheme="minorEastAsia" w:hAnsi="Times New Roman" w:cs="Times New Roman"/>
              </w:rPr>
              <w:t>类</w:t>
            </w:r>
            <w:r w:rsidRPr="009F441E">
              <w:rPr>
                <w:rFonts w:ascii="Times New Roman" w:eastAsiaTheme="minorEastAsia" w:hAnsi="Times New Roman" w:cs="Times New Roman"/>
              </w:rPr>
              <w:t>标准。</w:t>
            </w:r>
          </w:p>
          <w:p w:rsidR="00BA3E1A" w:rsidRPr="009F441E" w:rsidRDefault="00120246">
            <w:pPr>
              <w:pStyle w:val="BodyText21"/>
              <w:snapToGrid w:val="0"/>
              <w:spacing w:line="356" w:lineRule="auto"/>
              <w:ind w:firstLineChars="200" w:firstLine="480"/>
              <w:jc w:val="both"/>
              <w:textAlignment w:val="auto"/>
              <w:rPr>
                <w:rFonts w:ascii="Times New Roman" w:eastAsiaTheme="minorEastAsia"/>
                <w:bCs/>
                <w:kern w:val="0"/>
                <w:szCs w:val="24"/>
              </w:rPr>
            </w:pPr>
            <w:r w:rsidRPr="009F441E">
              <w:rPr>
                <w:rFonts w:ascii="Times New Roman" w:eastAsiaTheme="minorEastAsia"/>
                <w:bCs/>
                <w:kern w:val="0"/>
                <w:szCs w:val="24"/>
              </w:rPr>
              <w:t>5</w:t>
            </w:r>
            <w:r w:rsidRPr="009F441E">
              <w:rPr>
                <w:rFonts w:ascii="Times New Roman" w:eastAsiaTheme="minorEastAsia"/>
                <w:bCs/>
                <w:kern w:val="0"/>
                <w:szCs w:val="24"/>
              </w:rPr>
              <w:t>、达标排放</w:t>
            </w:r>
          </w:p>
          <w:p w:rsidR="00BA3E1A" w:rsidRPr="009F441E" w:rsidRDefault="00120246">
            <w:pPr>
              <w:keepLines/>
              <w:widowControl w:val="0"/>
              <w:adjustRightInd w:val="0"/>
              <w:snapToGrid w:val="0"/>
              <w:spacing w:line="356" w:lineRule="auto"/>
              <w:ind w:firstLineChars="200" w:firstLine="480"/>
              <w:jc w:val="both"/>
              <w:rPr>
                <w:rFonts w:ascii="Times New Roman" w:eastAsiaTheme="minorEastAsia" w:hAnsi="Times New Roman" w:cs="Times New Roman"/>
                <w:color w:val="000000" w:themeColor="text1"/>
              </w:rPr>
            </w:pPr>
            <w:r w:rsidRPr="009F441E">
              <w:rPr>
                <w:rFonts w:ascii="Times New Roman" w:eastAsiaTheme="minorEastAsia" w:hAnsi="Times New Roman" w:cs="Times New Roman"/>
                <w:color w:val="000000" w:themeColor="text1"/>
              </w:rPr>
              <w:t>由工程分析可知，本项目针对污染物排放特点，采取了较有效的污染防治措施，各类污染物均能达标排放。</w:t>
            </w:r>
          </w:p>
          <w:p w:rsidR="00BA3E1A" w:rsidRPr="009F441E" w:rsidRDefault="00922C46">
            <w:pPr>
              <w:adjustRightInd w:val="0"/>
              <w:snapToGrid w:val="0"/>
              <w:spacing w:line="356" w:lineRule="auto"/>
              <w:ind w:firstLineChars="200" w:firstLine="480"/>
              <w:jc w:val="both"/>
              <w:rPr>
                <w:rFonts w:ascii="Times New Roman" w:eastAsiaTheme="minorEastAsia" w:hAnsi="Times New Roman" w:cs="Times New Roman"/>
                <w:kern w:val="2"/>
              </w:rPr>
            </w:pPr>
            <w:r>
              <w:rPr>
                <w:rFonts w:ascii="Times New Roman" w:eastAsiaTheme="minorEastAsia" w:hAnsi="Times New Roman" w:cs="Times New Roman" w:hint="eastAsia"/>
                <w:kern w:val="2"/>
              </w:rPr>
              <w:t>（</w:t>
            </w:r>
            <w:r>
              <w:rPr>
                <w:rFonts w:ascii="Times New Roman" w:eastAsiaTheme="minorEastAsia" w:hAnsi="Times New Roman" w:cs="Times New Roman" w:hint="eastAsia"/>
                <w:kern w:val="2"/>
              </w:rPr>
              <w:t>1</w:t>
            </w:r>
            <w:r>
              <w:rPr>
                <w:rFonts w:ascii="Times New Roman" w:eastAsiaTheme="minorEastAsia" w:hAnsi="Times New Roman" w:cs="Times New Roman" w:hint="eastAsia"/>
                <w:kern w:val="2"/>
              </w:rPr>
              <w:t>）废气</w:t>
            </w:r>
          </w:p>
          <w:p w:rsidR="005970D3" w:rsidRDefault="005970D3" w:rsidP="005970D3">
            <w:pPr>
              <w:adjustRightInd w:val="0"/>
              <w:snapToGrid w:val="0"/>
              <w:spacing w:line="356" w:lineRule="auto"/>
              <w:ind w:firstLineChars="200" w:firstLine="480"/>
              <w:jc w:val="both"/>
              <w:rPr>
                <w:rFonts w:ascii="Times New Roman" w:eastAsiaTheme="minorEastAsia" w:hAnsi="Times New Roman" w:cs="Times New Roman"/>
              </w:rPr>
            </w:pPr>
            <w:r>
              <w:rPr>
                <w:rFonts w:hint="eastAsia"/>
                <w:color w:val="000000"/>
              </w:rPr>
              <w:t>本项目</w:t>
            </w:r>
            <w:r w:rsidR="00140A92">
              <w:rPr>
                <w:rFonts w:ascii="Times New Roman" w:hAnsi="Times New Roman" w:cs="Times New Roman" w:hint="eastAsia"/>
                <w:color w:val="000000"/>
              </w:rPr>
              <w:t>无生产废气产生</w:t>
            </w:r>
            <w:r w:rsidRPr="00922C46">
              <w:rPr>
                <w:rFonts w:ascii="Times New Roman" w:hAnsi="Times New Roman" w:cs="Times New Roman"/>
                <w:color w:val="000000"/>
                <w:spacing w:val="6"/>
              </w:rPr>
              <w:t>。</w:t>
            </w:r>
          </w:p>
          <w:p w:rsidR="00BA3E1A" w:rsidRPr="009F441E" w:rsidRDefault="00120246">
            <w:pPr>
              <w:adjustRightInd w:val="0"/>
              <w:snapToGrid w:val="0"/>
              <w:spacing w:line="356" w:lineRule="auto"/>
              <w:ind w:firstLineChars="200" w:firstLine="480"/>
              <w:jc w:val="both"/>
              <w:rPr>
                <w:rFonts w:ascii="Times New Roman" w:eastAsiaTheme="minorEastAsia" w:hAnsi="Times New Roman" w:cs="Times New Roman"/>
              </w:rPr>
            </w:pPr>
            <w:r w:rsidRPr="009F441E">
              <w:rPr>
                <w:rFonts w:ascii="Times New Roman" w:eastAsiaTheme="minorEastAsia" w:hAnsi="Times New Roman" w:cs="Times New Roman"/>
              </w:rPr>
              <w:t>（</w:t>
            </w:r>
            <w:r w:rsidRPr="009F441E">
              <w:rPr>
                <w:rFonts w:ascii="Times New Roman" w:eastAsiaTheme="minorEastAsia" w:hAnsi="Times New Roman" w:cs="Times New Roman"/>
              </w:rPr>
              <w:t>2</w:t>
            </w:r>
            <w:r w:rsidRPr="009F441E">
              <w:rPr>
                <w:rFonts w:ascii="Times New Roman" w:eastAsiaTheme="minorEastAsia" w:hAnsi="Times New Roman" w:cs="Times New Roman"/>
              </w:rPr>
              <w:t>）</w:t>
            </w:r>
            <w:r w:rsidRPr="009F441E">
              <w:rPr>
                <w:rFonts w:ascii="Times New Roman" w:eastAsiaTheme="minorEastAsia" w:hAnsi="Times New Roman" w:cs="Times New Roman"/>
                <w:kern w:val="2"/>
              </w:rPr>
              <w:t>废水：本项目废水主要为生活污水，产生量为</w:t>
            </w:r>
            <w:r w:rsidR="00CF0B06">
              <w:rPr>
                <w:rFonts w:ascii="Times New Roman" w:eastAsiaTheme="minorEastAsia" w:hAnsi="Times New Roman" w:cs="Times New Roman" w:hint="eastAsia"/>
                <w:kern w:val="2"/>
              </w:rPr>
              <w:t>48</w:t>
            </w:r>
            <w:r w:rsidR="00140A92">
              <w:rPr>
                <w:rFonts w:ascii="Times New Roman" w:eastAsiaTheme="minorEastAsia" w:hAnsi="Times New Roman" w:cs="Times New Roman" w:hint="eastAsia"/>
                <w:kern w:val="2"/>
              </w:rPr>
              <w:t>0</w:t>
            </w:r>
            <w:r w:rsidRPr="009F441E">
              <w:rPr>
                <w:rFonts w:ascii="Times New Roman" w:eastAsiaTheme="minorEastAsia" w:hAnsi="Times New Roman" w:cs="Times New Roman"/>
                <w:kern w:val="2"/>
              </w:rPr>
              <w:t>t/a</w:t>
            </w:r>
            <w:r w:rsidRPr="009F441E">
              <w:rPr>
                <w:rFonts w:ascii="Times New Roman" w:eastAsiaTheme="minorEastAsia" w:hAnsi="Times New Roman" w:cs="Times New Roman"/>
                <w:kern w:val="2"/>
              </w:rPr>
              <w:t>，经化粪池预处理后接入</w:t>
            </w:r>
            <w:r w:rsidR="004D212F">
              <w:rPr>
                <w:rFonts w:ascii="Times New Roman" w:eastAsiaTheme="minorEastAsia" w:hAnsi="Times New Roman" w:cs="Times New Roman"/>
                <w:kern w:val="2"/>
              </w:rPr>
              <w:t>江阴市申港工业园区污水处理有限公司</w:t>
            </w:r>
            <w:r w:rsidRPr="009F441E">
              <w:rPr>
                <w:rFonts w:ascii="Times New Roman" w:eastAsiaTheme="minorEastAsia" w:hAnsi="Times New Roman" w:cs="Times New Roman"/>
                <w:kern w:val="2"/>
              </w:rPr>
              <w:t>集中处理</w:t>
            </w:r>
            <w:r w:rsidR="003D6B5C" w:rsidRPr="009F441E">
              <w:rPr>
                <w:rFonts w:ascii="Times New Roman" w:eastAsiaTheme="minorEastAsia" w:hAnsi="Times New Roman" w:cs="Times New Roman"/>
                <w:kern w:val="2"/>
              </w:rPr>
              <w:t>，</w:t>
            </w:r>
            <w:r w:rsidR="00D9767D">
              <w:rPr>
                <w:rFonts w:ascii="Times New Roman" w:eastAsiaTheme="minorEastAsia" w:hAnsi="Times New Roman" w:cs="Times New Roman" w:hint="eastAsia"/>
                <w:bCs/>
                <w:color w:val="000000"/>
              </w:rPr>
              <w:t>处理出水执行</w:t>
            </w:r>
            <w:r w:rsidR="00D9767D" w:rsidRPr="00941A9F">
              <w:rPr>
                <w:rFonts w:ascii="Times New Roman" w:eastAsiaTheme="minorEastAsia" w:hAnsi="Times New Roman" w:cs="Times New Roman"/>
              </w:rPr>
              <w:t>DB32/1072-20</w:t>
            </w:r>
            <w:r w:rsidR="009F199D">
              <w:rPr>
                <w:rFonts w:ascii="Times New Roman" w:eastAsiaTheme="minorEastAsia" w:hAnsi="Times New Roman" w:cs="Times New Roman" w:hint="eastAsia"/>
              </w:rPr>
              <w:t>18</w:t>
            </w:r>
            <w:r w:rsidR="00D9767D" w:rsidRPr="00941A9F">
              <w:rPr>
                <w:rFonts w:ascii="Times New Roman" w:eastAsiaTheme="minorEastAsia" w:hAnsi="Times New Roman" w:cs="Times New Roman"/>
              </w:rPr>
              <w:t>《太湖地区城镇污水处理厂及重点工</w:t>
            </w:r>
            <w:r w:rsidR="002A1861">
              <w:rPr>
                <w:rFonts w:ascii="Times New Roman" w:eastAsiaTheme="minorEastAsia" w:hAnsi="Times New Roman" w:cs="Times New Roman"/>
              </w:rPr>
              <w:t>业行业主要水污染物排放限值》</w:t>
            </w:r>
            <w:r w:rsidR="00D9767D" w:rsidRPr="00C54C6B">
              <w:rPr>
                <w:rFonts w:ascii="Times New Roman" w:eastAsiaTheme="minorEastAsia" w:hAnsi="Times New Roman" w:cs="Times New Roman"/>
              </w:rPr>
              <w:t>表</w:t>
            </w:r>
            <w:r w:rsidR="00D9767D" w:rsidRPr="00C54C6B">
              <w:rPr>
                <w:rFonts w:ascii="Times New Roman" w:eastAsiaTheme="minorEastAsia" w:hAnsi="Times New Roman" w:cs="Times New Roman"/>
              </w:rPr>
              <w:t>2</w:t>
            </w:r>
            <w:r w:rsidR="00D9767D" w:rsidRPr="00C54C6B">
              <w:rPr>
                <w:rFonts w:ascii="Times New Roman" w:eastAsiaTheme="minorEastAsia" w:hAnsi="Times New Roman" w:cs="Times New Roman"/>
              </w:rPr>
              <w:t>标准和</w:t>
            </w:r>
            <w:r w:rsidR="00D9767D" w:rsidRPr="00C54C6B">
              <w:rPr>
                <w:rFonts w:ascii="Times New Roman" w:eastAsiaTheme="minorEastAsia" w:hAnsi="Times New Roman" w:cs="Times New Roman"/>
              </w:rPr>
              <w:t>GB18918-2002</w:t>
            </w:r>
            <w:r w:rsidR="00D9767D" w:rsidRPr="00C54C6B">
              <w:rPr>
                <w:rFonts w:ascii="Times New Roman" w:eastAsiaTheme="minorEastAsia" w:hAnsi="Times New Roman" w:cs="Times New Roman"/>
              </w:rPr>
              <w:t>《城镇污水处理厂污染物排</w:t>
            </w:r>
            <w:r w:rsidR="002A1861">
              <w:rPr>
                <w:rFonts w:ascii="Times New Roman" w:eastAsiaTheme="minorEastAsia" w:hAnsi="Times New Roman" w:cs="Times New Roman"/>
              </w:rPr>
              <w:t>放标准》</w:t>
            </w:r>
            <w:r w:rsidR="00D9767D" w:rsidRPr="00941A9F">
              <w:rPr>
                <w:rFonts w:ascii="Times New Roman" w:eastAsiaTheme="minorEastAsia" w:hAnsi="Times New Roman" w:cs="Times New Roman"/>
              </w:rPr>
              <w:t>表</w:t>
            </w:r>
            <w:r w:rsidR="00D9767D" w:rsidRPr="00941A9F">
              <w:rPr>
                <w:rFonts w:ascii="Times New Roman" w:eastAsiaTheme="minorEastAsia" w:hAnsi="Times New Roman" w:cs="Times New Roman"/>
              </w:rPr>
              <w:t>1</w:t>
            </w:r>
            <w:r w:rsidR="00D9767D" w:rsidRPr="00941A9F">
              <w:rPr>
                <w:rFonts w:ascii="Times New Roman" w:eastAsiaTheme="minorEastAsia" w:hAnsi="Times New Roman" w:cs="Times New Roman"/>
              </w:rPr>
              <w:t>一级</w:t>
            </w:r>
            <w:r w:rsidR="00D9767D" w:rsidRPr="00941A9F">
              <w:rPr>
                <w:rFonts w:ascii="Times New Roman" w:eastAsiaTheme="minorEastAsia" w:hAnsi="Times New Roman" w:cs="Times New Roman"/>
              </w:rPr>
              <w:t>A</w:t>
            </w:r>
            <w:r w:rsidR="00D9767D" w:rsidRPr="00941A9F">
              <w:rPr>
                <w:rFonts w:ascii="Times New Roman" w:eastAsiaTheme="minorEastAsia" w:hAnsi="Times New Roman" w:cs="Times New Roman"/>
              </w:rPr>
              <w:t>标准和表</w:t>
            </w:r>
            <w:r w:rsidR="00D9767D" w:rsidRPr="00941A9F">
              <w:rPr>
                <w:rFonts w:ascii="Times New Roman" w:eastAsiaTheme="minorEastAsia" w:hAnsi="Times New Roman" w:cs="Times New Roman"/>
              </w:rPr>
              <w:t>3</w:t>
            </w:r>
            <w:r w:rsidR="00D9767D" w:rsidRPr="00941A9F">
              <w:rPr>
                <w:rFonts w:ascii="Times New Roman" w:eastAsiaTheme="minorEastAsia" w:hAnsi="Times New Roman" w:cs="Times New Roman"/>
              </w:rPr>
              <w:t>标准，尾水排入</w:t>
            </w:r>
            <w:r w:rsidR="00E63A4E">
              <w:rPr>
                <w:rFonts w:ascii="Times New Roman" w:hAnsi="Times New Roman" w:cs="Times New Roman" w:hint="eastAsia"/>
              </w:rPr>
              <w:t>新沟河</w:t>
            </w:r>
            <w:r w:rsidR="00D9767D" w:rsidRPr="00941A9F">
              <w:rPr>
                <w:rFonts w:ascii="Times New Roman" w:eastAsiaTheme="minorEastAsia" w:hAnsi="Times New Roman" w:cs="Times New Roman"/>
              </w:rPr>
              <w:t>。</w:t>
            </w:r>
          </w:p>
          <w:p w:rsidR="00BA3E1A" w:rsidRPr="009F441E" w:rsidRDefault="00120246">
            <w:pPr>
              <w:adjustRightInd w:val="0"/>
              <w:snapToGrid w:val="0"/>
              <w:spacing w:line="356" w:lineRule="auto"/>
              <w:ind w:firstLineChars="200" w:firstLine="480"/>
              <w:jc w:val="both"/>
              <w:rPr>
                <w:rFonts w:ascii="Times New Roman" w:eastAsiaTheme="minorEastAsia" w:hAnsi="Times New Roman" w:cs="Times New Roman"/>
                <w:kern w:val="2"/>
              </w:rPr>
            </w:pPr>
            <w:r w:rsidRPr="009F441E">
              <w:rPr>
                <w:rFonts w:ascii="Times New Roman" w:eastAsiaTheme="minorEastAsia" w:hAnsi="Times New Roman" w:cs="Times New Roman"/>
              </w:rPr>
              <w:t>（</w:t>
            </w:r>
            <w:r w:rsidRPr="009F441E">
              <w:rPr>
                <w:rFonts w:ascii="Times New Roman" w:eastAsiaTheme="minorEastAsia" w:hAnsi="Times New Roman" w:cs="Times New Roman"/>
              </w:rPr>
              <w:t>3</w:t>
            </w:r>
            <w:r w:rsidRPr="009F441E">
              <w:rPr>
                <w:rFonts w:ascii="Times New Roman" w:eastAsiaTheme="minorEastAsia" w:hAnsi="Times New Roman" w:cs="Times New Roman"/>
              </w:rPr>
              <w:t>）</w:t>
            </w:r>
            <w:r w:rsidRPr="009F441E">
              <w:rPr>
                <w:rFonts w:ascii="Times New Roman" w:eastAsiaTheme="minorEastAsia" w:hAnsi="Times New Roman" w:cs="Times New Roman"/>
                <w:kern w:val="2"/>
              </w:rPr>
              <w:t>固废：根据工程分析，本项目固体废物主要为</w:t>
            </w:r>
            <w:r w:rsidR="005970D3">
              <w:rPr>
                <w:rFonts w:ascii="Times New Roman" w:eastAsiaTheme="minorEastAsia" w:hAnsi="Times New Roman" w:hint="eastAsia"/>
              </w:rPr>
              <w:t>废边角料、</w:t>
            </w:r>
            <w:r w:rsidR="00140A92">
              <w:rPr>
                <w:rFonts w:ascii="Times New Roman" w:eastAsiaTheme="minorEastAsia" w:hAnsi="Times New Roman" w:hint="eastAsia"/>
              </w:rPr>
              <w:t>废皂化液</w:t>
            </w:r>
            <w:r w:rsidR="00A47B9C" w:rsidRPr="009F441E">
              <w:rPr>
                <w:rFonts w:ascii="Times New Roman" w:eastAsiaTheme="minorEastAsia" w:hAnsi="Times New Roman"/>
              </w:rPr>
              <w:t>及职工生活垃圾</w:t>
            </w:r>
            <w:r w:rsidRPr="009F441E">
              <w:rPr>
                <w:rFonts w:ascii="Times New Roman" w:eastAsiaTheme="minorEastAsia" w:hAnsi="Times New Roman" w:cs="Times New Roman"/>
                <w:kern w:val="2"/>
              </w:rPr>
              <w:t>。本项目</w:t>
            </w:r>
            <w:proofErr w:type="gramStart"/>
            <w:r w:rsidRPr="009F441E">
              <w:rPr>
                <w:rFonts w:ascii="Times New Roman" w:eastAsiaTheme="minorEastAsia" w:hAnsi="Times New Roman" w:cs="Times New Roman"/>
                <w:kern w:val="2"/>
              </w:rPr>
              <w:t>固废经采取</w:t>
            </w:r>
            <w:proofErr w:type="gramEnd"/>
            <w:r w:rsidRPr="009F441E">
              <w:rPr>
                <w:rFonts w:ascii="Times New Roman" w:eastAsiaTheme="minorEastAsia" w:hAnsi="Times New Roman" w:cs="Times New Roman"/>
                <w:kern w:val="2"/>
              </w:rPr>
              <w:t>了合理的综合利用和处置措施不外排，因此对周围环境基本无影响。</w:t>
            </w:r>
          </w:p>
          <w:p w:rsidR="00BA3E1A" w:rsidRPr="00344C31" w:rsidRDefault="00120246" w:rsidP="00344C31">
            <w:pPr>
              <w:adjustRightInd w:val="0"/>
              <w:snapToGrid w:val="0"/>
              <w:spacing w:line="356" w:lineRule="auto"/>
              <w:ind w:firstLineChars="200" w:firstLine="480"/>
              <w:jc w:val="both"/>
              <w:rPr>
                <w:rFonts w:ascii="Times New Roman" w:eastAsiaTheme="minorEastAsia" w:hAnsi="Times New Roman" w:cs="Times New Roman"/>
                <w:kern w:val="2"/>
              </w:rPr>
            </w:pPr>
            <w:r w:rsidRPr="009F441E">
              <w:rPr>
                <w:rFonts w:ascii="Times New Roman" w:eastAsiaTheme="minorEastAsia" w:hAnsi="Times New Roman" w:cs="Times New Roman"/>
                <w:kern w:val="2"/>
              </w:rPr>
              <w:t>（</w:t>
            </w:r>
            <w:r w:rsidRPr="009F441E">
              <w:rPr>
                <w:rFonts w:ascii="Times New Roman" w:eastAsiaTheme="minorEastAsia" w:hAnsi="Times New Roman" w:cs="Times New Roman"/>
                <w:kern w:val="2"/>
              </w:rPr>
              <w:t>4</w:t>
            </w:r>
            <w:r w:rsidRPr="009F441E">
              <w:rPr>
                <w:rFonts w:ascii="Times New Roman" w:eastAsiaTheme="minorEastAsia" w:hAnsi="Times New Roman" w:cs="Times New Roman"/>
                <w:kern w:val="2"/>
              </w:rPr>
              <w:t>）噪声：本项目噪声源主要为</w:t>
            </w:r>
            <w:r w:rsidR="00140A92">
              <w:rPr>
                <w:rFonts w:ascii="Times New Roman" w:eastAsiaTheme="minorEastAsia" w:hAnsi="Times New Roman" w:cs="Times New Roman" w:hint="eastAsia"/>
              </w:rPr>
              <w:t>拉丝车、捻股车、合绳车、倒绳车、水泵</w:t>
            </w:r>
            <w:r w:rsidRPr="009F441E">
              <w:rPr>
                <w:rFonts w:ascii="Times New Roman" w:eastAsiaTheme="minorEastAsia" w:hAnsi="Times New Roman" w:cs="Times New Roman"/>
                <w:kern w:val="2"/>
              </w:rPr>
              <w:t>等生产辅助设备运行噪声，噪声源强</w:t>
            </w:r>
            <w:r w:rsidRPr="009F441E">
              <w:rPr>
                <w:rFonts w:ascii="Times New Roman" w:eastAsiaTheme="minorEastAsia" w:hAnsi="Times New Roman" w:cs="Times New Roman"/>
                <w:kern w:val="2"/>
              </w:rPr>
              <w:t>≤</w:t>
            </w:r>
            <w:r w:rsidR="005970D3">
              <w:rPr>
                <w:rFonts w:ascii="Times New Roman" w:eastAsiaTheme="minorEastAsia" w:hAnsi="Times New Roman" w:cs="Times New Roman" w:hint="eastAsia"/>
                <w:kern w:val="2"/>
              </w:rPr>
              <w:t>90</w:t>
            </w:r>
            <w:r w:rsidRPr="009F441E">
              <w:rPr>
                <w:rFonts w:ascii="Times New Roman" w:eastAsiaTheme="minorEastAsia" w:hAnsi="Times New Roman" w:cs="Times New Roman"/>
                <w:kern w:val="2"/>
              </w:rPr>
              <w:t>dB(A)</w:t>
            </w:r>
            <w:r w:rsidRPr="009F441E">
              <w:rPr>
                <w:rFonts w:ascii="Times New Roman" w:eastAsiaTheme="minorEastAsia" w:hAnsi="Times New Roman" w:cs="Times New Roman"/>
                <w:kern w:val="2"/>
              </w:rPr>
              <w:t>。</w:t>
            </w:r>
            <w:r w:rsidR="00344C31" w:rsidRPr="009F441E">
              <w:rPr>
                <w:rFonts w:ascii="Times New Roman" w:eastAsiaTheme="minorEastAsia" w:hAnsi="Times New Roman" w:cs="Times New Roman"/>
                <w:kern w:val="2"/>
              </w:rPr>
              <w:t>建设单位针对各噪声源噪声产生特点，经采取相应措施后，</w:t>
            </w:r>
            <w:r w:rsidR="00344C31" w:rsidRPr="009F441E">
              <w:rPr>
                <w:rFonts w:ascii="Times New Roman" w:eastAsiaTheme="minorEastAsia" w:hAnsi="Times New Roman" w:cs="Times New Roman"/>
              </w:rPr>
              <w:t>厂界噪声</w:t>
            </w:r>
            <w:r w:rsidR="00851855">
              <w:rPr>
                <w:rFonts w:ascii="Times New Roman" w:eastAsiaTheme="minorEastAsia" w:hAnsi="Times New Roman" w:cs="Times New Roman" w:hint="eastAsia"/>
              </w:rPr>
              <w:t>满足</w:t>
            </w:r>
            <w:r w:rsidR="00344C31" w:rsidRPr="009F441E">
              <w:rPr>
                <w:rFonts w:ascii="Times New Roman" w:eastAsiaTheme="minorEastAsia" w:hAnsi="Times New Roman" w:cs="Times New Roman"/>
                <w:spacing w:val="6"/>
              </w:rPr>
              <w:t>GB12348-2008</w:t>
            </w:r>
            <w:r w:rsidR="00344C31" w:rsidRPr="009F441E">
              <w:rPr>
                <w:rFonts w:ascii="Times New Roman" w:eastAsiaTheme="minorEastAsia" w:hAnsi="Times New Roman" w:cs="Times New Roman"/>
              </w:rPr>
              <w:t>《工业企业厂界环境噪声排放标准》表</w:t>
            </w:r>
            <w:r w:rsidR="00344C31" w:rsidRPr="009F441E">
              <w:rPr>
                <w:rFonts w:ascii="Times New Roman" w:eastAsiaTheme="minorEastAsia" w:hAnsi="Times New Roman" w:cs="Times New Roman"/>
              </w:rPr>
              <w:t>1</w:t>
            </w:r>
            <w:r w:rsidR="00344C31" w:rsidRPr="009F441E">
              <w:rPr>
                <w:rFonts w:ascii="Times New Roman" w:eastAsiaTheme="minorEastAsia" w:hAnsi="Times New Roman" w:cs="Times New Roman"/>
              </w:rPr>
              <w:t>中</w:t>
            </w:r>
            <w:r w:rsidR="00140A92">
              <w:rPr>
                <w:rFonts w:ascii="Times New Roman" w:eastAsiaTheme="minorEastAsia" w:hAnsi="Times New Roman" w:cs="Times New Roman" w:hint="eastAsia"/>
              </w:rPr>
              <w:t>3</w:t>
            </w:r>
            <w:r w:rsidR="00344C31" w:rsidRPr="009F441E">
              <w:rPr>
                <w:rFonts w:ascii="Times New Roman" w:eastAsiaTheme="minorEastAsia" w:hAnsi="Times New Roman" w:cs="Times New Roman"/>
              </w:rPr>
              <w:t>类标准</w:t>
            </w:r>
            <w:r w:rsidR="00344C31" w:rsidRPr="009F441E">
              <w:rPr>
                <w:rFonts w:ascii="Times New Roman" w:eastAsiaTheme="minorEastAsia" w:hAnsi="Times New Roman" w:cs="Times New Roman"/>
                <w:kern w:val="2"/>
              </w:rPr>
              <w:t>。</w:t>
            </w:r>
          </w:p>
          <w:p w:rsidR="00BA3E1A" w:rsidRPr="009F441E" w:rsidRDefault="00120246">
            <w:pPr>
              <w:adjustRightInd w:val="0"/>
              <w:snapToGrid w:val="0"/>
              <w:spacing w:line="356" w:lineRule="auto"/>
              <w:ind w:firstLineChars="200" w:firstLine="480"/>
              <w:jc w:val="both"/>
              <w:rPr>
                <w:rFonts w:ascii="Times New Roman" w:eastAsiaTheme="minorEastAsia" w:hAnsi="Times New Roman" w:cs="Times New Roman"/>
                <w:kern w:val="2"/>
              </w:rPr>
            </w:pPr>
            <w:r w:rsidRPr="009F441E">
              <w:rPr>
                <w:rFonts w:ascii="Times New Roman" w:eastAsiaTheme="minorEastAsia" w:hAnsi="Times New Roman" w:cs="Times New Roman"/>
                <w:kern w:val="2"/>
              </w:rPr>
              <w:t>6</w:t>
            </w:r>
            <w:r w:rsidRPr="009F441E">
              <w:rPr>
                <w:rFonts w:ascii="Times New Roman" w:eastAsiaTheme="minorEastAsia" w:hAnsi="Times New Roman" w:cs="Times New Roman"/>
                <w:kern w:val="2"/>
              </w:rPr>
              <w:t>、环境影响</w:t>
            </w:r>
          </w:p>
          <w:p w:rsidR="00BA3E1A" w:rsidRPr="009F441E" w:rsidRDefault="00120246">
            <w:pPr>
              <w:adjustRightInd w:val="0"/>
              <w:snapToGrid w:val="0"/>
              <w:spacing w:line="356" w:lineRule="auto"/>
              <w:ind w:firstLineChars="200" w:firstLine="480"/>
              <w:jc w:val="both"/>
              <w:rPr>
                <w:rFonts w:ascii="Times New Roman" w:eastAsiaTheme="minorEastAsia" w:hAnsi="Times New Roman" w:cs="Times New Roman"/>
                <w:kern w:val="2"/>
              </w:rPr>
            </w:pPr>
            <w:r w:rsidRPr="009F441E">
              <w:rPr>
                <w:rFonts w:ascii="Times New Roman" w:eastAsiaTheme="minorEastAsia" w:hAnsi="Times New Roman" w:cs="Times New Roman"/>
                <w:kern w:val="2"/>
              </w:rPr>
              <w:t>（</w:t>
            </w:r>
            <w:r w:rsidRPr="009F441E">
              <w:rPr>
                <w:rFonts w:ascii="Times New Roman" w:eastAsiaTheme="minorEastAsia" w:hAnsi="Times New Roman" w:cs="Times New Roman"/>
                <w:kern w:val="2"/>
              </w:rPr>
              <w:t>1</w:t>
            </w:r>
            <w:r w:rsidRPr="009F441E">
              <w:rPr>
                <w:rFonts w:ascii="Times New Roman" w:eastAsiaTheme="minorEastAsia" w:hAnsi="Times New Roman" w:cs="Times New Roman"/>
                <w:kern w:val="2"/>
              </w:rPr>
              <w:t>）环境空气</w:t>
            </w:r>
          </w:p>
          <w:p w:rsidR="005970D3" w:rsidRPr="009F441E" w:rsidRDefault="005970D3" w:rsidP="005970D3">
            <w:pPr>
              <w:adjustRightInd w:val="0"/>
              <w:snapToGrid w:val="0"/>
              <w:spacing w:line="355" w:lineRule="auto"/>
              <w:ind w:firstLineChars="200" w:firstLine="480"/>
              <w:jc w:val="both"/>
              <w:rPr>
                <w:rFonts w:ascii="Times New Roman" w:eastAsiaTheme="minorEastAsia" w:hAnsi="Times New Roman" w:cs="Times New Roman"/>
                <w:kern w:val="2"/>
              </w:rPr>
            </w:pPr>
            <w:r w:rsidRPr="00CD46ED">
              <w:rPr>
                <w:rFonts w:ascii="Times New Roman" w:hAnsi="Times New Roman" w:cs="Times New Roman"/>
                <w:bCs/>
              </w:rPr>
              <w:t>本项目</w:t>
            </w:r>
            <w:r w:rsidR="00140A92">
              <w:rPr>
                <w:rFonts w:ascii="Times New Roman" w:hAnsi="Times New Roman" w:cs="Times New Roman" w:hint="eastAsia"/>
                <w:bCs/>
              </w:rPr>
              <w:t>无生产废气产生</w:t>
            </w:r>
            <w:r w:rsidRPr="00CD46ED">
              <w:rPr>
                <w:rFonts w:ascii="Times New Roman" w:hAnsi="Times New Roman" w:cs="Times New Roman"/>
                <w:bCs/>
              </w:rPr>
              <w:t>。</w:t>
            </w:r>
          </w:p>
          <w:p w:rsidR="00BA3E1A" w:rsidRPr="009F441E" w:rsidRDefault="00120246">
            <w:pPr>
              <w:adjustRightInd w:val="0"/>
              <w:snapToGrid w:val="0"/>
              <w:spacing w:line="356" w:lineRule="auto"/>
              <w:ind w:firstLineChars="200" w:firstLine="480"/>
              <w:jc w:val="both"/>
              <w:rPr>
                <w:rFonts w:ascii="Times New Roman" w:eastAsiaTheme="minorEastAsia" w:hAnsi="Times New Roman" w:cs="Times New Roman"/>
                <w:kern w:val="2"/>
              </w:rPr>
            </w:pPr>
            <w:r w:rsidRPr="009F441E">
              <w:rPr>
                <w:rFonts w:ascii="Times New Roman" w:eastAsiaTheme="minorEastAsia" w:hAnsi="Times New Roman" w:cs="Times New Roman"/>
                <w:kern w:val="2"/>
              </w:rPr>
              <w:t>（</w:t>
            </w:r>
            <w:r w:rsidRPr="009F441E">
              <w:rPr>
                <w:rFonts w:ascii="Times New Roman" w:eastAsiaTheme="minorEastAsia" w:hAnsi="Times New Roman" w:cs="Times New Roman"/>
                <w:kern w:val="2"/>
              </w:rPr>
              <w:t>2</w:t>
            </w:r>
            <w:r w:rsidRPr="009F441E">
              <w:rPr>
                <w:rFonts w:ascii="Times New Roman" w:eastAsiaTheme="minorEastAsia" w:hAnsi="Times New Roman" w:cs="Times New Roman"/>
                <w:kern w:val="2"/>
              </w:rPr>
              <w:t>）地表水：</w:t>
            </w:r>
          </w:p>
          <w:p w:rsidR="00BA3E1A" w:rsidRPr="009F441E" w:rsidRDefault="00120246">
            <w:pPr>
              <w:adjustRightInd w:val="0"/>
              <w:snapToGrid w:val="0"/>
              <w:spacing w:line="356" w:lineRule="auto"/>
              <w:ind w:firstLineChars="200" w:firstLine="480"/>
              <w:jc w:val="both"/>
              <w:rPr>
                <w:rFonts w:ascii="Times New Roman" w:eastAsiaTheme="minorEastAsia" w:hAnsi="Times New Roman" w:cs="Times New Roman"/>
              </w:rPr>
            </w:pPr>
            <w:r w:rsidRPr="009F441E">
              <w:rPr>
                <w:rFonts w:ascii="Times New Roman" w:eastAsiaTheme="minorEastAsia" w:hAnsi="Times New Roman" w:cs="Times New Roman"/>
                <w:kern w:val="2"/>
              </w:rPr>
              <w:t>本项目废水主要为生活污水，经化粪池预处理后接入</w:t>
            </w:r>
            <w:r w:rsidR="004D212F">
              <w:rPr>
                <w:rFonts w:ascii="Times New Roman" w:eastAsiaTheme="minorEastAsia" w:hAnsi="Times New Roman" w:cs="Times New Roman"/>
                <w:kern w:val="2"/>
              </w:rPr>
              <w:t>江阴市申港工业园区污水处理有限公司</w:t>
            </w:r>
            <w:r w:rsidRPr="009F441E">
              <w:rPr>
                <w:rFonts w:ascii="Times New Roman" w:eastAsiaTheme="minorEastAsia" w:hAnsi="Times New Roman" w:cs="Times New Roman"/>
                <w:kern w:val="2"/>
              </w:rPr>
              <w:t>集中处理，达标后最终排入</w:t>
            </w:r>
            <w:r w:rsidR="00E63A4E">
              <w:rPr>
                <w:rFonts w:ascii="Times New Roman" w:hAnsi="Times New Roman" w:cs="Times New Roman" w:hint="eastAsia"/>
              </w:rPr>
              <w:t>新沟河</w:t>
            </w:r>
            <w:r w:rsidRPr="009F441E">
              <w:rPr>
                <w:rFonts w:ascii="Times New Roman" w:eastAsiaTheme="minorEastAsia" w:hAnsi="Times New Roman" w:cs="Times New Roman"/>
                <w:kern w:val="2"/>
              </w:rPr>
              <w:t>，其中</w:t>
            </w:r>
            <w:r w:rsidRPr="009F441E">
              <w:rPr>
                <w:rFonts w:ascii="Times New Roman" w:eastAsiaTheme="minorEastAsia" w:hAnsi="Times New Roman" w:cs="Times New Roman"/>
                <w:kern w:val="2"/>
              </w:rPr>
              <w:t>COD</w:t>
            </w:r>
            <w:r w:rsidRPr="009F441E">
              <w:rPr>
                <w:rFonts w:ascii="Times New Roman" w:eastAsiaTheme="minorEastAsia" w:hAnsi="Times New Roman" w:cs="Times New Roman"/>
                <w:kern w:val="2"/>
              </w:rPr>
              <w:t>、</w:t>
            </w:r>
            <w:r w:rsidRPr="009F441E">
              <w:rPr>
                <w:rFonts w:ascii="Times New Roman" w:eastAsiaTheme="minorEastAsia" w:hAnsi="Times New Roman" w:cs="Times New Roman"/>
                <w:kern w:val="2"/>
              </w:rPr>
              <w:t>SS</w:t>
            </w:r>
            <w:r w:rsidRPr="009F441E">
              <w:rPr>
                <w:rFonts w:ascii="Times New Roman" w:eastAsiaTheme="minorEastAsia" w:hAnsi="Times New Roman" w:cs="Times New Roman"/>
                <w:kern w:val="2"/>
              </w:rPr>
              <w:t>、氨氮、总磷排放量分别为</w:t>
            </w:r>
            <w:r w:rsidR="009909BE">
              <w:rPr>
                <w:rFonts w:ascii="Times New Roman" w:eastAsiaTheme="minorEastAsia" w:hAnsi="Times New Roman" w:cs="Times New Roman" w:hint="eastAsia"/>
                <w:kern w:val="2"/>
              </w:rPr>
              <w:t>0.0</w:t>
            </w:r>
            <w:r w:rsidR="00CF0B06">
              <w:rPr>
                <w:rFonts w:ascii="Times New Roman" w:eastAsiaTheme="minorEastAsia" w:hAnsi="Times New Roman" w:cs="Times New Roman" w:hint="eastAsia"/>
                <w:kern w:val="2"/>
              </w:rPr>
              <w:t>24</w:t>
            </w:r>
            <w:r w:rsidRPr="009F441E">
              <w:rPr>
                <w:rFonts w:ascii="Times New Roman" w:eastAsiaTheme="minorEastAsia" w:hAnsi="Times New Roman" w:cs="Times New Roman"/>
                <w:kern w:val="2"/>
              </w:rPr>
              <w:t>t/a</w:t>
            </w:r>
            <w:r w:rsidRPr="009F441E">
              <w:rPr>
                <w:rFonts w:ascii="Times New Roman" w:eastAsiaTheme="minorEastAsia" w:hAnsi="Times New Roman" w:cs="Times New Roman"/>
                <w:kern w:val="2"/>
              </w:rPr>
              <w:t>、</w:t>
            </w:r>
            <w:r w:rsidR="004B0254">
              <w:rPr>
                <w:rFonts w:ascii="Times New Roman" w:eastAsiaTheme="minorEastAsia" w:hAnsi="Times New Roman" w:cs="Times New Roman" w:hint="eastAsia"/>
                <w:kern w:val="2"/>
              </w:rPr>
              <w:t>0.00</w:t>
            </w:r>
            <w:r w:rsidR="00CF0B06">
              <w:rPr>
                <w:rFonts w:ascii="Times New Roman" w:eastAsiaTheme="minorEastAsia" w:hAnsi="Times New Roman" w:cs="Times New Roman" w:hint="eastAsia"/>
                <w:kern w:val="2"/>
              </w:rPr>
              <w:t>48</w:t>
            </w:r>
            <w:r w:rsidRPr="009F441E">
              <w:rPr>
                <w:rFonts w:ascii="Times New Roman" w:eastAsiaTheme="minorEastAsia" w:hAnsi="Times New Roman" w:cs="Times New Roman"/>
                <w:kern w:val="2"/>
              </w:rPr>
              <w:t>t/a</w:t>
            </w:r>
            <w:r w:rsidRPr="009F441E">
              <w:rPr>
                <w:rFonts w:ascii="Times New Roman" w:eastAsiaTheme="minorEastAsia" w:hAnsi="Times New Roman" w:cs="Times New Roman"/>
                <w:kern w:val="2"/>
              </w:rPr>
              <w:t>、</w:t>
            </w:r>
            <w:r w:rsidR="00ED403B">
              <w:rPr>
                <w:rFonts w:ascii="Times New Roman" w:eastAsiaTheme="minorEastAsia" w:hAnsi="Times New Roman" w:cs="Times New Roman" w:hint="eastAsia"/>
                <w:kern w:val="2"/>
              </w:rPr>
              <w:t>0.00</w:t>
            </w:r>
            <w:r w:rsidR="00CF0B06">
              <w:rPr>
                <w:rFonts w:ascii="Times New Roman" w:eastAsiaTheme="minorEastAsia" w:hAnsi="Times New Roman" w:cs="Times New Roman" w:hint="eastAsia"/>
                <w:kern w:val="2"/>
              </w:rPr>
              <w:t>24</w:t>
            </w:r>
            <w:r w:rsidRPr="009F441E">
              <w:rPr>
                <w:rFonts w:ascii="Times New Roman" w:eastAsiaTheme="minorEastAsia" w:hAnsi="Times New Roman" w:cs="Times New Roman"/>
                <w:kern w:val="2"/>
              </w:rPr>
              <w:t>t/a</w:t>
            </w:r>
            <w:r w:rsidRPr="009F441E">
              <w:rPr>
                <w:rFonts w:ascii="Times New Roman" w:eastAsiaTheme="minorEastAsia" w:hAnsi="Times New Roman" w:cs="Times New Roman"/>
                <w:kern w:val="2"/>
              </w:rPr>
              <w:t>、</w:t>
            </w:r>
            <w:r w:rsidR="00300733" w:rsidRPr="009F441E">
              <w:rPr>
                <w:rFonts w:ascii="Times New Roman" w:eastAsiaTheme="minorEastAsia" w:hAnsi="Times New Roman" w:cs="Times New Roman"/>
                <w:kern w:val="2"/>
              </w:rPr>
              <w:t>0.000</w:t>
            </w:r>
            <w:r w:rsidR="009909BE">
              <w:rPr>
                <w:rFonts w:ascii="Times New Roman" w:eastAsiaTheme="minorEastAsia" w:hAnsi="Times New Roman" w:cs="Times New Roman" w:hint="eastAsia"/>
                <w:kern w:val="2"/>
              </w:rPr>
              <w:t>2</w:t>
            </w:r>
            <w:r w:rsidRPr="009F441E">
              <w:rPr>
                <w:rFonts w:ascii="Times New Roman" w:eastAsiaTheme="minorEastAsia" w:hAnsi="Times New Roman" w:cs="Times New Roman"/>
                <w:kern w:val="2"/>
              </w:rPr>
              <w:t>t/a</w:t>
            </w:r>
            <w:r w:rsidRPr="009F441E">
              <w:rPr>
                <w:rFonts w:ascii="Times New Roman" w:eastAsiaTheme="minorEastAsia" w:hAnsi="Times New Roman" w:cs="Times New Roman"/>
                <w:kern w:val="2"/>
              </w:rPr>
              <w:t>。根据该污水处理厂环境影响评价，废水达标排放对受纳水体</w:t>
            </w:r>
            <w:r w:rsidR="00E63A4E">
              <w:rPr>
                <w:rFonts w:ascii="Times New Roman" w:hAnsi="Times New Roman" w:cs="Times New Roman" w:hint="eastAsia"/>
              </w:rPr>
              <w:t>新沟河</w:t>
            </w:r>
            <w:r w:rsidRPr="009F441E">
              <w:rPr>
                <w:rFonts w:ascii="Times New Roman" w:eastAsiaTheme="minorEastAsia" w:hAnsi="Times New Roman" w:cs="Times New Roman"/>
                <w:kern w:val="2"/>
              </w:rPr>
              <w:t>的影响较小，不会改变其现有的水质功能类别。</w:t>
            </w:r>
          </w:p>
          <w:p w:rsidR="00BA3E1A" w:rsidRPr="009F441E" w:rsidRDefault="00120246">
            <w:pPr>
              <w:adjustRightInd w:val="0"/>
              <w:snapToGrid w:val="0"/>
              <w:spacing w:line="356" w:lineRule="auto"/>
              <w:ind w:firstLineChars="200" w:firstLine="480"/>
              <w:jc w:val="both"/>
              <w:rPr>
                <w:rFonts w:ascii="Times New Roman" w:eastAsiaTheme="minorEastAsia" w:hAnsi="Times New Roman" w:cs="Times New Roman"/>
              </w:rPr>
            </w:pPr>
            <w:r w:rsidRPr="009F441E">
              <w:rPr>
                <w:rFonts w:ascii="Times New Roman" w:eastAsiaTheme="minorEastAsia" w:hAnsi="Times New Roman" w:cs="Times New Roman"/>
              </w:rPr>
              <w:t>（</w:t>
            </w:r>
            <w:r w:rsidRPr="009F441E">
              <w:rPr>
                <w:rFonts w:ascii="Times New Roman" w:eastAsiaTheme="minorEastAsia" w:hAnsi="Times New Roman" w:cs="Times New Roman"/>
              </w:rPr>
              <w:t>3</w:t>
            </w:r>
            <w:r w:rsidRPr="009F441E">
              <w:rPr>
                <w:rFonts w:ascii="Times New Roman" w:eastAsiaTheme="minorEastAsia" w:hAnsi="Times New Roman" w:cs="Times New Roman"/>
              </w:rPr>
              <w:t>）固废：</w:t>
            </w:r>
          </w:p>
          <w:p w:rsidR="00BA3E1A" w:rsidRPr="009F441E" w:rsidRDefault="00120246">
            <w:pPr>
              <w:adjustRightInd w:val="0"/>
              <w:snapToGrid w:val="0"/>
              <w:spacing w:line="356" w:lineRule="auto"/>
              <w:ind w:firstLineChars="200" w:firstLine="480"/>
              <w:jc w:val="both"/>
              <w:rPr>
                <w:rFonts w:ascii="Times New Roman" w:eastAsiaTheme="minorEastAsia" w:hAnsi="Times New Roman" w:cs="Times New Roman"/>
                <w:bCs/>
              </w:rPr>
            </w:pPr>
            <w:r w:rsidRPr="009F441E">
              <w:rPr>
                <w:rFonts w:ascii="Times New Roman" w:eastAsiaTheme="minorEastAsia" w:hAnsi="Times New Roman" w:cs="Times New Roman"/>
              </w:rPr>
              <w:t>本项目</w:t>
            </w:r>
            <w:proofErr w:type="gramStart"/>
            <w:r w:rsidRPr="009F441E">
              <w:rPr>
                <w:rFonts w:ascii="Times New Roman" w:eastAsiaTheme="minorEastAsia" w:hAnsi="Times New Roman" w:cs="Times New Roman"/>
              </w:rPr>
              <w:t>固废经综合利用</w:t>
            </w:r>
            <w:proofErr w:type="gramEnd"/>
            <w:r w:rsidRPr="009F441E">
              <w:rPr>
                <w:rFonts w:ascii="Times New Roman" w:eastAsiaTheme="minorEastAsia" w:hAnsi="Times New Roman" w:cs="Times New Roman"/>
              </w:rPr>
              <w:t>和妥善处置后实现零排放，不产生二次污染</w:t>
            </w:r>
            <w:r w:rsidRPr="009F441E">
              <w:rPr>
                <w:rFonts w:ascii="Times New Roman" w:eastAsiaTheme="minorEastAsia" w:hAnsi="Times New Roman" w:cs="Times New Roman"/>
                <w:bCs/>
              </w:rPr>
              <w:t>。</w:t>
            </w:r>
          </w:p>
          <w:p w:rsidR="00BA3E1A" w:rsidRPr="009F441E" w:rsidRDefault="00120246">
            <w:pPr>
              <w:adjustRightInd w:val="0"/>
              <w:snapToGrid w:val="0"/>
              <w:spacing w:line="356" w:lineRule="auto"/>
              <w:ind w:firstLineChars="200" w:firstLine="480"/>
              <w:jc w:val="both"/>
              <w:rPr>
                <w:rFonts w:ascii="Times New Roman" w:eastAsiaTheme="minorEastAsia" w:hAnsi="Times New Roman" w:cs="Times New Roman"/>
                <w:bCs/>
              </w:rPr>
            </w:pPr>
            <w:r w:rsidRPr="009F441E">
              <w:rPr>
                <w:rFonts w:ascii="Times New Roman" w:eastAsiaTheme="minorEastAsia" w:hAnsi="Times New Roman" w:cs="Times New Roman"/>
                <w:bCs/>
              </w:rPr>
              <w:t>（</w:t>
            </w:r>
            <w:r w:rsidRPr="009F441E">
              <w:rPr>
                <w:rFonts w:ascii="Times New Roman" w:eastAsiaTheme="minorEastAsia" w:hAnsi="Times New Roman" w:cs="Times New Roman"/>
                <w:bCs/>
              </w:rPr>
              <w:t>4</w:t>
            </w:r>
            <w:r w:rsidRPr="009F441E">
              <w:rPr>
                <w:rFonts w:ascii="Times New Roman" w:eastAsiaTheme="minorEastAsia" w:hAnsi="Times New Roman" w:cs="Times New Roman"/>
                <w:bCs/>
              </w:rPr>
              <w:t>）声环境：</w:t>
            </w:r>
          </w:p>
          <w:p w:rsidR="005970D3" w:rsidRPr="005970D3" w:rsidRDefault="004C7F2E" w:rsidP="005970D3">
            <w:pPr>
              <w:adjustRightInd w:val="0"/>
              <w:snapToGrid w:val="0"/>
              <w:spacing w:line="346" w:lineRule="auto"/>
              <w:ind w:firstLineChars="200" w:firstLine="480"/>
              <w:rPr>
                <w:rFonts w:ascii="Times New Roman" w:hAnsi="Times New Roman" w:cs="Times New Roman"/>
              </w:rPr>
            </w:pPr>
            <w:r w:rsidRPr="00977CC6">
              <w:rPr>
                <w:rFonts w:ascii="Times New Roman" w:hAnsi="Times New Roman" w:cs="Times New Roman"/>
              </w:rPr>
              <w:t>根据</w:t>
            </w:r>
            <w:r w:rsidRPr="00977CC6">
              <w:rPr>
                <w:rFonts w:ascii="Times New Roman" w:hAnsi="Times New Roman" w:cs="Times New Roman"/>
              </w:rPr>
              <w:t>GB 18083-2000</w:t>
            </w:r>
            <w:r w:rsidRPr="00977CC6">
              <w:rPr>
                <w:rFonts w:ascii="Times New Roman" w:hAnsi="Times New Roman" w:cs="Times New Roman"/>
              </w:rPr>
              <w:t>《以噪声污染为主的工业企业卫生防护距离标准》，参照</w:t>
            </w:r>
            <w:r w:rsidR="009909BE">
              <w:rPr>
                <w:rFonts w:ascii="Times New Roman" w:hAnsi="Times New Roman" w:cs="Times New Roman"/>
              </w:rPr>
              <w:t>中型</w:t>
            </w:r>
            <w:r w:rsidR="009909BE">
              <w:rPr>
                <w:rFonts w:ascii="Times New Roman" w:hAnsi="Times New Roman" w:cs="Times New Roman" w:hint="eastAsia"/>
              </w:rPr>
              <w:t>钢丝绳</w:t>
            </w:r>
            <w:proofErr w:type="gramStart"/>
            <w:r w:rsidR="009909BE">
              <w:rPr>
                <w:rFonts w:ascii="Times New Roman" w:hAnsi="Times New Roman" w:cs="Times New Roman" w:hint="eastAsia"/>
              </w:rPr>
              <w:t>厂</w:t>
            </w:r>
            <w:r w:rsidRPr="00977CC6">
              <w:rPr>
                <w:rFonts w:ascii="Times New Roman" w:hAnsi="Times New Roman" w:cs="Times New Roman"/>
              </w:rPr>
              <w:t>设置</w:t>
            </w:r>
            <w:proofErr w:type="gramEnd"/>
            <w:r w:rsidR="009909BE">
              <w:rPr>
                <w:rFonts w:ascii="Times New Roman" w:hAnsi="Times New Roman" w:cs="Times New Roman" w:hint="eastAsia"/>
              </w:rPr>
              <w:t>生产</w:t>
            </w:r>
            <w:r w:rsidRPr="00977CC6">
              <w:rPr>
                <w:rFonts w:ascii="Times New Roman" w:hAnsi="Times New Roman" w:cs="Times New Roman"/>
              </w:rPr>
              <w:t>车间</w:t>
            </w:r>
            <w:r w:rsidRPr="00977CC6">
              <w:rPr>
                <w:rFonts w:ascii="Times New Roman" w:hAnsi="Times New Roman" w:cs="Times New Roman" w:hint="eastAsia"/>
              </w:rPr>
              <w:t>100</w:t>
            </w:r>
            <w:r w:rsidRPr="00977CC6">
              <w:rPr>
                <w:rFonts w:ascii="Times New Roman" w:hAnsi="Times New Roman" w:cs="Times New Roman" w:hint="eastAsia"/>
              </w:rPr>
              <w:t>米</w:t>
            </w:r>
            <w:r w:rsidRPr="00977CC6">
              <w:rPr>
                <w:rFonts w:ascii="Times New Roman" w:hAnsi="Times New Roman" w:cs="Times New Roman"/>
              </w:rPr>
              <w:t>噪声卫生防护距离，</w:t>
            </w:r>
            <w:proofErr w:type="gramStart"/>
            <w:r w:rsidRPr="00977CC6">
              <w:rPr>
                <w:rFonts w:ascii="Times New Roman" w:hAnsi="Times New Roman" w:cs="Times New Roman"/>
              </w:rPr>
              <w:t>该卫生</w:t>
            </w:r>
            <w:proofErr w:type="gramEnd"/>
            <w:r w:rsidRPr="00977CC6">
              <w:rPr>
                <w:rFonts w:ascii="Times New Roman" w:hAnsi="Times New Roman" w:cs="Times New Roman"/>
              </w:rPr>
              <w:t>防护距离之内无敏感保护目标，所以本项目噪声对周围环境影响较小。</w:t>
            </w:r>
            <w:r w:rsidR="005970D3">
              <w:rPr>
                <w:rFonts w:ascii="Times New Roman" w:hAnsi="Times New Roman" w:cs="Times New Roman"/>
              </w:rPr>
              <w:t>经采取相应隔声降噪措施进行治理后</w:t>
            </w:r>
            <w:r w:rsidR="005970D3">
              <w:rPr>
                <w:rFonts w:ascii="Times New Roman" w:hAnsi="Times New Roman" w:cs="Times New Roman"/>
                <w:bCs/>
              </w:rPr>
              <w:t>，厂界噪声可达到</w:t>
            </w:r>
            <w:r w:rsidR="005970D3">
              <w:rPr>
                <w:rFonts w:ascii="Times New Roman" w:hAnsi="Times New Roman" w:cs="Times New Roman"/>
              </w:rPr>
              <w:t>GB12348-2008</w:t>
            </w:r>
            <w:r w:rsidR="005970D3">
              <w:rPr>
                <w:rFonts w:ascii="Times New Roman" w:hAnsi="Times New Roman" w:cs="Times New Roman"/>
              </w:rPr>
              <w:t>《工业企业厂界环境噪声排放标准》表</w:t>
            </w:r>
            <w:r w:rsidR="005970D3">
              <w:rPr>
                <w:rFonts w:ascii="Times New Roman" w:hAnsi="Times New Roman" w:cs="Times New Roman"/>
              </w:rPr>
              <w:t>1</w:t>
            </w:r>
            <w:r w:rsidR="005970D3">
              <w:rPr>
                <w:rFonts w:ascii="Times New Roman" w:hAnsi="Times New Roman" w:cs="Times New Roman"/>
              </w:rPr>
              <w:t>中的</w:t>
            </w:r>
            <w:r w:rsidR="009909BE">
              <w:rPr>
                <w:rFonts w:ascii="Times New Roman" w:hAnsi="Times New Roman" w:cs="Times New Roman" w:hint="eastAsia"/>
              </w:rPr>
              <w:t>3</w:t>
            </w:r>
            <w:r w:rsidR="005970D3">
              <w:rPr>
                <w:rFonts w:ascii="Times New Roman" w:hAnsi="Times New Roman" w:cs="Times New Roman"/>
              </w:rPr>
              <w:t>类标准，对周围环境影响较小。</w:t>
            </w:r>
          </w:p>
          <w:p w:rsidR="00BA3E1A" w:rsidRPr="009F441E" w:rsidRDefault="00120246" w:rsidP="00922C46">
            <w:pPr>
              <w:pStyle w:val="32"/>
              <w:adjustRightInd w:val="0"/>
              <w:snapToGrid w:val="0"/>
              <w:spacing w:line="356" w:lineRule="auto"/>
              <w:ind w:firstLine="504"/>
              <w:jc w:val="both"/>
              <w:rPr>
                <w:rFonts w:ascii="Times New Roman" w:eastAsiaTheme="minorEastAsia" w:hAnsi="Times New Roman"/>
                <w:bCs/>
                <w:kern w:val="0"/>
              </w:rPr>
            </w:pPr>
            <w:r w:rsidRPr="009F441E">
              <w:rPr>
                <w:rFonts w:ascii="Times New Roman" w:eastAsiaTheme="minorEastAsia" w:hAnsi="Times New Roman"/>
                <w:bCs/>
                <w:spacing w:val="6"/>
                <w:kern w:val="0"/>
              </w:rPr>
              <w:t>7</w:t>
            </w:r>
            <w:r w:rsidRPr="009F441E">
              <w:rPr>
                <w:rFonts w:ascii="Times New Roman" w:eastAsiaTheme="minorEastAsia" w:hAnsi="Times New Roman"/>
                <w:bCs/>
                <w:spacing w:val="6"/>
                <w:kern w:val="0"/>
              </w:rPr>
              <w:t>、</w:t>
            </w:r>
            <w:r w:rsidRPr="009F441E">
              <w:rPr>
                <w:rFonts w:ascii="Times New Roman" w:eastAsiaTheme="minorEastAsia" w:hAnsi="Times New Roman"/>
                <w:bCs/>
                <w:kern w:val="0"/>
              </w:rPr>
              <w:t>总量控制</w:t>
            </w:r>
          </w:p>
          <w:p w:rsidR="00997B23" w:rsidRDefault="00120246" w:rsidP="00997B23">
            <w:pPr>
              <w:adjustRightInd w:val="0"/>
              <w:snapToGrid w:val="0"/>
              <w:spacing w:line="356" w:lineRule="auto"/>
              <w:ind w:firstLine="482"/>
              <w:jc w:val="both"/>
              <w:rPr>
                <w:rFonts w:ascii="Times New Roman" w:eastAsiaTheme="minorEastAsia" w:hAnsi="Times New Roman" w:cs="Times New Roman"/>
              </w:rPr>
            </w:pPr>
            <w:r w:rsidRPr="009F441E">
              <w:rPr>
                <w:rFonts w:ascii="Times New Roman" w:eastAsiaTheme="minorEastAsia" w:hAnsi="Times New Roman" w:cs="Times New Roman"/>
                <w:color w:val="000000" w:themeColor="text1"/>
              </w:rPr>
              <w:t>本项目仅排放生活污水，接管</w:t>
            </w:r>
            <w:r w:rsidR="004D212F">
              <w:rPr>
                <w:rFonts w:ascii="Times New Roman" w:eastAsiaTheme="minorEastAsia" w:hAnsi="Times New Roman" w:cs="Times New Roman"/>
                <w:kern w:val="2"/>
              </w:rPr>
              <w:t>江阴市申港工业园区污水处理有限公司</w:t>
            </w:r>
            <w:r w:rsidRPr="009F441E">
              <w:rPr>
                <w:rFonts w:ascii="Times New Roman" w:eastAsiaTheme="minorEastAsia" w:hAnsi="Times New Roman" w:cs="Times New Roman"/>
                <w:color w:val="000000" w:themeColor="text1"/>
              </w:rPr>
              <w:t>集中处理，</w:t>
            </w:r>
            <w:r w:rsidR="00250B33">
              <w:rPr>
                <w:rFonts w:ascii="Times New Roman" w:eastAsiaTheme="minorEastAsia" w:hAnsi="Times New Roman" w:cs="Times New Roman" w:hint="eastAsia"/>
                <w:color w:val="000000" w:themeColor="text1"/>
              </w:rPr>
              <w:t>接管废水量</w:t>
            </w:r>
            <w:r w:rsidR="00250B33">
              <w:rPr>
                <w:rFonts w:ascii="Times New Roman" w:eastAsiaTheme="minorEastAsia" w:hAnsi="Times New Roman" w:cs="Times New Roman"/>
                <w:color w:val="000000" w:themeColor="text1"/>
              </w:rPr>
              <w:t>为</w:t>
            </w:r>
            <w:r w:rsidR="00CF0B06">
              <w:rPr>
                <w:rFonts w:ascii="Times New Roman" w:eastAsiaTheme="minorEastAsia" w:hAnsi="Times New Roman" w:cs="Times New Roman" w:hint="eastAsia"/>
                <w:color w:val="000000" w:themeColor="text1"/>
              </w:rPr>
              <w:t>48</w:t>
            </w:r>
            <w:r w:rsidR="009909BE">
              <w:rPr>
                <w:rFonts w:ascii="Times New Roman" w:eastAsiaTheme="minorEastAsia" w:hAnsi="Times New Roman" w:cs="Times New Roman" w:hint="eastAsia"/>
                <w:color w:val="000000" w:themeColor="text1"/>
              </w:rPr>
              <w:t>0</w:t>
            </w:r>
            <w:r w:rsidRPr="009F441E">
              <w:rPr>
                <w:rFonts w:ascii="Times New Roman" w:eastAsiaTheme="minorEastAsia" w:hAnsi="Times New Roman" w:cs="Times New Roman"/>
                <w:color w:val="000000" w:themeColor="text1"/>
              </w:rPr>
              <w:t>t/a</w:t>
            </w:r>
            <w:r w:rsidRPr="009F441E">
              <w:rPr>
                <w:rFonts w:ascii="Times New Roman" w:eastAsiaTheme="minorEastAsia" w:hAnsi="Times New Roman" w:cs="Times New Roman"/>
                <w:color w:val="000000" w:themeColor="text1"/>
              </w:rPr>
              <w:t>，</w:t>
            </w:r>
            <w:r w:rsidR="00D21E8A">
              <w:rPr>
                <w:rFonts w:ascii="Times New Roman" w:eastAsiaTheme="minorEastAsia" w:hAnsi="Times New Roman" w:cs="Times New Roman" w:hint="eastAsia"/>
                <w:color w:val="000000" w:themeColor="text1"/>
              </w:rPr>
              <w:t>其中</w:t>
            </w:r>
            <w:r w:rsidR="00997B23" w:rsidRPr="009F441E">
              <w:rPr>
                <w:rFonts w:ascii="Times New Roman" w:eastAsiaTheme="minorEastAsia" w:hAnsi="Times New Roman" w:cs="Times New Roman"/>
                <w:color w:val="000000" w:themeColor="text1"/>
              </w:rPr>
              <w:t>水污染物总量控制因子</w:t>
            </w:r>
            <w:r w:rsidR="00997B23" w:rsidRPr="009F441E">
              <w:rPr>
                <w:rFonts w:ascii="Times New Roman" w:eastAsiaTheme="minorEastAsia" w:hAnsi="Times New Roman" w:cs="Times New Roman"/>
                <w:color w:val="000000" w:themeColor="text1"/>
              </w:rPr>
              <w:t>COD</w:t>
            </w:r>
            <w:r w:rsidR="00997B23" w:rsidRPr="009F441E">
              <w:rPr>
                <w:rFonts w:ascii="Times New Roman" w:eastAsiaTheme="minorEastAsia" w:hAnsi="Times New Roman" w:cs="Times New Roman"/>
                <w:color w:val="000000" w:themeColor="text1"/>
              </w:rPr>
              <w:t>、氨氮、</w:t>
            </w:r>
            <w:r w:rsidR="00997B23" w:rsidRPr="009F441E">
              <w:rPr>
                <w:rFonts w:ascii="Times New Roman" w:eastAsiaTheme="minorEastAsia" w:hAnsi="Times New Roman" w:cs="Times New Roman"/>
                <w:color w:val="000000" w:themeColor="text1"/>
              </w:rPr>
              <w:t>TP</w:t>
            </w:r>
            <w:r w:rsidR="00997B23" w:rsidRPr="009F441E">
              <w:rPr>
                <w:rFonts w:ascii="Times New Roman" w:eastAsiaTheme="minorEastAsia" w:hAnsi="Times New Roman" w:cs="Times New Roman"/>
                <w:color w:val="000000" w:themeColor="text1"/>
              </w:rPr>
              <w:t>排放总量分别为</w:t>
            </w:r>
            <w:r w:rsidR="009909BE">
              <w:rPr>
                <w:rFonts w:ascii="Times New Roman" w:eastAsiaTheme="minorEastAsia" w:hAnsi="Times New Roman" w:cs="Times New Roman" w:hint="eastAsia"/>
              </w:rPr>
              <w:t>0.0</w:t>
            </w:r>
            <w:r w:rsidR="00CF0B06">
              <w:rPr>
                <w:rFonts w:ascii="Times New Roman" w:eastAsiaTheme="minorEastAsia" w:hAnsi="Times New Roman" w:cs="Times New Roman" w:hint="eastAsia"/>
              </w:rPr>
              <w:t>24</w:t>
            </w:r>
            <w:r w:rsidR="00997B23" w:rsidRPr="009F441E">
              <w:rPr>
                <w:rFonts w:ascii="Times New Roman" w:eastAsiaTheme="minorEastAsia" w:hAnsi="Times New Roman" w:cs="Times New Roman"/>
              </w:rPr>
              <w:t>t/a</w:t>
            </w:r>
            <w:r w:rsidR="00997B23" w:rsidRPr="009F441E">
              <w:rPr>
                <w:rFonts w:ascii="Times New Roman" w:eastAsiaTheme="minorEastAsia" w:hAnsi="Times New Roman" w:cs="Times New Roman"/>
              </w:rPr>
              <w:t>、</w:t>
            </w:r>
            <w:r w:rsidR="00ED403B">
              <w:rPr>
                <w:rFonts w:ascii="Times New Roman" w:eastAsiaTheme="minorEastAsia" w:hAnsi="Times New Roman" w:cs="Times New Roman" w:hint="eastAsia"/>
              </w:rPr>
              <w:t>0.00</w:t>
            </w:r>
            <w:r w:rsidR="00CF0B06">
              <w:rPr>
                <w:rFonts w:ascii="Times New Roman" w:eastAsiaTheme="minorEastAsia" w:hAnsi="Times New Roman" w:cs="Times New Roman" w:hint="eastAsia"/>
              </w:rPr>
              <w:t>24</w:t>
            </w:r>
            <w:r w:rsidR="00997B23" w:rsidRPr="009F441E">
              <w:rPr>
                <w:rFonts w:ascii="Times New Roman" w:eastAsiaTheme="minorEastAsia" w:hAnsi="Times New Roman" w:cs="Times New Roman"/>
              </w:rPr>
              <w:t>t/a</w:t>
            </w:r>
            <w:r w:rsidR="00997B23" w:rsidRPr="009F441E">
              <w:rPr>
                <w:rFonts w:ascii="Times New Roman" w:eastAsiaTheme="minorEastAsia" w:hAnsi="Times New Roman" w:cs="Times New Roman"/>
              </w:rPr>
              <w:t>、</w:t>
            </w:r>
            <w:r w:rsidR="00997B23" w:rsidRPr="009F441E">
              <w:rPr>
                <w:rFonts w:ascii="Times New Roman" w:eastAsiaTheme="minorEastAsia" w:hAnsi="Times New Roman" w:cs="Times New Roman"/>
              </w:rPr>
              <w:t>0.000</w:t>
            </w:r>
            <w:r w:rsidR="009909BE">
              <w:rPr>
                <w:rFonts w:ascii="Times New Roman" w:eastAsiaTheme="minorEastAsia" w:hAnsi="Times New Roman" w:cs="Times New Roman" w:hint="eastAsia"/>
              </w:rPr>
              <w:t>2</w:t>
            </w:r>
            <w:r w:rsidR="00997B23" w:rsidRPr="009F441E">
              <w:rPr>
                <w:rFonts w:ascii="Times New Roman" w:eastAsiaTheme="minorEastAsia" w:hAnsi="Times New Roman" w:cs="Times New Roman"/>
              </w:rPr>
              <w:t>t/a</w:t>
            </w:r>
            <w:r w:rsidR="00997B23" w:rsidRPr="009F441E">
              <w:rPr>
                <w:rFonts w:ascii="Times New Roman" w:eastAsiaTheme="minorEastAsia" w:hAnsi="Times New Roman" w:cs="Times New Roman"/>
              </w:rPr>
              <w:t>，根据总量控制原则，</w:t>
            </w:r>
            <w:r w:rsidR="00997B23" w:rsidRPr="009F441E">
              <w:rPr>
                <w:rFonts w:ascii="Times New Roman" w:eastAsiaTheme="minorEastAsia" w:hAnsi="Times New Roman" w:cs="Times New Roman"/>
              </w:rPr>
              <w:t>COD</w:t>
            </w:r>
            <w:r w:rsidR="00997B23" w:rsidRPr="009F441E">
              <w:rPr>
                <w:rFonts w:ascii="Times New Roman" w:eastAsiaTheme="minorEastAsia" w:hAnsi="Times New Roman" w:cs="Times New Roman"/>
              </w:rPr>
              <w:t>、氨氮、</w:t>
            </w:r>
            <w:r w:rsidR="00997B23" w:rsidRPr="009F441E">
              <w:rPr>
                <w:rFonts w:ascii="Times New Roman" w:eastAsiaTheme="minorEastAsia" w:hAnsi="Times New Roman" w:cs="Times New Roman"/>
              </w:rPr>
              <w:t>TP</w:t>
            </w:r>
            <w:r w:rsidR="00997B23" w:rsidRPr="009F441E">
              <w:rPr>
                <w:rFonts w:ascii="Times New Roman" w:eastAsiaTheme="minorEastAsia" w:hAnsi="Times New Roman" w:cs="Times New Roman"/>
              </w:rPr>
              <w:t>新增排放总量指标在</w:t>
            </w:r>
            <w:r w:rsidR="00300733" w:rsidRPr="009F441E">
              <w:rPr>
                <w:rFonts w:ascii="Times New Roman" w:eastAsiaTheme="minorEastAsia" w:hAnsi="Times New Roman" w:cs="Times New Roman"/>
              </w:rPr>
              <w:t>江阴市</w:t>
            </w:r>
            <w:r w:rsidR="009909BE">
              <w:rPr>
                <w:rFonts w:ascii="Times New Roman" w:eastAsiaTheme="minorEastAsia" w:hAnsi="Times New Roman" w:cs="Times New Roman" w:hint="eastAsia"/>
              </w:rPr>
              <w:t>申港</w:t>
            </w:r>
            <w:proofErr w:type="gramStart"/>
            <w:r w:rsidR="005970D3">
              <w:rPr>
                <w:rFonts w:ascii="Times New Roman" w:eastAsiaTheme="minorEastAsia" w:hAnsi="Times New Roman" w:cs="Times New Roman" w:hint="eastAsia"/>
              </w:rPr>
              <w:t>街道</w:t>
            </w:r>
            <w:r w:rsidR="00997B23" w:rsidRPr="009F441E">
              <w:rPr>
                <w:rFonts w:ascii="Times New Roman" w:eastAsiaTheme="minorEastAsia" w:hAnsi="Times New Roman" w:cs="Times New Roman"/>
              </w:rPr>
              <w:t>控源截污</w:t>
            </w:r>
            <w:proofErr w:type="gramEnd"/>
            <w:r w:rsidR="00997B23" w:rsidRPr="009F441E">
              <w:rPr>
                <w:rFonts w:ascii="Times New Roman" w:eastAsiaTheme="minorEastAsia" w:hAnsi="Times New Roman" w:cs="Times New Roman"/>
              </w:rPr>
              <w:t>平衡；特征因子</w:t>
            </w:r>
            <w:r w:rsidR="00997B23" w:rsidRPr="009F441E">
              <w:rPr>
                <w:rFonts w:ascii="Times New Roman" w:eastAsiaTheme="minorEastAsia" w:hAnsi="Times New Roman" w:cs="Times New Roman"/>
              </w:rPr>
              <w:t>SS</w:t>
            </w:r>
            <w:r w:rsidR="00997B23" w:rsidRPr="009F441E">
              <w:rPr>
                <w:rFonts w:ascii="Times New Roman" w:eastAsiaTheme="minorEastAsia" w:hAnsi="Times New Roman" w:cs="Times New Roman"/>
              </w:rPr>
              <w:t>排放总量为</w:t>
            </w:r>
            <w:r w:rsidR="00ED403B">
              <w:rPr>
                <w:rFonts w:ascii="Times New Roman" w:eastAsiaTheme="minorEastAsia" w:hAnsi="Times New Roman" w:cs="Times New Roman" w:hint="eastAsia"/>
              </w:rPr>
              <w:t>0.0</w:t>
            </w:r>
            <w:r w:rsidR="00851855">
              <w:rPr>
                <w:rFonts w:ascii="Times New Roman" w:eastAsiaTheme="minorEastAsia" w:hAnsi="Times New Roman" w:cs="Times New Roman" w:hint="eastAsia"/>
              </w:rPr>
              <w:t>0</w:t>
            </w:r>
            <w:r w:rsidR="00CF0B06">
              <w:rPr>
                <w:rFonts w:ascii="Times New Roman" w:eastAsiaTheme="minorEastAsia" w:hAnsi="Times New Roman" w:cs="Times New Roman" w:hint="eastAsia"/>
              </w:rPr>
              <w:t>48</w:t>
            </w:r>
            <w:r w:rsidR="00997B23" w:rsidRPr="009F441E">
              <w:rPr>
                <w:rFonts w:ascii="Times New Roman" w:eastAsiaTheme="minorEastAsia" w:hAnsi="Times New Roman" w:cs="Times New Roman"/>
              </w:rPr>
              <w:t>t/a</w:t>
            </w:r>
            <w:r w:rsidR="00997B23" w:rsidRPr="009F441E">
              <w:rPr>
                <w:rFonts w:ascii="Times New Roman" w:eastAsiaTheme="minorEastAsia" w:hAnsi="Times New Roman" w:cs="Times New Roman"/>
              </w:rPr>
              <w:t>，作为该企业考核指标。</w:t>
            </w:r>
          </w:p>
          <w:p w:rsidR="00BA3E1A" w:rsidRPr="009F441E" w:rsidRDefault="00120246">
            <w:pPr>
              <w:adjustRightInd w:val="0"/>
              <w:snapToGrid w:val="0"/>
              <w:spacing w:line="356" w:lineRule="auto"/>
              <w:ind w:firstLineChars="200" w:firstLine="480"/>
              <w:jc w:val="both"/>
              <w:rPr>
                <w:rFonts w:ascii="Times New Roman" w:eastAsiaTheme="minorEastAsia" w:hAnsi="Times New Roman" w:cs="Times New Roman"/>
              </w:rPr>
            </w:pPr>
            <w:r w:rsidRPr="009F441E">
              <w:rPr>
                <w:rFonts w:ascii="Times New Roman" w:eastAsiaTheme="minorEastAsia" w:hAnsi="Times New Roman" w:cs="Times New Roman"/>
              </w:rPr>
              <w:t>固体废物的排放总量为零，符合总量控制要求。</w:t>
            </w:r>
          </w:p>
          <w:p w:rsidR="00BA3E1A" w:rsidRPr="009F441E" w:rsidRDefault="00120246">
            <w:pPr>
              <w:adjustRightInd w:val="0"/>
              <w:snapToGrid w:val="0"/>
              <w:spacing w:line="356" w:lineRule="auto"/>
              <w:ind w:firstLineChars="200" w:firstLine="480"/>
              <w:jc w:val="both"/>
              <w:rPr>
                <w:rFonts w:ascii="Times New Roman" w:eastAsiaTheme="minorEastAsia" w:hAnsi="Times New Roman" w:cs="Times New Roman"/>
              </w:rPr>
            </w:pPr>
            <w:r w:rsidRPr="009F441E">
              <w:rPr>
                <w:rFonts w:ascii="Times New Roman" w:eastAsiaTheme="minorEastAsia" w:hAnsi="Times New Roman" w:cs="Times New Roman"/>
              </w:rPr>
              <w:t>8</w:t>
            </w:r>
            <w:r w:rsidRPr="009F441E">
              <w:rPr>
                <w:rFonts w:ascii="Times New Roman" w:eastAsiaTheme="minorEastAsia" w:hAnsi="Times New Roman" w:cs="Times New Roman"/>
              </w:rPr>
              <w:t>、清洁生产</w:t>
            </w:r>
          </w:p>
          <w:p w:rsidR="009909BE" w:rsidRDefault="009909BE" w:rsidP="009909BE">
            <w:pPr>
              <w:pStyle w:val="BodyText21"/>
              <w:adjustRightInd/>
              <w:spacing w:line="360" w:lineRule="auto"/>
              <w:ind w:firstLineChars="200" w:firstLine="480"/>
              <w:rPr>
                <w:rFonts w:ascii="Times New Roman" w:eastAsia="宋体"/>
                <w:szCs w:val="24"/>
              </w:rPr>
            </w:pPr>
            <w:r>
              <w:rPr>
                <w:rFonts w:ascii="Times New Roman" w:eastAsia="宋体" w:hint="eastAsia"/>
                <w:szCs w:val="24"/>
              </w:rPr>
              <w:t>本项目以镀锌钢丝为原料，直接进行水箱拉丝、捻股后合绳，生产工艺简单，原料和产品均为无毒无害物质，生产过程中对环境危害影响较小；本项目产生的废边角料及生活垃圾经收集后外售综合利用，体现资源化原则。</w:t>
            </w:r>
          </w:p>
          <w:p w:rsidR="006A7BCA" w:rsidRDefault="00250B33" w:rsidP="00851855">
            <w:pPr>
              <w:pStyle w:val="BodyText21"/>
              <w:adjustRightInd/>
              <w:snapToGrid w:val="0"/>
              <w:spacing w:line="356" w:lineRule="auto"/>
              <w:ind w:firstLineChars="200" w:firstLine="480"/>
              <w:jc w:val="both"/>
              <w:textAlignment w:val="auto"/>
              <w:rPr>
                <w:rFonts w:ascii="Times New Roman" w:eastAsiaTheme="minorEastAsia"/>
                <w:szCs w:val="24"/>
              </w:rPr>
            </w:pPr>
            <w:r>
              <w:rPr>
                <w:rFonts w:ascii="Times New Roman" w:eastAsiaTheme="minorEastAsia" w:hint="eastAsia"/>
                <w:szCs w:val="24"/>
              </w:rPr>
              <w:t>因此</w:t>
            </w:r>
            <w:r w:rsidR="00120246" w:rsidRPr="009F441E">
              <w:rPr>
                <w:rFonts w:ascii="Times New Roman" w:eastAsiaTheme="minorEastAsia"/>
                <w:szCs w:val="24"/>
              </w:rPr>
              <w:t>，本项目基本符合清洁生产要求。</w:t>
            </w:r>
          </w:p>
          <w:p w:rsidR="009909BE" w:rsidRDefault="009909BE" w:rsidP="009909BE">
            <w:pPr>
              <w:pStyle w:val="BodyText21"/>
              <w:adjustRightInd/>
              <w:snapToGrid w:val="0"/>
              <w:spacing w:line="356" w:lineRule="auto"/>
              <w:jc w:val="both"/>
              <w:textAlignment w:val="auto"/>
              <w:rPr>
                <w:rFonts w:ascii="Times New Roman" w:eastAsiaTheme="minorEastAsia"/>
                <w:szCs w:val="24"/>
              </w:rPr>
            </w:pPr>
          </w:p>
          <w:p w:rsidR="007969A4" w:rsidRDefault="006A7BCA" w:rsidP="00922C46">
            <w:pPr>
              <w:adjustRightInd w:val="0"/>
              <w:snapToGrid w:val="0"/>
              <w:spacing w:line="360" w:lineRule="auto"/>
              <w:ind w:firstLineChars="200" w:firstLine="482"/>
              <w:jc w:val="both"/>
              <w:rPr>
                <w:rFonts w:ascii="Times New Roman" w:hAnsi="Times New Roman" w:cs="Times New Roman"/>
                <w:b/>
                <w:bCs/>
              </w:rPr>
            </w:pPr>
            <w:r w:rsidRPr="00CD46ED">
              <w:rPr>
                <w:rFonts w:ascii="Times New Roman" w:hAnsi="Times New Roman" w:cs="Times New Roman" w:hint="eastAsia"/>
                <w:b/>
                <w:bCs/>
              </w:rPr>
              <w:t>综上所述，本项目已取得</w:t>
            </w:r>
            <w:r w:rsidR="001B454B" w:rsidRPr="001B454B">
              <w:rPr>
                <w:rFonts w:ascii="Times New Roman" w:hAnsi="Times New Roman" w:cs="Times New Roman" w:hint="eastAsia"/>
                <w:b/>
                <w:bCs/>
              </w:rPr>
              <w:t>江苏江阴临港经济开发区管理委员会</w:t>
            </w:r>
            <w:r w:rsidR="0027542F">
              <w:rPr>
                <w:rFonts w:ascii="Times New Roman" w:hAnsi="Times New Roman" w:cs="Times New Roman" w:hint="eastAsia"/>
                <w:b/>
                <w:bCs/>
              </w:rPr>
              <w:t>出具的江苏省投资项目备案证，</w:t>
            </w:r>
            <w:r w:rsidRPr="00CD46ED">
              <w:rPr>
                <w:rFonts w:ascii="Times New Roman" w:hAnsi="Times New Roman" w:cs="Times New Roman" w:hint="eastAsia"/>
                <w:b/>
                <w:bCs/>
              </w:rPr>
              <w:t>符合</w:t>
            </w:r>
            <w:r>
              <w:rPr>
                <w:rFonts w:ascii="Times New Roman" w:hAnsi="Times New Roman" w:cs="Times New Roman" w:hint="eastAsia"/>
                <w:b/>
                <w:bCs/>
              </w:rPr>
              <w:t>国家及地方相关产业政策，选址合理。</w:t>
            </w:r>
            <w:r w:rsidRPr="00CD46ED">
              <w:rPr>
                <w:rFonts w:ascii="Times New Roman" w:hAnsi="Times New Roman" w:cs="Times New Roman" w:hint="eastAsia"/>
                <w:b/>
                <w:bCs/>
              </w:rPr>
              <w:t>针对污染物产生特点，采取了有效的防治措施，污染物可做到达标排放。</w:t>
            </w:r>
            <w:r w:rsidRPr="00CD46ED">
              <w:rPr>
                <w:rFonts w:ascii="Times New Roman" w:hAnsi="Times New Roman" w:cs="Times New Roman"/>
                <w:b/>
                <w:bCs/>
              </w:rPr>
              <w:t>本项目</w:t>
            </w:r>
            <w:r>
              <w:rPr>
                <w:rFonts w:ascii="Times New Roman" w:hAnsi="Times New Roman" w:cs="Times New Roman"/>
                <w:b/>
                <w:bCs/>
              </w:rPr>
              <w:t>无生产废水产生</w:t>
            </w:r>
            <w:r>
              <w:rPr>
                <w:rFonts w:ascii="Times New Roman" w:hAnsi="Times New Roman" w:cs="Times New Roman" w:hint="eastAsia"/>
                <w:b/>
                <w:bCs/>
              </w:rPr>
              <w:t>，</w:t>
            </w:r>
            <w:r w:rsidRPr="00CD46ED">
              <w:rPr>
                <w:rFonts w:ascii="Times New Roman" w:hAnsi="Times New Roman" w:cs="Times New Roman"/>
                <w:b/>
                <w:bCs/>
              </w:rPr>
              <w:t>生活污水经化粪池预处理后排入</w:t>
            </w:r>
            <w:r w:rsidR="004D212F">
              <w:rPr>
                <w:rFonts w:ascii="Times New Roman" w:hAnsi="Times New Roman" w:cs="Times New Roman" w:hint="eastAsia"/>
                <w:b/>
                <w:bCs/>
              </w:rPr>
              <w:t>江阴市申港工业园区污水处理有限公司</w:t>
            </w:r>
            <w:r w:rsidRPr="00CD46ED">
              <w:rPr>
                <w:rFonts w:ascii="Times New Roman" w:hAnsi="Times New Roman" w:cs="Times New Roman" w:hint="eastAsia"/>
                <w:b/>
                <w:bCs/>
              </w:rPr>
              <w:t>集中处置</w:t>
            </w:r>
            <w:r>
              <w:rPr>
                <w:rFonts w:ascii="Times New Roman" w:hAnsi="Times New Roman" w:cs="Times New Roman" w:hint="eastAsia"/>
                <w:b/>
                <w:bCs/>
              </w:rPr>
              <w:t>，</w:t>
            </w:r>
            <w:r>
              <w:rPr>
                <w:rFonts w:hint="eastAsia"/>
                <w:b/>
              </w:rPr>
              <w:t>通过</w:t>
            </w:r>
            <w:r w:rsidR="009909BE">
              <w:rPr>
                <w:rFonts w:hint="eastAsia"/>
                <w:b/>
              </w:rPr>
              <w:t>申港</w:t>
            </w:r>
            <w:proofErr w:type="gramStart"/>
            <w:r w:rsidR="001B454B">
              <w:rPr>
                <w:rFonts w:hint="eastAsia"/>
                <w:b/>
              </w:rPr>
              <w:t>街道</w:t>
            </w:r>
            <w:r>
              <w:rPr>
                <w:b/>
              </w:rPr>
              <w:t>控源截污</w:t>
            </w:r>
            <w:proofErr w:type="gramEnd"/>
            <w:r>
              <w:rPr>
                <w:b/>
              </w:rPr>
              <w:t>内平衡</w:t>
            </w:r>
            <w:r>
              <w:rPr>
                <w:rFonts w:hint="eastAsia"/>
                <w:b/>
              </w:rPr>
              <w:t>；</w:t>
            </w:r>
            <w:r w:rsidRPr="00CD46ED">
              <w:rPr>
                <w:rFonts w:ascii="Times New Roman" w:hAnsi="Times New Roman" w:cs="Times New Roman"/>
                <w:b/>
                <w:bCs/>
              </w:rPr>
              <w:t>噪声经采取相应防治措施后可达标排放，对周围环境的影响较小；固废妥善处理或综合利用，不排放，符合清洁生产相关要求。因此本报告认为，从环保角度看，本项目的建设是可行的。</w:t>
            </w:r>
          </w:p>
          <w:p w:rsidR="009909BE" w:rsidRDefault="009909BE" w:rsidP="00922C46">
            <w:pPr>
              <w:adjustRightInd w:val="0"/>
              <w:snapToGrid w:val="0"/>
              <w:spacing w:line="360" w:lineRule="auto"/>
              <w:ind w:firstLineChars="200" w:firstLine="482"/>
              <w:jc w:val="both"/>
              <w:rPr>
                <w:rFonts w:ascii="Times New Roman" w:hAnsi="Times New Roman" w:cs="Times New Roman"/>
                <w:b/>
                <w:bCs/>
              </w:rPr>
            </w:pPr>
          </w:p>
          <w:p w:rsidR="009909BE" w:rsidRDefault="009909BE" w:rsidP="00922C46">
            <w:pPr>
              <w:adjustRightInd w:val="0"/>
              <w:snapToGrid w:val="0"/>
              <w:spacing w:line="360" w:lineRule="auto"/>
              <w:ind w:firstLineChars="200" w:firstLine="482"/>
              <w:jc w:val="both"/>
              <w:rPr>
                <w:rFonts w:ascii="Times New Roman" w:hAnsi="Times New Roman" w:cs="Times New Roman"/>
                <w:b/>
                <w:bCs/>
              </w:rPr>
            </w:pPr>
          </w:p>
          <w:p w:rsidR="009909BE" w:rsidRDefault="009909BE" w:rsidP="009909BE">
            <w:pPr>
              <w:adjustRightInd w:val="0"/>
              <w:snapToGrid w:val="0"/>
              <w:spacing w:line="360" w:lineRule="auto"/>
              <w:jc w:val="both"/>
              <w:rPr>
                <w:rFonts w:ascii="Times New Roman" w:hAnsi="Times New Roman" w:cs="Times New Roman"/>
                <w:b/>
                <w:bCs/>
              </w:rPr>
            </w:pPr>
          </w:p>
          <w:p w:rsidR="00BA3E1A" w:rsidRPr="00561EF5" w:rsidRDefault="00120246" w:rsidP="00AD7552">
            <w:pPr>
              <w:adjustRightInd w:val="0"/>
              <w:snapToGrid w:val="0"/>
              <w:spacing w:line="360" w:lineRule="auto"/>
              <w:jc w:val="both"/>
              <w:rPr>
                <w:rFonts w:ascii="Times New Roman" w:eastAsiaTheme="minorEastAsia" w:hAnsi="Times New Roman" w:cs="Times New Roman"/>
                <w:b/>
              </w:rPr>
            </w:pPr>
            <w:r w:rsidRPr="00561EF5">
              <w:rPr>
                <w:rFonts w:ascii="Times New Roman" w:eastAsiaTheme="minorEastAsia" w:hAnsi="Times New Roman" w:cs="Times New Roman"/>
                <w:b/>
              </w:rPr>
              <w:t>建议</w:t>
            </w:r>
          </w:p>
          <w:p w:rsidR="00BA3E1A" w:rsidRPr="00561EF5" w:rsidRDefault="00120246">
            <w:pPr>
              <w:adjustRightInd w:val="0"/>
              <w:snapToGrid w:val="0"/>
              <w:spacing w:line="360" w:lineRule="auto"/>
              <w:ind w:firstLineChars="168" w:firstLine="403"/>
              <w:jc w:val="both"/>
              <w:rPr>
                <w:rFonts w:ascii="Times New Roman" w:eastAsiaTheme="minorEastAsia" w:hAnsi="Times New Roman" w:cs="Times New Roman"/>
              </w:rPr>
            </w:pPr>
            <w:r w:rsidRPr="00561EF5">
              <w:rPr>
                <w:rFonts w:ascii="Times New Roman" w:eastAsiaTheme="minorEastAsia" w:hAnsi="Times New Roman" w:cs="Times New Roman"/>
              </w:rPr>
              <w:t>1</w:t>
            </w:r>
            <w:r w:rsidRPr="00561EF5">
              <w:rPr>
                <w:rFonts w:ascii="Times New Roman" w:eastAsiaTheme="minorEastAsia" w:hAnsi="Times New Roman" w:cs="Times New Roman"/>
              </w:rPr>
              <w:t>、建设项目的建设应重视引进和建立先进的环保管理模式，设置合理的环境管理体制和机构，强化企业职工的环保意识，确保厂内所有环保治理设施的</w:t>
            </w:r>
            <w:r w:rsidRPr="00561EF5">
              <w:rPr>
                <w:rFonts w:ascii="Times New Roman" w:eastAsiaTheme="minorEastAsia" w:hAnsi="Times New Roman" w:cs="Times New Roman"/>
                <w:spacing w:val="-20"/>
              </w:rPr>
              <w:t>正常运行。</w:t>
            </w:r>
          </w:p>
          <w:p w:rsidR="004D54B9" w:rsidRDefault="00120246" w:rsidP="006A7BCA">
            <w:pPr>
              <w:pStyle w:val="32"/>
              <w:adjustRightInd w:val="0"/>
              <w:snapToGrid w:val="0"/>
              <w:spacing w:line="360" w:lineRule="auto"/>
              <w:ind w:firstLine="400"/>
              <w:jc w:val="both"/>
              <w:rPr>
                <w:rFonts w:ascii="Times New Roman" w:eastAsiaTheme="minorEastAsia" w:hAnsi="Times New Roman"/>
                <w:kern w:val="0"/>
              </w:rPr>
            </w:pPr>
            <w:r w:rsidRPr="00561EF5">
              <w:rPr>
                <w:rFonts w:ascii="Times New Roman" w:eastAsiaTheme="minorEastAsia" w:hAnsi="Times New Roman"/>
                <w:spacing w:val="-20"/>
                <w:kern w:val="0"/>
              </w:rPr>
              <w:t>2</w:t>
            </w:r>
            <w:r w:rsidRPr="00561EF5">
              <w:rPr>
                <w:rFonts w:ascii="Times New Roman" w:eastAsiaTheme="minorEastAsia" w:hAnsi="Times New Roman"/>
                <w:spacing w:val="-20"/>
                <w:kern w:val="0"/>
              </w:rPr>
              <w:t>、</w:t>
            </w:r>
            <w:r w:rsidRPr="00561EF5">
              <w:rPr>
                <w:rFonts w:ascii="Times New Roman" w:eastAsiaTheme="minorEastAsia" w:hAnsi="Times New Roman"/>
                <w:kern w:val="0"/>
              </w:rPr>
              <w:t>进一步推行清洁生产，加强管理，严格执行有利于清洁生产的管理条例，实行对员工主动参与清洁生产的激励措施等。</w:t>
            </w:r>
          </w:p>
          <w:p w:rsidR="009909BE" w:rsidRDefault="009909BE" w:rsidP="009909BE">
            <w:pPr>
              <w:pStyle w:val="32"/>
              <w:adjustRightInd w:val="0"/>
              <w:snapToGrid w:val="0"/>
              <w:spacing w:line="360" w:lineRule="auto"/>
              <w:jc w:val="both"/>
              <w:rPr>
                <w:rFonts w:ascii="Times New Roman" w:eastAsiaTheme="minorEastAsia" w:hAnsi="Times New Roman"/>
                <w:kern w:val="0"/>
              </w:rPr>
            </w:pPr>
          </w:p>
          <w:p w:rsidR="009909BE" w:rsidRDefault="009909BE" w:rsidP="009909BE">
            <w:pPr>
              <w:pStyle w:val="32"/>
              <w:adjustRightInd w:val="0"/>
              <w:snapToGrid w:val="0"/>
              <w:spacing w:line="360" w:lineRule="auto"/>
              <w:jc w:val="both"/>
              <w:rPr>
                <w:rFonts w:ascii="Times New Roman" w:eastAsiaTheme="minorEastAsia" w:hAnsi="Times New Roman"/>
                <w:kern w:val="0"/>
              </w:rPr>
            </w:pPr>
          </w:p>
          <w:p w:rsidR="009909BE" w:rsidRPr="00561EF5" w:rsidRDefault="009909BE" w:rsidP="009909BE">
            <w:pPr>
              <w:pStyle w:val="32"/>
              <w:adjustRightInd w:val="0"/>
              <w:snapToGrid w:val="0"/>
              <w:spacing w:line="360" w:lineRule="auto"/>
              <w:ind w:firstLineChars="0" w:firstLine="0"/>
              <w:jc w:val="both"/>
              <w:rPr>
                <w:rFonts w:ascii="Times New Roman" w:eastAsiaTheme="minorEastAsia" w:hAnsi="Times New Roman"/>
                <w:kern w:val="0"/>
              </w:rPr>
            </w:pPr>
          </w:p>
        </w:tc>
      </w:tr>
    </w:tbl>
    <w:p w:rsidR="00BA3E1A" w:rsidRDefault="00BA3E1A">
      <w:pPr>
        <w:tabs>
          <w:tab w:val="left" w:pos="2205"/>
        </w:tabs>
      </w:pPr>
    </w:p>
    <w:sectPr w:rsidR="00BA3E1A" w:rsidSect="00581FD2">
      <w:footerReference w:type="default" r:id="rId17"/>
      <w:pgSz w:w="11906" w:h="16838"/>
      <w:pgMar w:top="1440" w:right="1800" w:bottom="1440" w:left="1800"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1B2" w:rsidRDefault="004841B2">
      <w:r>
        <w:separator/>
      </w:r>
    </w:p>
  </w:endnote>
  <w:endnote w:type="continuationSeparator" w:id="0">
    <w:p w:rsidR="004841B2" w:rsidRDefault="0048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ˎ̥">
    <w:altName w:val="Times New Roman"/>
    <w:charset w:val="00"/>
    <w:family w:val="roman"/>
    <w:pitch w:val="default"/>
    <w:sig w:usb0="00000000" w:usb1="00000000" w:usb2="00000000" w:usb3="00000000" w:csb0="00040001" w:csb1="00000000"/>
  </w:font>
  <w:font w:name="仿宋体">
    <w:altName w:val="宋体"/>
    <w:charset w:val="86"/>
    <w:family w:val="roman"/>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方正楷体_GBK">
    <w:altName w:val="Arial Unicode MS"/>
    <w:charset w:val="86"/>
    <w:family w:val="script"/>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FC7" w:rsidRDefault="009F0FC7">
    <w:pPr>
      <w:pStyle w:val="af0"/>
      <w:framePr w:wrap="around" w:vAnchor="text" w:hAnchor="margin" w:xAlign="center" w:y="1"/>
      <w:rPr>
        <w:rStyle w:val="af5"/>
      </w:rPr>
    </w:pPr>
    <w:r>
      <w:fldChar w:fldCharType="begin"/>
    </w:r>
    <w:r>
      <w:rPr>
        <w:rStyle w:val="af5"/>
      </w:rPr>
      <w:instrText xml:space="preserve">PAGE  </w:instrText>
    </w:r>
    <w:r>
      <w:fldChar w:fldCharType="separate"/>
    </w:r>
    <w:r>
      <w:rPr>
        <w:rStyle w:val="af5"/>
      </w:rPr>
      <w:t>１９</w:t>
    </w:r>
    <w:r>
      <w:fldChar w:fldCharType="end"/>
    </w:r>
  </w:p>
  <w:p w:rsidR="009F0FC7" w:rsidRDefault="009F0FC7">
    <w:pPr>
      <w:pStyle w:val="af0"/>
      <w:jc w:val="center"/>
    </w:pPr>
    <w:r>
      <w:rPr>
        <w:sz w:val="20"/>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FC7" w:rsidRDefault="009F0FC7">
    <w:pPr>
      <w:pStyle w:val="af0"/>
      <w:framePr w:wrap="around" w:vAnchor="text" w:hAnchor="margin" w:xAlign="center" w:y="1"/>
      <w:rPr>
        <w:rStyle w:val="af5"/>
      </w:rPr>
    </w:pPr>
    <w:r>
      <w:fldChar w:fldCharType="begin"/>
    </w:r>
    <w:r>
      <w:rPr>
        <w:rStyle w:val="af5"/>
      </w:rPr>
      <w:instrText xml:space="preserve">PAGE  </w:instrText>
    </w:r>
    <w:r>
      <w:fldChar w:fldCharType="separate"/>
    </w:r>
    <w:r>
      <w:rPr>
        <w:rStyle w:val="af5"/>
      </w:rPr>
      <w:t>１</w:t>
    </w:r>
    <w:r>
      <w:fldChar w:fldCharType="end"/>
    </w:r>
  </w:p>
  <w:p w:rsidR="009F0FC7" w:rsidRDefault="009F0FC7">
    <w:pPr>
      <w:pStyle w:val="af0"/>
      <w:framePr w:w="825" w:h="406" w:hRule="exact" w:wrap="around" w:vAnchor="text" w:hAnchor="page" w:x="5656" w:y="207"/>
      <w:jc w:val="center"/>
      <w:rPr>
        <w:rStyle w:val="af5"/>
        <w:sz w:val="28"/>
      </w:rPr>
    </w:pPr>
  </w:p>
  <w:p w:rsidR="009F0FC7" w:rsidRDefault="009F0FC7">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FC7" w:rsidRDefault="009F0FC7">
    <w:pPr>
      <w:pStyle w:val="af0"/>
      <w:jc w:val="center"/>
      <w:rPr>
        <w:rFonts w:ascii="Times New Roman" w:hAnsi="Times New Roman" w:cs="Times New Roman"/>
      </w:rPr>
    </w:pPr>
    <w:r>
      <w:rPr>
        <w:rFonts w:ascii="Times New Roman" w:hAnsi="Times New Roman" w:cs="Times New Roman"/>
        <w:szCs w:val="21"/>
      </w:rPr>
      <w:t xml:space="preserve">- </w:t>
    </w:r>
    <w:r>
      <w:rPr>
        <w:rFonts w:ascii="Times New Roman" w:hAnsi="Times New Roman" w:cs="Times New Roman"/>
        <w:szCs w:val="21"/>
      </w:rPr>
      <w:fldChar w:fldCharType="begin"/>
    </w:r>
    <w:r>
      <w:rPr>
        <w:rFonts w:ascii="Times New Roman" w:hAnsi="Times New Roman" w:cs="Times New Roman"/>
        <w:szCs w:val="21"/>
      </w:rPr>
      <w:instrText xml:space="preserve"> PAGE </w:instrText>
    </w:r>
    <w:r>
      <w:rPr>
        <w:rFonts w:ascii="Times New Roman" w:hAnsi="Times New Roman" w:cs="Times New Roman"/>
        <w:szCs w:val="21"/>
      </w:rPr>
      <w:fldChar w:fldCharType="separate"/>
    </w:r>
    <w:r w:rsidR="004F273B">
      <w:rPr>
        <w:rFonts w:ascii="Times New Roman" w:hAnsi="Times New Roman" w:cs="Times New Roman"/>
        <w:noProof/>
        <w:szCs w:val="21"/>
      </w:rPr>
      <w:t>22</w:t>
    </w:r>
    <w:r>
      <w:rPr>
        <w:rFonts w:ascii="Times New Roman" w:hAnsi="Times New Roman" w:cs="Times New Roman"/>
        <w:szCs w:val="21"/>
      </w:rPr>
      <w:fldChar w:fldCharType="end"/>
    </w:r>
    <w:r>
      <w:rPr>
        <w:rFonts w:ascii="Times New Roman" w:hAnsi="Times New Roman" w:cs="Times New Roman"/>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FC7" w:rsidRDefault="009F0FC7">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1B2" w:rsidRDefault="004841B2">
      <w:r>
        <w:separator/>
      </w:r>
    </w:p>
  </w:footnote>
  <w:footnote w:type="continuationSeparator" w:id="0">
    <w:p w:rsidR="004841B2" w:rsidRDefault="00484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FC7" w:rsidRDefault="009F0FC7" w:rsidP="007910AB">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FC7" w:rsidRDefault="009F0FC7" w:rsidP="007910AB">
    <w:pPr>
      <w:pStyle w:val="af1"/>
      <w:pBdr>
        <w:bottom w:val="none" w:sz="0" w:space="0" w:color="auto"/>
      </w:pBd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FC7" w:rsidRDefault="009F0FC7">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C47D52"/>
    <w:multiLevelType w:val="singleLevel"/>
    <w:tmpl w:val="D7C47D52"/>
    <w:lvl w:ilvl="0">
      <w:start w:val="3"/>
      <w:numFmt w:val="decimal"/>
      <w:suff w:val="nothing"/>
      <w:lvlText w:val="%1、"/>
      <w:lvlJc w:val="left"/>
    </w:lvl>
  </w:abstractNum>
  <w:abstractNum w:abstractNumId="1">
    <w:nsid w:val="00000001"/>
    <w:multiLevelType w:val="singleLevel"/>
    <w:tmpl w:val="00000001"/>
    <w:lvl w:ilvl="0">
      <w:start w:val="1"/>
      <w:numFmt w:val="japaneseCounting"/>
      <w:lvlText w:val="%1、"/>
      <w:lvlJc w:val="left"/>
      <w:pPr>
        <w:tabs>
          <w:tab w:val="left" w:pos="960"/>
        </w:tabs>
        <w:ind w:left="960" w:hanging="480"/>
      </w:pPr>
      <w:rPr>
        <w:rFonts w:hint="eastAsia"/>
      </w:rPr>
    </w:lvl>
  </w:abstractNum>
  <w:abstractNum w:abstractNumId="2">
    <w:nsid w:val="00000008"/>
    <w:multiLevelType w:val="singleLevel"/>
    <w:tmpl w:val="00000008"/>
    <w:lvl w:ilvl="0">
      <w:start w:val="1"/>
      <w:numFmt w:val="decimal"/>
      <w:lvlText w:val="%1．"/>
      <w:lvlJc w:val="left"/>
      <w:pPr>
        <w:tabs>
          <w:tab w:val="left" w:pos="840"/>
        </w:tabs>
        <w:ind w:left="840" w:hanging="360"/>
      </w:pPr>
      <w:rPr>
        <w:rFonts w:hint="eastAsia"/>
      </w:rPr>
    </w:lvl>
  </w:abstractNum>
  <w:abstractNum w:abstractNumId="3">
    <w:nsid w:val="02D1384E"/>
    <w:multiLevelType w:val="hybridMultilevel"/>
    <w:tmpl w:val="F32C8440"/>
    <w:lvl w:ilvl="0" w:tplc="1D5C97E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5B76AF8"/>
    <w:multiLevelType w:val="hybridMultilevel"/>
    <w:tmpl w:val="E666685A"/>
    <w:lvl w:ilvl="0" w:tplc="0BA88460">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AC294F"/>
    <w:multiLevelType w:val="hybridMultilevel"/>
    <w:tmpl w:val="15A2650E"/>
    <w:lvl w:ilvl="0" w:tplc="60A62A24">
      <w:start w:val="1"/>
      <w:numFmt w:val="decimalEnclosedCircle"/>
      <w:lvlText w:val="%1"/>
      <w:lvlJc w:val="left"/>
      <w:pPr>
        <w:ind w:left="921" w:hanging="360"/>
      </w:pPr>
      <w:rPr>
        <w:rFonts w:ascii="宋体" w:hAnsi="宋体" w:cs="宋体"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6">
    <w:nsid w:val="1BB92F85"/>
    <w:multiLevelType w:val="multilevel"/>
    <w:tmpl w:val="1BB92F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EC24286"/>
    <w:multiLevelType w:val="hybridMultilevel"/>
    <w:tmpl w:val="91805612"/>
    <w:lvl w:ilvl="0" w:tplc="B35EADE2">
      <w:start w:val="1"/>
      <w:numFmt w:val="decimalEnclosedCircle"/>
      <w:lvlText w:val="%1"/>
      <w:lvlJc w:val="left"/>
      <w:pPr>
        <w:ind w:left="420" w:hanging="42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A0394C"/>
    <w:multiLevelType w:val="multilevel"/>
    <w:tmpl w:val="30A0394C"/>
    <w:lvl w:ilvl="0">
      <w:start w:val="1"/>
      <w:numFmt w:val="decimal"/>
      <w:lvlText w:val="附件%1."/>
      <w:lvlJc w:val="left"/>
      <w:pPr>
        <w:ind w:left="900" w:hanging="420"/>
      </w:pPr>
      <w:rPr>
        <w:rFonts w:hint="eastAsia"/>
      </w:rPr>
    </w:lvl>
    <w:lvl w:ilvl="1">
      <w:start w:val="1"/>
      <w:numFmt w:val="decimal"/>
      <w:lvlText w:val="附件%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12E7731"/>
    <w:multiLevelType w:val="hybridMultilevel"/>
    <w:tmpl w:val="4C8C27BE"/>
    <w:lvl w:ilvl="0" w:tplc="431CDE8C">
      <w:start w:val="3"/>
      <w:numFmt w:val="decimal"/>
      <w:lvlText w:val="%1、"/>
      <w:lvlJc w:val="left"/>
      <w:pPr>
        <w:ind w:left="780" w:hanging="360"/>
      </w:pPr>
      <w:rPr>
        <w:rFonts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8C51E92"/>
    <w:multiLevelType w:val="multilevel"/>
    <w:tmpl w:val="38C51E92"/>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6242191"/>
    <w:multiLevelType w:val="hybridMultilevel"/>
    <w:tmpl w:val="F97A544A"/>
    <w:lvl w:ilvl="0" w:tplc="D6FC3FE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0BB63B1"/>
    <w:multiLevelType w:val="multilevel"/>
    <w:tmpl w:val="50BB63B1"/>
    <w:lvl w:ilvl="0">
      <w:start w:val="1"/>
      <w:numFmt w:val="decimalEnclosedCircle"/>
      <w:lvlText w:val="%1"/>
      <w:lvlJc w:val="left"/>
      <w:pPr>
        <w:ind w:left="900" w:hanging="420"/>
      </w:pPr>
      <w:rPr>
        <w:rFonts w:ascii="Times New Roman" w:eastAsia="宋体" w:hAnsi="Times New Roman"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536C297B"/>
    <w:multiLevelType w:val="multilevel"/>
    <w:tmpl w:val="536C29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3EC3BE5"/>
    <w:multiLevelType w:val="multilevel"/>
    <w:tmpl w:val="53EC3BE5"/>
    <w:lvl w:ilvl="0">
      <w:start w:val="1"/>
      <w:numFmt w:val="upperRoman"/>
      <w:lvlText w:val="%1"/>
      <w:lvlJc w:val="left"/>
      <w:pPr>
        <w:ind w:left="900" w:hanging="420"/>
      </w:pPr>
      <w:rPr>
        <w:rFonts w:ascii="Times New Roman" w:eastAsia="宋体" w:hAnsi="Times New Roman" w:cs="Times New Roman" w:hint="default"/>
      </w:rPr>
    </w:lvl>
    <w:lvl w:ilvl="1">
      <w:start w:val="1"/>
      <w:numFmt w:val="upperRoman"/>
      <w:lvlText w:val="%2"/>
      <w:lvlJc w:val="left"/>
      <w:pPr>
        <w:ind w:left="840" w:hanging="420"/>
      </w:pPr>
      <w:rPr>
        <w:rFonts w:ascii="Times New Roman" w:eastAsia="宋体"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806F32E"/>
    <w:multiLevelType w:val="singleLevel"/>
    <w:tmpl w:val="5806F32E"/>
    <w:lvl w:ilvl="0">
      <w:start w:val="1"/>
      <w:numFmt w:val="chineseCounting"/>
      <w:suff w:val="nothing"/>
      <w:lvlText w:val="%1、"/>
      <w:lvlJc w:val="left"/>
    </w:lvl>
  </w:abstractNum>
  <w:abstractNum w:abstractNumId="16">
    <w:nsid w:val="583CE6AE"/>
    <w:multiLevelType w:val="singleLevel"/>
    <w:tmpl w:val="583CE6AE"/>
    <w:lvl w:ilvl="0">
      <w:start w:val="1"/>
      <w:numFmt w:val="decimal"/>
      <w:suff w:val="nothing"/>
      <w:lvlText w:val="%1、"/>
      <w:lvlJc w:val="left"/>
    </w:lvl>
  </w:abstractNum>
  <w:abstractNum w:abstractNumId="17">
    <w:nsid w:val="58B39BCC"/>
    <w:multiLevelType w:val="singleLevel"/>
    <w:tmpl w:val="58B39BCC"/>
    <w:lvl w:ilvl="0">
      <w:start w:val="3"/>
      <w:numFmt w:val="decimal"/>
      <w:suff w:val="nothing"/>
      <w:lvlText w:val="%1、"/>
      <w:lvlJc w:val="left"/>
    </w:lvl>
  </w:abstractNum>
  <w:abstractNum w:abstractNumId="18">
    <w:nsid w:val="5BBF7ACA"/>
    <w:multiLevelType w:val="multilevel"/>
    <w:tmpl w:val="BD5E6716"/>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D444FCB"/>
    <w:multiLevelType w:val="hybridMultilevel"/>
    <w:tmpl w:val="0B3A15BE"/>
    <w:lvl w:ilvl="0" w:tplc="EE5E112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E955070"/>
    <w:multiLevelType w:val="hybridMultilevel"/>
    <w:tmpl w:val="0568D6EC"/>
    <w:lvl w:ilvl="0" w:tplc="9B4E97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628A14E2"/>
    <w:multiLevelType w:val="multilevel"/>
    <w:tmpl w:val="628A14E2"/>
    <w:lvl w:ilvl="0">
      <w:start w:val="1"/>
      <w:numFmt w:val="decimal"/>
      <w:lvlText w:val="表%1"/>
      <w:lvlJc w:val="left"/>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62F514A4"/>
    <w:multiLevelType w:val="multilevel"/>
    <w:tmpl w:val="62F514A4"/>
    <w:lvl w:ilvl="0">
      <w:start w:val="1"/>
      <w:numFmt w:val="decimalEnclosedCircle"/>
      <w:lvlText w:val="%1"/>
      <w:lvlJc w:val="left"/>
      <w:pPr>
        <w:ind w:left="900" w:hanging="420"/>
      </w:pPr>
      <w:rPr>
        <w:rFonts w:ascii="Times New Roman" w:eastAsia="宋体" w:hAnsi="Times New Roman"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65DD160D"/>
    <w:multiLevelType w:val="multilevel"/>
    <w:tmpl w:val="65DD160D"/>
    <w:lvl w:ilvl="0">
      <w:start w:val="1"/>
      <w:numFmt w:val="decimalEnclosedCircle"/>
      <w:lvlText w:val="%1"/>
      <w:lvlJc w:val="left"/>
      <w:pPr>
        <w:ind w:left="900" w:hanging="420"/>
      </w:pPr>
      <w:rPr>
        <w:rFonts w:ascii="Times New Roman" w:eastAsia="宋体" w:hAnsi="Times New Roman"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6A97629C"/>
    <w:multiLevelType w:val="hybridMultilevel"/>
    <w:tmpl w:val="80884DCA"/>
    <w:lvl w:ilvl="0" w:tplc="50CAA9EE">
      <w:start w:val="2"/>
      <w:numFmt w:val="decimalEnclosedCircle"/>
      <w:lvlText w:val="%1"/>
      <w:lvlJc w:val="left"/>
      <w:pPr>
        <w:ind w:left="840" w:hanging="360"/>
      </w:pPr>
      <w:rPr>
        <w:rFonts w:eastAsia="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6B531D26"/>
    <w:multiLevelType w:val="hybridMultilevel"/>
    <w:tmpl w:val="C51419D6"/>
    <w:lvl w:ilvl="0" w:tplc="DB48F7CA">
      <w:start w:val="2"/>
      <w:numFmt w:val="decimalEnclosedCircle"/>
      <w:lvlText w:val="%1"/>
      <w:lvlJc w:val="left"/>
      <w:pPr>
        <w:ind w:left="840" w:hanging="360"/>
      </w:pPr>
      <w:rPr>
        <w:rFonts w:ascii="宋体" w:eastAsia="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1"/>
  </w:num>
  <w:num w:numId="2">
    <w:abstractNumId w:val="17"/>
  </w:num>
  <w:num w:numId="3">
    <w:abstractNumId w:val="6"/>
  </w:num>
  <w:num w:numId="4">
    <w:abstractNumId w:val="10"/>
  </w:num>
  <w:num w:numId="5">
    <w:abstractNumId w:val="16"/>
  </w:num>
  <w:num w:numId="6">
    <w:abstractNumId w:val="13"/>
  </w:num>
  <w:num w:numId="7">
    <w:abstractNumId w:val="14"/>
  </w:num>
  <w:num w:numId="8">
    <w:abstractNumId w:val="12"/>
  </w:num>
  <w:num w:numId="9">
    <w:abstractNumId w:val="23"/>
  </w:num>
  <w:num w:numId="10">
    <w:abstractNumId w:val="22"/>
  </w:num>
  <w:num w:numId="11">
    <w:abstractNumId w:val="1"/>
  </w:num>
  <w:num w:numId="12">
    <w:abstractNumId w:val="8"/>
  </w:num>
  <w:num w:numId="13">
    <w:abstractNumId w:val="2"/>
  </w:num>
  <w:num w:numId="14">
    <w:abstractNumId w:val="9"/>
  </w:num>
  <w:num w:numId="15">
    <w:abstractNumId w:val="20"/>
  </w:num>
  <w:num w:numId="16">
    <w:abstractNumId w:val="25"/>
  </w:num>
  <w:num w:numId="17">
    <w:abstractNumId w:val="24"/>
  </w:num>
  <w:num w:numId="18">
    <w:abstractNumId w:val="4"/>
  </w:num>
  <w:num w:numId="19">
    <w:abstractNumId w:val="18"/>
  </w:num>
  <w:num w:numId="20">
    <w:abstractNumId w:val="0"/>
  </w:num>
  <w:num w:numId="21">
    <w:abstractNumId w:val="11"/>
  </w:num>
  <w:num w:numId="22">
    <w:abstractNumId w:val="3"/>
  </w:num>
  <w:num w:numId="23">
    <w:abstractNumId w:val="7"/>
  </w:num>
  <w:num w:numId="24">
    <w:abstractNumId w:val="5"/>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v:stroke endarrow="classic" endarrowlength="long"/>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8D"/>
    <w:rsid w:val="00002B3E"/>
    <w:rsid w:val="00003413"/>
    <w:rsid w:val="00003AFE"/>
    <w:rsid w:val="000041F4"/>
    <w:rsid w:val="00004762"/>
    <w:rsid w:val="00005C9D"/>
    <w:rsid w:val="0000639E"/>
    <w:rsid w:val="00006F35"/>
    <w:rsid w:val="00007DC6"/>
    <w:rsid w:val="0001118B"/>
    <w:rsid w:val="0001156F"/>
    <w:rsid w:val="00011746"/>
    <w:rsid w:val="00011B03"/>
    <w:rsid w:val="00011D1E"/>
    <w:rsid w:val="00011E36"/>
    <w:rsid w:val="00011F88"/>
    <w:rsid w:val="00012554"/>
    <w:rsid w:val="00013464"/>
    <w:rsid w:val="0001468C"/>
    <w:rsid w:val="00014CA6"/>
    <w:rsid w:val="00015D89"/>
    <w:rsid w:val="00016F4B"/>
    <w:rsid w:val="000170F6"/>
    <w:rsid w:val="00017A97"/>
    <w:rsid w:val="00017B9F"/>
    <w:rsid w:val="00020327"/>
    <w:rsid w:val="00021FA0"/>
    <w:rsid w:val="0002202E"/>
    <w:rsid w:val="00023781"/>
    <w:rsid w:val="00025713"/>
    <w:rsid w:val="00025EF2"/>
    <w:rsid w:val="00027819"/>
    <w:rsid w:val="00031570"/>
    <w:rsid w:val="00031B33"/>
    <w:rsid w:val="00032439"/>
    <w:rsid w:val="0003379E"/>
    <w:rsid w:val="00035953"/>
    <w:rsid w:val="000364A3"/>
    <w:rsid w:val="00036E54"/>
    <w:rsid w:val="0003703B"/>
    <w:rsid w:val="00037A7E"/>
    <w:rsid w:val="00040C28"/>
    <w:rsid w:val="00041025"/>
    <w:rsid w:val="00041AF6"/>
    <w:rsid w:val="00041DCA"/>
    <w:rsid w:val="00042FAB"/>
    <w:rsid w:val="0004300A"/>
    <w:rsid w:val="00044426"/>
    <w:rsid w:val="000450F4"/>
    <w:rsid w:val="00046C39"/>
    <w:rsid w:val="00046D0C"/>
    <w:rsid w:val="00047492"/>
    <w:rsid w:val="00047CAF"/>
    <w:rsid w:val="000509A3"/>
    <w:rsid w:val="000509E5"/>
    <w:rsid w:val="00050B03"/>
    <w:rsid w:val="000542DF"/>
    <w:rsid w:val="00054911"/>
    <w:rsid w:val="000554D7"/>
    <w:rsid w:val="000561F4"/>
    <w:rsid w:val="00056B5F"/>
    <w:rsid w:val="00060AA5"/>
    <w:rsid w:val="00061384"/>
    <w:rsid w:val="0006159B"/>
    <w:rsid w:val="000616FA"/>
    <w:rsid w:val="00061A42"/>
    <w:rsid w:val="0006212C"/>
    <w:rsid w:val="00062BF0"/>
    <w:rsid w:val="00063A8A"/>
    <w:rsid w:val="000648C3"/>
    <w:rsid w:val="0006561C"/>
    <w:rsid w:val="00065A35"/>
    <w:rsid w:val="00066FC5"/>
    <w:rsid w:val="000676FA"/>
    <w:rsid w:val="00070581"/>
    <w:rsid w:val="00070E6D"/>
    <w:rsid w:val="000711C1"/>
    <w:rsid w:val="000719F3"/>
    <w:rsid w:val="00071D39"/>
    <w:rsid w:val="0007220A"/>
    <w:rsid w:val="00072238"/>
    <w:rsid w:val="00073A76"/>
    <w:rsid w:val="0007649C"/>
    <w:rsid w:val="0008035F"/>
    <w:rsid w:val="00080392"/>
    <w:rsid w:val="00082249"/>
    <w:rsid w:val="00082BD8"/>
    <w:rsid w:val="00084C4C"/>
    <w:rsid w:val="00084F64"/>
    <w:rsid w:val="00085B58"/>
    <w:rsid w:val="0008710C"/>
    <w:rsid w:val="00087164"/>
    <w:rsid w:val="00087823"/>
    <w:rsid w:val="00090A11"/>
    <w:rsid w:val="00091CF8"/>
    <w:rsid w:val="00093341"/>
    <w:rsid w:val="00094004"/>
    <w:rsid w:val="00094270"/>
    <w:rsid w:val="000955B3"/>
    <w:rsid w:val="00096A3E"/>
    <w:rsid w:val="000A002B"/>
    <w:rsid w:val="000A06ED"/>
    <w:rsid w:val="000A16D9"/>
    <w:rsid w:val="000A2E7F"/>
    <w:rsid w:val="000A3B46"/>
    <w:rsid w:val="000A3CDE"/>
    <w:rsid w:val="000A4955"/>
    <w:rsid w:val="000A4A54"/>
    <w:rsid w:val="000A69DB"/>
    <w:rsid w:val="000A7B63"/>
    <w:rsid w:val="000A7E96"/>
    <w:rsid w:val="000B021D"/>
    <w:rsid w:val="000B05FE"/>
    <w:rsid w:val="000B0600"/>
    <w:rsid w:val="000B3354"/>
    <w:rsid w:val="000B3AB8"/>
    <w:rsid w:val="000B3CC0"/>
    <w:rsid w:val="000B4958"/>
    <w:rsid w:val="000B4EA6"/>
    <w:rsid w:val="000B56C2"/>
    <w:rsid w:val="000B6367"/>
    <w:rsid w:val="000B688E"/>
    <w:rsid w:val="000B78A3"/>
    <w:rsid w:val="000B7D1D"/>
    <w:rsid w:val="000C0729"/>
    <w:rsid w:val="000C080E"/>
    <w:rsid w:val="000C0EFF"/>
    <w:rsid w:val="000C1964"/>
    <w:rsid w:val="000C1C78"/>
    <w:rsid w:val="000C1D51"/>
    <w:rsid w:val="000C2D8A"/>
    <w:rsid w:val="000C42FE"/>
    <w:rsid w:val="000C4A2F"/>
    <w:rsid w:val="000C4C0B"/>
    <w:rsid w:val="000C4F70"/>
    <w:rsid w:val="000C5D29"/>
    <w:rsid w:val="000C6F97"/>
    <w:rsid w:val="000C7CB1"/>
    <w:rsid w:val="000D0582"/>
    <w:rsid w:val="000D09C8"/>
    <w:rsid w:val="000D15E5"/>
    <w:rsid w:val="000D3D08"/>
    <w:rsid w:val="000D3DC9"/>
    <w:rsid w:val="000D4685"/>
    <w:rsid w:val="000D4D95"/>
    <w:rsid w:val="000D5415"/>
    <w:rsid w:val="000D5587"/>
    <w:rsid w:val="000D6042"/>
    <w:rsid w:val="000D6735"/>
    <w:rsid w:val="000D7B88"/>
    <w:rsid w:val="000E0087"/>
    <w:rsid w:val="000E0C1E"/>
    <w:rsid w:val="000E27B5"/>
    <w:rsid w:val="000E28D6"/>
    <w:rsid w:val="000E2FEE"/>
    <w:rsid w:val="000E6FF2"/>
    <w:rsid w:val="000F0431"/>
    <w:rsid w:val="000F19E2"/>
    <w:rsid w:val="000F3746"/>
    <w:rsid w:val="000F3CD7"/>
    <w:rsid w:val="000F5261"/>
    <w:rsid w:val="000F57FA"/>
    <w:rsid w:val="000F7BCD"/>
    <w:rsid w:val="00100688"/>
    <w:rsid w:val="00100DA7"/>
    <w:rsid w:val="00100E52"/>
    <w:rsid w:val="00101089"/>
    <w:rsid w:val="00102D96"/>
    <w:rsid w:val="001043E9"/>
    <w:rsid w:val="00104B84"/>
    <w:rsid w:val="00105596"/>
    <w:rsid w:val="00105672"/>
    <w:rsid w:val="00111D60"/>
    <w:rsid w:val="0011354D"/>
    <w:rsid w:val="001137C4"/>
    <w:rsid w:val="001139D5"/>
    <w:rsid w:val="001159E5"/>
    <w:rsid w:val="00117CF2"/>
    <w:rsid w:val="00120246"/>
    <w:rsid w:val="0012338F"/>
    <w:rsid w:val="0012379D"/>
    <w:rsid w:val="00123E4D"/>
    <w:rsid w:val="00125071"/>
    <w:rsid w:val="001255AD"/>
    <w:rsid w:val="001259E4"/>
    <w:rsid w:val="0012695C"/>
    <w:rsid w:val="001277C7"/>
    <w:rsid w:val="001301DA"/>
    <w:rsid w:val="00131F93"/>
    <w:rsid w:val="001327CF"/>
    <w:rsid w:val="00132E3E"/>
    <w:rsid w:val="00136233"/>
    <w:rsid w:val="00136DF5"/>
    <w:rsid w:val="00137411"/>
    <w:rsid w:val="00137F57"/>
    <w:rsid w:val="001409E5"/>
    <w:rsid w:val="00140A92"/>
    <w:rsid w:val="00142E59"/>
    <w:rsid w:val="00144165"/>
    <w:rsid w:val="00144495"/>
    <w:rsid w:val="00145B96"/>
    <w:rsid w:val="00147231"/>
    <w:rsid w:val="00150223"/>
    <w:rsid w:val="00150C60"/>
    <w:rsid w:val="001513D2"/>
    <w:rsid w:val="00151F3B"/>
    <w:rsid w:val="00152FF7"/>
    <w:rsid w:val="0015412B"/>
    <w:rsid w:val="0015535B"/>
    <w:rsid w:val="00156A54"/>
    <w:rsid w:val="00157B87"/>
    <w:rsid w:val="00157F23"/>
    <w:rsid w:val="00160064"/>
    <w:rsid w:val="00161D5E"/>
    <w:rsid w:val="00162145"/>
    <w:rsid w:val="00163496"/>
    <w:rsid w:val="00165405"/>
    <w:rsid w:val="00167CA2"/>
    <w:rsid w:val="0017179F"/>
    <w:rsid w:val="001719D3"/>
    <w:rsid w:val="00172A27"/>
    <w:rsid w:val="0017527A"/>
    <w:rsid w:val="00175C43"/>
    <w:rsid w:val="001760BA"/>
    <w:rsid w:val="00176E04"/>
    <w:rsid w:val="0017709F"/>
    <w:rsid w:val="0017756E"/>
    <w:rsid w:val="00177686"/>
    <w:rsid w:val="00177875"/>
    <w:rsid w:val="0018021D"/>
    <w:rsid w:val="00180CAD"/>
    <w:rsid w:val="00180FA0"/>
    <w:rsid w:val="001830C8"/>
    <w:rsid w:val="001848DF"/>
    <w:rsid w:val="0018586A"/>
    <w:rsid w:val="00185BD4"/>
    <w:rsid w:val="00185C0F"/>
    <w:rsid w:val="00187629"/>
    <w:rsid w:val="00191067"/>
    <w:rsid w:val="00191453"/>
    <w:rsid w:val="00191646"/>
    <w:rsid w:val="00191BE5"/>
    <w:rsid w:val="00192796"/>
    <w:rsid w:val="001928C9"/>
    <w:rsid w:val="00194D9A"/>
    <w:rsid w:val="001968C0"/>
    <w:rsid w:val="00196B4E"/>
    <w:rsid w:val="00197308"/>
    <w:rsid w:val="00197B4C"/>
    <w:rsid w:val="00197D10"/>
    <w:rsid w:val="001A35DF"/>
    <w:rsid w:val="001A506B"/>
    <w:rsid w:val="001A520A"/>
    <w:rsid w:val="001A5E6E"/>
    <w:rsid w:val="001A683B"/>
    <w:rsid w:val="001A6E86"/>
    <w:rsid w:val="001A736E"/>
    <w:rsid w:val="001A7E71"/>
    <w:rsid w:val="001B1321"/>
    <w:rsid w:val="001B2DD9"/>
    <w:rsid w:val="001B33E4"/>
    <w:rsid w:val="001B33FE"/>
    <w:rsid w:val="001B3EBA"/>
    <w:rsid w:val="001B454B"/>
    <w:rsid w:val="001B49EF"/>
    <w:rsid w:val="001B559A"/>
    <w:rsid w:val="001B56FB"/>
    <w:rsid w:val="001B5DCA"/>
    <w:rsid w:val="001B5DEB"/>
    <w:rsid w:val="001B7819"/>
    <w:rsid w:val="001C026F"/>
    <w:rsid w:val="001C1162"/>
    <w:rsid w:val="001C1B60"/>
    <w:rsid w:val="001C1B8F"/>
    <w:rsid w:val="001C1BA0"/>
    <w:rsid w:val="001C1D7E"/>
    <w:rsid w:val="001C23E8"/>
    <w:rsid w:val="001C2C80"/>
    <w:rsid w:val="001C60E0"/>
    <w:rsid w:val="001C6B87"/>
    <w:rsid w:val="001C7928"/>
    <w:rsid w:val="001C7F99"/>
    <w:rsid w:val="001D0C2D"/>
    <w:rsid w:val="001D1C4D"/>
    <w:rsid w:val="001D32B5"/>
    <w:rsid w:val="001D3410"/>
    <w:rsid w:val="001D4679"/>
    <w:rsid w:val="001D4BBD"/>
    <w:rsid w:val="001D611F"/>
    <w:rsid w:val="001D7933"/>
    <w:rsid w:val="001E302F"/>
    <w:rsid w:val="001E3865"/>
    <w:rsid w:val="001E3B28"/>
    <w:rsid w:val="001F076D"/>
    <w:rsid w:val="001F0E34"/>
    <w:rsid w:val="001F276B"/>
    <w:rsid w:val="001F29DB"/>
    <w:rsid w:val="001F3203"/>
    <w:rsid w:val="001F3A55"/>
    <w:rsid w:val="001F4FE8"/>
    <w:rsid w:val="001F506D"/>
    <w:rsid w:val="001F5B99"/>
    <w:rsid w:val="001F6518"/>
    <w:rsid w:val="001F6C11"/>
    <w:rsid w:val="001F6D40"/>
    <w:rsid w:val="001F7D84"/>
    <w:rsid w:val="002007AC"/>
    <w:rsid w:val="00200816"/>
    <w:rsid w:val="00201A9A"/>
    <w:rsid w:val="00203191"/>
    <w:rsid w:val="00204ACF"/>
    <w:rsid w:val="002063C2"/>
    <w:rsid w:val="002073A3"/>
    <w:rsid w:val="00210456"/>
    <w:rsid w:val="00210F11"/>
    <w:rsid w:val="00211726"/>
    <w:rsid w:val="002123B3"/>
    <w:rsid w:val="00212C1B"/>
    <w:rsid w:val="00213953"/>
    <w:rsid w:val="00214C3C"/>
    <w:rsid w:val="00215E78"/>
    <w:rsid w:val="0021663E"/>
    <w:rsid w:val="00216C6E"/>
    <w:rsid w:val="00217B76"/>
    <w:rsid w:val="00220F11"/>
    <w:rsid w:val="002222F7"/>
    <w:rsid w:val="00223A75"/>
    <w:rsid w:val="002244C6"/>
    <w:rsid w:val="002254CE"/>
    <w:rsid w:val="0022568D"/>
    <w:rsid w:val="00226F2B"/>
    <w:rsid w:val="00227EBC"/>
    <w:rsid w:val="00230D50"/>
    <w:rsid w:val="00231D56"/>
    <w:rsid w:val="002332E1"/>
    <w:rsid w:val="0023541F"/>
    <w:rsid w:val="00235A56"/>
    <w:rsid w:val="00236D91"/>
    <w:rsid w:val="002411C5"/>
    <w:rsid w:val="00241933"/>
    <w:rsid w:val="00241C6F"/>
    <w:rsid w:val="00242CA5"/>
    <w:rsid w:val="00244337"/>
    <w:rsid w:val="00244A20"/>
    <w:rsid w:val="00246EB2"/>
    <w:rsid w:val="0024783B"/>
    <w:rsid w:val="00250B33"/>
    <w:rsid w:val="00250CE7"/>
    <w:rsid w:val="00252D22"/>
    <w:rsid w:val="0025367C"/>
    <w:rsid w:val="002549D2"/>
    <w:rsid w:val="00254E0D"/>
    <w:rsid w:val="0025526B"/>
    <w:rsid w:val="00255642"/>
    <w:rsid w:val="0025581A"/>
    <w:rsid w:val="00255E00"/>
    <w:rsid w:val="00256D8C"/>
    <w:rsid w:val="00260324"/>
    <w:rsid w:val="002603B1"/>
    <w:rsid w:val="00260687"/>
    <w:rsid w:val="0026175D"/>
    <w:rsid w:val="00263CFD"/>
    <w:rsid w:val="00265400"/>
    <w:rsid w:val="0026540C"/>
    <w:rsid w:val="002667B0"/>
    <w:rsid w:val="00266AF2"/>
    <w:rsid w:val="0026702A"/>
    <w:rsid w:val="00267D70"/>
    <w:rsid w:val="0027026D"/>
    <w:rsid w:val="00270DE8"/>
    <w:rsid w:val="0027164A"/>
    <w:rsid w:val="0027275D"/>
    <w:rsid w:val="00272F49"/>
    <w:rsid w:val="00274595"/>
    <w:rsid w:val="0027542F"/>
    <w:rsid w:val="002759ED"/>
    <w:rsid w:val="00275AB5"/>
    <w:rsid w:val="002768D6"/>
    <w:rsid w:val="00280746"/>
    <w:rsid w:val="00281C8D"/>
    <w:rsid w:val="0028300C"/>
    <w:rsid w:val="00285B2D"/>
    <w:rsid w:val="00285CF2"/>
    <w:rsid w:val="00287132"/>
    <w:rsid w:val="00287575"/>
    <w:rsid w:val="0029028A"/>
    <w:rsid w:val="00290A03"/>
    <w:rsid w:val="00290AD0"/>
    <w:rsid w:val="00291AEE"/>
    <w:rsid w:val="002930E8"/>
    <w:rsid w:val="00293505"/>
    <w:rsid w:val="002945C5"/>
    <w:rsid w:val="00295CB0"/>
    <w:rsid w:val="00295F9B"/>
    <w:rsid w:val="002963FF"/>
    <w:rsid w:val="002965B1"/>
    <w:rsid w:val="002A1861"/>
    <w:rsid w:val="002A3707"/>
    <w:rsid w:val="002A3BD6"/>
    <w:rsid w:val="002A4137"/>
    <w:rsid w:val="002A47B5"/>
    <w:rsid w:val="002A7FC6"/>
    <w:rsid w:val="002B0602"/>
    <w:rsid w:val="002B445A"/>
    <w:rsid w:val="002B6C94"/>
    <w:rsid w:val="002C07BD"/>
    <w:rsid w:val="002C266E"/>
    <w:rsid w:val="002C2E43"/>
    <w:rsid w:val="002C41D7"/>
    <w:rsid w:val="002C4C6F"/>
    <w:rsid w:val="002C54AA"/>
    <w:rsid w:val="002C5C5D"/>
    <w:rsid w:val="002C62F8"/>
    <w:rsid w:val="002C6975"/>
    <w:rsid w:val="002C6FCF"/>
    <w:rsid w:val="002D15E7"/>
    <w:rsid w:val="002D22FE"/>
    <w:rsid w:val="002D26C3"/>
    <w:rsid w:val="002D2CB3"/>
    <w:rsid w:val="002D38FD"/>
    <w:rsid w:val="002D4C8E"/>
    <w:rsid w:val="002D516C"/>
    <w:rsid w:val="002E162D"/>
    <w:rsid w:val="002E2576"/>
    <w:rsid w:val="002E438B"/>
    <w:rsid w:val="002E47F0"/>
    <w:rsid w:val="002E5DED"/>
    <w:rsid w:val="002E65BD"/>
    <w:rsid w:val="002F0A59"/>
    <w:rsid w:val="002F0AF3"/>
    <w:rsid w:val="002F1CAA"/>
    <w:rsid w:val="002F1FF2"/>
    <w:rsid w:val="002F2419"/>
    <w:rsid w:val="002F242E"/>
    <w:rsid w:val="002F2ADE"/>
    <w:rsid w:val="002F2FE0"/>
    <w:rsid w:val="002F37F5"/>
    <w:rsid w:val="002F431D"/>
    <w:rsid w:val="002F4D08"/>
    <w:rsid w:val="002F5471"/>
    <w:rsid w:val="002F5EAE"/>
    <w:rsid w:val="002F77F2"/>
    <w:rsid w:val="00300733"/>
    <w:rsid w:val="00300A42"/>
    <w:rsid w:val="00300A82"/>
    <w:rsid w:val="00301654"/>
    <w:rsid w:val="00303CDE"/>
    <w:rsid w:val="00304AB1"/>
    <w:rsid w:val="003054D3"/>
    <w:rsid w:val="003060AE"/>
    <w:rsid w:val="00307619"/>
    <w:rsid w:val="00310474"/>
    <w:rsid w:val="0031555E"/>
    <w:rsid w:val="00315CA0"/>
    <w:rsid w:val="003220FA"/>
    <w:rsid w:val="00326222"/>
    <w:rsid w:val="00327156"/>
    <w:rsid w:val="00330C04"/>
    <w:rsid w:val="00331290"/>
    <w:rsid w:val="0033137E"/>
    <w:rsid w:val="00331D3E"/>
    <w:rsid w:val="00331F65"/>
    <w:rsid w:val="003320F9"/>
    <w:rsid w:val="00332426"/>
    <w:rsid w:val="0033468E"/>
    <w:rsid w:val="00334792"/>
    <w:rsid w:val="0033590C"/>
    <w:rsid w:val="00335F93"/>
    <w:rsid w:val="00340360"/>
    <w:rsid w:val="00340735"/>
    <w:rsid w:val="003410BC"/>
    <w:rsid w:val="00342113"/>
    <w:rsid w:val="003424E2"/>
    <w:rsid w:val="003429E8"/>
    <w:rsid w:val="003436A6"/>
    <w:rsid w:val="0034450C"/>
    <w:rsid w:val="00344A1D"/>
    <w:rsid w:val="00344B22"/>
    <w:rsid w:val="00344BAF"/>
    <w:rsid w:val="00344C31"/>
    <w:rsid w:val="00344DD7"/>
    <w:rsid w:val="0034511C"/>
    <w:rsid w:val="00345189"/>
    <w:rsid w:val="003460B5"/>
    <w:rsid w:val="00346227"/>
    <w:rsid w:val="003469C9"/>
    <w:rsid w:val="00350464"/>
    <w:rsid w:val="00350895"/>
    <w:rsid w:val="00350D29"/>
    <w:rsid w:val="00351B5A"/>
    <w:rsid w:val="00351EC6"/>
    <w:rsid w:val="0035210A"/>
    <w:rsid w:val="00352A91"/>
    <w:rsid w:val="003531B2"/>
    <w:rsid w:val="00353278"/>
    <w:rsid w:val="00354668"/>
    <w:rsid w:val="003548E1"/>
    <w:rsid w:val="00354EA9"/>
    <w:rsid w:val="00355617"/>
    <w:rsid w:val="00362BA8"/>
    <w:rsid w:val="0036515C"/>
    <w:rsid w:val="00365242"/>
    <w:rsid w:val="003657DB"/>
    <w:rsid w:val="003661D2"/>
    <w:rsid w:val="00366718"/>
    <w:rsid w:val="00366B00"/>
    <w:rsid w:val="00367553"/>
    <w:rsid w:val="003676A3"/>
    <w:rsid w:val="00370AD7"/>
    <w:rsid w:val="00371666"/>
    <w:rsid w:val="0037318D"/>
    <w:rsid w:val="00374274"/>
    <w:rsid w:val="003744AD"/>
    <w:rsid w:val="003761D7"/>
    <w:rsid w:val="00376A6B"/>
    <w:rsid w:val="003772BB"/>
    <w:rsid w:val="00380207"/>
    <w:rsid w:val="003823DC"/>
    <w:rsid w:val="00382671"/>
    <w:rsid w:val="00382690"/>
    <w:rsid w:val="003827C1"/>
    <w:rsid w:val="00387341"/>
    <w:rsid w:val="00387A26"/>
    <w:rsid w:val="003915DE"/>
    <w:rsid w:val="00391E17"/>
    <w:rsid w:val="0039246F"/>
    <w:rsid w:val="003926B5"/>
    <w:rsid w:val="0039472A"/>
    <w:rsid w:val="00394CFA"/>
    <w:rsid w:val="003957BC"/>
    <w:rsid w:val="00397BE4"/>
    <w:rsid w:val="00397F6A"/>
    <w:rsid w:val="003A1078"/>
    <w:rsid w:val="003A1403"/>
    <w:rsid w:val="003A49BB"/>
    <w:rsid w:val="003A6C3D"/>
    <w:rsid w:val="003A6C65"/>
    <w:rsid w:val="003A6EE3"/>
    <w:rsid w:val="003A757C"/>
    <w:rsid w:val="003B0874"/>
    <w:rsid w:val="003B1C38"/>
    <w:rsid w:val="003B3F35"/>
    <w:rsid w:val="003B40C2"/>
    <w:rsid w:val="003B4CD9"/>
    <w:rsid w:val="003B5BF9"/>
    <w:rsid w:val="003B6C5D"/>
    <w:rsid w:val="003C0B8E"/>
    <w:rsid w:val="003C10EE"/>
    <w:rsid w:val="003C1F56"/>
    <w:rsid w:val="003C2B6E"/>
    <w:rsid w:val="003C2C7D"/>
    <w:rsid w:val="003C3057"/>
    <w:rsid w:val="003C4636"/>
    <w:rsid w:val="003C4B5F"/>
    <w:rsid w:val="003C505B"/>
    <w:rsid w:val="003C5906"/>
    <w:rsid w:val="003C6818"/>
    <w:rsid w:val="003C7CDB"/>
    <w:rsid w:val="003D14B4"/>
    <w:rsid w:val="003D3FD0"/>
    <w:rsid w:val="003D4478"/>
    <w:rsid w:val="003D4EB8"/>
    <w:rsid w:val="003D6B5C"/>
    <w:rsid w:val="003D6F6A"/>
    <w:rsid w:val="003D73BB"/>
    <w:rsid w:val="003D7D98"/>
    <w:rsid w:val="003E044E"/>
    <w:rsid w:val="003E190C"/>
    <w:rsid w:val="003E1F98"/>
    <w:rsid w:val="003E2C63"/>
    <w:rsid w:val="003E4902"/>
    <w:rsid w:val="003E4D23"/>
    <w:rsid w:val="003E5F19"/>
    <w:rsid w:val="003E72C8"/>
    <w:rsid w:val="003F0C08"/>
    <w:rsid w:val="003F0D25"/>
    <w:rsid w:val="003F170B"/>
    <w:rsid w:val="003F4454"/>
    <w:rsid w:val="003F49FD"/>
    <w:rsid w:val="003F4C7E"/>
    <w:rsid w:val="003F5817"/>
    <w:rsid w:val="003F5ED6"/>
    <w:rsid w:val="003F6AA0"/>
    <w:rsid w:val="003F73C0"/>
    <w:rsid w:val="00400B50"/>
    <w:rsid w:val="004020DB"/>
    <w:rsid w:val="00403CC1"/>
    <w:rsid w:val="00403FCE"/>
    <w:rsid w:val="00404CC6"/>
    <w:rsid w:val="0040530D"/>
    <w:rsid w:val="0040674A"/>
    <w:rsid w:val="00406CDF"/>
    <w:rsid w:val="004104B6"/>
    <w:rsid w:val="00411202"/>
    <w:rsid w:val="00412D02"/>
    <w:rsid w:val="00412D3D"/>
    <w:rsid w:val="0041311C"/>
    <w:rsid w:val="00413591"/>
    <w:rsid w:val="004145CE"/>
    <w:rsid w:val="00415862"/>
    <w:rsid w:val="004163FF"/>
    <w:rsid w:val="004177C5"/>
    <w:rsid w:val="004209BF"/>
    <w:rsid w:val="00420AEA"/>
    <w:rsid w:val="00420EB0"/>
    <w:rsid w:val="0042223C"/>
    <w:rsid w:val="00422689"/>
    <w:rsid w:val="00422BB5"/>
    <w:rsid w:val="00423ED7"/>
    <w:rsid w:val="004243E2"/>
    <w:rsid w:val="0042465C"/>
    <w:rsid w:val="004250DA"/>
    <w:rsid w:val="00426964"/>
    <w:rsid w:val="00427403"/>
    <w:rsid w:val="004314B3"/>
    <w:rsid w:val="004317B0"/>
    <w:rsid w:val="00431DD7"/>
    <w:rsid w:val="00431F19"/>
    <w:rsid w:val="004339AF"/>
    <w:rsid w:val="00434887"/>
    <w:rsid w:val="00434B0C"/>
    <w:rsid w:val="00435C23"/>
    <w:rsid w:val="00436C6E"/>
    <w:rsid w:val="00437466"/>
    <w:rsid w:val="00437572"/>
    <w:rsid w:val="0044171D"/>
    <w:rsid w:val="00441F16"/>
    <w:rsid w:val="00443F1D"/>
    <w:rsid w:val="00444943"/>
    <w:rsid w:val="00445059"/>
    <w:rsid w:val="0044520C"/>
    <w:rsid w:val="00446C35"/>
    <w:rsid w:val="00446FFC"/>
    <w:rsid w:val="00447529"/>
    <w:rsid w:val="004513F9"/>
    <w:rsid w:val="00451809"/>
    <w:rsid w:val="00452FAD"/>
    <w:rsid w:val="004535A6"/>
    <w:rsid w:val="0045727C"/>
    <w:rsid w:val="0046058F"/>
    <w:rsid w:val="004607ED"/>
    <w:rsid w:val="004612B7"/>
    <w:rsid w:val="00463102"/>
    <w:rsid w:val="004642A0"/>
    <w:rsid w:val="00464BDA"/>
    <w:rsid w:val="00464CCE"/>
    <w:rsid w:val="00466844"/>
    <w:rsid w:val="0046737B"/>
    <w:rsid w:val="00470E6D"/>
    <w:rsid w:val="00471B47"/>
    <w:rsid w:val="00472508"/>
    <w:rsid w:val="00472DE9"/>
    <w:rsid w:val="0047433F"/>
    <w:rsid w:val="00475FCE"/>
    <w:rsid w:val="00480792"/>
    <w:rsid w:val="004811DE"/>
    <w:rsid w:val="00481295"/>
    <w:rsid w:val="004818E5"/>
    <w:rsid w:val="00482548"/>
    <w:rsid w:val="00482A8A"/>
    <w:rsid w:val="00482CBD"/>
    <w:rsid w:val="0048346D"/>
    <w:rsid w:val="004841B2"/>
    <w:rsid w:val="004846A6"/>
    <w:rsid w:val="00484EAE"/>
    <w:rsid w:val="00485F70"/>
    <w:rsid w:val="004869C9"/>
    <w:rsid w:val="00486A0A"/>
    <w:rsid w:val="00487DD5"/>
    <w:rsid w:val="004921FF"/>
    <w:rsid w:val="00492547"/>
    <w:rsid w:val="0049273E"/>
    <w:rsid w:val="00492AD5"/>
    <w:rsid w:val="004946ED"/>
    <w:rsid w:val="00495807"/>
    <w:rsid w:val="004958B7"/>
    <w:rsid w:val="00495C9F"/>
    <w:rsid w:val="0049687A"/>
    <w:rsid w:val="004A09C0"/>
    <w:rsid w:val="004A2909"/>
    <w:rsid w:val="004A3A5B"/>
    <w:rsid w:val="004A4B4B"/>
    <w:rsid w:val="004A512F"/>
    <w:rsid w:val="004A56C3"/>
    <w:rsid w:val="004A5E42"/>
    <w:rsid w:val="004A682C"/>
    <w:rsid w:val="004B0077"/>
    <w:rsid w:val="004B0254"/>
    <w:rsid w:val="004B04F6"/>
    <w:rsid w:val="004B2092"/>
    <w:rsid w:val="004B2256"/>
    <w:rsid w:val="004B2E24"/>
    <w:rsid w:val="004B3307"/>
    <w:rsid w:val="004B3669"/>
    <w:rsid w:val="004B3ECA"/>
    <w:rsid w:val="004B4A55"/>
    <w:rsid w:val="004B4BA2"/>
    <w:rsid w:val="004B5F65"/>
    <w:rsid w:val="004B6EA7"/>
    <w:rsid w:val="004B7BC4"/>
    <w:rsid w:val="004C0585"/>
    <w:rsid w:val="004C08AD"/>
    <w:rsid w:val="004C291E"/>
    <w:rsid w:val="004C342A"/>
    <w:rsid w:val="004C3856"/>
    <w:rsid w:val="004C4DF6"/>
    <w:rsid w:val="004C5CAD"/>
    <w:rsid w:val="004C69DE"/>
    <w:rsid w:val="004C718F"/>
    <w:rsid w:val="004C7F2E"/>
    <w:rsid w:val="004D1E19"/>
    <w:rsid w:val="004D212F"/>
    <w:rsid w:val="004D29F8"/>
    <w:rsid w:val="004D322C"/>
    <w:rsid w:val="004D3E33"/>
    <w:rsid w:val="004D41B3"/>
    <w:rsid w:val="004D54B9"/>
    <w:rsid w:val="004D5BEE"/>
    <w:rsid w:val="004D6975"/>
    <w:rsid w:val="004D6D2E"/>
    <w:rsid w:val="004D75AB"/>
    <w:rsid w:val="004E0525"/>
    <w:rsid w:val="004E3EC7"/>
    <w:rsid w:val="004E50A0"/>
    <w:rsid w:val="004E676D"/>
    <w:rsid w:val="004E7AF3"/>
    <w:rsid w:val="004E7B6F"/>
    <w:rsid w:val="004F1608"/>
    <w:rsid w:val="004F273B"/>
    <w:rsid w:val="004F3F1C"/>
    <w:rsid w:val="004F42BF"/>
    <w:rsid w:val="004F49D5"/>
    <w:rsid w:val="004F4F12"/>
    <w:rsid w:val="004F6C4F"/>
    <w:rsid w:val="004F705A"/>
    <w:rsid w:val="004F7F1B"/>
    <w:rsid w:val="00500806"/>
    <w:rsid w:val="005016DB"/>
    <w:rsid w:val="00503D05"/>
    <w:rsid w:val="00505237"/>
    <w:rsid w:val="0050551F"/>
    <w:rsid w:val="00506FF8"/>
    <w:rsid w:val="005109F5"/>
    <w:rsid w:val="00511DBB"/>
    <w:rsid w:val="00511F47"/>
    <w:rsid w:val="00512043"/>
    <w:rsid w:val="00512350"/>
    <w:rsid w:val="005139E5"/>
    <w:rsid w:val="00513CC2"/>
    <w:rsid w:val="00515E45"/>
    <w:rsid w:val="005166FF"/>
    <w:rsid w:val="005167F6"/>
    <w:rsid w:val="00517331"/>
    <w:rsid w:val="00520842"/>
    <w:rsid w:val="005209B5"/>
    <w:rsid w:val="005222D9"/>
    <w:rsid w:val="005229D9"/>
    <w:rsid w:val="00522C04"/>
    <w:rsid w:val="00523825"/>
    <w:rsid w:val="005239B1"/>
    <w:rsid w:val="005247E5"/>
    <w:rsid w:val="00524D24"/>
    <w:rsid w:val="00525580"/>
    <w:rsid w:val="00527346"/>
    <w:rsid w:val="00527CE0"/>
    <w:rsid w:val="00531025"/>
    <w:rsid w:val="00531E9A"/>
    <w:rsid w:val="00532E1C"/>
    <w:rsid w:val="00534CE1"/>
    <w:rsid w:val="00536A4F"/>
    <w:rsid w:val="00536CB6"/>
    <w:rsid w:val="00536E23"/>
    <w:rsid w:val="00537CEB"/>
    <w:rsid w:val="00540853"/>
    <w:rsid w:val="00540DD8"/>
    <w:rsid w:val="00540F6F"/>
    <w:rsid w:val="00541C10"/>
    <w:rsid w:val="00542459"/>
    <w:rsid w:val="00545B18"/>
    <w:rsid w:val="00545E68"/>
    <w:rsid w:val="00546282"/>
    <w:rsid w:val="0054655D"/>
    <w:rsid w:val="00546E4B"/>
    <w:rsid w:val="00547CC3"/>
    <w:rsid w:val="005504F1"/>
    <w:rsid w:val="005505F6"/>
    <w:rsid w:val="00550CF5"/>
    <w:rsid w:val="00551638"/>
    <w:rsid w:val="00551A21"/>
    <w:rsid w:val="00551C9D"/>
    <w:rsid w:val="00552BDD"/>
    <w:rsid w:val="00552D67"/>
    <w:rsid w:val="005539A5"/>
    <w:rsid w:val="00553A76"/>
    <w:rsid w:val="00554044"/>
    <w:rsid w:val="00554C4B"/>
    <w:rsid w:val="00555A18"/>
    <w:rsid w:val="00556597"/>
    <w:rsid w:val="00556934"/>
    <w:rsid w:val="005613AE"/>
    <w:rsid w:val="0056160A"/>
    <w:rsid w:val="00561EF5"/>
    <w:rsid w:val="005628D2"/>
    <w:rsid w:val="00562EB4"/>
    <w:rsid w:val="00566829"/>
    <w:rsid w:val="00572C44"/>
    <w:rsid w:val="0057300E"/>
    <w:rsid w:val="005734E8"/>
    <w:rsid w:val="005743DA"/>
    <w:rsid w:val="00577B02"/>
    <w:rsid w:val="00580224"/>
    <w:rsid w:val="00581FD2"/>
    <w:rsid w:val="00582074"/>
    <w:rsid w:val="005824FC"/>
    <w:rsid w:val="00582D9B"/>
    <w:rsid w:val="00582F23"/>
    <w:rsid w:val="005845CB"/>
    <w:rsid w:val="00586108"/>
    <w:rsid w:val="00586197"/>
    <w:rsid w:val="0058624E"/>
    <w:rsid w:val="00586FA5"/>
    <w:rsid w:val="00590C5F"/>
    <w:rsid w:val="00593A5E"/>
    <w:rsid w:val="00593E65"/>
    <w:rsid w:val="00594768"/>
    <w:rsid w:val="00595C2E"/>
    <w:rsid w:val="0059609B"/>
    <w:rsid w:val="005967FD"/>
    <w:rsid w:val="00596EEF"/>
    <w:rsid w:val="00596FF5"/>
    <w:rsid w:val="005970D3"/>
    <w:rsid w:val="00597A99"/>
    <w:rsid w:val="005A0E85"/>
    <w:rsid w:val="005A3D32"/>
    <w:rsid w:val="005A3F1B"/>
    <w:rsid w:val="005A6334"/>
    <w:rsid w:val="005A6CDB"/>
    <w:rsid w:val="005A7219"/>
    <w:rsid w:val="005B3298"/>
    <w:rsid w:val="005B689A"/>
    <w:rsid w:val="005B7141"/>
    <w:rsid w:val="005B734E"/>
    <w:rsid w:val="005B7D0F"/>
    <w:rsid w:val="005B7E23"/>
    <w:rsid w:val="005C0218"/>
    <w:rsid w:val="005C0669"/>
    <w:rsid w:val="005C0AA4"/>
    <w:rsid w:val="005C16D5"/>
    <w:rsid w:val="005C5877"/>
    <w:rsid w:val="005C5C6E"/>
    <w:rsid w:val="005C6A90"/>
    <w:rsid w:val="005C71AB"/>
    <w:rsid w:val="005C7634"/>
    <w:rsid w:val="005C7FEC"/>
    <w:rsid w:val="005D1E43"/>
    <w:rsid w:val="005D30BB"/>
    <w:rsid w:val="005D4507"/>
    <w:rsid w:val="005D4EB1"/>
    <w:rsid w:val="005D4F1D"/>
    <w:rsid w:val="005D66EF"/>
    <w:rsid w:val="005D73A5"/>
    <w:rsid w:val="005E0E99"/>
    <w:rsid w:val="005E13EB"/>
    <w:rsid w:val="005E29FA"/>
    <w:rsid w:val="005E3F94"/>
    <w:rsid w:val="005E55CC"/>
    <w:rsid w:val="005E5826"/>
    <w:rsid w:val="005E5D09"/>
    <w:rsid w:val="005E6252"/>
    <w:rsid w:val="005E62A2"/>
    <w:rsid w:val="005E67E2"/>
    <w:rsid w:val="005F01C7"/>
    <w:rsid w:val="005F0FCB"/>
    <w:rsid w:val="005F19B3"/>
    <w:rsid w:val="005F4F41"/>
    <w:rsid w:val="005F679E"/>
    <w:rsid w:val="005F7B61"/>
    <w:rsid w:val="005F7BA1"/>
    <w:rsid w:val="005F7C98"/>
    <w:rsid w:val="00600100"/>
    <w:rsid w:val="0060027C"/>
    <w:rsid w:val="00600A0C"/>
    <w:rsid w:val="00600B7C"/>
    <w:rsid w:val="00603CF3"/>
    <w:rsid w:val="006068FC"/>
    <w:rsid w:val="006118C6"/>
    <w:rsid w:val="00613801"/>
    <w:rsid w:val="00613AD4"/>
    <w:rsid w:val="00613B9B"/>
    <w:rsid w:val="006144DA"/>
    <w:rsid w:val="00615EE0"/>
    <w:rsid w:val="006162EA"/>
    <w:rsid w:val="00616958"/>
    <w:rsid w:val="00617BB6"/>
    <w:rsid w:val="0062063F"/>
    <w:rsid w:val="006209F8"/>
    <w:rsid w:val="006216C4"/>
    <w:rsid w:val="00622680"/>
    <w:rsid w:val="00622A7F"/>
    <w:rsid w:val="006230FB"/>
    <w:rsid w:val="0062464B"/>
    <w:rsid w:val="006246C0"/>
    <w:rsid w:val="0062492F"/>
    <w:rsid w:val="0062564E"/>
    <w:rsid w:val="00627094"/>
    <w:rsid w:val="006271B6"/>
    <w:rsid w:val="006304A4"/>
    <w:rsid w:val="0063159A"/>
    <w:rsid w:val="006321BC"/>
    <w:rsid w:val="006325A1"/>
    <w:rsid w:val="006332DD"/>
    <w:rsid w:val="006337AE"/>
    <w:rsid w:val="00635589"/>
    <w:rsid w:val="006455B3"/>
    <w:rsid w:val="00646226"/>
    <w:rsid w:val="00647233"/>
    <w:rsid w:val="0065028B"/>
    <w:rsid w:val="006503A4"/>
    <w:rsid w:val="006504A7"/>
    <w:rsid w:val="00651043"/>
    <w:rsid w:val="006512EF"/>
    <w:rsid w:val="00651F37"/>
    <w:rsid w:val="00651FAF"/>
    <w:rsid w:val="006520C0"/>
    <w:rsid w:val="00652178"/>
    <w:rsid w:val="00653B11"/>
    <w:rsid w:val="006541AC"/>
    <w:rsid w:val="006543F0"/>
    <w:rsid w:val="00654C1B"/>
    <w:rsid w:val="006572A8"/>
    <w:rsid w:val="00661F34"/>
    <w:rsid w:val="0066289F"/>
    <w:rsid w:val="006634E9"/>
    <w:rsid w:val="006646E0"/>
    <w:rsid w:val="00664FA6"/>
    <w:rsid w:val="0066550D"/>
    <w:rsid w:val="0066571B"/>
    <w:rsid w:val="00665A1E"/>
    <w:rsid w:val="006660DA"/>
    <w:rsid w:val="006668C9"/>
    <w:rsid w:val="0067129B"/>
    <w:rsid w:val="0067152E"/>
    <w:rsid w:val="00672437"/>
    <w:rsid w:val="00672CF3"/>
    <w:rsid w:val="00673D88"/>
    <w:rsid w:val="006747D3"/>
    <w:rsid w:val="006753D5"/>
    <w:rsid w:val="00676639"/>
    <w:rsid w:val="00676BA6"/>
    <w:rsid w:val="00676BDA"/>
    <w:rsid w:val="00676CB4"/>
    <w:rsid w:val="00677582"/>
    <w:rsid w:val="00680799"/>
    <w:rsid w:val="006827B9"/>
    <w:rsid w:val="00682EBE"/>
    <w:rsid w:val="00683D7B"/>
    <w:rsid w:val="00686224"/>
    <w:rsid w:val="0068714E"/>
    <w:rsid w:val="006874D9"/>
    <w:rsid w:val="00693F51"/>
    <w:rsid w:val="00694A6D"/>
    <w:rsid w:val="00695AEE"/>
    <w:rsid w:val="00697025"/>
    <w:rsid w:val="006A0DC5"/>
    <w:rsid w:val="006A12CF"/>
    <w:rsid w:val="006A1F48"/>
    <w:rsid w:val="006A3AA5"/>
    <w:rsid w:val="006A4851"/>
    <w:rsid w:val="006A491F"/>
    <w:rsid w:val="006A4F3C"/>
    <w:rsid w:val="006A5339"/>
    <w:rsid w:val="006A72C3"/>
    <w:rsid w:val="006A7BCA"/>
    <w:rsid w:val="006B02CE"/>
    <w:rsid w:val="006B26AA"/>
    <w:rsid w:val="006B3023"/>
    <w:rsid w:val="006B3578"/>
    <w:rsid w:val="006B41B7"/>
    <w:rsid w:val="006B41EE"/>
    <w:rsid w:val="006B4FB2"/>
    <w:rsid w:val="006B5368"/>
    <w:rsid w:val="006B7830"/>
    <w:rsid w:val="006C0D50"/>
    <w:rsid w:val="006C13C6"/>
    <w:rsid w:val="006C1759"/>
    <w:rsid w:val="006C245F"/>
    <w:rsid w:val="006C2745"/>
    <w:rsid w:val="006C289D"/>
    <w:rsid w:val="006C3543"/>
    <w:rsid w:val="006C3553"/>
    <w:rsid w:val="006C42F0"/>
    <w:rsid w:val="006C4401"/>
    <w:rsid w:val="006C4812"/>
    <w:rsid w:val="006C5E64"/>
    <w:rsid w:val="006C60AE"/>
    <w:rsid w:val="006D0DB3"/>
    <w:rsid w:val="006D11AF"/>
    <w:rsid w:val="006D131B"/>
    <w:rsid w:val="006D22E0"/>
    <w:rsid w:val="006D3173"/>
    <w:rsid w:val="006D4CEC"/>
    <w:rsid w:val="006D50E8"/>
    <w:rsid w:val="006D5694"/>
    <w:rsid w:val="006D5809"/>
    <w:rsid w:val="006D6944"/>
    <w:rsid w:val="006D69AC"/>
    <w:rsid w:val="006D7BAF"/>
    <w:rsid w:val="006E0E40"/>
    <w:rsid w:val="006E1134"/>
    <w:rsid w:val="006E2645"/>
    <w:rsid w:val="006E3B24"/>
    <w:rsid w:val="006E3D7C"/>
    <w:rsid w:val="006E63A2"/>
    <w:rsid w:val="006E69EF"/>
    <w:rsid w:val="006E6B37"/>
    <w:rsid w:val="006E6EA1"/>
    <w:rsid w:val="006E7ABF"/>
    <w:rsid w:val="006F0BEC"/>
    <w:rsid w:val="006F1291"/>
    <w:rsid w:val="006F4B45"/>
    <w:rsid w:val="006F5294"/>
    <w:rsid w:val="006F53E3"/>
    <w:rsid w:val="006F5B18"/>
    <w:rsid w:val="006F7546"/>
    <w:rsid w:val="006F7632"/>
    <w:rsid w:val="00700B39"/>
    <w:rsid w:val="007013EF"/>
    <w:rsid w:val="0070140B"/>
    <w:rsid w:val="007015B7"/>
    <w:rsid w:val="007042EB"/>
    <w:rsid w:val="007077F2"/>
    <w:rsid w:val="007107BC"/>
    <w:rsid w:val="0071293F"/>
    <w:rsid w:val="00713B47"/>
    <w:rsid w:val="007141FE"/>
    <w:rsid w:val="00715943"/>
    <w:rsid w:val="00716AD5"/>
    <w:rsid w:val="00717E0E"/>
    <w:rsid w:val="00721C78"/>
    <w:rsid w:val="00722C82"/>
    <w:rsid w:val="007234BA"/>
    <w:rsid w:val="00723BFA"/>
    <w:rsid w:val="00725842"/>
    <w:rsid w:val="00725B02"/>
    <w:rsid w:val="00725B75"/>
    <w:rsid w:val="00726457"/>
    <w:rsid w:val="00730F06"/>
    <w:rsid w:val="0073151E"/>
    <w:rsid w:val="00732343"/>
    <w:rsid w:val="00733E3B"/>
    <w:rsid w:val="00734446"/>
    <w:rsid w:val="00734575"/>
    <w:rsid w:val="00735457"/>
    <w:rsid w:val="0073573F"/>
    <w:rsid w:val="0073637C"/>
    <w:rsid w:val="0073694F"/>
    <w:rsid w:val="00736951"/>
    <w:rsid w:val="00737443"/>
    <w:rsid w:val="0074170A"/>
    <w:rsid w:val="007422C9"/>
    <w:rsid w:val="00742790"/>
    <w:rsid w:val="00744DB4"/>
    <w:rsid w:val="007453D2"/>
    <w:rsid w:val="00746185"/>
    <w:rsid w:val="00750EB7"/>
    <w:rsid w:val="00750EEB"/>
    <w:rsid w:val="00751FE8"/>
    <w:rsid w:val="0075310A"/>
    <w:rsid w:val="007534F0"/>
    <w:rsid w:val="00753516"/>
    <w:rsid w:val="007540C0"/>
    <w:rsid w:val="00754171"/>
    <w:rsid w:val="00754FA3"/>
    <w:rsid w:val="00755E80"/>
    <w:rsid w:val="0075731F"/>
    <w:rsid w:val="007577AD"/>
    <w:rsid w:val="00761346"/>
    <w:rsid w:val="007639C6"/>
    <w:rsid w:val="00764AB0"/>
    <w:rsid w:val="00766919"/>
    <w:rsid w:val="00766BF5"/>
    <w:rsid w:val="00770751"/>
    <w:rsid w:val="00770DCE"/>
    <w:rsid w:val="0077129D"/>
    <w:rsid w:val="00772347"/>
    <w:rsid w:val="00772CD0"/>
    <w:rsid w:val="00772F2B"/>
    <w:rsid w:val="007755BB"/>
    <w:rsid w:val="00775BAE"/>
    <w:rsid w:val="00776422"/>
    <w:rsid w:val="00777194"/>
    <w:rsid w:val="0077767F"/>
    <w:rsid w:val="00777EF3"/>
    <w:rsid w:val="00780DFD"/>
    <w:rsid w:val="0078118D"/>
    <w:rsid w:val="00781C12"/>
    <w:rsid w:val="00782827"/>
    <w:rsid w:val="0078287A"/>
    <w:rsid w:val="00782DAA"/>
    <w:rsid w:val="00783369"/>
    <w:rsid w:val="00783FFB"/>
    <w:rsid w:val="007844AF"/>
    <w:rsid w:val="00784695"/>
    <w:rsid w:val="00784DCA"/>
    <w:rsid w:val="007858BB"/>
    <w:rsid w:val="007903D6"/>
    <w:rsid w:val="00790B69"/>
    <w:rsid w:val="007910AB"/>
    <w:rsid w:val="0079199B"/>
    <w:rsid w:val="00792C37"/>
    <w:rsid w:val="00793EE7"/>
    <w:rsid w:val="00794FCA"/>
    <w:rsid w:val="0079548F"/>
    <w:rsid w:val="0079603E"/>
    <w:rsid w:val="007969A4"/>
    <w:rsid w:val="00796D51"/>
    <w:rsid w:val="007A0790"/>
    <w:rsid w:val="007A0CA0"/>
    <w:rsid w:val="007A2016"/>
    <w:rsid w:val="007A2298"/>
    <w:rsid w:val="007A23C6"/>
    <w:rsid w:val="007A262D"/>
    <w:rsid w:val="007A40EA"/>
    <w:rsid w:val="007A4212"/>
    <w:rsid w:val="007A440F"/>
    <w:rsid w:val="007A4B99"/>
    <w:rsid w:val="007A4CC1"/>
    <w:rsid w:val="007A5E63"/>
    <w:rsid w:val="007A6883"/>
    <w:rsid w:val="007A7A39"/>
    <w:rsid w:val="007A7BF8"/>
    <w:rsid w:val="007B017D"/>
    <w:rsid w:val="007B06DF"/>
    <w:rsid w:val="007B0BB1"/>
    <w:rsid w:val="007B0DC4"/>
    <w:rsid w:val="007B13EF"/>
    <w:rsid w:val="007B2790"/>
    <w:rsid w:val="007B5B8E"/>
    <w:rsid w:val="007B6B26"/>
    <w:rsid w:val="007C079A"/>
    <w:rsid w:val="007C081F"/>
    <w:rsid w:val="007C16BA"/>
    <w:rsid w:val="007C1838"/>
    <w:rsid w:val="007C32D1"/>
    <w:rsid w:val="007C3483"/>
    <w:rsid w:val="007C3639"/>
    <w:rsid w:val="007C4A6B"/>
    <w:rsid w:val="007C4BAF"/>
    <w:rsid w:val="007C5035"/>
    <w:rsid w:val="007C5081"/>
    <w:rsid w:val="007C51A8"/>
    <w:rsid w:val="007C51BE"/>
    <w:rsid w:val="007C56DA"/>
    <w:rsid w:val="007C5F68"/>
    <w:rsid w:val="007C6076"/>
    <w:rsid w:val="007C77E2"/>
    <w:rsid w:val="007C7994"/>
    <w:rsid w:val="007D0A8D"/>
    <w:rsid w:val="007D14F8"/>
    <w:rsid w:val="007D2350"/>
    <w:rsid w:val="007D2B35"/>
    <w:rsid w:val="007D3A91"/>
    <w:rsid w:val="007D4A8F"/>
    <w:rsid w:val="007D4CBA"/>
    <w:rsid w:val="007D714E"/>
    <w:rsid w:val="007D73BB"/>
    <w:rsid w:val="007E1C97"/>
    <w:rsid w:val="007E2084"/>
    <w:rsid w:val="007E30E5"/>
    <w:rsid w:val="007E47A6"/>
    <w:rsid w:val="007E67B3"/>
    <w:rsid w:val="007E689E"/>
    <w:rsid w:val="007E72FE"/>
    <w:rsid w:val="007F008C"/>
    <w:rsid w:val="007F173A"/>
    <w:rsid w:val="007F299D"/>
    <w:rsid w:val="007F4A6A"/>
    <w:rsid w:val="007F5D2B"/>
    <w:rsid w:val="007F6396"/>
    <w:rsid w:val="007F6AC6"/>
    <w:rsid w:val="007F6E4B"/>
    <w:rsid w:val="007F7151"/>
    <w:rsid w:val="007F7C59"/>
    <w:rsid w:val="008005E1"/>
    <w:rsid w:val="00801872"/>
    <w:rsid w:val="0080204F"/>
    <w:rsid w:val="00802D79"/>
    <w:rsid w:val="00804018"/>
    <w:rsid w:val="00805087"/>
    <w:rsid w:val="008100F8"/>
    <w:rsid w:val="00810110"/>
    <w:rsid w:val="00810649"/>
    <w:rsid w:val="00813E6F"/>
    <w:rsid w:val="00820ACC"/>
    <w:rsid w:val="008224CB"/>
    <w:rsid w:val="00822F9A"/>
    <w:rsid w:val="00823547"/>
    <w:rsid w:val="0082431A"/>
    <w:rsid w:val="00825200"/>
    <w:rsid w:val="00825212"/>
    <w:rsid w:val="00826006"/>
    <w:rsid w:val="00827315"/>
    <w:rsid w:val="00827701"/>
    <w:rsid w:val="008321A8"/>
    <w:rsid w:val="00833A64"/>
    <w:rsid w:val="00834ED0"/>
    <w:rsid w:val="00837664"/>
    <w:rsid w:val="00840676"/>
    <w:rsid w:val="00840EF1"/>
    <w:rsid w:val="0084107E"/>
    <w:rsid w:val="0084124C"/>
    <w:rsid w:val="0084642B"/>
    <w:rsid w:val="0084738D"/>
    <w:rsid w:val="00850073"/>
    <w:rsid w:val="008506C6"/>
    <w:rsid w:val="00851855"/>
    <w:rsid w:val="0085253F"/>
    <w:rsid w:val="00853C2D"/>
    <w:rsid w:val="00856143"/>
    <w:rsid w:val="00856B66"/>
    <w:rsid w:val="0085701C"/>
    <w:rsid w:val="00860431"/>
    <w:rsid w:val="00860BC1"/>
    <w:rsid w:val="00861771"/>
    <w:rsid w:val="008618A9"/>
    <w:rsid w:val="0086204D"/>
    <w:rsid w:val="00862BA9"/>
    <w:rsid w:val="00863A7A"/>
    <w:rsid w:val="008642FB"/>
    <w:rsid w:val="008649A0"/>
    <w:rsid w:val="00865271"/>
    <w:rsid w:val="008653FD"/>
    <w:rsid w:val="00866ADC"/>
    <w:rsid w:val="0087109F"/>
    <w:rsid w:val="00871B9E"/>
    <w:rsid w:val="00871D90"/>
    <w:rsid w:val="00872353"/>
    <w:rsid w:val="008725F1"/>
    <w:rsid w:val="008744F8"/>
    <w:rsid w:val="008753AB"/>
    <w:rsid w:val="008813C8"/>
    <w:rsid w:val="00883AFF"/>
    <w:rsid w:val="00884C03"/>
    <w:rsid w:val="00885179"/>
    <w:rsid w:val="0088566E"/>
    <w:rsid w:val="00885AD4"/>
    <w:rsid w:val="00886A47"/>
    <w:rsid w:val="008874C6"/>
    <w:rsid w:val="008907ED"/>
    <w:rsid w:val="008927D0"/>
    <w:rsid w:val="00893A3B"/>
    <w:rsid w:val="008940C0"/>
    <w:rsid w:val="00895531"/>
    <w:rsid w:val="00895650"/>
    <w:rsid w:val="00897C3C"/>
    <w:rsid w:val="008A00C5"/>
    <w:rsid w:val="008A051E"/>
    <w:rsid w:val="008A0740"/>
    <w:rsid w:val="008A1522"/>
    <w:rsid w:val="008A15D1"/>
    <w:rsid w:val="008A17D3"/>
    <w:rsid w:val="008A38E5"/>
    <w:rsid w:val="008A4F62"/>
    <w:rsid w:val="008A663B"/>
    <w:rsid w:val="008A6914"/>
    <w:rsid w:val="008A6C5E"/>
    <w:rsid w:val="008A781A"/>
    <w:rsid w:val="008B1B5F"/>
    <w:rsid w:val="008B1CCE"/>
    <w:rsid w:val="008B2358"/>
    <w:rsid w:val="008B4783"/>
    <w:rsid w:val="008B4FAC"/>
    <w:rsid w:val="008B55C7"/>
    <w:rsid w:val="008B5BC1"/>
    <w:rsid w:val="008C0EEC"/>
    <w:rsid w:val="008C1DC7"/>
    <w:rsid w:val="008C5635"/>
    <w:rsid w:val="008C64FF"/>
    <w:rsid w:val="008C667E"/>
    <w:rsid w:val="008D0AB8"/>
    <w:rsid w:val="008D27F4"/>
    <w:rsid w:val="008D3DB7"/>
    <w:rsid w:val="008D3F15"/>
    <w:rsid w:val="008D5088"/>
    <w:rsid w:val="008D55D3"/>
    <w:rsid w:val="008D6822"/>
    <w:rsid w:val="008D73D9"/>
    <w:rsid w:val="008D7D8F"/>
    <w:rsid w:val="008E265B"/>
    <w:rsid w:val="008E4AA3"/>
    <w:rsid w:val="008E61B8"/>
    <w:rsid w:val="008E667E"/>
    <w:rsid w:val="008F2B89"/>
    <w:rsid w:val="008F31F2"/>
    <w:rsid w:val="008F3FCF"/>
    <w:rsid w:val="008F40EA"/>
    <w:rsid w:val="008F4A16"/>
    <w:rsid w:val="008F5AEA"/>
    <w:rsid w:val="008F6403"/>
    <w:rsid w:val="008F6A80"/>
    <w:rsid w:val="008F7B10"/>
    <w:rsid w:val="00900435"/>
    <w:rsid w:val="00902616"/>
    <w:rsid w:val="00905158"/>
    <w:rsid w:val="00905AB0"/>
    <w:rsid w:val="00905CE9"/>
    <w:rsid w:val="00906EDC"/>
    <w:rsid w:val="009075E1"/>
    <w:rsid w:val="0091200B"/>
    <w:rsid w:val="00913D35"/>
    <w:rsid w:val="0091452A"/>
    <w:rsid w:val="00914571"/>
    <w:rsid w:val="00916147"/>
    <w:rsid w:val="00916A82"/>
    <w:rsid w:val="00920ED9"/>
    <w:rsid w:val="0092191E"/>
    <w:rsid w:val="00921DCD"/>
    <w:rsid w:val="00922A31"/>
    <w:rsid w:val="00922C46"/>
    <w:rsid w:val="009237F5"/>
    <w:rsid w:val="009242B9"/>
    <w:rsid w:val="009249B1"/>
    <w:rsid w:val="00925137"/>
    <w:rsid w:val="00927AFF"/>
    <w:rsid w:val="00932D64"/>
    <w:rsid w:val="009332BA"/>
    <w:rsid w:val="0093542F"/>
    <w:rsid w:val="00936576"/>
    <w:rsid w:val="009367B0"/>
    <w:rsid w:val="00937A07"/>
    <w:rsid w:val="00937A80"/>
    <w:rsid w:val="00937E50"/>
    <w:rsid w:val="009403CE"/>
    <w:rsid w:val="009408A2"/>
    <w:rsid w:val="00941A9F"/>
    <w:rsid w:val="009426A8"/>
    <w:rsid w:val="009428EA"/>
    <w:rsid w:val="00943E51"/>
    <w:rsid w:val="00944CBC"/>
    <w:rsid w:val="009459ED"/>
    <w:rsid w:val="00945B80"/>
    <w:rsid w:val="009467A8"/>
    <w:rsid w:val="0094687F"/>
    <w:rsid w:val="009470AA"/>
    <w:rsid w:val="00947776"/>
    <w:rsid w:val="00950553"/>
    <w:rsid w:val="009510D5"/>
    <w:rsid w:val="009542B7"/>
    <w:rsid w:val="0095561E"/>
    <w:rsid w:val="0096040A"/>
    <w:rsid w:val="0096090C"/>
    <w:rsid w:val="0096148B"/>
    <w:rsid w:val="009627AA"/>
    <w:rsid w:val="00964E23"/>
    <w:rsid w:val="00966183"/>
    <w:rsid w:val="00966D95"/>
    <w:rsid w:val="00966E73"/>
    <w:rsid w:val="009673CE"/>
    <w:rsid w:val="00971CA5"/>
    <w:rsid w:val="00972F6F"/>
    <w:rsid w:val="00974864"/>
    <w:rsid w:val="00975FDB"/>
    <w:rsid w:val="00976E4A"/>
    <w:rsid w:val="00976FDE"/>
    <w:rsid w:val="009772D7"/>
    <w:rsid w:val="00977379"/>
    <w:rsid w:val="0098005A"/>
    <w:rsid w:val="009801E2"/>
    <w:rsid w:val="009809CE"/>
    <w:rsid w:val="00980FD1"/>
    <w:rsid w:val="0098297E"/>
    <w:rsid w:val="00982C8D"/>
    <w:rsid w:val="00983AB6"/>
    <w:rsid w:val="00984E94"/>
    <w:rsid w:val="00987E20"/>
    <w:rsid w:val="0099058F"/>
    <w:rsid w:val="009909BE"/>
    <w:rsid w:val="00991292"/>
    <w:rsid w:val="00992021"/>
    <w:rsid w:val="00993473"/>
    <w:rsid w:val="0099348B"/>
    <w:rsid w:val="00995159"/>
    <w:rsid w:val="00995647"/>
    <w:rsid w:val="009965B3"/>
    <w:rsid w:val="00996971"/>
    <w:rsid w:val="0099698C"/>
    <w:rsid w:val="009977B8"/>
    <w:rsid w:val="009979B2"/>
    <w:rsid w:val="00997B23"/>
    <w:rsid w:val="00997B89"/>
    <w:rsid w:val="009A00F5"/>
    <w:rsid w:val="009A1192"/>
    <w:rsid w:val="009A18AE"/>
    <w:rsid w:val="009A1D60"/>
    <w:rsid w:val="009A1EE4"/>
    <w:rsid w:val="009A25AD"/>
    <w:rsid w:val="009A3D4F"/>
    <w:rsid w:val="009A41E9"/>
    <w:rsid w:val="009A44E0"/>
    <w:rsid w:val="009A5781"/>
    <w:rsid w:val="009A59F6"/>
    <w:rsid w:val="009A5AD9"/>
    <w:rsid w:val="009A7EA5"/>
    <w:rsid w:val="009B07F6"/>
    <w:rsid w:val="009B23DD"/>
    <w:rsid w:val="009B321C"/>
    <w:rsid w:val="009B37E3"/>
    <w:rsid w:val="009B4230"/>
    <w:rsid w:val="009B5948"/>
    <w:rsid w:val="009B5B87"/>
    <w:rsid w:val="009B6A55"/>
    <w:rsid w:val="009B6F22"/>
    <w:rsid w:val="009B7504"/>
    <w:rsid w:val="009B76E9"/>
    <w:rsid w:val="009B7A03"/>
    <w:rsid w:val="009C1630"/>
    <w:rsid w:val="009C167B"/>
    <w:rsid w:val="009C289D"/>
    <w:rsid w:val="009C3912"/>
    <w:rsid w:val="009C5F56"/>
    <w:rsid w:val="009C7969"/>
    <w:rsid w:val="009D0790"/>
    <w:rsid w:val="009D3284"/>
    <w:rsid w:val="009D39BD"/>
    <w:rsid w:val="009D560A"/>
    <w:rsid w:val="009D6152"/>
    <w:rsid w:val="009E045C"/>
    <w:rsid w:val="009E0527"/>
    <w:rsid w:val="009E1307"/>
    <w:rsid w:val="009E1863"/>
    <w:rsid w:val="009E2E57"/>
    <w:rsid w:val="009E3132"/>
    <w:rsid w:val="009E353A"/>
    <w:rsid w:val="009E4B3B"/>
    <w:rsid w:val="009E5113"/>
    <w:rsid w:val="009E5A10"/>
    <w:rsid w:val="009E6E9E"/>
    <w:rsid w:val="009E7035"/>
    <w:rsid w:val="009E70D4"/>
    <w:rsid w:val="009F0FC7"/>
    <w:rsid w:val="009F199D"/>
    <w:rsid w:val="009F2C51"/>
    <w:rsid w:val="009F3694"/>
    <w:rsid w:val="009F441E"/>
    <w:rsid w:val="009F4828"/>
    <w:rsid w:val="009F4F9D"/>
    <w:rsid w:val="009F534F"/>
    <w:rsid w:val="009F6289"/>
    <w:rsid w:val="009F639E"/>
    <w:rsid w:val="009F7681"/>
    <w:rsid w:val="00A00199"/>
    <w:rsid w:val="00A0051E"/>
    <w:rsid w:val="00A0083F"/>
    <w:rsid w:val="00A00B44"/>
    <w:rsid w:val="00A00FE2"/>
    <w:rsid w:val="00A01DEE"/>
    <w:rsid w:val="00A020CD"/>
    <w:rsid w:val="00A03B82"/>
    <w:rsid w:val="00A04A2D"/>
    <w:rsid w:val="00A06129"/>
    <w:rsid w:val="00A073F0"/>
    <w:rsid w:val="00A1036D"/>
    <w:rsid w:val="00A1090E"/>
    <w:rsid w:val="00A10F97"/>
    <w:rsid w:val="00A14E5C"/>
    <w:rsid w:val="00A17FE6"/>
    <w:rsid w:val="00A219C1"/>
    <w:rsid w:val="00A237DD"/>
    <w:rsid w:val="00A23874"/>
    <w:rsid w:val="00A261F5"/>
    <w:rsid w:val="00A31A04"/>
    <w:rsid w:val="00A31C03"/>
    <w:rsid w:val="00A31D1C"/>
    <w:rsid w:val="00A33041"/>
    <w:rsid w:val="00A33D5C"/>
    <w:rsid w:val="00A343F0"/>
    <w:rsid w:val="00A34777"/>
    <w:rsid w:val="00A34A65"/>
    <w:rsid w:val="00A37CF2"/>
    <w:rsid w:val="00A40F34"/>
    <w:rsid w:val="00A42000"/>
    <w:rsid w:val="00A45C4D"/>
    <w:rsid w:val="00A463F7"/>
    <w:rsid w:val="00A470BA"/>
    <w:rsid w:val="00A47B9C"/>
    <w:rsid w:val="00A50A42"/>
    <w:rsid w:val="00A5140E"/>
    <w:rsid w:val="00A5339E"/>
    <w:rsid w:val="00A536B7"/>
    <w:rsid w:val="00A53ABE"/>
    <w:rsid w:val="00A549CD"/>
    <w:rsid w:val="00A552A4"/>
    <w:rsid w:val="00A56255"/>
    <w:rsid w:val="00A5638E"/>
    <w:rsid w:val="00A607F5"/>
    <w:rsid w:val="00A623BE"/>
    <w:rsid w:val="00A63224"/>
    <w:rsid w:val="00A6467B"/>
    <w:rsid w:val="00A64D9D"/>
    <w:rsid w:val="00A65081"/>
    <w:rsid w:val="00A65884"/>
    <w:rsid w:val="00A6602A"/>
    <w:rsid w:val="00A703C0"/>
    <w:rsid w:val="00A71287"/>
    <w:rsid w:val="00A72FCC"/>
    <w:rsid w:val="00A73DB4"/>
    <w:rsid w:val="00A73E9D"/>
    <w:rsid w:val="00A7424B"/>
    <w:rsid w:val="00A7477B"/>
    <w:rsid w:val="00A74E54"/>
    <w:rsid w:val="00A75689"/>
    <w:rsid w:val="00A76957"/>
    <w:rsid w:val="00A77A61"/>
    <w:rsid w:val="00A80444"/>
    <w:rsid w:val="00A81DB6"/>
    <w:rsid w:val="00A82AE6"/>
    <w:rsid w:val="00A831F0"/>
    <w:rsid w:val="00A874A2"/>
    <w:rsid w:val="00A876FD"/>
    <w:rsid w:val="00A9017C"/>
    <w:rsid w:val="00A9100B"/>
    <w:rsid w:val="00A91436"/>
    <w:rsid w:val="00A9204A"/>
    <w:rsid w:val="00A95968"/>
    <w:rsid w:val="00A95EF4"/>
    <w:rsid w:val="00A9623D"/>
    <w:rsid w:val="00A964FA"/>
    <w:rsid w:val="00A974A7"/>
    <w:rsid w:val="00AA1324"/>
    <w:rsid w:val="00AA1872"/>
    <w:rsid w:val="00AA1BC0"/>
    <w:rsid w:val="00AA3E76"/>
    <w:rsid w:val="00AA42F7"/>
    <w:rsid w:val="00AA5393"/>
    <w:rsid w:val="00AA639E"/>
    <w:rsid w:val="00AA6899"/>
    <w:rsid w:val="00AA6929"/>
    <w:rsid w:val="00AA784F"/>
    <w:rsid w:val="00AB097E"/>
    <w:rsid w:val="00AB59A4"/>
    <w:rsid w:val="00AB6BF8"/>
    <w:rsid w:val="00AC2D31"/>
    <w:rsid w:val="00AC3730"/>
    <w:rsid w:val="00AC4E25"/>
    <w:rsid w:val="00AC4E85"/>
    <w:rsid w:val="00AC4FEE"/>
    <w:rsid w:val="00AC6123"/>
    <w:rsid w:val="00AC7495"/>
    <w:rsid w:val="00AC7721"/>
    <w:rsid w:val="00AD075A"/>
    <w:rsid w:val="00AD11FB"/>
    <w:rsid w:val="00AD133F"/>
    <w:rsid w:val="00AD2A1A"/>
    <w:rsid w:val="00AD2D2A"/>
    <w:rsid w:val="00AD34DD"/>
    <w:rsid w:val="00AD4D54"/>
    <w:rsid w:val="00AD67A1"/>
    <w:rsid w:val="00AD7552"/>
    <w:rsid w:val="00AD7779"/>
    <w:rsid w:val="00AE04B7"/>
    <w:rsid w:val="00AE05ED"/>
    <w:rsid w:val="00AE18D3"/>
    <w:rsid w:val="00AE2035"/>
    <w:rsid w:val="00AE256D"/>
    <w:rsid w:val="00AE54CA"/>
    <w:rsid w:val="00AE5675"/>
    <w:rsid w:val="00AE77A1"/>
    <w:rsid w:val="00AF0BD0"/>
    <w:rsid w:val="00AF17D6"/>
    <w:rsid w:val="00AF24D5"/>
    <w:rsid w:val="00AF2DE5"/>
    <w:rsid w:val="00AF46BF"/>
    <w:rsid w:val="00AF4DAD"/>
    <w:rsid w:val="00AF4E79"/>
    <w:rsid w:val="00AF6AC1"/>
    <w:rsid w:val="00B001E3"/>
    <w:rsid w:val="00B00524"/>
    <w:rsid w:val="00B009C5"/>
    <w:rsid w:val="00B00B5C"/>
    <w:rsid w:val="00B0128D"/>
    <w:rsid w:val="00B01DDC"/>
    <w:rsid w:val="00B04B1C"/>
    <w:rsid w:val="00B06679"/>
    <w:rsid w:val="00B0751B"/>
    <w:rsid w:val="00B10A9B"/>
    <w:rsid w:val="00B10B9F"/>
    <w:rsid w:val="00B112C4"/>
    <w:rsid w:val="00B11D1F"/>
    <w:rsid w:val="00B12916"/>
    <w:rsid w:val="00B12B45"/>
    <w:rsid w:val="00B1343E"/>
    <w:rsid w:val="00B13AB7"/>
    <w:rsid w:val="00B13CE3"/>
    <w:rsid w:val="00B14010"/>
    <w:rsid w:val="00B150EF"/>
    <w:rsid w:val="00B1662D"/>
    <w:rsid w:val="00B2172E"/>
    <w:rsid w:val="00B22C3F"/>
    <w:rsid w:val="00B23459"/>
    <w:rsid w:val="00B242B9"/>
    <w:rsid w:val="00B25546"/>
    <w:rsid w:val="00B268BB"/>
    <w:rsid w:val="00B27153"/>
    <w:rsid w:val="00B2747B"/>
    <w:rsid w:val="00B315AB"/>
    <w:rsid w:val="00B31EF5"/>
    <w:rsid w:val="00B324B5"/>
    <w:rsid w:val="00B32930"/>
    <w:rsid w:val="00B331DA"/>
    <w:rsid w:val="00B344B7"/>
    <w:rsid w:val="00B373A7"/>
    <w:rsid w:val="00B37F94"/>
    <w:rsid w:val="00B416A7"/>
    <w:rsid w:val="00B41FA3"/>
    <w:rsid w:val="00B4247C"/>
    <w:rsid w:val="00B4250F"/>
    <w:rsid w:val="00B4366F"/>
    <w:rsid w:val="00B43993"/>
    <w:rsid w:val="00B4760C"/>
    <w:rsid w:val="00B47910"/>
    <w:rsid w:val="00B47B88"/>
    <w:rsid w:val="00B47E45"/>
    <w:rsid w:val="00B50124"/>
    <w:rsid w:val="00B501F7"/>
    <w:rsid w:val="00B54257"/>
    <w:rsid w:val="00B55DB5"/>
    <w:rsid w:val="00B5708C"/>
    <w:rsid w:val="00B57542"/>
    <w:rsid w:val="00B5769F"/>
    <w:rsid w:val="00B62317"/>
    <w:rsid w:val="00B629A8"/>
    <w:rsid w:val="00B62B73"/>
    <w:rsid w:val="00B6358A"/>
    <w:rsid w:val="00B64733"/>
    <w:rsid w:val="00B64D27"/>
    <w:rsid w:val="00B65C48"/>
    <w:rsid w:val="00B65ED7"/>
    <w:rsid w:val="00B66171"/>
    <w:rsid w:val="00B66C0C"/>
    <w:rsid w:val="00B674B5"/>
    <w:rsid w:val="00B72FDA"/>
    <w:rsid w:val="00B7467B"/>
    <w:rsid w:val="00B756FF"/>
    <w:rsid w:val="00B7699A"/>
    <w:rsid w:val="00B77E16"/>
    <w:rsid w:val="00B81B35"/>
    <w:rsid w:val="00B8455F"/>
    <w:rsid w:val="00B86E2E"/>
    <w:rsid w:val="00B876A8"/>
    <w:rsid w:val="00B87DF2"/>
    <w:rsid w:val="00B902AC"/>
    <w:rsid w:val="00B90D7E"/>
    <w:rsid w:val="00B92E20"/>
    <w:rsid w:val="00B934B0"/>
    <w:rsid w:val="00B950EE"/>
    <w:rsid w:val="00B961C9"/>
    <w:rsid w:val="00B96FA6"/>
    <w:rsid w:val="00B97F19"/>
    <w:rsid w:val="00BA02AC"/>
    <w:rsid w:val="00BA05A3"/>
    <w:rsid w:val="00BA1D3D"/>
    <w:rsid w:val="00BA37BF"/>
    <w:rsid w:val="00BA3D41"/>
    <w:rsid w:val="00BA3E1A"/>
    <w:rsid w:val="00BA652B"/>
    <w:rsid w:val="00BB025D"/>
    <w:rsid w:val="00BB03FF"/>
    <w:rsid w:val="00BB1834"/>
    <w:rsid w:val="00BB1CA7"/>
    <w:rsid w:val="00BB45DB"/>
    <w:rsid w:val="00BB5CE7"/>
    <w:rsid w:val="00BB6713"/>
    <w:rsid w:val="00BB6F33"/>
    <w:rsid w:val="00BC0E02"/>
    <w:rsid w:val="00BC1564"/>
    <w:rsid w:val="00BC1743"/>
    <w:rsid w:val="00BC1ED6"/>
    <w:rsid w:val="00BC2A11"/>
    <w:rsid w:val="00BC37F9"/>
    <w:rsid w:val="00BC5654"/>
    <w:rsid w:val="00BC6DA6"/>
    <w:rsid w:val="00BD051F"/>
    <w:rsid w:val="00BD3986"/>
    <w:rsid w:val="00BD3E50"/>
    <w:rsid w:val="00BD4AA0"/>
    <w:rsid w:val="00BD4C28"/>
    <w:rsid w:val="00BD5E01"/>
    <w:rsid w:val="00BD6E97"/>
    <w:rsid w:val="00BE0EF7"/>
    <w:rsid w:val="00BE1234"/>
    <w:rsid w:val="00BE1921"/>
    <w:rsid w:val="00BE197A"/>
    <w:rsid w:val="00BE1A03"/>
    <w:rsid w:val="00BE3386"/>
    <w:rsid w:val="00BE3DE0"/>
    <w:rsid w:val="00BE5004"/>
    <w:rsid w:val="00BE648B"/>
    <w:rsid w:val="00BF073B"/>
    <w:rsid w:val="00BF1834"/>
    <w:rsid w:val="00BF2351"/>
    <w:rsid w:val="00BF4970"/>
    <w:rsid w:val="00BF5002"/>
    <w:rsid w:val="00BF5782"/>
    <w:rsid w:val="00BF5ED7"/>
    <w:rsid w:val="00BF5FE0"/>
    <w:rsid w:val="00BF6B91"/>
    <w:rsid w:val="00BF782C"/>
    <w:rsid w:val="00C02670"/>
    <w:rsid w:val="00C02D36"/>
    <w:rsid w:val="00C03246"/>
    <w:rsid w:val="00C03D61"/>
    <w:rsid w:val="00C063F1"/>
    <w:rsid w:val="00C06903"/>
    <w:rsid w:val="00C07993"/>
    <w:rsid w:val="00C10538"/>
    <w:rsid w:val="00C10947"/>
    <w:rsid w:val="00C10FBF"/>
    <w:rsid w:val="00C11611"/>
    <w:rsid w:val="00C11988"/>
    <w:rsid w:val="00C11E98"/>
    <w:rsid w:val="00C1217A"/>
    <w:rsid w:val="00C1364C"/>
    <w:rsid w:val="00C1389B"/>
    <w:rsid w:val="00C139AF"/>
    <w:rsid w:val="00C20B46"/>
    <w:rsid w:val="00C21A0D"/>
    <w:rsid w:val="00C22129"/>
    <w:rsid w:val="00C25246"/>
    <w:rsid w:val="00C2656C"/>
    <w:rsid w:val="00C26C1C"/>
    <w:rsid w:val="00C275E0"/>
    <w:rsid w:val="00C27C66"/>
    <w:rsid w:val="00C304DE"/>
    <w:rsid w:val="00C3606E"/>
    <w:rsid w:val="00C367C5"/>
    <w:rsid w:val="00C36A5D"/>
    <w:rsid w:val="00C40503"/>
    <w:rsid w:val="00C4192F"/>
    <w:rsid w:val="00C43D3E"/>
    <w:rsid w:val="00C44628"/>
    <w:rsid w:val="00C45EF8"/>
    <w:rsid w:val="00C46D24"/>
    <w:rsid w:val="00C47FCA"/>
    <w:rsid w:val="00C51015"/>
    <w:rsid w:val="00C52DF3"/>
    <w:rsid w:val="00C535F4"/>
    <w:rsid w:val="00C54C6B"/>
    <w:rsid w:val="00C556FB"/>
    <w:rsid w:val="00C60AFE"/>
    <w:rsid w:val="00C60D20"/>
    <w:rsid w:val="00C61063"/>
    <w:rsid w:val="00C61660"/>
    <w:rsid w:val="00C61915"/>
    <w:rsid w:val="00C63EC2"/>
    <w:rsid w:val="00C653E3"/>
    <w:rsid w:val="00C65C03"/>
    <w:rsid w:val="00C65D7C"/>
    <w:rsid w:val="00C661EC"/>
    <w:rsid w:val="00C67CB6"/>
    <w:rsid w:val="00C701A5"/>
    <w:rsid w:val="00C713DF"/>
    <w:rsid w:val="00C737C7"/>
    <w:rsid w:val="00C73F9E"/>
    <w:rsid w:val="00C7502D"/>
    <w:rsid w:val="00C75432"/>
    <w:rsid w:val="00C7551B"/>
    <w:rsid w:val="00C75772"/>
    <w:rsid w:val="00C810A4"/>
    <w:rsid w:val="00C81C0C"/>
    <w:rsid w:val="00C81F89"/>
    <w:rsid w:val="00C823B6"/>
    <w:rsid w:val="00C826B1"/>
    <w:rsid w:val="00C82DE1"/>
    <w:rsid w:val="00C83FB7"/>
    <w:rsid w:val="00C847A3"/>
    <w:rsid w:val="00C84B18"/>
    <w:rsid w:val="00C861BC"/>
    <w:rsid w:val="00C87826"/>
    <w:rsid w:val="00C87A2D"/>
    <w:rsid w:val="00C87DF2"/>
    <w:rsid w:val="00C923B3"/>
    <w:rsid w:val="00C92842"/>
    <w:rsid w:val="00C92FB8"/>
    <w:rsid w:val="00C94346"/>
    <w:rsid w:val="00C974B2"/>
    <w:rsid w:val="00CA0B75"/>
    <w:rsid w:val="00CA1011"/>
    <w:rsid w:val="00CA1333"/>
    <w:rsid w:val="00CA2607"/>
    <w:rsid w:val="00CA2A47"/>
    <w:rsid w:val="00CA33B4"/>
    <w:rsid w:val="00CA3681"/>
    <w:rsid w:val="00CA5F56"/>
    <w:rsid w:val="00CA72E1"/>
    <w:rsid w:val="00CB1421"/>
    <w:rsid w:val="00CB1AD0"/>
    <w:rsid w:val="00CB1DBF"/>
    <w:rsid w:val="00CB3AAB"/>
    <w:rsid w:val="00CB3B8A"/>
    <w:rsid w:val="00CB41BB"/>
    <w:rsid w:val="00CB5BBB"/>
    <w:rsid w:val="00CB636A"/>
    <w:rsid w:val="00CB6768"/>
    <w:rsid w:val="00CB6938"/>
    <w:rsid w:val="00CB6E4B"/>
    <w:rsid w:val="00CC031B"/>
    <w:rsid w:val="00CC0C27"/>
    <w:rsid w:val="00CC1D0C"/>
    <w:rsid w:val="00CC59EF"/>
    <w:rsid w:val="00CC6DFC"/>
    <w:rsid w:val="00CC6FDB"/>
    <w:rsid w:val="00CC76EE"/>
    <w:rsid w:val="00CD0A49"/>
    <w:rsid w:val="00CD3AEC"/>
    <w:rsid w:val="00CD3F4A"/>
    <w:rsid w:val="00CD523E"/>
    <w:rsid w:val="00CD5697"/>
    <w:rsid w:val="00CD5930"/>
    <w:rsid w:val="00CD61D9"/>
    <w:rsid w:val="00CD6DF6"/>
    <w:rsid w:val="00CD70F0"/>
    <w:rsid w:val="00CE0EAE"/>
    <w:rsid w:val="00CE0F86"/>
    <w:rsid w:val="00CE33C2"/>
    <w:rsid w:val="00CE41F3"/>
    <w:rsid w:val="00CE560A"/>
    <w:rsid w:val="00CE62B6"/>
    <w:rsid w:val="00CE6B7A"/>
    <w:rsid w:val="00CE725F"/>
    <w:rsid w:val="00CE7B54"/>
    <w:rsid w:val="00CE7FA8"/>
    <w:rsid w:val="00CF04DF"/>
    <w:rsid w:val="00CF0B06"/>
    <w:rsid w:val="00CF0B3F"/>
    <w:rsid w:val="00CF2DB4"/>
    <w:rsid w:val="00CF2E45"/>
    <w:rsid w:val="00CF3E2B"/>
    <w:rsid w:val="00CF4BC6"/>
    <w:rsid w:val="00CF53A3"/>
    <w:rsid w:val="00CF60D1"/>
    <w:rsid w:val="00CF6782"/>
    <w:rsid w:val="00D00B04"/>
    <w:rsid w:val="00D0262C"/>
    <w:rsid w:val="00D02C6D"/>
    <w:rsid w:val="00D06BAA"/>
    <w:rsid w:val="00D106D2"/>
    <w:rsid w:val="00D116D4"/>
    <w:rsid w:val="00D12EA7"/>
    <w:rsid w:val="00D13815"/>
    <w:rsid w:val="00D139E9"/>
    <w:rsid w:val="00D13BCB"/>
    <w:rsid w:val="00D15598"/>
    <w:rsid w:val="00D16370"/>
    <w:rsid w:val="00D206B9"/>
    <w:rsid w:val="00D20766"/>
    <w:rsid w:val="00D20D7F"/>
    <w:rsid w:val="00D21110"/>
    <w:rsid w:val="00D21190"/>
    <w:rsid w:val="00D21E8A"/>
    <w:rsid w:val="00D2259E"/>
    <w:rsid w:val="00D2569C"/>
    <w:rsid w:val="00D264A6"/>
    <w:rsid w:val="00D2726B"/>
    <w:rsid w:val="00D27A0B"/>
    <w:rsid w:val="00D304FA"/>
    <w:rsid w:val="00D31E47"/>
    <w:rsid w:val="00D32392"/>
    <w:rsid w:val="00D32B3C"/>
    <w:rsid w:val="00D335EF"/>
    <w:rsid w:val="00D336C4"/>
    <w:rsid w:val="00D33AC7"/>
    <w:rsid w:val="00D3682F"/>
    <w:rsid w:val="00D36E34"/>
    <w:rsid w:val="00D373CB"/>
    <w:rsid w:val="00D414B8"/>
    <w:rsid w:val="00D42024"/>
    <w:rsid w:val="00D4223B"/>
    <w:rsid w:val="00D4226B"/>
    <w:rsid w:val="00D42FB5"/>
    <w:rsid w:val="00D42FED"/>
    <w:rsid w:val="00D45940"/>
    <w:rsid w:val="00D517BC"/>
    <w:rsid w:val="00D51AA8"/>
    <w:rsid w:val="00D52736"/>
    <w:rsid w:val="00D52C75"/>
    <w:rsid w:val="00D52E96"/>
    <w:rsid w:val="00D52FE2"/>
    <w:rsid w:val="00D53A8C"/>
    <w:rsid w:val="00D53D76"/>
    <w:rsid w:val="00D53EB5"/>
    <w:rsid w:val="00D559BC"/>
    <w:rsid w:val="00D56E23"/>
    <w:rsid w:val="00D5701B"/>
    <w:rsid w:val="00D60744"/>
    <w:rsid w:val="00D6178F"/>
    <w:rsid w:val="00D61899"/>
    <w:rsid w:val="00D62271"/>
    <w:rsid w:val="00D63B2C"/>
    <w:rsid w:val="00D63FB1"/>
    <w:rsid w:val="00D647AD"/>
    <w:rsid w:val="00D64E3F"/>
    <w:rsid w:val="00D652F4"/>
    <w:rsid w:val="00D65992"/>
    <w:rsid w:val="00D66E7F"/>
    <w:rsid w:val="00D67D0A"/>
    <w:rsid w:val="00D67D0C"/>
    <w:rsid w:val="00D67D13"/>
    <w:rsid w:val="00D70048"/>
    <w:rsid w:val="00D70B93"/>
    <w:rsid w:val="00D71F9D"/>
    <w:rsid w:val="00D72740"/>
    <w:rsid w:val="00D73C52"/>
    <w:rsid w:val="00D7430D"/>
    <w:rsid w:val="00D7473B"/>
    <w:rsid w:val="00D74C72"/>
    <w:rsid w:val="00D77D09"/>
    <w:rsid w:val="00D81717"/>
    <w:rsid w:val="00D81B76"/>
    <w:rsid w:val="00D82020"/>
    <w:rsid w:val="00D82414"/>
    <w:rsid w:val="00D83E34"/>
    <w:rsid w:val="00D84A00"/>
    <w:rsid w:val="00D8549C"/>
    <w:rsid w:val="00D85E35"/>
    <w:rsid w:val="00D87A7D"/>
    <w:rsid w:val="00D90868"/>
    <w:rsid w:val="00D90C4D"/>
    <w:rsid w:val="00D91A59"/>
    <w:rsid w:val="00D91EA0"/>
    <w:rsid w:val="00D9302B"/>
    <w:rsid w:val="00D9587D"/>
    <w:rsid w:val="00D972B7"/>
    <w:rsid w:val="00D97438"/>
    <w:rsid w:val="00D9767D"/>
    <w:rsid w:val="00D97A8B"/>
    <w:rsid w:val="00DA1294"/>
    <w:rsid w:val="00DA190B"/>
    <w:rsid w:val="00DA1BF3"/>
    <w:rsid w:val="00DA24EB"/>
    <w:rsid w:val="00DA317F"/>
    <w:rsid w:val="00DA7A29"/>
    <w:rsid w:val="00DB0088"/>
    <w:rsid w:val="00DB092D"/>
    <w:rsid w:val="00DB0D9D"/>
    <w:rsid w:val="00DB0EB2"/>
    <w:rsid w:val="00DB3BA0"/>
    <w:rsid w:val="00DB4C62"/>
    <w:rsid w:val="00DB5304"/>
    <w:rsid w:val="00DB6106"/>
    <w:rsid w:val="00DC04CE"/>
    <w:rsid w:val="00DC0697"/>
    <w:rsid w:val="00DC0F9D"/>
    <w:rsid w:val="00DC169F"/>
    <w:rsid w:val="00DC2D02"/>
    <w:rsid w:val="00DC54D2"/>
    <w:rsid w:val="00DC585F"/>
    <w:rsid w:val="00DC5FEA"/>
    <w:rsid w:val="00DC651F"/>
    <w:rsid w:val="00DC67D4"/>
    <w:rsid w:val="00DD16D6"/>
    <w:rsid w:val="00DD1BCD"/>
    <w:rsid w:val="00DD27B6"/>
    <w:rsid w:val="00DD3575"/>
    <w:rsid w:val="00DD3E8C"/>
    <w:rsid w:val="00DD485B"/>
    <w:rsid w:val="00DD69F9"/>
    <w:rsid w:val="00DD77F8"/>
    <w:rsid w:val="00DE19EB"/>
    <w:rsid w:val="00DE2AE2"/>
    <w:rsid w:val="00DE4F59"/>
    <w:rsid w:val="00DE516F"/>
    <w:rsid w:val="00DE517D"/>
    <w:rsid w:val="00DE72F5"/>
    <w:rsid w:val="00DE7412"/>
    <w:rsid w:val="00DE775F"/>
    <w:rsid w:val="00DE7B29"/>
    <w:rsid w:val="00DF0EFE"/>
    <w:rsid w:val="00DF11E9"/>
    <w:rsid w:val="00DF1ECE"/>
    <w:rsid w:val="00DF2BC1"/>
    <w:rsid w:val="00DF51B0"/>
    <w:rsid w:val="00DF5DAB"/>
    <w:rsid w:val="00DF6218"/>
    <w:rsid w:val="00DF6A95"/>
    <w:rsid w:val="00E01553"/>
    <w:rsid w:val="00E03384"/>
    <w:rsid w:val="00E0483C"/>
    <w:rsid w:val="00E074DD"/>
    <w:rsid w:val="00E10E0B"/>
    <w:rsid w:val="00E11C12"/>
    <w:rsid w:val="00E13981"/>
    <w:rsid w:val="00E13AB5"/>
    <w:rsid w:val="00E13EBF"/>
    <w:rsid w:val="00E140D5"/>
    <w:rsid w:val="00E145A1"/>
    <w:rsid w:val="00E14B29"/>
    <w:rsid w:val="00E208D3"/>
    <w:rsid w:val="00E20DE5"/>
    <w:rsid w:val="00E20E2A"/>
    <w:rsid w:val="00E213CD"/>
    <w:rsid w:val="00E21F20"/>
    <w:rsid w:val="00E22139"/>
    <w:rsid w:val="00E23B4E"/>
    <w:rsid w:val="00E243FD"/>
    <w:rsid w:val="00E2520B"/>
    <w:rsid w:val="00E2559E"/>
    <w:rsid w:val="00E25651"/>
    <w:rsid w:val="00E25F59"/>
    <w:rsid w:val="00E2690E"/>
    <w:rsid w:val="00E274CC"/>
    <w:rsid w:val="00E27A81"/>
    <w:rsid w:val="00E30AED"/>
    <w:rsid w:val="00E3159B"/>
    <w:rsid w:val="00E3210D"/>
    <w:rsid w:val="00E3231D"/>
    <w:rsid w:val="00E33900"/>
    <w:rsid w:val="00E34551"/>
    <w:rsid w:val="00E34F05"/>
    <w:rsid w:val="00E37491"/>
    <w:rsid w:val="00E40133"/>
    <w:rsid w:val="00E4062E"/>
    <w:rsid w:val="00E41031"/>
    <w:rsid w:val="00E41612"/>
    <w:rsid w:val="00E44C7E"/>
    <w:rsid w:val="00E45FE0"/>
    <w:rsid w:val="00E51624"/>
    <w:rsid w:val="00E517EB"/>
    <w:rsid w:val="00E5303C"/>
    <w:rsid w:val="00E534E3"/>
    <w:rsid w:val="00E53FE2"/>
    <w:rsid w:val="00E54513"/>
    <w:rsid w:val="00E552AB"/>
    <w:rsid w:val="00E558C1"/>
    <w:rsid w:val="00E57A6A"/>
    <w:rsid w:val="00E6091A"/>
    <w:rsid w:val="00E63A4E"/>
    <w:rsid w:val="00E650D9"/>
    <w:rsid w:val="00E67178"/>
    <w:rsid w:val="00E6762E"/>
    <w:rsid w:val="00E7198C"/>
    <w:rsid w:val="00E735E0"/>
    <w:rsid w:val="00E745D9"/>
    <w:rsid w:val="00E753ED"/>
    <w:rsid w:val="00E75FCD"/>
    <w:rsid w:val="00E766CB"/>
    <w:rsid w:val="00E7776A"/>
    <w:rsid w:val="00E77F4E"/>
    <w:rsid w:val="00E80B7F"/>
    <w:rsid w:val="00E80E3E"/>
    <w:rsid w:val="00E8176B"/>
    <w:rsid w:val="00E8379C"/>
    <w:rsid w:val="00E83EFA"/>
    <w:rsid w:val="00E856EB"/>
    <w:rsid w:val="00E8635C"/>
    <w:rsid w:val="00E867E4"/>
    <w:rsid w:val="00E9019C"/>
    <w:rsid w:val="00E91473"/>
    <w:rsid w:val="00E91924"/>
    <w:rsid w:val="00E91E5C"/>
    <w:rsid w:val="00E92416"/>
    <w:rsid w:val="00E92673"/>
    <w:rsid w:val="00E92A93"/>
    <w:rsid w:val="00E95169"/>
    <w:rsid w:val="00E96132"/>
    <w:rsid w:val="00E9621F"/>
    <w:rsid w:val="00E963A0"/>
    <w:rsid w:val="00E9732C"/>
    <w:rsid w:val="00E979CD"/>
    <w:rsid w:val="00E97AFA"/>
    <w:rsid w:val="00EA0B75"/>
    <w:rsid w:val="00EA1966"/>
    <w:rsid w:val="00EA3ED3"/>
    <w:rsid w:val="00EA64E1"/>
    <w:rsid w:val="00EA6BC9"/>
    <w:rsid w:val="00EA6CAF"/>
    <w:rsid w:val="00EA7BC0"/>
    <w:rsid w:val="00EB1D95"/>
    <w:rsid w:val="00EB2033"/>
    <w:rsid w:val="00EB2CFC"/>
    <w:rsid w:val="00EB372A"/>
    <w:rsid w:val="00EB37F3"/>
    <w:rsid w:val="00EB3928"/>
    <w:rsid w:val="00EB4D9A"/>
    <w:rsid w:val="00EB562C"/>
    <w:rsid w:val="00EB7927"/>
    <w:rsid w:val="00EC021E"/>
    <w:rsid w:val="00EC1833"/>
    <w:rsid w:val="00EC2C8D"/>
    <w:rsid w:val="00EC3059"/>
    <w:rsid w:val="00EC35AE"/>
    <w:rsid w:val="00EC5150"/>
    <w:rsid w:val="00EC589D"/>
    <w:rsid w:val="00EC6B80"/>
    <w:rsid w:val="00EC7145"/>
    <w:rsid w:val="00ED051D"/>
    <w:rsid w:val="00ED403B"/>
    <w:rsid w:val="00ED6FF9"/>
    <w:rsid w:val="00ED73A0"/>
    <w:rsid w:val="00ED7A9A"/>
    <w:rsid w:val="00EE0AD4"/>
    <w:rsid w:val="00EE188D"/>
    <w:rsid w:val="00EE1E90"/>
    <w:rsid w:val="00EE1FBE"/>
    <w:rsid w:val="00EE32FF"/>
    <w:rsid w:val="00EE44CC"/>
    <w:rsid w:val="00EE48EF"/>
    <w:rsid w:val="00EE54C8"/>
    <w:rsid w:val="00EE5B8B"/>
    <w:rsid w:val="00EE77BB"/>
    <w:rsid w:val="00EF2E48"/>
    <w:rsid w:val="00EF3BC8"/>
    <w:rsid w:val="00EF3ED2"/>
    <w:rsid w:val="00EF3EDF"/>
    <w:rsid w:val="00EF4301"/>
    <w:rsid w:val="00EF68B9"/>
    <w:rsid w:val="00EF7FA5"/>
    <w:rsid w:val="00F003E9"/>
    <w:rsid w:val="00F0105D"/>
    <w:rsid w:val="00F01BEE"/>
    <w:rsid w:val="00F01D4B"/>
    <w:rsid w:val="00F0261F"/>
    <w:rsid w:val="00F0336D"/>
    <w:rsid w:val="00F04226"/>
    <w:rsid w:val="00F05623"/>
    <w:rsid w:val="00F07F95"/>
    <w:rsid w:val="00F12D28"/>
    <w:rsid w:val="00F12DB9"/>
    <w:rsid w:val="00F13B8E"/>
    <w:rsid w:val="00F141C2"/>
    <w:rsid w:val="00F145B6"/>
    <w:rsid w:val="00F14701"/>
    <w:rsid w:val="00F148CC"/>
    <w:rsid w:val="00F17026"/>
    <w:rsid w:val="00F1783B"/>
    <w:rsid w:val="00F20429"/>
    <w:rsid w:val="00F2085F"/>
    <w:rsid w:val="00F233B2"/>
    <w:rsid w:val="00F24221"/>
    <w:rsid w:val="00F259EA"/>
    <w:rsid w:val="00F26DC0"/>
    <w:rsid w:val="00F27292"/>
    <w:rsid w:val="00F27AEE"/>
    <w:rsid w:val="00F3067E"/>
    <w:rsid w:val="00F30977"/>
    <w:rsid w:val="00F32A9F"/>
    <w:rsid w:val="00F3365F"/>
    <w:rsid w:val="00F34320"/>
    <w:rsid w:val="00F3434E"/>
    <w:rsid w:val="00F344CD"/>
    <w:rsid w:val="00F348AF"/>
    <w:rsid w:val="00F40148"/>
    <w:rsid w:val="00F4082E"/>
    <w:rsid w:val="00F4142F"/>
    <w:rsid w:val="00F41C9C"/>
    <w:rsid w:val="00F43032"/>
    <w:rsid w:val="00F455D8"/>
    <w:rsid w:val="00F46377"/>
    <w:rsid w:val="00F46497"/>
    <w:rsid w:val="00F51585"/>
    <w:rsid w:val="00F52345"/>
    <w:rsid w:val="00F530EC"/>
    <w:rsid w:val="00F55C2A"/>
    <w:rsid w:val="00F5653B"/>
    <w:rsid w:val="00F57D83"/>
    <w:rsid w:val="00F60667"/>
    <w:rsid w:val="00F62169"/>
    <w:rsid w:val="00F6412C"/>
    <w:rsid w:val="00F65636"/>
    <w:rsid w:val="00F6651D"/>
    <w:rsid w:val="00F6660B"/>
    <w:rsid w:val="00F6726F"/>
    <w:rsid w:val="00F677F9"/>
    <w:rsid w:val="00F700E8"/>
    <w:rsid w:val="00F71F4D"/>
    <w:rsid w:val="00F72018"/>
    <w:rsid w:val="00F7220D"/>
    <w:rsid w:val="00F72B10"/>
    <w:rsid w:val="00F73175"/>
    <w:rsid w:val="00F76013"/>
    <w:rsid w:val="00F76B28"/>
    <w:rsid w:val="00F77BB0"/>
    <w:rsid w:val="00F77C35"/>
    <w:rsid w:val="00F801C0"/>
    <w:rsid w:val="00F814CC"/>
    <w:rsid w:val="00F816A0"/>
    <w:rsid w:val="00F8230F"/>
    <w:rsid w:val="00F82597"/>
    <w:rsid w:val="00F833FA"/>
    <w:rsid w:val="00F838CD"/>
    <w:rsid w:val="00F862D6"/>
    <w:rsid w:val="00F86F6E"/>
    <w:rsid w:val="00F9108A"/>
    <w:rsid w:val="00F91895"/>
    <w:rsid w:val="00F92094"/>
    <w:rsid w:val="00F94253"/>
    <w:rsid w:val="00F947E2"/>
    <w:rsid w:val="00F94D62"/>
    <w:rsid w:val="00F95010"/>
    <w:rsid w:val="00F966DE"/>
    <w:rsid w:val="00F9706D"/>
    <w:rsid w:val="00FA0791"/>
    <w:rsid w:val="00FA0C45"/>
    <w:rsid w:val="00FA0DFA"/>
    <w:rsid w:val="00FA2133"/>
    <w:rsid w:val="00FA278B"/>
    <w:rsid w:val="00FA2924"/>
    <w:rsid w:val="00FA2F7C"/>
    <w:rsid w:val="00FA3D84"/>
    <w:rsid w:val="00FA3E84"/>
    <w:rsid w:val="00FA42C9"/>
    <w:rsid w:val="00FA70F1"/>
    <w:rsid w:val="00FA79C0"/>
    <w:rsid w:val="00FA7C99"/>
    <w:rsid w:val="00FB094D"/>
    <w:rsid w:val="00FB1773"/>
    <w:rsid w:val="00FB2349"/>
    <w:rsid w:val="00FB2CDD"/>
    <w:rsid w:val="00FB2ED1"/>
    <w:rsid w:val="00FB3281"/>
    <w:rsid w:val="00FB3651"/>
    <w:rsid w:val="00FB4435"/>
    <w:rsid w:val="00FB58BD"/>
    <w:rsid w:val="00FB69E8"/>
    <w:rsid w:val="00FB6B8B"/>
    <w:rsid w:val="00FB6F88"/>
    <w:rsid w:val="00FC0BE3"/>
    <w:rsid w:val="00FC386F"/>
    <w:rsid w:val="00FC4698"/>
    <w:rsid w:val="00FC475C"/>
    <w:rsid w:val="00FC531B"/>
    <w:rsid w:val="00FC5809"/>
    <w:rsid w:val="00FC6AC6"/>
    <w:rsid w:val="00FC78E8"/>
    <w:rsid w:val="00FC79D2"/>
    <w:rsid w:val="00FD1F1E"/>
    <w:rsid w:val="00FD2584"/>
    <w:rsid w:val="00FD25AF"/>
    <w:rsid w:val="00FD2DB8"/>
    <w:rsid w:val="00FD32E8"/>
    <w:rsid w:val="00FD412D"/>
    <w:rsid w:val="00FD4532"/>
    <w:rsid w:val="00FD538E"/>
    <w:rsid w:val="00FD5A6A"/>
    <w:rsid w:val="00FD5DBF"/>
    <w:rsid w:val="00FD69B2"/>
    <w:rsid w:val="00FD70E1"/>
    <w:rsid w:val="00FD7181"/>
    <w:rsid w:val="00FD761C"/>
    <w:rsid w:val="00FD7E64"/>
    <w:rsid w:val="00FE08E3"/>
    <w:rsid w:val="00FE1814"/>
    <w:rsid w:val="00FE2091"/>
    <w:rsid w:val="00FE2510"/>
    <w:rsid w:val="00FE2C6F"/>
    <w:rsid w:val="00FE37EF"/>
    <w:rsid w:val="00FE4753"/>
    <w:rsid w:val="00FE53CE"/>
    <w:rsid w:val="00FE65FE"/>
    <w:rsid w:val="00FF05D3"/>
    <w:rsid w:val="00FF1D26"/>
    <w:rsid w:val="00FF2B48"/>
    <w:rsid w:val="00FF2CF7"/>
    <w:rsid w:val="00FF2FA5"/>
    <w:rsid w:val="00FF41EF"/>
    <w:rsid w:val="00FF4B16"/>
    <w:rsid w:val="00FF6825"/>
    <w:rsid w:val="00FF7B56"/>
    <w:rsid w:val="010D24D2"/>
    <w:rsid w:val="026719AE"/>
    <w:rsid w:val="026A4388"/>
    <w:rsid w:val="02951CF5"/>
    <w:rsid w:val="02A62F00"/>
    <w:rsid w:val="02A97F19"/>
    <w:rsid w:val="03FD2CEA"/>
    <w:rsid w:val="04E04134"/>
    <w:rsid w:val="06FC5982"/>
    <w:rsid w:val="078D3D8A"/>
    <w:rsid w:val="07FC09D5"/>
    <w:rsid w:val="08834C57"/>
    <w:rsid w:val="090F10A5"/>
    <w:rsid w:val="0921654F"/>
    <w:rsid w:val="0998210B"/>
    <w:rsid w:val="0A49308F"/>
    <w:rsid w:val="0A640FDC"/>
    <w:rsid w:val="0B056E86"/>
    <w:rsid w:val="0C281C42"/>
    <w:rsid w:val="0CBE05F5"/>
    <w:rsid w:val="0E145CFA"/>
    <w:rsid w:val="0F850DF3"/>
    <w:rsid w:val="12FD1701"/>
    <w:rsid w:val="13872B07"/>
    <w:rsid w:val="149312B2"/>
    <w:rsid w:val="15163BE9"/>
    <w:rsid w:val="152E079F"/>
    <w:rsid w:val="166756DD"/>
    <w:rsid w:val="16D1433D"/>
    <w:rsid w:val="16ED38D8"/>
    <w:rsid w:val="18DC7F13"/>
    <w:rsid w:val="1AA92EE0"/>
    <w:rsid w:val="1B4931A0"/>
    <w:rsid w:val="1B6E5BFF"/>
    <w:rsid w:val="1D2561FC"/>
    <w:rsid w:val="1D276B53"/>
    <w:rsid w:val="1D6D670C"/>
    <w:rsid w:val="1E2C2462"/>
    <w:rsid w:val="1E3C2C7C"/>
    <w:rsid w:val="1E6E09E7"/>
    <w:rsid w:val="1EAA36F6"/>
    <w:rsid w:val="1EDF54CA"/>
    <w:rsid w:val="1EE856E9"/>
    <w:rsid w:val="1F360D25"/>
    <w:rsid w:val="1F435E5D"/>
    <w:rsid w:val="1FA434D7"/>
    <w:rsid w:val="20423DEC"/>
    <w:rsid w:val="21050125"/>
    <w:rsid w:val="21356740"/>
    <w:rsid w:val="21DA4303"/>
    <w:rsid w:val="247A2B92"/>
    <w:rsid w:val="26876F6A"/>
    <w:rsid w:val="27495DBA"/>
    <w:rsid w:val="279D5B8D"/>
    <w:rsid w:val="27EB179E"/>
    <w:rsid w:val="283852CD"/>
    <w:rsid w:val="28CC06CF"/>
    <w:rsid w:val="28E831C3"/>
    <w:rsid w:val="2987239E"/>
    <w:rsid w:val="29F874EF"/>
    <w:rsid w:val="2A392A8D"/>
    <w:rsid w:val="2A496010"/>
    <w:rsid w:val="2ADE2344"/>
    <w:rsid w:val="2B9B3B98"/>
    <w:rsid w:val="2C436CBF"/>
    <w:rsid w:val="2CFB52AB"/>
    <w:rsid w:val="2E415F0B"/>
    <w:rsid w:val="2EBC06DF"/>
    <w:rsid w:val="30F10FA3"/>
    <w:rsid w:val="31850A00"/>
    <w:rsid w:val="31E04764"/>
    <w:rsid w:val="32AE4D77"/>
    <w:rsid w:val="32C42DF1"/>
    <w:rsid w:val="33E14A9E"/>
    <w:rsid w:val="34143968"/>
    <w:rsid w:val="34313B96"/>
    <w:rsid w:val="35F5338A"/>
    <w:rsid w:val="39E91079"/>
    <w:rsid w:val="3A9A2469"/>
    <w:rsid w:val="3BDA20EE"/>
    <w:rsid w:val="3BE844DE"/>
    <w:rsid w:val="3CEA3024"/>
    <w:rsid w:val="3D803154"/>
    <w:rsid w:val="3DFE7ABC"/>
    <w:rsid w:val="3EFE2261"/>
    <w:rsid w:val="3FC26D77"/>
    <w:rsid w:val="40CD7B2A"/>
    <w:rsid w:val="40E43A68"/>
    <w:rsid w:val="415813BC"/>
    <w:rsid w:val="41A950C1"/>
    <w:rsid w:val="41CC29DB"/>
    <w:rsid w:val="437F61FB"/>
    <w:rsid w:val="438936DE"/>
    <w:rsid w:val="43BC6E04"/>
    <w:rsid w:val="43E000B0"/>
    <w:rsid w:val="44200F39"/>
    <w:rsid w:val="44656FE1"/>
    <w:rsid w:val="456C47E9"/>
    <w:rsid w:val="4672588E"/>
    <w:rsid w:val="46991F5A"/>
    <w:rsid w:val="474E1CB3"/>
    <w:rsid w:val="47A74573"/>
    <w:rsid w:val="47AF4FF4"/>
    <w:rsid w:val="47F53274"/>
    <w:rsid w:val="48295EC1"/>
    <w:rsid w:val="49755A12"/>
    <w:rsid w:val="499B0D08"/>
    <w:rsid w:val="49C634E2"/>
    <w:rsid w:val="4A183536"/>
    <w:rsid w:val="4CBA740C"/>
    <w:rsid w:val="4D8B0D00"/>
    <w:rsid w:val="4E076B47"/>
    <w:rsid w:val="4E0A7B1A"/>
    <w:rsid w:val="4E2547D0"/>
    <w:rsid w:val="4EF63C32"/>
    <w:rsid w:val="4F0156B2"/>
    <w:rsid w:val="4F8553CA"/>
    <w:rsid w:val="50300928"/>
    <w:rsid w:val="51174E7D"/>
    <w:rsid w:val="523449DD"/>
    <w:rsid w:val="53205E6B"/>
    <w:rsid w:val="54240099"/>
    <w:rsid w:val="548E4A5B"/>
    <w:rsid w:val="54C81C24"/>
    <w:rsid w:val="550C40BE"/>
    <w:rsid w:val="552A05E9"/>
    <w:rsid w:val="55420301"/>
    <w:rsid w:val="55657E71"/>
    <w:rsid w:val="55E11948"/>
    <w:rsid w:val="561F36A3"/>
    <w:rsid w:val="58612827"/>
    <w:rsid w:val="5A213317"/>
    <w:rsid w:val="5A97009F"/>
    <w:rsid w:val="5B8E063C"/>
    <w:rsid w:val="5C752224"/>
    <w:rsid w:val="5C927843"/>
    <w:rsid w:val="5D331C46"/>
    <w:rsid w:val="5D3F0821"/>
    <w:rsid w:val="5DA65148"/>
    <w:rsid w:val="5F834F77"/>
    <w:rsid w:val="60050427"/>
    <w:rsid w:val="602D6BB3"/>
    <w:rsid w:val="60476BC0"/>
    <w:rsid w:val="60654274"/>
    <w:rsid w:val="608A0A97"/>
    <w:rsid w:val="613A5E4D"/>
    <w:rsid w:val="625A179A"/>
    <w:rsid w:val="63243F26"/>
    <w:rsid w:val="64383C98"/>
    <w:rsid w:val="64FB7FE0"/>
    <w:rsid w:val="6599251A"/>
    <w:rsid w:val="65E20A14"/>
    <w:rsid w:val="6832189D"/>
    <w:rsid w:val="686E3CE7"/>
    <w:rsid w:val="68BA0A07"/>
    <w:rsid w:val="68D8203C"/>
    <w:rsid w:val="69BA2DCC"/>
    <w:rsid w:val="6A783AD4"/>
    <w:rsid w:val="6C775E3E"/>
    <w:rsid w:val="6E596F79"/>
    <w:rsid w:val="6FA1640D"/>
    <w:rsid w:val="6FE759C0"/>
    <w:rsid w:val="71B747E9"/>
    <w:rsid w:val="71C84ACB"/>
    <w:rsid w:val="72C029CE"/>
    <w:rsid w:val="72D93B70"/>
    <w:rsid w:val="735F6923"/>
    <w:rsid w:val="756432CF"/>
    <w:rsid w:val="77830832"/>
    <w:rsid w:val="77E12DB9"/>
    <w:rsid w:val="786E77B1"/>
    <w:rsid w:val="78835B8C"/>
    <w:rsid w:val="78C52871"/>
    <w:rsid w:val="79ED423A"/>
    <w:rsid w:val="7AB91E32"/>
    <w:rsid w:val="7ABA43E5"/>
    <w:rsid w:val="7ABA463C"/>
    <w:rsid w:val="7B7C79F2"/>
    <w:rsid w:val="7C2773D3"/>
    <w:rsid w:val="7F177E44"/>
    <w:rsid w:val="7FA25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classic" endarrowlength="long"/>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Strong"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hAnsi="宋体" w:cs="宋体"/>
      <w:sz w:val="24"/>
      <w:szCs w:val="24"/>
    </w:rPr>
  </w:style>
  <w:style w:type="paragraph" w:styleId="1">
    <w:name w:val="heading 1"/>
    <w:basedOn w:val="a"/>
    <w:next w:val="a"/>
    <w:link w:val="1Char"/>
    <w:qFormat/>
    <w:pPr>
      <w:keepNext/>
      <w:adjustRightInd w:val="0"/>
      <w:snapToGrid w:val="0"/>
      <w:spacing w:line="360" w:lineRule="auto"/>
      <w:textAlignment w:val="baseline"/>
      <w:outlineLvl w:val="0"/>
    </w:pPr>
    <w:rPr>
      <w:rFonts w:ascii="Times New Roman" w:hAnsi="Times New Roman" w:cs="Times New Roman"/>
      <w:sz w:val="28"/>
      <w:szCs w:val="20"/>
    </w:rPr>
  </w:style>
  <w:style w:type="paragraph" w:styleId="2">
    <w:name w:val="heading 2"/>
    <w:basedOn w:val="a"/>
    <w:next w:val="a0"/>
    <w:link w:val="2Char"/>
    <w:qFormat/>
    <w:pPr>
      <w:keepNext/>
      <w:keepLines/>
      <w:spacing w:line="360" w:lineRule="auto"/>
      <w:ind w:left="576" w:hanging="576"/>
      <w:outlineLvl w:val="1"/>
    </w:pPr>
    <w:rPr>
      <w:rFonts w:ascii="仿宋_GB2312" w:hAnsi="Arial" w:cs="Times New Roman"/>
      <w:kern w:val="2"/>
      <w:sz w:val="30"/>
      <w:szCs w:val="20"/>
    </w:rPr>
  </w:style>
  <w:style w:type="paragraph" w:styleId="3">
    <w:name w:val="heading 3"/>
    <w:basedOn w:val="a"/>
    <w:next w:val="a"/>
    <w:link w:val="3Char"/>
    <w:qFormat/>
    <w:pPr>
      <w:keepNext/>
      <w:keepLines/>
      <w:spacing w:line="360" w:lineRule="auto"/>
      <w:ind w:left="720" w:hanging="720"/>
      <w:outlineLvl w:val="2"/>
    </w:pPr>
    <w:rPr>
      <w:rFonts w:cs="Times New Roman"/>
      <w:bCs/>
      <w:kern w:val="2"/>
      <w:sz w:val="28"/>
      <w:szCs w:val="32"/>
    </w:rPr>
  </w:style>
  <w:style w:type="paragraph" w:styleId="4">
    <w:name w:val="heading 4"/>
    <w:basedOn w:val="a"/>
    <w:next w:val="a"/>
    <w:qFormat/>
    <w:pPr>
      <w:keepNext/>
      <w:keepLines/>
      <w:spacing w:line="360" w:lineRule="auto"/>
      <w:ind w:left="864" w:hanging="864"/>
      <w:outlineLvl w:val="3"/>
    </w:pPr>
    <w:rPr>
      <w:rFonts w:ascii="Arial" w:hAnsi="Arial"/>
      <w:b/>
      <w:bCs/>
      <w:szCs w:val="28"/>
    </w:rPr>
  </w:style>
  <w:style w:type="paragraph" w:styleId="5">
    <w:name w:val="heading 5"/>
    <w:basedOn w:val="a"/>
    <w:next w:val="a"/>
    <w:link w:val="5Char"/>
    <w:qFormat/>
    <w:pPr>
      <w:keepNext/>
      <w:keepLines/>
      <w:spacing w:before="280" w:after="290" w:line="376" w:lineRule="auto"/>
      <w:ind w:left="1008" w:hanging="1008"/>
      <w:outlineLvl w:val="4"/>
    </w:pPr>
    <w:rPr>
      <w:rFonts w:ascii="Times New Roman" w:hAnsi="Times New Roman" w:cs="Times New Roman"/>
      <w:b/>
      <w:bCs/>
      <w:kern w:val="2"/>
      <w:sz w:val="28"/>
      <w:szCs w:val="28"/>
    </w:rPr>
  </w:style>
  <w:style w:type="paragraph" w:styleId="6">
    <w:name w:val="heading 6"/>
    <w:basedOn w:val="a"/>
    <w:next w:val="a"/>
    <w:qFormat/>
    <w:pPr>
      <w:keepNext/>
      <w:keepLines/>
      <w:spacing w:before="240" w:after="64" w:line="320" w:lineRule="auto"/>
      <w:ind w:left="1152" w:hanging="1152"/>
      <w:outlineLvl w:val="5"/>
    </w:pPr>
    <w:rPr>
      <w:rFonts w:ascii="Arial" w:eastAsia="黑体" w:hAnsi="Arial"/>
      <w:b/>
      <w:bCs/>
    </w:rPr>
  </w:style>
  <w:style w:type="paragraph" w:styleId="7">
    <w:name w:val="heading 7"/>
    <w:basedOn w:val="a"/>
    <w:next w:val="a"/>
    <w:qFormat/>
    <w:pPr>
      <w:keepNext/>
      <w:keepLines/>
      <w:spacing w:before="240" w:after="64" w:line="320" w:lineRule="auto"/>
      <w:ind w:left="1296" w:hanging="1296"/>
      <w:outlineLvl w:val="6"/>
    </w:pPr>
    <w:rPr>
      <w:b/>
      <w:bCs/>
    </w:rPr>
  </w:style>
  <w:style w:type="paragraph" w:styleId="8">
    <w:name w:val="heading 8"/>
    <w:basedOn w:val="a"/>
    <w:next w:val="a"/>
    <w:qFormat/>
    <w:pPr>
      <w:keepNext/>
      <w:keepLines/>
      <w:spacing w:before="240" w:after="64" w:line="320" w:lineRule="auto"/>
      <w:ind w:left="1440" w:hanging="1440"/>
      <w:outlineLvl w:val="7"/>
    </w:pPr>
    <w:rPr>
      <w:rFonts w:ascii="Arial" w:eastAsia="黑体" w:hAnsi="Arial"/>
    </w:rPr>
  </w:style>
  <w:style w:type="paragraph" w:styleId="9">
    <w:name w:val="heading 9"/>
    <w:basedOn w:val="a"/>
    <w:next w:val="a"/>
    <w:qFormat/>
    <w:pPr>
      <w:keepNext/>
      <w:keepLine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pPr>
      <w:ind w:firstLineChars="200" w:firstLine="420"/>
    </w:pPr>
    <w:rPr>
      <w:rFonts w:ascii="Times New Roman" w:hAnsi="Times New Roman" w:cs="Times New Roman"/>
      <w:kern w:val="2"/>
      <w:sz w:val="21"/>
    </w:rPr>
  </w:style>
  <w:style w:type="paragraph" w:styleId="a4">
    <w:name w:val="annotation subject"/>
    <w:basedOn w:val="a5"/>
    <w:next w:val="a5"/>
    <w:link w:val="Char0"/>
    <w:qFormat/>
    <w:rPr>
      <w:b/>
      <w:bCs/>
    </w:rPr>
  </w:style>
  <w:style w:type="paragraph" w:styleId="a5">
    <w:name w:val="annotation text"/>
    <w:basedOn w:val="a"/>
    <w:link w:val="Char1"/>
    <w:qFormat/>
    <w:rPr>
      <w:rFonts w:ascii="Times New Roman" w:hAnsi="Times New Roman" w:cs="Times New Roman"/>
      <w:kern w:val="2"/>
      <w:sz w:val="21"/>
    </w:rPr>
  </w:style>
  <w:style w:type="paragraph" w:styleId="a6">
    <w:name w:val="Body Text First Indent"/>
    <w:basedOn w:val="a7"/>
    <w:pPr>
      <w:spacing w:after="120"/>
      <w:ind w:firstLineChars="100" w:firstLine="420"/>
    </w:pPr>
    <w:rPr>
      <w:sz w:val="28"/>
      <w:szCs w:val="20"/>
    </w:rPr>
  </w:style>
  <w:style w:type="paragraph" w:styleId="a7">
    <w:name w:val="Body Text"/>
    <w:basedOn w:val="a"/>
    <w:link w:val="Char2"/>
    <w:rPr>
      <w:rFonts w:ascii="Times New Roman" w:hAnsi="Times New Roman" w:cs="Times New Roman"/>
      <w:kern w:val="2"/>
    </w:rPr>
  </w:style>
  <w:style w:type="paragraph" w:styleId="a8">
    <w:name w:val="List Number"/>
    <w:basedOn w:val="a"/>
    <w:pPr>
      <w:tabs>
        <w:tab w:val="left" w:pos="360"/>
      </w:tabs>
      <w:ind w:left="360" w:hanging="360"/>
    </w:pPr>
    <w:rPr>
      <w:szCs w:val="21"/>
    </w:rPr>
  </w:style>
  <w:style w:type="paragraph" w:styleId="a9">
    <w:name w:val="caption"/>
    <w:basedOn w:val="a"/>
    <w:next w:val="a"/>
    <w:qFormat/>
    <w:rPr>
      <w:rFonts w:ascii="Calibri Light" w:eastAsia="黑体" w:hAnsi="Calibri Light"/>
      <w:sz w:val="20"/>
      <w:szCs w:val="20"/>
    </w:rPr>
  </w:style>
  <w:style w:type="paragraph" w:styleId="aa">
    <w:name w:val="Document Map"/>
    <w:basedOn w:val="a"/>
    <w:pPr>
      <w:shd w:val="clear" w:color="auto" w:fill="000080"/>
    </w:pPr>
  </w:style>
  <w:style w:type="paragraph" w:styleId="30">
    <w:name w:val="Body Text 3"/>
    <w:basedOn w:val="a"/>
    <w:pPr>
      <w:jc w:val="center"/>
    </w:pPr>
    <w:rPr>
      <w:b/>
      <w:bCs/>
    </w:rPr>
  </w:style>
  <w:style w:type="paragraph" w:styleId="ab">
    <w:name w:val="Body Text Indent"/>
    <w:basedOn w:val="a"/>
    <w:pPr>
      <w:spacing w:line="320" w:lineRule="exact"/>
      <w:ind w:left="19" w:firstLineChars="175" w:firstLine="420"/>
    </w:pPr>
  </w:style>
  <w:style w:type="paragraph" w:styleId="20">
    <w:name w:val="List 2"/>
    <w:basedOn w:val="a"/>
    <w:qFormat/>
    <w:pPr>
      <w:adjustRightInd w:val="0"/>
      <w:ind w:left="840" w:hanging="420"/>
      <w:textAlignment w:val="baseline"/>
    </w:pPr>
    <w:rPr>
      <w:szCs w:val="20"/>
    </w:rPr>
  </w:style>
  <w:style w:type="paragraph" w:styleId="ac">
    <w:name w:val="Block Text"/>
    <w:basedOn w:val="a"/>
    <w:pPr>
      <w:spacing w:line="300" w:lineRule="exact"/>
      <w:ind w:leftChars="-40" w:left="-96" w:right="-16" w:firstLineChars="200" w:firstLine="482"/>
    </w:pPr>
  </w:style>
  <w:style w:type="paragraph" w:styleId="31">
    <w:name w:val="toc 3"/>
    <w:basedOn w:val="a"/>
    <w:next w:val="a"/>
    <w:pPr>
      <w:tabs>
        <w:tab w:val="left" w:pos="3220"/>
        <w:tab w:val="left" w:pos="3435"/>
      </w:tabs>
      <w:spacing w:line="360" w:lineRule="auto"/>
      <w:ind w:leftChars="400" w:left="840"/>
    </w:pPr>
  </w:style>
  <w:style w:type="paragraph" w:styleId="ad">
    <w:name w:val="Plain Text"/>
    <w:basedOn w:val="a"/>
    <w:qFormat/>
    <w:rPr>
      <w:rFonts w:hAnsi="Courier New" w:cs="Courier New"/>
      <w:szCs w:val="21"/>
    </w:rPr>
  </w:style>
  <w:style w:type="paragraph" w:styleId="ae">
    <w:name w:val="Date"/>
    <w:basedOn w:val="a"/>
    <w:next w:val="a"/>
    <w:pPr>
      <w:ind w:leftChars="2500" w:left="100"/>
    </w:pPr>
  </w:style>
  <w:style w:type="paragraph" w:styleId="21">
    <w:name w:val="Body Text Indent 2"/>
    <w:basedOn w:val="a"/>
    <w:pPr>
      <w:spacing w:line="360" w:lineRule="auto"/>
      <w:ind w:left="-88" w:firstLineChars="230" w:firstLine="552"/>
    </w:pPr>
    <w:rPr>
      <w:szCs w:val="20"/>
    </w:rPr>
  </w:style>
  <w:style w:type="paragraph" w:styleId="af">
    <w:name w:val="Balloon Text"/>
    <w:basedOn w:val="a"/>
    <w:link w:val="Char3"/>
    <w:rPr>
      <w:rFonts w:ascii="Times New Roman" w:hAnsi="Times New Roman" w:cs="Times New Roman"/>
      <w:kern w:val="2"/>
      <w:sz w:val="18"/>
      <w:szCs w:val="18"/>
    </w:rPr>
  </w:style>
  <w:style w:type="paragraph" w:styleId="af0">
    <w:name w:val="footer"/>
    <w:basedOn w:val="a"/>
    <w:qFormat/>
    <w:pPr>
      <w:tabs>
        <w:tab w:val="center" w:pos="4153"/>
        <w:tab w:val="right" w:pos="8306"/>
      </w:tabs>
      <w:snapToGrid w:val="0"/>
    </w:pPr>
    <w:rPr>
      <w:sz w:val="18"/>
      <w:szCs w:val="20"/>
    </w:rPr>
  </w:style>
  <w:style w:type="paragraph" w:styleId="af1">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pPr>
      <w:tabs>
        <w:tab w:val="right" w:leader="dot" w:pos="8778"/>
      </w:tabs>
      <w:spacing w:line="360" w:lineRule="auto"/>
    </w:pPr>
    <w:rPr>
      <w:b/>
    </w:rPr>
  </w:style>
  <w:style w:type="paragraph" w:styleId="af2">
    <w:name w:val="List"/>
    <w:aliases w:val="列表1"/>
    <w:basedOn w:val="a"/>
    <w:link w:val="Char4"/>
    <w:qFormat/>
    <w:pPr>
      <w:spacing w:line="360" w:lineRule="exact"/>
      <w:jc w:val="center"/>
    </w:pPr>
    <w:rPr>
      <w:rFonts w:ascii="仿宋_GB2312" w:eastAsia="仿宋_GB2312" w:hAnsi="Times New Roman" w:cs="Times New Roman"/>
      <w:kern w:val="2"/>
      <w:sz w:val="21"/>
      <w:szCs w:val="20"/>
    </w:rPr>
  </w:style>
  <w:style w:type="paragraph" w:styleId="32">
    <w:name w:val="Body Text Indent 3"/>
    <w:basedOn w:val="a"/>
    <w:link w:val="3Char0"/>
    <w:pPr>
      <w:spacing w:line="400" w:lineRule="exact"/>
      <w:ind w:firstLineChars="200" w:firstLine="480"/>
    </w:pPr>
    <w:rPr>
      <w:rFonts w:cs="Times New Roman"/>
      <w:kern w:val="2"/>
    </w:rPr>
  </w:style>
  <w:style w:type="paragraph" w:styleId="22">
    <w:name w:val="toc 2"/>
    <w:basedOn w:val="a"/>
    <w:next w:val="a"/>
    <w:pPr>
      <w:tabs>
        <w:tab w:val="right" w:leader="dot" w:pos="8800"/>
      </w:tabs>
      <w:spacing w:line="360" w:lineRule="auto"/>
      <w:ind w:leftChars="200" w:left="420" w:right="360"/>
    </w:pPr>
    <w:rPr>
      <w:b/>
      <w:bCs/>
    </w:rPr>
  </w:style>
  <w:style w:type="paragraph" w:styleId="23">
    <w:name w:val="Body Text 2"/>
    <w:basedOn w:val="a"/>
    <w:pPr>
      <w:jc w:val="center"/>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sz w:val="20"/>
      <w:szCs w:val="20"/>
    </w:rPr>
  </w:style>
  <w:style w:type="paragraph" w:styleId="af3">
    <w:name w:val="Normal (Web)"/>
    <w:basedOn w:val="a"/>
    <w:uiPriority w:val="99"/>
    <w:qFormat/>
    <w:pPr>
      <w:spacing w:before="100" w:beforeAutospacing="1" w:after="100" w:afterAutospacing="1"/>
    </w:pPr>
    <w:rPr>
      <w:rFonts w:ascii="Arial Unicode MS" w:eastAsia="Arial Unicode MS" w:hAnsi="Arial Unicode MS" w:cs="Arial Unicode MS"/>
    </w:rPr>
  </w:style>
  <w:style w:type="paragraph" w:styleId="11">
    <w:name w:val="index 1"/>
    <w:basedOn w:val="a"/>
    <w:next w:val="a"/>
    <w:qFormat/>
    <w:rPr>
      <w:sz w:val="28"/>
      <w:szCs w:val="20"/>
    </w:rPr>
  </w:style>
  <w:style w:type="character" w:styleId="af4">
    <w:name w:val="Strong"/>
    <w:qFormat/>
    <w:rPr>
      <w:b/>
      <w:bCs/>
    </w:rPr>
  </w:style>
  <w:style w:type="character" w:styleId="af5">
    <w:name w:val="page number"/>
    <w:basedOn w:val="a1"/>
  </w:style>
  <w:style w:type="character" w:styleId="af6">
    <w:name w:val="FollowedHyperlink"/>
    <w:rPr>
      <w:color w:val="0000CC"/>
      <w:u w:val="single"/>
    </w:rPr>
  </w:style>
  <w:style w:type="character" w:styleId="af7">
    <w:name w:val="Emphasis"/>
    <w:qFormat/>
  </w:style>
  <w:style w:type="character" w:styleId="af8">
    <w:name w:val="Hyperlink"/>
    <w:rPr>
      <w:color w:val="0000CC"/>
      <w:u w:val="single"/>
    </w:rPr>
  </w:style>
  <w:style w:type="character" w:styleId="af9">
    <w:name w:val="annotation reference"/>
    <w:qFormat/>
    <w:rPr>
      <w:sz w:val="21"/>
      <w:szCs w:val="21"/>
    </w:rPr>
  </w:style>
  <w:style w:type="table" w:styleId="afa">
    <w:name w:val="Table Grid"/>
    <w:basedOn w:val="a2"/>
    <w:uiPriority w:val="99"/>
    <w:qFormat/>
    <w:pPr>
      <w:adjustRightInd w:val="0"/>
      <w:snapToGrid w:val="0"/>
      <w:jc w:val="center"/>
    </w:pPr>
    <w:rPr>
      <w:sz w:val="21"/>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ascii="Times New Roman" w:eastAsia="PMingLiU" w:hAnsi="Times New Roman"/>
        <w:b/>
        <w:sz w:val="21"/>
      </w:rPr>
      <w:tblPr/>
      <w:tcPr>
        <w:tcBorders>
          <w:top w:val="single" w:sz="4" w:space="0" w:color="auto"/>
          <w:left w:val="single" w:sz="4" w:space="0" w:color="auto"/>
          <w:bottom w:val="nil"/>
          <w:right w:val="nil"/>
          <w:insideH w:val="nil"/>
          <w:insideV w:val="nil"/>
          <w:tl2br w:val="nil"/>
          <w:tr2bl w:val="nil"/>
        </w:tcBorders>
      </w:tcPr>
    </w:tblStylePr>
  </w:style>
  <w:style w:type="character" w:customStyle="1" w:styleId="s221">
    <w:name w:val="s221"/>
    <w:rPr>
      <w:rFonts w:hint="default"/>
      <w:color w:val="000000"/>
      <w:sz w:val="18"/>
      <w:szCs w:val="18"/>
      <w:u w:val="none"/>
    </w:rPr>
  </w:style>
  <w:style w:type="character" w:customStyle="1" w:styleId="w231">
    <w:name w:val="w231"/>
    <w:qFormat/>
    <w:rPr>
      <w:sz w:val="18"/>
      <w:szCs w:val="18"/>
      <w:u w:val="none"/>
    </w:rPr>
  </w:style>
  <w:style w:type="character" w:customStyle="1" w:styleId="CharChar1">
    <w:name w:val="Char Char1"/>
    <w:qFormat/>
    <w:rPr>
      <w:rFonts w:ascii="仿宋_GB2312" w:eastAsia="仿宋_GB2312"/>
      <w:kern w:val="2"/>
      <w:sz w:val="21"/>
      <w:lang w:val="en-US" w:eastAsia="zh-CN" w:bidi="ar-SA"/>
    </w:rPr>
  </w:style>
  <w:style w:type="character" w:customStyle="1" w:styleId="tpccontent">
    <w:name w:val="tpc_content"/>
    <w:basedOn w:val="a1"/>
  </w:style>
  <w:style w:type="character" w:customStyle="1" w:styleId="unnamed11">
    <w:name w:val="unnamed11"/>
    <w:rPr>
      <w:rFonts w:ascii="宋体" w:eastAsia="宋体" w:hAnsi="宋体" w:hint="eastAsia"/>
      <w:color w:val="000000"/>
      <w:sz w:val="18"/>
      <w:szCs w:val="18"/>
    </w:rPr>
  </w:style>
  <w:style w:type="character" w:customStyle="1" w:styleId="Char3">
    <w:name w:val="批注框文本 Char"/>
    <w:link w:val="af"/>
    <w:qFormat/>
    <w:rPr>
      <w:kern w:val="2"/>
      <w:sz w:val="18"/>
      <w:szCs w:val="18"/>
    </w:rPr>
  </w:style>
  <w:style w:type="character" w:customStyle="1" w:styleId="z41">
    <w:name w:val="z41"/>
    <w:rPr>
      <w:color w:val="000000"/>
      <w:sz w:val="18"/>
      <w:szCs w:val="18"/>
    </w:rPr>
  </w:style>
  <w:style w:type="character" w:customStyle="1" w:styleId="Char1">
    <w:name w:val="批注文字 Char"/>
    <w:link w:val="a5"/>
    <w:rPr>
      <w:kern w:val="2"/>
      <w:sz w:val="21"/>
      <w:szCs w:val="24"/>
    </w:rPr>
  </w:style>
  <w:style w:type="character" w:customStyle="1" w:styleId="3Char0">
    <w:name w:val="正文文本缩进 3 Char"/>
    <w:link w:val="32"/>
    <w:qFormat/>
    <w:rPr>
      <w:rFonts w:ascii="宋体" w:eastAsia="宋体" w:hAnsi="宋体"/>
      <w:kern w:val="2"/>
      <w:sz w:val="24"/>
      <w:szCs w:val="24"/>
      <w:lang w:val="en-US" w:eastAsia="zh-CN" w:bidi="ar-SA"/>
    </w:rPr>
  </w:style>
  <w:style w:type="character" w:customStyle="1" w:styleId="33Char3CharCharCharCharCharCharCharCharC6CharChar">
    <w:name w:val="样式 标题 3标题 3 Char标题 3 Char Char Char Char Char Char Char Char C...6 Char Char"/>
    <w:link w:val="33Char3CharCharCharCharCharCharCharCharC6"/>
    <w:qFormat/>
    <w:rPr>
      <w:rFonts w:eastAsia="宋体"/>
      <w:color w:val="000000"/>
      <w:kern w:val="2"/>
      <w:sz w:val="24"/>
      <w:szCs w:val="32"/>
      <w:lang w:val="en-US" w:eastAsia="zh-CN" w:bidi="ar-SA"/>
    </w:rPr>
  </w:style>
  <w:style w:type="paragraph" w:customStyle="1" w:styleId="33Char3CharCharCharCharCharCharCharCharC6">
    <w:name w:val="样式 标题 3标题 3 Char标题 3 Char Char Char Char Char Char Char Char C...6"/>
    <w:basedOn w:val="3"/>
    <w:link w:val="33Char3CharCharCharCharCharCharCharCharC6CharChar"/>
    <w:pPr>
      <w:tabs>
        <w:tab w:val="left" w:pos="720"/>
      </w:tabs>
    </w:pPr>
    <w:rPr>
      <w:rFonts w:ascii="Times New Roman" w:hAnsi="Times New Roman"/>
      <w:bCs w:val="0"/>
      <w:color w:val="000000"/>
      <w:sz w:val="24"/>
    </w:rPr>
  </w:style>
  <w:style w:type="character" w:customStyle="1" w:styleId="33CharChar1113h33rdlevelH3l3CTCharChar">
    <w:name w:val="样式 标题 3标题 3 Char Char条标题1.1.13h33rd levelH3l3CT + 黑色 Char Char"/>
    <w:rPr>
      <w:rFonts w:eastAsia="宋体"/>
      <w:bCs/>
      <w:color w:val="000000"/>
      <w:kern w:val="2"/>
      <w:sz w:val="24"/>
      <w:szCs w:val="24"/>
      <w:lang w:val="en-US" w:eastAsia="zh-CN" w:bidi="ar-SA"/>
    </w:rPr>
  </w:style>
  <w:style w:type="character" w:customStyle="1" w:styleId="font101">
    <w:name w:val="font101"/>
    <w:qFormat/>
    <w:rPr>
      <w:color w:val="333333"/>
      <w:sz w:val="21"/>
      <w:szCs w:val="21"/>
    </w:rPr>
  </w:style>
  <w:style w:type="character" w:customStyle="1" w:styleId="zhou11">
    <w:name w:val="zhou11"/>
    <w:rPr>
      <w:color w:val="000000"/>
      <w:sz w:val="21"/>
      <w:szCs w:val="21"/>
    </w:rPr>
  </w:style>
  <w:style w:type="character" w:customStyle="1" w:styleId="font11">
    <w:name w:val="font11"/>
    <w:qFormat/>
    <w:rPr>
      <w:rFonts w:ascii="Times New Roman" w:hAnsi="Times New Roman" w:cs="Times New Roman" w:hint="default"/>
      <w:color w:val="000000"/>
      <w:sz w:val="21"/>
      <w:szCs w:val="21"/>
      <w:u w:val="none"/>
      <w:vertAlign w:val="superscript"/>
    </w:rPr>
  </w:style>
  <w:style w:type="character" w:customStyle="1" w:styleId="2CharCharCharCharChar">
    <w:name w:val="标题 2 Char Char Char Char Char"/>
    <w:rPr>
      <w:rFonts w:eastAsia="宋体"/>
      <w:bCs/>
      <w:kern w:val="2"/>
      <w:sz w:val="28"/>
      <w:szCs w:val="32"/>
      <w:lang w:val="en-US" w:eastAsia="zh-CN" w:bidi="ar-SA"/>
    </w:rPr>
  </w:style>
  <w:style w:type="character" w:customStyle="1" w:styleId="lh131">
    <w:name w:val="lh131"/>
    <w:basedOn w:val="a1"/>
  </w:style>
  <w:style w:type="character" w:customStyle="1" w:styleId="style41">
    <w:name w:val="style41"/>
    <w:rPr>
      <w:b/>
      <w:bCs/>
      <w:sz w:val="21"/>
      <w:szCs w:val="21"/>
    </w:rPr>
  </w:style>
  <w:style w:type="character" w:customStyle="1" w:styleId="33Char3CharCharCharCharCharCharCharCharC5CharChar">
    <w:name w:val="样式 标题 3标题 3 Char标题 3 Char Char Char Char Char Char Char Char C...5 Char Char"/>
    <w:link w:val="33Char3CharCharCharCharCharCharCharCharC5"/>
    <w:qFormat/>
    <w:rPr>
      <w:rFonts w:eastAsia="宋体"/>
      <w:kern w:val="2"/>
      <w:sz w:val="24"/>
      <w:szCs w:val="32"/>
      <w:lang w:val="en-US" w:eastAsia="zh-CN" w:bidi="ar-SA"/>
    </w:rPr>
  </w:style>
  <w:style w:type="paragraph" w:customStyle="1" w:styleId="33Char3CharCharCharCharCharCharCharCharC5">
    <w:name w:val="样式 标题 3标题 3 Char标题 3 Char Char Char Char Char Char Char Char C...5"/>
    <w:basedOn w:val="3"/>
    <w:link w:val="33Char3CharCharCharCharCharCharCharCharC5CharChar"/>
    <w:pPr>
      <w:tabs>
        <w:tab w:val="left" w:pos="720"/>
      </w:tabs>
    </w:pPr>
    <w:rPr>
      <w:rFonts w:ascii="Times New Roman" w:hAnsi="Times New Roman"/>
      <w:bCs w:val="0"/>
      <w:sz w:val="24"/>
    </w:rPr>
  </w:style>
  <w:style w:type="character" w:customStyle="1" w:styleId="4CharChar">
    <w:name w:val="样式 标题 4 + 黑色 Char Char"/>
    <w:qFormat/>
    <w:rPr>
      <w:rFonts w:eastAsia="宋体"/>
      <w:bCs/>
      <w:color w:val="000000"/>
      <w:sz w:val="24"/>
      <w:lang w:val="en-US" w:eastAsia="zh-CN" w:bidi="ar-SA"/>
    </w:rPr>
  </w:style>
  <w:style w:type="character" w:customStyle="1" w:styleId="pp11">
    <w:name w:val="pp11"/>
    <w:rPr>
      <w:rFonts w:ascii="宋体" w:eastAsia="宋体" w:hAnsi="宋体" w:hint="eastAsia"/>
      <w:sz w:val="18"/>
      <w:szCs w:val="18"/>
    </w:rPr>
  </w:style>
  <w:style w:type="character" w:customStyle="1" w:styleId="zcjy">
    <w:name w:val="zcjy"/>
    <w:rPr>
      <w:shd w:val="clear" w:color="auto" w:fill="266EB4"/>
    </w:rPr>
  </w:style>
  <w:style w:type="character" w:customStyle="1" w:styleId="Char">
    <w:name w:val="正文缩进 Char"/>
    <w:link w:val="a0"/>
    <w:qFormat/>
    <w:rPr>
      <w:rFonts w:eastAsia="宋体"/>
      <w:kern w:val="2"/>
      <w:sz w:val="21"/>
      <w:szCs w:val="24"/>
      <w:lang w:val="en-US" w:eastAsia="zh-CN" w:bidi="ar-SA"/>
    </w:rPr>
  </w:style>
  <w:style w:type="character" w:customStyle="1" w:styleId="ppxh1">
    <w:name w:val="ppx_h1"/>
    <w:rPr>
      <w:rFonts w:ascii="ˎ̥" w:hAnsi="ˎ̥" w:hint="default"/>
      <w:color w:val="000000"/>
      <w:sz w:val="22"/>
      <w:szCs w:val="22"/>
      <w:u w:val="none"/>
    </w:rPr>
  </w:style>
  <w:style w:type="character" w:customStyle="1" w:styleId="22CharCharChar11H2Underrubrik1prop21CharChar">
    <w:name w:val="样式 标题 2标题 2 Char Char Char节节标题 1.1H2（一）Underrubrik1prop2...1 Char Char"/>
    <w:link w:val="22CharCharChar11H2Underrubrik1prop21"/>
    <w:qFormat/>
    <w:rPr>
      <w:rFonts w:ascii="宋体" w:eastAsia="宋体" w:hAnsi="宋体"/>
      <w:kern w:val="2"/>
      <w:sz w:val="28"/>
      <w:szCs w:val="32"/>
      <w:lang w:val="en-US" w:eastAsia="zh-CN" w:bidi="ar-SA"/>
    </w:rPr>
  </w:style>
  <w:style w:type="paragraph" w:customStyle="1" w:styleId="22CharCharChar11H2Underrubrik1prop21">
    <w:name w:val="样式 标题 2标题 2 Char Char Char节节标题 1.1H2（一）Underrubrik1prop2...1"/>
    <w:basedOn w:val="2"/>
    <w:link w:val="22CharCharChar11H2Underrubrik1prop21CharChar"/>
    <w:qFormat/>
    <w:pPr>
      <w:ind w:left="578" w:hanging="578"/>
    </w:pPr>
    <w:rPr>
      <w:rFonts w:ascii="宋体" w:hAnsi="宋体"/>
      <w:sz w:val="28"/>
      <w:szCs w:val="32"/>
    </w:rPr>
  </w:style>
  <w:style w:type="character" w:customStyle="1" w:styleId="Char5">
    <w:name w:val="新正文 Char"/>
    <w:link w:val="afb"/>
    <w:rPr>
      <w:rFonts w:ascii="宋体" w:hAnsi="宋体"/>
      <w:kern w:val="2"/>
      <w:sz w:val="24"/>
      <w:szCs w:val="24"/>
    </w:rPr>
  </w:style>
  <w:style w:type="paragraph" w:customStyle="1" w:styleId="afb">
    <w:name w:val="新正文"/>
    <w:basedOn w:val="a"/>
    <w:link w:val="Char5"/>
    <w:qFormat/>
    <w:pPr>
      <w:widowControl w:val="0"/>
      <w:spacing w:line="420" w:lineRule="exact"/>
      <w:ind w:firstLineChars="200" w:firstLine="200"/>
      <w:jc w:val="both"/>
    </w:pPr>
    <w:rPr>
      <w:rFonts w:cs="Times New Roman"/>
      <w:kern w:val="2"/>
    </w:rPr>
  </w:style>
  <w:style w:type="character" w:customStyle="1" w:styleId="Char0">
    <w:name w:val="批注主题 Char"/>
    <w:link w:val="a4"/>
    <w:rPr>
      <w:b/>
      <w:bCs/>
      <w:kern w:val="2"/>
      <w:sz w:val="21"/>
      <w:szCs w:val="24"/>
    </w:rPr>
  </w:style>
  <w:style w:type="character" w:customStyle="1" w:styleId="ydx">
    <w:name w:val="ydx"/>
    <w:rPr>
      <w:shd w:val="clear" w:color="auto" w:fill="CC6600"/>
    </w:rPr>
  </w:style>
  <w:style w:type="character" w:customStyle="1" w:styleId="ft11">
    <w:name w:val="ft11"/>
    <w:basedOn w:val="a1"/>
  </w:style>
  <w:style w:type="character" w:customStyle="1" w:styleId="3Char1">
    <w:name w:val="样式 标题 3 + 宋体 非加粗 Char"/>
    <w:rPr>
      <w:rFonts w:ascii="宋体" w:eastAsia="宋体" w:hAnsi="宋体"/>
      <w:b/>
      <w:bCs/>
      <w:kern w:val="2"/>
      <w:sz w:val="24"/>
      <w:szCs w:val="28"/>
      <w:lang w:val="en-US" w:eastAsia="zh-CN" w:bidi="ar-SA"/>
    </w:rPr>
  </w:style>
  <w:style w:type="character" w:customStyle="1" w:styleId="5Char">
    <w:name w:val="标题 5 Char"/>
    <w:link w:val="5"/>
    <w:rPr>
      <w:b/>
      <w:bCs/>
      <w:kern w:val="2"/>
      <w:sz w:val="28"/>
      <w:szCs w:val="28"/>
    </w:rPr>
  </w:style>
  <w:style w:type="character" w:customStyle="1" w:styleId="3GB2312Char">
    <w:name w:val="样式 标题 3 + 仿宋_GB2312 四号 粉红 Char"/>
    <w:rPr>
      <w:rFonts w:ascii="仿宋_GB2312" w:eastAsia="仿宋_GB2312" w:hAnsi="仿宋_GB2312"/>
      <w:b/>
      <w:color w:val="FF00FF"/>
      <w:kern w:val="2"/>
      <w:sz w:val="28"/>
      <w:lang w:val="en-US" w:eastAsia="zh-CN" w:bidi="ar-SA"/>
    </w:rPr>
  </w:style>
  <w:style w:type="character" w:customStyle="1" w:styleId="12">
    <w:name w:val="正文1"/>
    <w:rPr>
      <w:rFonts w:ascii="宋体" w:eastAsia="宋体" w:hAnsi="宋体" w:hint="eastAsia"/>
      <w:sz w:val="22"/>
      <w:szCs w:val="22"/>
    </w:rPr>
  </w:style>
  <w:style w:type="character" w:customStyle="1" w:styleId="blue1">
    <w:name w:val="blue1"/>
    <w:rPr>
      <w:color w:val="000066"/>
      <w:sz w:val="18"/>
      <w:szCs w:val="18"/>
      <w:u w:val="none"/>
    </w:rPr>
  </w:style>
  <w:style w:type="character" w:customStyle="1" w:styleId="mlh15">
    <w:name w:val="m lh15"/>
    <w:rPr>
      <w:rFonts w:eastAsia="宋体"/>
      <w:kern w:val="2"/>
      <w:sz w:val="24"/>
      <w:szCs w:val="24"/>
      <w:lang w:val="en-US" w:eastAsia="zh-CN" w:bidi="ar-SA"/>
    </w:rPr>
  </w:style>
  <w:style w:type="character" w:customStyle="1" w:styleId="text1">
    <w:name w:val="text1"/>
    <w:rPr>
      <w:sz w:val="21"/>
      <w:szCs w:val="21"/>
    </w:rPr>
  </w:style>
  <w:style w:type="character" w:customStyle="1" w:styleId="3Char">
    <w:name w:val="标题 3 Char"/>
    <w:link w:val="3"/>
    <w:rPr>
      <w:rFonts w:ascii="宋体" w:hAnsi="宋体"/>
      <w:bCs/>
      <w:kern w:val="2"/>
      <w:sz w:val="28"/>
      <w:szCs w:val="32"/>
    </w:rPr>
  </w:style>
  <w:style w:type="character" w:customStyle="1" w:styleId="table-xiayou">
    <w:name w:val="table-xiayou"/>
    <w:basedOn w:val="a1"/>
  </w:style>
  <w:style w:type="character" w:customStyle="1" w:styleId="dxkf1">
    <w:name w:val="dxkf1"/>
    <w:rPr>
      <w:rFonts w:ascii="ˎ̥" w:hAnsi="ˎ̥" w:hint="default"/>
      <w:color w:val="585858"/>
      <w:sz w:val="20"/>
      <w:szCs w:val="20"/>
    </w:rPr>
  </w:style>
  <w:style w:type="character" w:customStyle="1" w:styleId="BodyText21Char">
    <w:name w:val="Body Text 21 Char"/>
    <w:rPr>
      <w:rFonts w:ascii="仿宋_GB2312" w:eastAsia="仿宋体"/>
      <w:kern w:val="2"/>
      <w:sz w:val="24"/>
      <w:lang w:val="en-US" w:eastAsia="zh-CN" w:bidi="ar-SA"/>
    </w:rPr>
  </w:style>
  <w:style w:type="character" w:customStyle="1" w:styleId="BodyText21CharChar">
    <w:name w:val="Body Text 21 Char Char"/>
    <w:link w:val="BodyText21"/>
    <w:qFormat/>
    <w:rPr>
      <w:rFonts w:ascii="仿宋_GB2312" w:eastAsia="仿宋体"/>
      <w:kern w:val="2"/>
      <w:sz w:val="24"/>
      <w:lang w:val="en-US" w:eastAsia="zh-CN" w:bidi="ar-SA"/>
    </w:rPr>
  </w:style>
  <w:style w:type="paragraph" w:customStyle="1" w:styleId="BodyText21">
    <w:name w:val="Body Text 21"/>
    <w:basedOn w:val="a"/>
    <w:link w:val="BodyText21CharChar"/>
    <w:qFormat/>
    <w:pPr>
      <w:adjustRightInd w:val="0"/>
      <w:textAlignment w:val="baseline"/>
    </w:pPr>
    <w:rPr>
      <w:rFonts w:ascii="仿宋_GB2312" w:eastAsia="仿宋体" w:hAnsi="Times New Roman" w:cs="Times New Roman"/>
      <w:kern w:val="2"/>
      <w:szCs w:val="20"/>
    </w:rPr>
  </w:style>
  <w:style w:type="character" w:customStyle="1" w:styleId="digest1">
    <w:name w:val="digest1"/>
    <w:qFormat/>
    <w:rPr>
      <w:color w:val="393939"/>
      <w:sz w:val="20"/>
      <w:szCs w:val="20"/>
    </w:rPr>
  </w:style>
  <w:style w:type="character" w:customStyle="1" w:styleId="Char4">
    <w:name w:val="列表 Char"/>
    <w:aliases w:val="列表1 Char"/>
    <w:link w:val="af2"/>
    <w:qFormat/>
    <w:rPr>
      <w:rFonts w:ascii="仿宋_GB2312" w:eastAsia="仿宋_GB2312"/>
      <w:kern w:val="2"/>
      <w:sz w:val="21"/>
      <w:lang w:val="en-US" w:eastAsia="zh-CN" w:bidi="ar-SA"/>
    </w:rPr>
  </w:style>
  <w:style w:type="character" w:customStyle="1" w:styleId="style11">
    <w:name w:val="style11"/>
    <w:basedOn w:val="a1"/>
  </w:style>
  <w:style w:type="character" w:customStyle="1" w:styleId="fontb1">
    <w:name w:val="fontb1"/>
    <w:qFormat/>
    <w:rPr>
      <w:rFonts w:ascii="Arial" w:hAnsi="Arial" w:cs="Arial" w:hint="default"/>
      <w:sz w:val="18"/>
      <w:szCs w:val="18"/>
    </w:rPr>
  </w:style>
  <w:style w:type="character" w:customStyle="1" w:styleId="unnamed1">
    <w:name w:val="unnamed1"/>
    <w:basedOn w:val="a1"/>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CharCharChar">
    <w:name w:val="Char Char Char"/>
    <w:rPr>
      <w:rFonts w:eastAsia="宋体"/>
      <w:kern w:val="2"/>
      <w:sz w:val="24"/>
      <w:szCs w:val="24"/>
      <w:lang w:val="en-US" w:eastAsia="zh-CN" w:bidi="ar-SA"/>
    </w:rPr>
  </w:style>
  <w:style w:type="character" w:customStyle="1" w:styleId="13">
    <w:name w:val="标题1"/>
    <w:basedOn w:val="a1"/>
  </w:style>
  <w:style w:type="character" w:customStyle="1" w:styleId="2Char">
    <w:name w:val="标题 2 Char"/>
    <w:link w:val="2"/>
    <w:qFormat/>
    <w:rPr>
      <w:rFonts w:ascii="仿宋_GB2312" w:hAnsi="Arial"/>
      <w:kern w:val="2"/>
      <w:sz w:val="30"/>
    </w:rPr>
  </w:style>
  <w:style w:type="character" w:customStyle="1" w:styleId="Char2">
    <w:name w:val="正文文本 Char"/>
    <w:link w:val="a7"/>
    <w:rPr>
      <w:rFonts w:eastAsia="宋体"/>
      <w:kern w:val="2"/>
      <w:sz w:val="24"/>
      <w:szCs w:val="24"/>
      <w:lang w:val="en-US" w:eastAsia="zh-CN" w:bidi="ar-SA"/>
    </w:rPr>
  </w:style>
  <w:style w:type="character" w:customStyle="1" w:styleId="style201">
    <w:name w:val="style201"/>
    <w:rPr>
      <w:color w:val="000000"/>
      <w:sz w:val="18"/>
      <w:szCs w:val="18"/>
    </w:rPr>
  </w:style>
  <w:style w:type="character" w:customStyle="1" w:styleId="1Char">
    <w:name w:val="标题 1 Char"/>
    <w:link w:val="1"/>
    <w:rPr>
      <w:rFonts w:eastAsia="宋体"/>
      <w:sz w:val="28"/>
      <w:lang w:val="en-US" w:eastAsia="zh-CN" w:bidi="ar-SA"/>
    </w:rPr>
  </w:style>
  <w:style w:type="character" w:customStyle="1" w:styleId="BodyText21CharCharChar">
    <w:name w:val="Body Text 21 Char Char Char"/>
    <w:rPr>
      <w:rFonts w:ascii="仿宋_GB2312" w:eastAsia="仿宋体"/>
      <w:kern w:val="2"/>
      <w:sz w:val="24"/>
      <w:lang w:val="en-US" w:eastAsia="zh-CN" w:bidi="ar-SA"/>
    </w:rPr>
  </w:style>
  <w:style w:type="character" w:customStyle="1" w:styleId="font01">
    <w:name w:val="font01"/>
    <w:qFormat/>
    <w:rPr>
      <w:rFonts w:ascii="宋体" w:eastAsia="宋体" w:hAnsi="宋体" w:cs="宋体" w:hint="eastAsia"/>
      <w:color w:val="000000"/>
      <w:sz w:val="21"/>
      <w:szCs w:val="21"/>
      <w:u w:val="none"/>
    </w:rPr>
  </w:style>
  <w:style w:type="character" w:customStyle="1" w:styleId="size9">
    <w:name w:val="size9"/>
    <w:basedOn w:val="a1"/>
  </w:style>
  <w:style w:type="paragraph" w:customStyle="1" w:styleId="CharCharCharChar">
    <w:name w:val="Char Char Char Char"/>
    <w:basedOn w:val="a"/>
  </w:style>
  <w:style w:type="paragraph" w:styleId="afc">
    <w:name w:val="List Paragraph"/>
    <w:basedOn w:val="a"/>
    <w:uiPriority w:val="99"/>
    <w:qFormat/>
    <w:pPr>
      <w:widowControl w:val="0"/>
      <w:ind w:firstLineChars="200" w:firstLine="420"/>
      <w:jc w:val="both"/>
    </w:pPr>
    <w:rPr>
      <w:rFonts w:ascii="Times New Roman" w:hAnsi="Times New Roman" w:cs="Times New Roman"/>
      <w:kern w:val="2"/>
      <w:sz w:val="21"/>
    </w:rPr>
  </w:style>
  <w:style w:type="paragraph" w:customStyle="1" w:styleId="40">
    <w:name w:val="样式 样式 标题 4 + 加粗 + 黑色"/>
    <w:basedOn w:val="a"/>
    <w:qFormat/>
    <w:pPr>
      <w:keepNext/>
      <w:keepLines/>
      <w:spacing w:line="360" w:lineRule="auto"/>
      <w:ind w:left="709" w:hanging="709"/>
      <w:outlineLvl w:val="3"/>
    </w:pPr>
    <w:rPr>
      <w:color w:val="000000"/>
      <w:szCs w:val="28"/>
    </w:rPr>
  </w:style>
  <w:style w:type="paragraph" w:customStyle="1" w:styleId="ParaCharCharCharCharCharCharCharCharCharCharCharCharChar">
    <w:name w:val="默认段落字体 Para Char Char Char Char Char Char Char Char Char Char Char Char Char"/>
    <w:basedOn w:val="a"/>
    <w:qFormat/>
  </w:style>
  <w:style w:type="paragraph" w:customStyle="1" w:styleId="33">
    <w:name w:val="样式3"/>
    <w:basedOn w:val="3"/>
    <w:qFormat/>
    <w:pPr>
      <w:tabs>
        <w:tab w:val="left" w:pos="1622"/>
      </w:tabs>
      <w:ind w:left="1622" w:hanging="1082"/>
    </w:pPr>
    <w:rPr>
      <w:rFonts w:ascii="Times New Roman" w:hAnsi="Times New Roman"/>
      <w:b/>
    </w:rPr>
  </w:style>
  <w:style w:type="paragraph" w:customStyle="1" w:styleId="afd">
    <w:name w:val="五级条标题"/>
    <w:basedOn w:val="afe"/>
    <w:next w:val="a"/>
    <w:pPr>
      <w:outlineLvl w:val="6"/>
    </w:pPr>
  </w:style>
  <w:style w:type="paragraph" w:customStyle="1" w:styleId="afe">
    <w:name w:val="四级条标题"/>
    <w:basedOn w:val="aff"/>
    <w:next w:val="a"/>
    <w:pPr>
      <w:outlineLvl w:val="5"/>
    </w:pPr>
  </w:style>
  <w:style w:type="paragraph" w:customStyle="1" w:styleId="aff">
    <w:name w:val="三级条标题"/>
    <w:basedOn w:val="aff0"/>
    <w:next w:val="a"/>
    <w:pPr>
      <w:outlineLvl w:val="4"/>
    </w:pPr>
  </w:style>
  <w:style w:type="paragraph" w:customStyle="1" w:styleId="aff0">
    <w:name w:val="二级条标题"/>
    <w:basedOn w:val="aff1"/>
    <w:next w:val="a"/>
    <w:pPr>
      <w:outlineLvl w:val="3"/>
    </w:pPr>
  </w:style>
  <w:style w:type="paragraph" w:customStyle="1" w:styleId="aff1">
    <w:name w:val="一级条标题"/>
    <w:basedOn w:val="aff2"/>
    <w:next w:val="a"/>
    <w:pPr>
      <w:tabs>
        <w:tab w:val="left" w:pos="360"/>
      </w:tabs>
      <w:spacing w:before="0" w:after="0"/>
      <w:ind w:left="360" w:hangingChars="200" w:hanging="360"/>
      <w:outlineLvl w:val="2"/>
    </w:pPr>
  </w:style>
  <w:style w:type="paragraph" w:customStyle="1" w:styleId="aff2">
    <w:name w:val="章标题"/>
    <w:next w:val="a"/>
    <w:pPr>
      <w:spacing w:before="50" w:after="50"/>
      <w:jc w:val="both"/>
      <w:outlineLvl w:val="1"/>
    </w:pPr>
    <w:rPr>
      <w:rFonts w:ascii="黑体" w:eastAsia="黑体"/>
      <w:sz w:val="21"/>
    </w:rPr>
  </w:style>
  <w:style w:type="paragraph" w:customStyle="1" w:styleId="aff3">
    <w:name w:val="图框"/>
    <w:basedOn w:val="a"/>
    <w:pPr>
      <w:adjustRightInd w:val="0"/>
      <w:snapToGrid w:val="0"/>
      <w:spacing w:line="240" w:lineRule="atLeast"/>
      <w:jc w:val="center"/>
    </w:pPr>
    <w:rPr>
      <w:bCs/>
    </w:rPr>
  </w:style>
  <w:style w:type="paragraph" w:customStyle="1" w:styleId="33Char3CharCharCharCharCharCharCharCharC4">
    <w:name w:val="样式 标题 3标题 3 Char标题 3 Char Char Char Char Char Char Char Char C...4"/>
    <w:basedOn w:val="3"/>
    <w:qFormat/>
    <w:pPr>
      <w:tabs>
        <w:tab w:val="left" w:pos="720"/>
      </w:tabs>
    </w:pPr>
    <w:rPr>
      <w:bCs w:val="0"/>
      <w:sz w:val="24"/>
    </w:rPr>
  </w:style>
  <w:style w:type="paragraph" w:customStyle="1" w:styleId="14">
    <w:name w:val="样式 标题 1 + 加粗"/>
    <w:basedOn w:val="1"/>
    <w:qFormat/>
    <w:pPr>
      <w:tabs>
        <w:tab w:val="left" w:pos="425"/>
      </w:tabs>
      <w:adjustRightInd/>
      <w:snapToGrid/>
      <w:ind w:left="425" w:hanging="425"/>
      <w:textAlignment w:val="auto"/>
    </w:pPr>
    <w:rPr>
      <w:bCs/>
      <w:szCs w:val="30"/>
    </w:rPr>
  </w:style>
  <w:style w:type="paragraph" w:customStyle="1" w:styleId="xl31">
    <w:name w:val="xl31"/>
    <w:basedOn w:val="a"/>
    <w:pPr>
      <w:spacing w:before="100" w:beforeAutospacing="1" w:after="100" w:afterAutospacing="1"/>
      <w:jc w:val="center"/>
    </w:pPr>
    <w:rPr>
      <w:rFonts w:eastAsia="Arial Unicode MS"/>
    </w:rPr>
  </w:style>
  <w:style w:type="paragraph" w:customStyle="1" w:styleId="2TimesNewRoman">
    <w:name w:val="样式 标题 2 + Times New Roman"/>
    <w:basedOn w:val="2"/>
    <w:pPr>
      <w:spacing w:before="120" w:after="120" w:line="300" w:lineRule="auto"/>
    </w:pPr>
    <w:rPr>
      <w:rFonts w:ascii="Times New Roman" w:eastAsia="仿宋_GB2312" w:hAnsi="Times New Roman"/>
      <w:bCs/>
      <w:sz w:val="32"/>
      <w:szCs w:val="32"/>
    </w:rPr>
  </w:style>
  <w:style w:type="paragraph" w:customStyle="1" w:styleId="xl30">
    <w:name w:val="xl30"/>
    <w:basedOn w:val="a"/>
    <w:pPr>
      <w:pBdr>
        <w:bottom w:val="single" w:sz="4" w:space="0" w:color="auto"/>
        <w:right w:val="single" w:sz="4" w:space="0" w:color="auto"/>
      </w:pBdr>
      <w:spacing w:before="100" w:beforeAutospacing="1" w:after="100" w:afterAutospacing="1"/>
      <w:jc w:val="center"/>
    </w:pPr>
    <w:rPr>
      <w:rFonts w:eastAsia="Arial Unicode MS"/>
      <w:color w:val="000000"/>
    </w:rPr>
  </w:style>
  <w:style w:type="paragraph" w:customStyle="1" w:styleId="aff4">
    <w:name w:val="封面正文"/>
    <w:pPr>
      <w:jc w:val="both"/>
    </w:pPr>
  </w:style>
  <w:style w:type="paragraph" w:customStyle="1" w:styleId="aff5">
    <w:name w:val="二级无标题条"/>
    <w:basedOn w:val="a"/>
    <w:qFormat/>
  </w:style>
  <w:style w:type="paragraph" w:customStyle="1" w:styleId="33CharChar1113h33rdlevelH3l3CT">
    <w:name w:val="样式 标题 3标题 3 Char Char条标题1.1.13h33rd levelH3l3CT + 左 行距:..."/>
    <w:basedOn w:val="3"/>
    <w:pPr>
      <w:tabs>
        <w:tab w:val="left" w:pos="870"/>
        <w:tab w:val="left" w:pos="1335"/>
        <w:tab w:val="left" w:pos="1456"/>
      </w:tabs>
      <w:snapToGrid w:val="0"/>
      <w:spacing w:line="500" w:lineRule="exact"/>
      <w:ind w:left="717" w:hanging="567"/>
    </w:pPr>
    <w:rPr>
      <w:rFonts w:ascii="Times New Roman" w:hAnsi="Times New Roman"/>
      <w:b/>
      <w:sz w:val="24"/>
      <w:szCs w:val="20"/>
    </w:rPr>
  </w:style>
  <w:style w:type="paragraph" w:customStyle="1" w:styleId="aff6">
    <w:name w:val="表格文字"/>
    <w:basedOn w:val="a"/>
    <w:link w:val="CharChar"/>
    <w:qFormat/>
    <w:pPr>
      <w:jc w:val="center"/>
    </w:pPr>
    <w:rPr>
      <w:rFonts w:ascii="仿宋_GB2312" w:eastAsia="仿宋_GB2312" w:hAnsi="Arial Black"/>
      <w:kern w:val="44"/>
      <w:szCs w:val="20"/>
    </w:rPr>
  </w:style>
  <w:style w:type="paragraph" w:customStyle="1" w:styleId="aff7">
    <w:name w:val="表格"/>
    <w:pPr>
      <w:snapToGrid w:val="0"/>
      <w:spacing w:before="120" w:after="120"/>
      <w:jc w:val="center"/>
    </w:pPr>
    <w:rPr>
      <w:sz w:val="21"/>
    </w:rPr>
  </w:style>
  <w:style w:type="paragraph" w:customStyle="1" w:styleId="33Char3CharCharCharCharCharCharCharCharC1">
    <w:name w:val="样式 标题 3标题 3 Char标题 3 Char Char Char Char Char Char Char Char C...1"/>
    <w:basedOn w:val="3"/>
    <w:pPr>
      <w:tabs>
        <w:tab w:val="left" w:pos="576"/>
      </w:tabs>
      <w:ind w:left="576" w:hanging="360"/>
    </w:pPr>
    <w:rPr>
      <w:b/>
      <w:sz w:val="24"/>
      <w:szCs w:val="20"/>
    </w:rPr>
  </w:style>
  <w:style w:type="paragraph" w:customStyle="1" w:styleId="font5">
    <w:name w:val="font5"/>
    <w:basedOn w:val="a"/>
    <w:qFormat/>
    <w:pPr>
      <w:spacing w:before="100" w:beforeAutospacing="1" w:after="100" w:afterAutospacing="1"/>
    </w:pPr>
    <w:rPr>
      <w:rFonts w:hint="eastAsia"/>
      <w:sz w:val="18"/>
      <w:szCs w:val="18"/>
    </w:rPr>
  </w:style>
  <w:style w:type="paragraph" w:customStyle="1" w:styleId="4152">
    <w:name w:val="样式 标题 4 + 黑色 左侧:  1.52 厘米"/>
    <w:basedOn w:val="4"/>
    <w:pPr>
      <w:tabs>
        <w:tab w:val="left" w:pos="4660"/>
      </w:tabs>
      <w:ind w:left="2848" w:hanging="708"/>
    </w:pPr>
    <w:rPr>
      <w:rFonts w:ascii="Times New Roman" w:hAnsi="Times New Roman"/>
      <w:b w:val="0"/>
      <w:bCs w:val="0"/>
      <w:color w:val="000000"/>
      <w:szCs w:val="20"/>
    </w:rPr>
  </w:style>
  <w:style w:type="paragraph" w:customStyle="1" w:styleId="11H1SectionHeadHeader1h11stlevell1Heading03">
    <w:name w:val="样式 标题 1章标题 1H1Section HeadHeader1h11st levell1Heading 0...3"/>
    <w:basedOn w:val="1"/>
    <w:qFormat/>
    <w:pPr>
      <w:adjustRightInd/>
      <w:snapToGrid/>
      <w:ind w:left="425" w:hanging="425"/>
      <w:textAlignment w:val="auto"/>
    </w:pPr>
    <w:rPr>
      <w:bCs/>
      <w:color w:val="000000"/>
      <w:sz w:val="32"/>
    </w:rPr>
  </w:style>
  <w:style w:type="paragraph" w:customStyle="1" w:styleId="41">
    <w:name w:val="样式 样式 样式 标题 4 + 加粗 + 黑色 + 宋体"/>
    <w:basedOn w:val="40"/>
    <w:qFormat/>
    <w:pPr>
      <w:tabs>
        <w:tab w:val="left" w:pos="3796"/>
      </w:tabs>
      <w:ind w:left="1984" w:hanging="708"/>
    </w:pPr>
  </w:style>
  <w:style w:type="paragraph" w:customStyle="1" w:styleId="24">
    <w:name w:val="样式2"/>
    <w:basedOn w:val="a"/>
    <w:pPr>
      <w:tabs>
        <w:tab w:val="left" w:pos="425"/>
      </w:tabs>
      <w:spacing w:before="50" w:after="50" w:line="440" w:lineRule="exact"/>
    </w:pPr>
    <w:rPr>
      <w:rFonts w:eastAsia="黑体"/>
    </w:rPr>
  </w:style>
  <w:style w:type="paragraph" w:customStyle="1" w:styleId="15">
    <w:name w:val="列出段落1"/>
    <w:basedOn w:val="a"/>
    <w:uiPriority w:val="34"/>
    <w:qFormat/>
    <w:pPr>
      <w:ind w:firstLineChars="200" w:firstLine="420"/>
    </w:pPr>
    <w:rPr>
      <w:rFonts w:ascii="Calibri" w:hAnsi="Calibri" w:cs="黑体"/>
      <w:szCs w:val="22"/>
    </w:rPr>
  </w:style>
  <w:style w:type="paragraph" w:customStyle="1" w:styleId="42">
    <w:name w:val="样式4"/>
    <w:basedOn w:val="a"/>
    <w:next w:val="a"/>
    <w:pPr>
      <w:spacing w:line="360" w:lineRule="auto"/>
      <w:outlineLvl w:val="3"/>
    </w:pPr>
    <w:rPr>
      <w:b/>
    </w:rPr>
  </w:style>
  <w:style w:type="paragraph" w:customStyle="1" w:styleId="ParaCharCharCharChar">
    <w:name w:val="默认段落字体 Para Char Char Char Char"/>
    <w:basedOn w:val="a"/>
  </w:style>
  <w:style w:type="paragraph" w:customStyle="1" w:styleId="aff8">
    <w:name w:val="表头"/>
    <w:basedOn w:val="a"/>
    <w:pPr>
      <w:adjustRightInd w:val="0"/>
      <w:spacing w:line="320" w:lineRule="atLeast"/>
      <w:jc w:val="center"/>
      <w:textAlignment w:val="baseline"/>
    </w:pPr>
    <w:rPr>
      <w:rFonts w:eastAsia="黑体"/>
      <w:spacing w:val="-10"/>
      <w:szCs w:val="20"/>
    </w:rPr>
  </w:style>
  <w:style w:type="paragraph" w:customStyle="1" w:styleId="aff9">
    <w:name w:val="图表文字"/>
    <w:basedOn w:val="a"/>
    <w:qFormat/>
    <w:pPr>
      <w:spacing w:line="300" w:lineRule="exact"/>
      <w:jc w:val="center"/>
    </w:pPr>
    <w:rPr>
      <w:bCs/>
      <w:szCs w:val="20"/>
    </w:rPr>
  </w:style>
  <w:style w:type="paragraph" w:customStyle="1" w:styleId="xl28">
    <w:name w:val="xl28"/>
    <w:basedOn w:val="a"/>
    <w:qFormat/>
    <w:pPr>
      <w:pBdr>
        <w:bottom w:val="single" w:sz="4" w:space="0" w:color="auto"/>
        <w:right w:val="single" w:sz="4" w:space="0" w:color="auto"/>
      </w:pBdr>
      <w:spacing w:before="100" w:beforeAutospacing="1" w:after="100" w:afterAutospacing="1"/>
      <w:jc w:val="center"/>
    </w:pPr>
    <w:rPr>
      <w:rFonts w:eastAsia="Arial Unicode MS"/>
      <w:color w:val="000000"/>
      <w:szCs w:val="21"/>
    </w:rPr>
  </w:style>
  <w:style w:type="paragraph" w:customStyle="1" w:styleId="22CharCharChar11H2Underrubrik1prop2">
    <w:name w:val="样式 标题 2标题 2 Char Char Char节节标题 1.1H2（一）Underrubrik1prop2..."/>
    <w:basedOn w:val="2"/>
    <w:rPr>
      <w:rFonts w:ascii="Times New Roman" w:hAnsi="Times New Roman"/>
      <w:color w:val="000000"/>
      <w:sz w:val="28"/>
    </w:rPr>
  </w:style>
  <w:style w:type="paragraph" w:customStyle="1" w:styleId="425">
    <w:name w:val="样式 标题 4 + 黑色 行距: 固定值 25 磅"/>
    <w:basedOn w:val="4"/>
    <w:pPr>
      <w:adjustRightInd w:val="0"/>
      <w:snapToGrid w:val="0"/>
      <w:spacing w:line="500" w:lineRule="exact"/>
      <w:ind w:left="709" w:hanging="709"/>
      <w:textAlignment w:val="baseline"/>
    </w:pPr>
    <w:rPr>
      <w:rFonts w:ascii="Times New Roman" w:hAnsi="Times New Roman"/>
      <w:color w:val="000000"/>
      <w:szCs w:val="20"/>
    </w:rPr>
  </w:style>
  <w:style w:type="paragraph" w:customStyle="1" w:styleId="43">
    <w:name w:val="样式 标题 4 + 黑色"/>
    <w:basedOn w:val="4"/>
    <w:pPr>
      <w:adjustRightInd w:val="0"/>
      <w:snapToGrid w:val="0"/>
      <w:ind w:left="709" w:hanging="709"/>
      <w:textAlignment w:val="baseline"/>
    </w:pPr>
    <w:rPr>
      <w:rFonts w:ascii="Times New Roman" w:hAnsi="Times New Roman"/>
      <w:color w:val="000000"/>
      <w:szCs w:val="20"/>
    </w:rPr>
  </w:style>
  <w:style w:type="paragraph" w:customStyle="1" w:styleId="affa">
    <w:name w:val="首行缩进"/>
    <w:basedOn w:val="a"/>
    <w:qFormat/>
    <w:pPr>
      <w:spacing w:line="360" w:lineRule="auto"/>
      <w:ind w:firstLineChars="200" w:firstLine="480"/>
    </w:pPr>
  </w:style>
  <w:style w:type="paragraph" w:customStyle="1" w:styleId="55CharCharH5111110">
    <w:name w:val="样式 标题 5标题 5 Char CharH5标题1.1.1.1.1 + (西文) 宋体 左侧:  0 厘米 悬挂缩进..."/>
    <w:basedOn w:val="5"/>
    <w:qFormat/>
    <w:pPr>
      <w:tabs>
        <w:tab w:val="left" w:pos="2284"/>
      </w:tabs>
      <w:autoSpaceDE w:val="0"/>
      <w:autoSpaceDN w:val="0"/>
      <w:adjustRightInd w:val="0"/>
      <w:spacing w:before="0" w:after="0" w:line="360" w:lineRule="auto"/>
    </w:pPr>
    <w:rPr>
      <w:b w:val="0"/>
      <w:color w:val="000000"/>
      <w:sz w:val="24"/>
      <w:szCs w:val="20"/>
    </w:rPr>
  </w:style>
  <w:style w:type="paragraph" w:customStyle="1" w:styleId="11H1SectionHeadHeader1h11stlevell1Heading0">
    <w:name w:val="样式 标题 1章标题 1H1Section HeadHeader1h11st levell1Heading 0..."/>
    <w:basedOn w:val="1"/>
    <w:qFormat/>
    <w:pPr>
      <w:tabs>
        <w:tab w:val="left" w:pos="425"/>
      </w:tabs>
      <w:adjustRightInd/>
      <w:snapToGrid/>
      <w:spacing w:line="500" w:lineRule="exact"/>
      <w:ind w:left="425" w:hanging="425"/>
      <w:textAlignment w:val="auto"/>
    </w:pPr>
    <w:rPr>
      <w:color w:val="000000"/>
    </w:rPr>
  </w:style>
  <w:style w:type="paragraph" w:customStyle="1" w:styleId="xl27">
    <w:name w:val="xl27"/>
    <w:basedOn w:val="a"/>
    <w:pPr>
      <w:pBdr>
        <w:bottom w:val="single" w:sz="12" w:space="0" w:color="auto"/>
      </w:pBdr>
      <w:spacing w:before="100" w:after="100"/>
      <w:jc w:val="center"/>
    </w:pPr>
    <w:rPr>
      <w:szCs w:val="20"/>
    </w:rPr>
  </w:style>
  <w:style w:type="paragraph" w:customStyle="1" w:styleId="22Char2CharCharChar11H2Underrubr">
    <w:name w:val="样式 标题 2标题 2 Char标题 2 Char Char Char节节标题 1.1H2（一）Underrubr..."/>
    <w:basedOn w:val="2"/>
    <w:qFormat/>
    <w:pPr>
      <w:tabs>
        <w:tab w:val="left" w:pos="576"/>
      </w:tabs>
    </w:pPr>
    <w:rPr>
      <w:rFonts w:ascii="Times New Roman" w:hAnsi="Times New Roman"/>
      <w:bCs/>
    </w:rPr>
  </w:style>
  <w:style w:type="paragraph" w:customStyle="1" w:styleId="xl26">
    <w:name w:val="xl26"/>
    <w:basedOn w:val="a"/>
    <w:qFormat/>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1"/>
    </w:rPr>
  </w:style>
  <w:style w:type="paragraph" w:customStyle="1" w:styleId="affb">
    <w:name w:val="四级无标题条"/>
    <w:basedOn w:val="a"/>
  </w:style>
  <w:style w:type="paragraph" w:customStyle="1" w:styleId="33Char3CharCharCharCharCharCharCharCharC">
    <w:name w:val="样式 标题 3标题 3 Char标题 3 Char Char Char Char Char Char Char Char C..."/>
    <w:basedOn w:val="3"/>
    <w:pPr>
      <w:tabs>
        <w:tab w:val="left" w:pos="840"/>
      </w:tabs>
      <w:ind w:left="840" w:hanging="360"/>
    </w:pPr>
    <w:rPr>
      <w:b/>
      <w:bCs w:val="0"/>
      <w:sz w:val="24"/>
      <w:szCs w:val="20"/>
    </w:rPr>
  </w:style>
  <w:style w:type="paragraph" w:customStyle="1" w:styleId="22Char2CharCharChar11H2Underrubr1">
    <w:name w:val="样式 标题 2标题 2 Char标题 2 Char Char Char节节标题 1.1H2（一）Underrubr...1"/>
    <w:basedOn w:val="2"/>
    <w:pPr>
      <w:tabs>
        <w:tab w:val="left" w:pos="741"/>
      </w:tabs>
      <w:ind w:left="741"/>
    </w:pPr>
    <w:rPr>
      <w:rFonts w:ascii="Times New Roman" w:hAnsi="Times New Roman"/>
      <w:color w:val="000000"/>
      <w:szCs w:val="28"/>
    </w:rPr>
  </w:style>
  <w:style w:type="paragraph" w:customStyle="1" w:styleId="220">
    <w:name w:val="样式 样式 左侧:  2 字符 + 首行缩进:  2 字符"/>
    <w:basedOn w:val="a"/>
    <w:pPr>
      <w:spacing w:line="360" w:lineRule="auto"/>
      <w:ind w:firstLineChars="200" w:firstLine="560"/>
    </w:pPr>
    <w:rPr>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eastAsia="Arial Unicode MS"/>
      <w:szCs w:val="21"/>
    </w:rPr>
  </w:style>
  <w:style w:type="paragraph" w:customStyle="1" w:styleId="affc">
    <w:name w:val="段"/>
    <w:pPr>
      <w:autoSpaceDE w:val="0"/>
      <w:autoSpaceDN w:val="0"/>
      <w:ind w:firstLineChars="200" w:firstLine="200"/>
      <w:jc w:val="both"/>
    </w:pPr>
    <w:rPr>
      <w:rFonts w:ascii="宋体"/>
      <w:sz w:val="21"/>
    </w:rPr>
  </w:style>
  <w:style w:type="paragraph" w:customStyle="1" w:styleId="fonts01-jianjv">
    <w:name w:val="fonts01-jianjv"/>
    <w:basedOn w:val="a"/>
    <w:qFormat/>
    <w:pPr>
      <w:spacing w:before="100" w:beforeAutospacing="1" w:after="100" w:afterAutospacing="1" w:line="240" w:lineRule="atLeast"/>
    </w:pPr>
    <w:rPr>
      <w:rFonts w:ascii="ˎ̥" w:hAnsi="ˎ̥"/>
      <w:sz w:val="18"/>
      <w:szCs w:val="18"/>
    </w:rPr>
  </w:style>
  <w:style w:type="paragraph" w:customStyle="1" w:styleId="33Char3CharCharCharCharCharCharCharCharC3">
    <w:name w:val="样式 标题 3标题 3 Char标题 3 Char Char Char Char Char Char Char Char C...3"/>
    <w:basedOn w:val="3"/>
    <w:pPr>
      <w:tabs>
        <w:tab w:val="left" w:pos="1260"/>
      </w:tabs>
      <w:ind w:left="1260" w:hanging="420"/>
    </w:pPr>
    <w:rPr>
      <w:b/>
      <w:color w:val="000000"/>
      <w:sz w:val="24"/>
      <w:szCs w:val="20"/>
    </w:rPr>
  </w:style>
  <w:style w:type="paragraph" w:customStyle="1" w:styleId="xl42">
    <w:name w:val="xl42"/>
    <w:basedOn w:val="a"/>
    <w:pPr>
      <w:pBdr>
        <w:left w:val="single" w:sz="4" w:space="0" w:color="auto"/>
        <w:bottom w:val="single" w:sz="4" w:space="0" w:color="auto"/>
        <w:right w:val="single" w:sz="4" w:space="0" w:color="auto"/>
      </w:pBdr>
      <w:spacing w:before="100" w:beforeAutospacing="1" w:after="100" w:afterAutospacing="1"/>
      <w:jc w:val="center"/>
    </w:pPr>
    <w:rPr>
      <w:color w:val="000000"/>
      <w:szCs w:val="21"/>
    </w:rPr>
  </w:style>
  <w:style w:type="paragraph" w:customStyle="1" w:styleId="xl43">
    <w:name w:val="xl43"/>
    <w:basedOn w:val="a"/>
    <w:pPr>
      <w:pBdr>
        <w:bottom w:val="single" w:sz="4" w:space="0" w:color="auto"/>
        <w:right w:val="single" w:sz="4" w:space="0" w:color="auto"/>
      </w:pBdr>
      <w:spacing w:before="100" w:beforeAutospacing="1" w:after="100" w:afterAutospacing="1"/>
      <w:jc w:val="center"/>
    </w:pPr>
    <w:rPr>
      <w:rFonts w:eastAsia="Arial Unicode MS"/>
      <w:szCs w:val="21"/>
    </w:rPr>
  </w:style>
  <w:style w:type="paragraph" w:customStyle="1" w:styleId="22Char2CharCharChar11H2Underrubr3">
    <w:name w:val="样式 标题 2标题 2 Char标题 2 Char Char Char节节标题 1.1H2（一）Underrubr...3"/>
    <w:basedOn w:val="2"/>
    <w:pPr>
      <w:tabs>
        <w:tab w:val="left" w:pos="741"/>
      </w:tabs>
      <w:ind w:left="741"/>
    </w:pPr>
    <w:rPr>
      <w:rFonts w:ascii="Times New Roman" w:hAnsi="Times New Roman"/>
      <w:bCs/>
      <w:color w:val="000000"/>
      <w:szCs w:val="28"/>
    </w:rPr>
  </w:style>
  <w:style w:type="paragraph" w:customStyle="1" w:styleId="font6">
    <w:name w:val="font6"/>
    <w:basedOn w:val="a"/>
    <w:pPr>
      <w:spacing w:before="100" w:beforeAutospacing="1" w:after="100" w:afterAutospacing="1"/>
    </w:pPr>
    <w:rPr>
      <w:rFonts w:eastAsia="Arial Unicode MS"/>
    </w:rPr>
  </w:style>
  <w:style w:type="paragraph" w:customStyle="1" w:styleId="33CharChar1113h33rdlevelH3l3CT3Cha1">
    <w:name w:val="样式 标题 3标题 3 Char Char条标题1.1.13h33rd levelH3l3CT标题 3 Cha...1"/>
    <w:basedOn w:val="3"/>
    <w:pPr>
      <w:tabs>
        <w:tab w:val="left" w:pos="870"/>
        <w:tab w:val="left" w:pos="1335"/>
        <w:tab w:val="left" w:pos="1456"/>
      </w:tabs>
      <w:snapToGrid w:val="0"/>
      <w:ind w:left="717" w:hanging="567"/>
    </w:pPr>
    <w:rPr>
      <w:rFonts w:ascii="Times New Roman" w:hAnsi="Times New Roman"/>
      <w:bCs w:val="0"/>
      <w:color w:val="000000"/>
      <w:szCs w:val="20"/>
    </w:rPr>
  </w:style>
  <w:style w:type="paragraph" w:customStyle="1" w:styleId="415">
    <w:name w:val="样式 标题 4 + 宋体 非加粗 行距: 1.5 倍行距"/>
    <w:basedOn w:val="4"/>
    <w:qFormat/>
    <w:pPr>
      <w:tabs>
        <w:tab w:val="left" w:pos="1120"/>
        <w:tab w:val="left" w:pos="2484"/>
      </w:tabs>
      <w:adjustRightInd w:val="0"/>
      <w:snapToGrid w:val="0"/>
      <w:ind w:left="2484" w:hanging="1674"/>
      <w:textAlignment w:val="baseline"/>
    </w:pPr>
    <w:rPr>
      <w:rFonts w:ascii="宋体" w:hAnsi="宋体"/>
      <w:b w:val="0"/>
      <w:bCs w:val="0"/>
      <w:szCs w:val="20"/>
    </w:rPr>
  </w:style>
  <w:style w:type="paragraph" w:customStyle="1" w:styleId="font7">
    <w:name w:val="font7"/>
    <w:basedOn w:val="a"/>
    <w:qFormat/>
    <w:pPr>
      <w:spacing w:before="100" w:beforeAutospacing="1" w:after="100" w:afterAutospacing="1"/>
    </w:pPr>
    <w:rPr>
      <w:rFonts w:eastAsia="Arial Unicode MS"/>
    </w:rPr>
  </w:style>
  <w:style w:type="paragraph" w:customStyle="1" w:styleId="affd">
    <w:name w:val="前言、引言标题"/>
    <w:next w:val="a"/>
    <w:pPr>
      <w:shd w:val="clear" w:color="FFFFFF" w:fill="FFFFFF"/>
      <w:tabs>
        <w:tab w:val="left" w:pos="903"/>
      </w:tabs>
      <w:spacing w:before="640" w:after="560"/>
      <w:ind w:left="903" w:hanging="315"/>
      <w:jc w:val="center"/>
      <w:outlineLvl w:val="0"/>
    </w:pPr>
    <w:rPr>
      <w:rFonts w:ascii="黑体" w:eastAsia="黑体"/>
      <w:sz w:val="32"/>
    </w:rPr>
  </w:style>
  <w:style w:type="paragraph" w:customStyle="1" w:styleId="110">
    <w:name w:val="标题11"/>
    <w:basedOn w:val="a"/>
    <w:next w:val="a"/>
    <w:pPr>
      <w:tabs>
        <w:tab w:val="left" w:pos="425"/>
      </w:tabs>
      <w:ind w:left="425" w:hanging="425"/>
    </w:pPr>
    <w:rPr>
      <w:sz w:val="32"/>
      <w:szCs w:val="20"/>
    </w:rPr>
  </w:style>
  <w:style w:type="paragraph" w:customStyle="1" w:styleId="44Char">
    <w:name w:val="样式 标题 4标题 4 Char + 宋体 黑色"/>
    <w:basedOn w:val="4"/>
    <w:pPr>
      <w:adjustRightInd w:val="0"/>
      <w:snapToGrid w:val="0"/>
      <w:ind w:left="709" w:hanging="709"/>
      <w:textAlignment w:val="baseline"/>
    </w:pPr>
    <w:rPr>
      <w:rFonts w:ascii="宋体" w:hAnsi="宋体"/>
      <w:b w:val="0"/>
      <w:bCs w:val="0"/>
      <w:color w:val="000000"/>
      <w:szCs w:val="20"/>
    </w:rPr>
  </w:style>
  <w:style w:type="paragraph" w:customStyle="1" w:styleId="44">
    <w:name w:val="样式 标题 4 + 加粗"/>
    <w:basedOn w:val="4"/>
    <w:qFormat/>
    <w:pPr>
      <w:tabs>
        <w:tab w:val="left" w:pos="864"/>
      </w:tabs>
    </w:pPr>
    <w:rPr>
      <w:rFonts w:ascii="Times New Roman" w:hAnsi="Times New Roman"/>
      <w:b w:val="0"/>
    </w:rPr>
  </w:style>
  <w:style w:type="paragraph" w:customStyle="1" w:styleId="16">
    <w:name w:val="样式1"/>
    <w:basedOn w:val="a"/>
    <w:rPr>
      <w:szCs w:val="20"/>
    </w:rPr>
  </w:style>
  <w:style w:type="paragraph" w:customStyle="1" w:styleId="Char20">
    <w:name w:val="Char2"/>
    <w:basedOn w:val="a"/>
  </w:style>
  <w:style w:type="paragraph" w:customStyle="1" w:styleId="affe">
    <w:name w:val="一级无标题条"/>
    <w:basedOn w:val="a"/>
  </w:style>
  <w:style w:type="paragraph" w:customStyle="1" w:styleId="22CharCharChar11H2Underrubrik1prop23">
    <w:name w:val="样式 标题 2标题 2 Char Char Char节节标题 1.1H2（一）Underrubrik1prop2...3"/>
    <w:basedOn w:val="a"/>
    <w:rPr>
      <w:sz w:val="28"/>
      <w:szCs w:val="20"/>
    </w:rPr>
  </w:style>
  <w:style w:type="paragraph" w:customStyle="1" w:styleId="55CharCharH511111">
    <w:name w:val="样式 标题 5标题 5 Char CharH5标题1.1.1.1.1 + 粉红"/>
    <w:basedOn w:val="5"/>
    <w:pPr>
      <w:autoSpaceDE w:val="0"/>
      <w:autoSpaceDN w:val="0"/>
      <w:adjustRightInd w:val="0"/>
      <w:spacing w:before="0" w:after="0" w:line="360" w:lineRule="auto"/>
    </w:pPr>
    <w:rPr>
      <w:b w:val="0"/>
      <w:color w:val="000000"/>
      <w:sz w:val="24"/>
      <w:szCs w:val="20"/>
    </w:rPr>
  </w:style>
  <w:style w:type="paragraph" w:customStyle="1" w:styleId="55CharCharH511111010">
    <w:name w:val="样式 标题 5标题 5 Char CharH5标题1.1.1.1.1 + 黑色 左侧:  0 厘米 悬挂缩进: 10...."/>
    <w:basedOn w:val="5"/>
    <w:pPr>
      <w:tabs>
        <w:tab w:val="left" w:pos="2284"/>
      </w:tabs>
      <w:autoSpaceDE w:val="0"/>
      <w:autoSpaceDN w:val="0"/>
      <w:adjustRightInd w:val="0"/>
      <w:spacing w:before="0" w:after="0" w:line="360" w:lineRule="auto"/>
    </w:pPr>
    <w:rPr>
      <w:b w:val="0"/>
      <w:color w:val="000000"/>
      <w:sz w:val="24"/>
      <w:szCs w:val="20"/>
    </w:rPr>
  </w:style>
  <w:style w:type="paragraph" w:customStyle="1" w:styleId="GB2312093">
    <w:name w:val="样式 正文文字 + 楷体_GB2312 四号 首行缩进:  0.93 厘米"/>
    <w:basedOn w:val="a7"/>
    <w:qFormat/>
    <w:pPr>
      <w:spacing w:line="360" w:lineRule="auto"/>
      <w:ind w:firstLineChars="200" w:firstLine="480"/>
    </w:pPr>
  </w:style>
  <w:style w:type="paragraph" w:customStyle="1" w:styleId="afff">
    <w:name w:val="封面标准文稿编辑信息"/>
    <w:pPr>
      <w:spacing w:before="180" w:line="180" w:lineRule="exact"/>
      <w:jc w:val="center"/>
    </w:pPr>
    <w:rPr>
      <w:rFonts w:ascii="宋体"/>
      <w:sz w:val="21"/>
    </w:rPr>
  </w:style>
  <w:style w:type="paragraph" w:customStyle="1" w:styleId="25">
    <w:name w:val="列出段落2"/>
    <w:basedOn w:val="a"/>
    <w:uiPriority w:val="34"/>
    <w:qFormat/>
    <w:pPr>
      <w:ind w:firstLineChars="200" w:firstLine="420"/>
    </w:pPr>
    <w:rPr>
      <w:szCs w:val="20"/>
    </w:rPr>
  </w:style>
  <w:style w:type="paragraph" w:customStyle="1" w:styleId="100">
    <w:name w:val="小四宋居中1.0"/>
    <w:basedOn w:val="a"/>
    <w:next w:val="a"/>
    <w:pPr>
      <w:spacing w:line="400" w:lineRule="exact"/>
      <w:jc w:val="center"/>
    </w:pPr>
  </w:style>
  <w:style w:type="paragraph" w:customStyle="1" w:styleId="1111H1SectionHeadHeader1h11stlevell1Hea">
    <w:name w:val="样式 标题 11.标题 1章标题 1H1Section HeadHeader1h11st levell1Hea..."/>
    <w:basedOn w:val="1"/>
    <w:qFormat/>
    <w:pPr>
      <w:keepLines/>
      <w:tabs>
        <w:tab w:val="left" w:pos="425"/>
      </w:tabs>
      <w:adjustRightInd/>
      <w:snapToGrid/>
      <w:ind w:left="425" w:hanging="425"/>
      <w:textAlignment w:val="auto"/>
    </w:pPr>
    <w:rPr>
      <w:kern w:val="44"/>
      <w:sz w:val="30"/>
    </w:rPr>
  </w:style>
  <w:style w:type="paragraph" w:customStyle="1" w:styleId="Char6">
    <w:name w:val="Char"/>
    <w:basedOn w:val="a"/>
    <w:qFormat/>
  </w:style>
  <w:style w:type="paragraph" w:customStyle="1" w:styleId="CharCharCharCharCharChar">
    <w:name w:val="Char Char Char Char Char Char"/>
    <w:basedOn w:val="a"/>
  </w:style>
  <w:style w:type="paragraph" w:customStyle="1" w:styleId="Char30">
    <w:name w:val="Char3"/>
    <w:basedOn w:val="a"/>
  </w:style>
  <w:style w:type="paragraph" w:customStyle="1" w:styleId="ParaCharCharCharCharCharCharCharCharCharChar">
    <w:name w:val="默认段落字体 Para Char Char Char Char Char Char Char Char Char Char"/>
    <w:basedOn w:val="a"/>
  </w:style>
  <w:style w:type="paragraph" w:customStyle="1" w:styleId="33CharChar1113h33rdlevelH3l3CT0">
    <w:name w:val="样式 标题 3标题 3 Char Char条标题1.1.13h33rd levelH3l3CT + 黑色"/>
    <w:basedOn w:val="3"/>
    <w:qFormat/>
    <w:pPr>
      <w:tabs>
        <w:tab w:val="left" w:pos="870"/>
        <w:tab w:val="left" w:pos="1335"/>
        <w:tab w:val="left" w:pos="1456"/>
      </w:tabs>
      <w:snapToGrid w:val="0"/>
      <w:ind w:left="717" w:hanging="567"/>
    </w:pPr>
    <w:rPr>
      <w:rFonts w:ascii="Times New Roman" w:hAnsi="Times New Roman"/>
      <w:color w:val="000000"/>
      <w:szCs w:val="20"/>
    </w:rPr>
  </w:style>
  <w:style w:type="paragraph" w:customStyle="1" w:styleId="40864">
    <w:name w:val="样式 标题 4 + 宋体 加粗 左侧:  0 厘米 悬挂缩进: 8.64 字符"/>
    <w:basedOn w:val="4"/>
    <w:qFormat/>
    <w:pPr>
      <w:tabs>
        <w:tab w:val="left" w:pos="2484"/>
      </w:tabs>
    </w:pPr>
    <w:rPr>
      <w:rFonts w:ascii="宋体" w:hAnsi="宋体"/>
      <w:b w:val="0"/>
      <w:szCs w:val="20"/>
    </w:rPr>
  </w:style>
  <w:style w:type="paragraph" w:customStyle="1" w:styleId="31113h33rdlevelH3l3CT">
    <w:name w:val="样式 标题 3条标题1.1.13h33rd levelH3l3CT + 加粗"/>
    <w:basedOn w:val="3"/>
    <w:qFormat/>
    <w:pPr>
      <w:tabs>
        <w:tab w:val="left" w:pos="720"/>
      </w:tabs>
      <w:ind w:left="567" w:hanging="567"/>
    </w:pPr>
    <w:rPr>
      <w:rFonts w:ascii="Times New Roman" w:hAnsi="Times New Roman"/>
      <w:b/>
      <w:sz w:val="24"/>
    </w:rPr>
  </w:style>
  <w:style w:type="paragraph" w:customStyle="1" w:styleId="Char10">
    <w:name w:val="Char1"/>
    <w:basedOn w:val="a"/>
    <w:rPr>
      <w:szCs w:val="21"/>
    </w:rPr>
  </w:style>
  <w:style w:type="paragraph" w:customStyle="1" w:styleId="4150">
    <w:name w:val="样式 标题 4 + 黑色 行距: 1.5 倍行距"/>
    <w:basedOn w:val="4"/>
    <w:qFormat/>
    <w:pPr>
      <w:adjustRightInd w:val="0"/>
      <w:snapToGrid w:val="0"/>
      <w:ind w:left="709" w:hanging="709"/>
      <w:textAlignment w:val="baseline"/>
    </w:pPr>
    <w:rPr>
      <w:rFonts w:ascii="Times New Roman" w:hAnsi="Times New Roman"/>
      <w:color w:val="000000"/>
      <w:szCs w:val="20"/>
    </w:rPr>
  </w:style>
  <w:style w:type="paragraph" w:customStyle="1" w:styleId="afff0">
    <w:name w:val="三级无标题条"/>
    <w:basedOn w:val="a"/>
    <w:pPr>
      <w:ind w:left="435"/>
    </w:pPr>
  </w:style>
  <w:style w:type="paragraph" w:customStyle="1" w:styleId="22Char2CharCharChar11H2Underrubr2">
    <w:name w:val="样式 标题 2标题 2 Char标题 2 Char Char Char节节标题 1.1H2（一）Underrubr...2"/>
    <w:basedOn w:val="2"/>
    <w:pPr>
      <w:tabs>
        <w:tab w:val="left" w:pos="741"/>
      </w:tabs>
      <w:ind w:left="741"/>
    </w:pPr>
    <w:rPr>
      <w:rFonts w:ascii="宋体" w:hAnsi="宋体"/>
      <w:bCs/>
      <w:color w:val="000000"/>
      <w:szCs w:val="28"/>
    </w:rPr>
  </w:style>
  <w:style w:type="paragraph" w:customStyle="1" w:styleId="33Char3CharCharCharCharCharCharCharCharC2">
    <w:name w:val="样式 标题 3标题 3 Char标题 3 Char Char Char Char Char Char Char Char C...2"/>
    <w:basedOn w:val="3"/>
    <w:pPr>
      <w:tabs>
        <w:tab w:val="left" w:pos="1260"/>
      </w:tabs>
      <w:ind w:left="1260" w:hanging="420"/>
    </w:pPr>
    <w:rPr>
      <w:b/>
      <w:bCs w:val="0"/>
      <w:szCs w:val="20"/>
    </w:rPr>
  </w:style>
  <w:style w:type="paragraph" w:customStyle="1" w:styleId="1000">
    <w:name w:val="样式 标题 1 + 左侧:  0 厘米 首行缩进:  0 厘米"/>
    <w:basedOn w:val="1"/>
    <w:pPr>
      <w:tabs>
        <w:tab w:val="left" w:pos="425"/>
      </w:tabs>
      <w:adjustRightInd/>
      <w:snapToGrid/>
      <w:textAlignment w:val="auto"/>
    </w:pPr>
    <w:rPr>
      <w:sz w:val="32"/>
    </w:rPr>
  </w:style>
  <w:style w:type="paragraph" w:customStyle="1" w:styleId="11H1SectionHeadHeader1h11stlevell1Heading01">
    <w:name w:val="样式 标题 1章标题 1H1Section HeadHeader1h11st levell1Heading 0...1"/>
    <w:basedOn w:val="1"/>
    <w:qFormat/>
    <w:pPr>
      <w:tabs>
        <w:tab w:val="left" w:pos="425"/>
      </w:tabs>
      <w:adjustRightInd/>
      <w:snapToGrid/>
      <w:spacing w:line="500" w:lineRule="exact"/>
      <w:ind w:left="425" w:hanging="425"/>
      <w:textAlignment w:val="auto"/>
    </w:pPr>
    <w:rPr>
      <w:color w:val="000000"/>
    </w:rPr>
  </w:style>
  <w:style w:type="paragraph" w:customStyle="1" w:styleId="33CharChar1113h33rdlevelH3l3CT3Cha2">
    <w:name w:val="样式 标题 3标题 3 Char Char条标题1.1.13h33rd levelH3l3CT标题 3 Cha...2"/>
    <w:basedOn w:val="3"/>
    <w:pPr>
      <w:tabs>
        <w:tab w:val="left" w:pos="870"/>
        <w:tab w:val="left" w:pos="1335"/>
        <w:tab w:val="left" w:pos="1456"/>
      </w:tabs>
      <w:snapToGrid w:val="0"/>
      <w:ind w:left="717" w:hanging="567"/>
    </w:pPr>
    <w:rPr>
      <w:rFonts w:ascii="Times New Roman" w:hAnsi="Times New Roman"/>
      <w:bCs w:val="0"/>
      <w:szCs w:val="20"/>
    </w:rPr>
  </w:style>
  <w:style w:type="paragraph" w:customStyle="1" w:styleId="33CharChar1113h33rdlevelH3l3CT3Cha">
    <w:name w:val="样式 标题 3标题 3 Char Char条标题1.1.13h33rd levelH3l3CT标题 3 Cha..."/>
    <w:basedOn w:val="3"/>
    <w:pPr>
      <w:tabs>
        <w:tab w:val="left" w:pos="870"/>
        <w:tab w:val="left" w:pos="1335"/>
        <w:tab w:val="left" w:pos="1456"/>
      </w:tabs>
      <w:snapToGrid w:val="0"/>
      <w:spacing w:before="120" w:after="120"/>
      <w:ind w:left="717" w:hanging="567"/>
    </w:pPr>
    <w:rPr>
      <w:rFonts w:ascii="Times New Roman" w:hAnsi="Times New Roman"/>
      <w:szCs w:val="20"/>
    </w:rPr>
  </w:style>
  <w:style w:type="paragraph" w:customStyle="1" w:styleId="tt1">
    <w:name w:val="tt1"/>
    <w:basedOn w:val="a"/>
    <w:pPr>
      <w:spacing w:before="100" w:beforeAutospacing="1" w:after="100" w:afterAutospacing="1"/>
    </w:pPr>
  </w:style>
  <w:style w:type="paragraph" w:customStyle="1" w:styleId="33CharChar1113h33rdlevelH3l3CT1">
    <w:name w:val="样式 标题 3标题 3 Char Char条标题1.1.13h33rd levelH3l3CT + 黑色 行距..."/>
    <w:basedOn w:val="3"/>
    <w:pPr>
      <w:tabs>
        <w:tab w:val="left" w:pos="870"/>
        <w:tab w:val="left" w:pos="1335"/>
        <w:tab w:val="left" w:pos="1456"/>
      </w:tabs>
      <w:snapToGrid w:val="0"/>
      <w:spacing w:line="500" w:lineRule="exact"/>
      <w:ind w:left="717" w:hanging="567"/>
    </w:pPr>
    <w:rPr>
      <w:rFonts w:ascii="Times New Roman" w:hAnsi="Times New Roman"/>
      <w:b/>
      <w:color w:val="000000"/>
      <w:sz w:val="24"/>
      <w:szCs w:val="20"/>
    </w:rPr>
  </w:style>
  <w:style w:type="paragraph" w:customStyle="1" w:styleId="xl29">
    <w:name w:val="xl29"/>
    <w:basedOn w:val="a"/>
    <w:qFormat/>
    <w:pPr>
      <w:pBdr>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pPr>
      <w:spacing w:line="360" w:lineRule="auto"/>
      <w:ind w:firstLineChars="200" w:firstLine="200"/>
    </w:pPr>
  </w:style>
  <w:style w:type="paragraph" w:customStyle="1" w:styleId="11H1SectionHeadHeader1h11stlevell1Heading02">
    <w:name w:val="样式 标题 1章标题 1H1Section HeadHeader1h11st levell1Heading 0...2"/>
    <w:basedOn w:val="1"/>
    <w:pPr>
      <w:tabs>
        <w:tab w:val="left" w:pos="425"/>
      </w:tabs>
      <w:adjustRightInd/>
      <w:snapToGrid/>
      <w:spacing w:line="500" w:lineRule="exact"/>
      <w:ind w:left="425" w:hanging="425"/>
      <w:textAlignment w:val="auto"/>
    </w:pPr>
    <w:rPr>
      <w:color w:val="000000"/>
    </w:rPr>
  </w:style>
  <w:style w:type="paragraph" w:customStyle="1" w:styleId="22Char11H2Underrubrik1prop2Heading2">
    <w:name w:val="样式 标题 2标题 2 Char节节标题 1.1H2（一）Underrubrik1prop2Heading 2 ..."/>
    <w:basedOn w:val="2"/>
    <w:pPr>
      <w:tabs>
        <w:tab w:val="left" w:pos="576"/>
      </w:tabs>
      <w:ind w:left="567" w:hanging="567"/>
    </w:pPr>
    <w:rPr>
      <w:rFonts w:ascii="Times New Roman" w:hAnsi="Times New Roman"/>
      <w:b/>
      <w:sz w:val="28"/>
      <w:szCs w:val="30"/>
    </w:rPr>
  </w:style>
  <w:style w:type="paragraph" w:customStyle="1" w:styleId="26">
    <w:name w:val="标题2"/>
    <w:basedOn w:val="a"/>
    <w:next w:val="a"/>
    <w:pPr>
      <w:autoSpaceDE w:val="0"/>
      <w:autoSpaceDN w:val="0"/>
      <w:snapToGrid w:val="0"/>
      <w:spacing w:line="590" w:lineRule="atLeast"/>
      <w:jc w:val="center"/>
    </w:pPr>
    <w:rPr>
      <w:rFonts w:eastAsia="方正楷体_GBK"/>
      <w:snapToGrid w:val="0"/>
      <w:sz w:val="32"/>
      <w:szCs w:val="20"/>
    </w:rPr>
  </w:style>
  <w:style w:type="paragraph" w:customStyle="1" w:styleId="afff1">
    <w:name w:val="五级无标题条"/>
    <w:basedOn w:val="a"/>
  </w:style>
  <w:style w:type="paragraph" w:customStyle="1" w:styleId="xl24">
    <w:name w:val="xl24"/>
    <w:basedOn w:val="a"/>
    <w:pPr>
      <w:pBdr>
        <w:bottom w:val="single" w:sz="4" w:space="0" w:color="auto"/>
        <w:right w:val="single" w:sz="4" w:space="0" w:color="auto"/>
      </w:pBdr>
      <w:spacing w:before="100" w:beforeAutospacing="1" w:after="100" w:afterAutospacing="1"/>
      <w:jc w:val="center"/>
    </w:pPr>
    <w:rPr>
      <w:rFonts w:eastAsia="Arial Unicode MS"/>
    </w:rPr>
  </w:style>
  <w:style w:type="table" w:customStyle="1" w:styleId="17">
    <w:name w:val="表格样式1"/>
    <w:basedOn w:val="a2"/>
    <w:qFormat/>
    <w:pPr>
      <w:jc w:val="center"/>
    </w:pPr>
    <w:rPr>
      <w:rFonts w:eastAsia="仿宋_GB2312"/>
    </w:rPr>
    <w:tblPr>
      <w:jc w:val="center"/>
      <w:tblInd w:w="0"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CellMar>
        <w:top w:w="0" w:type="dxa"/>
        <w:left w:w="30" w:type="dxa"/>
        <w:bottom w:w="0" w:type="dxa"/>
        <w:right w:w="30" w:type="dxa"/>
      </w:tblCellMar>
    </w:tblPr>
    <w:trPr>
      <w:jc w:val="center"/>
    </w:trPr>
    <w:tcPr>
      <w:vAlign w:val="center"/>
    </w:tcPr>
    <w:tblStylePr w:type="firstRow">
      <w:rPr>
        <w:rFonts w:ascii="Times New Roman" w:eastAsia="MS Gothic" w:hAnsi="Times New Roman"/>
        <w:b/>
        <w:i w:val="0"/>
        <w:sz w:val="21"/>
      </w:rPr>
      <w:tblPr/>
      <w:tcPr>
        <w:tcBorders>
          <w:top w:val="single" w:sz="12" w:space="0" w:color="auto"/>
          <w:left w:val="single" w:sz="12" w:space="0" w:color="auto"/>
          <w:bottom w:val="single" w:sz="4" w:space="0" w:color="auto"/>
          <w:right w:val="single" w:sz="4" w:space="0" w:color="auto"/>
          <w:insideH w:val="nil"/>
          <w:insideV w:val="single" w:sz="4" w:space="0" w:color="auto"/>
          <w:tl2br w:val="nil"/>
          <w:tr2bl w:val="nil"/>
        </w:tcBorders>
      </w:tcPr>
    </w:tblStylePr>
  </w:style>
  <w:style w:type="paragraph" w:customStyle="1" w:styleId="Char40">
    <w:name w:val="Char4"/>
    <w:basedOn w:val="a"/>
    <w:pPr>
      <w:widowControl w:val="0"/>
      <w:spacing w:line="240" w:lineRule="exact"/>
      <w:ind w:firstLineChars="200" w:firstLine="200"/>
      <w:jc w:val="both"/>
    </w:pPr>
    <w:rPr>
      <w:rFonts w:ascii="Times New Roman" w:hAnsi="Times New Roman" w:cs="Times New Roman"/>
      <w:kern w:val="2"/>
      <w:sz w:val="28"/>
      <w:szCs w:val="28"/>
    </w:rPr>
  </w:style>
  <w:style w:type="paragraph" w:customStyle="1" w:styleId="TableParagraph">
    <w:name w:val="Table Paragraph"/>
    <w:basedOn w:val="a"/>
    <w:rsid w:val="002A7FC6"/>
    <w:pPr>
      <w:autoSpaceDE w:val="0"/>
      <w:autoSpaceDN w:val="0"/>
    </w:pPr>
    <w:rPr>
      <w:sz w:val="22"/>
      <w:szCs w:val="22"/>
    </w:rPr>
  </w:style>
  <w:style w:type="character" w:customStyle="1" w:styleId="CharChar">
    <w:name w:val="表格文字 Char Char"/>
    <w:link w:val="aff6"/>
    <w:rsid w:val="00992021"/>
    <w:rPr>
      <w:rFonts w:ascii="仿宋_GB2312" w:eastAsia="仿宋_GB2312" w:hAnsi="Arial Black" w:cs="宋体"/>
      <w:kern w:val="4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Strong"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hAnsi="宋体" w:cs="宋体"/>
      <w:sz w:val="24"/>
      <w:szCs w:val="24"/>
    </w:rPr>
  </w:style>
  <w:style w:type="paragraph" w:styleId="1">
    <w:name w:val="heading 1"/>
    <w:basedOn w:val="a"/>
    <w:next w:val="a"/>
    <w:link w:val="1Char"/>
    <w:qFormat/>
    <w:pPr>
      <w:keepNext/>
      <w:adjustRightInd w:val="0"/>
      <w:snapToGrid w:val="0"/>
      <w:spacing w:line="360" w:lineRule="auto"/>
      <w:textAlignment w:val="baseline"/>
      <w:outlineLvl w:val="0"/>
    </w:pPr>
    <w:rPr>
      <w:rFonts w:ascii="Times New Roman" w:hAnsi="Times New Roman" w:cs="Times New Roman"/>
      <w:sz w:val="28"/>
      <w:szCs w:val="20"/>
    </w:rPr>
  </w:style>
  <w:style w:type="paragraph" w:styleId="2">
    <w:name w:val="heading 2"/>
    <w:basedOn w:val="a"/>
    <w:next w:val="a0"/>
    <w:link w:val="2Char"/>
    <w:qFormat/>
    <w:pPr>
      <w:keepNext/>
      <w:keepLines/>
      <w:spacing w:line="360" w:lineRule="auto"/>
      <w:ind w:left="576" w:hanging="576"/>
      <w:outlineLvl w:val="1"/>
    </w:pPr>
    <w:rPr>
      <w:rFonts w:ascii="仿宋_GB2312" w:hAnsi="Arial" w:cs="Times New Roman"/>
      <w:kern w:val="2"/>
      <w:sz w:val="30"/>
      <w:szCs w:val="20"/>
    </w:rPr>
  </w:style>
  <w:style w:type="paragraph" w:styleId="3">
    <w:name w:val="heading 3"/>
    <w:basedOn w:val="a"/>
    <w:next w:val="a"/>
    <w:link w:val="3Char"/>
    <w:qFormat/>
    <w:pPr>
      <w:keepNext/>
      <w:keepLines/>
      <w:spacing w:line="360" w:lineRule="auto"/>
      <w:ind w:left="720" w:hanging="720"/>
      <w:outlineLvl w:val="2"/>
    </w:pPr>
    <w:rPr>
      <w:rFonts w:cs="Times New Roman"/>
      <w:bCs/>
      <w:kern w:val="2"/>
      <w:sz w:val="28"/>
      <w:szCs w:val="32"/>
    </w:rPr>
  </w:style>
  <w:style w:type="paragraph" w:styleId="4">
    <w:name w:val="heading 4"/>
    <w:basedOn w:val="a"/>
    <w:next w:val="a"/>
    <w:qFormat/>
    <w:pPr>
      <w:keepNext/>
      <w:keepLines/>
      <w:spacing w:line="360" w:lineRule="auto"/>
      <w:ind w:left="864" w:hanging="864"/>
      <w:outlineLvl w:val="3"/>
    </w:pPr>
    <w:rPr>
      <w:rFonts w:ascii="Arial" w:hAnsi="Arial"/>
      <w:b/>
      <w:bCs/>
      <w:szCs w:val="28"/>
    </w:rPr>
  </w:style>
  <w:style w:type="paragraph" w:styleId="5">
    <w:name w:val="heading 5"/>
    <w:basedOn w:val="a"/>
    <w:next w:val="a"/>
    <w:link w:val="5Char"/>
    <w:qFormat/>
    <w:pPr>
      <w:keepNext/>
      <w:keepLines/>
      <w:spacing w:before="280" w:after="290" w:line="376" w:lineRule="auto"/>
      <w:ind w:left="1008" w:hanging="1008"/>
      <w:outlineLvl w:val="4"/>
    </w:pPr>
    <w:rPr>
      <w:rFonts w:ascii="Times New Roman" w:hAnsi="Times New Roman" w:cs="Times New Roman"/>
      <w:b/>
      <w:bCs/>
      <w:kern w:val="2"/>
      <w:sz w:val="28"/>
      <w:szCs w:val="28"/>
    </w:rPr>
  </w:style>
  <w:style w:type="paragraph" w:styleId="6">
    <w:name w:val="heading 6"/>
    <w:basedOn w:val="a"/>
    <w:next w:val="a"/>
    <w:qFormat/>
    <w:pPr>
      <w:keepNext/>
      <w:keepLines/>
      <w:spacing w:before="240" w:after="64" w:line="320" w:lineRule="auto"/>
      <w:ind w:left="1152" w:hanging="1152"/>
      <w:outlineLvl w:val="5"/>
    </w:pPr>
    <w:rPr>
      <w:rFonts w:ascii="Arial" w:eastAsia="黑体" w:hAnsi="Arial"/>
      <w:b/>
      <w:bCs/>
    </w:rPr>
  </w:style>
  <w:style w:type="paragraph" w:styleId="7">
    <w:name w:val="heading 7"/>
    <w:basedOn w:val="a"/>
    <w:next w:val="a"/>
    <w:qFormat/>
    <w:pPr>
      <w:keepNext/>
      <w:keepLines/>
      <w:spacing w:before="240" w:after="64" w:line="320" w:lineRule="auto"/>
      <w:ind w:left="1296" w:hanging="1296"/>
      <w:outlineLvl w:val="6"/>
    </w:pPr>
    <w:rPr>
      <w:b/>
      <w:bCs/>
    </w:rPr>
  </w:style>
  <w:style w:type="paragraph" w:styleId="8">
    <w:name w:val="heading 8"/>
    <w:basedOn w:val="a"/>
    <w:next w:val="a"/>
    <w:qFormat/>
    <w:pPr>
      <w:keepNext/>
      <w:keepLines/>
      <w:spacing w:before="240" w:after="64" w:line="320" w:lineRule="auto"/>
      <w:ind w:left="1440" w:hanging="1440"/>
      <w:outlineLvl w:val="7"/>
    </w:pPr>
    <w:rPr>
      <w:rFonts w:ascii="Arial" w:eastAsia="黑体" w:hAnsi="Arial"/>
    </w:rPr>
  </w:style>
  <w:style w:type="paragraph" w:styleId="9">
    <w:name w:val="heading 9"/>
    <w:basedOn w:val="a"/>
    <w:next w:val="a"/>
    <w:qFormat/>
    <w:pPr>
      <w:keepNext/>
      <w:keepLine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pPr>
      <w:ind w:firstLineChars="200" w:firstLine="420"/>
    </w:pPr>
    <w:rPr>
      <w:rFonts w:ascii="Times New Roman" w:hAnsi="Times New Roman" w:cs="Times New Roman"/>
      <w:kern w:val="2"/>
      <w:sz w:val="21"/>
    </w:rPr>
  </w:style>
  <w:style w:type="paragraph" w:styleId="a4">
    <w:name w:val="annotation subject"/>
    <w:basedOn w:val="a5"/>
    <w:next w:val="a5"/>
    <w:link w:val="Char0"/>
    <w:qFormat/>
    <w:rPr>
      <w:b/>
      <w:bCs/>
    </w:rPr>
  </w:style>
  <w:style w:type="paragraph" w:styleId="a5">
    <w:name w:val="annotation text"/>
    <w:basedOn w:val="a"/>
    <w:link w:val="Char1"/>
    <w:qFormat/>
    <w:rPr>
      <w:rFonts w:ascii="Times New Roman" w:hAnsi="Times New Roman" w:cs="Times New Roman"/>
      <w:kern w:val="2"/>
      <w:sz w:val="21"/>
    </w:rPr>
  </w:style>
  <w:style w:type="paragraph" w:styleId="a6">
    <w:name w:val="Body Text First Indent"/>
    <w:basedOn w:val="a7"/>
    <w:pPr>
      <w:spacing w:after="120"/>
      <w:ind w:firstLineChars="100" w:firstLine="420"/>
    </w:pPr>
    <w:rPr>
      <w:sz w:val="28"/>
      <w:szCs w:val="20"/>
    </w:rPr>
  </w:style>
  <w:style w:type="paragraph" w:styleId="a7">
    <w:name w:val="Body Text"/>
    <w:basedOn w:val="a"/>
    <w:link w:val="Char2"/>
    <w:rPr>
      <w:rFonts w:ascii="Times New Roman" w:hAnsi="Times New Roman" w:cs="Times New Roman"/>
      <w:kern w:val="2"/>
    </w:rPr>
  </w:style>
  <w:style w:type="paragraph" w:styleId="a8">
    <w:name w:val="List Number"/>
    <w:basedOn w:val="a"/>
    <w:pPr>
      <w:tabs>
        <w:tab w:val="left" w:pos="360"/>
      </w:tabs>
      <w:ind w:left="360" w:hanging="360"/>
    </w:pPr>
    <w:rPr>
      <w:szCs w:val="21"/>
    </w:rPr>
  </w:style>
  <w:style w:type="paragraph" w:styleId="a9">
    <w:name w:val="caption"/>
    <w:basedOn w:val="a"/>
    <w:next w:val="a"/>
    <w:qFormat/>
    <w:rPr>
      <w:rFonts w:ascii="Calibri Light" w:eastAsia="黑体" w:hAnsi="Calibri Light"/>
      <w:sz w:val="20"/>
      <w:szCs w:val="20"/>
    </w:rPr>
  </w:style>
  <w:style w:type="paragraph" w:styleId="aa">
    <w:name w:val="Document Map"/>
    <w:basedOn w:val="a"/>
    <w:pPr>
      <w:shd w:val="clear" w:color="auto" w:fill="000080"/>
    </w:pPr>
  </w:style>
  <w:style w:type="paragraph" w:styleId="30">
    <w:name w:val="Body Text 3"/>
    <w:basedOn w:val="a"/>
    <w:pPr>
      <w:jc w:val="center"/>
    </w:pPr>
    <w:rPr>
      <w:b/>
      <w:bCs/>
    </w:rPr>
  </w:style>
  <w:style w:type="paragraph" w:styleId="ab">
    <w:name w:val="Body Text Indent"/>
    <w:basedOn w:val="a"/>
    <w:pPr>
      <w:spacing w:line="320" w:lineRule="exact"/>
      <w:ind w:left="19" w:firstLineChars="175" w:firstLine="420"/>
    </w:pPr>
  </w:style>
  <w:style w:type="paragraph" w:styleId="20">
    <w:name w:val="List 2"/>
    <w:basedOn w:val="a"/>
    <w:qFormat/>
    <w:pPr>
      <w:adjustRightInd w:val="0"/>
      <w:ind w:left="840" w:hanging="420"/>
      <w:textAlignment w:val="baseline"/>
    </w:pPr>
    <w:rPr>
      <w:szCs w:val="20"/>
    </w:rPr>
  </w:style>
  <w:style w:type="paragraph" w:styleId="ac">
    <w:name w:val="Block Text"/>
    <w:basedOn w:val="a"/>
    <w:pPr>
      <w:spacing w:line="300" w:lineRule="exact"/>
      <w:ind w:leftChars="-40" w:left="-96" w:right="-16" w:firstLineChars="200" w:firstLine="482"/>
    </w:pPr>
  </w:style>
  <w:style w:type="paragraph" w:styleId="31">
    <w:name w:val="toc 3"/>
    <w:basedOn w:val="a"/>
    <w:next w:val="a"/>
    <w:pPr>
      <w:tabs>
        <w:tab w:val="left" w:pos="3220"/>
        <w:tab w:val="left" w:pos="3435"/>
      </w:tabs>
      <w:spacing w:line="360" w:lineRule="auto"/>
      <w:ind w:leftChars="400" w:left="840"/>
    </w:pPr>
  </w:style>
  <w:style w:type="paragraph" w:styleId="ad">
    <w:name w:val="Plain Text"/>
    <w:basedOn w:val="a"/>
    <w:qFormat/>
    <w:rPr>
      <w:rFonts w:hAnsi="Courier New" w:cs="Courier New"/>
      <w:szCs w:val="21"/>
    </w:rPr>
  </w:style>
  <w:style w:type="paragraph" w:styleId="ae">
    <w:name w:val="Date"/>
    <w:basedOn w:val="a"/>
    <w:next w:val="a"/>
    <w:pPr>
      <w:ind w:leftChars="2500" w:left="100"/>
    </w:pPr>
  </w:style>
  <w:style w:type="paragraph" w:styleId="21">
    <w:name w:val="Body Text Indent 2"/>
    <w:basedOn w:val="a"/>
    <w:pPr>
      <w:spacing w:line="360" w:lineRule="auto"/>
      <w:ind w:left="-88" w:firstLineChars="230" w:firstLine="552"/>
    </w:pPr>
    <w:rPr>
      <w:szCs w:val="20"/>
    </w:rPr>
  </w:style>
  <w:style w:type="paragraph" w:styleId="af">
    <w:name w:val="Balloon Text"/>
    <w:basedOn w:val="a"/>
    <w:link w:val="Char3"/>
    <w:rPr>
      <w:rFonts w:ascii="Times New Roman" w:hAnsi="Times New Roman" w:cs="Times New Roman"/>
      <w:kern w:val="2"/>
      <w:sz w:val="18"/>
      <w:szCs w:val="18"/>
    </w:rPr>
  </w:style>
  <w:style w:type="paragraph" w:styleId="af0">
    <w:name w:val="footer"/>
    <w:basedOn w:val="a"/>
    <w:qFormat/>
    <w:pPr>
      <w:tabs>
        <w:tab w:val="center" w:pos="4153"/>
        <w:tab w:val="right" w:pos="8306"/>
      </w:tabs>
      <w:snapToGrid w:val="0"/>
    </w:pPr>
    <w:rPr>
      <w:sz w:val="18"/>
      <w:szCs w:val="20"/>
    </w:rPr>
  </w:style>
  <w:style w:type="paragraph" w:styleId="af1">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pPr>
      <w:tabs>
        <w:tab w:val="right" w:leader="dot" w:pos="8778"/>
      </w:tabs>
      <w:spacing w:line="360" w:lineRule="auto"/>
    </w:pPr>
    <w:rPr>
      <w:b/>
    </w:rPr>
  </w:style>
  <w:style w:type="paragraph" w:styleId="af2">
    <w:name w:val="List"/>
    <w:aliases w:val="列表1"/>
    <w:basedOn w:val="a"/>
    <w:link w:val="Char4"/>
    <w:qFormat/>
    <w:pPr>
      <w:spacing w:line="360" w:lineRule="exact"/>
      <w:jc w:val="center"/>
    </w:pPr>
    <w:rPr>
      <w:rFonts w:ascii="仿宋_GB2312" w:eastAsia="仿宋_GB2312" w:hAnsi="Times New Roman" w:cs="Times New Roman"/>
      <w:kern w:val="2"/>
      <w:sz w:val="21"/>
      <w:szCs w:val="20"/>
    </w:rPr>
  </w:style>
  <w:style w:type="paragraph" w:styleId="32">
    <w:name w:val="Body Text Indent 3"/>
    <w:basedOn w:val="a"/>
    <w:link w:val="3Char0"/>
    <w:pPr>
      <w:spacing w:line="400" w:lineRule="exact"/>
      <w:ind w:firstLineChars="200" w:firstLine="480"/>
    </w:pPr>
    <w:rPr>
      <w:rFonts w:cs="Times New Roman"/>
      <w:kern w:val="2"/>
    </w:rPr>
  </w:style>
  <w:style w:type="paragraph" w:styleId="22">
    <w:name w:val="toc 2"/>
    <w:basedOn w:val="a"/>
    <w:next w:val="a"/>
    <w:pPr>
      <w:tabs>
        <w:tab w:val="right" w:leader="dot" w:pos="8800"/>
      </w:tabs>
      <w:spacing w:line="360" w:lineRule="auto"/>
      <w:ind w:leftChars="200" w:left="420" w:right="360"/>
    </w:pPr>
    <w:rPr>
      <w:b/>
      <w:bCs/>
    </w:rPr>
  </w:style>
  <w:style w:type="paragraph" w:styleId="23">
    <w:name w:val="Body Text 2"/>
    <w:basedOn w:val="a"/>
    <w:pPr>
      <w:jc w:val="center"/>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sz w:val="20"/>
      <w:szCs w:val="20"/>
    </w:rPr>
  </w:style>
  <w:style w:type="paragraph" w:styleId="af3">
    <w:name w:val="Normal (Web)"/>
    <w:basedOn w:val="a"/>
    <w:uiPriority w:val="99"/>
    <w:qFormat/>
    <w:pPr>
      <w:spacing w:before="100" w:beforeAutospacing="1" w:after="100" w:afterAutospacing="1"/>
    </w:pPr>
    <w:rPr>
      <w:rFonts w:ascii="Arial Unicode MS" w:eastAsia="Arial Unicode MS" w:hAnsi="Arial Unicode MS" w:cs="Arial Unicode MS"/>
    </w:rPr>
  </w:style>
  <w:style w:type="paragraph" w:styleId="11">
    <w:name w:val="index 1"/>
    <w:basedOn w:val="a"/>
    <w:next w:val="a"/>
    <w:qFormat/>
    <w:rPr>
      <w:sz w:val="28"/>
      <w:szCs w:val="20"/>
    </w:rPr>
  </w:style>
  <w:style w:type="character" w:styleId="af4">
    <w:name w:val="Strong"/>
    <w:qFormat/>
    <w:rPr>
      <w:b/>
      <w:bCs/>
    </w:rPr>
  </w:style>
  <w:style w:type="character" w:styleId="af5">
    <w:name w:val="page number"/>
    <w:basedOn w:val="a1"/>
  </w:style>
  <w:style w:type="character" w:styleId="af6">
    <w:name w:val="FollowedHyperlink"/>
    <w:rPr>
      <w:color w:val="0000CC"/>
      <w:u w:val="single"/>
    </w:rPr>
  </w:style>
  <w:style w:type="character" w:styleId="af7">
    <w:name w:val="Emphasis"/>
    <w:qFormat/>
  </w:style>
  <w:style w:type="character" w:styleId="af8">
    <w:name w:val="Hyperlink"/>
    <w:rPr>
      <w:color w:val="0000CC"/>
      <w:u w:val="single"/>
    </w:rPr>
  </w:style>
  <w:style w:type="character" w:styleId="af9">
    <w:name w:val="annotation reference"/>
    <w:qFormat/>
    <w:rPr>
      <w:sz w:val="21"/>
      <w:szCs w:val="21"/>
    </w:rPr>
  </w:style>
  <w:style w:type="table" w:styleId="afa">
    <w:name w:val="Table Grid"/>
    <w:basedOn w:val="a2"/>
    <w:uiPriority w:val="99"/>
    <w:qFormat/>
    <w:pPr>
      <w:adjustRightInd w:val="0"/>
      <w:snapToGrid w:val="0"/>
      <w:jc w:val="center"/>
    </w:pPr>
    <w:rPr>
      <w:sz w:val="21"/>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ascii="Times New Roman" w:eastAsia="PMingLiU" w:hAnsi="Times New Roman"/>
        <w:b/>
        <w:sz w:val="21"/>
      </w:rPr>
      <w:tblPr/>
      <w:tcPr>
        <w:tcBorders>
          <w:top w:val="single" w:sz="4" w:space="0" w:color="auto"/>
          <w:left w:val="single" w:sz="4" w:space="0" w:color="auto"/>
          <w:bottom w:val="nil"/>
          <w:right w:val="nil"/>
          <w:insideH w:val="nil"/>
          <w:insideV w:val="nil"/>
          <w:tl2br w:val="nil"/>
          <w:tr2bl w:val="nil"/>
        </w:tcBorders>
      </w:tcPr>
    </w:tblStylePr>
  </w:style>
  <w:style w:type="character" w:customStyle="1" w:styleId="s221">
    <w:name w:val="s221"/>
    <w:rPr>
      <w:rFonts w:hint="default"/>
      <w:color w:val="000000"/>
      <w:sz w:val="18"/>
      <w:szCs w:val="18"/>
      <w:u w:val="none"/>
    </w:rPr>
  </w:style>
  <w:style w:type="character" w:customStyle="1" w:styleId="w231">
    <w:name w:val="w231"/>
    <w:qFormat/>
    <w:rPr>
      <w:sz w:val="18"/>
      <w:szCs w:val="18"/>
      <w:u w:val="none"/>
    </w:rPr>
  </w:style>
  <w:style w:type="character" w:customStyle="1" w:styleId="CharChar1">
    <w:name w:val="Char Char1"/>
    <w:qFormat/>
    <w:rPr>
      <w:rFonts w:ascii="仿宋_GB2312" w:eastAsia="仿宋_GB2312"/>
      <w:kern w:val="2"/>
      <w:sz w:val="21"/>
      <w:lang w:val="en-US" w:eastAsia="zh-CN" w:bidi="ar-SA"/>
    </w:rPr>
  </w:style>
  <w:style w:type="character" w:customStyle="1" w:styleId="tpccontent">
    <w:name w:val="tpc_content"/>
    <w:basedOn w:val="a1"/>
  </w:style>
  <w:style w:type="character" w:customStyle="1" w:styleId="unnamed11">
    <w:name w:val="unnamed11"/>
    <w:rPr>
      <w:rFonts w:ascii="宋体" w:eastAsia="宋体" w:hAnsi="宋体" w:hint="eastAsia"/>
      <w:color w:val="000000"/>
      <w:sz w:val="18"/>
      <w:szCs w:val="18"/>
    </w:rPr>
  </w:style>
  <w:style w:type="character" w:customStyle="1" w:styleId="Char3">
    <w:name w:val="批注框文本 Char"/>
    <w:link w:val="af"/>
    <w:qFormat/>
    <w:rPr>
      <w:kern w:val="2"/>
      <w:sz w:val="18"/>
      <w:szCs w:val="18"/>
    </w:rPr>
  </w:style>
  <w:style w:type="character" w:customStyle="1" w:styleId="z41">
    <w:name w:val="z41"/>
    <w:rPr>
      <w:color w:val="000000"/>
      <w:sz w:val="18"/>
      <w:szCs w:val="18"/>
    </w:rPr>
  </w:style>
  <w:style w:type="character" w:customStyle="1" w:styleId="Char1">
    <w:name w:val="批注文字 Char"/>
    <w:link w:val="a5"/>
    <w:rPr>
      <w:kern w:val="2"/>
      <w:sz w:val="21"/>
      <w:szCs w:val="24"/>
    </w:rPr>
  </w:style>
  <w:style w:type="character" w:customStyle="1" w:styleId="3Char0">
    <w:name w:val="正文文本缩进 3 Char"/>
    <w:link w:val="32"/>
    <w:qFormat/>
    <w:rPr>
      <w:rFonts w:ascii="宋体" w:eastAsia="宋体" w:hAnsi="宋体"/>
      <w:kern w:val="2"/>
      <w:sz w:val="24"/>
      <w:szCs w:val="24"/>
      <w:lang w:val="en-US" w:eastAsia="zh-CN" w:bidi="ar-SA"/>
    </w:rPr>
  </w:style>
  <w:style w:type="character" w:customStyle="1" w:styleId="33Char3CharCharCharCharCharCharCharCharC6CharChar">
    <w:name w:val="样式 标题 3标题 3 Char标题 3 Char Char Char Char Char Char Char Char C...6 Char Char"/>
    <w:link w:val="33Char3CharCharCharCharCharCharCharCharC6"/>
    <w:qFormat/>
    <w:rPr>
      <w:rFonts w:eastAsia="宋体"/>
      <w:color w:val="000000"/>
      <w:kern w:val="2"/>
      <w:sz w:val="24"/>
      <w:szCs w:val="32"/>
      <w:lang w:val="en-US" w:eastAsia="zh-CN" w:bidi="ar-SA"/>
    </w:rPr>
  </w:style>
  <w:style w:type="paragraph" w:customStyle="1" w:styleId="33Char3CharCharCharCharCharCharCharCharC6">
    <w:name w:val="样式 标题 3标题 3 Char标题 3 Char Char Char Char Char Char Char Char C...6"/>
    <w:basedOn w:val="3"/>
    <w:link w:val="33Char3CharCharCharCharCharCharCharCharC6CharChar"/>
    <w:pPr>
      <w:tabs>
        <w:tab w:val="left" w:pos="720"/>
      </w:tabs>
    </w:pPr>
    <w:rPr>
      <w:rFonts w:ascii="Times New Roman" w:hAnsi="Times New Roman"/>
      <w:bCs w:val="0"/>
      <w:color w:val="000000"/>
      <w:sz w:val="24"/>
    </w:rPr>
  </w:style>
  <w:style w:type="character" w:customStyle="1" w:styleId="33CharChar1113h33rdlevelH3l3CTCharChar">
    <w:name w:val="样式 标题 3标题 3 Char Char条标题1.1.13h33rd levelH3l3CT + 黑色 Char Char"/>
    <w:rPr>
      <w:rFonts w:eastAsia="宋体"/>
      <w:bCs/>
      <w:color w:val="000000"/>
      <w:kern w:val="2"/>
      <w:sz w:val="24"/>
      <w:szCs w:val="24"/>
      <w:lang w:val="en-US" w:eastAsia="zh-CN" w:bidi="ar-SA"/>
    </w:rPr>
  </w:style>
  <w:style w:type="character" w:customStyle="1" w:styleId="font101">
    <w:name w:val="font101"/>
    <w:qFormat/>
    <w:rPr>
      <w:color w:val="333333"/>
      <w:sz w:val="21"/>
      <w:szCs w:val="21"/>
    </w:rPr>
  </w:style>
  <w:style w:type="character" w:customStyle="1" w:styleId="zhou11">
    <w:name w:val="zhou11"/>
    <w:rPr>
      <w:color w:val="000000"/>
      <w:sz w:val="21"/>
      <w:szCs w:val="21"/>
    </w:rPr>
  </w:style>
  <w:style w:type="character" w:customStyle="1" w:styleId="font11">
    <w:name w:val="font11"/>
    <w:qFormat/>
    <w:rPr>
      <w:rFonts w:ascii="Times New Roman" w:hAnsi="Times New Roman" w:cs="Times New Roman" w:hint="default"/>
      <w:color w:val="000000"/>
      <w:sz w:val="21"/>
      <w:szCs w:val="21"/>
      <w:u w:val="none"/>
      <w:vertAlign w:val="superscript"/>
    </w:rPr>
  </w:style>
  <w:style w:type="character" w:customStyle="1" w:styleId="2CharCharCharCharChar">
    <w:name w:val="标题 2 Char Char Char Char Char"/>
    <w:rPr>
      <w:rFonts w:eastAsia="宋体"/>
      <w:bCs/>
      <w:kern w:val="2"/>
      <w:sz w:val="28"/>
      <w:szCs w:val="32"/>
      <w:lang w:val="en-US" w:eastAsia="zh-CN" w:bidi="ar-SA"/>
    </w:rPr>
  </w:style>
  <w:style w:type="character" w:customStyle="1" w:styleId="lh131">
    <w:name w:val="lh131"/>
    <w:basedOn w:val="a1"/>
  </w:style>
  <w:style w:type="character" w:customStyle="1" w:styleId="style41">
    <w:name w:val="style41"/>
    <w:rPr>
      <w:b/>
      <w:bCs/>
      <w:sz w:val="21"/>
      <w:szCs w:val="21"/>
    </w:rPr>
  </w:style>
  <w:style w:type="character" w:customStyle="1" w:styleId="33Char3CharCharCharCharCharCharCharCharC5CharChar">
    <w:name w:val="样式 标题 3标题 3 Char标题 3 Char Char Char Char Char Char Char Char C...5 Char Char"/>
    <w:link w:val="33Char3CharCharCharCharCharCharCharCharC5"/>
    <w:qFormat/>
    <w:rPr>
      <w:rFonts w:eastAsia="宋体"/>
      <w:kern w:val="2"/>
      <w:sz w:val="24"/>
      <w:szCs w:val="32"/>
      <w:lang w:val="en-US" w:eastAsia="zh-CN" w:bidi="ar-SA"/>
    </w:rPr>
  </w:style>
  <w:style w:type="paragraph" w:customStyle="1" w:styleId="33Char3CharCharCharCharCharCharCharCharC5">
    <w:name w:val="样式 标题 3标题 3 Char标题 3 Char Char Char Char Char Char Char Char C...5"/>
    <w:basedOn w:val="3"/>
    <w:link w:val="33Char3CharCharCharCharCharCharCharCharC5CharChar"/>
    <w:pPr>
      <w:tabs>
        <w:tab w:val="left" w:pos="720"/>
      </w:tabs>
    </w:pPr>
    <w:rPr>
      <w:rFonts w:ascii="Times New Roman" w:hAnsi="Times New Roman"/>
      <w:bCs w:val="0"/>
      <w:sz w:val="24"/>
    </w:rPr>
  </w:style>
  <w:style w:type="character" w:customStyle="1" w:styleId="4CharChar">
    <w:name w:val="样式 标题 4 + 黑色 Char Char"/>
    <w:qFormat/>
    <w:rPr>
      <w:rFonts w:eastAsia="宋体"/>
      <w:bCs/>
      <w:color w:val="000000"/>
      <w:sz w:val="24"/>
      <w:lang w:val="en-US" w:eastAsia="zh-CN" w:bidi="ar-SA"/>
    </w:rPr>
  </w:style>
  <w:style w:type="character" w:customStyle="1" w:styleId="pp11">
    <w:name w:val="pp11"/>
    <w:rPr>
      <w:rFonts w:ascii="宋体" w:eastAsia="宋体" w:hAnsi="宋体" w:hint="eastAsia"/>
      <w:sz w:val="18"/>
      <w:szCs w:val="18"/>
    </w:rPr>
  </w:style>
  <w:style w:type="character" w:customStyle="1" w:styleId="zcjy">
    <w:name w:val="zcjy"/>
    <w:rPr>
      <w:shd w:val="clear" w:color="auto" w:fill="266EB4"/>
    </w:rPr>
  </w:style>
  <w:style w:type="character" w:customStyle="1" w:styleId="Char">
    <w:name w:val="正文缩进 Char"/>
    <w:link w:val="a0"/>
    <w:qFormat/>
    <w:rPr>
      <w:rFonts w:eastAsia="宋体"/>
      <w:kern w:val="2"/>
      <w:sz w:val="21"/>
      <w:szCs w:val="24"/>
      <w:lang w:val="en-US" w:eastAsia="zh-CN" w:bidi="ar-SA"/>
    </w:rPr>
  </w:style>
  <w:style w:type="character" w:customStyle="1" w:styleId="ppxh1">
    <w:name w:val="ppx_h1"/>
    <w:rPr>
      <w:rFonts w:ascii="ˎ̥" w:hAnsi="ˎ̥" w:hint="default"/>
      <w:color w:val="000000"/>
      <w:sz w:val="22"/>
      <w:szCs w:val="22"/>
      <w:u w:val="none"/>
    </w:rPr>
  </w:style>
  <w:style w:type="character" w:customStyle="1" w:styleId="22CharCharChar11H2Underrubrik1prop21CharChar">
    <w:name w:val="样式 标题 2标题 2 Char Char Char节节标题 1.1H2（一）Underrubrik1prop2...1 Char Char"/>
    <w:link w:val="22CharCharChar11H2Underrubrik1prop21"/>
    <w:qFormat/>
    <w:rPr>
      <w:rFonts w:ascii="宋体" w:eastAsia="宋体" w:hAnsi="宋体"/>
      <w:kern w:val="2"/>
      <w:sz w:val="28"/>
      <w:szCs w:val="32"/>
      <w:lang w:val="en-US" w:eastAsia="zh-CN" w:bidi="ar-SA"/>
    </w:rPr>
  </w:style>
  <w:style w:type="paragraph" w:customStyle="1" w:styleId="22CharCharChar11H2Underrubrik1prop21">
    <w:name w:val="样式 标题 2标题 2 Char Char Char节节标题 1.1H2（一）Underrubrik1prop2...1"/>
    <w:basedOn w:val="2"/>
    <w:link w:val="22CharCharChar11H2Underrubrik1prop21CharChar"/>
    <w:qFormat/>
    <w:pPr>
      <w:ind w:left="578" w:hanging="578"/>
    </w:pPr>
    <w:rPr>
      <w:rFonts w:ascii="宋体" w:hAnsi="宋体"/>
      <w:sz w:val="28"/>
      <w:szCs w:val="32"/>
    </w:rPr>
  </w:style>
  <w:style w:type="character" w:customStyle="1" w:styleId="Char5">
    <w:name w:val="新正文 Char"/>
    <w:link w:val="afb"/>
    <w:rPr>
      <w:rFonts w:ascii="宋体" w:hAnsi="宋体"/>
      <w:kern w:val="2"/>
      <w:sz w:val="24"/>
      <w:szCs w:val="24"/>
    </w:rPr>
  </w:style>
  <w:style w:type="paragraph" w:customStyle="1" w:styleId="afb">
    <w:name w:val="新正文"/>
    <w:basedOn w:val="a"/>
    <w:link w:val="Char5"/>
    <w:qFormat/>
    <w:pPr>
      <w:widowControl w:val="0"/>
      <w:spacing w:line="420" w:lineRule="exact"/>
      <w:ind w:firstLineChars="200" w:firstLine="200"/>
      <w:jc w:val="both"/>
    </w:pPr>
    <w:rPr>
      <w:rFonts w:cs="Times New Roman"/>
      <w:kern w:val="2"/>
    </w:rPr>
  </w:style>
  <w:style w:type="character" w:customStyle="1" w:styleId="Char0">
    <w:name w:val="批注主题 Char"/>
    <w:link w:val="a4"/>
    <w:rPr>
      <w:b/>
      <w:bCs/>
      <w:kern w:val="2"/>
      <w:sz w:val="21"/>
      <w:szCs w:val="24"/>
    </w:rPr>
  </w:style>
  <w:style w:type="character" w:customStyle="1" w:styleId="ydx">
    <w:name w:val="ydx"/>
    <w:rPr>
      <w:shd w:val="clear" w:color="auto" w:fill="CC6600"/>
    </w:rPr>
  </w:style>
  <w:style w:type="character" w:customStyle="1" w:styleId="ft11">
    <w:name w:val="ft11"/>
    <w:basedOn w:val="a1"/>
  </w:style>
  <w:style w:type="character" w:customStyle="1" w:styleId="3Char1">
    <w:name w:val="样式 标题 3 + 宋体 非加粗 Char"/>
    <w:rPr>
      <w:rFonts w:ascii="宋体" w:eastAsia="宋体" w:hAnsi="宋体"/>
      <w:b/>
      <w:bCs/>
      <w:kern w:val="2"/>
      <w:sz w:val="24"/>
      <w:szCs w:val="28"/>
      <w:lang w:val="en-US" w:eastAsia="zh-CN" w:bidi="ar-SA"/>
    </w:rPr>
  </w:style>
  <w:style w:type="character" w:customStyle="1" w:styleId="5Char">
    <w:name w:val="标题 5 Char"/>
    <w:link w:val="5"/>
    <w:rPr>
      <w:b/>
      <w:bCs/>
      <w:kern w:val="2"/>
      <w:sz w:val="28"/>
      <w:szCs w:val="28"/>
    </w:rPr>
  </w:style>
  <w:style w:type="character" w:customStyle="1" w:styleId="3GB2312Char">
    <w:name w:val="样式 标题 3 + 仿宋_GB2312 四号 粉红 Char"/>
    <w:rPr>
      <w:rFonts w:ascii="仿宋_GB2312" w:eastAsia="仿宋_GB2312" w:hAnsi="仿宋_GB2312"/>
      <w:b/>
      <w:color w:val="FF00FF"/>
      <w:kern w:val="2"/>
      <w:sz w:val="28"/>
      <w:lang w:val="en-US" w:eastAsia="zh-CN" w:bidi="ar-SA"/>
    </w:rPr>
  </w:style>
  <w:style w:type="character" w:customStyle="1" w:styleId="12">
    <w:name w:val="正文1"/>
    <w:rPr>
      <w:rFonts w:ascii="宋体" w:eastAsia="宋体" w:hAnsi="宋体" w:hint="eastAsia"/>
      <w:sz w:val="22"/>
      <w:szCs w:val="22"/>
    </w:rPr>
  </w:style>
  <w:style w:type="character" w:customStyle="1" w:styleId="blue1">
    <w:name w:val="blue1"/>
    <w:rPr>
      <w:color w:val="000066"/>
      <w:sz w:val="18"/>
      <w:szCs w:val="18"/>
      <w:u w:val="none"/>
    </w:rPr>
  </w:style>
  <w:style w:type="character" w:customStyle="1" w:styleId="mlh15">
    <w:name w:val="m lh15"/>
    <w:rPr>
      <w:rFonts w:eastAsia="宋体"/>
      <w:kern w:val="2"/>
      <w:sz w:val="24"/>
      <w:szCs w:val="24"/>
      <w:lang w:val="en-US" w:eastAsia="zh-CN" w:bidi="ar-SA"/>
    </w:rPr>
  </w:style>
  <w:style w:type="character" w:customStyle="1" w:styleId="text1">
    <w:name w:val="text1"/>
    <w:rPr>
      <w:sz w:val="21"/>
      <w:szCs w:val="21"/>
    </w:rPr>
  </w:style>
  <w:style w:type="character" w:customStyle="1" w:styleId="3Char">
    <w:name w:val="标题 3 Char"/>
    <w:link w:val="3"/>
    <w:rPr>
      <w:rFonts w:ascii="宋体" w:hAnsi="宋体"/>
      <w:bCs/>
      <w:kern w:val="2"/>
      <w:sz w:val="28"/>
      <w:szCs w:val="32"/>
    </w:rPr>
  </w:style>
  <w:style w:type="character" w:customStyle="1" w:styleId="table-xiayou">
    <w:name w:val="table-xiayou"/>
    <w:basedOn w:val="a1"/>
  </w:style>
  <w:style w:type="character" w:customStyle="1" w:styleId="dxkf1">
    <w:name w:val="dxkf1"/>
    <w:rPr>
      <w:rFonts w:ascii="ˎ̥" w:hAnsi="ˎ̥" w:hint="default"/>
      <w:color w:val="585858"/>
      <w:sz w:val="20"/>
      <w:szCs w:val="20"/>
    </w:rPr>
  </w:style>
  <w:style w:type="character" w:customStyle="1" w:styleId="BodyText21Char">
    <w:name w:val="Body Text 21 Char"/>
    <w:rPr>
      <w:rFonts w:ascii="仿宋_GB2312" w:eastAsia="仿宋体"/>
      <w:kern w:val="2"/>
      <w:sz w:val="24"/>
      <w:lang w:val="en-US" w:eastAsia="zh-CN" w:bidi="ar-SA"/>
    </w:rPr>
  </w:style>
  <w:style w:type="character" w:customStyle="1" w:styleId="BodyText21CharChar">
    <w:name w:val="Body Text 21 Char Char"/>
    <w:link w:val="BodyText21"/>
    <w:qFormat/>
    <w:rPr>
      <w:rFonts w:ascii="仿宋_GB2312" w:eastAsia="仿宋体"/>
      <w:kern w:val="2"/>
      <w:sz w:val="24"/>
      <w:lang w:val="en-US" w:eastAsia="zh-CN" w:bidi="ar-SA"/>
    </w:rPr>
  </w:style>
  <w:style w:type="paragraph" w:customStyle="1" w:styleId="BodyText21">
    <w:name w:val="Body Text 21"/>
    <w:basedOn w:val="a"/>
    <w:link w:val="BodyText21CharChar"/>
    <w:qFormat/>
    <w:pPr>
      <w:adjustRightInd w:val="0"/>
      <w:textAlignment w:val="baseline"/>
    </w:pPr>
    <w:rPr>
      <w:rFonts w:ascii="仿宋_GB2312" w:eastAsia="仿宋体" w:hAnsi="Times New Roman" w:cs="Times New Roman"/>
      <w:kern w:val="2"/>
      <w:szCs w:val="20"/>
    </w:rPr>
  </w:style>
  <w:style w:type="character" w:customStyle="1" w:styleId="digest1">
    <w:name w:val="digest1"/>
    <w:qFormat/>
    <w:rPr>
      <w:color w:val="393939"/>
      <w:sz w:val="20"/>
      <w:szCs w:val="20"/>
    </w:rPr>
  </w:style>
  <w:style w:type="character" w:customStyle="1" w:styleId="Char4">
    <w:name w:val="列表 Char"/>
    <w:aliases w:val="列表1 Char"/>
    <w:link w:val="af2"/>
    <w:qFormat/>
    <w:rPr>
      <w:rFonts w:ascii="仿宋_GB2312" w:eastAsia="仿宋_GB2312"/>
      <w:kern w:val="2"/>
      <w:sz w:val="21"/>
      <w:lang w:val="en-US" w:eastAsia="zh-CN" w:bidi="ar-SA"/>
    </w:rPr>
  </w:style>
  <w:style w:type="character" w:customStyle="1" w:styleId="style11">
    <w:name w:val="style11"/>
    <w:basedOn w:val="a1"/>
  </w:style>
  <w:style w:type="character" w:customStyle="1" w:styleId="fontb1">
    <w:name w:val="fontb1"/>
    <w:qFormat/>
    <w:rPr>
      <w:rFonts w:ascii="Arial" w:hAnsi="Arial" w:cs="Arial" w:hint="default"/>
      <w:sz w:val="18"/>
      <w:szCs w:val="18"/>
    </w:rPr>
  </w:style>
  <w:style w:type="character" w:customStyle="1" w:styleId="unnamed1">
    <w:name w:val="unnamed1"/>
    <w:basedOn w:val="a1"/>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CharCharChar">
    <w:name w:val="Char Char Char"/>
    <w:rPr>
      <w:rFonts w:eastAsia="宋体"/>
      <w:kern w:val="2"/>
      <w:sz w:val="24"/>
      <w:szCs w:val="24"/>
      <w:lang w:val="en-US" w:eastAsia="zh-CN" w:bidi="ar-SA"/>
    </w:rPr>
  </w:style>
  <w:style w:type="character" w:customStyle="1" w:styleId="13">
    <w:name w:val="标题1"/>
    <w:basedOn w:val="a1"/>
  </w:style>
  <w:style w:type="character" w:customStyle="1" w:styleId="2Char">
    <w:name w:val="标题 2 Char"/>
    <w:link w:val="2"/>
    <w:qFormat/>
    <w:rPr>
      <w:rFonts w:ascii="仿宋_GB2312" w:hAnsi="Arial"/>
      <w:kern w:val="2"/>
      <w:sz w:val="30"/>
    </w:rPr>
  </w:style>
  <w:style w:type="character" w:customStyle="1" w:styleId="Char2">
    <w:name w:val="正文文本 Char"/>
    <w:link w:val="a7"/>
    <w:rPr>
      <w:rFonts w:eastAsia="宋体"/>
      <w:kern w:val="2"/>
      <w:sz w:val="24"/>
      <w:szCs w:val="24"/>
      <w:lang w:val="en-US" w:eastAsia="zh-CN" w:bidi="ar-SA"/>
    </w:rPr>
  </w:style>
  <w:style w:type="character" w:customStyle="1" w:styleId="style201">
    <w:name w:val="style201"/>
    <w:rPr>
      <w:color w:val="000000"/>
      <w:sz w:val="18"/>
      <w:szCs w:val="18"/>
    </w:rPr>
  </w:style>
  <w:style w:type="character" w:customStyle="1" w:styleId="1Char">
    <w:name w:val="标题 1 Char"/>
    <w:link w:val="1"/>
    <w:rPr>
      <w:rFonts w:eastAsia="宋体"/>
      <w:sz w:val="28"/>
      <w:lang w:val="en-US" w:eastAsia="zh-CN" w:bidi="ar-SA"/>
    </w:rPr>
  </w:style>
  <w:style w:type="character" w:customStyle="1" w:styleId="BodyText21CharCharChar">
    <w:name w:val="Body Text 21 Char Char Char"/>
    <w:rPr>
      <w:rFonts w:ascii="仿宋_GB2312" w:eastAsia="仿宋体"/>
      <w:kern w:val="2"/>
      <w:sz w:val="24"/>
      <w:lang w:val="en-US" w:eastAsia="zh-CN" w:bidi="ar-SA"/>
    </w:rPr>
  </w:style>
  <w:style w:type="character" w:customStyle="1" w:styleId="font01">
    <w:name w:val="font01"/>
    <w:qFormat/>
    <w:rPr>
      <w:rFonts w:ascii="宋体" w:eastAsia="宋体" w:hAnsi="宋体" w:cs="宋体" w:hint="eastAsia"/>
      <w:color w:val="000000"/>
      <w:sz w:val="21"/>
      <w:szCs w:val="21"/>
      <w:u w:val="none"/>
    </w:rPr>
  </w:style>
  <w:style w:type="character" w:customStyle="1" w:styleId="size9">
    <w:name w:val="size9"/>
    <w:basedOn w:val="a1"/>
  </w:style>
  <w:style w:type="paragraph" w:customStyle="1" w:styleId="CharCharCharChar">
    <w:name w:val="Char Char Char Char"/>
    <w:basedOn w:val="a"/>
  </w:style>
  <w:style w:type="paragraph" w:styleId="afc">
    <w:name w:val="List Paragraph"/>
    <w:basedOn w:val="a"/>
    <w:uiPriority w:val="99"/>
    <w:qFormat/>
    <w:pPr>
      <w:widowControl w:val="0"/>
      <w:ind w:firstLineChars="200" w:firstLine="420"/>
      <w:jc w:val="both"/>
    </w:pPr>
    <w:rPr>
      <w:rFonts w:ascii="Times New Roman" w:hAnsi="Times New Roman" w:cs="Times New Roman"/>
      <w:kern w:val="2"/>
      <w:sz w:val="21"/>
    </w:rPr>
  </w:style>
  <w:style w:type="paragraph" w:customStyle="1" w:styleId="40">
    <w:name w:val="样式 样式 标题 4 + 加粗 + 黑色"/>
    <w:basedOn w:val="a"/>
    <w:qFormat/>
    <w:pPr>
      <w:keepNext/>
      <w:keepLines/>
      <w:spacing w:line="360" w:lineRule="auto"/>
      <w:ind w:left="709" w:hanging="709"/>
      <w:outlineLvl w:val="3"/>
    </w:pPr>
    <w:rPr>
      <w:color w:val="000000"/>
      <w:szCs w:val="28"/>
    </w:rPr>
  </w:style>
  <w:style w:type="paragraph" w:customStyle="1" w:styleId="ParaCharCharCharCharCharCharCharCharCharCharCharCharChar">
    <w:name w:val="默认段落字体 Para Char Char Char Char Char Char Char Char Char Char Char Char Char"/>
    <w:basedOn w:val="a"/>
    <w:qFormat/>
  </w:style>
  <w:style w:type="paragraph" w:customStyle="1" w:styleId="33">
    <w:name w:val="样式3"/>
    <w:basedOn w:val="3"/>
    <w:qFormat/>
    <w:pPr>
      <w:tabs>
        <w:tab w:val="left" w:pos="1622"/>
      </w:tabs>
      <w:ind w:left="1622" w:hanging="1082"/>
    </w:pPr>
    <w:rPr>
      <w:rFonts w:ascii="Times New Roman" w:hAnsi="Times New Roman"/>
      <w:b/>
    </w:rPr>
  </w:style>
  <w:style w:type="paragraph" w:customStyle="1" w:styleId="afd">
    <w:name w:val="五级条标题"/>
    <w:basedOn w:val="afe"/>
    <w:next w:val="a"/>
    <w:pPr>
      <w:outlineLvl w:val="6"/>
    </w:pPr>
  </w:style>
  <w:style w:type="paragraph" w:customStyle="1" w:styleId="afe">
    <w:name w:val="四级条标题"/>
    <w:basedOn w:val="aff"/>
    <w:next w:val="a"/>
    <w:pPr>
      <w:outlineLvl w:val="5"/>
    </w:pPr>
  </w:style>
  <w:style w:type="paragraph" w:customStyle="1" w:styleId="aff">
    <w:name w:val="三级条标题"/>
    <w:basedOn w:val="aff0"/>
    <w:next w:val="a"/>
    <w:pPr>
      <w:outlineLvl w:val="4"/>
    </w:pPr>
  </w:style>
  <w:style w:type="paragraph" w:customStyle="1" w:styleId="aff0">
    <w:name w:val="二级条标题"/>
    <w:basedOn w:val="aff1"/>
    <w:next w:val="a"/>
    <w:pPr>
      <w:outlineLvl w:val="3"/>
    </w:pPr>
  </w:style>
  <w:style w:type="paragraph" w:customStyle="1" w:styleId="aff1">
    <w:name w:val="一级条标题"/>
    <w:basedOn w:val="aff2"/>
    <w:next w:val="a"/>
    <w:pPr>
      <w:tabs>
        <w:tab w:val="left" w:pos="360"/>
      </w:tabs>
      <w:spacing w:before="0" w:after="0"/>
      <w:ind w:left="360" w:hangingChars="200" w:hanging="360"/>
      <w:outlineLvl w:val="2"/>
    </w:pPr>
  </w:style>
  <w:style w:type="paragraph" w:customStyle="1" w:styleId="aff2">
    <w:name w:val="章标题"/>
    <w:next w:val="a"/>
    <w:pPr>
      <w:spacing w:before="50" w:after="50"/>
      <w:jc w:val="both"/>
      <w:outlineLvl w:val="1"/>
    </w:pPr>
    <w:rPr>
      <w:rFonts w:ascii="黑体" w:eastAsia="黑体"/>
      <w:sz w:val="21"/>
    </w:rPr>
  </w:style>
  <w:style w:type="paragraph" w:customStyle="1" w:styleId="aff3">
    <w:name w:val="图框"/>
    <w:basedOn w:val="a"/>
    <w:pPr>
      <w:adjustRightInd w:val="0"/>
      <w:snapToGrid w:val="0"/>
      <w:spacing w:line="240" w:lineRule="atLeast"/>
      <w:jc w:val="center"/>
    </w:pPr>
    <w:rPr>
      <w:bCs/>
    </w:rPr>
  </w:style>
  <w:style w:type="paragraph" w:customStyle="1" w:styleId="33Char3CharCharCharCharCharCharCharCharC4">
    <w:name w:val="样式 标题 3标题 3 Char标题 3 Char Char Char Char Char Char Char Char C...4"/>
    <w:basedOn w:val="3"/>
    <w:qFormat/>
    <w:pPr>
      <w:tabs>
        <w:tab w:val="left" w:pos="720"/>
      </w:tabs>
    </w:pPr>
    <w:rPr>
      <w:bCs w:val="0"/>
      <w:sz w:val="24"/>
    </w:rPr>
  </w:style>
  <w:style w:type="paragraph" w:customStyle="1" w:styleId="14">
    <w:name w:val="样式 标题 1 + 加粗"/>
    <w:basedOn w:val="1"/>
    <w:qFormat/>
    <w:pPr>
      <w:tabs>
        <w:tab w:val="left" w:pos="425"/>
      </w:tabs>
      <w:adjustRightInd/>
      <w:snapToGrid/>
      <w:ind w:left="425" w:hanging="425"/>
      <w:textAlignment w:val="auto"/>
    </w:pPr>
    <w:rPr>
      <w:bCs/>
      <w:szCs w:val="30"/>
    </w:rPr>
  </w:style>
  <w:style w:type="paragraph" w:customStyle="1" w:styleId="xl31">
    <w:name w:val="xl31"/>
    <w:basedOn w:val="a"/>
    <w:pPr>
      <w:spacing w:before="100" w:beforeAutospacing="1" w:after="100" w:afterAutospacing="1"/>
      <w:jc w:val="center"/>
    </w:pPr>
    <w:rPr>
      <w:rFonts w:eastAsia="Arial Unicode MS"/>
    </w:rPr>
  </w:style>
  <w:style w:type="paragraph" w:customStyle="1" w:styleId="2TimesNewRoman">
    <w:name w:val="样式 标题 2 + Times New Roman"/>
    <w:basedOn w:val="2"/>
    <w:pPr>
      <w:spacing w:before="120" w:after="120" w:line="300" w:lineRule="auto"/>
    </w:pPr>
    <w:rPr>
      <w:rFonts w:ascii="Times New Roman" w:eastAsia="仿宋_GB2312" w:hAnsi="Times New Roman"/>
      <w:bCs/>
      <w:sz w:val="32"/>
      <w:szCs w:val="32"/>
    </w:rPr>
  </w:style>
  <w:style w:type="paragraph" w:customStyle="1" w:styleId="xl30">
    <w:name w:val="xl30"/>
    <w:basedOn w:val="a"/>
    <w:pPr>
      <w:pBdr>
        <w:bottom w:val="single" w:sz="4" w:space="0" w:color="auto"/>
        <w:right w:val="single" w:sz="4" w:space="0" w:color="auto"/>
      </w:pBdr>
      <w:spacing w:before="100" w:beforeAutospacing="1" w:after="100" w:afterAutospacing="1"/>
      <w:jc w:val="center"/>
    </w:pPr>
    <w:rPr>
      <w:rFonts w:eastAsia="Arial Unicode MS"/>
      <w:color w:val="000000"/>
    </w:rPr>
  </w:style>
  <w:style w:type="paragraph" w:customStyle="1" w:styleId="aff4">
    <w:name w:val="封面正文"/>
    <w:pPr>
      <w:jc w:val="both"/>
    </w:pPr>
  </w:style>
  <w:style w:type="paragraph" w:customStyle="1" w:styleId="aff5">
    <w:name w:val="二级无标题条"/>
    <w:basedOn w:val="a"/>
    <w:qFormat/>
  </w:style>
  <w:style w:type="paragraph" w:customStyle="1" w:styleId="33CharChar1113h33rdlevelH3l3CT">
    <w:name w:val="样式 标题 3标题 3 Char Char条标题1.1.13h33rd levelH3l3CT + 左 行距:..."/>
    <w:basedOn w:val="3"/>
    <w:pPr>
      <w:tabs>
        <w:tab w:val="left" w:pos="870"/>
        <w:tab w:val="left" w:pos="1335"/>
        <w:tab w:val="left" w:pos="1456"/>
      </w:tabs>
      <w:snapToGrid w:val="0"/>
      <w:spacing w:line="500" w:lineRule="exact"/>
      <w:ind w:left="717" w:hanging="567"/>
    </w:pPr>
    <w:rPr>
      <w:rFonts w:ascii="Times New Roman" w:hAnsi="Times New Roman"/>
      <w:b/>
      <w:sz w:val="24"/>
      <w:szCs w:val="20"/>
    </w:rPr>
  </w:style>
  <w:style w:type="paragraph" w:customStyle="1" w:styleId="aff6">
    <w:name w:val="表格文字"/>
    <w:basedOn w:val="a"/>
    <w:link w:val="CharChar"/>
    <w:qFormat/>
    <w:pPr>
      <w:jc w:val="center"/>
    </w:pPr>
    <w:rPr>
      <w:rFonts w:ascii="仿宋_GB2312" w:eastAsia="仿宋_GB2312" w:hAnsi="Arial Black"/>
      <w:kern w:val="44"/>
      <w:szCs w:val="20"/>
    </w:rPr>
  </w:style>
  <w:style w:type="paragraph" w:customStyle="1" w:styleId="aff7">
    <w:name w:val="表格"/>
    <w:pPr>
      <w:snapToGrid w:val="0"/>
      <w:spacing w:before="120" w:after="120"/>
      <w:jc w:val="center"/>
    </w:pPr>
    <w:rPr>
      <w:sz w:val="21"/>
    </w:rPr>
  </w:style>
  <w:style w:type="paragraph" w:customStyle="1" w:styleId="33Char3CharCharCharCharCharCharCharCharC1">
    <w:name w:val="样式 标题 3标题 3 Char标题 3 Char Char Char Char Char Char Char Char C...1"/>
    <w:basedOn w:val="3"/>
    <w:pPr>
      <w:tabs>
        <w:tab w:val="left" w:pos="576"/>
      </w:tabs>
      <w:ind w:left="576" w:hanging="360"/>
    </w:pPr>
    <w:rPr>
      <w:b/>
      <w:sz w:val="24"/>
      <w:szCs w:val="20"/>
    </w:rPr>
  </w:style>
  <w:style w:type="paragraph" w:customStyle="1" w:styleId="font5">
    <w:name w:val="font5"/>
    <w:basedOn w:val="a"/>
    <w:qFormat/>
    <w:pPr>
      <w:spacing w:before="100" w:beforeAutospacing="1" w:after="100" w:afterAutospacing="1"/>
    </w:pPr>
    <w:rPr>
      <w:rFonts w:hint="eastAsia"/>
      <w:sz w:val="18"/>
      <w:szCs w:val="18"/>
    </w:rPr>
  </w:style>
  <w:style w:type="paragraph" w:customStyle="1" w:styleId="4152">
    <w:name w:val="样式 标题 4 + 黑色 左侧:  1.52 厘米"/>
    <w:basedOn w:val="4"/>
    <w:pPr>
      <w:tabs>
        <w:tab w:val="left" w:pos="4660"/>
      </w:tabs>
      <w:ind w:left="2848" w:hanging="708"/>
    </w:pPr>
    <w:rPr>
      <w:rFonts w:ascii="Times New Roman" w:hAnsi="Times New Roman"/>
      <w:b w:val="0"/>
      <w:bCs w:val="0"/>
      <w:color w:val="000000"/>
      <w:szCs w:val="20"/>
    </w:rPr>
  </w:style>
  <w:style w:type="paragraph" w:customStyle="1" w:styleId="11H1SectionHeadHeader1h11stlevell1Heading03">
    <w:name w:val="样式 标题 1章标题 1H1Section HeadHeader1h11st levell1Heading 0...3"/>
    <w:basedOn w:val="1"/>
    <w:qFormat/>
    <w:pPr>
      <w:adjustRightInd/>
      <w:snapToGrid/>
      <w:ind w:left="425" w:hanging="425"/>
      <w:textAlignment w:val="auto"/>
    </w:pPr>
    <w:rPr>
      <w:bCs/>
      <w:color w:val="000000"/>
      <w:sz w:val="32"/>
    </w:rPr>
  </w:style>
  <w:style w:type="paragraph" w:customStyle="1" w:styleId="41">
    <w:name w:val="样式 样式 样式 标题 4 + 加粗 + 黑色 + 宋体"/>
    <w:basedOn w:val="40"/>
    <w:qFormat/>
    <w:pPr>
      <w:tabs>
        <w:tab w:val="left" w:pos="3796"/>
      </w:tabs>
      <w:ind w:left="1984" w:hanging="708"/>
    </w:pPr>
  </w:style>
  <w:style w:type="paragraph" w:customStyle="1" w:styleId="24">
    <w:name w:val="样式2"/>
    <w:basedOn w:val="a"/>
    <w:pPr>
      <w:tabs>
        <w:tab w:val="left" w:pos="425"/>
      </w:tabs>
      <w:spacing w:before="50" w:after="50" w:line="440" w:lineRule="exact"/>
    </w:pPr>
    <w:rPr>
      <w:rFonts w:eastAsia="黑体"/>
    </w:rPr>
  </w:style>
  <w:style w:type="paragraph" w:customStyle="1" w:styleId="15">
    <w:name w:val="列出段落1"/>
    <w:basedOn w:val="a"/>
    <w:uiPriority w:val="34"/>
    <w:qFormat/>
    <w:pPr>
      <w:ind w:firstLineChars="200" w:firstLine="420"/>
    </w:pPr>
    <w:rPr>
      <w:rFonts w:ascii="Calibri" w:hAnsi="Calibri" w:cs="黑体"/>
      <w:szCs w:val="22"/>
    </w:rPr>
  </w:style>
  <w:style w:type="paragraph" w:customStyle="1" w:styleId="42">
    <w:name w:val="样式4"/>
    <w:basedOn w:val="a"/>
    <w:next w:val="a"/>
    <w:pPr>
      <w:spacing w:line="360" w:lineRule="auto"/>
      <w:outlineLvl w:val="3"/>
    </w:pPr>
    <w:rPr>
      <w:b/>
    </w:rPr>
  </w:style>
  <w:style w:type="paragraph" w:customStyle="1" w:styleId="ParaCharCharCharChar">
    <w:name w:val="默认段落字体 Para Char Char Char Char"/>
    <w:basedOn w:val="a"/>
  </w:style>
  <w:style w:type="paragraph" w:customStyle="1" w:styleId="aff8">
    <w:name w:val="表头"/>
    <w:basedOn w:val="a"/>
    <w:pPr>
      <w:adjustRightInd w:val="0"/>
      <w:spacing w:line="320" w:lineRule="atLeast"/>
      <w:jc w:val="center"/>
      <w:textAlignment w:val="baseline"/>
    </w:pPr>
    <w:rPr>
      <w:rFonts w:eastAsia="黑体"/>
      <w:spacing w:val="-10"/>
      <w:szCs w:val="20"/>
    </w:rPr>
  </w:style>
  <w:style w:type="paragraph" w:customStyle="1" w:styleId="aff9">
    <w:name w:val="图表文字"/>
    <w:basedOn w:val="a"/>
    <w:qFormat/>
    <w:pPr>
      <w:spacing w:line="300" w:lineRule="exact"/>
      <w:jc w:val="center"/>
    </w:pPr>
    <w:rPr>
      <w:bCs/>
      <w:szCs w:val="20"/>
    </w:rPr>
  </w:style>
  <w:style w:type="paragraph" w:customStyle="1" w:styleId="xl28">
    <w:name w:val="xl28"/>
    <w:basedOn w:val="a"/>
    <w:qFormat/>
    <w:pPr>
      <w:pBdr>
        <w:bottom w:val="single" w:sz="4" w:space="0" w:color="auto"/>
        <w:right w:val="single" w:sz="4" w:space="0" w:color="auto"/>
      </w:pBdr>
      <w:spacing w:before="100" w:beforeAutospacing="1" w:after="100" w:afterAutospacing="1"/>
      <w:jc w:val="center"/>
    </w:pPr>
    <w:rPr>
      <w:rFonts w:eastAsia="Arial Unicode MS"/>
      <w:color w:val="000000"/>
      <w:szCs w:val="21"/>
    </w:rPr>
  </w:style>
  <w:style w:type="paragraph" w:customStyle="1" w:styleId="22CharCharChar11H2Underrubrik1prop2">
    <w:name w:val="样式 标题 2标题 2 Char Char Char节节标题 1.1H2（一）Underrubrik1prop2..."/>
    <w:basedOn w:val="2"/>
    <w:rPr>
      <w:rFonts w:ascii="Times New Roman" w:hAnsi="Times New Roman"/>
      <w:color w:val="000000"/>
      <w:sz w:val="28"/>
    </w:rPr>
  </w:style>
  <w:style w:type="paragraph" w:customStyle="1" w:styleId="425">
    <w:name w:val="样式 标题 4 + 黑色 行距: 固定值 25 磅"/>
    <w:basedOn w:val="4"/>
    <w:pPr>
      <w:adjustRightInd w:val="0"/>
      <w:snapToGrid w:val="0"/>
      <w:spacing w:line="500" w:lineRule="exact"/>
      <w:ind w:left="709" w:hanging="709"/>
      <w:textAlignment w:val="baseline"/>
    </w:pPr>
    <w:rPr>
      <w:rFonts w:ascii="Times New Roman" w:hAnsi="Times New Roman"/>
      <w:color w:val="000000"/>
      <w:szCs w:val="20"/>
    </w:rPr>
  </w:style>
  <w:style w:type="paragraph" w:customStyle="1" w:styleId="43">
    <w:name w:val="样式 标题 4 + 黑色"/>
    <w:basedOn w:val="4"/>
    <w:pPr>
      <w:adjustRightInd w:val="0"/>
      <w:snapToGrid w:val="0"/>
      <w:ind w:left="709" w:hanging="709"/>
      <w:textAlignment w:val="baseline"/>
    </w:pPr>
    <w:rPr>
      <w:rFonts w:ascii="Times New Roman" w:hAnsi="Times New Roman"/>
      <w:color w:val="000000"/>
      <w:szCs w:val="20"/>
    </w:rPr>
  </w:style>
  <w:style w:type="paragraph" w:customStyle="1" w:styleId="affa">
    <w:name w:val="首行缩进"/>
    <w:basedOn w:val="a"/>
    <w:qFormat/>
    <w:pPr>
      <w:spacing w:line="360" w:lineRule="auto"/>
      <w:ind w:firstLineChars="200" w:firstLine="480"/>
    </w:pPr>
  </w:style>
  <w:style w:type="paragraph" w:customStyle="1" w:styleId="55CharCharH5111110">
    <w:name w:val="样式 标题 5标题 5 Char CharH5标题1.1.1.1.1 + (西文) 宋体 左侧:  0 厘米 悬挂缩进..."/>
    <w:basedOn w:val="5"/>
    <w:qFormat/>
    <w:pPr>
      <w:tabs>
        <w:tab w:val="left" w:pos="2284"/>
      </w:tabs>
      <w:autoSpaceDE w:val="0"/>
      <w:autoSpaceDN w:val="0"/>
      <w:adjustRightInd w:val="0"/>
      <w:spacing w:before="0" w:after="0" w:line="360" w:lineRule="auto"/>
    </w:pPr>
    <w:rPr>
      <w:b w:val="0"/>
      <w:color w:val="000000"/>
      <w:sz w:val="24"/>
      <w:szCs w:val="20"/>
    </w:rPr>
  </w:style>
  <w:style w:type="paragraph" w:customStyle="1" w:styleId="11H1SectionHeadHeader1h11stlevell1Heading0">
    <w:name w:val="样式 标题 1章标题 1H1Section HeadHeader1h11st levell1Heading 0..."/>
    <w:basedOn w:val="1"/>
    <w:qFormat/>
    <w:pPr>
      <w:tabs>
        <w:tab w:val="left" w:pos="425"/>
      </w:tabs>
      <w:adjustRightInd/>
      <w:snapToGrid/>
      <w:spacing w:line="500" w:lineRule="exact"/>
      <w:ind w:left="425" w:hanging="425"/>
      <w:textAlignment w:val="auto"/>
    </w:pPr>
    <w:rPr>
      <w:color w:val="000000"/>
    </w:rPr>
  </w:style>
  <w:style w:type="paragraph" w:customStyle="1" w:styleId="xl27">
    <w:name w:val="xl27"/>
    <w:basedOn w:val="a"/>
    <w:pPr>
      <w:pBdr>
        <w:bottom w:val="single" w:sz="12" w:space="0" w:color="auto"/>
      </w:pBdr>
      <w:spacing w:before="100" w:after="100"/>
      <w:jc w:val="center"/>
    </w:pPr>
    <w:rPr>
      <w:szCs w:val="20"/>
    </w:rPr>
  </w:style>
  <w:style w:type="paragraph" w:customStyle="1" w:styleId="22Char2CharCharChar11H2Underrubr">
    <w:name w:val="样式 标题 2标题 2 Char标题 2 Char Char Char节节标题 1.1H2（一）Underrubr..."/>
    <w:basedOn w:val="2"/>
    <w:qFormat/>
    <w:pPr>
      <w:tabs>
        <w:tab w:val="left" w:pos="576"/>
      </w:tabs>
    </w:pPr>
    <w:rPr>
      <w:rFonts w:ascii="Times New Roman" w:hAnsi="Times New Roman"/>
      <w:bCs/>
    </w:rPr>
  </w:style>
  <w:style w:type="paragraph" w:customStyle="1" w:styleId="xl26">
    <w:name w:val="xl26"/>
    <w:basedOn w:val="a"/>
    <w:qFormat/>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1"/>
    </w:rPr>
  </w:style>
  <w:style w:type="paragraph" w:customStyle="1" w:styleId="affb">
    <w:name w:val="四级无标题条"/>
    <w:basedOn w:val="a"/>
  </w:style>
  <w:style w:type="paragraph" w:customStyle="1" w:styleId="33Char3CharCharCharCharCharCharCharCharC">
    <w:name w:val="样式 标题 3标题 3 Char标题 3 Char Char Char Char Char Char Char Char C..."/>
    <w:basedOn w:val="3"/>
    <w:pPr>
      <w:tabs>
        <w:tab w:val="left" w:pos="840"/>
      </w:tabs>
      <w:ind w:left="840" w:hanging="360"/>
    </w:pPr>
    <w:rPr>
      <w:b/>
      <w:bCs w:val="0"/>
      <w:sz w:val="24"/>
      <w:szCs w:val="20"/>
    </w:rPr>
  </w:style>
  <w:style w:type="paragraph" w:customStyle="1" w:styleId="22Char2CharCharChar11H2Underrubr1">
    <w:name w:val="样式 标题 2标题 2 Char标题 2 Char Char Char节节标题 1.1H2（一）Underrubr...1"/>
    <w:basedOn w:val="2"/>
    <w:pPr>
      <w:tabs>
        <w:tab w:val="left" w:pos="741"/>
      </w:tabs>
      <w:ind w:left="741"/>
    </w:pPr>
    <w:rPr>
      <w:rFonts w:ascii="Times New Roman" w:hAnsi="Times New Roman"/>
      <w:color w:val="000000"/>
      <w:szCs w:val="28"/>
    </w:rPr>
  </w:style>
  <w:style w:type="paragraph" w:customStyle="1" w:styleId="220">
    <w:name w:val="样式 样式 左侧:  2 字符 + 首行缩进:  2 字符"/>
    <w:basedOn w:val="a"/>
    <w:pPr>
      <w:spacing w:line="360" w:lineRule="auto"/>
      <w:ind w:firstLineChars="200" w:firstLine="560"/>
    </w:pPr>
    <w:rPr>
      <w:sz w:val="28"/>
      <w:szCs w:val="28"/>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eastAsia="Arial Unicode MS"/>
      <w:szCs w:val="21"/>
    </w:rPr>
  </w:style>
  <w:style w:type="paragraph" w:customStyle="1" w:styleId="affc">
    <w:name w:val="段"/>
    <w:pPr>
      <w:autoSpaceDE w:val="0"/>
      <w:autoSpaceDN w:val="0"/>
      <w:ind w:firstLineChars="200" w:firstLine="200"/>
      <w:jc w:val="both"/>
    </w:pPr>
    <w:rPr>
      <w:rFonts w:ascii="宋体"/>
      <w:sz w:val="21"/>
    </w:rPr>
  </w:style>
  <w:style w:type="paragraph" w:customStyle="1" w:styleId="fonts01-jianjv">
    <w:name w:val="fonts01-jianjv"/>
    <w:basedOn w:val="a"/>
    <w:qFormat/>
    <w:pPr>
      <w:spacing w:before="100" w:beforeAutospacing="1" w:after="100" w:afterAutospacing="1" w:line="240" w:lineRule="atLeast"/>
    </w:pPr>
    <w:rPr>
      <w:rFonts w:ascii="ˎ̥" w:hAnsi="ˎ̥"/>
      <w:sz w:val="18"/>
      <w:szCs w:val="18"/>
    </w:rPr>
  </w:style>
  <w:style w:type="paragraph" w:customStyle="1" w:styleId="33Char3CharCharCharCharCharCharCharCharC3">
    <w:name w:val="样式 标题 3标题 3 Char标题 3 Char Char Char Char Char Char Char Char C...3"/>
    <w:basedOn w:val="3"/>
    <w:pPr>
      <w:tabs>
        <w:tab w:val="left" w:pos="1260"/>
      </w:tabs>
      <w:ind w:left="1260" w:hanging="420"/>
    </w:pPr>
    <w:rPr>
      <w:b/>
      <w:color w:val="000000"/>
      <w:sz w:val="24"/>
      <w:szCs w:val="20"/>
    </w:rPr>
  </w:style>
  <w:style w:type="paragraph" w:customStyle="1" w:styleId="xl42">
    <w:name w:val="xl42"/>
    <w:basedOn w:val="a"/>
    <w:pPr>
      <w:pBdr>
        <w:left w:val="single" w:sz="4" w:space="0" w:color="auto"/>
        <w:bottom w:val="single" w:sz="4" w:space="0" w:color="auto"/>
        <w:right w:val="single" w:sz="4" w:space="0" w:color="auto"/>
      </w:pBdr>
      <w:spacing w:before="100" w:beforeAutospacing="1" w:after="100" w:afterAutospacing="1"/>
      <w:jc w:val="center"/>
    </w:pPr>
    <w:rPr>
      <w:color w:val="000000"/>
      <w:szCs w:val="21"/>
    </w:rPr>
  </w:style>
  <w:style w:type="paragraph" w:customStyle="1" w:styleId="xl43">
    <w:name w:val="xl43"/>
    <w:basedOn w:val="a"/>
    <w:pPr>
      <w:pBdr>
        <w:bottom w:val="single" w:sz="4" w:space="0" w:color="auto"/>
        <w:right w:val="single" w:sz="4" w:space="0" w:color="auto"/>
      </w:pBdr>
      <w:spacing w:before="100" w:beforeAutospacing="1" w:after="100" w:afterAutospacing="1"/>
      <w:jc w:val="center"/>
    </w:pPr>
    <w:rPr>
      <w:rFonts w:eastAsia="Arial Unicode MS"/>
      <w:szCs w:val="21"/>
    </w:rPr>
  </w:style>
  <w:style w:type="paragraph" w:customStyle="1" w:styleId="22Char2CharCharChar11H2Underrubr3">
    <w:name w:val="样式 标题 2标题 2 Char标题 2 Char Char Char节节标题 1.1H2（一）Underrubr...3"/>
    <w:basedOn w:val="2"/>
    <w:pPr>
      <w:tabs>
        <w:tab w:val="left" w:pos="741"/>
      </w:tabs>
      <w:ind w:left="741"/>
    </w:pPr>
    <w:rPr>
      <w:rFonts w:ascii="Times New Roman" w:hAnsi="Times New Roman"/>
      <w:bCs/>
      <w:color w:val="000000"/>
      <w:szCs w:val="28"/>
    </w:rPr>
  </w:style>
  <w:style w:type="paragraph" w:customStyle="1" w:styleId="font6">
    <w:name w:val="font6"/>
    <w:basedOn w:val="a"/>
    <w:pPr>
      <w:spacing w:before="100" w:beforeAutospacing="1" w:after="100" w:afterAutospacing="1"/>
    </w:pPr>
    <w:rPr>
      <w:rFonts w:eastAsia="Arial Unicode MS"/>
    </w:rPr>
  </w:style>
  <w:style w:type="paragraph" w:customStyle="1" w:styleId="33CharChar1113h33rdlevelH3l3CT3Cha1">
    <w:name w:val="样式 标题 3标题 3 Char Char条标题1.1.13h33rd levelH3l3CT标题 3 Cha...1"/>
    <w:basedOn w:val="3"/>
    <w:pPr>
      <w:tabs>
        <w:tab w:val="left" w:pos="870"/>
        <w:tab w:val="left" w:pos="1335"/>
        <w:tab w:val="left" w:pos="1456"/>
      </w:tabs>
      <w:snapToGrid w:val="0"/>
      <w:ind w:left="717" w:hanging="567"/>
    </w:pPr>
    <w:rPr>
      <w:rFonts w:ascii="Times New Roman" w:hAnsi="Times New Roman"/>
      <w:bCs w:val="0"/>
      <w:color w:val="000000"/>
      <w:szCs w:val="20"/>
    </w:rPr>
  </w:style>
  <w:style w:type="paragraph" w:customStyle="1" w:styleId="415">
    <w:name w:val="样式 标题 4 + 宋体 非加粗 行距: 1.5 倍行距"/>
    <w:basedOn w:val="4"/>
    <w:qFormat/>
    <w:pPr>
      <w:tabs>
        <w:tab w:val="left" w:pos="1120"/>
        <w:tab w:val="left" w:pos="2484"/>
      </w:tabs>
      <w:adjustRightInd w:val="0"/>
      <w:snapToGrid w:val="0"/>
      <w:ind w:left="2484" w:hanging="1674"/>
      <w:textAlignment w:val="baseline"/>
    </w:pPr>
    <w:rPr>
      <w:rFonts w:ascii="宋体" w:hAnsi="宋体"/>
      <w:b w:val="0"/>
      <w:bCs w:val="0"/>
      <w:szCs w:val="20"/>
    </w:rPr>
  </w:style>
  <w:style w:type="paragraph" w:customStyle="1" w:styleId="font7">
    <w:name w:val="font7"/>
    <w:basedOn w:val="a"/>
    <w:qFormat/>
    <w:pPr>
      <w:spacing w:before="100" w:beforeAutospacing="1" w:after="100" w:afterAutospacing="1"/>
    </w:pPr>
    <w:rPr>
      <w:rFonts w:eastAsia="Arial Unicode MS"/>
    </w:rPr>
  </w:style>
  <w:style w:type="paragraph" w:customStyle="1" w:styleId="affd">
    <w:name w:val="前言、引言标题"/>
    <w:next w:val="a"/>
    <w:pPr>
      <w:shd w:val="clear" w:color="FFFFFF" w:fill="FFFFFF"/>
      <w:tabs>
        <w:tab w:val="left" w:pos="903"/>
      </w:tabs>
      <w:spacing w:before="640" w:after="560"/>
      <w:ind w:left="903" w:hanging="315"/>
      <w:jc w:val="center"/>
      <w:outlineLvl w:val="0"/>
    </w:pPr>
    <w:rPr>
      <w:rFonts w:ascii="黑体" w:eastAsia="黑体"/>
      <w:sz w:val="32"/>
    </w:rPr>
  </w:style>
  <w:style w:type="paragraph" w:customStyle="1" w:styleId="110">
    <w:name w:val="标题11"/>
    <w:basedOn w:val="a"/>
    <w:next w:val="a"/>
    <w:pPr>
      <w:tabs>
        <w:tab w:val="left" w:pos="425"/>
      </w:tabs>
      <w:ind w:left="425" w:hanging="425"/>
    </w:pPr>
    <w:rPr>
      <w:sz w:val="32"/>
      <w:szCs w:val="20"/>
    </w:rPr>
  </w:style>
  <w:style w:type="paragraph" w:customStyle="1" w:styleId="44Char">
    <w:name w:val="样式 标题 4标题 4 Char + 宋体 黑色"/>
    <w:basedOn w:val="4"/>
    <w:pPr>
      <w:adjustRightInd w:val="0"/>
      <w:snapToGrid w:val="0"/>
      <w:ind w:left="709" w:hanging="709"/>
      <w:textAlignment w:val="baseline"/>
    </w:pPr>
    <w:rPr>
      <w:rFonts w:ascii="宋体" w:hAnsi="宋体"/>
      <w:b w:val="0"/>
      <w:bCs w:val="0"/>
      <w:color w:val="000000"/>
      <w:szCs w:val="20"/>
    </w:rPr>
  </w:style>
  <w:style w:type="paragraph" w:customStyle="1" w:styleId="44">
    <w:name w:val="样式 标题 4 + 加粗"/>
    <w:basedOn w:val="4"/>
    <w:qFormat/>
    <w:pPr>
      <w:tabs>
        <w:tab w:val="left" w:pos="864"/>
      </w:tabs>
    </w:pPr>
    <w:rPr>
      <w:rFonts w:ascii="Times New Roman" w:hAnsi="Times New Roman"/>
      <w:b w:val="0"/>
    </w:rPr>
  </w:style>
  <w:style w:type="paragraph" w:customStyle="1" w:styleId="16">
    <w:name w:val="样式1"/>
    <w:basedOn w:val="a"/>
    <w:rPr>
      <w:szCs w:val="20"/>
    </w:rPr>
  </w:style>
  <w:style w:type="paragraph" w:customStyle="1" w:styleId="Char20">
    <w:name w:val="Char2"/>
    <w:basedOn w:val="a"/>
  </w:style>
  <w:style w:type="paragraph" w:customStyle="1" w:styleId="affe">
    <w:name w:val="一级无标题条"/>
    <w:basedOn w:val="a"/>
  </w:style>
  <w:style w:type="paragraph" w:customStyle="1" w:styleId="22CharCharChar11H2Underrubrik1prop23">
    <w:name w:val="样式 标题 2标题 2 Char Char Char节节标题 1.1H2（一）Underrubrik1prop2...3"/>
    <w:basedOn w:val="a"/>
    <w:rPr>
      <w:sz w:val="28"/>
      <w:szCs w:val="20"/>
    </w:rPr>
  </w:style>
  <w:style w:type="paragraph" w:customStyle="1" w:styleId="55CharCharH511111">
    <w:name w:val="样式 标题 5标题 5 Char CharH5标题1.1.1.1.1 + 粉红"/>
    <w:basedOn w:val="5"/>
    <w:pPr>
      <w:autoSpaceDE w:val="0"/>
      <w:autoSpaceDN w:val="0"/>
      <w:adjustRightInd w:val="0"/>
      <w:spacing w:before="0" w:after="0" w:line="360" w:lineRule="auto"/>
    </w:pPr>
    <w:rPr>
      <w:b w:val="0"/>
      <w:color w:val="000000"/>
      <w:sz w:val="24"/>
      <w:szCs w:val="20"/>
    </w:rPr>
  </w:style>
  <w:style w:type="paragraph" w:customStyle="1" w:styleId="55CharCharH511111010">
    <w:name w:val="样式 标题 5标题 5 Char CharH5标题1.1.1.1.1 + 黑色 左侧:  0 厘米 悬挂缩进: 10...."/>
    <w:basedOn w:val="5"/>
    <w:pPr>
      <w:tabs>
        <w:tab w:val="left" w:pos="2284"/>
      </w:tabs>
      <w:autoSpaceDE w:val="0"/>
      <w:autoSpaceDN w:val="0"/>
      <w:adjustRightInd w:val="0"/>
      <w:spacing w:before="0" w:after="0" w:line="360" w:lineRule="auto"/>
    </w:pPr>
    <w:rPr>
      <w:b w:val="0"/>
      <w:color w:val="000000"/>
      <w:sz w:val="24"/>
      <w:szCs w:val="20"/>
    </w:rPr>
  </w:style>
  <w:style w:type="paragraph" w:customStyle="1" w:styleId="GB2312093">
    <w:name w:val="样式 正文文字 + 楷体_GB2312 四号 首行缩进:  0.93 厘米"/>
    <w:basedOn w:val="a7"/>
    <w:qFormat/>
    <w:pPr>
      <w:spacing w:line="360" w:lineRule="auto"/>
      <w:ind w:firstLineChars="200" w:firstLine="480"/>
    </w:pPr>
  </w:style>
  <w:style w:type="paragraph" w:customStyle="1" w:styleId="afff">
    <w:name w:val="封面标准文稿编辑信息"/>
    <w:pPr>
      <w:spacing w:before="180" w:line="180" w:lineRule="exact"/>
      <w:jc w:val="center"/>
    </w:pPr>
    <w:rPr>
      <w:rFonts w:ascii="宋体"/>
      <w:sz w:val="21"/>
    </w:rPr>
  </w:style>
  <w:style w:type="paragraph" w:customStyle="1" w:styleId="25">
    <w:name w:val="列出段落2"/>
    <w:basedOn w:val="a"/>
    <w:uiPriority w:val="34"/>
    <w:qFormat/>
    <w:pPr>
      <w:ind w:firstLineChars="200" w:firstLine="420"/>
    </w:pPr>
    <w:rPr>
      <w:szCs w:val="20"/>
    </w:rPr>
  </w:style>
  <w:style w:type="paragraph" w:customStyle="1" w:styleId="100">
    <w:name w:val="小四宋居中1.0"/>
    <w:basedOn w:val="a"/>
    <w:next w:val="a"/>
    <w:pPr>
      <w:spacing w:line="400" w:lineRule="exact"/>
      <w:jc w:val="center"/>
    </w:pPr>
  </w:style>
  <w:style w:type="paragraph" w:customStyle="1" w:styleId="1111H1SectionHeadHeader1h11stlevell1Hea">
    <w:name w:val="样式 标题 11.标题 1章标题 1H1Section HeadHeader1h11st levell1Hea..."/>
    <w:basedOn w:val="1"/>
    <w:qFormat/>
    <w:pPr>
      <w:keepLines/>
      <w:tabs>
        <w:tab w:val="left" w:pos="425"/>
      </w:tabs>
      <w:adjustRightInd/>
      <w:snapToGrid/>
      <w:ind w:left="425" w:hanging="425"/>
      <w:textAlignment w:val="auto"/>
    </w:pPr>
    <w:rPr>
      <w:kern w:val="44"/>
      <w:sz w:val="30"/>
    </w:rPr>
  </w:style>
  <w:style w:type="paragraph" w:customStyle="1" w:styleId="Char6">
    <w:name w:val="Char"/>
    <w:basedOn w:val="a"/>
    <w:qFormat/>
  </w:style>
  <w:style w:type="paragraph" w:customStyle="1" w:styleId="CharCharCharCharCharChar">
    <w:name w:val="Char Char Char Char Char Char"/>
    <w:basedOn w:val="a"/>
  </w:style>
  <w:style w:type="paragraph" w:customStyle="1" w:styleId="Char30">
    <w:name w:val="Char3"/>
    <w:basedOn w:val="a"/>
  </w:style>
  <w:style w:type="paragraph" w:customStyle="1" w:styleId="ParaCharCharCharCharCharCharCharCharCharChar">
    <w:name w:val="默认段落字体 Para Char Char Char Char Char Char Char Char Char Char"/>
    <w:basedOn w:val="a"/>
  </w:style>
  <w:style w:type="paragraph" w:customStyle="1" w:styleId="33CharChar1113h33rdlevelH3l3CT0">
    <w:name w:val="样式 标题 3标题 3 Char Char条标题1.1.13h33rd levelH3l3CT + 黑色"/>
    <w:basedOn w:val="3"/>
    <w:qFormat/>
    <w:pPr>
      <w:tabs>
        <w:tab w:val="left" w:pos="870"/>
        <w:tab w:val="left" w:pos="1335"/>
        <w:tab w:val="left" w:pos="1456"/>
      </w:tabs>
      <w:snapToGrid w:val="0"/>
      <w:ind w:left="717" w:hanging="567"/>
    </w:pPr>
    <w:rPr>
      <w:rFonts w:ascii="Times New Roman" w:hAnsi="Times New Roman"/>
      <w:color w:val="000000"/>
      <w:szCs w:val="20"/>
    </w:rPr>
  </w:style>
  <w:style w:type="paragraph" w:customStyle="1" w:styleId="40864">
    <w:name w:val="样式 标题 4 + 宋体 加粗 左侧:  0 厘米 悬挂缩进: 8.64 字符"/>
    <w:basedOn w:val="4"/>
    <w:qFormat/>
    <w:pPr>
      <w:tabs>
        <w:tab w:val="left" w:pos="2484"/>
      </w:tabs>
    </w:pPr>
    <w:rPr>
      <w:rFonts w:ascii="宋体" w:hAnsi="宋体"/>
      <w:b w:val="0"/>
      <w:szCs w:val="20"/>
    </w:rPr>
  </w:style>
  <w:style w:type="paragraph" w:customStyle="1" w:styleId="31113h33rdlevelH3l3CT">
    <w:name w:val="样式 标题 3条标题1.1.13h33rd levelH3l3CT + 加粗"/>
    <w:basedOn w:val="3"/>
    <w:qFormat/>
    <w:pPr>
      <w:tabs>
        <w:tab w:val="left" w:pos="720"/>
      </w:tabs>
      <w:ind w:left="567" w:hanging="567"/>
    </w:pPr>
    <w:rPr>
      <w:rFonts w:ascii="Times New Roman" w:hAnsi="Times New Roman"/>
      <w:b/>
      <w:sz w:val="24"/>
    </w:rPr>
  </w:style>
  <w:style w:type="paragraph" w:customStyle="1" w:styleId="Char10">
    <w:name w:val="Char1"/>
    <w:basedOn w:val="a"/>
    <w:rPr>
      <w:szCs w:val="21"/>
    </w:rPr>
  </w:style>
  <w:style w:type="paragraph" w:customStyle="1" w:styleId="4150">
    <w:name w:val="样式 标题 4 + 黑色 行距: 1.5 倍行距"/>
    <w:basedOn w:val="4"/>
    <w:qFormat/>
    <w:pPr>
      <w:adjustRightInd w:val="0"/>
      <w:snapToGrid w:val="0"/>
      <w:ind w:left="709" w:hanging="709"/>
      <w:textAlignment w:val="baseline"/>
    </w:pPr>
    <w:rPr>
      <w:rFonts w:ascii="Times New Roman" w:hAnsi="Times New Roman"/>
      <w:color w:val="000000"/>
      <w:szCs w:val="20"/>
    </w:rPr>
  </w:style>
  <w:style w:type="paragraph" w:customStyle="1" w:styleId="afff0">
    <w:name w:val="三级无标题条"/>
    <w:basedOn w:val="a"/>
    <w:pPr>
      <w:ind w:left="435"/>
    </w:pPr>
  </w:style>
  <w:style w:type="paragraph" w:customStyle="1" w:styleId="22Char2CharCharChar11H2Underrubr2">
    <w:name w:val="样式 标题 2标题 2 Char标题 2 Char Char Char节节标题 1.1H2（一）Underrubr...2"/>
    <w:basedOn w:val="2"/>
    <w:pPr>
      <w:tabs>
        <w:tab w:val="left" w:pos="741"/>
      </w:tabs>
      <w:ind w:left="741"/>
    </w:pPr>
    <w:rPr>
      <w:rFonts w:ascii="宋体" w:hAnsi="宋体"/>
      <w:bCs/>
      <w:color w:val="000000"/>
      <w:szCs w:val="28"/>
    </w:rPr>
  </w:style>
  <w:style w:type="paragraph" w:customStyle="1" w:styleId="33Char3CharCharCharCharCharCharCharCharC2">
    <w:name w:val="样式 标题 3标题 3 Char标题 3 Char Char Char Char Char Char Char Char C...2"/>
    <w:basedOn w:val="3"/>
    <w:pPr>
      <w:tabs>
        <w:tab w:val="left" w:pos="1260"/>
      </w:tabs>
      <w:ind w:left="1260" w:hanging="420"/>
    </w:pPr>
    <w:rPr>
      <w:b/>
      <w:bCs w:val="0"/>
      <w:szCs w:val="20"/>
    </w:rPr>
  </w:style>
  <w:style w:type="paragraph" w:customStyle="1" w:styleId="1000">
    <w:name w:val="样式 标题 1 + 左侧:  0 厘米 首行缩进:  0 厘米"/>
    <w:basedOn w:val="1"/>
    <w:pPr>
      <w:tabs>
        <w:tab w:val="left" w:pos="425"/>
      </w:tabs>
      <w:adjustRightInd/>
      <w:snapToGrid/>
      <w:textAlignment w:val="auto"/>
    </w:pPr>
    <w:rPr>
      <w:sz w:val="32"/>
    </w:rPr>
  </w:style>
  <w:style w:type="paragraph" w:customStyle="1" w:styleId="11H1SectionHeadHeader1h11stlevell1Heading01">
    <w:name w:val="样式 标题 1章标题 1H1Section HeadHeader1h11st levell1Heading 0...1"/>
    <w:basedOn w:val="1"/>
    <w:qFormat/>
    <w:pPr>
      <w:tabs>
        <w:tab w:val="left" w:pos="425"/>
      </w:tabs>
      <w:adjustRightInd/>
      <w:snapToGrid/>
      <w:spacing w:line="500" w:lineRule="exact"/>
      <w:ind w:left="425" w:hanging="425"/>
      <w:textAlignment w:val="auto"/>
    </w:pPr>
    <w:rPr>
      <w:color w:val="000000"/>
    </w:rPr>
  </w:style>
  <w:style w:type="paragraph" w:customStyle="1" w:styleId="33CharChar1113h33rdlevelH3l3CT3Cha2">
    <w:name w:val="样式 标题 3标题 3 Char Char条标题1.1.13h33rd levelH3l3CT标题 3 Cha...2"/>
    <w:basedOn w:val="3"/>
    <w:pPr>
      <w:tabs>
        <w:tab w:val="left" w:pos="870"/>
        <w:tab w:val="left" w:pos="1335"/>
        <w:tab w:val="left" w:pos="1456"/>
      </w:tabs>
      <w:snapToGrid w:val="0"/>
      <w:ind w:left="717" w:hanging="567"/>
    </w:pPr>
    <w:rPr>
      <w:rFonts w:ascii="Times New Roman" w:hAnsi="Times New Roman"/>
      <w:bCs w:val="0"/>
      <w:szCs w:val="20"/>
    </w:rPr>
  </w:style>
  <w:style w:type="paragraph" w:customStyle="1" w:styleId="33CharChar1113h33rdlevelH3l3CT3Cha">
    <w:name w:val="样式 标题 3标题 3 Char Char条标题1.1.13h33rd levelH3l3CT标题 3 Cha..."/>
    <w:basedOn w:val="3"/>
    <w:pPr>
      <w:tabs>
        <w:tab w:val="left" w:pos="870"/>
        <w:tab w:val="left" w:pos="1335"/>
        <w:tab w:val="left" w:pos="1456"/>
      </w:tabs>
      <w:snapToGrid w:val="0"/>
      <w:spacing w:before="120" w:after="120"/>
      <w:ind w:left="717" w:hanging="567"/>
    </w:pPr>
    <w:rPr>
      <w:rFonts w:ascii="Times New Roman" w:hAnsi="Times New Roman"/>
      <w:szCs w:val="20"/>
    </w:rPr>
  </w:style>
  <w:style w:type="paragraph" w:customStyle="1" w:styleId="tt1">
    <w:name w:val="tt1"/>
    <w:basedOn w:val="a"/>
    <w:pPr>
      <w:spacing w:before="100" w:beforeAutospacing="1" w:after="100" w:afterAutospacing="1"/>
    </w:pPr>
  </w:style>
  <w:style w:type="paragraph" w:customStyle="1" w:styleId="33CharChar1113h33rdlevelH3l3CT1">
    <w:name w:val="样式 标题 3标题 3 Char Char条标题1.1.13h33rd levelH3l3CT + 黑色 行距..."/>
    <w:basedOn w:val="3"/>
    <w:pPr>
      <w:tabs>
        <w:tab w:val="left" w:pos="870"/>
        <w:tab w:val="left" w:pos="1335"/>
        <w:tab w:val="left" w:pos="1456"/>
      </w:tabs>
      <w:snapToGrid w:val="0"/>
      <w:spacing w:line="500" w:lineRule="exact"/>
      <w:ind w:left="717" w:hanging="567"/>
    </w:pPr>
    <w:rPr>
      <w:rFonts w:ascii="Times New Roman" w:hAnsi="Times New Roman"/>
      <w:b/>
      <w:color w:val="000000"/>
      <w:sz w:val="24"/>
      <w:szCs w:val="20"/>
    </w:rPr>
  </w:style>
  <w:style w:type="paragraph" w:customStyle="1" w:styleId="xl29">
    <w:name w:val="xl29"/>
    <w:basedOn w:val="a"/>
    <w:qFormat/>
    <w:pPr>
      <w:pBdr>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pPr>
      <w:spacing w:line="360" w:lineRule="auto"/>
      <w:ind w:firstLineChars="200" w:firstLine="200"/>
    </w:pPr>
  </w:style>
  <w:style w:type="paragraph" w:customStyle="1" w:styleId="11H1SectionHeadHeader1h11stlevell1Heading02">
    <w:name w:val="样式 标题 1章标题 1H1Section HeadHeader1h11st levell1Heading 0...2"/>
    <w:basedOn w:val="1"/>
    <w:pPr>
      <w:tabs>
        <w:tab w:val="left" w:pos="425"/>
      </w:tabs>
      <w:adjustRightInd/>
      <w:snapToGrid/>
      <w:spacing w:line="500" w:lineRule="exact"/>
      <w:ind w:left="425" w:hanging="425"/>
      <w:textAlignment w:val="auto"/>
    </w:pPr>
    <w:rPr>
      <w:color w:val="000000"/>
    </w:rPr>
  </w:style>
  <w:style w:type="paragraph" w:customStyle="1" w:styleId="22Char11H2Underrubrik1prop2Heading2">
    <w:name w:val="样式 标题 2标题 2 Char节节标题 1.1H2（一）Underrubrik1prop2Heading 2 ..."/>
    <w:basedOn w:val="2"/>
    <w:pPr>
      <w:tabs>
        <w:tab w:val="left" w:pos="576"/>
      </w:tabs>
      <w:ind w:left="567" w:hanging="567"/>
    </w:pPr>
    <w:rPr>
      <w:rFonts w:ascii="Times New Roman" w:hAnsi="Times New Roman"/>
      <w:b/>
      <w:sz w:val="28"/>
      <w:szCs w:val="30"/>
    </w:rPr>
  </w:style>
  <w:style w:type="paragraph" w:customStyle="1" w:styleId="26">
    <w:name w:val="标题2"/>
    <w:basedOn w:val="a"/>
    <w:next w:val="a"/>
    <w:pPr>
      <w:autoSpaceDE w:val="0"/>
      <w:autoSpaceDN w:val="0"/>
      <w:snapToGrid w:val="0"/>
      <w:spacing w:line="590" w:lineRule="atLeast"/>
      <w:jc w:val="center"/>
    </w:pPr>
    <w:rPr>
      <w:rFonts w:eastAsia="方正楷体_GBK"/>
      <w:snapToGrid w:val="0"/>
      <w:sz w:val="32"/>
      <w:szCs w:val="20"/>
    </w:rPr>
  </w:style>
  <w:style w:type="paragraph" w:customStyle="1" w:styleId="afff1">
    <w:name w:val="五级无标题条"/>
    <w:basedOn w:val="a"/>
  </w:style>
  <w:style w:type="paragraph" w:customStyle="1" w:styleId="xl24">
    <w:name w:val="xl24"/>
    <w:basedOn w:val="a"/>
    <w:pPr>
      <w:pBdr>
        <w:bottom w:val="single" w:sz="4" w:space="0" w:color="auto"/>
        <w:right w:val="single" w:sz="4" w:space="0" w:color="auto"/>
      </w:pBdr>
      <w:spacing w:before="100" w:beforeAutospacing="1" w:after="100" w:afterAutospacing="1"/>
      <w:jc w:val="center"/>
    </w:pPr>
    <w:rPr>
      <w:rFonts w:eastAsia="Arial Unicode MS"/>
    </w:rPr>
  </w:style>
  <w:style w:type="table" w:customStyle="1" w:styleId="17">
    <w:name w:val="表格样式1"/>
    <w:basedOn w:val="a2"/>
    <w:qFormat/>
    <w:pPr>
      <w:jc w:val="center"/>
    </w:pPr>
    <w:rPr>
      <w:rFonts w:eastAsia="仿宋_GB2312"/>
    </w:rPr>
    <w:tblPr>
      <w:jc w:val="center"/>
      <w:tblInd w:w="0"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CellMar>
        <w:top w:w="0" w:type="dxa"/>
        <w:left w:w="30" w:type="dxa"/>
        <w:bottom w:w="0" w:type="dxa"/>
        <w:right w:w="30" w:type="dxa"/>
      </w:tblCellMar>
    </w:tblPr>
    <w:trPr>
      <w:jc w:val="center"/>
    </w:trPr>
    <w:tcPr>
      <w:vAlign w:val="center"/>
    </w:tcPr>
    <w:tblStylePr w:type="firstRow">
      <w:rPr>
        <w:rFonts w:ascii="Times New Roman" w:eastAsia="MS Gothic" w:hAnsi="Times New Roman"/>
        <w:b/>
        <w:i w:val="0"/>
        <w:sz w:val="21"/>
      </w:rPr>
      <w:tblPr/>
      <w:tcPr>
        <w:tcBorders>
          <w:top w:val="single" w:sz="12" w:space="0" w:color="auto"/>
          <w:left w:val="single" w:sz="12" w:space="0" w:color="auto"/>
          <w:bottom w:val="single" w:sz="4" w:space="0" w:color="auto"/>
          <w:right w:val="single" w:sz="4" w:space="0" w:color="auto"/>
          <w:insideH w:val="nil"/>
          <w:insideV w:val="single" w:sz="4" w:space="0" w:color="auto"/>
          <w:tl2br w:val="nil"/>
          <w:tr2bl w:val="nil"/>
        </w:tcBorders>
      </w:tcPr>
    </w:tblStylePr>
  </w:style>
  <w:style w:type="paragraph" w:customStyle="1" w:styleId="Char40">
    <w:name w:val="Char4"/>
    <w:basedOn w:val="a"/>
    <w:pPr>
      <w:widowControl w:val="0"/>
      <w:spacing w:line="240" w:lineRule="exact"/>
      <w:ind w:firstLineChars="200" w:firstLine="200"/>
      <w:jc w:val="both"/>
    </w:pPr>
    <w:rPr>
      <w:rFonts w:ascii="Times New Roman" w:hAnsi="Times New Roman" w:cs="Times New Roman"/>
      <w:kern w:val="2"/>
      <w:sz w:val="28"/>
      <w:szCs w:val="28"/>
    </w:rPr>
  </w:style>
  <w:style w:type="paragraph" w:customStyle="1" w:styleId="TableParagraph">
    <w:name w:val="Table Paragraph"/>
    <w:basedOn w:val="a"/>
    <w:rsid w:val="002A7FC6"/>
    <w:pPr>
      <w:autoSpaceDE w:val="0"/>
      <w:autoSpaceDN w:val="0"/>
    </w:pPr>
    <w:rPr>
      <w:sz w:val="22"/>
      <w:szCs w:val="22"/>
    </w:rPr>
  </w:style>
  <w:style w:type="character" w:customStyle="1" w:styleId="CharChar">
    <w:name w:val="表格文字 Char Char"/>
    <w:link w:val="aff6"/>
    <w:rsid w:val="00992021"/>
    <w:rPr>
      <w:rFonts w:ascii="仿宋_GB2312" w:eastAsia="仿宋_GB2312" w:hAnsi="Arial Black" w:cs="宋体"/>
      <w:kern w:val="4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5990">
      <w:bodyDiv w:val="1"/>
      <w:marLeft w:val="0"/>
      <w:marRight w:val="0"/>
      <w:marTop w:val="0"/>
      <w:marBottom w:val="0"/>
      <w:divBdr>
        <w:top w:val="none" w:sz="0" w:space="0" w:color="auto"/>
        <w:left w:val="none" w:sz="0" w:space="0" w:color="auto"/>
        <w:bottom w:val="none" w:sz="0" w:space="0" w:color="auto"/>
        <w:right w:val="none" w:sz="0" w:space="0" w:color="auto"/>
      </w:divBdr>
    </w:div>
    <w:div w:id="341972470">
      <w:bodyDiv w:val="1"/>
      <w:marLeft w:val="0"/>
      <w:marRight w:val="0"/>
      <w:marTop w:val="0"/>
      <w:marBottom w:val="0"/>
      <w:divBdr>
        <w:top w:val="none" w:sz="0" w:space="0" w:color="auto"/>
        <w:left w:val="none" w:sz="0" w:space="0" w:color="auto"/>
        <w:bottom w:val="none" w:sz="0" w:space="0" w:color="auto"/>
        <w:right w:val="none" w:sz="0" w:space="0" w:color="auto"/>
      </w:divBdr>
    </w:div>
    <w:div w:id="498739649">
      <w:bodyDiv w:val="1"/>
      <w:marLeft w:val="0"/>
      <w:marRight w:val="0"/>
      <w:marTop w:val="0"/>
      <w:marBottom w:val="0"/>
      <w:divBdr>
        <w:top w:val="none" w:sz="0" w:space="0" w:color="auto"/>
        <w:left w:val="none" w:sz="0" w:space="0" w:color="auto"/>
        <w:bottom w:val="none" w:sz="0" w:space="0" w:color="auto"/>
        <w:right w:val="none" w:sz="0" w:space="0" w:color="auto"/>
      </w:divBdr>
    </w:div>
    <w:div w:id="798646921">
      <w:bodyDiv w:val="1"/>
      <w:marLeft w:val="0"/>
      <w:marRight w:val="0"/>
      <w:marTop w:val="0"/>
      <w:marBottom w:val="0"/>
      <w:divBdr>
        <w:top w:val="none" w:sz="0" w:space="0" w:color="auto"/>
        <w:left w:val="none" w:sz="0" w:space="0" w:color="auto"/>
        <w:bottom w:val="none" w:sz="0" w:space="0" w:color="auto"/>
        <w:right w:val="none" w:sz="0" w:space="0" w:color="auto"/>
      </w:divBdr>
    </w:div>
    <w:div w:id="985473360">
      <w:bodyDiv w:val="1"/>
      <w:marLeft w:val="0"/>
      <w:marRight w:val="0"/>
      <w:marTop w:val="0"/>
      <w:marBottom w:val="0"/>
      <w:divBdr>
        <w:top w:val="none" w:sz="0" w:space="0" w:color="auto"/>
        <w:left w:val="none" w:sz="0" w:space="0" w:color="auto"/>
        <w:bottom w:val="none" w:sz="0" w:space="0" w:color="auto"/>
        <w:right w:val="none" w:sz="0" w:space="0" w:color="auto"/>
      </w:divBdr>
    </w:div>
    <w:div w:id="1034647423">
      <w:bodyDiv w:val="1"/>
      <w:marLeft w:val="0"/>
      <w:marRight w:val="0"/>
      <w:marTop w:val="0"/>
      <w:marBottom w:val="0"/>
      <w:divBdr>
        <w:top w:val="none" w:sz="0" w:space="0" w:color="auto"/>
        <w:left w:val="none" w:sz="0" w:space="0" w:color="auto"/>
        <w:bottom w:val="none" w:sz="0" w:space="0" w:color="auto"/>
        <w:right w:val="none" w:sz="0" w:space="0" w:color="auto"/>
      </w:divBdr>
    </w:div>
    <w:div w:id="1377698542">
      <w:bodyDiv w:val="1"/>
      <w:marLeft w:val="0"/>
      <w:marRight w:val="0"/>
      <w:marTop w:val="0"/>
      <w:marBottom w:val="0"/>
      <w:divBdr>
        <w:top w:val="none" w:sz="0" w:space="0" w:color="auto"/>
        <w:left w:val="none" w:sz="0" w:space="0" w:color="auto"/>
        <w:bottom w:val="none" w:sz="0" w:space="0" w:color="auto"/>
        <w:right w:val="none" w:sz="0" w:space="0" w:color="auto"/>
      </w:divBdr>
    </w:div>
    <w:div w:id="1441531402">
      <w:bodyDiv w:val="1"/>
      <w:marLeft w:val="0"/>
      <w:marRight w:val="0"/>
      <w:marTop w:val="0"/>
      <w:marBottom w:val="0"/>
      <w:divBdr>
        <w:top w:val="none" w:sz="0" w:space="0" w:color="auto"/>
        <w:left w:val="none" w:sz="0" w:space="0" w:color="auto"/>
        <w:bottom w:val="none" w:sz="0" w:space="0" w:color="auto"/>
        <w:right w:val="none" w:sz="0" w:space="0" w:color="auto"/>
      </w:divBdr>
    </w:div>
    <w:div w:id="1607158961">
      <w:bodyDiv w:val="1"/>
      <w:marLeft w:val="0"/>
      <w:marRight w:val="0"/>
      <w:marTop w:val="0"/>
      <w:marBottom w:val="0"/>
      <w:divBdr>
        <w:top w:val="none" w:sz="0" w:space="0" w:color="auto"/>
        <w:left w:val="none" w:sz="0" w:space="0" w:color="auto"/>
        <w:bottom w:val="none" w:sz="0" w:space="0" w:color="auto"/>
        <w:right w:val="none" w:sz="0" w:space="0" w:color="auto"/>
      </w:divBdr>
    </w:div>
    <w:div w:id="1919055547">
      <w:bodyDiv w:val="1"/>
      <w:marLeft w:val="0"/>
      <w:marRight w:val="0"/>
      <w:marTop w:val="0"/>
      <w:marBottom w:val="0"/>
      <w:divBdr>
        <w:top w:val="none" w:sz="0" w:space="0" w:color="auto"/>
        <w:left w:val="none" w:sz="0" w:space="0" w:color="auto"/>
        <w:bottom w:val="none" w:sz="0" w:space="0" w:color="auto"/>
        <w:right w:val="none" w:sz="0" w:space="0" w:color="auto"/>
      </w:divBdr>
    </w:div>
    <w:div w:id="2113889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44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705C8C-6BF5-402F-A895-F5C6CB94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3596</Words>
  <Characters>20502</Characters>
  <Application>Microsoft Office Word</Application>
  <DocSecurity>0</DocSecurity>
  <Lines>170</Lines>
  <Paragraphs>48</Paragraphs>
  <ScaleCrop>false</ScaleCrop>
  <Company>微软中国</Company>
  <LinksUpToDate>false</LinksUpToDate>
  <CharactersWithSpaces>24050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Administrator</dc:creator>
  <cp:lastModifiedBy>微软用户</cp:lastModifiedBy>
  <cp:revision>2</cp:revision>
  <cp:lastPrinted>2019-12-10T08:59:00Z</cp:lastPrinted>
  <dcterms:created xsi:type="dcterms:W3CDTF">2019-12-11T07:53:00Z</dcterms:created>
  <dcterms:modified xsi:type="dcterms:W3CDTF">2019-12-11T07:53:00Z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