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F" w:rsidRDefault="009014BF">
      <w:pPr>
        <w:spacing w:line="5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9014BF" w:rsidRDefault="009014BF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宋体"/>
          <w:sz w:val="32"/>
          <w:szCs w:val="32"/>
        </w:rPr>
        <w:t xml:space="preserve">          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1-6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月份无锡市二级以上医院控费监测信息表（一）</w:t>
      </w:r>
    </w:p>
    <w:tbl>
      <w:tblPr>
        <w:tblpPr w:leftFromText="180" w:rightFromText="180" w:vertAnchor="text" w:horzAnchor="page" w:tblpX="324" w:tblpY="503"/>
        <w:tblOverlap w:val="never"/>
        <w:tblW w:w="16430" w:type="dxa"/>
        <w:tblLayout w:type="fixed"/>
        <w:tblLook w:val="00A0"/>
      </w:tblPr>
      <w:tblGrid>
        <w:gridCol w:w="1908"/>
        <w:gridCol w:w="900"/>
        <w:gridCol w:w="1260"/>
        <w:gridCol w:w="874"/>
        <w:gridCol w:w="708"/>
        <w:gridCol w:w="712"/>
        <w:gridCol w:w="772"/>
        <w:gridCol w:w="814"/>
        <w:gridCol w:w="800"/>
        <w:gridCol w:w="852"/>
        <w:gridCol w:w="714"/>
        <w:gridCol w:w="1152"/>
        <w:gridCol w:w="1211"/>
        <w:gridCol w:w="624"/>
        <w:gridCol w:w="593"/>
        <w:gridCol w:w="872"/>
        <w:gridCol w:w="872"/>
        <w:gridCol w:w="792"/>
      </w:tblGrid>
      <w:tr w:rsidR="009014BF" w:rsidTr="008676B6">
        <w:trPr>
          <w:trHeight w:val="270"/>
          <w:tblHeader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医疗机构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14BF" w:rsidRDefault="009014BF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属性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、工作量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、工作效率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、医疗费用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医疗质量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期内门诊诊疗总人次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期内日均门诊工作量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人次）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期内出院总人次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人次）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期内出院病人平均住院日（天）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期内择期手术术前平均住院日（天）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平均每门诊诊疗人次医疗费用（元）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出院患者人均住院医疗费用（元）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药占比（不含中药饮片）（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期内出院患者人均住院医疗费用药占比（不含中药饮片）（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期内出院患者人均住院医疗费用卫生材料费占比（不含药品）（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入出院诊断符合率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治愈好转率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期内出院患者临床路径管理量（人次）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期内出院患者临床路径管理比例（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期内住院患者抗菌药物使用率（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014BF" w:rsidRPr="00DA2E0A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江阴市人民医院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三甲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A2E0A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1024775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079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5662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079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51554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079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8.33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57296E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079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318.36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079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12839.33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1B7A7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34.55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1B7A7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26.70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705D5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30.12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A2E0A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DA2E0A">
              <w:rPr>
                <w:rFonts w:ascii="??_GB2312" w:hAnsi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A2E0A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DA2E0A">
              <w:rPr>
                <w:rFonts w:ascii="??_GB2312" w:hAnsi="宋体" w:cs="宋体"/>
                <w:kern w:val="0"/>
                <w:sz w:val="15"/>
                <w:szCs w:val="15"/>
              </w:rPr>
              <w:t>96.75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A2E0A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DA2E0A">
              <w:rPr>
                <w:rFonts w:ascii="??_GB2312" w:hAnsi="宋体" w:cs="宋体"/>
                <w:kern w:val="0"/>
                <w:sz w:val="15"/>
                <w:szCs w:val="15"/>
              </w:rPr>
              <w:t>22971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A2E0A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DA2E0A">
              <w:rPr>
                <w:rFonts w:ascii="??_GB2312" w:hAnsi="宋体" w:cs="宋体"/>
                <w:kern w:val="0"/>
                <w:sz w:val="15"/>
                <w:szCs w:val="15"/>
              </w:rPr>
              <w:t>44.56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A2E0A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DA2E0A">
              <w:rPr>
                <w:rFonts w:ascii="??_GB2312" w:hAnsi="宋体" w:cs="宋体"/>
                <w:kern w:val="0"/>
                <w:sz w:val="15"/>
                <w:szCs w:val="15"/>
              </w:rPr>
              <w:t>50.08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江阴市中医院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三乙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529935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4231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15860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8.1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221.95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9339.19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30.86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25.02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16.31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98.04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97.6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6235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39.31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49.28</w:t>
            </w:r>
            <w:bookmarkStart w:id="0" w:name="_GoBack"/>
            <w:bookmarkEnd w:id="0"/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江阴市第三人民医院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166238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6868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20.3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214.5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7695.62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30.34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18.5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C62F08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6.92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99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5D492C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96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5D492C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3176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42.51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江阴市第四人民医院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112598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5582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241.85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5157.32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45.31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38.62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16.26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96.55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93.45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2792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50.02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59.96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江阴市第五人民医院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96329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4077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23D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34.88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23D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26.12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D23D41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6.04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99.4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957D6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96.7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1327D5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1327D5">
              <w:rPr>
                <w:rFonts w:ascii="??_GB2312" w:hAnsi="宋体" w:cs="宋体"/>
                <w:kern w:val="0"/>
                <w:sz w:val="15"/>
                <w:szCs w:val="15"/>
              </w:rPr>
              <w:t>796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1327D5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1327D5">
              <w:rPr>
                <w:rFonts w:ascii="??_GB2312" w:hAnsi="宋体" w:cs="宋体"/>
                <w:kern w:val="0"/>
                <w:sz w:val="15"/>
                <w:szCs w:val="15"/>
              </w:rPr>
              <w:t>33.54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1327D5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1327D5">
              <w:rPr>
                <w:rFonts w:ascii="??_GB2312" w:hAnsi="宋体" w:cs="宋体"/>
                <w:kern w:val="0"/>
                <w:sz w:val="15"/>
                <w:szCs w:val="15"/>
              </w:rPr>
              <w:t>53.5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江阴市青阳医院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9388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 w:rsidRPr="00F33926">
              <w:rPr>
                <w:rFonts w:ascii="??_GB2312" w:hAnsi="宋体" w:cs="??_GB2312"/>
                <w:kern w:val="0"/>
                <w:sz w:val="15"/>
                <w:szCs w:val="15"/>
              </w:rPr>
              <w:t>119575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5290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7.07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525FF4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223.63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5397.2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42.71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38.16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21.7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F33926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ED1FC7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1591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ED1FC7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30.1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4F4C00" w:rsidRDefault="009014BF" w:rsidP="00C9388A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>
              <w:rPr>
                <w:rFonts w:ascii="??_GB2312" w:hAnsi="宋体" w:cs="??_GB2312"/>
                <w:kern w:val="0"/>
                <w:sz w:val="15"/>
                <w:szCs w:val="15"/>
              </w:rPr>
              <w:t>53.8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江阴市南闸医院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132885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6841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185.2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33.4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16.1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96.3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99.98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1984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842070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63.97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江阴市徐霞客医院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68061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2798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249.6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4152.5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41.76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35.87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11.83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83C9D" w:rsidRDefault="009014BF" w:rsidP="00C301D5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61.38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江阴市长泾医院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78341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505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4319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7.1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233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5920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99.79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97.2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861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19.9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Default="009014BF" w:rsidP="00C301D5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5"/>
                <w:szCs w:val="15"/>
              </w:rPr>
            </w:pPr>
            <w:r w:rsidRPr="00572F25">
              <w:rPr>
                <w:rFonts w:ascii="宋体" w:hAnsi="宋体" w:cs="宋体"/>
                <w:kern w:val="0"/>
                <w:sz w:val="15"/>
                <w:szCs w:val="15"/>
              </w:rPr>
              <w:t>53.01</w:t>
            </w:r>
          </w:p>
        </w:tc>
      </w:tr>
      <w:tr w:rsidR="009014BF" w:rsidTr="008676B6">
        <w:trPr>
          <w:trHeight w:val="9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AB2F91" w:rsidRDefault="009014BF" w:rsidP="00512B37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8"/>
                <w:szCs w:val="18"/>
              </w:rPr>
            </w:pPr>
            <w:r>
              <w:rPr>
                <w:rFonts w:ascii="??_GB2312" w:hAnsi="宋体" w:cs="宋体" w:hint="eastAsia"/>
                <w:kern w:val="0"/>
                <w:sz w:val="18"/>
                <w:szCs w:val="18"/>
              </w:rPr>
              <w:t>江阴市临港医院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:rsidR="009014BF" w:rsidRDefault="009014BF" w:rsidP="00512B37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BF" w:rsidRDefault="009014BF" w:rsidP="00512B37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89782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496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4915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6.1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232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4998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30.6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7.3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99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97.6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235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4.62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BF" w:rsidRPr="006623EA" w:rsidRDefault="009014BF" w:rsidP="00512B3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6623EA">
              <w:rPr>
                <w:rFonts w:ascii="宋体" w:hAnsi="宋体" w:cs="宋体"/>
                <w:kern w:val="0"/>
                <w:sz w:val="15"/>
                <w:szCs w:val="15"/>
              </w:rPr>
              <w:t>57.71</w:t>
            </w:r>
          </w:p>
        </w:tc>
      </w:tr>
    </w:tbl>
    <w:p w:rsidR="009014BF" w:rsidRDefault="009014BF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014BF" w:rsidRDefault="009014BF"/>
    <w:sectPr w:rsidR="009014BF" w:rsidSect="00BA3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BF" w:rsidRDefault="009014BF">
      <w:r>
        <w:separator/>
      </w:r>
    </w:p>
  </w:endnote>
  <w:endnote w:type="continuationSeparator" w:id="0">
    <w:p w:rsidR="009014BF" w:rsidRDefault="0090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F" w:rsidRDefault="009014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F" w:rsidRDefault="009014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F" w:rsidRDefault="00901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BF" w:rsidRDefault="009014BF">
      <w:r>
        <w:separator/>
      </w:r>
    </w:p>
  </w:footnote>
  <w:footnote w:type="continuationSeparator" w:id="0">
    <w:p w:rsidR="009014BF" w:rsidRDefault="00901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F" w:rsidRDefault="00901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F" w:rsidRDefault="009014BF" w:rsidP="00163C3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F" w:rsidRDefault="009014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6C"/>
    <w:rsid w:val="000447AF"/>
    <w:rsid w:val="000452FD"/>
    <w:rsid w:val="000A1CCF"/>
    <w:rsid w:val="000C2B51"/>
    <w:rsid w:val="001327D5"/>
    <w:rsid w:val="00163C34"/>
    <w:rsid w:val="00191CFE"/>
    <w:rsid w:val="001A1D40"/>
    <w:rsid w:val="001B4A7E"/>
    <w:rsid w:val="001B7A7F"/>
    <w:rsid w:val="00241532"/>
    <w:rsid w:val="002463F0"/>
    <w:rsid w:val="00263EB4"/>
    <w:rsid w:val="0027637F"/>
    <w:rsid w:val="003030D8"/>
    <w:rsid w:val="003131D6"/>
    <w:rsid w:val="003276D0"/>
    <w:rsid w:val="003B4E40"/>
    <w:rsid w:val="004011F6"/>
    <w:rsid w:val="00417861"/>
    <w:rsid w:val="004207AC"/>
    <w:rsid w:val="004277D3"/>
    <w:rsid w:val="0046171D"/>
    <w:rsid w:val="004B3AF1"/>
    <w:rsid w:val="004B4E81"/>
    <w:rsid w:val="004F1741"/>
    <w:rsid w:val="004F4C00"/>
    <w:rsid w:val="00512B37"/>
    <w:rsid w:val="00525564"/>
    <w:rsid w:val="00525FF4"/>
    <w:rsid w:val="0057296E"/>
    <w:rsid w:val="00572F25"/>
    <w:rsid w:val="00597A75"/>
    <w:rsid w:val="005D12DF"/>
    <w:rsid w:val="005D3CC7"/>
    <w:rsid w:val="005D492C"/>
    <w:rsid w:val="005D4DB6"/>
    <w:rsid w:val="006623EA"/>
    <w:rsid w:val="0069492D"/>
    <w:rsid w:val="00705D58"/>
    <w:rsid w:val="00742D07"/>
    <w:rsid w:val="007458DC"/>
    <w:rsid w:val="00754692"/>
    <w:rsid w:val="00763B23"/>
    <w:rsid w:val="007D1A3E"/>
    <w:rsid w:val="008248F5"/>
    <w:rsid w:val="00842070"/>
    <w:rsid w:val="00854748"/>
    <w:rsid w:val="008676B6"/>
    <w:rsid w:val="0089625D"/>
    <w:rsid w:val="008F65FB"/>
    <w:rsid w:val="009014BF"/>
    <w:rsid w:val="00921651"/>
    <w:rsid w:val="00957D66"/>
    <w:rsid w:val="00991066"/>
    <w:rsid w:val="009A526C"/>
    <w:rsid w:val="00A07590"/>
    <w:rsid w:val="00A07941"/>
    <w:rsid w:val="00A40E98"/>
    <w:rsid w:val="00A44199"/>
    <w:rsid w:val="00A83C9D"/>
    <w:rsid w:val="00AB2F91"/>
    <w:rsid w:val="00AE7CB7"/>
    <w:rsid w:val="00B573F0"/>
    <w:rsid w:val="00B827A6"/>
    <w:rsid w:val="00BA3300"/>
    <w:rsid w:val="00C234CF"/>
    <w:rsid w:val="00C301D5"/>
    <w:rsid w:val="00C62F08"/>
    <w:rsid w:val="00C9388A"/>
    <w:rsid w:val="00D23D41"/>
    <w:rsid w:val="00DA2E0A"/>
    <w:rsid w:val="00DC72B0"/>
    <w:rsid w:val="00DE69EF"/>
    <w:rsid w:val="00ED1FC7"/>
    <w:rsid w:val="00F00BAB"/>
    <w:rsid w:val="00F33926"/>
    <w:rsid w:val="00F76E5C"/>
    <w:rsid w:val="00F91F29"/>
    <w:rsid w:val="00FE5799"/>
    <w:rsid w:val="22C3583A"/>
    <w:rsid w:val="42D1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33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3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30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30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197</Words>
  <Characters>1123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王露</dc:creator>
  <cp:keywords/>
  <dc:description/>
  <cp:lastModifiedBy>王露</cp:lastModifiedBy>
  <cp:revision>36</cp:revision>
  <dcterms:created xsi:type="dcterms:W3CDTF">2018-10-16T02:25:00Z</dcterms:created>
  <dcterms:modified xsi:type="dcterms:W3CDTF">2019-07-24T02:46:00Z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